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360" w:lineRule="auto"/>
        <w:ind w:left="187" w:leftChars="89"/>
        <w:jc w:val="left"/>
        <w:rPr>
          <w:rFonts w:hint="eastAsia" w:ascii="宋体" w:hAnsi="宋体" w:eastAsia="宋体" w:cs="宋体"/>
          <w:color w:val="auto"/>
          <w:sz w:val="32"/>
        </w:rPr>
      </w:pPr>
    </w:p>
    <w:p>
      <w:pPr>
        <w:wordWrap w:val="0"/>
        <w:snapToGrid w:val="0"/>
        <w:spacing w:line="360" w:lineRule="auto"/>
        <w:ind w:left="187" w:leftChars="89"/>
        <w:jc w:val="left"/>
        <w:rPr>
          <w:rFonts w:hint="eastAsia" w:ascii="宋体" w:hAnsi="宋体" w:eastAsia="宋体" w:cs="宋体"/>
          <w:color w:val="auto"/>
          <w:sz w:val="32"/>
        </w:rPr>
      </w:pPr>
    </w:p>
    <w:p>
      <w:pPr>
        <w:wordWrap w:val="0"/>
        <w:snapToGrid w:val="0"/>
        <w:spacing w:line="360" w:lineRule="auto"/>
        <w:ind w:left="187" w:leftChars="89"/>
        <w:jc w:val="left"/>
        <w:rPr>
          <w:rFonts w:hint="eastAsia" w:ascii="宋体" w:hAnsi="宋体" w:eastAsia="宋体" w:cs="宋体"/>
          <w:color w:val="auto"/>
          <w:sz w:val="32"/>
        </w:rPr>
      </w:pPr>
    </w:p>
    <w:p>
      <w:pPr>
        <w:wordWrap w:val="0"/>
        <w:snapToGrid w:val="0"/>
        <w:spacing w:line="360" w:lineRule="auto"/>
        <w:jc w:val="center"/>
        <w:outlineLvl w:val="0"/>
        <w:rPr>
          <w:rFonts w:hint="eastAsia" w:ascii="宋体" w:hAnsi="宋体" w:eastAsia="宋体" w:cs="宋体"/>
          <w:b/>
          <w:bCs/>
          <w:color w:val="auto"/>
          <w:sz w:val="72"/>
          <w:szCs w:val="72"/>
        </w:rPr>
      </w:pPr>
      <w:bookmarkStart w:id="0" w:name="jinjicd"/>
      <w:bookmarkEnd w:id="0"/>
      <w:bookmarkStart w:id="1" w:name="csmb"/>
      <w:bookmarkEnd w:id="1"/>
      <w:r>
        <w:rPr>
          <w:rFonts w:hint="eastAsia" w:ascii="宋体" w:hAnsi="宋体" w:eastAsia="宋体" w:cs="宋体"/>
          <w:b/>
          <w:bCs/>
          <w:color w:val="auto"/>
          <w:sz w:val="72"/>
          <w:szCs w:val="72"/>
        </w:rPr>
        <w:t>公开招标文件</w:t>
      </w:r>
    </w:p>
    <w:p>
      <w:pPr>
        <w:wordWrap w:val="0"/>
        <w:snapToGrid w:val="0"/>
        <w:spacing w:line="360" w:lineRule="auto"/>
        <w:jc w:val="left"/>
        <w:rPr>
          <w:rFonts w:hint="eastAsia" w:ascii="宋体" w:hAnsi="宋体" w:eastAsia="宋体" w:cs="宋体"/>
          <w:b/>
          <w:bCs/>
          <w:color w:val="auto"/>
          <w:sz w:val="30"/>
          <w:szCs w:val="30"/>
        </w:rPr>
      </w:pPr>
    </w:p>
    <w:p>
      <w:pPr>
        <w:wordWrap w:val="0"/>
        <w:snapToGrid w:val="0"/>
        <w:spacing w:line="360" w:lineRule="auto"/>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textWrapping"/>
      </w:r>
    </w:p>
    <w:p>
      <w:pPr>
        <w:spacing w:line="720" w:lineRule="auto"/>
        <w:ind w:firstLine="1506" w:firstLineChars="500"/>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项目编号：NNZC2021-G1-991077-GXXN</w:t>
      </w:r>
    </w:p>
    <w:p>
      <w:pPr>
        <w:spacing w:line="720" w:lineRule="auto"/>
        <w:ind w:firstLine="1506" w:firstLineChars="500"/>
        <w:rPr>
          <w:rFonts w:hint="eastAsia" w:ascii="宋体" w:hAnsi="宋体" w:eastAsia="宋体" w:cs="宋体"/>
          <w:b/>
          <w:bCs/>
          <w:color w:val="auto"/>
          <w:sz w:val="30"/>
          <w:szCs w:val="30"/>
          <w:lang w:eastAsia="zh-CN"/>
        </w:rPr>
      </w:pPr>
      <w:r>
        <w:rPr>
          <w:rFonts w:hint="eastAsia" w:ascii="宋体" w:hAnsi="宋体" w:eastAsia="宋体" w:cs="宋体"/>
          <w:b/>
          <w:bCs/>
          <w:color w:val="auto"/>
          <w:sz w:val="30"/>
          <w:szCs w:val="30"/>
        </w:rPr>
        <w:t>项目名称：</w:t>
      </w:r>
      <w:r>
        <w:rPr>
          <w:rFonts w:hint="eastAsia" w:ascii="宋体" w:hAnsi="宋体" w:eastAsia="宋体" w:cs="宋体"/>
          <w:b/>
          <w:bCs/>
          <w:color w:val="auto"/>
          <w:sz w:val="30"/>
          <w:szCs w:val="30"/>
          <w:lang w:eastAsia="zh-CN"/>
        </w:rPr>
        <w:t>骨灰楼骨灰寄存架</w:t>
      </w:r>
    </w:p>
    <w:p>
      <w:pPr>
        <w:spacing w:line="720" w:lineRule="auto"/>
        <w:ind w:firstLine="1506" w:firstLineChars="500"/>
        <w:rPr>
          <w:rFonts w:hint="eastAsia" w:ascii="宋体" w:hAnsi="宋体" w:eastAsia="宋体" w:cs="宋体"/>
          <w:b/>
          <w:bCs/>
          <w:color w:val="auto"/>
          <w:sz w:val="30"/>
          <w:szCs w:val="30"/>
        </w:rPr>
      </w:pPr>
      <w:r>
        <w:rPr>
          <w:rFonts w:hint="eastAsia" w:ascii="宋体" w:hAnsi="宋体" w:eastAsia="宋体" w:cs="宋体"/>
          <w:b/>
          <w:bCs/>
          <w:color w:val="auto"/>
          <w:sz w:val="30"/>
          <w:szCs w:val="30"/>
        </w:rPr>
        <w:t>政府采购计划编号：</w:t>
      </w:r>
      <w:r>
        <w:rPr>
          <w:rFonts w:hint="eastAsia" w:ascii="宋体" w:hAnsi="宋体" w:eastAsia="宋体" w:cs="宋体"/>
          <w:b/>
          <w:bCs/>
          <w:color w:val="auto"/>
          <w:sz w:val="30"/>
          <w:szCs w:val="30"/>
        </w:rPr>
        <w:fldChar w:fldCharType="begin"/>
      </w:r>
      <w:r>
        <w:rPr>
          <w:rFonts w:hint="eastAsia" w:ascii="宋体" w:hAnsi="宋体" w:eastAsia="宋体" w:cs="宋体"/>
          <w:b/>
          <w:bCs/>
          <w:color w:val="auto"/>
          <w:sz w:val="30"/>
          <w:szCs w:val="30"/>
        </w:rPr>
        <w:instrText xml:space="preserve"> HYPERLINK "https://pay.zcygov.cn/purchaseplan_front/" \l "/plan/list/detail?id=1000000000004788765&amp;encrypt=115a192160e4f751607b221255909a32" \t "https://www.zcygov.cn/project-center/purchasePlans/_blank" </w:instrText>
      </w:r>
      <w:r>
        <w:rPr>
          <w:rFonts w:hint="eastAsia" w:ascii="宋体" w:hAnsi="宋体" w:eastAsia="宋体" w:cs="宋体"/>
          <w:b/>
          <w:bCs/>
          <w:color w:val="auto"/>
          <w:sz w:val="30"/>
          <w:szCs w:val="30"/>
        </w:rPr>
        <w:fldChar w:fldCharType="separate"/>
      </w:r>
      <w:r>
        <w:rPr>
          <w:rFonts w:hint="eastAsia" w:ascii="宋体" w:hAnsi="宋体" w:eastAsia="宋体" w:cs="宋体"/>
          <w:b/>
          <w:bCs/>
          <w:color w:val="auto"/>
          <w:sz w:val="30"/>
          <w:szCs w:val="30"/>
        </w:rPr>
        <w:t>NNZC2021-G1-00792-001-000</w:t>
      </w:r>
      <w:r>
        <w:rPr>
          <w:rFonts w:hint="eastAsia" w:ascii="宋体" w:hAnsi="宋体" w:eastAsia="宋体" w:cs="宋体"/>
          <w:b/>
          <w:bCs/>
          <w:color w:val="auto"/>
          <w:sz w:val="30"/>
          <w:szCs w:val="30"/>
        </w:rPr>
        <w:fldChar w:fldCharType="end"/>
      </w:r>
    </w:p>
    <w:p>
      <w:pPr>
        <w:pStyle w:val="34"/>
        <w:rPr>
          <w:rFonts w:hint="eastAsia"/>
          <w:color w:val="auto"/>
        </w:rPr>
      </w:pPr>
    </w:p>
    <w:p>
      <w:pPr>
        <w:spacing w:line="720" w:lineRule="auto"/>
        <w:ind w:firstLine="1506" w:firstLineChars="500"/>
        <w:rPr>
          <w:rFonts w:hint="eastAsia" w:ascii="宋体" w:hAnsi="宋体" w:eastAsia="宋体" w:cs="宋体"/>
          <w:b/>
          <w:bCs/>
          <w:color w:val="auto"/>
          <w:sz w:val="30"/>
          <w:szCs w:val="30"/>
        </w:rPr>
      </w:pPr>
    </w:p>
    <w:p>
      <w:pPr>
        <w:spacing w:line="720" w:lineRule="auto"/>
        <w:ind w:firstLine="1506" w:firstLineChars="500"/>
        <w:rPr>
          <w:rFonts w:hint="eastAsia" w:ascii="宋体" w:hAnsi="宋体" w:eastAsia="宋体" w:cs="宋体"/>
          <w:b/>
          <w:bCs/>
          <w:color w:val="auto"/>
          <w:sz w:val="30"/>
          <w:szCs w:val="30"/>
        </w:rPr>
      </w:pPr>
    </w:p>
    <w:p>
      <w:pPr>
        <w:spacing w:line="720" w:lineRule="auto"/>
        <w:ind w:firstLine="1506" w:firstLineChars="50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采购单位：南宁市殡葬服务管理处</w:t>
      </w:r>
    </w:p>
    <w:p>
      <w:pPr>
        <w:spacing w:line="720" w:lineRule="auto"/>
        <w:ind w:firstLine="1506" w:firstLineChars="50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采购代理机构：广西新年代工程管理有限公司</w:t>
      </w:r>
    </w:p>
    <w:p>
      <w:pPr>
        <w:wordWrap w:val="0"/>
        <w:snapToGrid w:val="0"/>
        <w:spacing w:line="360" w:lineRule="auto"/>
        <w:jc w:val="left"/>
        <w:rPr>
          <w:rFonts w:hint="eastAsia" w:ascii="宋体" w:hAnsi="宋体" w:eastAsia="宋体" w:cs="宋体"/>
          <w:color w:val="auto"/>
          <w:sz w:val="30"/>
          <w:szCs w:val="72"/>
        </w:rPr>
      </w:pPr>
    </w:p>
    <w:p>
      <w:pPr>
        <w:wordWrap w:val="0"/>
        <w:snapToGrid w:val="0"/>
        <w:spacing w:line="360" w:lineRule="auto"/>
        <w:jc w:val="left"/>
        <w:rPr>
          <w:rFonts w:hint="eastAsia" w:ascii="宋体" w:hAnsi="宋体" w:eastAsia="宋体" w:cs="宋体"/>
          <w:color w:val="auto"/>
          <w:sz w:val="30"/>
          <w:szCs w:val="72"/>
        </w:rPr>
      </w:pPr>
    </w:p>
    <w:p>
      <w:pPr>
        <w:wordWrap w:val="0"/>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color w:val="auto"/>
          <w:sz w:val="30"/>
          <w:szCs w:val="72"/>
        </w:rPr>
        <w:br w:type="textWrapping"/>
      </w:r>
      <w:r>
        <w:rPr>
          <w:rFonts w:hint="eastAsia" w:ascii="宋体" w:hAnsi="宋体" w:eastAsia="宋体" w:cs="宋体"/>
          <w:b/>
          <w:bCs/>
          <w:color w:val="auto"/>
          <w:sz w:val="30"/>
          <w:szCs w:val="30"/>
        </w:rPr>
        <w:t>2021年</w:t>
      </w:r>
      <w:r>
        <w:rPr>
          <w:rFonts w:hint="eastAsia" w:ascii="宋体" w:hAnsi="宋体" w:eastAsia="宋体" w:cs="宋体"/>
          <w:b/>
          <w:bCs/>
          <w:color w:val="auto"/>
          <w:sz w:val="30"/>
          <w:szCs w:val="30"/>
          <w:lang w:val="en-US" w:eastAsia="zh-CN"/>
        </w:rPr>
        <w:t>8</w:t>
      </w:r>
      <w:r>
        <w:rPr>
          <w:rFonts w:hint="eastAsia" w:ascii="宋体" w:hAnsi="宋体" w:eastAsia="宋体" w:cs="宋体"/>
          <w:b/>
          <w:bCs/>
          <w:color w:val="auto"/>
          <w:sz w:val="30"/>
          <w:szCs w:val="30"/>
        </w:rPr>
        <w:t>月</w:t>
      </w:r>
    </w:p>
    <w:p>
      <w:pPr>
        <w:keepNext/>
        <w:keepLines/>
        <w:wordWrap w:val="0"/>
        <w:snapToGrid w:val="0"/>
        <w:spacing w:line="360" w:lineRule="auto"/>
        <w:jc w:val="center"/>
        <w:outlineLvl w:val="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br w:type="page"/>
      </w:r>
      <w:bookmarkStart w:id="2" w:name="_Toc21522"/>
      <w:r>
        <w:rPr>
          <w:rFonts w:hint="eastAsia" w:ascii="宋体" w:hAnsi="宋体" w:eastAsia="宋体" w:cs="宋体"/>
          <w:b/>
          <w:bCs/>
          <w:color w:val="auto"/>
          <w:kern w:val="0"/>
          <w:sz w:val="36"/>
          <w:szCs w:val="36"/>
        </w:rPr>
        <w:t>目 录</w:t>
      </w:r>
      <w:bookmarkEnd w:id="2"/>
    </w:p>
    <w:p>
      <w:pPr>
        <w:wordWrap w:val="0"/>
        <w:spacing w:line="360" w:lineRule="auto"/>
        <w:rPr>
          <w:rFonts w:hint="eastAsia" w:ascii="宋体" w:hAnsi="宋体" w:eastAsia="宋体" w:cs="宋体"/>
          <w:color w:val="auto"/>
        </w:rPr>
      </w:pPr>
    </w:p>
    <w:p>
      <w:pPr>
        <w:pStyle w:val="2"/>
        <w:tabs>
          <w:tab w:val="right" w:leader="dot" w:pos="9402"/>
        </w:tabs>
        <w:rPr>
          <w:rFonts w:hint="eastAsia" w:ascii="宋体" w:hAnsi="宋体" w:eastAsia="宋体" w:cs="宋体"/>
          <w:color w:val="auto"/>
          <w:sz w:val="28"/>
          <w:szCs w:val="28"/>
        </w:rPr>
      </w:pPr>
    </w:p>
    <w:p>
      <w:pPr>
        <w:pStyle w:val="2"/>
        <w:tabs>
          <w:tab w:val="right" w:leader="dot" w:pos="974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TOC\o"1-2"\h\u</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"_Toc30526" </w:instrText>
      </w:r>
      <w:r>
        <w:rPr>
          <w:rFonts w:hint="eastAsia" w:ascii="宋体" w:hAnsi="宋体" w:eastAsia="宋体" w:cs="宋体"/>
          <w:color w:val="auto"/>
        </w:rPr>
        <w:fldChar w:fldCharType="separate"/>
      </w:r>
      <w:r>
        <w:rPr>
          <w:rFonts w:hint="eastAsia" w:ascii="宋体" w:hAnsi="宋体" w:eastAsia="宋体" w:cs="宋体"/>
          <w:bCs/>
          <w:color w:val="auto"/>
          <w:kern w:val="0"/>
          <w:sz w:val="28"/>
          <w:szCs w:val="28"/>
        </w:rPr>
        <w:t>第一章  公开招标公告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p>
    <w:p>
      <w:pPr>
        <w:pStyle w:val="2"/>
        <w:tabs>
          <w:tab w:val="right" w:leader="dot" w:pos="9746"/>
        </w:tabs>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"_Toc22598" </w:instrText>
      </w:r>
      <w:r>
        <w:rPr>
          <w:rFonts w:hint="eastAsia" w:ascii="宋体" w:hAnsi="宋体" w:eastAsia="宋体" w:cs="宋体"/>
          <w:color w:val="auto"/>
        </w:rPr>
        <w:fldChar w:fldCharType="separate"/>
      </w:r>
      <w:r>
        <w:rPr>
          <w:rFonts w:hint="eastAsia" w:ascii="宋体" w:hAnsi="宋体" w:eastAsia="宋体" w:cs="宋体"/>
          <w:bCs/>
          <w:color w:val="auto"/>
          <w:kern w:val="0"/>
          <w:sz w:val="28"/>
          <w:szCs w:val="28"/>
        </w:rPr>
        <w:t>第二章  招标项目采购需求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_Toc22598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
        <w:tabs>
          <w:tab w:val="right" w:leader="dot" w:pos="9746"/>
        </w:tabs>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"_Toc12766" </w:instrText>
      </w:r>
      <w:r>
        <w:rPr>
          <w:rFonts w:hint="eastAsia" w:ascii="宋体" w:hAnsi="宋体" w:eastAsia="宋体" w:cs="宋体"/>
          <w:color w:val="auto"/>
        </w:rPr>
        <w:fldChar w:fldCharType="separate"/>
      </w:r>
      <w:r>
        <w:rPr>
          <w:rFonts w:hint="eastAsia" w:ascii="宋体" w:hAnsi="宋体" w:eastAsia="宋体" w:cs="宋体"/>
          <w:bCs/>
          <w:color w:val="auto"/>
          <w:kern w:val="0"/>
          <w:sz w:val="28"/>
          <w:szCs w:val="28"/>
        </w:rPr>
        <w:t>第三章  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_Toc12766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
        <w:tabs>
          <w:tab w:val="right" w:leader="dot" w:pos="9746"/>
        </w:tabs>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"_Toc26132" </w:instrText>
      </w:r>
      <w:r>
        <w:rPr>
          <w:rFonts w:hint="eastAsia" w:ascii="宋体" w:hAnsi="宋体" w:eastAsia="宋体" w:cs="宋体"/>
          <w:color w:val="auto"/>
        </w:rPr>
        <w:fldChar w:fldCharType="separate"/>
      </w:r>
      <w:r>
        <w:rPr>
          <w:rFonts w:hint="eastAsia" w:ascii="宋体" w:hAnsi="宋体" w:eastAsia="宋体" w:cs="宋体"/>
          <w:bCs/>
          <w:color w:val="auto"/>
          <w:kern w:val="0"/>
          <w:sz w:val="28"/>
          <w:szCs w:val="28"/>
        </w:rPr>
        <w:t>第四章  评标办法及评分标准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_Toc26132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
        <w:tabs>
          <w:tab w:val="right" w:leader="dot" w:pos="9746"/>
        </w:tabs>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"_Toc7295" </w:instrText>
      </w:r>
      <w:r>
        <w:rPr>
          <w:rFonts w:hint="eastAsia" w:ascii="宋体" w:hAnsi="宋体" w:eastAsia="宋体" w:cs="宋体"/>
          <w:color w:val="auto"/>
        </w:rPr>
        <w:fldChar w:fldCharType="separate"/>
      </w:r>
      <w:r>
        <w:rPr>
          <w:rFonts w:hint="eastAsia" w:ascii="宋体" w:hAnsi="宋体" w:eastAsia="宋体" w:cs="宋体"/>
          <w:bCs/>
          <w:color w:val="auto"/>
          <w:kern w:val="0"/>
          <w:sz w:val="28"/>
          <w:szCs w:val="28"/>
        </w:rPr>
        <w:t>第五章  政府采购合同主要条款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_Toc7295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
        <w:tabs>
          <w:tab w:val="right" w:leader="dot" w:pos="9746"/>
        </w:tabs>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"_Toc24389" </w:instrText>
      </w:r>
      <w:r>
        <w:rPr>
          <w:rFonts w:hint="eastAsia" w:ascii="宋体" w:hAnsi="宋体" w:eastAsia="宋体" w:cs="宋体"/>
          <w:color w:val="auto"/>
        </w:rPr>
        <w:fldChar w:fldCharType="separate"/>
      </w:r>
      <w:r>
        <w:rPr>
          <w:rFonts w:hint="eastAsia" w:ascii="宋体" w:hAnsi="宋体" w:eastAsia="宋体" w:cs="宋体"/>
          <w:bCs/>
          <w:color w:val="auto"/>
          <w:kern w:val="0"/>
          <w:sz w:val="28"/>
          <w:szCs w:val="28"/>
        </w:rPr>
        <w:t>第六章  投标文件格式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_Toc24389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wordWrap w:val="0"/>
        <w:snapToGrid w:val="0"/>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28"/>
          <w:szCs w:val="28"/>
        </w:rPr>
        <w:fldChar w:fldCharType="end"/>
      </w:r>
    </w:p>
    <w:p>
      <w:pPr>
        <w:wordWrap w:val="0"/>
        <w:snapToGrid w:val="0"/>
        <w:spacing w:line="360" w:lineRule="auto"/>
        <w:jc w:val="left"/>
        <w:rPr>
          <w:rFonts w:hint="eastAsia" w:ascii="宋体" w:hAnsi="宋体" w:eastAsia="宋体" w:cs="宋体"/>
          <w:color w:val="auto"/>
          <w:sz w:val="30"/>
        </w:rPr>
      </w:pPr>
    </w:p>
    <w:p>
      <w:pPr>
        <w:pStyle w:val="27"/>
        <w:snapToGrid w:val="0"/>
        <w:jc w:val="center"/>
        <w:outlineLvl w:val="0"/>
        <w:rPr>
          <w:rFonts w:hAnsi="宋体"/>
          <w:color w:val="auto"/>
        </w:rPr>
      </w:pPr>
      <w:bookmarkStart w:id="3" w:name="_Toc450642764"/>
      <w:bookmarkStart w:id="4" w:name="_Toc433984146"/>
      <w:bookmarkStart w:id="5" w:name="_Toc31888"/>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pStyle w:val="27"/>
        <w:snapToGrid w:val="0"/>
        <w:jc w:val="center"/>
        <w:outlineLvl w:val="0"/>
        <w:rPr>
          <w:rFonts w:hAnsi="宋体"/>
          <w:color w:val="auto"/>
        </w:rPr>
      </w:pPr>
    </w:p>
    <w:p>
      <w:pPr>
        <w:keepNext/>
        <w:keepLines/>
        <w:wordWrap w:val="0"/>
        <w:snapToGrid w:val="0"/>
        <w:spacing w:line="360" w:lineRule="auto"/>
        <w:jc w:val="center"/>
        <w:rPr>
          <w:rFonts w:hint="eastAsia" w:hAnsi="宋体"/>
          <w:b/>
          <w:color w:val="auto"/>
          <w:sz w:val="44"/>
          <w:szCs w:val="44"/>
        </w:rPr>
      </w:pPr>
      <w:bookmarkStart w:id="6" w:name="_Toc453061761"/>
    </w:p>
    <w:p>
      <w:pPr>
        <w:keepNext/>
        <w:keepLines/>
        <w:wordWrap w:val="0"/>
        <w:snapToGrid w:val="0"/>
        <w:spacing w:line="360" w:lineRule="auto"/>
        <w:jc w:val="center"/>
        <w:rPr>
          <w:rFonts w:hint="eastAsia" w:hAnsi="宋体"/>
          <w:b/>
          <w:color w:val="auto"/>
          <w:sz w:val="44"/>
          <w:szCs w:val="44"/>
        </w:rPr>
      </w:pPr>
    </w:p>
    <w:p>
      <w:pPr>
        <w:keepNext/>
        <w:keepLines/>
        <w:wordWrap w:val="0"/>
        <w:snapToGrid w:val="0"/>
        <w:spacing w:line="360" w:lineRule="auto"/>
        <w:jc w:val="center"/>
        <w:rPr>
          <w:rFonts w:hint="eastAsia" w:hAnsi="宋体"/>
          <w:b/>
          <w:color w:val="auto"/>
          <w:sz w:val="44"/>
          <w:szCs w:val="44"/>
        </w:rPr>
      </w:pPr>
    </w:p>
    <w:p>
      <w:pPr>
        <w:keepNext/>
        <w:keepLines/>
        <w:wordWrap w:val="0"/>
        <w:snapToGrid w:val="0"/>
        <w:spacing w:line="360" w:lineRule="auto"/>
        <w:jc w:val="center"/>
        <w:rPr>
          <w:rFonts w:hint="eastAsia" w:hAnsi="宋体"/>
          <w:b/>
          <w:color w:val="auto"/>
          <w:sz w:val="44"/>
          <w:szCs w:val="44"/>
        </w:rPr>
      </w:pPr>
    </w:p>
    <w:p>
      <w:pPr>
        <w:keepNext/>
        <w:keepLines/>
        <w:wordWrap w:val="0"/>
        <w:snapToGrid w:val="0"/>
        <w:spacing w:line="360" w:lineRule="auto"/>
        <w:jc w:val="center"/>
        <w:rPr>
          <w:rFonts w:hint="eastAsia" w:hAnsi="宋体"/>
          <w:b/>
          <w:color w:val="auto"/>
          <w:sz w:val="44"/>
          <w:szCs w:val="44"/>
        </w:rPr>
      </w:pPr>
    </w:p>
    <w:p>
      <w:pPr>
        <w:keepNext/>
        <w:keepLines/>
        <w:wordWrap w:val="0"/>
        <w:snapToGrid w:val="0"/>
        <w:spacing w:line="360" w:lineRule="auto"/>
        <w:jc w:val="center"/>
        <w:rPr>
          <w:rFonts w:hint="eastAsia" w:hAnsi="宋体"/>
          <w:b/>
          <w:color w:val="auto"/>
          <w:sz w:val="44"/>
          <w:szCs w:val="44"/>
        </w:rPr>
      </w:pPr>
    </w:p>
    <w:p>
      <w:pPr>
        <w:keepNext/>
        <w:keepLines/>
        <w:wordWrap w:val="0"/>
        <w:snapToGrid w:val="0"/>
        <w:spacing w:line="360" w:lineRule="auto"/>
        <w:jc w:val="center"/>
        <w:rPr>
          <w:rFonts w:hint="eastAsia" w:hAnsi="宋体"/>
          <w:b/>
          <w:color w:val="auto"/>
          <w:sz w:val="44"/>
          <w:szCs w:val="44"/>
        </w:rPr>
      </w:pPr>
    </w:p>
    <w:p>
      <w:pPr>
        <w:keepNext/>
        <w:keepLines/>
        <w:wordWrap w:val="0"/>
        <w:snapToGrid w:val="0"/>
        <w:spacing w:line="360" w:lineRule="auto"/>
        <w:jc w:val="center"/>
        <w:rPr>
          <w:rFonts w:hint="eastAsia" w:hAnsi="宋体"/>
          <w:b/>
          <w:color w:val="auto"/>
          <w:sz w:val="44"/>
          <w:szCs w:val="44"/>
        </w:rPr>
      </w:pPr>
    </w:p>
    <w:p>
      <w:pPr>
        <w:pStyle w:val="27"/>
        <w:snapToGrid w:val="0"/>
        <w:jc w:val="center"/>
        <w:outlineLvl w:val="0"/>
        <w:rPr>
          <w:rFonts w:hint="eastAsia" w:hAnsi="宋体" w:eastAsia="宋体" w:cs="Courier New"/>
          <w:b/>
          <w:color w:val="auto"/>
          <w:sz w:val="44"/>
          <w:szCs w:val="44"/>
        </w:rPr>
        <w:sectPr>
          <w:headerReference r:id="rId3" w:type="first"/>
          <w:pgSz w:w="11906" w:h="16838"/>
          <w:pgMar w:top="1247" w:right="1247" w:bottom="1247" w:left="1247" w:header="851" w:footer="992" w:gutter="0"/>
          <w:pgNumType w:start="1"/>
          <w:cols w:space="720" w:num="1"/>
          <w:titlePg/>
          <w:docGrid w:type="lines" w:linePitch="312" w:charSpace="0"/>
        </w:sectPr>
      </w:pPr>
      <w:r>
        <w:rPr>
          <w:rFonts w:hint="eastAsia" w:hAnsi="宋体" w:eastAsia="宋体" w:cs="Courier New"/>
          <w:b/>
          <w:color w:val="auto"/>
          <w:sz w:val="44"/>
          <w:szCs w:val="44"/>
        </w:rPr>
        <w:t>第一章 公开招标公告</w:t>
      </w:r>
      <w:bookmarkEnd w:id="6"/>
    </w:p>
    <w:bookmarkEnd w:id="3"/>
    <w:bookmarkEnd w:id="4"/>
    <w:bookmarkEnd w:id="5"/>
    <w:p>
      <w:pPr>
        <w:overflowPunct w:val="0"/>
        <w:autoSpaceDE w:val="0"/>
        <w:autoSpaceDN w:val="0"/>
        <w:adjustRightInd w:val="0"/>
        <w:spacing w:line="400" w:lineRule="exact"/>
        <w:ind w:firstLine="576" w:firstLineChars="200"/>
        <w:jc w:val="center"/>
        <w:rPr>
          <w:rFonts w:ascii="宋体" w:hAnsi="宋体"/>
          <w:b/>
          <w:color w:val="auto"/>
          <w:spacing w:val="-6"/>
          <w:sz w:val="30"/>
          <w:szCs w:val="30"/>
        </w:rPr>
      </w:pPr>
      <w:r>
        <w:rPr>
          <w:rFonts w:hint="eastAsia" w:ascii="宋体" w:hAnsi="宋体"/>
          <w:b/>
          <w:color w:val="auto"/>
          <w:spacing w:val="-6"/>
          <w:sz w:val="30"/>
          <w:szCs w:val="30"/>
        </w:rPr>
        <w:t>广西新年代工程管理有限公司</w:t>
      </w:r>
    </w:p>
    <w:p>
      <w:pPr>
        <w:overflowPunct w:val="0"/>
        <w:autoSpaceDE w:val="0"/>
        <w:autoSpaceDN w:val="0"/>
        <w:adjustRightInd w:val="0"/>
        <w:spacing w:line="400" w:lineRule="exact"/>
        <w:ind w:firstLine="576" w:firstLineChars="200"/>
        <w:jc w:val="center"/>
        <w:rPr>
          <w:rFonts w:ascii="宋体" w:hAnsi="宋体"/>
          <w:b/>
          <w:color w:val="auto"/>
          <w:spacing w:val="-6"/>
          <w:sz w:val="30"/>
          <w:szCs w:val="30"/>
        </w:rPr>
      </w:pPr>
      <w:r>
        <w:rPr>
          <w:rFonts w:hint="eastAsia" w:ascii="宋体" w:hAnsi="宋体"/>
          <w:b/>
          <w:color w:val="auto"/>
          <w:spacing w:val="-6"/>
          <w:sz w:val="30"/>
          <w:szCs w:val="30"/>
          <w:lang w:eastAsia="zh-CN"/>
        </w:rPr>
        <w:t>骨灰楼骨灰寄存架</w:t>
      </w:r>
      <w:r>
        <w:rPr>
          <w:rFonts w:hint="eastAsia" w:ascii="宋体" w:hAnsi="宋体"/>
          <w:b/>
          <w:color w:val="auto"/>
          <w:spacing w:val="-6"/>
          <w:sz w:val="30"/>
          <w:szCs w:val="30"/>
        </w:rPr>
        <w:t>（项目编号：NNZC2021-G1-991077-GXXN）</w:t>
      </w:r>
    </w:p>
    <w:p>
      <w:pPr>
        <w:overflowPunct w:val="0"/>
        <w:autoSpaceDE w:val="0"/>
        <w:autoSpaceDN w:val="0"/>
        <w:adjustRightInd w:val="0"/>
        <w:spacing w:line="400" w:lineRule="exact"/>
        <w:ind w:firstLine="576" w:firstLineChars="200"/>
        <w:jc w:val="center"/>
        <w:rPr>
          <w:rFonts w:hint="eastAsia" w:ascii="宋体" w:hAnsi="宋体"/>
          <w:b/>
          <w:color w:val="auto"/>
          <w:spacing w:val="-6"/>
          <w:sz w:val="30"/>
          <w:szCs w:val="30"/>
        </w:rPr>
      </w:pPr>
      <w:r>
        <w:rPr>
          <w:rFonts w:hint="eastAsia" w:ascii="宋体" w:hAnsi="宋体"/>
          <w:b/>
          <w:color w:val="auto"/>
          <w:spacing w:val="-6"/>
          <w:sz w:val="30"/>
          <w:szCs w:val="30"/>
        </w:rPr>
        <w:t>公开招标公告</w:t>
      </w:r>
    </w:p>
    <w:p>
      <w:pPr>
        <w:pStyle w:val="34"/>
        <w:rPr>
          <w:rFonts w:hint="eastAsia"/>
          <w:color w:val="auto"/>
        </w:rPr>
      </w:pPr>
    </w:p>
    <w:tbl>
      <w:tblPr>
        <w:tblStyle w:val="52"/>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noWrap w:val="0"/>
            <w:vAlign w:val="top"/>
          </w:tcPr>
          <w:p>
            <w:pPr>
              <w:spacing w:line="360" w:lineRule="auto"/>
              <w:ind w:firstLine="482" w:firstLineChars="200"/>
              <w:outlineLvl w:val="1"/>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项目概况</w:t>
            </w:r>
          </w:p>
          <w:p>
            <w:pPr>
              <w:spacing w:line="360" w:lineRule="auto"/>
              <w:ind w:firstLine="480" w:firstLineChars="200"/>
              <w:outlineLvl w:val="1"/>
              <w:rPr>
                <w:rFonts w:hint="eastAsia" w:ascii="宋体" w:hAnsi="宋体" w:eastAsia="宋体" w:cs="宋体"/>
                <w:b/>
                <w:bCs/>
                <w:color w:val="auto"/>
                <w:sz w:val="24"/>
                <w:szCs w:val="32"/>
                <w:lang w:val="en-US" w:eastAsia="zh-CN"/>
              </w:rPr>
            </w:pPr>
            <w:r>
              <w:rPr>
                <w:rFonts w:hint="eastAsia" w:ascii="宋体" w:hAnsi="宋体" w:eastAsia="宋体" w:cs="宋体"/>
                <w:color w:val="auto"/>
                <w:sz w:val="24"/>
                <w:lang w:val="en-US" w:eastAsia="zh-CN"/>
              </w:rPr>
              <w:t>骨灰楼骨灰寄存架（NNZC2021-G1-991077-GXXN）项目的潜在投标人应在南宁市公共资源交易平台（</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HYPERLINK "https://www.nnggzy.org.cn/gxnnzbw/）免费下载竞争性谈判采购文件，并于2021年6月"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https://www.nnggzy.org.cn/gxnnzbw/）免费下载公开招标采购文件，并于2021年9月</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14日9点30分前提交投标文件。</w:t>
            </w:r>
          </w:p>
        </w:tc>
      </w:tr>
    </w:tbl>
    <w:p>
      <w:pPr>
        <w:spacing w:line="360" w:lineRule="auto"/>
        <w:ind w:firstLine="482" w:firstLineChars="200"/>
        <w:outlineLvl w:val="1"/>
        <w:rPr>
          <w:rFonts w:hint="eastAsia" w:ascii="宋体" w:hAnsi="宋体" w:eastAsia="宋体" w:cs="宋体"/>
          <w:color w:val="auto"/>
          <w:sz w:val="24"/>
        </w:rPr>
      </w:pPr>
      <w:r>
        <w:rPr>
          <w:rFonts w:hint="eastAsia" w:ascii="宋体" w:hAnsi="宋体" w:eastAsia="宋体" w:cs="宋体"/>
          <w:b/>
          <w:bCs/>
          <w:color w:val="auto"/>
          <w:sz w:val="24"/>
          <w:szCs w:val="32"/>
        </w:rPr>
        <w:t>一、项目名称：</w:t>
      </w:r>
      <w:r>
        <w:rPr>
          <w:rFonts w:hint="eastAsia" w:ascii="宋体" w:hAnsi="宋体" w:eastAsia="宋体" w:cs="宋体"/>
          <w:color w:val="auto"/>
          <w:sz w:val="24"/>
          <w:lang w:eastAsia="zh-CN"/>
        </w:rPr>
        <w:t>骨灰楼骨灰寄存架</w:t>
      </w:r>
      <w:r>
        <w:rPr>
          <w:rFonts w:hint="eastAsia" w:ascii="宋体" w:hAnsi="宋体" w:eastAsia="宋体" w:cs="宋体"/>
          <w:color w:val="auto"/>
          <w:sz w:val="24"/>
        </w:rPr>
        <w:t xml:space="preserve">  </w:t>
      </w:r>
    </w:p>
    <w:p>
      <w:pPr>
        <w:spacing w:line="360" w:lineRule="auto"/>
        <w:ind w:firstLine="482" w:firstLineChars="200"/>
        <w:outlineLvl w:val="1"/>
        <w:rPr>
          <w:rFonts w:hint="eastAsia" w:ascii="宋体" w:hAnsi="宋体" w:eastAsia="宋体" w:cs="宋体"/>
          <w:color w:val="auto"/>
          <w:sz w:val="24"/>
        </w:rPr>
      </w:pPr>
      <w:r>
        <w:rPr>
          <w:rFonts w:hint="eastAsia" w:ascii="宋体" w:hAnsi="宋体" w:eastAsia="宋体" w:cs="宋体"/>
          <w:b/>
          <w:bCs/>
          <w:color w:val="auto"/>
          <w:sz w:val="24"/>
          <w:szCs w:val="32"/>
        </w:rPr>
        <w:t>项目编号：</w:t>
      </w:r>
      <w:r>
        <w:rPr>
          <w:rFonts w:hint="eastAsia" w:ascii="宋体" w:hAnsi="宋体" w:eastAsia="宋体" w:cs="宋体"/>
          <w:color w:val="auto"/>
          <w:sz w:val="24"/>
        </w:rPr>
        <w:t>NNZC2021-G1-991077-GXX</w:t>
      </w:r>
      <w:r>
        <w:rPr>
          <w:rFonts w:hint="eastAsia" w:ascii="宋体" w:hAnsi="宋体" w:eastAsia="宋体" w:cs="宋体"/>
          <w:color w:val="auto"/>
          <w:sz w:val="24"/>
          <w:lang w:val="en-US" w:eastAsia="zh-CN"/>
        </w:rPr>
        <w:t>N</w:t>
      </w:r>
      <w:r>
        <w:rPr>
          <w:rFonts w:hint="eastAsia" w:ascii="宋体" w:hAnsi="宋体" w:eastAsia="宋体" w:cs="宋体"/>
          <w:color w:val="auto"/>
          <w:sz w:val="24"/>
        </w:rPr>
        <w:t>政府采购计划编号</w:t>
      </w:r>
      <w:r>
        <w:rPr>
          <w:rFonts w:hint="eastAsia" w:ascii="宋体" w:hAnsi="宋体" w:eastAsia="宋体" w:cs="宋体"/>
          <w:color w:val="auto"/>
          <w:kern w:val="0"/>
          <w:sz w:val="24"/>
          <w:szCs w:val="32"/>
        </w:rPr>
        <w:t>：</w:t>
      </w:r>
      <w:r>
        <w:rPr>
          <w:rFonts w:hint="eastAsia" w:ascii="宋体" w:hAnsi="宋体" w:eastAsia="宋体" w:cs="宋体"/>
          <w:color w:val="auto"/>
          <w:kern w:val="0"/>
          <w:sz w:val="24"/>
          <w:szCs w:val="32"/>
        </w:rPr>
        <w:fldChar w:fldCharType="begin"/>
      </w:r>
      <w:r>
        <w:rPr>
          <w:rFonts w:hint="eastAsia" w:ascii="宋体" w:hAnsi="宋体" w:eastAsia="宋体" w:cs="宋体"/>
          <w:color w:val="auto"/>
          <w:kern w:val="0"/>
          <w:sz w:val="24"/>
          <w:szCs w:val="32"/>
        </w:rPr>
        <w:instrText xml:space="preserve"> HYPERLINK "https://pay.zcygov.cn/purchaseplan_front/" \l "/plan/list/detail?id=1000000000004788765&amp;encrypt=115a192160e4f751607b221255909a32" \t "https://www.zcygov.cn/project-center/purchasePlans/_blank" </w:instrText>
      </w:r>
      <w:r>
        <w:rPr>
          <w:rFonts w:hint="eastAsia" w:ascii="宋体" w:hAnsi="宋体" w:eastAsia="宋体" w:cs="宋体"/>
          <w:color w:val="auto"/>
          <w:kern w:val="0"/>
          <w:sz w:val="24"/>
          <w:szCs w:val="32"/>
        </w:rPr>
        <w:fldChar w:fldCharType="separate"/>
      </w:r>
      <w:r>
        <w:rPr>
          <w:rFonts w:hint="eastAsia" w:ascii="宋体" w:hAnsi="宋体" w:eastAsia="宋体" w:cs="宋体"/>
          <w:color w:val="auto"/>
          <w:kern w:val="0"/>
          <w:sz w:val="24"/>
          <w:szCs w:val="32"/>
        </w:rPr>
        <w:t>NNZC2021-G1-00792-001-000</w:t>
      </w:r>
      <w:r>
        <w:rPr>
          <w:rFonts w:hint="eastAsia" w:ascii="宋体" w:hAnsi="宋体" w:eastAsia="宋体" w:cs="宋体"/>
          <w:color w:val="auto"/>
          <w:kern w:val="0"/>
          <w:sz w:val="24"/>
          <w:szCs w:val="32"/>
        </w:rPr>
        <w:fldChar w:fldCharType="end"/>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szCs w:val="32"/>
        </w:rPr>
        <w:t>预算金额（人民币）：</w:t>
      </w:r>
      <w:r>
        <w:rPr>
          <w:rFonts w:hint="eastAsia" w:ascii="宋体" w:hAnsi="宋体" w:eastAsia="宋体" w:cs="宋体"/>
          <w:color w:val="auto"/>
          <w:sz w:val="24"/>
        </w:rPr>
        <w:t>贰佰伍拾伍万元（￥255,000</w:t>
      </w:r>
      <w:r>
        <w:rPr>
          <w:rFonts w:hint="eastAsia" w:ascii="宋体" w:hAnsi="宋体" w:eastAsia="宋体" w:cs="宋体"/>
          <w:color w:val="auto"/>
          <w:sz w:val="24"/>
          <w:lang w:val="en-US" w:eastAsia="zh-CN"/>
        </w:rPr>
        <w:t>0</w:t>
      </w:r>
      <w:r>
        <w:rPr>
          <w:rFonts w:hint="eastAsia" w:ascii="宋体" w:hAnsi="宋体" w:eastAsia="宋体" w:cs="宋体"/>
          <w:color w:val="auto"/>
          <w:sz w:val="24"/>
        </w:rPr>
        <w:t>.00）</w:t>
      </w:r>
    </w:p>
    <w:p>
      <w:pPr>
        <w:pStyle w:val="34"/>
        <w:ind w:firstLine="482" w:firstLineChars="200"/>
        <w:rPr>
          <w:rFonts w:hint="eastAsia" w:ascii="宋体" w:hAnsi="宋体" w:cs="宋体"/>
          <w:color w:val="auto"/>
          <w:kern w:val="2"/>
          <w:sz w:val="24"/>
          <w:szCs w:val="24"/>
        </w:rPr>
      </w:pPr>
      <w:r>
        <w:rPr>
          <w:rFonts w:hint="eastAsia" w:ascii="宋体" w:hAnsi="宋体" w:cs="宋体"/>
          <w:b/>
          <w:color w:val="auto"/>
          <w:kern w:val="2"/>
          <w:sz w:val="24"/>
          <w:szCs w:val="32"/>
        </w:rPr>
        <w:t>最高限价：</w:t>
      </w:r>
      <w:r>
        <w:rPr>
          <w:rFonts w:hint="eastAsia" w:ascii="宋体" w:hAnsi="宋体" w:cs="宋体"/>
          <w:color w:val="auto"/>
          <w:kern w:val="2"/>
          <w:sz w:val="24"/>
          <w:szCs w:val="24"/>
        </w:rPr>
        <w:t>与预算金额一致</w:t>
      </w:r>
    </w:p>
    <w:p>
      <w:pPr>
        <w:pStyle w:val="34"/>
        <w:ind w:firstLine="482" w:firstLineChars="200"/>
        <w:rPr>
          <w:rFonts w:hint="eastAsia" w:ascii="宋体" w:hAnsi="宋体" w:cs="宋体"/>
          <w:color w:val="auto"/>
          <w:kern w:val="2"/>
          <w:sz w:val="24"/>
          <w:szCs w:val="24"/>
        </w:rPr>
      </w:pPr>
      <w:r>
        <w:rPr>
          <w:rFonts w:hint="eastAsia" w:ascii="宋体" w:hAnsi="宋体" w:cs="宋体"/>
          <w:b/>
          <w:color w:val="auto"/>
          <w:kern w:val="2"/>
          <w:sz w:val="24"/>
          <w:szCs w:val="32"/>
        </w:rPr>
        <w:t>采购需求</w:t>
      </w:r>
      <w:r>
        <w:rPr>
          <w:rFonts w:hint="eastAsia" w:ascii="宋体" w:hAnsi="宋体" w:cs="宋体"/>
          <w:color w:val="auto"/>
          <w:kern w:val="2"/>
          <w:sz w:val="24"/>
          <w:szCs w:val="24"/>
        </w:rPr>
        <w:t>：</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3"/>
        <w:gridCol w:w="1397"/>
        <w:gridCol w:w="866"/>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793" w:type="dxa"/>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ascii="宋体" w:hAnsi="宋体" w:eastAsia="宋体" w:cs="宋体"/>
                <w:b/>
                <w:color w:val="auto"/>
                <w:kern w:val="0"/>
                <w:szCs w:val="21"/>
                <w:highlight w:val="none"/>
                <w:u w:val="none" w:color="auto"/>
              </w:rPr>
            </w:pPr>
            <w:r>
              <w:rPr>
                <w:rFonts w:hint="eastAsia" w:ascii="宋体" w:hAnsi="宋体" w:eastAsia="宋体" w:cs="宋体"/>
                <w:b/>
                <w:color w:val="auto"/>
                <w:kern w:val="0"/>
                <w:szCs w:val="21"/>
                <w:highlight w:val="none"/>
                <w:u w:val="none" w:color="auto"/>
              </w:rPr>
              <w:t>项号</w:t>
            </w:r>
          </w:p>
        </w:tc>
        <w:tc>
          <w:tcPr>
            <w:tcW w:w="1397" w:type="dxa"/>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b/>
                <w:color w:val="auto"/>
                <w:kern w:val="0"/>
                <w:szCs w:val="21"/>
                <w:highlight w:val="none"/>
                <w:u w:val="none" w:color="auto"/>
              </w:rPr>
            </w:pPr>
            <w:r>
              <w:rPr>
                <w:rFonts w:hint="eastAsia" w:ascii="宋体" w:hAnsi="宋体" w:eastAsia="宋体" w:cs="宋体"/>
                <w:b/>
                <w:color w:val="auto"/>
                <w:kern w:val="0"/>
                <w:szCs w:val="21"/>
                <w:highlight w:val="none"/>
                <w:u w:val="none" w:color="auto"/>
                <w:lang w:eastAsia="zh-CN"/>
              </w:rPr>
              <w:t>货物（服务）</w:t>
            </w:r>
            <w:r>
              <w:rPr>
                <w:rFonts w:hint="eastAsia" w:ascii="宋体" w:hAnsi="宋体" w:eastAsia="宋体" w:cs="宋体"/>
                <w:b/>
                <w:color w:val="auto"/>
                <w:kern w:val="0"/>
                <w:szCs w:val="21"/>
                <w:highlight w:val="none"/>
                <w:u w:val="none" w:color="auto"/>
              </w:rPr>
              <w:t>名称</w:t>
            </w:r>
          </w:p>
        </w:tc>
        <w:tc>
          <w:tcPr>
            <w:tcW w:w="866" w:type="dxa"/>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napToGrid/>
              <w:spacing w:line="240" w:lineRule="auto"/>
              <w:jc w:val="center"/>
              <w:textAlignment w:val="auto"/>
              <w:rPr>
                <w:rFonts w:ascii="宋体" w:hAnsi="宋体" w:eastAsia="宋体" w:cs="宋体"/>
                <w:b/>
                <w:color w:val="auto"/>
                <w:kern w:val="0"/>
                <w:szCs w:val="21"/>
                <w:highlight w:val="none"/>
                <w:u w:val="none" w:color="auto"/>
              </w:rPr>
            </w:pPr>
            <w:r>
              <w:rPr>
                <w:rFonts w:hint="eastAsia" w:ascii="宋体" w:hAnsi="宋体" w:eastAsia="宋体" w:cs="宋体"/>
                <w:b/>
                <w:color w:val="auto"/>
                <w:kern w:val="0"/>
                <w:szCs w:val="21"/>
                <w:highlight w:val="none"/>
                <w:u w:val="none" w:color="auto"/>
              </w:rPr>
              <w:t>数量</w:t>
            </w:r>
          </w:p>
        </w:tc>
        <w:tc>
          <w:tcPr>
            <w:tcW w:w="5900" w:type="dxa"/>
            <w:noWrap w:val="0"/>
            <w:tcMar>
              <w:top w:w="0" w:type="dxa"/>
              <w:left w:w="108" w:type="dxa"/>
              <w:bottom w:w="0" w:type="dxa"/>
              <w:right w:w="108" w:type="dxa"/>
            </w:tcMar>
            <w:vAlign w:val="center"/>
          </w:tcPr>
          <w:p>
            <w:pPr>
              <w:keepNext w:val="0"/>
              <w:keepLines w:val="0"/>
              <w:pageBreakBefore w:val="0"/>
              <w:widowControl/>
              <w:kinsoku/>
              <w:wordWrap/>
              <w:overflowPunct/>
              <w:topLinePunct w:val="0"/>
              <w:bidi w:val="0"/>
              <w:snapToGrid/>
              <w:spacing w:line="240" w:lineRule="auto"/>
              <w:jc w:val="center"/>
              <w:textAlignment w:val="auto"/>
              <w:rPr>
                <w:rFonts w:hint="eastAsia" w:ascii="宋体" w:hAnsi="宋体" w:eastAsia="宋体" w:cs="宋体"/>
                <w:b/>
                <w:color w:val="auto"/>
                <w:kern w:val="0"/>
                <w:szCs w:val="21"/>
                <w:highlight w:val="none"/>
                <w:u w:val="none" w:color="auto"/>
              </w:rPr>
            </w:pPr>
            <w:r>
              <w:rPr>
                <w:rFonts w:hint="eastAsia" w:ascii="宋体" w:hAnsi="宋体" w:eastAsia="宋体" w:cs="宋体"/>
                <w:b/>
                <w:bCs/>
                <w:color w:val="auto"/>
                <w:highlight w:val="none"/>
              </w:rPr>
              <w:t>简要规格描述或项目基本概况介绍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793" w:type="dxa"/>
            <w:noWrap w:val="0"/>
            <w:tcMar>
              <w:top w:w="0" w:type="dxa"/>
              <w:left w:w="108" w:type="dxa"/>
              <w:bottom w:w="0" w:type="dxa"/>
              <w:right w:w="108" w:type="dxa"/>
            </w:tcMar>
            <w:vAlign w:val="center"/>
          </w:tcPr>
          <w:p>
            <w:pPr>
              <w:spacing w:line="36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97" w:type="dxa"/>
            <w:noWrap w:val="0"/>
            <w:tcMar>
              <w:top w:w="0" w:type="dxa"/>
              <w:left w:w="108" w:type="dxa"/>
              <w:bottom w:w="0" w:type="dxa"/>
              <w:right w:w="108" w:type="dxa"/>
            </w:tcMar>
            <w:vAlign w:val="center"/>
          </w:tcPr>
          <w:p>
            <w:pPr>
              <w:widowControl/>
              <w:jc w:val="center"/>
              <w:rPr>
                <w:rFonts w:hint="eastAsia" w:ascii="宋体" w:hAnsi="宋体" w:eastAsia="宋体" w:cs="宋体"/>
                <w:color w:val="auto"/>
                <w:szCs w:val="21"/>
                <w:highlight w:val="none"/>
                <w:lang w:eastAsia="zh-CN"/>
              </w:rPr>
            </w:pPr>
            <w:r>
              <w:rPr>
                <w:rFonts w:hint="eastAsia" w:ascii="宋体" w:hAnsi="宋体" w:eastAsia="宋体" w:cs="宋体"/>
                <w:bCs/>
                <w:color w:val="auto"/>
                <w:kern w:val="0"/>
                <w:szCs w:val="21"/>
                <w:lang w:val="en-US" w:eastAsia="zh-CN"/>
              </w:rPr>
              <w:t>骨灰楼骨灰寄存架</w:t>
            </w:r>
            <w:r>
              <w:rPr>
                <w:rFonts w:hint="eastAsia" w:ascii="宋体" w:hAnsi="宋体" w:eastAsia="宋体" w:cs="宋体"/>
                <w:bCs/>
                <w:color w:val="auto"/>
                <w:kern w:val="0"/>
                <w:szCs w:val="21"/>
                <w:lang w:val="en-US" w:eastAsia="zh-CN"/>
              </w:rPr>
              <w:br w:type="textWrapping"/>
            </w:r>
            <w:r>
              <w:rPr>
                <w:rFonts w:hint="eastAsia" w:ascii="宋体" w:hAnsi="宋体" w:eastAsia="宋体" w:cs="宋体"/>
                <w:bCs/>
                <w:color w:val="auto"/>
                <w:kern w:val="0"/>
                <w:szCs w:val="21"/>
                <w:lang w:val="en-US" w:eastAsia="zh-CN"/>
              </w:rPr>
              <w:t>普通双层门单格位</w:t>
            </w:r>
          </w:p>
        </w:tc>
        <w:tc>
          <w:tcPr>
            <w:tcW w:w="866" w:type="dxa"/>
            <w:noWrap w:val="0"/>
            <w:tcMar>
              <w:top w:w="0" w:type="dxa"/>
              <w:left w:w="108" w:type="dxa"/>
              <w:bottom w:w="0" w:type="dxa"/>
              <w:right w:w="108" w:type="dxa"/>
            </w:tcMar>
            <w:vAlign w:val="center"/>
          </w:tcPr>
          <w:p>
            <w:pPr>
              <w:widowControl/>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kern w:val="0"/>
                <w:szCs w:val="21"/>
                <w:lang w:val="en-US" w:eastAsia="zh-CN"/>
              </w:rPr>
              <w:t>1380个</w:t>
            </w:r>
          </w:p>
        </w:tc>
        <w:tc>
          <w:tcPr>
            <w:tcW w:w="5900" w:type="dxa"/>
            <w:noWrap w:val="0"/>
            <w:tcMar>
              <w:top w:w="0" w:type="dxa"/>
              <w:left w:w="108" w:type="dxa"/>
              <w:bottom w:w="0" w:type="dxa"/>
              <w:right w:w="108" w:type="dxa"/>
            </w:tcMar>
            <w:vAlign w:val="center"/>
          </w:tcPr>
          <w:p>
            <w:pPr>
              <w:numPr>
                <w:ilvl w:val="0"/>
                <w:numId w:val="0"/>
              </w:numPr>
              <w:ind w:leftChars="0"/>
              <w:rPr>
                <w:rFonts w:hint="eastAsia" w:ascii="宋体" w:hAnsi="宋体" w:eastAsia="宋体" w:cs="宋体"/>
                <w:color w:val="auto"/>
                <w:kern w:val="0"/>
                <w:szCs w:val="21"/>
                <w:highlight w:val="none"/>
                <w:u w:val="none" w:color="auto"/>
                <w:lang w:eastAsia="zh-CN"/>
              </w:rPr>
            </w:pPr>
            <w:r>
              <w:rPr>
                <w:rFonts w:hint="eastAsia" w:ascii="宋体" w:hAnsi="宋体" w:eastAsia="宋体" w:cs="宋体"/>
                <w:color w:val="auto"/>
                <w:sz w:val="21"/>
                <w:szCs w:val="21"/>
                <w:highlight w:val="none"/>
                <w:lang w:val="en-US" w:eastAsia="zh-CN"/>
              </w:rPr>
              <w:t>骨灰楼骨灰寄存架每列为1组，整组高度≥3050mm，每组分为7个格位，自上到下第1-5格位为普通</w:t>
            </w:r>
            <w:r>
              <w:rPr>
                <w:rFonts w:hint="eastAsia" w:ascii="宋体" w:hAnsi="宋体" w:eastAsia="宋体" w:cs="宋体"/>
                <w:bCs/>
                <w:color w:val="auto"/>
                <w:kern w:val="0"/>
                <w:szCs w:val="21"/>
                <w:lang w:val="en-US" w:eastAsia="zh-CN"/>
              </w:rPr>
              <w:t>双层门单格位，</w:t>
            </w:r>
            <w:r>
              <w:rPr>
                <w:rFonts w:hint="eastAsia" w:ascii="宋体" w:hAnsi="宋体" w:eastAsia="宋体" w:cs="宋体"/>
                <w:color w:val="auto"/>
                <w:sz w:val="21"/>
                <w:szCs w:val="21"/>
                <w:highlight w:val="none"/>
                <w:lang w:val="en-US" w:eastAsia="zh-CN"/>
              </w:rPr>
              <w:t>内空尺寸：≥宽440×高360×深550（mm），其中</w:t>
            </w:r>
            <w:r>
              <w:rPr>
                <w:rFonts w:hint="eastAsia" w:ascii="宋体" w:hAnsi="宋体" w:eastAsia="宋体" w:cs="宋体"/>
                <w:color w:val="auto"/>
                <w:sz w:val="21"/>
                <w:szCs w:val="21"/>
                <w:lang w:val="en-US" w:eastAsia="zh-CN"/>
              </w:rPr>
              <w:t>放置</w:t>
            </w:r>
            <w:r>
              <w:rPr>
                <w:rFonts w:hint="eastAsia" w:ascii="宋体" w:hAnsi="宋体" w:eastAsia="宋体" w:cs="宋体"/>
                <w:color w:val="auto"/>
                <w:sz w:val="21"/>
                <w:szCs w:val="21"/>
              </w:rPr>
              <w:t>骨灰盒</w:t>
            </w:r>
            <w:r>
              <w:rPr>
                <w:rFonts w:hint="eastAsia" w:ascii="宋体" w:hAnsi="宋体" w:eastAsia="宋体" w:cs="宋体"/>
                <w:color w:val="auto"/>
                <w:sz w:val="21"/>
                <w:szCs w:val="21"/>
                <w:lang w:val="en-US" w:eastAsia="zh-CN"/>
              </w:rPr>
              <w:t>区域</w:t>
            </w:r>
            <w:r>
              <w:rPr>
                <w:rFonts w:hint="eastAsia" w:ascii="宋体" w:hAnsi="宋体" w:eastAsia="宋体" w:cs="宋体"/>
                <w:color w:val="auto"/>
                <w:sz w:val="21"/>
                <w:szCs w:val="21"/>
              </w:rPr>
              <w:t>内空</w:t>
            </w:r>
            <w:r>
              <w:rPr>
                <w:rFonts w:hint="eastAsia" w:ascii="宋体" w:hAnsi="宋体" w:eastAsia="宋体" w:cs="宋体"/>
                <w:color w:val="auto"/>
                <w:sz w:val="21"/>
                <w:szCs w:val="21"/>
                <w:lang w:val="en-US" w:eastAsia="zh-CN"/>
              </w:rPr>
              <w:t>尺寸：</w:t>
            </w:r>
            <w:r>
              <w:rPr>
                <w:rFonts w:hint="eastAsia" w:ascii="宋体" w:hAnsi="宋体" w:eastAsia="宋体" w:cs="宋体"/>
                <w:color w:val="auto"/>
                <w:sz w:val="21"/>
                <w:szCs w:val="21"/>
                <w:highlight w:val="none"/>
                <w:lang w:val="en-US" w:eastAsia="zh-CN"/>
              </w:rPr>
              <w:t>≥宽440×高360×深400（mm），</w:t>
            </w:r>
            <w:r>
              <w:rPr>
                <w:rFonts w:hint="eastAsia" w:ascii="宋体" w:hAnsi="宋体" w:eastAsia="宋体" w:cs="宋体"/>
                <w:color w:val="auto"/>
                <w:sz w:val="21"/>
                <w:szCs w:val="21"/>
                <w:lang w:val="en-US" w:eastAsia="zh-CN"/>
              </w:rPr>
              <w:t>放置</w:t>
            </w:r>
            <w:r>
              <w:rPr>
                <w:rFonts w:hint="eastAsia" w:ascii="宋体" w:hAnsi="宋体" w:eastAsia="宋体" w:cs="宋体"/>
                <w:color w:val="auto"/>
                <w:sz w:val="21"/>
                <w:szCs w:val="21"/>
              </w:rPr>
              <w:t>灵位牌</w:t>
            </w:r>
            <w:r>
              <w:rPr>
                <w:rFonts w:hint="eastAsia" w:ascii="宋体" w:hAnsi="宋体" w:eastAsia="宋体" w:cs="宋体"/>
                <w:color w:val="auto"/>
                <w:sz w:val="21"/>
                <w:szCs w:val="21"/>
                <w:lang w:val="en-US" w:eastAsia="zh-CN"/>
              </w:rPr>
              <w:t>区域</w:t>
            </w:r>
            <w:r>
              <w:rPr>
                <w:rFonts w:hint="eastAsia" w:ascii="宋体" w:hAnsi="宋体" w:eastAsia="宋体" w:cs="宋体"/>
                <w:color w:val="auto"/>
                <w:sz w:val="21"/>
                <w:szCs w:val="21"/>
              </w:rPr>
              <w:t>内空</w:t>
            </w:r>
            <w:r>
              <w:rPr>
                <w:rFonts w:hint="eastAsia" w:ascii="宋体" w:hAnsi="宋体" w:eastAsia="宋体" w:cs="宋体"/>
                <w:color w:val="auto"/>
                <w:sz w:val="21"/>
                <w:szCs w:val="21"/>
                <w:lang w:val="en-US" w:eastAsia="zh-CN"/>
              </w:rPr>
              <w:t>尺寸：</w:t>
            </w:r>
            <w:r>
              <w:rPr>
                <w:rFonts w:hint="eastAsia" w:ascii="宋体" w:hAnsi="宋体" w:eastAsia="宋体" w:cs="宋体"/>
                <w:color w:val="auto"/>
                <w:sz w:val="21"/>
                <w:szCs w:val="21"/>
                <w:highlight w:val="none"/>
                <w:lang w:val="en-US" w:eastAsia="zh-CN"/>
              </w:rPr>
              <w:t>≥宽440×高360×深140（mm）；</w:t>
            </w:r>
            <w:r>
              <w:rPr>
                <w:rFonts w:hint="eastAsia" w:ascii="宋体" w:hAnsi="宋体" w:eastAsia="宋体" w:cs="宋体"/>
                <w:color w:val="auto"/>
                <w:kern w:val="0"/>
                <w:szCs w:val="21"/>
                <w:highlight w:val="none"/>
                <w:u w:val="none" w:color="auto"/>
                <w:lang w:eastAsia="zh-CN"/>
              </w:rPr>
              <w:t xml:space="preserve"> </w:t>
            </w:r>
            <w:r>
              <w:rPr>
                <w:rFonts w:hint="eastAsia" w:ascii="宋体" w:hAnsi="宋体" w:eastAsia="宋体" w:cs="宋体"/>
                <w:color w:val="auto"/>
                <w:kern w:val="0"/>
                <w:highlight w:val="none"/>
                <w:lang w:eastAsia="zh-CN"/>
              </w:rPr>
              <w:t>具体内容</w:t>
            </w:r>
            <w:r>
              <w:rPr>
                <w:rFonts w:hint="eastAsia" w:ascii="宋体" w:hAnsi="宋体" w:eastAsia="宋体" w:cs="宋体"/>
                <w:color w:val="auto"/>
                <w:kern w:val="0"/>
                <w:highlight w:val="none"/>
              </w:rPr>
              <w:t>详见招标文件</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szCs w:val="21"/>
                <w:highlight w:val="none"/>
                <w:u w:val="none" w:color="auto"/>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793" w:type="dxa"/>
            <w:noWrap w:val="0"/>
            <w:tcMar>
              <w:top w:w="0" w:type="dxa"/>
              <w:left w:w="108" w:type="dxa"/>
              <w:bottom w:w="0" w:type="dxa"/>
              <w:right w:w="108" w:type="dxa"/>
            </w:tcMar>
            <w:vAlign w:val="center"/>
          </w:tcPr>
          <w:p>
            <w:pPr>
              <w:spacing w:line="360" w:lineRule="auto"/>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397" w:type="dxa"/>
            <w:noWrap w:val="0"/>
            <w:tcMar>
              <w:top w:w="0" w:type="dxa"/>
              <w:left w:w="108" w:type="dxa"/>
              <w:bottom w:w="0" w:type="dxa"/>
              <w:right w:w="108" w:type="dxa"/>
            </w:tcMar>
            <w:vAlign w:val="center"/>
          </w:tcPr>
          <w:p>
            <w:pPr>
              <w:widowControl/>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骨灰楼骨灰寄存架</w:t>
            </w:r>
            <w:r>
              <w:rPr>
                <w:rFonts w:hint="eastAsia" w:ascii="宋体" w:hAnsi="宋体" w:eastAsia="宋体" w:cs="宋体"/>
                <w:bCs/>
                <w:color w:val="auto"/>
                <w:kern w:val="0"/>
                <w:szCs w:val="21"/>
                <w:lang w:val="en-US" w:eastAsia="zh-CN"/>
              </w:rPr>
              <w:br w:type="textWrapping"/>
            </w:r>
            <w:r>
              <w:rPr>
                <w:rFonts w:hint="eastAsia" w:ascii="宋体" w:hAnsi="宋体" w:eastAsia="宋体" w:cs="宋体"/>
                <w:bCs/>
                <w:color w:val="auto"/>
                <w:kern w:val="0"/>
                <w:szCs w:val="21"/>
                <w:lang w:val="en-US" w:eastAsia="zh-CN"/>
              </w:rPr>
              <w:t>加高双层门单格位</w:t>
            </w:r>
          </w:p>
        </w:tc>
        <w:tc>
          <w:tcPr>
            <w:tcW w:w="866" w:type="dxa"/>
            <w:noWrap w:val="0"/>
            <w:tcMar>
              <w:top w:w="0" w:type="dxa"/>
              <w:left w:w="108" w:type="dxa"/>
              <w:bottom w:w="0" w:type="dxa"/>
              <w:right w:w="108" w:type="dxa"/>
            </w:tcMar>
            <w:vAlign w:val="center"/>
          </w:tcPr>
          <w:p>
            <w:pPr>
              <w:widowControl/>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kern w:val="0"/>
                <w:szCs w:val="21"/>
                <w:lang w:val="en-US" w:eastAsia="zh-CN"/>
              </w:rPr>
              <w:t>552个</w:t>
            </w:r>
          </w:p>
        </w:tc>
        <w:tc>
          <w:tcPr>
            <w:tcW w:w="5900" w:type="dxa"/>
            <w:noWrap w:val="0"/>
            <w:tcMar>
              <w:top w:w="0" w:type="dxa"/>
              <w:left w:w="108" w:type="dxa"/>
              <w:bottom w:w="0" w:type="dxa"/>
              <w:right w:w="108" w:type="dxa"/>
            </w:tcMar>
            <w:vAlign w:val="center"/>
          </w:tcPr>
          <w:p>
            <w:pPr>
              <w:numPr>
                <w:ilvl w:val="0"/>
                <w:numId w:val="0"/>
              </w:numPr>
              <w:ind w:leftChars="0"/>
              <w:rPr>
                <w:rFonts w:hint="eastAsia" w:ascii="宋体" w:hAnsi="宋体" w:eastAsia="宋体" w:cs="宋体"/>
                <w:color w:val="auto"/>
                <w:kern w:val="0"/>
                <w:szCs w:val="21"/>
                <w:highlight w:val="none"/>
                <w:u w:val="none" w:color="auto"/>
                <w:lang w:eastAsia="zh-CN"/>
              </w:rPr>
            </w:pPr>
            <w:r>
              <w:rPr>
                <w:rFonts w:hint="eastAsia" w:ascii="宋体" w:hAnsi="宋体" w:eastAsia="宋体" w:cs="宋体"/>
                <w:color w:val="auto"/>
                <w:sz w:val="21"/>
                <w:szCs w:val="21"/>
                <w:highlight w:val="none"/>
                <w:lang w:val="en-US" w:eastAsia="zh-CN"/>
              </w:rPr>
              <w:t>骨灰楼骨灰寄存架每列为1组，整组高度≥3050mm，每组分为7个格位，自上到下第6-7格位为加高</w:t>
            </w:r>
            <w:r>
              <w:rPr>
                <w:rFonts w:hint="eastAsia" w:ascii="宋体" w:hAnsi="宋体" w:eastAsia="宋体" w:cs="宋体"/>
                <w:bCs/>
                <w:color w:val="auto"/>
                <w:kern w:val="0"/>
                <w:szCs w:val="21"/>
                <w:lang w:val="en-US" w:eastAsia="zh-CN"/>
              </w:rPr>
              <w:t>双层门单格位，</w:t>
            </w:r>
            <w:r>
              <w:rPr>
                <w:rFonts w:hint="eastAsia" w:ascii="宋体" w:hAnsi="宋体" w:eastAsia="宋体" w:cs="宋体"/>
                <w:color w:val="auto"/>
                <w:sz w:val="21"/>
                <w:szCs w:val="21"/>
                <w:highlight w:val="none"/>
                <w:lang w:val="en-US" w:eastAsia="zh-CN"/>
              </w:rPr>
              <w:t>内空尺寸：≥宽440×高500×深550（mm），其中</w:t>
            </w:r>
            <w:r>
              <w:rPr>
                <w:rFonts w:hint="eastAsia" w:ascii="宋体" w:hAnsi="宋体" w:eastAsia="宋体" w:cs="宋体"/>
                <w:color w:val="auto"/>
                <w:sz w:val="21"/>
                <w:szCs w:val="21"/>
                <w:lang w:val="en-US" w:eastAsia="zh-CN"/>
              </w:rPr>
              <w:t>放置</w:t>
            </w:r>
            <w:r>
              <w:rPr>
                <w:rFonts w:hint="eastAsia" w:ascii="宋体" w:hAnsi="宋体" w:eastAsia="宋体" w:cs="宋体"/>
                <w:color w:val="auto"/>
                <w:sz w:val="21"/>
                <w:szCs w:val="21"/>
              </w:rPr>
              <w:t>骨灰盒</w:t>
            </w:r>
            <w:r>
              <w:rPr>
                <w:rFonts w:hint="eastAsia" w:ascii="宋体" w:hAnsi="宋体" w:eastAsia="宋体" w:cs="宋体"/>
                <w:color w:val="auto"/>
                <w:sz w:val="21"/>
                <w:szCs w:val="21"/>
                <w:lang w:val="en-US" w:eastAsia="zh-CN"/>
              </w:rPr>
              <w:t>区域</w:t>
            </w:r>
            <w:r>
              <w:rPr>
                <w:rFonts w:hint="eastAsia" w:ascii="宋体" w:hAnsi="宋体" w:eastAsia="宋体" w:cs="宋体"/>
                <w:color w:val="auto"/>
                <w:sz w:val="21"/>
                <w:szCs w:val="21"/>
              </w:rPr>
              <w:t>内空</w:t>
            </w:r>
            <w:r>
              <w:rPr>
                <w:rFonts w:hint="eastAsia" w:ascii="宋体" w:hAnsi="宋体" w:eastAsia="宋体" w:cs="宋体"/>
                <w:color w:val="auto"/>
                <w:sz w:val="21"/>
                <w:szCs w:val="21"/>
                <w:lang w:val="en-US" w:eastAsia="zh-CN"/>
              </w:rPr>
              <w:t>尺寸：</w:t>
            </w:r>
            <w:r>
              <w:rPr>
                <w:rFonts w:hint="eastAsia" w:ascii="宋体" w:hAnsi="宋体" w:eastAsia="宋体" w:cs="宋体"/>
                <w:color w:val="auto"/>
                <w:sz w:val="21"/>
                <w:szCs w:val="21"/>
                <w:highlight w:val="none"/>
                <w:lang w:val="en-US" w:eastAsia="zh-CN"/>
              </w:rPr>
              <w:t>≥宽440×高500×深400（mm），</w:t>
            </w:r>
            <w:r>
              <w:rPr>
                <w:rFonts w:hint="eastAsia" w:ascii="宋体" w:hAnsi="宋体" w:eastAsia="宋体" w:cs="宋体"/>
                <w:color w:val="auto"/>
                <w:sz w:val="21"/>
                <w:szCs w:val="21"/>
                <w:lang w:val="en-US" w:eastAsia="zh-CN"/>
              </w:rPr>
              <w:t>放置</w:t>
            </w:r>
            <w:r>
              <w:rPr>
                <w:rFonts w:hint="eastAsia" w:ascii="宋体" w:hAnsi="宋体" w:eastAsia="宋体" w:cs="宋体"/>
                <w:color w:val="auto"/>
                <w:sz w:val="21"/>
                <w:szCs w:val="21"/>
              </w:rPr>
              <w:t>灵位牌</w:t>
            </w:r>
            <w:r>
              <w:rPr>
                <w:rFonts w:hint="eastAsia" w:ascii="宋体" w:hAnsi="宋体" w:eastAsia="宋体" w:cs="宋体"/>
                <w:color w:val="auto"/>
                <w:sz w:val="21"/>
                <w:szCs w:val="21"/>
                <w:lang w:val="en-US" w:eastAsia="zh-CN"/>
              </w:rPr>
              <w:t>区域</w:t>
            </w:r>
            <w:r>
              <w:rPr>
                <w:rFonts w:hint="eastAsia" w:ascii="宋体" w:hAnsi="宋体" w:eastAsia="宋体" w:cs="宋体"/>
                <w:color w:val="auto"/>
                <w:sz w:val="21"/>
                <w:szCs w:val="21"/>
              </w:rPr>
              <w:t>内空</w:t>
            </w:r>
            <w:r>
              <w:rPr>
                <w:rFonts w:hint="eastAsia" w:ascii="宋体" w:hAnsi="宋体" w:eastAsia="宋体" w:cs="宋体"/>
                <w:color w:val="auto"/>
                <w:sz w:val="21"/>
                <w:szCs w:val="21"/>
                <w:lang w:val="en-US" w:eastAsia="zh-CN"/>
              </w:rPr>
              <w:t>尺寸：</w:t>
            </w:r>
            <w:r>
              <w:rPr>
                <w:rFonts w:hint="eastAsia" w:ascii="宋体" w:hAnsi="宋体" w:eastAsia="宋体" w:cs="宋体"/>
                <w:color w:val="auto"/>
                <w:sz w:val="21"/>
                <w:szCs w:val="21"/>
                <w:highlight w:val="none"/>
                <w:lang w:val="en-US" w:eastAsia="zh-CN"/>
              </w:rPr>
              <w:t>≥宽440×高500×深140（mm）；</w:t>
            </w:r>
            <w:r>
              <w:rPr>
                <w:rFonts w:hint="eastAsia" w:ascii="宋体" w:hAnsi="宋体" w:eastAsia="宋体" w:cs="宋体"/>
                <w:color w:val="auto"/>
                <w:kern w:val="0"/>
                <w:highlight w:val="none"/>
                <w:lang w:eastAsia="zh-CN"/>
              </w:rPr>
              <w:t>具体内容</w:t>
            </w:r>
            <w:r>
              <w:rPr>
                <w:rFonts w:hint="eastAsia" w:ascii="宋体" w:hAnsi="宋体" w:eastAsia="宋体" w:cs="宋体"/>
                <w:color w:val="auto"/>
                <w:kern w:val="0"/>
                <w:highlight w:val="none"/>
              </w:rPr>
              <w:t>详见招标文件</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szCs w:val="21"/>
                <w:highlight w:val="none"/>
                <w:u w:val="none" w:color="auto"/>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793" w:type="dxa"/>
            <w:noWrap w:val="0"/>
            <w:tcMar>
              <w:top w:w="0" w:type="dxa"/>
              <w:left w:w="108" w:type="dxa"/>
              <w:bottom w:w="0" w:type="dxa"/>
              <w:right w:w="108" w:type="dxa"/>
            </w:tcMar>
            <w:vAlign w:val="center"/>
          </w:tcPr>
          <w:p>
            <w:pPr>
              <w:spacing w:line="360" w:lineRule="auto"/>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1397" w:type="dxa"/>
            <w:noWrap w:val="0"/>
            <w:tcMar>
              <w:top w:w="0" w:type="dxa"/>
              <w:left w:w="108" w:type="dxa"/>
              <w:bottom w:w="0" w:type="dxa"/>
              <w:right w:w="108" w:type="dxa"/>
            </w:tcMar>
            <w:vAlign w:val="center"/>
          </w:tcPr>
          <w:p>
            <w:pPr>
              <w:widowControl/>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寄存架档头大侧面装饰板</w:t>
            </w:r>
          </w:p>
        </w:tc>
        <w:tc>
          <w:tcPr>
            <w:tcW w:w="866"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olor w:val="auto"/>
                <w:sz w:val="21"/>
                <w:szCs w:val="21"/>
                <w:highlight w:val="none"/>
                <w:lang w:val="en-US" w:eastAsia="zh-CN"/>
              </w:rPr>
            </w:pPr>
            <w:r>
              <w:rPr>
                <w:rFonts w:hint="eastAsia" w:ascii="宋体" w:hAnsi="宋体" w:eastAsia="宋体" w:cs="宋体"/>
                <w:i w:val="0"/>
                <w:color w:val="auto"/>
                <w:kern w:val="0"/>
                <w:sz w:val="24"/>
                <w:szCs w:val="24"/>
                <w:highlight w:val="none"/>
                <w:u w:val="none"/>
                <w:lang w:val="en-US" w:eastAsia="zh-CN" w:bidi="ar"/>
              </w:rPr>
              <w:t>28</w:t>
            </w:r>
            <w:r>
              <w:rPr>
                <w:rFonts w:hint="eastAsia" w:ascii="宋体" w:hAnsi="宋体" w:eastAsia="宋体" w:cs="宋体"/>
                <w:color w:val="auto"/>
                <w:kern w:val="0"/>
                <w:szCs w:val="21"/>
                <w:lang w:val="en-US" w:eastAsia="zh-CN"/>
              </w:rPr>
              <w:t>个</w:t>
            </w:r>
          </w:p>
        </w:tc>
        <w:tc>
          <w:tcPr>
            <w:tcW w:w="5900" w:type="dxa"/>
            <w:noWrap w:val="0"/>
            <w:tcMar>
              <w:top w:w="0" w:type="dxa"/>
              <w:left w:w="108" w:type="dxa"/>
              <w:bottom w:w="0" w:type="dxa"/>
              <w:right w:w="108" w:type="dxa"/>
            </w:tcMar>
            <w:vAlign w:val="center"/>
          </w:tcPr>
          <w:p>
            <w:pPr>
              <w:pStyle w:val="3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规格：根据骨灰楼骨灰寄存架侧面面积制作，装饰板面积≥所在骨灰楼骨灰寄存架侧面面积的95%，且与整体寄存架协调、美观；</w:t>
            </w:r>
          </w:p>
          <w:p>
            <w:pPr>
              <w:pStyle w:val="34"/>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装饰面板：厚度≥5mm亚克力UV印刷传统文化图案</w:t>
            </w:r>
          </w:p>
          <w:p>
            <w:pPr>
              <w:pStyle w:val="34"/>
              <w:rPr>
                <w:rFonts w:hint="eastAsia" w:ascii="宋体" w:hAnsi="宋体" w:eastAsia="宋体" w:cs="宋体"/>
                <w:color w:val="auto"/>
                <w:kern w:val="0"/>
                <w:szCs w:val="21"/>
                <w:highlight w:val="none"/>
                <w:u w:val="none" w:color="auto"/>
                <w:lang w:eastAsia="zh-CN"/>
              </w:rPr>
            </w:pPr>
            <w:r>
              <w:rPr>
                <w:rFonts w:hint="eastAsia" w:ascii="宋体" w:hAnsi="宋体" w:eastAsia="宋体" w:cs="宋体"/>
                <w:color w:val="auto"/>
                <w:kern w:val="2"/>
                <w:sz w:val="21"/>
                <w:szCs w:val="21"/>
                <w:highlight w:val="none"/>
                <w:lang w:val="en-US" w:eastAsia="zh-CN" w:bidi="ar-SA"/>
              </w:rPr>
              <w:t>装饰面板型材：:国标6063T电泳铝合金型材，单条单面厚度≥1.5mm，长≥75mm，宽≥35mm，具有防潮、防锈、阻燃、防腐蚀和抗氧化等性能;具体内容详见招标文件。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793" w:type="dxa"/>
            <w:noWrap w:val="0"/>
            <w:tcMar>
              <w:top w:w="0" w:type="dxa"/>
              <w:left w:w="108" w:type="dxa"/>
              <w:bottom w:w="0" w:type="dxa"/>
              <w:right w:w="108" w:type="dxa"/>
            </w:tcMar>
            <w:vAlign w:val="center"/>
          </w:tcPr>
          <w:p>
            <w:pPr>
              <w:spacing w:line="360" w:lineRule="auto"/>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397" w:type="dxa"/>
            <w:noWrap w:val="0"/>
            <w:tcMar>
              <w:top w:w="0" w:type="dxa"/>
              <w:left w:w="108" w:type="dxa"/>
              <w:bottom w:w="0" w:type="dxa"/>
              <w:right w:w="108" w:type="dxa"/>
            </w:tcMar>
            <w:vAlign w:val="center"/>
          </w:tcPr>
          <w:p>
            <w:pPr>
              <w:widowControl/>
              <w:jc w:val="center"/>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全方位无死角监控设备</w:t>
            </w:r>
          </w:p>
        </w:tc>
        <w:tc>
          <w:tcPr>
            <w:tcW w:w="866" w:type="dxa"/>
            <w:noWrap w:val="0"/>
            <w:tcMar>
              <w:top w:w="0" w:type="dxa"/>
              <w:left w:w="108" w:type="dxa"/>
              <w:bottom w:w="0" w:type="dxa"/>
              <w:right w:w="108" w:type="dxa"/>
            </w:tcMar>
            <w:vAlign w:val="center"/>
          </w:tcPr>
          <w:p>
            <w:pPr>
              <w:widowControl/>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kern w:val="0"/>
                <w:szCs w:val="21"/>
              </w:rPr>
              <w:t>1套</w:t>
            </w:r>
          </w:p>
        </w:tc>
        <w:tc>
          <w:tcPr>
            <w:tcW w:w="590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highlight w:val="none"/>
                <w:u w:val="none" w:color="auto"/>
                <w:lang w:eastAsia="zh-CN"/>
              </w:rPr>
            </w:pPr>
            <w:r>
              <w:rPr>
                <w:rFonts w:hint="eastAsia" w:ascii="宋体" w:hAnsi="宋体" w:eastAsia="宋体" w:cs="宋体"/>
                <w:color w:val="auto"/>
                <w:kern w:val="0"/>
                <w:highlight w:val="none"/>
                <w:lang w:eastAsia="zh-CN"/>
              </w:rPr>
              <w:t>高清摄像头等，具体内容</w:t>
            </w:r>
            <w:r>
              <w:rPr>
                <w:rFonts w:hint="eastAsia" w:ascii="宋体" w:hAnsi="宋体" w:eastAsia="宋体" w:cs="宋体"/>
                <w:color w:val="auto"/>
                <w:kern w:val="0"/>
                <w:highlight w:val="none"/>
              </w:rPr>
              <w:t>详见招标文件</w:t>
            </w:r>
            <w:r>
              <w:rPr>
                <w:rFonts w:hint="eastAsia" w:ascii="宋体" w:hAnsi="宋体" w:eastAsia="宋体" w:cs="宋体"/>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793" w:type="dxa"/>
            <w:noWrap w:val="0"/>
            <w:tcMar>
              <w:top w:w="0" w:type="dxa"/>
              <w:left w:w="108" w:type="dxa"/>
              <w:bottom w:w="0" w:type="dxa"/>
              <w:right w:w="108" w:type="dxa"/>
            </w:tcMar>
            <w:vAlign w:val="center"/>
          </w:tcPr>
          <w:p>
            <w:pPr>
              <w:widowControl/>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kern w:val="0"/>
                <w:szCs w:val="21"/>
                <w:lang w:val="en-US" w:eastAsia="zh-CN"/>
              </w:rPr>
              <w:t>5</w:t>
            </w:r>
          </w:p>
        </w:tc>
        <w:tc>
          <w:tcPr>
            <w:tcW w:w="1397" w:type="dxa"/>
            <w:noWrap w:val="0"/>
            <w:tcMar>
              <w:top w:w="0" w:type="dxa"/>
              <w:left w:w="108" w:type="dxa"/>
              <w:bottom w:w="0" w:type="dxa"/>
              <w:right w:w="108" w:type="dxa"/>
            </w:tcMar>
            <w:vAlign w:val="center"/>
          </w:tcPr>
          <w:p>
            <w:pPr>
              <w:widowControl/>
              <w:jc w:val="center"/>
              <w:rPr>
                <w:rFonts w:hint="eastAsia" w:ascii="宋体" w:hAnsi="宋体" w:eastAsia="宋体" w:cs="宋体"/>
                <w:bCs/>
                <w:color w:val="auto"/>
                <w:kern w:val="0"/>
                <w:szCs w:val="21"/>
                <w:lang w:val="en-US" w:eastAsia="zh-CN"/>
              </w:rPr>
            </w:pPr>
            <w:r>
              <w:rPr>
                <w:rFonts w:hint="eastAsia" w:ascii="宋体" w:hAnsi="宋体" w:eastAsia="宋体" w:cs="宋体"/>
                <w:color w:val="auto"/>
                <w:kern w:val="0"/>
                <w:szCs w:val="21"/>
                <w:lang w:val="en-US" w:eastAsia="zh-CN" w:bidi="ar"/>
              </w:rPr>
              <w:t>装修部分</w:t>
            </w:r>
          </w:p>
        </w:tc>
        <w:tc>
          <w:tcPr>
            <w:tcW w:w="866" w:type="dxa"/>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bidi="ar"/>
              </w:rPr>
              <w:t>1项</w:t>
            </w:r>
          </w:p>
        </w:tc>
        <w:tc>
          <w:tcPr>
            <w:tcW w:w="5900" w:type="dxa"/>
            <w:noWrap w:val="0"/>
            <w:tcMar>
              <w:top w:w="0" w:type="dxa"/>
              <w:left w:w="108" w:type="dxa"/>
              <w:bottom w:w="0" w:type="dxa"/>
              <w:right w:w="108" w:type="dxa"/>
            </w:tcMar>
            <w:vAlign w:val="center"/>
          </w:tcPr>
          <w:p>
            <w:pPr>
              <w:widowControl/>
              <w:jc w:val="both"/>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具体内容详见招标文件。</w:t>
            </w:r>
          </w:p>
        </w:tc>
      </w:tr>
    </w:tbl>
    <w:p>
      <w:pPr>
        <w:pStyle w:val="34"/>
        <w:ind w:firstLine="480" w:firstLineChars="200"/>
        <w:rPr>
          <w:rFonts w:hint="eastAsia" w:ascii="宋体" w:hAnsi="宋体" w:cs="宋体"/>
          <w:color w:val="auto"/>
          <w:kern w:val="2"/>
          <w:sz w:val="24"/>
          <w:szCs w:val="24"/>
        </w:rPr>
      </w:pP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合同履行期限：自合同签订之日起</w:t>
      </w:r>
      <w:r>
        <w:rPr>
          <w:rFonts w:hint="eastAsia" w:ascii="宋体" w:hAnsi="宋体" w:eastAsia="宋体" w:cs="宋体"/>
          <w:color w:val="auto"/>
          <w:kern w:val="0"/>
          <w:sz w:val="24"/>
          <w:szCs w:val="32"/>
          <w:lang w:val="en-US" w:eastAsia="zh-CN"/>
        </w:rPr>
        <w:t>90</w:t>
      </w:r>
      <w:r>
        <w:rPr>
          <w:rFonts w:hint="eastAsia" w:ascii="宋体" w:hAnsi="宋体" w:eastAsia="宋体" w:cs="宋体"/>
          <w:color w:val="auto"/>
          <w:kern w:val="0"/>
          <w:sz w:val="24"/>
          <w:szCs w:val="32"/>
        </w:rPr>
        <w:t>日内安装验收完成，具体详见招标文件</w:t>
      </w:r>
    </w:p>
    <w:p>
      <w:pPr>
        <w:spacing w:line="360" w:lineRule="auto"/>
        <w:ind w:firstLine="480" w:firstLineChars="200"/>
        <w:rPr>
          <w:rFonts w:hint="eastAsia"/>
          <w:color w:val="auto"/>
        </w:rPr>
      </w:pPr>
      <w:r>
        <w:rPr>
          <w:rFonts w:hint="eastAsia" w:ascii="宋体" w:hAnsi="宋体" w:eastAsia="宋体" w:cs="宋体"/>
          <w:color w:val="auto"/>
          <w:kern w:val="0"/>
          <w:sz w:val="24"/>
          <w:szCs w:val="32"/>
        </w:rPr>
        <w:t>本项目（是/否）接受联合体投标：否。</w:t>
      </w:r>
    </w:p>
    <w:p>
      <w:pPr>
        <w:spacing w:line="360" w:lineRule="auto"/>
        <w:ind w:firstLine="482" w:firstLineChars="200"/>
        <w:outlineLvl w:val="1"/>
        <w:rPr>
          <w:rFonts w:hint="eastAsia" w:ascii="宋体" w:hAnsi="宋体" w:eastAsia="宋体" w:cs="宋体"/>
          <w:b/>
          <w:bCs/>
          <w:color w:val="auto"/>
          <w:sz w:val="24"/>
          <w:szCs w:val="32"/>
        </w:rPr>
      </w:pPr>
      <w:r>
        <w:rPr>
          <w:rFonts w:hint="eastAsia" w:ascii="宋体" w:hAnsi="宋体" w:eastAsia="宋体" w:cs="宋体"/>
          <w:b/>
          <w:bCs/>
          <w:color w:val="auto"/>
          <w:sz w:val="24"/>
          <w:szCs w:val="32"/>
        </w:rPr>
        <w:t>二</w:t>
      </w:r>
      <w:r>
        <w:rPr>
          <w:rFonts w:hint="eastAsia" w:ascii="宋体" w:hAnsi="宋体" w:eastAsia="宋体" w:cs="宋体"/>
          <w:color w:val="auto"/>
          <w:sz w:val="24"/>
          <w:szCs w:val="32"/>
        </w:rPr>
        <w:t>、</w:t>
      </w:r>
      <w:r>
        <w:rPr>
          <w:rFonts w:hint="eastAsia" w:ascii="宋体" w:hAnsi="宋体" w:eastAsia="宋体" w:cs="宋体"/>
          <w:b/>
          <w:bCs/>
          <w:color w:val="auto"/>
          <w:sz w:val="24"/>
          <w:szCs w:val="32"/>
        </w:rPr>
        <w:t>申请人的资格要求：</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1、符合《中华人民共和国政府采购法》第二十二条规定。</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2、国内注册（指按国家有关规定要求注册的），生产或经营本次采购货物及服务要求，具备合法资格的</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，将被拒绝其参与本次政府采购活动）。</w:t>
      </w:r>
    </w:p>
    <w:p>
      <w:pPr>
        <w:spacing w:line="360" w:lineRule="auto"/>
        <w:ind w:firstLine="480" w:firstLineChars="200"/>
        <w:rPr>
          <w:rFonts w:ascii="宋体" w:hAnsi="宋体" w:eastAsia="宋体" w:cs="宋体"/>
          <w:color w:val="auto"/>
          <w:kern w:val="0"/>
          <w:sz w:val="24"/>
          <w:szCs w:val="32"/>
        </w:rPr>
      </w:pPr>
      <w:r>
        <w:rPr>
          <w:rFonts w:hint="eastAsia" w:ascii="宋体" w:hAnsi="宋体" w:eastAsia="宋体" w:cs="宋体"/>
          <w:color w:val="auto"/>
          <w:kern w:val="0"/>
          <w:sz w:val="24"/>
          <w:szCs w:val="32"/>
        </w:rPr>
        <w:t xml:space="preserve"> 4、单位负责人为同一人或者存在直接控股、管理关系的不同</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，不得参加同一合同项下的政府采购活动。除单一来源采购项目外，为采购项目提供整体设计、规范编制或者项目管理、监理、检测等服务的</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，不得再参加该采购项目的其他采购活动。</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5、本项目不接受联合体投标。</w:t>
      </w:r>
    </w:p>
    <w:p>
      <w:pPr>
        <w:spacing w:line="360" w:lineRule="auto"/>
        <w:ind w:firstLine="482" w:firstLineChars="200"/>
        <w:outlineLvl w:val="1"/>
        <w:rPr>
          <w:rFonts w:hint="eastAsia" w:ascii="宋体" w:hAnsi="宋体" w:eastAsia="宋体" w:cs="宋体"/>
          <w:color w:val="auto"/>
          <w:sz w:val="24"/>
          <w:szCs w:val="32"/>
        </w:rPr>
      </w:pPr>
      <w:r>
        <w:rPr>
          <w:rFonts w:hint="eastAsia" w:ascii="宋体" w:hAnsi="宋体" w:eastAsia="宋体" w:cs="宋体"/>
          <w:b/>
          <w:bCs/>
          <w:color w:val="auto"/>
          <w:sz w:val="24"/>
          <w:szCs w:val="32"/>
        </w:rPr>
        <w:t>三、获取招标文件</w:t>
      </w:r>
      <w:r>
        <w:rPr>
          <w:rFonts w:hint="eastAsia" w:ascii="宋体" w:hAnsi="宋体" w:eastAsia="宋体" w:cs="宋体"/>
          <w:color w:val="auto"/>
          <w:sz w:val="24"/>
          <w:szCs w:val="32"/>
        </w:rPr>
        <w:t>：</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时间：本项目截标前。</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地点：登陆南宁市公共资源交易中心网站（网址：https://www.nnggzy.org.cn/gxnnzbw/），在对应的公开招标公告正文下方下载公开招标文件。</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方式：网上免费下载，根据南财采〔2019〕27号文精神，取消政府采购项目在南宁市公共资源交易平台网上报名环节；潜在供应商在该项目截标前均可提交投标文件参与投标。</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售价：0元。</w:t>
      </w:r>
    </w:p>
    <w:p>
      <w:pPr>
        <w:spacing w:line="360" w:lineRule="auto"/>
        <w:ind w:firstLine="482" w:firstLineChars="200"/>
        <w:outlineLvl w:val="1"/>
        <w:rPr>
          <w:rFonts w:hint="eastAsia" w:ascii="宋体" w:hAnsi="宋体" w:eastAsia="宋体" w:cs="宋体"/>
          <w:b/>
          <w:bCs/>
          <w:color w:val="auto"/>
          <w:sz w:val="24"/>
          <w:szCs w:val="32"/>
        </w:rPr>
      </w:pPr>
      <w:r>
        <w:rPr>
          <w:rFonts w:hint="eastAsia" w:ascii="宋体" w:hAnsi="宋体" w:eastAsia="宋体" w:cs="宋体"/>
          <w:b/>
          <w:bCs/>
          <w:color w:val="auto"/>
          <w:sz w:val="24"/>
          <w:szCs w:val="32"/>
        </w:rPr>
        <w:t>四、提交投标文件截止时间、开标时间和地点：</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1.时间：2021年</w:t>
      </w:r>
      <w:r>
        <w:rPr>
          <w:rFonts w:hint="eastAsia" w:ascii="宋体" w:hAnsi="宋体" w:eastAsia="宋体" w:cs="宋体"/>
          <w:color w:val="auto"/>
          <w:kern w:val="0"/>
          <w:sz w:val="24"/>
          <w:szCs w:val="32"/>
          <w:lang w:val="en-US" w:eastAsia="zh-CN"/>
        </w:rPr>
        <w:t>9</w:t>
      </w:r>
      <w:r>
        <w:rPr>
          <w:rFonts w:hint="eastAsia" w:ascii="宋体" w:hAnsi="宋体" w:eastAsia="宋体" w:cs="宋体"/>
          <w:color w:val="auto"/>
          <w:kern w:val="0"/>
          <w:sz w:val="24"/>
          <w:szCs w:val="32"/>
        </w:rPr>
        <w:t>月</w:t>
      </w:r>
      <w:r>
        <w:rPr>
          <w:rFonts w:hint="eastAsia" w:ascii="宋体" w:hAnsi="宋体" w:eastAsia="宋体" w:cs="宋体"/>
          <w:color w:val="auto"/>
          <w:kern w:val="0"/>
          <w:sz w:val="24"/>
          <w:szCs w:val="32"/>
          <w:lang w:val="en-US" w:eastAsia="zh-CN"/>
        </w:rPr>
        <w:t>14</w:t>
      </w:r>
      <w:r>
        <w:rPr>
          <w:rFonts w:hint="eastAsia" w:ascii="宋体" w:hAnsi="宋体" w:eastAsia="宋体" w:cs="宋体"/>
          <w:color w:val="auto"/>
          <w:kern w:val="0"/>
          <w:sz w:val="24"/>
          <w:szCs w:val="32"/>
        </w:rPr>
        <w:t>日9点30分（北京时间）</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2.地点：南宁市公共资源交易中心（南宁市良庆区玉洞大道33号9楼）（具体开标室根据电子屏幕显示的安排），逾期送达或未密封将予以拒收（或作无效投标文件处理）。</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3.根据《南宁市机关事务管理局关于恢复非全流程电子招标采购项目现场递交投标文件模式的通知》南机事函【2021】71号文规定，投标人可自行选择到现场递交投标文件或通过邮寄方式寄送，自行决定是否安排授权代表（限1人）现场参加项目的开标活动，并对投标文件作出澄清、说明或补正（如评标评审过程中需要）。</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3.1现场递交</w:t>
      </w:r>
      <w:r>
        <w:rPr>
          <w:rFonts w:hint="eastAsia" w:ascii="宋体" w:hAnsi="宋体" w:eastAsia="宋体" w:cs="宋体"/>
          <w:color w:val="auto"/>
          <w:kern w:val="0"/>
          <w:sz w:val="24"/>
          <w:szCs w:val="32"/>
          <w:lang w:eastAsia="zh-CN"/>
        </w:rPr>
        <w:t>投标</w:t>
      </w:r>
      <w:r>
        <w:rPr>
          <w:rFonts w:hint="eastAsia" w:ascii="宋体" w:hAnsi="宋体" w:eastAsia="宋体" w:cs="宋体"/>
          <w:color w:val="auto"/>
          <w:kern w:val="0"/>
          <w:sz w:val="24"/>
          <w:szCs w:val="32"/>
        </w:rPr>
        <w:t>文件的，</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于提交</w:t>
      </w:r>
      <w:r>
        <w:rPr>
          <w:rFonts w:hint="eastAsia" w:ascii="宋体" w:hAnsi="宋体" w:eastAsia="宋体" w:cs="宋体"/>
          <w:color w:val="auto"/>
          <w:kern w:val="0"/>
          <w:sz w:val="24"/>
          <w:szCs w:val="32"/>
          <w:lang w:eastAsia="zh-CN"/>
        </w:rPr>
        <w:t>投标</w:t>
      </w:r>
      <w:r>
        <w:rPr>
          <w:rFonts w:hint="eastAsia" w:ascii="宋体" w:hAnsi="宋体" w:eastAsia="宋体" w:cs="宋体"/>
          <w:color w:val="auto"/>
          <w:kern w:val="0"/>
          <w:sz w:val="24"/>
          <w:szCs w:val="32"/>
        </w:rPr>
        <w:t>文件截止时间前，将</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密封提交到南宁市良庆区玉洞大道33号（青少年活动中心旁）南宁市民中心9楼南宁市公共资源交易中心交易厅（详见9楼电子显示屏场地安排），逾期送达的将予以拒收。(注：现场递交</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的每家</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代表仅限1人参加，并严格按照交易中心现场疫情防控各项要求，各自做好相关防护工作，若因</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代表不符合交易中心现场疫情防控各项要求而无法就进入交易中心，导致无法按时</w:t>
      </w:r>
      <w:r>
        <w:rPr>
          <w:rFonts w:hint="eastAsia" w:ascii="宋体" w:hAnsi="宋体" w:eastAsia="宋体" w:cs="宋体"/>
          <w:color w:val="auto"/>
          <w:kern w:val="0"/>
          <w:sz w:val="24"/>
          <w:szCs w:val="32"/>
          <w:lang w:eastAsia="zh-CN"/>
        </w:rPr>
        <w:t>投标</w:t>
      </w:r>
      <w:r>
        <w:rPr>
          <w:rFonts w:hint="eastAsia" w:ascii="宋体" w:hAnsi="宋体" w:eastAsia="宋体" w:cs="宋体"/>
          <w:color w:val="auto"/>
          <w:kern w:val="0"/>
          <w:sz w:val="24"/>
          <w:szCs w:val="32"/>
        </w:rPr>
        <w:t>的，后果由</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自行负责)</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3.2选择邮寄方式递交</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的,按南宁市公共资源交易中心要求：采购代理机构须将收到的寄邮</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在</w:t>
      </w:r>
      <w:r>
        <w:rPr>
          <w:rFonts w:hint="eastAsia" w:ascii="宋体" w:hAnsi="宋体" w:eastAsia="宋体" w:cs="宋体"/>
          <w:color w:val="auto"/>
          <w:kern w:val="0"/>
          <w:sz w:val="24"/>
          <w:szCs w:val="32"/>
          <w:lang w:eastAsia="zh-CN"/>
        </w:rPr>
        <w:t>提交投标文件</w:t>
      </w:r>
      <w:r>
        <w:rPr>
          <w:rFonts w:hint="eastAsia" w:ascii="宋体" w:hAnsi="宋体" w:eastAsia="宋体" w:cs="宋体"/>
          <w:color w:val="auto"/>
          <w:kern w:val="0"/>
          <w:sz w:val="24"/>
          <w:szCs w:val="32"/>
        </w:rPr>
        <w:t>截止时间前运达南宁市公共资源交易中心开标室。为避免延误采购代理机构将收到的寄邮</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在</w:t>
      </w:r>
      <w:r>
        <w:rPr>
          <w:rFonts w:hint="eastAsia" w:ascii="宋体" w:hAnsi="宋体" w:eastAsia="宋体" w:cs="宋体"/>
          <w:color w:val="auto"/>
          <w:kern w:val="0"/>
          <w:sz w:val="24"/>
          <w:szCs w:val="32"/>
          <w:lang w:eastAsia="zh-CN"/>
        </w:rPr>
        <w:t>提交投标文件</w:t>
      </w:r>
      <w:r>
        <w:rPr>
          <w:rFonts w:hint="eastAsia" w:ascii="宋体" w:hAnsi="宋体" w:eastAsia="宋体" w:cs="宋体"/>
          <w:color w:val="auto"/>
          <w:kern w:val="0"/>
          <w:sz w:val="24"/>
          <w:szCs w:val="32"/>
        </w:rPr>
        <w:t>截止时间前送达南宁市交易中心，</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须在提交</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截止时间前一个工作日邮寄送达采购代理机构，逾期邮寄送达的</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将予以拒收，采购代理机构工作人员签收邮寄包裹的时间即为</w:t>
      </w:r>
      <w:r>
        <w:rPr>
          <w:rFonts w:hint="eastAsia" w:ascii="宋体" w:hAnsi="宋体" w:eastAsia="宋体" w:cs="宋体"/>
          <w:color w:val="auto"/>
          <w:kern w:val="0"/>
          <w:sz w:val="24"/>
          <w:szCs w:val="32"/>
          <w:lang w:eastAsia="zh-CN"/>
        </w:rPr>
        <w:t>投标人的投标文件</w:t>
      </w:r>
      <w:r>
        <w:rPr>
          <w:rFonts w:hint="eastAsia" w:ascii="宋体" w:hAnsi="宋体" w:eastAsia="宋体" w:cs="宋体"/>
          <w:color w:val="auto"/>
          <w:kern w:val="0"/>
          <w:sz w:val="24"/>
          <w:szCs w:val="32"/>
        </w:rPr>
        <w:t>的送达时间，拒收邮费到付的邮件，后果由</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自行承担（</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应充分预留</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邮寄、送达所需要的时间。为确保疫情防控期间邮寄包裹能及时送达，应选择邮寄运送时间有保障的快递公司寄送</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）；接收邮寄快递包裹的时间为工作日9：00～12：00；15:00～17:30。</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3.3</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在按照</w:t>
      </w:r>
      <w:r>
        <w:rPr>
          <w:rFonts w:hint="eastAsia" w:ascii="宋体" w:hAnsi="宋体" w:eastAsia="宋体" w:cs="宋体"/>
          <w:color w:val="auto"/>
          <w:kern w:val="0"/>
          <w:sz w:val="24"/>
          <w:szCs w:val="32"/>
          <w:lang w:eastAsia="zh-CN"/>
        </w:rPr>
        <w:t>采购文件</w:t>
      </w:r>
      <w:r>
        <w:rPr>
          <w:rFonts w:hint="eastAsia" w:ascii="宋体" w:hAnsi="宋体" w:eastAsia="宋体" w:cs="宋体"/>
          <w:color w:val="auto"/>
          <w:kern w:val="0"/>
          <w:sz w:val="24"/>
          <w:szCs w:val="32"/>
        </w:rPr>
        <w:t>的要求装订、密封好</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后，应使用不透明、防水的邮寄袋（或箱）再次包裹已密封好的</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，并在邮寄袋（或箱）上粘牢注明项目名称、项目编号、项目开标日期、联系人及电话、有效的电子邮箱等内容的纸质表格（详见招标文件→第六章→投标文件邮寄外包封封面表格），如</w:t>
      </w:r>
      <w:r>
        <w:rPr>
          <w:rFonts w:hint="eastAsia" w:ascii="宋体" w:hAnsi="宋体" w:eastAsia="宋体" w:cs="宋体"/>
          <w:color w:val="auto"/>
          <w:kern w:val="0"/>
          <w:sz w:val="24"/>
          <w:szCs w:val="32"/>
          <w:lang w:eastAsia="zh-CN"/>
        </w:rPr>
        <w:t>投标</w:t>
      </w:r>
      <w:r>
        <w:rPr>
          <w:rFonts w:hint="eastAsia" w:ascii="宋体" w:hAnsi="宋体" w:eastAsia="宋体" w:cs="宋体"/>
          <w:color w:val="auto"/>
          <w:kern w:val="0"/>
          <w:sz w:val="24"/>
          <w:szCs w:val="32"/>
        </w:rPr>
        <w:t>文件在运送过程中发生破损、受潮等情况，后果由</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自行承担。</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3.4采购代理机构工作人员在收到</w:t>
      </w:r>
      <w:r>
        <w:rPr>
          <w:rFonts w:hint="eastAsia" w:ascii="宋体" w:hAnsi="宋体" w:eastAsia="宋体" w:cs="宋体"/>
          <w:color w:val="auto"/>
          <w:kern w:val="0"/>
          <w:sz w:val="24"/>
          <w:szCs w:val="32"/>
          <w:lang w:eastAsia="zh-CN"/>
        </w:rPr>
        <w:t>投标</w:t>
      </w:r>
      <w:r>
        <w:rPr>
          <w:rFonts w:hint="eastAsia" w:ascii="宋体" w:hAnsi="宋体" w:eastAsia="宋体" w:cs="宋体"/>
          <w:color w:val="auto"/>
          <w:kern w:val="0"/>
          <w:sz w:val="24"/>
          <w:szCs w:val="32"/>
        </w:rPr>
        <w:t>文件的邮寄快递包裹后，第一时间按照</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在邮寄快递包裹上所预留的电子邮箱号以发邮件的方式告知</w:t>
      </w:r>
      <w:r>
        <w:rPr>
          <w:rFonts w:hint="eastAsia" w:ascii="宋体" w:hAnsi="宋体" w:eastAsia="宋体" w:cs="宋体"/>
          <w:color w:val="auto"/>
          <w:kern w:val="0"/>
          <w:sz w:val="24"/>
          <w:szCs w:val="32"/>
          <w:lang w:eastAsia="zh-CN"/>
        </w:rPr>
        <w:t>投标</w:t>
      </w:r>
      <w:r>
        <w:rPr>
          <w:rFonts w:hint="eastAsia" w:ascii="宋体" w:hAnsi="宋体" w:eastAsia="宋体" w:cs="宋体"/>
          <w:color w:val="auto"/>
          <w:kern w:val="0"/>
          <w:sz w:val="24"/>
          <w:szCs w:val="32"/>
        </w:rPr>
        <w:t>文件的收件情况，请</w:t>
      </w:r>
      <w:r>
        <w:rPr>
          <w:rFonts w:hint="eastAsia" w:ascii="宋体" w:hAnsi="宋体" w:eastAsia="宋体" w:cs="宋体"/>
          <w:color w:val="auto"/>
          <w:kern w:val="0"/>
          <w:sz w:val="24"/>
          <w:szCs w:val="32"/>
          <w:lang w:eastAsia="zh-CN"/>
        </w:rPr>
        <w:t>投标人</w:t>
      </w:r>
      <w:r>
        <w:rPr>
          <w:rFonts w:hint="eastAsia" w:ascii="宋体" w:hAnsi="宋体" w:eastAsia="宋体" w:cs="宋体"/>
          <w:color w:val="auto"/>
          <w:kern w:val="0"/>
          <w:sz w:val="24"/>
          <w:szCs w:val="32"/>
        </w:rPr>
        <w:t>务必确保所预留的电子邮箱的有效性，并注意查收邮件。</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4.</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邮寄地址：</w:t>
      </w:r>
      <w:r>
        <w:rPr>
          <w:rFonts w:hint="eastAsia" w:ascii="宋体" w:hAnsi="宋体" w:eastAsia="宋体" w:cs="宋体"/>
          <w:color w:val="auto"/>
          <w:sz w:val="24"/>
        </w:rPr>
        <w:t>南宁市江南区白沙大道36-1号浩天花园综合楼二十一层2115室</w:t>
      </w:r>
      <w:r>
        <w:rPr>
          <w:rFonts w:hint="eastAsia" w:ascii="宋体" w:hAnsi="宋体" w:eastAsia="宋体" w:cs="宋体"/>
          <w:color w:val="auto"/>
          <w:sz w:val="24"/>
          <w:szCs w:val="32"/>
        </w:rPr>
        <w:t>广西新年代工程管理有限公司</w:t>
      </w:r>
      <w:r>
        <w:rPr>
          <w:rFonts w:hint="eastAsia" w:ascii="宋体" w:hAnsi="宋体" w:eastAsia="宋体" w:cs="宋体"/>
          <w:color w:val="auto"/>
          <w:kern w:val="0"/>
          <w:sz w:val="24"/>
          <w:szCs w:val="32"/>
        </w:rPr>
        <w:t>，收件人：</w:t>
      </w:r>
      <w:r>
        <w:rPr>
          <w:rFonts w:hint="eastAsia" w:ascii="宋体" w:hAnsi="宋体" w:eastAsia="宋体" w:cs="宋体"/>
          <w:color w:val="auto"/>
          <w:kern w:val="0"/>
          <w:sz w:val="24"/>
          <w:szCs w:val="32"/>
          <w:lang w:eastAsia="zh-CN"/>
        </w:rPr>
        <w:t>向阳</w:t>
      </w:r>
      <w:r>
        <w:rPr>
          <w:rFonts w:hint="eastAsia" w:ascii="宋体" w:hAnsi="宋体" w:eastAsia="宋体" w:cs="宋体"/>
          <w:color w:val="auto"/>
          <w:kern w:val="0"/>
          <w:sz w:val="24"/>
          <w:szCs w:val="32"/>
        </w:rPr>
        <w:t xml:space="preserve"> ，联系电话：</w:t>
      </w:r>
      <w:r>
        <w:rPr>
          <w:rFonts w:hint="eastAsia" w:ascii="宋体" w:hAnsi="宋体" w:eastAsia="宋体" w:cs="宋体"/>
          <w:color w:val="auto"/>
          <w:kern w:val="0"/>
          <w:sz w:val="24"/>
          <w:szCs w:val="32"/>
          <w:lang w:val="en-US" w:eastAsia="zh-CN"/>
        </w:rPr>
        <w:t>18697966121</w:t>
      </w:r>
      <w:r>
        <w:rPr>
          <w:rFonts w:hint="eastAsia" w:ascii="宋体" w:hAnsi="宋体" w:eastAsia="宋体" w:cs="宋体"/>
          <w:color w:val="auto"/>
          <w:kern w:val="0"/>
          <w:sz w:val="24"/>
          <w:szCs w:val="32"/>
        </w:rPr>
        <w:t>。</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5.</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邮寄接收时间：自采购公告发布之时起至</w:t>
      </w:r>
      <w:r>
        <w:rPr>
          <w:rFonts w:hint="eastAsia" w:ascii="宋体" w:hAnsi="宋体" w:eastAsia="宋体" w:cs="宋体"/>
          <w:color w:val="auto"/>
          <w:kern w:val="0"/>
          <w:sz w:val="24"/>
          <w:szCs w:val="32"/>
          <w:lang w:eastAsia="zh-CN"/>
        </w:rPr>
        <w:t>投标</w:t>
      </w:r>
      <w:r>
        <w:rPr>
          <w:rFonts w:hint="eastAsia" w:ascii="宋体" w:hAnsi="宋体" w:eastAsia="宋体" w:cs="宋体"/>
          <w:color w:val="auto"/>
          <w:kern w:val="0"/>
          <w:sz w:val="24"/>
          <w:szCs w:val="32"/>
        </w:rPr>
        <w:t>截止时间一个半小时止前（即 08点00分）的正常工作时间，正常工作时间是指每天9：00-12：00，15：00-18：00，双休日和法定节假日不接</w:t>
      </w:r>
      <w:r>
        <w:rPr>
          <w:rFonts w:hint="eastAsia" w:ascii="宋体" w:hAnsi="宋体" w:eastAsia="宋体" w:cs="宋体"/>
          <w:color w:val="auto"/>
          <w:kern w:val="0"/>
          <w:sz w:val="24"/>
          <w:szCs w:val="32"/>
          <w:lang w:eastAsia="zh-CN"/>
        </w:rPr>
        <w:t>投标文件</w:t>
      </w:r>
      <w:r>
        <w:rPr>
          <w:rFonts w:hint="eastAsia" w:ascii="宋体" w:hAnsi="宋体" w:eastAsia="宋体" w:cs="宋体"/>
          <w:color w:val="auto"/>
          <w:kern w:val="0"/>
          <w:sz w:val="24"/>
          <w:szCs w:val="32"/>
        </w:rPr>
        <w:t>。</w:t>
      </w:r>
    </w:p>
    <w:p>
      <w:pPr>
        <w:spacing w:line="360" w:lineRule="auto"/>
        <w:ind w:firstLine="482" w:firstLineChars="200"/>
        <w:outlineLvl w:val="1"/>
        <w:rPr>
          <w:rFonts w:hint="eastAsia" w:ascii="宋体" w:hAnsi="宋体" w:eastAsia="宋体" w:cs="宋体"/>
          <w:b/>
          <w:bCs/>
          <w:color w:val="auto"/>
          <w:sz w:val="24"/>
          <w:szCs w:val="32"/>
        </w:rPr>
      </w:pPr>
      <w:bookmarkStart w:id="7" w:name="_Toc28359007"/>
      <w:bookmarkStart w:id="8" w:name="_Toc35393625"/>
      <w:bookmarkStart w:id="9" w:name="_Toc44405605"/>
      <w:bookmarkStart w:id="10" w:name="_Toc35393794"/>
      <w:bookmarkStart w:id="11" w:name="_Toc28359084"/>
      <w:r>
        <w:rPr>
          <w:rFonts w:hint="eastAsia" w:ascii="宋体" w:hAnsi="宋体" w:eastAsia="宋体" w:cs="宋体"/>
          <w:b/>
          <w:bCs/>
          <w:color w:val="auto"/>
          <w:sz w:val="24"/>
          <w:szCs w:val="32"/>
        </w:rPr>
        <w:t>五、公告期限</w:t>
      </w:r>
      <w:bookmarkEnd w:id="7"/>
      <w:bookmarkEnd w:id="8"/>
      <w:bookmarkEnd w:id="9"/>
      <w:bookmarkEnd w:id="10"/>
      <w:bookmarkEnd w:id="11"/>
      <w:r>
        <w:rPr>
          <w:rFonts w:hint="eastAsia" w:ascii="宋体" w:hAnsi="宋体" w:eastAsia="宋体" w:cs="宋体"/>
          <w:b/>
          <w:bCs/>
          <w:color w:val="auto"/>
          <w:sz w:val="24"/>
          <w:szCs w:val="32"/>
        </w:rPr>
        <w:t>：</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自本公告发布之日起5个工作日。</w:t>
      </w:r>
    </w:p>
    <w:p>
      <w:pPr>
        <w:spacing w:line="360" w:lineRule="auto"/>
        <w:ind w:firstLine="482" w:firstLineChars="200"/>
        <w:outlineLvl w:val="1"/>
        <w:rPr>
          <w:rFonts w:hint="eastAsia" w:ascii="宋体" w:hAnsi="宋体" w:eastAsia="宋体" w:cs="宋体"/>
          <w:b/>
          <w:bCs/>
          <w:color w:val="auto"/>
          <w:sz w:val="24"/>
          <w:szCs w:val="32"/>
        </w:rPr>
      </w:pPr>
      <w:bookmarkStart w:id="12" w:name="_Toc44405606"/>
      <w:bookmarkStart w:id="13" w:name="_Toc35393795"/>
      <w:bookmarkStart w:id="14" w:name="_Toc35393626"/>
      <w:r>
        <w:rPr>
          <w:rFonts w:hint="eastAsia" w:ascii="宋体" w:hAnsi="宋体" w:eastAsia="宋体" w:cs="宋体"/>
          <w:b/>
          <w:bCs/>
          <w:color w:val="auto"/>
          <w:sz w:val="24"/>
          <w:szCs w:val="32"/>
        </w:rPr>
        <w:t>六、其他补充事宜</w:t>
      </w:r>
      <w:bookmarkEnd w:id="12"/>
      <w:bookmarkEnd w:id="13"/>
      <w:bookmarkEnd w:id="14"/>
      <w:r>
        <w:rPr>
          <w:rFonts w:hint="eastAsia" w:ascii="宋体" w:hAnsi="宋体" w:eastAsia="宋体" w:cs="宋体"/>
          <w:b/>
          <w:bCs/>
          <w:color w:val="auto"/>
          <w:sz w:val="24"/>
          <w:szCs w:val="32"/>
        </w:rPr>
        <w:t>：</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1.投标保证金：</w:t>
      </w:r>
    </w:p>
    <w:p>
      <w:pPr>
        <w:spacing w:line="360" w:lineRule="auto"/>
        <w:ind w:firstLine="480" w:firstLineChars="200"/>
        <w:outlineLvl w:val="1"/>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根据《南宁市财政局关于推进政府采购“放管服”工作和深化改革有关内容的通知》（南财采[2019]27号）规定，本项目不需要提交投标保证金。</w:t>
      </w:r>
    </w:p>
    <w:p>
      <w:pPr>
        <w:spacing w:line="360" w:lineRule="auto"/>
        <w:ind w:firstLine="480" w:firstLineChars="200"/>
        <w:outlineLvl w:val="1"/>
        <w:rPr>
          <w:rFonts w:hint="eastAsia" w:ascii="宋体" w:hAnsi="宋体" w:eastAsia="宋体" w:cs="宋体"/>
          <w:color w:val="auto"/>
          <w:kern w:val="0"/>
          <w:sz w:val="24"/>
          <w:szCs w:val="32"/>
        </w:rPr>
      </w:pPr>
      <w:bookmarkStart w:id="15" w:name="_Hlk37429585"/>
      <w:r>
        <w:rPr>
          <w:rFonts w:hint="eastAsia" w:ascii="宋体" w:hAnsi="宋体" w:eastAsia="宋体" w:cs="宋体"/>
          <w:color w:val="auto"/>
          <w:kern w:val="0"/>
          <w:sz w:val="24"/>
          <w:szCs w:val="32"/>
        </w:rPr>
        <w:t>2.</w:t>
      </w:r>
      <w:bookmarkStart w:id="16" w:name="_Hlk37429595"/>
      <w:r>
        <w:rPr>
          <w:rFonts w:hint="eastAsia" w:ascii="宋体" w:hAnsi="宋体" w:eastAsia="宋体" w:cs="宋体"/>
          <w:color w:val="auto"/>
          <w:kern w:val="0"/>
          <w:sz w:val="24"/>
          <w:szCs w:val="32"/>
        </w:rPr>
        <w:t>网上查询地址</w:t>
      </w:r>
    </w:p>
    <w:bookmarkEnd w:id="15"/>
    <w:p>
      <w:pPr>
        <w:spacing w:line="360" w:lineRule="auto"/>
        <w:ind w:firstLine="480" w:firstLineChars="200"/>
        <w:outlineLvl w:val="1"/>
        <w:rPr>
          <w:rFonts w:hint="eastAsia" w:ascii="宋体" w:hAnsi="宋体" w:eastAsia="宋体" w:cs="宋体"/>
          <w:color w:val="auto"/>
          <w:sz w:val="24"/>
          <w:szCs w:val="32"/>
        </w:rPr>
      </w:pPr>
      <w:r>
        <w:rPr>
          <w:rFonts w:hint="eastAsia" w:ascii="宋体" w:hAnsi="宋体" w:eastAsia="宋体" w:cs="宋体"/>
          <w:color w:val="auto"/>
          <w:kern w:val="0"/>
          <w:sz w:val="24"/>
          <w:szCs w:val="32"/>
        </w:rPr>
        <w:t>www.ccgp.gov.cn（中国政府采购网），http://zfcg.gxzf.gov.cn/（广西壮族自治区政府采购网），zfcg.nanning.gov.cn（南宁市政府集中采购中心网站），https://www.nnggzy.org.cn/gxnnzbw（南宁市公共资源交易中心网）</w:t>
      </w:r>
      <w:bookmarkEnd w:id="16"/>
    </w:p>
    <w:p>
      <w:pPr>
        <w:spacing w:line="360" w:lineRule="auto"/>
        <w:ind w:firstLine="482" w:firstLineChars="200"/>
        <w:outlineLvl w:val="1"/>
        <w:rPr>
          <w:rFonts w:hint="eastAsia" w:ascii="宋体" w:hAnsi="宋体" w:eastAsia="宋体" w:cs="宋体"/>
          <w:b/>
          <w:bCs/>
          <w:color w:val="auto"/>
          <w:sz w:val="24"/>
          <w:szCs w:val="32"/>
        </w:rPr>
      </w:pPr>
      <w:r>
        <w:rPr>
          <w:rFonts w:hint="eastAsia" w:ascii="宋体" w:hAnsi="宋体" w:eastAsia="宋体" w:cs="宋体"/>
          <w:b/>
          <w:bCs/>
          <w:color w:val="auto"/>
          <w:sz w:val="24"/>
          <w:szCs w:val="32"/>
        </w:rPr>
        <w:t>七、联系事项：</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1、采购单位：南宁市殡葬服务管理处</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联系人：黄威   电话：0771-3335043</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sz w:val="24"/>
          <w:szCs w:val="32"/>
        </w:rPr>
        <w:t>联系地址：</w:t>
      </w:r>
      <w:r>
        <w:rPr>
          <w:rFonts w:hint="eastAsia" w:ascii="宋体" w:hAnsi="宋体" w:eastAsia="宋体" w:cs="宋体"/>
          <w:color w:val="auto"/>
          <w:kern w:val="0"/>
          <w:sz w:val="24"/>
          <w:szCs w:val="32"/>
        </w:rPr>
        <w:t>南宁市兴宁区望州路308号</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sz w:val="24"/>
          <w:szCs w:val="32"/>
        </w:rPr>
        <w:t>2、</w:t>
      </w:r>
      <w:r>
        <w:rPr>
          <w:rFonts w:hint="eastAsia" w:ascii="宋体" w:hAnsi="宋体" w:eastAsia="宋体" w:cs="宋体"/>
          <w:color w:val="auto"/>
          <w:kern w:val="0"/>
          <w:sz w:val="24"/>
          <w:szCs w:val="32"/>
        </w:rPr>
        <w:t>采购代理机构：</w:t>
      </w:r>
      <w:r>
        <w:rPr>
          <w:rFonts w:hint="eastAsia" w:ascii="宋体" w:hAnsi="宋体" w:eastAsia="宋体" w:cs="宋体"/>
          <w:color w:val="auto"/>
          <w:sz w:val="24"/>
          <w:szCs w:val="32"/>
        </w:rPr>
        <w:t>广西新年代工程管理有限公司</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联系人：向阳  联系电话：</w:t>
      </w:r>
      <w:r>
        <w:rPr>
          <w:rFonts w:hint="eastAsia" w:ascii="宋体" w:hAnsi="宋体" w:eastAsia="宋体" w:cs="宋体"/>
          <w:color w:val="auto"/>
          <w:sz w:val="24"/>
        </w:rPr>
        <w:t xml:space="preserve">0771-5784318 </w:t>
      </w:r>
    </w:p>
    <w:p>
      <w:p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联系地址：</w:t>
      </w:r>
      <w:r>
        <w:rPr>
          <w:rFonts w:hint="eastAsia" w:ascii="宋体" w:hAnsi="宋体" w:eastAsia="宋体" w:cs="宋体"/>
          <w:color w:val="auto"/>
          <w:sz w:val="24"/>
        </w:rPr>
        <w:t>南宁市江南区白沙大道36-1号浩天花园综合楼二十一层2115室</w:t>
      </w:r>
    </w:p>
    <w:p>
      <w:pPr>
        <w:numPr>
          <w:ilvl w:val="0"/>
          <w:numId w:val="1"/>
        </w:numPr>
        <w:spacing w:line="360" w:lineRule="auto"/>
        <w:ind w:firstLine="480" w:firstLineChars="200"/>
        <w:rPr>
          <w:rFonts w:hint="eastAsia" w:ascii="宋体" w:hAnsi="宋体" w:eastAsia="宋体" w:cs="宋体"/>
          <w:color w:val="auto"/>
          <w:kern w:val="0"/>
          <w:sz w:val="24"/>
          <w:szCs w:val="32"/>
        </w:rPr>
      </w:pPr>
      <w:r>
        <w:rPr>
          <w:rFonts w:hint="eastAsia" w:ascii="宋体" w:hAnsi="宋体" w:eastAsia="宋体" w:cs="宋体"/>
          <w:color w:val="auto"/>
          <w:sz w:val="24"/>
          <w:szCs w:val="32"/>
        </w:rPr>
        <w:t>政府采购监督管理部门：</w:t>
      </w:r>
      <w:r>
        <w:rPr>
          <w:rFonts w:hint="eastAsia" w:ascii="宋体" w:hAnsi="宋体" w:eastAsia="宋体" w:cs="宋体"/>
          <w:color w:val="auto"/>
          <w:kern w:val="0"/>
          <w:sz w:val="24"/>
          <w:szCs w:val="32"/>
        </w:rPr>
        <w:t xml:space="preserve">南宁市财政局政府采购监督管理办公室  </w:t>
      </w:r>
    </w:p>
    <w:p>
      <w:pPr>
        <w:spacing w:line="360" w:lineRule="auto"/>
        <w:ind w:firstLine="960" w:firstLineChars="400"/>
        <w:rPr>
          <w:rFonts w:hint="eastAsia" w:ascii="宋体" w:hAnsi="宋体" w:eastAsia="宋体" w:cs="宋体"/>
          <w:color w:val="auto"/>
          <w:kern w:val="0"/>
          <w:sz w:val="24"/>
          <w:szCs w:val="32"/>
        </w:rPr>
      </w:pPr>
      <w:r>
        <w:rPr>
          <w:rFonts w:hint="eastAsia" w:ascii="宋体" w:hAnsi="宋体" w:eastAsia="宋体" w:cs="宋体"/>
          <w:color w:val="auto"/>
          <w:sz w:val="24"/>
          <w:szCs w:val="32"/>
        </w:rPr>
        <w:t>电话：</w:t>
      </w:r>
      <w:r>
        <w:rPr>
          <w:rFonts w:hint="eastAsia" w:ascii="宋体" w:hAnsi="宋体" w:eastAsia="宋体" w:cs="宋体"/>
          <w:color w:val="auto"/>
          <w:kern w:val="0"/>
          <w:sz w:val="24"/>
          <w:szCs w:val="32"/>
        </w:rPr>
        <w:t>0771-2189091</w:t>
      </w:r>
    </w:p>
    <w:p>
      <w:pPr>
        <w:widowControl/>
        <w:wordWrap w:val="0"/>
        <w:snapToGrid w:val="0"/>
        <w:spacing w:line="360" w:lineRule="auto"/>
        <w:jc w:val="right"/>
        <w:textAlignment w:val="top"/>
        <w:rPr>
          <w:rFonts w:hint="eastAsia" w:ascii="宋体" w:hAnsi="宋体" w:eastAsia="宋体" w:cs="宋体"/>
          <w:color w:val="auto"/>
          <w:kern w:val="0"/>
          <w:sz w:val="24"/>
          <w:szCs w:val="32"/>
        </w:rPr>
      </w:pPr>
    </w:p>
    <w:p>
      <w:pPr>
        <w:widowControl/>
        <w:wordWrap w:val="0"/>
        <w:snapToGrid w:val="0"/>
        <w:spacing w:line="360" w:lineRule="auto"/>
        <w:jc w:val="right"/>
        <w:textAlignment w:val="top"/>
        <w:rPr>
          <w:rFonts w:hint="eastAsia" w:ascii="宋体" w:hAnsi="宋体" w:eastAsia="宋体" w:cs="宋体"/>
          <w:color w:val="auto"/>
          <w:kern w:val="0"/>
          <w:sz w:val="24"/>
          <w:szCs w:val="32"/>
        </w:rPr>
      </w:pPr>
    </w:p>
    <w:p>
      <w:pPr>
        <w:widowControl/>
        <w:wordWrap w:val="0"/>
        <w:snapToGrid w:val="0"/>
        <w:spacing w:line="360" w:lineRule="auto"/>
        <w:jc w:val="right"/>
        <w:textAlignment w:val="top"/>
        <w:rPr>
          <w:rFonts w:hint="eastAsia" w:ascii="宋体" w:hAnsi="宋体" w:eastAsia="宋体" w:cs="宋体"/>
          <w:color w:val="auto"/>
          <w:kern w:val="0"/>
          <w:sz w:val="24"/>
          <w:szCs w:val="32"/>
        </w:rPr>
      </w:pPr>
    </w:p>
    <w:p>
      <w:pPr>
        <w:widowControl/>
        <w:wordWrap w:val="0"/>
        <w:snapToGrid w:val="0"/>
        <w:spacing w:line="360" w:lineRule="auto"/>
        <w:jc w:val="right"/>
        <w:textAlignment w:val="top"/>
        <w:rPr>
          <w:rFonts w:hint="eastAsia" w:ascii="宋体" w:hAnsi="宋体" w:eastAsia="宋体" w:cs="宋体"/>
          <w:color w:val="auto"/>
          <w:sz w:val="24"/>
          <w:szCs w:val="32"/>
        </w:rPr>
      </w:pPr>
      <w:r>
        <w:rPr>
          <w:rFonts w:hint="eastAsia" w:ascii="宋体" w:hAnsi="宋体" w:eastAsia="宋体" w:cs="宋体"/>
          <w:color w:val="auto"/>
          <w:kern w:val="0"/>
          <w:sz w:val="24"/>
          <w:szCs w:val="32"/>
        </w:rPr>
        <w:t>采购代理机构：</w:t>
      </w:r>
      <w:r>
        <w:rPr>
          <w:rFonts w:hint="eastAsia" w:ascii="宋体" w:hAnsi="宋体" w:eastAsia="宋体" w:cs="宋体"/>
          <w:color w:val="auto"/>
          <w:sz w:val="24"/>
          <w:szCs w:val="32"/>
        </w:rPr>
        <w:t>广西新年代工程管理有限公司</w:t>
      </w:r>
    </w:p>
    <w:p>
      <w:pPr>
        <w:widowControl/>
        <w:wordWrap w:val="0"/>
        <w:snapToGrid w:val="0"/>
        <w:spacing w:line="360" w:lineRule="auto"/>
        <w:jc w:val="right"/>
        <w:textAlignment w:val="top"/>
        <w:rPr>
          <w:rFonts w:hint="eastAsia" w:ascii="宋体" w:hAnsi="宋体" w:eastAsia="宋体" w:cs="宋体"/>
          <w:color w:val="auto"/>
          <w:sz w:val="24"/>
        </w:rPr>
      </w:pPr>
      <w:r>
        <w:rPr>
          <w:rFonts w:hint="eastAsia" w:ascii="宋体" w:hAnsi="宋体" w:eastAsia="宋体" w:cs="宋体"/>
          <w:color w:val="auto"/>
          <w:kern w:val="0"/>
          <w:sz w:val="24"/>
        </w:rPr>
        <w:t>2021年</w:t>
      </w: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月</w:t>
      </w:r>
      <w:r>
        <w:rPr>
          <w:rFonts w:hint="eastAsia" w:ascii="宋体" w:hAnsi="宋体" w:eastAsia="宋体" w:cs="宋体"/>
          <w:color w:val="auto"/>
          <w:kern w:val="0"/>
          <w:sz w:val="24"/>
          <w:lang w:val="en-US" w:eastAsia="zh-CN"/>
        </w:rPr>
        <w:t>24</w:t>
      </w:r>
      <w:r>
        <w:rPr>
          <w:rFonts w:hint="eastAsia" w:ascii="宋体" w:hAnsi="宋体" w:eastAsia="宋体" w:cs="宋体"/>
          <w:color w:val="auto"/>
          <w:kern w:val="0"/>
          <w:sz w:val="24"/>
        </w:rPr>
        <w:t>日</w:t>
      </w:r>
    </w:p>
    <w:p>
      <w:pPr>
        <w:wordWrap w:val="0"/>
        <w:snapToGrid w:val="0"/>
        <w:spacing w:line="360" w:lineRule="auto"/>
        <w:ind w:left="238"/>
        <w:jc w:val="right"/>
        <w:rPr>
          <w:rFonts w:hint="eastAsia" w:ascii="宋体" w:hAnsi="宋体" w:eastAsia="宋体" w:cs="宋体"/>
          <w:b/>
          <w:color w:val="auto"/>
          <w:sz w:val="44"/>
          <w:szCs w:val="44"/>
        </w:rPr>
        <w:sectPr>
          <w:footerReference r:id="rId4" w:type="default"/>
          <w:pgSz w:w="11906" w:h="16838"/>
          <w:pgMar w:top="1247" w:right="1247" w:bottom="1247" w:left="1247" w:header="851" w:footer="992" w:gutter="0"/>
          <w:pgNumType w:start="1"/>
          <w:cols w:space="720" w:num="1"/>
          <w:docGrid w:type="lines" w:linePitch="312" w:charSpace="0"/>
        </w:sectPr>
      </w:pPr>
    </w:p>
    <w:p>
      <w:pPr>
        <w:keepNext/>
        <w:keepLines/>
        <w:wordWrap w:val="0"/>
        <w:snapToGrid w:val="0"/>
        <w:spacing w:line="360" w:lineRule="auto"/>
        <w:jc w:val="center"/>
        <w:outlineLvl w:val="0"/>
        <w:rPr>
          <w:rFonts w:hint="eastAsia" w:ascii="宋体" w:hAnsi="宋体" w:eastAsia="宋体" w:cs="宋体"/>
          <w:b/>
          <w:bCs/>
          <w:color w:val="auto"/>
          <w:kern w:val="0"/>
          <w:sz w:val="36"/>
          <w:szCs w:val="36"/>
        </w:rPr>
      </w:pPr>
      <w:bookmarkStart w:id="17" w:name="_Toc450642765"/>
      <w:bookmarkStart w:id="18" w:name="_Toc22598"/>
      <w:bookmarkStart w:id="19" w:name="_Toc11587"/>
      <w:bookmarkStart w:id="20" w:name="_Toc433984147"/>
      <w:bookmarkStart w:id="21" w:name="_Toc13510"/>
      <w:bookmarkStart w:id="22" w:name="_Toc12766"/>
      <w:r>
        <w:rPr>
          <w:rFonts w:hint="eastAsia" w:ascii="宋体" w:hAnsi="宋体" w:eastAsia="宋体" w:cs="宋体"/>
          <w:b/>
          <w:bCs/>
          <w:color w:val="auto"/>
          <w:kern w:val="0"/>
          <w:sz w:val="36"/>
          <w:szCs w:val="36"/>
        </w:rPr>
        <w:t>第二章  招标项目采购需求</w:t>
      </w:r>
      <w:bookmarkEnd w:id="17"/>
      <w:bookmarkEnd w:id="18"/>
      <w:bookmarkEnd w:id="19"/>
      <w:bookmarkEnd w:id="20"/>
    </w:p>
    <w:p>
      <w:pPr>
        <w:wordWrap w:val="0"/>
        <w:spacing w:line="276" w:lineRule="auto"/>
        <w:rPr>
          <w:rFonts w:hint="eastAsia" w:ascii="宋体" w:hAnsi="宋体" w:eastAsia="宋体" w:cs="宋体"/>
          <w:b/>
          <w:color w:val="auto"/>
        </w:rPr>
      </w:pPr>
      <w:r>
        <w:rPr>
          <w:rFonts w:hint="eastAsia" w:ascii="宋体" w:hAnsi="宋体" w:eastAsia="宋体" w:cs="宋体"/>
          <w:b/>
          <w:color w:val="auto"/>
        </w:rPr>
        <w:t>说明：</w:t>
      </w:r>
    </w:p>
    <w:p>
      <w:pPr>
        <w:wordWrap w:val="0"/>
        <w:adjustRightInd w:val="0"/>
        <w:spacing w:line="420" w:lineRule="exact"/>
        <w:ind w:firstLine="420" w:firstLineChars="200"/>
        <w:rPr>
          <w:rFonts w:hint="eastAsia" w:ascii="宋体" w:hAnsi="宋体" w:eastAsia="宋体" w:cs="宋体"/>
          <w:color w:val="auto"/>
        </w:rPr>
      </w:pPr>
      <w:r>
        <w:rPr>
          <w:rFonts w:hint="eastAsia" w:ascii="宋体" w:hAnsi="宋体" w:eastAsia="宋体" w:cs="宋体"/>
          <w:color w:val="auto"/>
        </w:rPr>
        <w:t>1、本项目需求中的货物品牌型号、技术参数及其性能（配置）仅起参考作用，投标人可选用其他品牌型号替代，但这些替代的产品要实质上相当于或优于参考品牌型号及其技术参数性能（配置）要求。</w:t>
      </w:r>
    </w:p>
    <w:p>
      <w:pPr>
        <w:wordWrap w:val="0"/>
        <w:adjustRightInd w:val="0"/>
        <w:spacing w:line="420" w:lineRule="exact"/>
        <w:ind w:firstLine="420" w:firstLineChars="200"/>
        <w:rPr>
          <w:rFonts w:hint="eastAsia" w:ascii="宋体" w:hAnsi="宋体" w:eastAsia="宋体" w:cs="宋体"/>
          <w:color w:val="auto"/>
        </w:rPr>
      </w:pPr>
      <w:r>
        <w:rPr>
          <w:rFonts w:hint="eastAsia" w:ascii="宋体" w:hAnsi="宋体" w:eastAsia="宋体" w:cs="宋体"/>
          <w:color w:val="auto"/>
        </w:rPr>
        <w:t>2、本需求中参考品牌型号规格及技术参数不明确或有误的，或投标人选用其他品牌型号替代的，请以详细、正确的品牌型号、技术参数（配置）同时填写投标报价明细表和技术规格偏离表。</w:t>
      </w:r>
    </w:p>
    <w:p>
      <w:pPr>
        <w:wordWrap w:val="0"/>
        <w:adjustRightInd w:val="0"/>
        <w:spacing w:line="420" w:lineRule="exact"/>
        <w:ind w:firstLine="420" w:firstLineChars="200"/>
        <w:rPr>
          <w:rFonts w:hint="eastAsia" w:ascii="宋体" w:hAnsi="宋体" w:eastAsia="宋体" w:cs="宋体"/>
          <w:color w:val="auto"/>
        </w:rPr>
      </w:pPr>
      <w:r>
        <w:rPr>
          <w:rFonts w:hint="eastAsia" w:ascii="宋体" w:hAnsi="宋体" w:eastAsia="宋体" w:cs="宋体"/>
          <w:color w:val="auto"/>
        </w:rPr>
        <w:t>3、凡在技术参数及其性能（配置）要求中表述为“标配”或“标准配置”的设备，投标人应在技术响应表中将其标配参数详细列明。</w:t>
      </w:r>
    </w:p>
    <w:p>
      <w:pPr>
        <w:wordWrap w:val="0"/>
        <w:adjustRightInd w:val="0"/>
        <w:spacing w:line="420" w:lineRule="exact"/>
        <w:ind w:firstLine="420" w:firstLineChars="200"/>
        <w:rPr>
          <w:rFonts w:hint="eastAsia" w:ascii="宋体" w:hAnsi="宋体" w:eastAsia="宋体" w:cs="宋体"/>
          <w:color w:val="auto"/>
        </w:rPr>
      </w:pPr>
      <w:r>
        <w:rPr>
          <w:rFonts w:hint="eastAsia" w:ascii="宋体" w:hAnsi="宋体" w:eastAsia="宋体" w:cs="宋体"/>
          <w:color w:val="auto"/>
        </w:rPr>
        <w:t>4、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wordWrap w:val="0"/>
        <w:adjustRightInd w:val="0"/>
        <w:spacing w:line="420" w:lineRule="exact"/>
        <w:ind w:firstLine="420" w:firstLineChars="200"/>
        <w:rPr>
          <w:rFonts w:hint="eastAsia" w:ascii="宋体" w:hAnsi="宋体" w:eastAsia="宋体" w:cs="宋体"/>
          <w:b/>
          <w:bCs/>
          <w:color w:val="auto"/>
          <w:lang w:eastAsia="zh-CN"/>
        </w:rPr>
      </w:pPr>
      <w:r>
        <w:rPr>
          <w:rFonts w:hint="eastAsia" w:ascii="宋体" w:hAnsi="宋体" w:eastAsia="宋体" w:cs="宋体"/>
          <w:color w:val="auto"/>
        </w:rPr>
        <w:t>5、</w:t>
      </w:r>
      <w:r>
        <w:rPr>
          <w:rFonts w:hint="eastAsia" w:ascii="宋体" w:hAnsi="宋体" w:eastAsia="宋体" w:cs="宋体"/>
          <w:b/>
          <w:bCs/>
          <w:color w:val="auto"/>
        </w:rPr>
        <w:t>本项目的核心产品是：</w:t>
      </w:r>
      <w:r>
        <w:rPr>
          <w:rFonts w:hint="eastAsia" w:ascii="宋体" w:hAnsi="宋体" w:eastAsia="宋体" w:cs="宋体"/>
          <w:b/>
          <w:bCs/>
          <w:color w:val="auto"/>
          <w:lang w:eastAsia="zh-CN"/>
        </w:rPr>
        <w:t>骨灰寄存架</w:t>
      </w:r>
    </w:p>
    <w:p>
      <w:pPr>
        <w:wordWrap w:val="0"/>
        <w:adjustRightInd w:val="0"/>
        <w:spacing w:line="420" w:lineRule="exact"/>
        <w:ind w:firstLine="420" w:firstLineChars="200"/>
        <w:rPr>
          <w:rFonts w:hint="eastAsia" w:ascii="宋体" w:hAnsi="宋体" w:eastAsia="宋体" w:cs="宋体"/>
          <w:color w:val="auto"/>
        </w:rPr>
      </w:pPr>
      <w:r>
        <w:rPr>
          <w:rFonts w:hint="eastAsia" w:ascii="宋体" w:hAnsi="宋体" w:eastAsia="宋体" w:cs="宋体"/>
          <w:color w:val="auto"/>
        </w:rPr>
        <w:t>注：本次项目采购货物不接受进口产品（即通过中国海关报关验放进入中国境内且产自关境外的产品）参与投标，如有此类产品参与投标的做无效标处理。</w:t>
      </w:r>
    </w:p>
    <w:bookmarkEnd w:id="21"/>
    <w:bookmarkEnd w:id="22"/>
    <w:tbl>
      <w:tblPr>
        <w:tblStyle w:val="52"/>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883"/>
        <w:gridCol w:w="434"/>
        <w:gridCol w:w="950"/>
        <w:gridCol w:w="917"/>
        <w:gridCol w:w="6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922" w:type="dxa"/>
            <w:gridSpan w:val="6"/>
            <w:noWrap w:val="0"/>
            <w:vAlign w:val="center"/>
          </w:tcPr>
          <w:p>
            <w:pPr>
              <w:widowControl/>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项号</w:t>
            </w:r>
          </w:p>
        </w:tc>
        <w:tc>
          <w:tcPr>
            <w:tcW w:w="1317" w:type="dxa"/>
            <w:gridSpan w:val="2"/>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货物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名称</w:t>
            </w:r>
          </w:p>
        </w:tc>
        <w:tc>
          <w:tcPr>
            <w:tcW w:w="950"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数量</w:t>
            </w:r>
          </w:p>
        </w:tc>
        <w:tc>
          <w:tcPr>
            <w:tcW w:w="91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单项最高限价（元）</w:t>
            </w:r>
          </w:p>
        </w:tc>
        <w:tc>
          <w:tcPr>
            <w:tcW w:w="619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kern w:val="0"/>
                <w:szCs w:val="21"/>
              </w:rPr>
            </w:pPr>
            <w:r>
              <w:rPr>
                <w:rFonts w:hint="eastAsia" w:ascii="宋体" w:hAnsi="宋体" w:eastAsia="宋体" w:cs="宋体"/>
                <w:b/>
                <w:color w:val="auto"/>
                <w:kern w:val="0"/>
                <w:szCs w:val="21"/>
              </w:rPr>
              <w:t>货物内容及技术要求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540" w:type="dxa"/>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317" w:type="dxa"/>
            <w:gridSpan w:val="2"/>
            <w:noWrap w:val="0"/>
            <w:tcMar>
              <w:top w:w="0" w:type="dxa"/>
              <w:left w:w="108" w:type="dxa"/>
              <w:bottom w:w="0" w:type="dxa"/>
              <w:right w:w="108" w:type="dxa"/>
            </w:tcMar>
            <w:vAlign w:val="center"/>
          </w:tcPr>
          <w:p>
            <w:pPr>
              <w:widowControl/>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骨灰楼骨灰寄存架</w:t>
            </w:r>
            <w:r>
              <w:rPr>
                <w:rFonts w:hint="eastAsia" w:ascii="宋体" w:hAnsi="宋体" w:eastAsia="宋体" w:cs="宋体"/>
                <w:bCs/>
                <w:color w:val="auto"/>
                <w:kern w:val="0"/>
                <w:szCs w:val="21"/>
                <w:lang w:val="en-US" w:eastAsia="zh-CN"/>
              </w:rPr>
              <w:br w:type="textWrapping"/>
            </w:r>
            <w:r>
              <w:rPr>
                <w:rFonts w:hint="eastAsia" w:ascii="宋体" w:hAnsi="宋体" w:eastAsia="宋体" w:cs="宋体"/>
                <w:bCs/>
                <w:color w:val="auto"/>
                <w:kern w:val="0"/>
                <w:szCs w:val="21"/>
                <w:lang w:val="en-US" w:eastAsia="zh-CN"/>
              </w:rPr>
              <w:t>普通双层门单格位</w:t>
            </w:r>
          </w:p>
        </w:tc>
        <w:tc>
          <w:tcPr>
            <w:tcW w:w="950" w:type="dxa"/>
            <w:noWrap w:val="0"/>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rPr>
            </w:pPr>
            <w:r>
              <w:rPr>
                <w:rFonts w:hint="eastAsia" w:ascii="宋体" w:hAnsi="宋体" w:eastAsia="宋体" w:cs="宋体"/>
                <w:color w:val="auto"/>
                <w:kern w:val="0"/>
                <w:szCs w:val="21"/>
                <w:lang w:val="en-US" w:eastAsia="zh-CN"/>
              </w:rPr>
              <w:t>1380个</w:t>
            </w:r>
          </w:p>
        </w:tc>
        <w:tc>
          <w:tcPr>
            <w:tcW w:w="917" w:type="dxa"/>
            <w:noWrap w:val="0"/>
            <w:tcMar>
              <w:top w:w="0" w:type="dxa"/>
              <w:left w:w="108" w:type="dxa"/>
              <w:bottom w:w="0" w:type="dxa"/>
              <w:right w:w="108" w:type="dxa"/>
            </w:tcMar>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lang w:val="en-US" w:eastAsia="zh-CN"/>
              </w:rPr>
              <w:t>746</w:t>
            </w:r>
          </w:p>
        </w:tc>
        <w:tc>
          <w:tcPr>
            <w:tcW w:w="6198" w:type="dxa"/>
            <w:noWrap w:val="0"/>
            <w:tcMar>
              <w:top w:w="0" w:type="dxa"/>
              <w:left w:w="108" w:type="dxa"/>
              <w:bottom w:w="0" w:type="dxa"/>
              <w:right w:w="108" w:type="dxa"/>
            </w:tcMar>
            <w:vAlign w:val="top"/>
          </w:tcPr>
          <w:p>
            <w:pPr>
              <w:numPr>
                <w:ilvl w:val="0"/>
                <w:numId w:val="0"/>
              </w:numPr>
              <w:ind w:leftChars="0"/>
              <w:rPr>
                <w:rFonts w:hint="eastAsia" w:ascii="宋体" w:hAnsi="宋体" w:eastAsia="宋体" w:cs="宋体"/>
                <w:color w:val="auto"/>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highlight w:val="none"/>
                <w:lang w:val="en-US" w:eastAsia="zh-CN"/>
              </w:rPr>
              <w:t>骨灰楼骨灰寄存架每列为1组，整组高度≥3050mm，每组分为7个格位，自上到下第1-5格位为普通</w:t>
            </w:r>
            <w:r>
              <w:rPr>
                <w:rFonts w:hint="eastAsia" w:ascii="宋体" w:hAnsi="宋体" w:eastAsia="宋体" w:cs="宋体"/>
                <w:bCs/>
                <w:color w:val="auto"/>
                <w:kern w:val="0"/>
                <w:szCs w:val="21"/>
                <w:lang w:val="en-US" w:eastAsia="zh-CN"/>
              </w:rPr>
              <w:t>双层门单格位，</w:t>
            </w:r>
            <w:r>
              <w:rPr>
                <w:rFonts w:hint="eastAsia" w:ascii="宋体" w:hAnsi="宋体" w:eastAsia="宋体" w:cs="宋体"/>
                <w:color w:val="auto"/>
                <w:sz w:val="21"/>
                <w:szCs w:val="21"/>
                <w:highlight w:val="none"/>
                <w:lang w:val="en-US" w:eastAsia="zh-CN"/>
              </w:rPr>
              <w:t>内空尺寸：≥宽440×高360×深550（mm），其中</w:t>
            </w:r>
            <w:r>
              <w:rPr>
                <w:rFonts w:hint="eastAsia" w:ascii="宋体" w:hAnsi="宋体" w:eastAsia="宋体" w:cs="宋体"/>
                <w:color w:val="auto"/>
                <w:sz w:val="21"/>
                <w:szCs w:val="21"/>
                <w:lang w:val="en-US" w:eastAsia="zh-CN"/>
              </w:rPr>
              <w:t>放置</w:t>
            </w:r>
            <w:r>
              <w:rPr>
                <w:rFonts w:hint="eastAsia" w:ascii="宋体" w:hAnsi="宋体" w:eastAsia="宋体" w:cs="宋体"/>
                <w:color w:val="auto"/>
                <w:sz w:val="21"/>
                <w:szCs w:val="21"/>
              </w:rPr>
              <w:t>骨灰盒</w:t>
            </w:r>
            <w:r>
              <w:rPr>
                <w:rFonts w:hint="eastAsia" w:ascii="宋体" w:hAnsi="宋体" w:eastAsia="宋体" w:cs="宋体"/>
                <w:color w:val="auto"/>
                <w:sz w:val="21"/>
                <w:szCs w:val="21"/>
                <w:lang w:val="en-US" w:eastAsia="zh-CN"/>
              </w:rPr>
              <w:t>区域</w:t>
            </w:r>
            <w:r>
              <w:rPr>
                <w:rFonts w:hint="eastAsia" w:ascii="宋体" w:hAnsi="宋体" w:eastAsia="宋体" w:cs="宋体"/>
                <w:color w:val="auto"/>
                <w:sz w:val="21"/>
                <w:szCs w:val="21"/>
              </w:rPr>
              <w:t>内空</w:t>
            </w:r>
            <w:r>
              <w:rPr>
                <w:rFonts w:hint="eastAsia" w:ascii="宋体" w:hAnsi="宋体" w:eastAsia="宋体" w:cs="宋体"/>
                <w:color w:val="auto"/>
                <w:sz w:val="21"/>
                <w:szCs w:val="21"/>
                <w:lang w:val="en-US" w:eastAsia="zh-CN"/>
              </w:rPr>
              <w:t>尺寸：</w:t>
            </w:r>
            <w:r>
              <w:rPr>
                <w:rFonts w:hint="eastAsia" w:ascii="宋体" w:hAnsi="宋体" w:eastAsia="宋体" w:cs="宋体"/>
                <w:color w:val="auto"/>
                <w:sz w:val="21"/>
                <w:szCs w:val="21"/>
                <w:highlight w:val="none"/>
                <w:lang w:val="en-US" w:eastAsia="zh-CN"/>
              </w:rPr>
              <w:t>≥宽440×高360×深400（mm），</w:t>
            </w:r>
            <w:r>
              <w:rPr>
                <w:rFonts w:hint="eastAsia" w:ascii="宋体" w:hAnsi="宋体" w:eastAsia="宋体" w:cs="宋体"/>
                <w:color w:val="auto"/>
                <w:sz w:val="21"/>
                <w:szCs w:val="21"/>
                <w:lang w:val="en-US" w:eastAsia="zh-CN"/>
              </w:rPr>
              <w:t>放置</w:t>
            </w:r>
            <w:r>
              <w:rPr>
                <w:rFonts w:hint="eastAsia" w:ascii="宋体" w:hAnsi="宋体" w:eastAsia="宋体" w:cs="宋体"/>
                <w:color w:val="auto"/>
                <w:sz w:val="21"/>
                <w:szCs w:val="21"/>
              </w:rPr>
              <w:t>灵位牌</w:t>
            </w:r>
            <w:r>
              <w:rPr>
                <w:rFonts w:hint="eastAsia" w:ascii="宋体" w:hAnsi="宋体" w:eastAsia="宋体" w:cs="宋体"/>
                <w:color w:val="auto"/>
                <w:sz w:val="21"/>
                <w:szCs w:val="21"/>
                <w:lang w:val="en-US" w:eastAsia="zh-CN"/>
              </w:rPr>
              <w:t>区域</w:t>
            </w:r>
            <w:r>
              <w:rPr>
                <w:rFonts w:hint="eastAsia" w:ascii="宋体" w:hAnsi="宋体" w:eastAsia="宋体" w:cs="宋体"/>
                <w:color w:val="auto"/>
                <w:sz w:val="21"/>
                <w:szCs w:val="21"/>
              </w:rPr>
              <w:t>内空</w:t>
            </w:r>
            <w:r>
              <w:rPr>
                <w:rFonts w:hint="eastAsia" w:ascii="宋体" w:hAnsi="宋体" w:eastAsia="宋体" w:cs="宋体"/>
                <w:color w:val="auto"/>
                <w:sz w:val="21"/>
                <w:szCs w:val="21"/>
                <w:lang w:val="en-US" w:eastAsia="zh-CN"/>
              </w:rPr>
              <w:t>尺寸：</w:t>
            </w:r>
            <w:r>
              <w:rPr>
                <w:rFonts w:hint="eastAsia" w:ascii="宋体" w:hAnsi="宋体" w:eastAsia="宋体" w:cs="宋体"/>
                <w:color w:val="auto"/>
                <w:sz w:val="21"/>
                <w:szCs w:val="21"/>
                <w:highlight w:val="none"/>
                <w:lang w:val="en-US" w:eastAsia="zh-CN"/>
              </w:rPr>
              <w:t>≥宽440×高360×深140（mm）；</w:t>
            </w:r>
          </w:p>
          <w:p>
            <w:pPr>
              <w:pStyle w:val="34"/>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箱体骨架前立柱:国标6063T电泳铝合金型材,单条单面厚度1.5mm，长≥45mm，宽≥32mm;</w:t>
            </w:r>
          </w:p>
          <w:p>
            <w:pPr>
              <w:pStyle w:val="34"/>
              <w:rPr>
                <w:rFonts w:hint="eastAsia"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箱体骨架后立柱</w:t>
            </w:r>
            <w:r>
              <w:rPr>
                <w:rFonts w:hint="eastAsia" w:ascii="宋体" w:hAnsi="宋体" w:cs="宋体"/>
                <w:color w:val="auto"/>
                <w:sz w:val="21"/>
                <w:szCs w:val="21"/>
                <w:highlight w:val="none"/>
                <w:lang w:val="en-US" w:eastAsia="zh-CN"/>
              </w:rPr>
              <w:t>:国标6063T电泳铝合金型材,单条单面厚度1.5mm，长≥28mm，宽≥22mm；</w:t>
            </w:r>
          </w:p>
          <w:p>
            <w:pPr>
              <w:pStyle w:val="3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前横</w:t>
            </w:r>
            <w:r>
              <w:rPr>
                <w:rFonts w:hint="eastAsia" w:ascii="宋体" w:hAnsi="宋体" w:eastAsia="宋体" w:cs="宋体"/>
                <w:color w:val="auto"/>
                <w:sz w:val="21"/>
                <w:szCs w:val="21"/>
                <w:highlight w:val="none"/>
                <w:lang w:eastAsia="zh-CN"/>
              </w:rPr>
              <w:t>梁</w:t>
            </w:r>
            <w:r>
              <w:rPr>
                <w:rFonts w:hint="eastAsia" w:ascii="宋体" w:hAnsi="宋体" w:cs="宋体"/>
                <w:color w:val="auto"/>
                <w:sz w:val="21"/>
                <w:szCs w:val="21"/>
                <w:highlight w:val="none"/>
                <w:lang w:val="en-US" w:eastAsia="zh-CN"/>
              </w:rPr>
              <w:t>:国标6063T电泳铝合金型材，单条</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40mm，宽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22mm</w:t>
            </w:r>
            <w:r>
              <w:rPr>
                <w:rFonts w:hint="eastAsia" w:ascii="宋体" w:hAnsi="宋体" w:cs="宋体"/>
                <w:color w:val="auto"/>
                <w:sz w:val="21"/>
                <w:szCs w:val="21"/>
                <w:highlight w:val="none"/>
                <w:lang w:val="en-US" w:eastAsia="zh-CN"/>
              </w:rPr>
              <w:t>；</w:t>
            </w:r>
          </w:p>
          <w:p>
            <w:pPr>
              <w:pStyle w:val="34"/>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后横</w:t>
            </w:r>
            <w:r>
              <w:rPr>
                <w:rFonts w:hint="eastAsia" w:ascii="宋体" w:hAnsi="宋体" w:eastAsia="宋体" w:cs="宋体"/>
                <w:color w:val="auto"/>
                <w:sz w:val="21"/>
                <w:szCs w:val="21"/>
                <w:highlight w:val="none"/>
                <w:lang w:eastAsia="zh-CN"/>
              </w:rPr>
              <w:t>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国标6063T电泳铝合金型材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单条</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28mm，宽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27mm</w:t>
            </w:r>
            <w:r>
              <w:rPr>
                <w:rFonts w:hint="eastAsia" w:ascii="宋体" w:hAnsi="宋体" w:eastAsia="宋体" w:cs="宋体"/>
                <w:color w:val="auto"/>
                <w:sz w:val="21"/>
                <w:szCs w:val="21"/>
                <w:highlight w:val="none"/>
              </w:rPr>
              <w:t>具有防潮、防锈、阻燃、防腐蚀和抗氧化等性能</w:t>
            </w:r>
            <w:r>
              <w:rPr>
                <w:rFonts w:hint="eastAsia" w:ascii="宋体" w:hAnsi="宋体" w:cs="宋体"/>
                <w:color w:val="auto"/>
                <w:sz w:val="21"/>
                <w:szCs w:val="21"/>
                <w:highlight w:val="none"/>
                <w:lang w:val="en-US" w:eastAsia="zh-CN"/>
              </w:rPr>
              <w:t>;</w:t>
            </w:r>
          </w:p>
          <w:p>
            <w:pPr>
              <w:pStyle w:val="34"/>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侧</w:t>
            </w:r>
            <w:r>
              <w:rPr>
                <w:rFonts w:hint="eastAsia" w:ascii="宋体" w:hAnsi="宋体" w:eastAsia="宋体" w:cs="宋体"/>
                <w:color w:val="auto"/>
                <w:sz w:val="21"/>
                <w:szCs w:val="21"/>
                <w:highlight w:val="none"/>
              </w:rPr>
              <w:t>横</w:t>
            </w:r>
            <w:r>
              <w:rPr>
                <w:rFonts w:hint="eastAsia" w:ascii="宋体" w:hAnsi="宋体" w:eastAsia="宋体" w:cs="宋体"/>
                <w:color w:val="auto"/>
                <w:sz w:val="21"/>
                <w:szCs w:val="21"/>
                <w:highlight w:val="none"/>
                <w:lang w:eastAsia="zh-CN"/>
              </w:rPr>
              <w:t>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国标6063T电泳铝合金型材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单条</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28mm，宽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22mm</w:t>
            </w:r>
            <w:r>
              <w:rPr>
                <w:rFonts w:hint="eastAsia" w:ascii="宋体" w:hAnsi="宋体" w:eastAsia="宋体" w:cs="宋体"/>
                <w:color w:val="auto"/>
                <w:sz w:val="21"/>
                <w:szCs w:val="21"/>
                <w:highlight w:val="none"/>
              </w:rPr>
              <w:t>具有防潮、防锈、阻燃、防腐蚀和抗氧化等性能</w:t>
            </w:r>
            <w:r>
              <w:rPr>
                <w:rFonts w:hint="eastAsia" w:ascii="宋体" w:hAnsi="宋体" w:cs="宋体"/>
                <w:color w:val="auto"/>
                <w:sz w:val="21"/>
                <w:szCs w:val="21"/>
                <w:highlight w:val="none"/>
                <w:lang w:val="en-US" w:eastAsia="zh-CN"/>
              </w:rPr>
              <w:t>;</w:t>
            </w:r>
          </w:p>
          <w:p>
            <w:pPr>
              <w:pStyle w:val="34"/>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highlight w:val="none"/>
              </w:rPr>
              <w:t>顶部装饰线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吊顶封板</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国标6063T电泳铝合金型材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单条</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70mm，</w:t>
            </w:r>
            <w:r>
              <w:rPr>
                <w:rFonts w:hint="eastAsia" w:ascii="宋体" w:hAnsi="宋体" w:cs="宋体"/>
                <w:color w:val="auto"/>
                <w:sz w:val="21"/>
                <w:szCs w:val="21"/>
                <w:highlight w:val="none"/>
                <w:lang w:val="en-US" w:eastAsia="zh-CN"/>
              </w:rPr>
              <w:t>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65mm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具有防潮、防锈、阻燃、防腐蚀和抗氧化等性能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须与整体寄存架协调、美观；</w:t>
            </w:r>
          </w:p>
          <w:p>
            <w:pPr>
              <w:pStyle w:val="34"/>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highlight w:val="none"/>
              </w:rPr>
              <w:t>背板、隔板、顶板</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高压树脂层积板厚度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3mm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新型防腐蚀、防潮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阻燃、环保材料</w:t>
            </w:r>
            <w:r>
              <w:rPr>
                <w:rFonts w:hint="eastAsia" w:ascii="宋体" w:hAnsi="宋体" w:cs="宋体"/>
                <w:color w:val="auto"/>
                <w:sz w:val="21"/>
                <w:szCs w:val="21"/>
                <w:highlight w:val="none"/>
                <w:lang w:val="en-US" w:eastAsia="zh-CN"/>
              </w:rPr>
              <w:t>;</w:t>
            </w:r>
          </w:p>
          <w:p>
            <w:pPr>
              <w:pStyle w:val="34"/>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highlight w:val="none"/>
              </w:rPr>
              <w:t>棚板(承重板)</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高压树脂层积板厚度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5mm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新型防腐蚀、防潮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阻燃、环保材料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单格位可承重</w:t>
            </w:r>
            <w:r>
              <w:rPr>
                <w:rFonts w:hint="eastAsia" w:ascii="宋体" w:hAnsi="宋体" w:cs="宋体"/>
                <w:color w:val="auto"/>
                <w:sz w:val="21"/>
                <w:szCs w:val="21"/>
                <w:highlight w:val="yellow"/>
                <w:lang w:val="en-US" w:eastAsia="zh-CN"/>
              </w:rPr>
              <w:t>≥25KG;</w:t>
            </w:r>
          </w:p>
          <w:p>
            <w:pPr>
              <w:pStyle w:val="34"/>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eastAsia="zh-CN"/>
              </w:rPr>
              <w:t>门</w:t>
            </w:r>
            <w:r>
              <w:rPr>
                <w:rFonts w:hint="eastAsia" w:ascii="宋体" w:hAnsi="宋体" w:eastAsia="宋体" w:cs="宋体"/>
                <w:color w:val="auto"/>
                <w:sz w:val="21"/>
                <w:szCs w:val="21"/>
                <w:highlight w:val="none"/>
              </w:rPr>
              <w:t>门框</w:t>
            </w:r>
            <w:r>
              <w:rPr>
                <w:rFonts w:hint="eastAsia" w:ascii="宋体" w:hAnsi="宋体" w:eastAsia="宋体" w:cs="宋体"/>
                <w:color w:val="auto"/>
                <w:sz w:val="21"/>
                <w:szCs w:val="21"/>
                <w:highlight w:val="none"/>
                <w:lang w:val="en-US" w:eastAsia="zh-CN"/>
              </w:rPr>
              <w:t>:尺寸：≥宽4</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0×高3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国标</w:t>
            </w:r>
            <w:r>
              <w:rPr>
                <w:rFonts w:hint="eastAsia" w:ascii="宋体" w:hAnsi="宋体" w:eastAsia="宋体" w:cs="宋体"/>
                <w:color w:val="auto"/>
                <w:sz w:val="21"/>
                <w:szCs w:val="21"/>
                <w:highlight w:val="none"/>
                <w:lang w:val="en-US" w:eastAsia="zh-CN"/>
              </w:rPr>
              <w:t>304不锈钢压花镜面板</w:t>
            </w:r>
            <w:r>
              <w:rPr>
                <w:rFonts w:hint="eastAsia" w:ascii="宋体" w:hAnsi="宋体" w:eastAsia="宋体" w:cs="宋体"/>
                <w:color w:val="auto"/>
                <w:sz w:val="21"/>
                <w:szCs w:val="21"/>
                <w:highlight w:val="none"/>
              </w:rPr>
              <w:t>厚度</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门框四角无快口、无毛刺、</w:t>
            </w:r>
            <w:r>
              <w:rPr>
                <w:rFonts w:hint="eastAsia" w:ascii="宋体" w:hAnsi="宋体" w:eastAsia="宋体" w:cs="宋体"/>
                <w:color w:val="auto"/>
                <w:sz w:val="21"/>
                <w:szCs w:val="21"/>
                <w:highlight w:val="none"/>
              </w:rPr>
              <w:t>防割手圆角处理</w:t>
            </w:r>
            <w:r>
              <w:rPr>
                <w:rFonts w:hint="eastAsia" w:ascii="宋体" w:hAnsi="宋体" w:cs="宋体"/>
                <w:color w:val="auto"/>
                <w:sz w:val="21"/>
                <w:szCs w:val="21"/>
                <w:highlight w:val="none"/>
                <w:lang w:val="en-US" w:eastAsia="zh-CN"/>
              </w:rPr>
              <w:t>；</w:t>
            </w:r>
          </w:p>
          <w:p>
            <w:pPr>
              <w:pStyle w:val="34"/>
              <w:rPr>
                <w:rFonts w:hint="default"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门面板</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尺寸根据实际内</w:t>
            </w:r>
            <w:r>
              <w:rPr>
                <w:rFonts w:hint="eastAsia" w:ascii="宋体" w:hAnsi="宋体" w:eastAsia="宋体" w:cs="宋体"/>
                <w:color w:val="auto"/>
                <w:sz w:val="21"/>
                <w:szCs w:val="21"/>
                <w:highlight w:val="none"/>
                <w:lang w:eastAsia="zh-CN"/>
              </w:rPr>
              <w:t>门</w:t>
            </w:r>
            <w:r>
              <w:rPr>
                <w:rFonts w:hint="eastAsia" w:ascii="宋体" w:hAnsi="宋体" w:eastAsia="宋体" w:cs="宋体"/>
                <w:color w:val="auto"/>
                <w:sz w:val="21"/>
                <w:szCs w:val="21"/>
                <w:highlight w:val="none"/>
              </w:rPr>
              <w:t>门框</w:t>
            </w:r>
            <w:r>
              <w:rPr>
                <w:rFonts w:hint="eastAsia" w:ascii="宋体" w:hAnsi="宋体" w:cs="宋体"/>
                <w:color w:val="auto"/>
                <w:sz w:val="21"/>
                <w:szCs w:val="21"/>
                <w:highlight w:val="none"/>
                <w:lang w:val="en-US" w:eastAsia="zh-CN"/>
              </w:rPr>
              <w:t>尺寸制作，</w:t>
            </w:r>
            <w:r>
              <w:rPr>
                <w:rFonts w:hint="eastAsia" w:ascii="宋体" w:hAnsi="宋体" w:eastAsia="宋体" w:cs="宋体"/>
                <w:color w:val="auto"/>
                <w:sz w:val="21"/>
                <w:szCs w:val="21"/>
                <w:highlight w:val="none"/>
              </w:rPr>
              <w:t>国标</w:t>
            </w:r>
            <w:r>
              <w:rPr>
                <w:rFonts w:hint="eastAsia" w:ascii="宋体" w:hAnsi="宋体" w:eastAsia="宋体" w:cs="宋体"/>
                <w:color w:val="auto"/>
                <w:sz w:val="21"/>
                <w:szCs w:val="21"/>
                <w:highlight w:val="none"/>
                <w:lang w:val="en-US" w:eastAsia="zh-CN"/>
              </w:rPr>
              <w:t>304不锈钢压花镜面板</w:t>
            </w:r>
            <w:r>
              <w:rPr>
                <w:rFonts w:hint="eastAsia" w:ascii="宋体" w:hAnsi="宋体" w:eastAsia="宋体" w:cs="宋体"/>
                <w:color w:val="auto"/>
                <w:sz w:val="21"/>
                <w:szCs w:val="21"/>
                <w:highlight w:val="none"/>
              </w:rPr>
              <w:t>厚度</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安装锁具，左右折叠开关设计，折叠面板为4扇；</w:t>
            </w:r>
          </w:p>
          <w:p>
            <w:pPr>
              <w:pStyle w:val="34"/>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外门</w:t>
            </w:r>
            <w:r>
              <w:rPr>
                <w:rFonts w:hint="eastAsia" w:ascii="宋体" w:hAnsi="宋体" w:eastAsia="宋体" w:cs="宋体"/>
                <w:color w:val="auto"/>
                <w:sz w:val="21"/>
                <w:szCs w:val="21"/>
                <w:highlight w:val="none"/>
              </w:rPr>
              <w:t>门框</w:t>
            </w:r>
            <w:r>
              <w:rPr>
                <w:rFonts w:hint="eastAsia" w:ascii="宋体" w:hAnsi="宋体" w:eastAsia="宋体" w:cs="宋体"/>
                <w:color w:val="auto"/>
                <w:sz w:val="21"/>
                <w:szCs w:val="21"/>
                <w:highlight w:val="none"/>
                <w:lang w:val="en-US" w:eastAsia="zh-CN"/>
              </w:rPr>
              <w:t>:尺寸：≥宽4</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0×高3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国标6063T电泳铝合金型材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门框四角无快口、无毛刺、</w:t>
            </w:r>
            <w:r>
              <w:rPr>
                <w:rFonts w:hint="eastAsia" w:ascii="宋体" w:hAnsi="宋体" w:eastAsia="宋体" w:cs="宋体"/>
                <w:color w:val="auto"/>
                <w:sz w:val="21"/>
                <w:szCs w:val="21"/>
                <w:highlight w:val="none"/>
              </w:rPr>
              <w:t>防割手圆角处理</w:t>
            </w:r>
            <w:r>
              <w:rPr>
                <w:rFonts w:hint="eastAsia" w:ascii="宋体" w:hAnsi="宋体" w:cs="宋体"/>
                <w:color w:val="auto"/>
                <w:sz w:val="21"/>
                <w:szCs w:val="21"/>
                <w:highlight w:val="none"/>
                <w:lang w:val="en-US" w:eastAsia="zh-CN"/>
              </w:rPr>
              <w:t>；</w:t>
            </w:r>
          </w:p>
          <w:p>
            <w:pPr>
              <w:pStyle w:val="34"/>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cs="宋体"/>
                <w:color w:val="auto"/>
                <w:sz w:val="21"/>
                <w:szCs w:val="21"/>
                <w:highlight w:val="none"/>
                <w:lang w:val="en-US" w:eastAsia="zh-CN"/>
              </w:rPr>
              <w:t>外</w:t>
            </w:r>
            <w:r>
              <w:rPr>
                <w:rFonts w:hint="eastAsia" w:ascii="宋体" w:hAnsi="宋体" w:eastAsia="宋体" w:cs="宋体"/>
                <w:color w:val="auto"/>
                <w:sz w:val="21"/>
                <w:szCs w:val="21"/>
                <w:highlight w:val="none"/>
                <w:lang w:eastAsia="zh-CN"/>
              </w:rPr>
              <w:t>门面板</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根据实际门框尺寸制作，采用边框</w:t>
            </w:r>
            <w:r>
              <w:rPr>
                <w:rFonts w:hint="eastAsia" w:ascii="宋体" w:hAnsi="宋体" w:eastAsia="宋体" w:cs="宋体"/>
                <w:color w:val="auto"/>
                <w:sz w:val="21"/>
                <w:szCs w:val="21"/>
                <w:highlight w:val="none"/>
              </w:rPr>
              <w:t>国标</w:t>
            </w:r>
            <w:r>
              <w:rPr>
                <w:rFonts w:hint="eastAsia" w:ascii="宋体" w:hAnsi="宋体" w:eastAsia="宋体" w:cs="宋体"/>
                <w:color w:val="auto"/>
                <w:sz w:val="21"/>
                <w:szCs w:val="21"/>
                <w:highlight w:val="none"/>
                <w:lang w:val="en-US" w:eastAsia="zh-CN"/>
              </w:rPr>
              <w:t>304不锈钢压花镜面板，中间镶嵌透明亚克力面板设计，边框</w:t>
            </w:r>
            <w:r>
              <w:rPr>
                <w:rFonts w:hint="eastAsia" w:ascii="宋体" w:hAnsi="宋体" w:eastAsia="宋体" w:cs="宋体"/>
                <w:color w:val="auto"/>
                <w:sz w:val="21"/>
                <w:szCs w:val="21"/>
                <w:highlight w:val="none"/>
              </w:rPr>
              <w:t>厚度</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边框</w:t>
            </w:r>
            <w:r>
              <w:rPr>
                <w:rFonts w:hint="eastAsia" w:ascii="宋体" w:hAnsi="宋体" w:cs="宋体"/>
                <w:color w:val="auto"/>
                <w:sz w:val="21"/>
                <w:szCs w:val="21"/>
                <w:highlight w:val="none"/>
                <w:lang w:val="en-US" w:eastAsia="zh-CN"/>
              </w:rPr>
              <w:t>宽度70mm，安装锁具，右锁左开，开门最大角度≥90度;</w:t>
            </w:r>
            <w:r>
              <w:rPr>
                <w:rFonts w:hint="eastAsia" w:ascii="宋体" w:hAnsi="宋体" w:eastAsia="宋体" w:cs="宋体"/>
                <w:color w:val="auto"/>
                <w:sz w:val="21"/>
                <w:szCs w:val="21"/>
                <w:highlight w:val="none"/>
                <w:lang w:val="en-US" w:eastAsia="zh-CN"/>
              </w:rPr>
              <w:t>透明亚克力面板区域须喷印黄色编号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200</w:t>
            </w:r>
            <w:r>
              <w:rPr>
                <w:rFonts w:hint="eastAsia" w:ascii="宋体" w:hAnsi="宋体" w:cs="宋体"/>
                <w:color w:val="auto"/>
                <w:sz w:val="21"/>
                <w:szCs w:val="21"/>
                <w:highlight w:val="none"/>
                <w:lang w:val="en-US" w:eastAsia="zh-CN"/>
              </w:rPr>
              <w:t>×80mm）</w:t>
            </w:r>
            <w:r>
              <w:rPr>
                <w:rFonts w:hint="eastAsia" w:ascii="宋体" w:hAnsi="宋体" w:eastAsia="宋体" w:cs="宋体"/>
                <w:color w:val="auto"/>
                <w:sz w:val="21"/>
                <w:szCs w:val="21"/>
                <w:highlight w:val="none"/>
                <w:lang w:val="en-US" w:eastAsia="zh-CN"/>
              </w:rPr>
              <w:t>，同时预留遗像相片插放位置，尺寸为140</w:t>
            </w:r>
            <w:r>
              <w:rPr>
                <w:rFonts w:hint="eastAsia" w:ascii="宋体" w:hAnsi="宋体" w:cs="宋体"/>
                <w:color w:val="auto"/>
                <w:sz w:val="21"/>
                <w:szCs w:val="21"/>
                <w:highlight w:val="none"/>
                <w:lang w:val="en-US" w:eastAsia="zh-CN"/>
              </w:rPr>
              <w:t>×100（mm）。须与整体寄存架协调、美观；</w:t>
            </w:r>
          </w:p>
          <w:p>
            <w:pPr>
              <w:pStyle w:val="34"/>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侧板固定框及内衬、各种内支撑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国标6063T铝合金型材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1.5mm具有防潮、防锈、阻燃、防腐蚀和抗氧化等性能</w:t>
            </w:r>
            <w:r>
              <w:rPr>
                <w:rFonts w:hint="eastAsia" w:ascii="宋体" w:hAnsi="宋体" w:cs="宋体"/>
                <w:color w:val="auto"/>
                <w:sz w:val="21"/>
                <w:szCs w:val="21"/>
                <w:highlight w:val="none"/>
                <w:lang w:val="en-US" w:eastAsia="zh-CN"/>
              </w:rPr>
              <w:t>；</w:t>
            </w:r>
          </w:p>
          <w:p>
            <w:pPr>
              <w:pStyle w:val="34"/>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门 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不锈钢</w:t>
            </w:r>
            <w:r>
              <w:rPr>
                <w:rFonts w:hint="eastAsia" w:ascii="宋体" w:hAnsi="宋体" w:eastAsia="宋体" w:cs="宋体"/>
                <w:color w:val="auto"/>
                <w:sz w:val="21"/>
                <w:szCs w:val="21"/>
                <w:highlight w:val="none"/>
                <w:lang w:eastAsia="zh-CN"/>
              </w:rPr>
              <w:t>隐形</w:t>
            </w:r>
            <w:r>
              <w:rPr>
                <w:rFonts w:hint="eastAsia" w:ascii="宋体" w:hAnsi="宋体" w:eastAsia="宋体" w:cs="宋体"/>
                <w:color w:val="auto"/>
                <w:sz w:val="21"/>
                <w:szCs w:val="21"/>
                <w:highlight w:val="none"/>
              </w:rPr>
              <w:t>门轴直径3mm保证门扇不下沉</w:t>
            </w:r>
            <w:r>
              <w:rPr>
                <w:rFonts w:hint="eastAsia" w:ascii="宋体" w:hAnsi="宋体" w:cs="宋体"/>
                <w:color w:val="auto"/>
                <w:sz w:val="21"/>
                <w:szCs w:val="21"/>
                <w:highlight w:val="none"/>
                <w:lang w:val="en-US" w:eastAsia="zh-CN"/>
              </w:rPr>
              <w:t>;</w:t>
            </w:r>
          </w:p>
          <w:p>
            <w:pPr>
              <w:pStyle w:val="34"/>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highlight w:val="none"/>
                <w:lang w:eastAsia="zh-CN"/>
              </w:rPr>
              <w:t>外门</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SA"/>
              </w:rPr>
              <w:t>内门</w:t>
            </w:r>
            <w:r>
              <w:rPr>
                <w:rFonts w:hint="eastAsia" w:ascii="宋体" w:hAnsi="宋体" w:eastAsia="宋体" w:cs="宋体"/>
                <w:color w:val="auto"/>
                <w:sz w:val="21"/>
                <w:szCs w:val="21"/>
                <w:highlight w:val="none"/>
              </w:rPr>
              <w:t>门锁</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使用</w:t>
            </w:r>
            <w:r>
              <w:rPr>
                <w:rFonts w:hint="eastAsia" w:ascii="宋体" w:hAnsi="宋体" w:eastAsia="宋体" w:cs="宋体"/>
                <w:color w:val="auto"/>
                <w:sz w:val="21"/>
                <w:szCs w:val="21"/>
                <w:highlight w:val="none"/>
                <w:lang w:eastAsia="zh-CN"/>
              </w:rPr>
              <w:t>机械</w:t>
            </w:r>
            <w:r>
              <w:rPr>
                <w:rFonts w:hint="eastAsia" w:ascii="宋体" w:hAnsi="宋体" w:eastAsia="宋体" w:cs="宋体"/>
                <w:color w:val="auto"/>
                <w:sz w:val="21"/>
                <w:szCs w:val="21"/>
                <w:highlight w:val="none"/>
              </w:rPr>
              <w:t>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优质金属</w:t>
            </w:r>
            <w:r>
              <w:rPr>
                <w:rFonts w:hint="eastAsia" w:ascii="宋体" w:hAnsi="宋体" w:eastAsia="宋体" w:cs="宋体"/>
                <w:color w:val="auto"/>
                <w:sz w:val="21"/>
                <w:szCs w:val="21"/>
                <w:highlight w:val="none"/>
              </w:rPr>
              <w:t>表面处理，不生锈、不氧化</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采用通用锁具（即所有</w:t>
            </w:r>
            <w:r>
              <w:rPr>
                <w:rFonts w:hint="eastAsia" w:ascii="宋体" w:hAnsi="宋体" w:eastAsia="宋体" w:cs="宋体"/>
                <w:color w:val="auto"/>
                <w:sz w:val="21"/>
                <w:szCs w:val="21"/>
                <w:highlight w:val="none"/>
                <w:lang w:eastAsia="zh-CN"/>
              </w:rPr>
              <w:t>外门</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SA"/>
              </w:rPr>
              <w:t>内门通用同一把钥匙</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540" w:type="dxa"/>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1317" w:type="dxa"/>
            <w:gridSpan w:val="2"/>
            <w:noWrap w:val="0"/>
            <w:tcMar>
              <w:top w:w="0" w:type="dxa"/>
              <w:left w:w="108" w:type="dxa"/>
              <w:bottom w:w="0" w:type="dxa"/>
              <w:right w:w="108" w:type="dxa"/>
            </w:tcMar>
            <w:vAlign w:val="center"/>
          </w:tcPr>
          <w:p>
            <w:pPr>
              <w:widowControl/>
              <w:jc w:val="center"/>
              <w:rPr>
                <w:rFonts w:hint="eastAsia" w:ascii="宋体" w:hAnsi="宋体" w:eastAsia="宋体" w:cs="宋体"/>
                <w:bCs/>
                <w:color w:val="auto"/>
                <w:szCs w:val="21"/>
              </w:rPr>
            </w:pPr>
            <w:r>
              <w:rPr>
                <w:rFonts w:hint="eastAsia" w:ascii="宋体" w:hAnsi="宋体" w:eastAsia="宋体" w:cs="宋体"/>
                <w:bCs/>
                <w:color w:val="auto"/>
                <w:szCs w:val="21"/>
                <w:lang w:val="en-US" w:eastAsia="zh-CN"/>
              </w:rPr>
              <w:t>骨灰楼骨灰寄存架</w:t>
            </w:r>
            <w:r>
              <w:rPr>
                <w:rFonts w:hint="eastAsia" w:ascii="宋体" w:hAnsi="宋体" w:eastAsia="宋体" w:cs="宋体"/>
                <w:bCs/>
                <w:color w:val="auto"/>
                <w:szCs w:val="21"/>
                <w:lang w:val="en-US" w:eastAsia="zh-CN"/>
              </w:rPr>
              <w:br w:type="textWrapping"/>
            </w:r>
            <w:r>
              <w:rPr>
                <w:rFonts w:hint="eastAsia" w:ascii="宋体" w:hAnsi="宋体" w:eastAsia="宋体" w:cs="宋体"/>
                <w:bCs/>
                <w:color w:val="auto"/>
                <w:szCs w:val="21"/>
                <w:lang w:val="en-US" w:eastAsia="zh-CN"/>
              </w:rPr>
              <w:t>加高双层门单格位</w:t>
            </w:r>
          </w:p>
        </w:tc>
        <w:tc>
          <w:tcPr>
            <w:tcW w:w="950" w:type="dxa"/>
            <w:noWrap w:val="0"/>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rPr>
            </w:pPr>
            <w:r>
              <w:rPr>
                <w:rFonts w:hint="eastAsia" w:ascii="宋体" w:hAnsi="宋体" w:eastAsia="宋体" w:cs="宋体"/>
                <w:color w:val="auto"/>
                <w:kern w:val="0"/>
                <w:szCs w:val="21"/>
                <w:lang w:val="en-US" w:eastAsia="zh-CN"/>
              </w:rPr>
              <w:t>552</w:t>
            </w:r>
          </w:p>
        </w:tc>
        <w:tc>
          <w:tcPr>
            <w:tcW w:w="917" w:type="dxa"/>
            <w:noWrap w:val="0"/>
            <w:tcMar>
              <w:top w:w="0" w:type="dxa"/>
              <w:left w:w="108" w:type="dxa"/>
              <w:bottom w:w="0" w:type="dxa"/>
              <w:right w:w="108" w:type="dxa"/>
            </w:tcMar>
            <w:vAlign w:val="center"/>
          </w:tcPr>
          <w:p>
            <w:pPr>
              <w:widowControl/>
              <w:jc w:val="left"/>
              <w:rPr>
                <w:rFonts w:hint="default" w:ascii="宋体" w:hAnsi="宋体" w:eastAsia="宋体" w:cs="宋体"/>
                <w:color w:val="auto"/>
                <w:kern w:val="0"/>
                <w:szCs w:val="21"/>
                <w:lang w:val="en-US"/>
              </w:rPr>
            </w:pPr>
            <w:r>
              <w:rPr>
                <w:rFonts w:hint="eastAsia" w:ascii="宋体" w:hAnsi="宋体" w:eastAsia="宋体" w:cs="宋体"/>
                <w:color w:val="auto"/>
                <w:kern w:val="0"/>
                <w:szCs w:val="21"/>
                <w:lang w:val="en-US" w:eastAsia="zh-CN"/>
              </w:rPr>
              <w:t>1110</w:t>
            </w:r>
          </w:p>
        </w:tc>
        <w:tc>
          <w:tcPr>
            <w:tcW w:w="6198" w:type="dxa"/>
            <w:noWrap w:val="0"/>
            <w:tcMar>
              <w:top w:w="0" w:type="dxa"/>
              <w:left w:w="108" w:type="dxa"/>
              <w:bottom w:w="0" w:type="dxa"/>
              <w:right w:w="108" w:type="dxa"/>
            </w:tcMar>
            <w:vAlign w:val="top"/>
          </w:tcPr>
          <w:p>
            <w:pPr>
              <w:numPr>
                <w:ilvl w:val="0"/>
                <w:numId w:val="0"/>
              </w:numPr>
              <w:ind w:leftChars="0"/>
              <w:rPr>
                <w:rFonts w:hint="eastAsia" w:ascii="宋体" w:hAnsi="宋体" w:eastAsia="宋体" w:cs="宋体"/>
                <w:color w:val="auto"/>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highlight w:val="none"/>
                <w:lang w:val="en-US" w:eastAsia="zh-CN"/>
              </w:rPr>
              <w:t>骨灰楼骨灰寄存架每列为1组，整组高度≥3050mm，每组分为7个格位，自上到下第6-7格位为加高</w:t>
            </w:r>
            <w:r>
              <w:rPr>
                <w:rFonts w:hint="eastAsia" w:ascii="宋体" w:hAnsi="宋体" w:eastAsia="宋体" w:cs="宋体"/>
                <w:bCs/>
                <w:color w:val="auto"/>
                <w:kern w:val="0"/>
                <w:szCs w:val="21"/>
                <w:lang w:val="en-US" w:eastAsia="zh-CN"/>
              </w:rPr>
              <w:t>双层门单格位，</w:t>
            </w:r>
            <w:r>
              <w:rPr>
                <w:rFonts w:hint="eastAsia" w:ascii="宋体" w:hAnsi="宋体" w:eastAsia="宋体" w:cs="宋体"/>
                <w:color w:val="auto"/>
                <w:sz w:val="21"/>
                <w:szCs w:val="21"/>
                <w:highlight w:val="none"/>
                <w:lang w:val="en-US" w:eastAsia="zh-CN"/>
              </w:rPr>
              <w:t>内空尺寸：≥宽440×高500×深550（mm），其中</w:t>
            </w:r>
            <w:r>
              <w:rPr>
                <w:rFonts w:hint="eastAsia" w:ascii="宋体" w:hAnsi="宋体" w:eastAsia="宋体" w:cs="宋体"/>
                <w:color w:val="auto"/>
                <w:sz w:val="21"/>
                <w:szCs w:val="21"/>
                <w:lang w:val="en-US" w:eastAsia="zh-CN"/>
              </w:rPr>
              <w:t>放置</w:t>
            </w:r>
            <w:r>
              <w:rPr>
                <w:rFonts w:hint="eastAsia" w:ascii="宋体" w:hAnsi="宋体" w:eastAsia="宋体" w:cs="宋体"/>
                <w:color w:val="auto"/>
                <w:sz w:val="21"/>
                <w:szCs w:val="21"/>
              </w:rPr>
              <w:t>骨灰盒</w:t>
            </w:r>
            <w:r>
              <w:rPr>
                <w:rFonts w:hint="eastAsia" w:ascii="宋体" w:hAnsi="宋体" w:eastAsia="宋体" w:cs="宋体"/>
                <w:color w:val="auto"/>
                <w:sz w:val="21"/>
                <w:szCs w:val="21"/>
                <w:lang w:val="en-US" w:eastAsia="zh-CN"/>
              </w:rPr>
              <w:t>区域</w:t>
            </w:r>
            <w:r>
              <w:rPr>
                <w:rFonts w:hint="eastAsia" w:ascii="宋体" w:hAnsi="宋体" w:eastAsia="宋体" w:cs="宋体"/>
                <w:color w:val="auto"/>
                <w:sz w:val="21"/>
                <w:szCs w:val="21"/>
              </w:rPr>
              <w:t>内空</w:t>
            </w:r>
            <w:r>
              <w:rPr>
                <w:rFonts w:hint="eastAsia" w:ascii="宋体" w:hAnsi="宋体" w:eastAsia="宋体" w:cs="宋体"/>
                <w:color w:val="auto"/>
                <w:sz w:val="21"/>
                <w:szCs w:val="21"/>
                <w:lang w:val="en-US" w:eastAsia="zh-CN"/>
              </w:rPr>
              <w:t>尺寸：</w:t>
            </w:r>
            <w:r>
              <w:rPr>
                <w:rFonts w:hint="eastAsia" w:ascii="宋体" w:hAnsi="宋体" w:eastAsia="宋体" w:cs="宋体"/>
                <w:color w:val="auto"/>
                <w:sz w:val="21"/>
                <w:szCs w:val="21"/>
                <w:highlight w:val="none"/>
                <w:lang w:val="en-US" w:eastAsia="zh-CN"/>
              </w:rPr>
              <w:t>≥宽440×高500×深400（mm），</w:t>
            </w:r>
            <w:r>
              <w:rPr>
                <w:rFonts w:hint="eastAsia" w:ascii="宋体" w:hAnsi="宋体" w:eastAsia="宋体" w:cs="宋体"/>
                <w:color w:val="auto"/>
                <w:sz w:val="21"/>
                <w:szCs w:val="21"/>
                <w:lang w:val="en-US" w:eastAsia="zh-CN"/>
              </w:rPr>
              <w:t>放置</w:t>
            </w:r>
            <w:r>
              <w:rPr>
                <w:rFonts w:hint="eastAsia" w:ascii="宋体" w:hAnsi="宋体" w:eastAsia="宋体" w:cs="宋体"/>
                <w:color w:val="auto"/>
                <w:sz w:val="21"/>
                <w:szCs w:val="21"/>
              </w:rPr>
              <w:t>灵位牌</w:t>
            </w:r>
            <w:r>
              <w:rPr>
                <w:rFonts w:hint="eastAsia" w:ascii="宋体" w:hAnsi="宋体" w:eastAsia="宋体" w:cs="宋体"/>
                <w:color w:val="auto"/>
                <w:sz w:val="21"/>
                <w:szCs w:val="21"/>
                <w:lang w:val="en-US" w:eastAsia="zh-CN"/>
              </w:rPr>
              <w:t>区域</w:t>
            </w:r>
            <w:r>
              <w:rPr>
                <w:rFonts w:hint="eastAsia" w:ascii="宋体" w:hAnsi="宋体" w:eastAsia="宋体" w:cs="宋体"/>
                <w:color w:val="auto"/>
                <w:sz w:val="21"/>
                <w:szCs w:val="21"/>
              </w:rPr>
              <w:t>内空</w:t>
            </w:r>
            <w:r>
              <w:rPr>
                <w:rFonts w:hint="eastAsia" w:ascii="宋体" w:hAnsi="宋体" w:eastAsia="宋体" w:cs="宋体"/>
                <w:color w:val="auto"/>
                <w:sz w:val="21"/>
                <w:szCs w:val="21"/>
                <w:lang w:val="en-US" w:eastAsia="zh-CN"/>
              </w:rPr>
              <w:t>尺寸：</w:t>
            </w:r>
            <w:r>
              <w:rPr>
                <w:rFonts w:hint="eastAsia" w:ascii="宋体" w:hAnsi="宋体" w:eastAsia="宋体" w:cs="宋体"/>
                <w:color w:val="auto"/>
                <w:sz w:val="21"/>
                <w:szCs w:val="21"/>
                <w:highlight w:val="none"/>
                <w:lang w:val="en-US" w:eastAsia="zh-CN"/>
              </w:rPr>
              <w:t>≥宽440×高500×深140（mm）；</w:t>
            </w:r>
          </w:p>
          <w:p>
            <w:pPr>
              <w:pStyle w:val="34"/>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箱体骨架前立柱:国标6063T电泳铝合金型材,单条单面厚度1.5mm，长≥45mm，宽≥32mm；</w:t>
            </w:r>
          </w:p>
          <w:p>
            <w:pPr>
              <w:pStyle w:val="34"/>
              <w:rPr>
                <w:rFonts w:hint="eastAsia"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箱体骨架后立柱</w:t>
            </w:r>
            <w:r>
              <w:rPr>
                <w:rFonts w:hint="eastAsia" w:ascii="宋体" w:hAnsi="宋体" w:cs="宋体"/>
                <w:color w:val="auto"/>
                <w:sz w:val="21"/>
                <w:szCs w:val="21"/>
                <w:highlight w:val="none"/>
                <w:lang w:val="en-US" w:eastAsia="zh-CN"/>
              </w:rPr>
              <w:t>:国标6063T电泳铝合金型材,单条单面厚度1.5mm，长≥28mm，宽≥22mm；</w:t>
            </w:r>
          </w:p>
          <w:p>
            <w:pPr>
              <w:pStyle w:val="34"/>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前横</w:t>
            </w:r>
            <w:r>
              <w:rPr>
                <w:rFonts w:hint="eastAsia" w:ascii="宋体" w:hAnsi="宋体" w:eastAsia="宋体" w:cs="宋体"/>
                <w:color w:val="auto"/>
                <w:sz w:val="21"/>
                <w:szCs w:val="21"/>
                <w:highlight w:val="none"/>
                <w:lang w:eastAsia="zh-CN"/>
              </w:rPr>
              <w:t>梁</w:t>
            </w:r>
            <w:r>
              <w:rPr>
                <w:rFonts w:hint="eastAsia" w:ascii="宋体" w:hAnsi="宋体" w:cs="宋体"/>
                <w:color w:val="auto"/>
                <w:sz w:val="21"/>
                <w:szCs w:val="21"/>
                <w:highlight w:val="none"/>
                <w:lang w:val="en-US" w:eastAsia="zh-CN"/>
              </w:rPr>
              <w:t>:国标6063T电泳铝合金型材,单条</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40mm，宽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22mm</w:t>
            </w:r>
            <w:r>
              <w:rPr>
                <w:rFonts w:hint="eastAsia" w:ascii="宋体" w:hAnsi="宋体" w:cs="宋体"/>
                <w:color w:val="auto"/>
                <w:sz w:val="21"/>
                <w:szCs w:val="21"/>
                <w:highlight w:val="none"/>
                <w:lang w:val="en-US" w:eastAsia="zh-CN"/>
              </w:rPr>
              <w:t>；</w:t>
            </w:r>
          </w:p>
          <w:p>
            <w:pPr>
              <w:pStyle w:val="3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后横</w:t>
            </w:r>
            <w:r>
              <w:rPr>
                <w:rFonts w:hint="eastAsia" w:ascii="宋体" w:hAnsi="宋体" w:eastAsia="宋体" w:cs="宋体"/>
                <w:color w:val="auto"/>
                <w:sz w:val="21"/>
                <w:szCs w:val="21"/>
                <w:highlight w:val="none"/>
                <w:lang w:eastAsia="zh-CN"/>
              </w:rPr>
              <w:t>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国标6063T电泳铝合金型材</w:t>
            </w:r>
            <w:r>
              <w:rPr>
                <w:rFonts w:hint="eastAsia" w:ascii="宋体" w:hAnsi="宋体" w:cs="宋体"/>
                <w:color w:val="auto"/>
                <w:sz w:val="21"/>
                <w:szCs w:val="21"/>
                <w:highlight w:val="none"/>
                <w:lang w:val="en-US" w:eastAsia="zh-CN"/>
              </w:rPr>
              <w:t>,单条</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28mm，宽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27mm</w:t>
            </w:r>
            <w:r>
              <w:rPr>
                <w:rFonts w:hint="eastAsia" w:ascii="宋体" w:hAnsi="宋体" w:eastAsia="宋体" w:cs="宋体"/>
                <w:color w:val="auto"/>
                <w:sz w:val="21"/>
                <w:szCs w:val="21"/>
                <w:highlight w:val="none"/>
              </w:rPr>
              <w:t>具有防潮、防锈、阻燃、防腐蚀和抗氧化等性能</w:t>
            </w:r>
            <w:r>
              <w:rPr>
                <w:rFonts w:hint="eastAsia" w:ascii="宋体" w:hAnsi="宋体" w:cs="宋体"/>
                <w:color w:val="auto"/>
                <w:sz w:val="21"/>
                <w:szCs w:val="21"/>
                <w:highlight w:val="none"/>
                <w:lang w:eastAsia="zh-CN"/>
              </w:rPr>
              <w:t>；</w:t>
            </w:r>
          </w:p>
          <w:p>
            <w:pPr>
              <w:pStyle w:val="3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侧</w:t>
            </w:r>
            <w:r>
              <w:rPr>
                <w:rFonts w:hint="eastAsia" w:ascii="宋体" w:hAnsi="宋体" w:eastAsia="宋体" w:cs="宋体"/>
                <w:color w:val="auto"/>
                <w:sz w:val="21"/>
                <w:szCs w:val="21"/>
                <w:highlight w:val="none"/>
              </w:rPr>
              <w:t>横</w:t>
            </w:r>
            <w:r>
              <w:rPr>
                <w:rFonts w:hint="eastAsia" w:ascii="宋体" w:hAnsi="宋体" w:eastAsia="宋体" w:cs="宋体"/>
                <w:color w:val="auto"/>
                <w:sz w:val="21"/>
                <w:szCs w:val="21"/>
                <w:highlight w:val="none"/>
                <w:lang w:eastAsia="zh-CN"/>
              </w:rPr>
              <w:t>梁</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国标6063T电泳铝合金型材</w:t>
            </w:r>
            <w:r>
              <w:rPr>
                <w:rFonts w:hint="eastAsia" w:ascii="宋体" w:hAnsi="宋体" w:cs="宋体"/>
                <w:color w:val="auto"/>
                <w:sz w:val="21"/>
                <w:szCs w:val="21"/>
                <w:highlight w:val="none"/>
                <w:lang w:val="en-US" w:eastAsia="zh-CN"/>
              </w:rPr>
              <w:t>,单条</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28mm，宽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22mm</w:t>
            </w:r>
            <w:r>
              <w:rPr>
                <w:rFonts w:hint="eastAsia" w:ascii="宋体" w:hAnsi="宋体" w:eastAsia="宋体" w:cs="宋体"/>
                <w:color w:val="auto"/>
                <w:sz w:val="21"/>
                <w:szCs w:val="21"/>
                <w:highlight w:val="none"/>
              </w:rPr>
              <w:t>具有防潮、防锈、阻燃、防腐蚀和抗氧化等性能</w:t>
            </w:r>
            <w:r>
              <w:rPr>
                <w:rFonts w:hint="eastAsia" w:ascii="宋体" w:hAnsi="宋体" w:cs="宋体"/>
                <w:color w:val="auto"/>
                <w:sz w:val="21"/>
                <w:szCs w:val="21"/>
                <w:highlight w:val="none"/>
                <w:lang w:eastAsia="zh-CN"/>
              </w:rPr>
              <w:t>；</w:t>
            </w:r>
          </w:p>
          <w:p>
            <w:pPr>
              <w:pStyle w:val="34"/>
              <w:rPr>
                <w:rFonts w:hint="eastAsia" w:ascii="宋体" w:hAnsi="宋体" w:cs="宋体"/>
                <w:color w:val="auto"/>
                <w:sz w:val="21"/>
                <w:szCs w:val="21"/>
                <w:highlight w:val="none"/>
                <w:lang w:eastAsia="zh-CN"/>
              </w:rPr>
            </w:pPr>
            <w:r>
              <w:rPr>
                <w:rFonts w:hint="eastAsia" w:asciiTheme="minorEastAsia" w:hAnsiTheme="minorEastAsia" w:eastAsiaTheme="minorEastAsia" w:cstheme="minorEastAsia"/>
                <w:color w:val="auto"/>
              </w:rPr>
              <w:t>★</w:t>
            </w:r>
            <w:r>
              <w:rPr>
                <w:rFonts w:hint="eastAsia" w:ascii="宋体" w:hAnsi="宋体" w:cs="宋体"/>
                <w:color w:val="auto"/>
                <w:sz w:val="21"/>
                <w:szCs w:val="21"/>
                <w:highlight w:val="none"/>
                <w:lang w:val="en-US" w:eastAsia="zh-CN"/>
              </w:rPr>
              <w:t>底</w:t>
            </w:r>
            <w:r>
              <w:rPr>
                <w:rFonts w:hint="eastAsia" w:ascii="宋体" w:hAnsi="宋体" w:eastAsia="宋体" w:cs="宋体"/>
                <w:color w:val="auto"/>
                <w:sz w:val="21"/>
                <w:szCs w:val="21"/>
                <w:highlight w:val="none"/>
              </w:rPr>
              <w:t>部装饰线</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地线封板</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国标6063T电泳铝合金型材</w:t>
            </w:r>
            <w:r>
              <w:rPr>
                <w:rFonts w:hint="eastAsia" w:ascii="宋体" w:hAnsi="宋体" w:cs="宋体"/>
                <w:color w:val="auto"/>
                <w:sz w:val="21"/>
                <w:szCs w:val="21"/>
                <w:highlight w:val="none"/>
                <w:lang w:val="en-US" w:eastAsia="zh-CN"/>
              </w:rPr>
              <w:t>,单条</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长</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lang w:val="en-US" w:eastAsia="zh-CN"/>
              </w:rPr>
              <w:t>mm，</w:t>
            </w:r>
            <w:r>
              <w:rPr>
                <w:rFonts w:hint="eastAsia" w:ascii="宋体" w:hAnsi="宋体" w:cs="宋体"/>
                <w:color w:val="auto"/>
                <w:sz w:val="21"/>
                <w:szCs w:val="21"/>
                <w:highlight w:val="none"/>
                <w:lang w:val="en-US" w:eastAsia="zh-CN"/>
              </w:rPr>
              <w:t>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具有防潮、防锈、阻燃、防腐蚀和抗氧化等性能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须与整体寄存架协调、美观</w:t>
            </w:r>
            <w:r>
              <w:rPr>
                <w:rFonts w:hint="eastAsia" w:ascii="宋体" w:hAnsi="宋体" w:cs="宋体"/>
                <w:color w:val="auto"/>
                <w:sz w:val="21"/>
                <w:szCs w:val="21"/>
                <w:highlight w:val="none"/>
                <w:lang w:eastAsia="zh-CN"/>
              </w:rPr>
              <w:t>；</w:t>
            </w:r>
          </w:p>
          <w:p>
            <w:pPr>
              <w:pStyle w:val="34"/>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highlight w:val="none"/>
              </w:rPr>
              <w:t>背板、隔板、顶板</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高压树脂层积板</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3mm新型防腐蚀、防潮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阻燃、环保材料</w:t>
            </w:r>
            <w:r>
              <w:rPr>
                <w:rFonts w:hint="eastAsia" w:ascii="宋体" w:hAnsi="宋体" w:cs="宋体"/>
                <w:color w:val="auto"/>
                <w:sz w:val="21"/>
                <w:szCs w:val="21"/>
                <w:highlight w:val="none"/>
                <w:lang w:eastAsia="zh-CN"/>
              </w:rPr>
              <w:t>；</w:t>
            </w:r>
          </w:p>
          <w:p>
            <w:pPr>
              <w:pStyle w:val="34"/>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highlight w:val="none"/>
              </w:rPr>
              <w:t>棚板(承重板)</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高压树脂层积板厚度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5mm新型防腐蚀、防潮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阻燃、环保材料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单格位可承重</w:t>
            </w:r>
            <w:r>
              <w:rPr>
                <w:rFonts w:hint="eastAsia" w:ascii="宋体" w:hAnsi="宋体" w:cs="宋体"/>
                <w:color w:val="auto"/>
                <w:sz w:val="21"/>
                <w:szCs w:val="21"/>
                <w:highlight w:val="yellow"/>
                <w:lang w:val="en-US" w:eastAsia="zh-CN"/>
              </w:rPr>
              <w:t>≥35KG</w:t>
            </w:r>
            <w:r>
              <w:rPr>
                <w:rFonts w:hint="eastAsia" w:ascii="宋体" w:hAnsi="宋体" w:cs="宋体"/>
                <w:color w:val="auto"/>
                <w:sz w:val="21"/>
                <w:szCs w:val="21"/>
                <w:highlight w:val="none"/>
                <w:lang w:val="en-US" w:eastAsia="zh-CN"/>
              </w:rPr>
              <w:t>；</w:t>
            </w:r>
          </w:p>
          <w:p>
            <w:pPr>
              <w:pStyle w:val="34"/>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lang w:eastAsia="zh-CN"/>
              </w:rPr>
              <w:t>门</w:t>
            </w:r>
            <w:r>
              <w:rPr>
                <w:rFonts w:hint="eastAsia" w:ascii="宋体" w:hAnsi="宋体" w:eastAsia="宋体" w:cs="宋体"/>
                <w:color w:val="auto"/>
                <w:sz w:val="21"/>
                <w:szCs w:val="21"/>
                <w:highlight w:val="none"/>
              </w:rPr>
              <w:t>门框</w:t>
            </w:r>
            <w:r>
              <w:rPr>
                <w:rFonts w:hint="eastAsia" w:ascii="宋体" w:hAnsi="宋体" w:eastAsia="宋体" w:cs="宋体"/>
                <w:color w:val="auto"/>
                <w:sz w:val="21"/>
                <w:szCs w:val="21"/>
                <w:highlight w:val="none"/>
                <w:lang w:val="en-US" w:eastAsia="zh-CN"/>
              </w:rPr>
              <w:t>:尺寸：≥宽4</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0×高</w:t>
            </w:r>
            <w:r>
              <w:rPr>
                <w:rFonts w:hint="eastAsia" w:ascii="宋体" w:hAnsi="宋体" w:cs="宋体"/>
                <w:color w:val="auto"/>
                <w:sz w:val="21"/>
                <w:szCs w:val="21"/>
                <w:highlight w:val="none"/>
                <w:lang w:val="en-US" w:eastAsia="zh-CN"/>
              </w:rPr>
              <w:t>490</w:t>
            </w:r>
            <w:r>
              <w:rPr>
                <w:rFonts w:hint="eastAsia" w:ascii="宋体" w:hAnsi="宋体" w:eastAsia="宋体" w:cs="宋体"/>
                <w:color w:val="auto"/>
                <w:sz w:val="21"/>
                <w:szCs w:val="21"/>
                <w:highlight w:val="none"/>
                <w:lang w:val="en-US" w:eastAsia="zh-CN"/>
              </w:rPr>
              <w:t>（mm）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国标</w:t>
            </w:r>
            <w:r>
              <w:rPr>
                <w:rFonts w:hint="eastAsia" w:ascii="宋体" w:hAnsi="宋体" w:eastAsia="宋体" w:cs="宋体"/>
                <w:color w:val="auto"/>
                <w:sz w:val="21"/>
                <w:szCs w:val="21"/>
                <w:highlight w:val="none"/>
                <w:lang w:val="en-US" w:eastAsia="zh-CN"/>
              </w:rPr>
              <w:t>304不锈钢压花镜面板</w:t>
            </w:r>
            <w:r>
              <w:rPr>
                <w:rFonts w:hint="eastAsia" w:ascii="宋体" w:hAnsi="宋体" w:eastAsia="宋体" w:cs="宋体"/>
                <w:color w:val="auto"/>
                <w:sz w:val="21"/>
                <w:szCs w:val="21"/>
                <w:highlight w:val="none"/>
              </w:rPr>
              <w:t>厚度</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门框四角无快口、无毛刺、</w:t>
            </w:r>
            <w:r>
              <w:rPr>
                <w:rFonts w:hint="eastAsia" w:ascii="宋体" w:hAnsi="宋体" w:eastAsia="宋体" w:cs="宋体"/>
                <w:color w:val="auto"/>
                <w:sz w:val="21"/>
                <w:szCs w:val="21"/>
                <w:highlight w:val="none"/>
              </w:rPr>
              <w:t>防割手圆角处理</w:t>
            </w:r>
            <w:r>
              <w:rPr>
                <w:rFonts w:hint="eastAsia" w:ascii="宋体" w:hAnsi="宋体" w:cs="宋体"/>
                <w:color w:val="auto"/>
                <w:sz w:val="21"/>
                <w:szCs w:val="21"/>
                <w:highlight w:val="none"/>
                <w:lang w:val="en-US" w:eastAsia="zh-CN"/>
              </w:rPr>
              <w:t>；</w:t>
            </w:r>
          </w:p>
          <w:p>
            <w:pPr>
              <w:pStyle w:val="34"/>
              <w:rPr>
                <w:rFonts w:hint="default"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门面板</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尺寸根据实际内门门框尺寸制作，</w:t>
            </w:r>
            <w:r>
              <w:rPr>
                <w:rFonts w:hint="eastAsia" w:ascii="宋体" w:hAnsi="宋体" w:eastAsia="宋体" w:cs="宋体"/>
                <w:color w:val="auto"/>
                <w:sz w:val="21"/>
                <w:szCs w:val="21"/>
                <w:highlight w:val="none"/>
              </w:rPr>
              <w:t>国标</w:t>
            </w:r>
            <w:r>
              <w:rPr>
                <w:rFonts w:hint="eastAsia" w:ascii="宋体" w:hAnsi="宋体" w:eastAsia="宋体" w:cs="宋体"/>
                <w:color w:val="auto"/>
                <w:sz w:val="21"/>
                <w:szCs w:val="21"/>
                <w:highlight w:val="none"/>
                <w:lang w:val="en-US" w:eastAsia="zh-CN"/>
              </w:rPr>
              <w:t>304不锈钢压花镜面板</w:t>
            </w:r>
            <w:r>
              <w:rPr>
                <w:rFonts w:hint="eastAsia" w:ascii="宋体" w:hAnsi="宋体" w:eastAsia="宋体" w:cs="宋体"/>
                <w:color w:val="auto"/>
                <w:sz w:val="21"/>
                <w:szCs w:val="21"/>
                <w:highlight w:val="none"/>
              </w:rPr>
              <w:t>厚度</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安装锁具，左右折叠开关设计，折叠面板为4扇；</w:t>
            </w:r>
          </w:p>
          <w:p>
            <w:pPr>
              <w:pStyle w:val="34"/>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外门</w:t>
            </w:r>
            <w:r>
              <w:rPr>
                <w:rFonts w:hint="eastAsia" w:ascii="宋体" w:hAnsi="宋体" w:eastAsia="宋体" w:cs="宋体"/>
                <w:color w:val="auto"/>
                <w:sz w:val="21"/>
                <w:szCs w:val="21"/>
                <w:highlight w:val="none"/>
              </w:rPr>
              <w:t>门框</w:t>
            </w:r>
            <w:r>
              <w:rPr>
                <w:rFonts w:hint="eastAsia" w:ascii="宋体" w:hAnsi="宋体" w:eastAsia="宋体" w:cs="宋体"/>
                <w:color w:val="auto"/>
                <w:sz w:val="21"/>
                <w:szCs w:val="21"/>
                <w:highlight w:val="none"/>
                <w:lang w:val="en-US" w:eastAsia="zh-CN"/>
              </w:rPr>
              <w:t>:尺寸：≥宽4</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0×高</w:t>
            </w:r>
            <w:r>
              <w:rPr>
                <w:rFonts w:hint="eastAsia" w:ascii="宋体" w:hAnsi="宋体" w:cs="宋体"/>
                <w:color w:val="auto"/>
                <w:sz w:val="21"/>
                <w:szCs w:val="21"/>
                <w:highlight w:val="none"/>
                <w:lang w:val="en-US" w:eastAsia="zh-CN"/>
              </w:rPr>
              <w:t>490</w:t>
            </w:r>
            <w:r>
              <w:rPr>
                <w:rFonts w:hint="eastAsia" w:ascii="宋体" w:hAnsi="宋体" w:eastAsia="宋体" w:cs="宋体"/>
                <w:color w:val="auto"/>
                <w:sz w:val="21"/>
                <w:szCs w:val="21"/>
                <w:highlight w:val="none"/>
                <w:lang w:val="en-US" w:eastAsia="zh-CN"/>
              </w:rPr>
              <w:t>（mm）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国标6063T电泳铝合金型材单面厚度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门框四角无快口、无毛刺、</w:t>
            </w:r>
            <w:r>
              <w:rPr>
                <w:rFonts w:hint="eastAsia" w:ascii="宋体" w:hAnsi="宋体" w:eastAsia="宋体" w:cs="宋体"/>
                <w:color w:val="auto"/>
                <w:sz w:val="21"/>
                <w:szCs w:val="21"/>
                <w:highlight w:val="none"/>
              </w:rPr>
              <w:t>防割手圆角处理</w:t>
            </w:r>
            <w:r>
              <w:rPr>
                <w:rFonts w:hint="eastAsia" w:ascii="宋体" w:hAnsi="宋体" w:cs="宋体"/>
                <w:color w:val="auto"/>
                <w:sz w:val="21"/>
                <w:szCs w:val="21"/>
                <w:highlight w:val="none"/>
                <w:lang w:val="en-US" w:eastAsia="zh-CN"/>
              </w:rPr>
              <w:t>；</w:t>
            </w:r>
          </w:p>
          <w:p>
            <w:pPr>
              <w:pStyle w:val="34"/>
              <w:rPr>
                <w:rFonts w:hint="eastAsia" w:ascii="宋体" w:hAnsi="宋体" w:cs="宋体"/>
                <w:color w:val="auto"/>
                <w:sz w:val="21"/>
                <w:szCs w:val="21"/>
                <w:highlight w:val="none"/>
                <w:lang w:val="en-US" w:eastAsia="zh-CN"/>
              </w:rPr>
            </w:pPr>
            <w:r>
              <w:rPr>
                <w:rFonts w:hint="eastAsia" w:asciiTheme="minorEastAsia" w:hAnsiTheme="minorEastAsia" w:eastAsiaTheme="minorEastAsia" w:cstheme="minorEastAsia"/>
                <w:color w:val="auto"/>
              </w:rPr>
              <w:t>★</w:t>
            </w:r>
            <w:r>
              <w:rPr>
                <w:rFonts w:hint="eastAsia" w:ascii="宋体" w:hAnsi="宋体" w:cs="宋体"/>
                <w:color w:val="auto"/>
                <w:sz w:val="21"/>
                <w:szCs w:val="21"/>
                <w:highlight w:val="none"/>
                <w:lang w:val="en-US" w:eastAsia="zh-CN"/>
              </w:rPr>
              <w:t>外</w:t>
            </w:r>
            <w:r>
              <w:rPr>
                <w:rFonts w:hint="eastAsia" w:ascii="宋体" w:hAnsi="宋体" w:eastAsia="宋体" w:cs="宋体"/>
                <w:color w:val="auto"/>
                <w:sz w:val="21"/>
                <w:szCs w:val="21"/>
                <w:highlight w:val="none"/>
                <w:lang w:eastAsia="zh-CN"/>
              </w:rPr>
              <w:t>门面板</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根据实际门框尺寸制作，采用边框</w:t>
            </w:r>
            <w:r>
              <w:rPr>
                <w:rFonts w:hint="eastAsia" w:ascii="宋体" w:hAnsi="宋体" w:eastAsia="宋体" w:cs="宋体"/>
                <w:color w:val="auto"/>
                <w:sz w:val="21"/>
                <w:szCs w:val="21"/>
                <w:highlight w:val="none"/>
              </w:rPr>
              <w:t>国标</w:t>
            </w:r>
            <w:r>
              <w:rPr>
                <w:rFonts w:hint="eastAsia" w:ascii="宋体" w:hAnsi="宋体" w:eastAsia="宋体" w:cs="宋体"/>
                <w:color w:val="auto"/>
                <w:sz w:val="21"/>
                <w:szCs w:val="21"/>
                <w:highlight w:val="none"/>
                <w:lang w:val="en-US" w:eastAsia="zh-CN"/>
              </w:rPr>
              <w:t>304不锈钢压花镜面板，中间镶嵌透明亚克力面板设计，边框</w:t>
            </w:r>
            <w:r>
              <w:rPr>
                <w:rFonts w:hint="eastAsia" w:ascii="宋体" w:hAnsi="宋体" w:eastAsia="宋体" w:cs="宋体"/>
                <w:color w:val="auto"/>
                <w:sz w:val="21"/>
                <w:szCs w:val="21"/>
                <w:highlight w:val="none"/>
              </w:rPr>
              <w:t>厚度</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mm</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边框宽度70mm，安装锁具，右锁左开，开门最大角度为≥90度;</w:t>
            </w:r>
            <w:r>
              <w:rPr>
                <w:rFonts w:hint="eastAsia" w:ascii="宋体" w:hAnsi="宋体" w:eastAsia="宋体" w:cs="宋体"/>
                <w:color w:val="auto"/>
                <w:sz w:val="21"/>
                <w:szCs w:val="21"/>
                <w:highlight w:val="none"/>
                <w:lang w:val="en-US" w:eastAsia="zh-CN"/>
              </w:rPr>
              <w:t>透明亚克力面板区域须喷印黄色编号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200</w:t>
            </w:r>
            <w:r>
              <w:rPr>
                <w:rFonts w:hint="eastAsia" w:ascii="宋体" w:hAnsi="宋体" w:cs="宋体"/>
                <w:color w:val="auto"/>
                <w:sz w:val="21"/>
                <w:szCs w:val="21"/>
                <w:highlight w:val="none"/>
                <w:lang w:val="en-US" w:eastAsia="zh-CN"/>
              </w:rPr>
              <w:t>×80mm）</w:t>
            </w:r>
            <w:r>
              <w:rPr>
                <w:rFonts w:hint="eastAsia" w:ascii="宋体" w:hAnsi="宋体" w:eastAsia="宋体" w:cs="宋体"/>
                <w:color w:val="auto"/>
                <w:sz w:val="21"/>
                <w:szCs w:val="21"/>
                <w:highlight w:val="none"/>
                <w:lang w:val="en-US" w:eastAsia="zh-CN"/>
              </w:rPr>
              <w:t>，同时预留遗像相片插放位置，尺寸为140</w:t>
            </w:r>
            <w:r>
              <w:rPr>
                <w:rFonts w:hint="eastAsia" w:ascii="宋体" w:hAnsi="宋体" w:cs="宋体"/>
                <w:color w:val="auto"/>
                <w:sz w:val="21"/>
                <w:szCs w:val="21"/>
                <w:highlight w:val="none"/>
                <w:lang w:val="en-US" w:eastAsia="zh-CN"/>
              </w:rPr>
              <w:t>×100（mm）；须与整体寄存架协调、美观；</w:t>
            </w:r>
          </w:p>
          <w:p>
            <w:pPr>
              <w:pStyle w:val="34"/>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侧板固定框及内衬、各种内支撑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国标6063T铝合金型材</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1.5mm具有防潮、防锈、阻燃、防腐蚀和抗氧化等性能</w:t>
            </w:r>
            <w:r>
              <w:rPr>
                <w:rFonts w:hint="eastAsia" w:ascii="宋体" w:hAnsi="宋体" w:cs="宋体"/>
                <w:color w:val="auto"/>
                <w:sz w:val="21"/>
                <w:szCs w:val="21"/>
                <w:highlight w:val="none"/>
                <w:lang w:val="en-US" w:eastAsia="zh-CN"/>
              </w:rPr>
              <w:t>;</w:t>
            </w:r>
          </w:p>
          <w:p>
            <w:pPr>
              <w:pStyle w:val="34"/>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门 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不锈钢</w:t>
            </w:r>
            <w:r>
              <w:rPr>
                <w:rFonts w:hint="eastAsia" w:ascii="宋体" w:hAnsi="宋体" w:eastAsia="宋体" w:cs="宋体"/>
                <w:color w:val="auto"/>
                <w:sz w:val="21"/>
                <w:szCs w:val="21"/>
                <w:highlight w:val="none"/>
                <w:lang w:eastAsia="zh-CN"/>
              </w:rPr>
              <w:t>隐形</w:t>
            </w:r>
            <w:r>
              <w:rPr>
                <w:rFonts w:hint="eastAsia" w:ascii="宋体" w:hAnsi="宋体" w:eastAsia="宋体" w:cs="宋体"/>
                <w:color w:val="auto"/>
                <w:sz w:val="21"/>
                <w:szCs w:val="21"/>
                <w:highlight w:val="none"/>
              </w:rPr>
              <w:t>门轴直径3mm保证门扇不下沉</w:t>
            </w:r>
            <w:r>
              <w:rPr>
                <w:rFonts w:hint="eastAsia" w:ascii="宋体" w:hAnsi="宋体" w:cs="宋体"/>
                <w:color w:val="auto"/>
                <w:sz w:val="21"/>
                <w:szCs w:val="21"/>
                <w:highlight w:val="none"/>
                <w:lang w:val="en-US" w:eastAsia="zh-CN"/>
              </w:rPr>
              <w:t>;</w:t>
            </w:r>
          </w:p>
          <w:p>
            <w:pPr>
              <w:pStyle w:val="34"/>
              <w:rPr>
                <w:rFonts w:hint="default" w:ascii="宋体" w:hAnsi="宋体" w:cs="宋体"/>
                <w:color w:val="auto"/>
                <w:sz w:val="21"/>
                <w:szCs w:val="21"/>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color w:val="auto"/>
                <w:sz w:val="21"/>
                <w:szCs w:val="21"/>
                <w:highlight w:val="none"/>
                <w:lang w:eastAsia="zh-CN"/>
              </w:rPr>
              <w:t>外门</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SA"/>
              </w:rPr>
              <w:t>内门</w:t>
            </w:r>
            <w:r>
              <w:rPr>
                <w:rFonts w:hint="eastAsia" w:ascii="宋体" w:hAnsi="宋体" w:eastAsia="宋体" w:cs="宋体"/>
                <w:color w:val="auto"/>
                <w:sz w:val="21"/>
                <w:szCs w:val="21"/>
                <w:highlight w:val="none"/>
              </w:rPr>
              <w:t>门锁</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使用</w:t>
            </w:r>
            <w:r>
              <w:rPr>
                <w:rFonts w:hint="eastAsia" w:ascii="宋体" w:hAnsi="宋体" w:eastAsia="宋体" w:cs="宋体"/>
                <w:color w:val="auto"/>
                <w:sz w:val="21"/>
                <w:szCs w:val="21"/>
                <w:highlight w:val="none"/>
                <w:lang w:eastAsia="zh-CN"/>
              </w:rPr>
              <w:t>机械</w:t>
            </w:r>
            <w:r>
              <w:rPr>
                <w:rFonts w:hint="eastAsia" w:ascii="宋体" w:hAnsi="宋体" w:eastAsia="宋体" w:cs="宋体"/>
                <w:color w:val="auto"/>
                <w:sz w:val="21"/>
                <w:szCs w:val="21"/>
                <w:highlight w:val="none"/>
              </w:rPr>
              <w:t>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优质金属</w:t>
            </w:r>
            <w:r>
              <w:rPr>
                <w:rFonts w:hint="eastAsia" w:ascii="宋体" w:hAnsi="宋体" w:eastAsia="宋体" w:cs="宋体"/>
                <w:color w:val="auto"/>
                <w:sz w:val="21"/>
                <w:szCs w:val="21"/>
                <w:highlight w:val="none"/>
              </w:rPr>
              <w:t>表面处理，不生锈、不氧化</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采用通用锁具（即所有</w:t>
            </w:r>
            <w:r>
              <w:rPr>
                <w:rFonts w:hint="eastAsia" w:ascii="宋体" w:hAnsi="宋体" w:eastAsia="宋体" w:cs="宋体"/>
                <w:color w:val="auto"/>
                <w:sz w:val="21"/>
                <w:szCs w:val="21"/>
                <w:highlight w:val="none"/>
                <w:lang w:eastAsia="zh-CN"/>
              </w:rPr>
              <w:t>外门</w:t>
            </w: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SA"/>
              </w:rPr>
              <w:t>内门通用同一把钥匙</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0" w:type="dxa"/>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w:t>
            </w:r>
          </w:p>
        </w:tc>
        <w:tc>
          <w:tcPr>
            <w:tcW w:w="1317" w:type="dxa"/>
            <w:gridSpan w:val="2"/>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寄存架档头大侧面装饰板</w:t>
            </w:r>
          </w:p>
        </w:tc>
        <w:tc>
          <w:tcPr>
            <w:tcW w:w="950"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28</w:t>
            </w:r>
          </w:p>
        </w:tc>
        <w:tc>
          <w:tcPr>
            <w:tcW w:w="91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
              </w:rPr>
              <w:t>1288</w:t>
            </w:r>
          </w:p>
        </w:tc>
        <w:tc>
          <w:tcPr>
            <w:tcW w:w="6198" w:type="dxa"/>
            <w:noWrap w:val="0"/>
            <w:tcMar>
              <w:top w:w="0" w:type="dxa"/>
              <w:left w:w="108" w:type="dxa"/>
              <w:bottom w:w="0" w:type="dxa"/>
              <w:right w:w="108" w:type="dxa"/>
            </w:tcMar>
            <w:vAlign w:val="center"/>
          </w:tcPr>
          <w:p>
            <w:pPr>
              <w:pStyle w:val="34"/>
              <w:rPr>
                <w:rFonts w:hint="default" w:ascii="宋体" w:hAnsi="宋体"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rPr>
              <w:t>★</w:t>
            </w:r>
            <w:r>
              <w:rPr>
                <w:rFonts w:hint="eastAsia" w:ascii="宋体" w:hAnsi="宋体" w:cs="宋体"/>
                <w:i w:val="0"/>
                <w:color w:val="auto"/>
                <w:kern w:val="0"/>
                <w:sz w:val="21"/>
                <w:szCs w:val="21"/>
                <w:highlight w:val="none"/>
                <w:u w:val="none"/>
                <w:lang w:val="en-US" w:eastAsia="zh-CN" w:bidi="ar"/>
              </w:rPr>
              <w:t>规格：</w:t>
            </w:r>
            <w:r>
              <w:rPr>
                <w:rFonts w:hint="eastAsia" w:ascii="宋体" w:hAnsi="宋体" w:eastAsia="宋体" w:cs="宋体"/>
                <w:color w:val="auto"/>
                <w:sz w:val="21"/>
                <w:szCs w:val="21"/>
                <w:lang w:val="en-US" w:eastAsia="zh-CN"/>
              </w:rPr>
              <w:t>根据</w:t>
            </w:r>
            <w:r>
              <w:rPr>
                <w:rFonts w:hint="eastAsia" w:ascii="宋体" w:hAnsi="宋体" w:cs="宋体"/>
                <w:color w:val="auto"/>
                <w:sz w:val="21"/>
                <w:szCs w:val="21"/>
                <w:lang w:val="en-US" w:eastAsia="zh-CN"/>
              </w:rPr>
              <w:t>骨灰楼骨灰寄存架</w:t>
            </w:r>
            <w:r>
              <w:rPr>
                <w:rFonts w:hint="eastAsia" w:ascii="宋体" w:hAnsi="宋体" w:eastAsia="宋体" w:cs="宋体"/>
                <w:color w:val="auto"/>
                <w:sz w:val="21"/>
                <w:szCs w:val="21"/>
                <w:lang w:val="en-US" w:eastAsia="zh-CN"/>
              </w:rPr>
              <w:t>侧面面积制作，装饰板面积≥所在</w:t>
            </w:r>
            <w:r>
              <w:rPr>
                <w:rFonts w:hint="eastAsia" w:ascii="宋体" w:hAnsi="宋体" w:cs="宋体"/>
                <w:color w:val="auto"/>
                <w:sz w:val="21"/>
                <w:szCs w:val="21"/>
                <w:lang w:val="en-US" w:eastAsia="zh-CN"/>
              </w:rPr>
              <w:t>骨灰楼骨灰寄存架</w:t>
            </w:r>
            <w:r>
              <w:rPr>
                <w:rFonts w:hint="eastAsia" w:ascii="宋体" w:hAnsi="宋体" w:eastAsia="宋体" w:cs="宋体"/>
                <w:color w:val="auto"/>
                <w:sz w:val="21"/>
                <w:szCs w:val="21"/>
                <w:lang w:val="en-US" w:eastAsia="zh-CN"/>
              </w:rPr>
              <w:t>侧面面积的95%，且</w:t>
            </w:r>
            <w:r>
              <w:rPr>
                <w:rFonts w:hint="eastAsia" w:ascii="宋体" w:hAnsi="宋体" w:cs="宋体"/>
                <w:color w:val="auto"/>
                <w:sz w:val="21"/>
                <w:szCs w:val="21"/>
                <w:highlight w:val="none"/>
                <w:lang w:val="en-US" w:eastAsia="zh-CN"/>
              </w:rPr>
              <w:t>与整体寄存架协调、美观；</w:t>
            </w:r>
          </w:p>
          <w:p>
            <w:pPr>
              <w:pStyle w:val="34"/>
              <w:rPr>
                <w:rFonts w:hint="eastAsia" w:ascii="宋体" w:hAnsi="宋体" w:eastAsia="宋体" w:cs="宋体"/>
                <w:i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1"/>
                <w:szCs w:val="21"/>
                <w:highlight w:val="none"/>
                <w:u w:val="none"/>
                <w:lang w:val="en-US" w:eastAsia="zh-CN" w:bidi="ar"/>
              </w:rPr>
              <w:t>装饰面板：厚度≥5mm亚克力UV印刷传统文化图案</w:t>
            </w:r>
          </w:p>
          <w:p>
            <w:pPr>
              <w:pStyle w:val="34"/>
              <w:rPr>
                <w:rFonts w:hint="eastAsia" w:ascii="宋体" w:hAnsi="宋体" w:eastAsia="宋体" w:cs="宋体"/>
                <w:i w:val="0"/>
                <w:color w:val="auto"/>
                <w:kern w:val="2"/>
                <w:sz w:val="21"/>
                <w:szCs w:val="21"/>
                <w:highlight w:val="none"/>
                <w:u w:val="none"/>
                <w:lang w:val="en-US" w:eastAsia="zh-CN" w:bidi="ar-SA"/>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1"/>
                <w:szCs w:val="21"/>
                <w:highlight w:val="none"/>
                <w:u w:val="none"/>
                <w:lang w:val="en-US" w:eastAsia="zh-CN" w:bidi="ar"/>
              </w:rPr>
              <w:t>装饰面板型材：</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国标6063T电泳铝合金型材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单条</w:t>
            </w:r>
            <w:r>
              <w:rPr>
                <w:rFonts w:hint="eastAsia" w:ascii="宋体" w:hAnsi="宋体" w:eastAsia="宋体" w:cs="宋体"/>
                <w:color w:val="auto"/>
                <w:sz w:val="21"/>
                <w:szCs w:val="21"/>
                <w:highlight w:val="none"/>
              </w:rPr>
              <w:t>单面厚度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lang w:val="en-US" w:eastAsia="zh-CN"/>
              </w:rPr>
              <w:t>75mm，宽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35mm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具有防潮、防锈、阻燃、防腐蚀和抗氧化等性能</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restart"/>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4</w:t>
            </w:r>
          </w:p>
        </w:tc>
        <w:tc>
          <w:tcPr>
            <w:tcW w:w="1317" w:type="dxa"/>
            <w:gridSpan w:val="2"/>
            <w:vMerge w:val="restart"/>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全方位无死角监控设备</w:t>
            </w:r>
          </w:p>
        </w:tc>
        <w:tc>
          <w:tcPr>
            <w:tcW w:w="950" w:type="dxa"/>
            <w:vMerge w:val="restart"/>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1套</w:t>
            </w:r>
          </w:p>
        </w:tc>
        <w:tc>
          <w:tcPr>
            <w:tcW w:w="917" w:type="dxa"/>
            <w:vMerge w:val="restart"/>
            <w:noWrap w:val="0"/>
            <w:tcMar>
              <w:top w:w="0" w:type="dxa"/>
              <w:left w:w="108" w:type="dxa"/>
              <w:bottom w:w="0" w:type="dxa"/>
              <w:right w:w="108" w:type="dxa"/>
            </w:tcMar>
            <w:vAlign w:val="center"/>
          </w:tcPr>
          <w:p>
            <w:pPr>
              <w:pStyle w:val="34"/>
              <w:jc w:val="center"/>
              <w:rPr>
                <w:rFonts w:hint="default" w:eastAsia="宋体"/>
                <w:color w:val="auto"/>
                <w:sz w:val="21"/>
                <w:szCs w:val="21"/>
                <w:lang w:val="en-US" w:eastAsia="zh-CN"/>
              </w:rPr>
            </w:pPr>
            <w:r>
              <w:rPr>
                <w:rFonts w:hint="eastAsia"/>
                <w:color w:val="auto"/>
                <w:sz w:val="21"/>
                <w:szCs w:val="21"/>
                <w:lang w:val="en-US" w:eastAsia="zh-CN"/>
              </w:rPr>
              <w:t>39000</w:t>
            </w:r>
          </w:p>
        </w:tc>
        <w:tc>
          <w:tcPr>
            <w:tcW w:w="6198" w:type="dxa"/>
            <w:noWrap w:val="0"/>
            <w:tcMar>
              <w:top w:w="0" w:type="dxa"/>
              <w:left w:w="108" w:type="dxa"/>
              <w:bottom w:w="0" w:type="dxa"/>
              <w:right w:w="108" w:type="dxa"/>
            </w:tcMar>
            <w:vAlign w:val="center"/>
          </w:tcPr>
          <w:p>
            <w:pPr>
              <w:pStyle w:val="34"/>
              <w:rPr>
                <w:rFonts w:hint="eastAsia"/>
                <w:color w:val="auto"/>
                <w:sz w:val="21"/>
                <w:szCs w:val="21"/>
              </w:rPr>
            </w:pPr>
            <w:r>
              <w:rPr>
                <w:rFonts w:hint="eastAsia" w:asciiTheme="minorEastAsia" w:hAnsiTheme="minorEastAsia" w:eastAsiaTheme="minorEastAsia" w:cstheme="minorEastAsia"/>
                <w:color w:val="auto"/>
              </w:rPr>
              <w:t>★</w:t>
            </w:r>
            <w:r>
              <w:rPr>
                <w:rFonts w:hint="eastAsia"/>
                <w:color w:val="auto"/>
                <w:sz w:val="21"/>
                <w:szCs w:val="21"/>
              </w:rPr>
              <w:t>高清网络摄像机</w:t>
            </w:r>
            <w:r>
              <w:rPr>
                <w:rFonts w:hint="eastAsia"/>
                <w:color w:val="auto"/>
                <w:sz w:val="21"/>
                <w:szCs w:val="21"/>
                <w:lang w:eastAsia="zh-CN"/>
              </w:rPr>
              <w:t>（</w:t>
            </w:r>
            <w:r>
              <w:rPr>
                <w:rFonts w:hint="eastAsia"/>
                <w:color w:val="auto"/>
                <w:sz w:val="21"/>
                <w:szCs w:val="21"/>
                <w:lang w:val="en-US" w:eastAsia="zh-CN"/>
              </w:rPr>
              <w:t>10个</w:t>
            </w:r>
            <w:r>
              <w:rPr>
                <w:rFonts w:hint="eastAsia"/>
                <w:color w:val="auto"/>
                <w:sz w:val="21"/>
                <w:szCs w:val="21"/>
                <w:lang w:eastAsia="zh-CN"/>
              </w:rPr>
              <w:t>）</w:t>
            </w:r>
            <w:r>
              <w:rPr>
                <w:rFonts w:hint="eastAsia"/>
                <w:color w:val="auto"/>
                <w:sz w:val="21"/>
                <w:szCs w:val="21"/>
              </w:rPr>
              <w:t>：</w:t>
            </w:r>
          </w:p>
          <w:p>
            <w:pPr>
              <w:pStyle w:val="34"/>
              <w:rPr>
                <w:rFonts w:hint="eastAsia"/>
                <w:color w:val="auto"/>
                <w:sz w:val="21"/>
                <w:szCs w:val="21"/>
              </w:rPr>
            </w:pPr>
            <w:r>
              <w:rPr>
                <w:rFonts w:hint="eastAsia"/>
                <w:color w:val="auto"/>
                <w:sz w:val="21"/>
                <w:szCs w:val="21"/>
                <w:lang w:val="en-US" w:eastAsia="zh-CN"/>
              </w:rPr>
              <w:t>参数：</w:t>
            </w:r>
            <w:r>
              <w:rPr>
                <w:rFonts w:hint="eastAsia"/>
                <w:color w:val="auto"/>
                <w:sz w:val="21"/>
                <w:szCs w:val="21"/>
              </w:rPr>
              <w:t>1、分辨率≥2560x1440，支持在2560x1440@25fps下，清晰度≥1400TVL。</w:t>
            </w:r>
          </w:p>
          <w:p>
            <w:pPr>
              <w:pStyle w:val="34"/>
              <w:rPr>
                <w:rFonts w:hint="eastAsia"/>
                <w:color w:val="auto"/>
                <w:sz w:val="21"/>
                <w:szCs w:val="21"/>
              </w:rPr>
            </w:pPr>
            <w:r>
              <w:rPr>
                <w:rFonts w:hint="eastAsia"/>
                <w:color w:val="auto"/>
                <w:sz w:val="21"/>
                <w:szCs w:val="21"/>
              </w:rPr>
              <w:t>2、最低照度彩色≤0.0008lx，黑白≤0.0001lx。</w:t>
            </w:r>
          </w:p>
          <w:p>
            <w:pPr>
              <w:pStyle w:val="34"/>
              <w:rPr>
                <w:rFonts w:hint="eastAsia"/>
                <w:color w:val="auto"/>
                <w:sz w:val="21"/>
                <w:szCs w:val="21"/>
              </w:rPr>
            </w:pPr>
            <w:r>
              <w:rPr>
                <w:rFonts w:hint="eastAsia"/>
                <w:color w:val="auto"/>
                <w:sz w:val="21"/>
                <w:szCs w:val="21"/>
              </w:rPr>
              <w:t>3、支持H.264、H.265、MJPEG视频编码格式，音频采样率≥48kHz。</w:t>
            </w:r>
          </w:p>
          <w:p>
            <w:pPr>
              <w:pStyle w:val="34"/>
              <w:rPr>
                <w:rFonts w:hint="eastAsia"/>
                <w:color w:val="auto"/>
                <w:sz w:val="21"/>
                <w:szCs w:val="21"/>
              </w:rPr>
            </w:pPr>
            <w:r>
              <w:rPr>
                <w:rFonts w:hint="eastAsia"/>
                <w:color w:val="auto"/>
                <w:sz w:val="21"/>
                <w:szCs w:val="21"/>
              </w:rPr>
              <w:t>4、具备三码流技术，可同时输出三路码流，主码流≥2560x1440@30fps。</w:t>
            </w:r>
          </w:p>
          <w:p>
            <w:pPr>
              <w:pStyle w:val="34"/>
              <w:rPr>
                <w:rFonts w:hint="eastAsia"/>
                <w:color w:val="auto"/>
                <w:sz w:val="21"/>
                <w:szCs w:val="21"/>
              </w:rPr>
            </w:pPr>
            <w:r>
              <w:rPr>
                <w:rFonts w:hint="eastAsia"/>
                <w:color w:val="auto"/>
                <w:sz w:val="21"/>
                <w:szCs w:val="21"/>
              </w:rPr>
              <w:t>5、具备智能侦测功能：支持区域入侵，越界检测、进入区域/离开区域、徘徊、场景变更、音频异常检测等功能，并且可以报警联动。</w:t>
            </w:r>
          </w:p>
          <w:p>
            <w:pPr>
              <w:pStyle w:val="34"/>
              <w:rPr>
                <w:rFonts w:hint="eastAsia"/>
                <w:color w:val="auto"/>
                <w:sz w:val="21"/>
                <w:szCs w:val="21"/>
              </w:rPr>
            </w:pPr>
            <w:r>
              <w:rPr>
                <w:rFonts w:hint="eastAsia"/>
                <w:color w:val="auto"/>
                <w:sz w:val="21"/>
                <w:szCs w:val="21"/>
              </w:rPr>
              <w:t>6、可在监视画面上设置遮盖的区域，区域的个数、大小、位置可设置。</w:t>
            </w:r>
          </w:p>
          <w:p>
            <w:pPr>
              <w:pStyle w:val="34"/>
              <w:rPr>
                <w:rFonts w:hint="eastAsia"/>
                <w:color w:val="auto"/>
                <w:sz w:val="21"/>
                <w:szCs w:val="21"/>
              </w:rPr>
            </w:pPr>
            <w:r>
              <w:rPr>
                <w:rFonts w:hint="eastAsia"/>
                <w:color w:val="auto"/>
                <w:sz w:val="21"/>
                <w:szCs w:val="21"/>
              </w:rPr>
              <w:t>7、同一静止场景相同图像质量下，设备在H.265编码方式时，开启智能编码功能和不开启智能编码相比，码率节约≥1/2。</w:t>
            </w:r>
          </w:p>
          <w:p>
            <w:pPr>
              <w:pStyle w:val="34"/>
              <w:rPr>
                <w:rFonts w:hint="eastAsia"/>
                <w:color w:val="auto"/>
                <w:sz w:val="21"/>
                <w:szCs w:val="21"/>
              </w:rPr>
            </w:pPr>
            <w:r>
              <w:rPr>
                <w:rFonts w:hint="eastAsia"/>
                <w:color w:val="auto"/>
                <w:sz w:val="21"/>
                <w:szCs w:val="21"/>
              </w:rPr>
              <w:t>8、支持人脸抓拍功能，可对经过设定区域的行人进行行人检测和人脸跟踪，当检测到人脸后，可抓拍人脸图片，抓拍图片数量可设。</w:t>
            </w:r>
          </w:p>
          <w:p>
            <w:pPr>
              <w:pStyle w:val="34"/>
              <w:rPr>
                <w:rFonts w:hint="eastAsia"/>
                <w:color w:val="auto"/>
                <w:sz w:val="21"/>
                <w:szCs w:val="21"/>
              </w:rPr>
            </w:pPr>
            <w:r>
              <w:rPr>
                <w:rFonts w:hint="eastAsia"/>
                <w:color w:val="auto"/>
                <w:sz w:val="21"/>
                <w:szCs w:val="21"/>
              </w:rPr>
              <w:t>9、红外距离≥30米，设备与客户端之间用≥100米网线进行传输，数据包丢包率小于0.1%。</w:t>
            </w:r>
          </w:p>
          <w:p>
            <w:pPr>
              <w:pStyle w:val="34"/>
              <w:rPr>
                <w:rFonts w:hint="eastAsia"/>
                <w:color w:val="auto"/>
                <w:sz w:val="21"/>
                <w:szCs w:val="21"/>
              </w:rPr>
            </w:pPr>
            <w:r>
              <w:rPr>
                <w:rFonts w:hint="eastAsia"/>
                <w:color w:val="auto"/>
                <w:sz w:val="21"/>
                <w:szCs w:val="21"/>
              </w:rPr>
              <w:t>10、防尘防水等级≥IP67，支持DC12V供电，且在不大于DC12V±25%范围内变化时可以正常工作。</w:t>
            </w:r>
          </w:p>
          <w:p>
            <w:pPr>
              <w:pStyle w:val="34"/>
              <w:rPr>
                <w:rFonts w:hint="eastAsia"/>
                <w:color w:val="auto"/>
                <w:sz w:val="21"/>
                <w:szCs w:val="21"/>
              </w:rPr>
            </w:pPr>
            <w:r>
              <w:rPr>
                <w:rFonts w:hint="eastAsia"/>
                <w:color w:val="auto"/>
                <w:sz w:val="21"/>
                <w:szCs w:val="21"/>
              </w:rPr>
              <w:t>11、摄像机能够在-30~60摄氏度，湿度小于93%环境下稳定工作。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color w:val="auto"/>
              </w:rPr>
            </w:pPr>
          </w:p>
        </w:tc>
        <w:tc>
          <w:tcPr>
            <w:tcW w:w="1317" w:type="dxa"/>
            <w:gridSpan w:val="2"/>
            <w:vMerge w:val="continue"/>
            <w:noWrap w:val="0"/>
            <w:tcMar>
              <w:top w:w="0" w:type="dxa"/>
              <w:left w:w="108" w:type="dxa"/>
              <w:bottom w:w="0" w:type="dxa"/>
              <w:right w:w="108" w:type="dxa"/>
            </w:tcMar>
            <w:vAlign w:val="center"/>
          </w:tcPr>
          <w:p>
            <w:pPr>
              <w:pStyle w:val="34"/>
              <w:rPr>
                <w:color w:val="auto"/>
              </w:rPr>
            </w:pPr>
          </w:p>
        </w:tc>
        <w:tc>
          <w:tcPr>
            <w:tcW w:w="950" w:type="dxa"/>
            <w:vMerge w:val="continue"/>
            <w:noWrap w:val="0"/>
            <w:tcMar>
              <w:top w:w="0" w:type="dxa"/>
              <w:left w:w="108" w:type="dxa"/>
              <w:bottom w:w="0" w:type="dxa"/>
              <w:right w:w="108" w:type="dxa"/>
            </w:tcMar>
            <w:vAlign w:val="center"/>
          </w:tcPr>
          <w:p>
            <w:pPr>
              <w:pStyle w:val="34"/>
              <w:rPr>
                <w:color w:val="auto"/>
              </w:rPr>
            </w:pPr>
          </w:p>
        </w:tc>
        <w:tc>
          <w:tcPr>
            <w:tcW w:w="917" w:type="dxa"/>
            <w:vMerge w:val="continue"/>
            <w:noWrap w:val="0"/>
            <w:tcMar>
              <w:top w:w="0" w:type="dxa"/>
              <w:left w:w="108" w:type="dxa"/>
              <w:bottom w:w="0" w:type="dxa"/>
              <w:right w:w="108" w:type="dxa"/>
            </w:tcMar>
            <w:vAlign w:val="center"/>
          </w:tcPr>
          <w:p>
            <w:pPr>
              <w:pStyle w:val="34"/>
              <w:rPr>
                <w:color w:val="auto"/>
              </w:rPr>
            </w:pPr>
          </w:p>
        </w:tc>
        <w:tc>
          <w:tcPr>
            <w:tcW w:w="6198" w:type="dxa"/>
            <w:noWrap w:val="0"/>
            <w:tcMar>
              <w:top w:w="0" w:type="dxa"/>
              <w:left w:w="108" w:type="dxa"/>
              <w:bottom w:w="0" w:type="dxa"/>
              <w:right w:w="108" w:type="dxa"/>
            </w:tcMar>
            <w:vAlign w:val="center"/>
          </w:tcPr>
          <w:p>
            <w:pPr>
              <w:pStyle w:val="34"/>
              <w:rPr>
                <w:rFonts w:hint="eastAsia"/>
                <w:color w:val="auto"/>
                <w:sz w:val="21"/>
                <w:szCs w:val="21"/>
              </w:rPr>
            </w:pPr>
            <w:r>
              <w:rPr>
                <w:rFonts w:hint="eastAsia"/>
                <w:color w:val="auto"/>
                <w:sz w:val="21"/>
                <w:szCs w:val="21"/>
              </w:rPr>
              <w:t>硬盘录像机</w:t>
            </w:r>
            <w:r>
              <w:rPr>
                <w:rFonts w:hint="eastAsia"/>
                <w:color w:val="auto"/>
                <w:sz w:val="21"/>
                <w:szCs w:val="21"/>
                <w:lang w:eastAsia="zh-CN"/>
              </w:rPr>
              <w:t>（</w:t>
            </w:r>
            <w:r>
              <w:rPr>
                <w:rFonts w:hint="eastAsia"/>
                <w:color w:val="auto"/>
                <w:sz w:val="21"/>
                <w:szCs w:val="21"/>
                <w:lang w:val="en-US" w:eastAsia="zh-CN"/>
              </w:rPr>
              <w:t>1台</w:t>
            </w:r>
            <w:r>
              <w:rPr>
                <w:rFonts w:hint="eastAsia"/>
                <w:color w:val="auto"/>
                <w:sz w:val="21"/>
                <w:szCs w:val="21"/>
                <w:lang w:eastAsia="zh-CN"/>
              </w:rPr>
              <w:t>）</w:t>
            </w:r>
            <w:r>
              <w:rPr>
                <w:rFonts w:hint="eastAsia"/>
                <w:color w:val="auto"/>
                <w:sz w:val="21"/>
                <w:szCs w:val="21"/>
              </w:rPr>
              <w:t>：</w:t>
            </w:r>
          </w:p>
          <w:p>
            <w:pPr>
              <w:pStyle w:val="34"/>
              <w:rPr>
                <w:rFonts w:hint="eastAsia"/>
                <w:color w:val="auto"/>
                <w:sz w:val="21"/>
                <w:szCs w:val="21"/>
              </w:rPr>
            </w:pPr>
            <w:r>
              <w:rPr>
                <w:rFonts w:hint="eastAsia"/>
                <w:color w:val="auto"/>
                <w:sz w:val="21"/>
                <w:szCs w:val="21"/>
                <w:lang w:val="en-US" w:eastAsia="zh-CN"/>
              </w:rPr>
              <w:t>参数：</w:t>
            </w:r>
            <w:r>
              <w:rPr>
                <w:rFonts w:hint="eastAsia"/>
                <w:color w:val="auto"/>
                <w:sz w:val="21"/>
                <w:szCs w:val="21"/>
              </w:rPr>
              <w:t>2U标准机架式IP存储，嵌入式处理器，嵌入式软硬件设计；支持16路高清，320M带宽网络视频接入，256M网络带宽输出；支持8个SATA盘位；支持RAID 0、1、5、6、10多种RAID模式及全局热备，多重保护数据安全；支持关键视频添加标签和加锁保护、整机热备、断网续传、SMART 2.0等功能；2个千兆以太网口，充分满足网络预览、回放以及备份应用。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rPr>
                <w:rFonts w:hint="eastAsia" w:eastAsia="宋体"/>
                <w:color w:val="auto"/>
                <w:sz w:val="21"/>
                <w:szCs w:val="21"/>
                <w:lang w:eastAsia="zh-CN"/>
              </w:rPr>
            </w:pPr>
            <w:r>
              <w:rPr>
                <w:rFonts w:hint="eastAsia" w:asciiTheme="minorEastAsia" w:hAnsiTheme="minorEastAsia" w:eastAsiaTheme="minorEastAsia" w:cstheme="minorEastAsia"/>
                <w:color w:val="auto"/>
              </w:rPr>
              <w:t>★</w:t>
            </w:r>
            <w:r>
              <w:rPr>
                <w:rFonts w:hint="eastAsia"/>
                <w:color w:val="auto"/>
                <w:sz w:val="21"/>
                <w:szCs w:val="21"/>
              </w:rPr>
              <w:t>硬盘</w:t>
            </w:r>
            <w:r>
              <w:rPr>
                <w:rFonts w:hint="eastAsia"/>
                <w:color w:val="auto"/>
                <w:sz w:val="21"/>
                <w:szCs w:val="21"/>
                <w:lang w:eastAsia="zh-CN"/>
              </w:rPr>
              <w:t>（</w:t>
            </w:r>
            <w:r>
              <w:rPr>
                <w:rFonts w:hint="eastAsia"/>
                <w:color w:val="auto"/>
                <w:sz w:val="21"/>
                <w:szCs w:val="21"/>
                <w:lang w:val="en-US" w:eastAsia="zh-CN"/>
              </w:rPr>
              <w:t>10个</w:t>
            </w:r>
            <w:r>
              <w:rPr>
                <w:rFonts w:hint="eastAsia"/>
                <w:color w:val="auto"/>
                <w:sz w:val="21"/>
                <w:szCs w:val="21"/>
                <w:lang w:eastAsia="zh-CN"/>
              </w:rPr>
              <w:t>）</w:t>
            </w:r>
            <w:r>
              <w:rPr>
                <w:rFonts w:hint="eastAsia"/>
                <w:color w:val="auto"/>
                <w:sz w:val="21"/>
                <w:szCs w:val="21"/>
              </w:rPr>
              <w:t>：</w:t>
            </w:r>
            <w:r>
              <w:rPr>
                <w:rFonts w:hint="eastAsia"/>
                <w:color w:val="auto"/>
                <w:sz w:val="21"/>
                <w:szCs w:val="21"/>
                <w:lang w:val="en-US" w:eastAsia="zh-CN"/>
              </w:rPr>
              <w:t>6</w:t>
            </w:r>
            <w:r>
              <w:rPr>
                <w:rFonts w:hint="eastAsia"/>
                <w:color w:val="auto"/>
                <w:sz w:val="21"/>
                <w:szCs w:val="21"/>
              </w:rPr>
              <w:t>TB监控硬盘</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rPr>
                <w:rFonts w:hint="eastAsia"/>
                <w:color w:val="auto"/>
                <w:sz w:val="21"/>
                <w:szCs w:val="21"/>
              </w:rPr>
            </w:pPr>
            <w:r>
              <w:rPr>
                <w:rFonts w:hint="eastAsia" w:asciiTheme="minorEastAsia" w:hAnsiTheme="minorEastAsia" w:eastAsiaTheme="minorEastAsia" w:cstheme="minorEastAsia"/>
                <w:color w:val="auto"/>
              </w:rPr>
              <w:t>★</w:t>
            </w:r>
            <w:r>
              <w:rPr>
                <w:rFonts w:hint="eastAsia"/>
                <w:color w:val="auto"/>
                <w:sz w:val="21"/>
                <w:szCs w:val="21"/>
              </w:rPr>
              <w:t>交换机</w:t>
            </w:r>
            <w:r>
              <w:rPr>
                <w:rFonts w:hint="eastAsia"/>
                <w:color w:val="auto"/>
                <w:sz w:val="21"/>
                <w:szCs w:val="21"/>
                <w:lang w:eastAsia="zh-CN"/>
              </w:rPr>
              <w:t>（</w:t>
            </w:r>
            <w:r>
              <w:rPr>
                <w:rFonts w:hint="eastAsia"/>
                <w:color w:val="auto"/>
                <w:sz w:val="21"/>
                <w:szCs w:val="21"/>
                <w:lang w:val="en-US" w:eastAsia="zh-CN"/>
              </w:rPr>
              <w:t>1台</w:t>
            </w:r>
            <w:r>
              <w:rPr>
                <w:rFonts w:hint="eastAsia"/>
                <w:color w:val="auto"/>
                <w:sz w:val="21"/>
                <w:szCs w:val="21"/>
                <w:lang w:eastAsia="zh-CN"/>
              </w:rPr>
              <w:t>）</w:t>
            </w:r>
            <w:r>
              <w:rPr>
                <w:rFonts w:hint="eastAsia"/>
                <w:color w:val="auto"/>
                <w:sz w:val="21"/>
                <w:szCs w:val="21"/>
              </w:rPr>
              <w:t>：</w:t>
            </w:r>
          </w:p>
          <w:p>
            <w:pPr>
              <w:pStyle w:val="34"/>
              <w:rPr>
                <w:rFonts w:hint="eastAsia"/>
                <w:color w:val="auto"/>
                <w:sz w:val="21"/>
                <w:szCs w:val="21"/>
              </w:rPr>
            </w:pPr>
            <w:r>
              <w:rPr>
                <w:rFonts w:hint="eastAsia"/>
                <w:color w:val="auto"/>
                <w:sz w:val="21"/>
                <w:szCs w:val="21"/>
              </w:rPr>
              <w:t xml:space="preserve">接口数量 ：24个百兆电口                  </w:t>
            </w:r>
          </w:p>
          <w:p>
            <w:pPr>
              <w:pStyle w:val="34"/>
              <w:rPr>
                <w:rFonts w:hint="eastAsia"/>
                <w:color w:val="auto"/>
                <w:sz w:val="21"/>
                <w:szCs w:val="21"/>
              </w:rPr>
            </w:pPr>
            <w:r>
              <w:rPr>
                <w:rFonts w:hint="eastAsia"/>
                <w:color w:val="auto"/>
                <w:sz w:val="21"/>
                <w:szCs w:val="21"/>
              </w:rPr>
              <w:t xml:space="preserve">接口类型 ：RJ45电口，全双工，MDI/MDI-X自适应                  </w:t>
            </w:r>
          </w:p>
          <w:p>
            <w:pPr>
              <w:pStyle w:val="34"/>
              <w:rPr>
                <w:rFonts w:hint="eastAsia"/>
                <w:color w:val="auto"/>
                <w:sz w:val="21"/>
                <w:szCs w:val="21"/>
              </w:rPr>
            </w:pPr>
            <w:r>
              <w:rPr>
                <w:rFonts w:hint="eastAsia"/>
                <w:color w:val="auto"/>
                <w:sz w:val="21"/>
                <w:szCs w:val="21"/>
              </w:rPr>
              <w:t xml:space="preserve">标准  ：IEEE802.3，802.3u，802.3x                  </w:t>
            </w:r>
          </w:p>
          <w:p>
            <w:pPr>
              <w:pStyle w:val="34"/>
              <w:rPr>
                <w:rFonts w:hint="eastAsia"/>
                <w:color w:val="auto"/>
                <w:sz w:val="21"/>
                <w:szCs w:val="21"/>
              </w:rPr>
            </w:pPr>
            <w:r>
              <w:rPr>
                <w:rFonts w:hint="eastAsia"/>
                <w:color w:val="auto"/>
                <w:sz w:val="21"/>
                <w:szCs w:val="21"/>
              </w:rPr>
              <w:t xml:space="preserve">处理类型 ：存储转发MAC地址表   8k                  </w:t>
            </w:r>
          </w:p>
          <w:p>
            <w:pPr>
              <w:pStyle w:val="34"/>
              <w:rPr>
                <w:rFonts w:hint="eastAsia"/>
                <w:color w:val="auto"/>
                <w:sz w:val="21"/>
                <w:szCs w:val="21"/>
              </w:rPr>
            </w:pPr>
            <w:r>
              <w:rPr>
                <w:rFonts w:hint="eastAsia"/>
                <w:color w:val="auto"/>
                <w:sz w:val="21"/>
                <w:szCs w:val="21"/>
              </w:rPr>
              <w:t xml:space="preserve">交换容量  ：4.8Gbps                  </w:t>
            </w:r>
          </w:p>
          <w:p>
            <w:pPr>
              <w:pStyle w:val="34"/>
              <w:rPr>
                <w:rFonts w:hint="eastAsia"/>
                <w:color w:val="auto"/>
                <w:sz w:val="21"/>
                <w:szCs w:val="21"/>
              </w:rPr>
            </w:pPr>
            <w:r>
              <w:rPr>
                <w:rFonts w:hint="eastAsia"/>
                <w:color w:val="auto"/>
                <w:sz w:val="21"/>
                <w:szCs w:val="21"/>
              </w:rPr>
              <w:t xml:space="preserve">包转发率  ：3.57Mpps                  </w:t>
            </w:r>
          </w:p>
          <w:p>
            <w:pPr>
              <w:pStyle w:val="34"/>
              <w:rPr>
                <w:rFonts w:hint="eastAsia"/>
                <w:color w:val="auto"/>
                <w:sz w:val="21"/>
                <w:szCs w:val="21"/>
              </w:rPr>
            </w:pPr>
            <w:r>
              <w:rPr>
                <w:rFonts w:hint="eastAsia"/>
                <w:color w:val="auto"/>
                <w:sz w:val="21"/>
                <w:szCs w:val="21"/>
              </w:rPr>
              <w:t xml:space="preserve">内部缓存  ：2Mbits                  </w:t>
            </w:r>
          </w:p>
          <w:p>
            <w:pPr>
              <w:pStyle w:val="34"/>
              <w:rPr>
                <w:rFonts w:hint="eastAsia"/>
                <w:color w:val="auto"/>
                <w:sz w:val="21"/>
                <w:szCs w:val="21"/>
              </w:rPr>
            </w:pPr>
            <w:r>
              <w:rPr>
                <w:rFonts w:hint="eastAsia"/>
                <w:color w:val="auto"/>
                <w:sz w:val="21"/>
                <w:szCs w:val="21"/>
              </w:rPr>
              <w:t xml:space="preserve">外壳 ：金属材质                  </w:t>
            </w:r>
          </w:p>
          <w:p>
            <w:pPr>
              <w:pStyle w:val="34"/>
              <w:rPr>
                <w:rFonts w:hint="eastAsia"/>
                <w:color w:val="auto"/>
                <w:sz w:val="21"/>
                <w:szCs w:val="21"/>
              </w:rPr>
            </w:pPr>
            <w:r>
              <w:rPr>
                <w:rFonts w:hint="eastAsia"/>
                <w:color w:val="auto"/>
                <w:sz w:val="21"/>
                <w:szCs w:val="21"/>
              </w:rPr>
              <w:t xml:space="preserve">重量 ：1.2kg                  </w:t>
            </w:r>
          </w:p>
          <w:p>
            <w:pPr>
              <w:pStyle w:val="34"/>
              <w:rPr>
                <w:rFonts w:hint="eastAsia"/>
                <w:color w:val="auto"/>
                <w:sz w:val="21"/>
                <w:szCs w:val="21"/>
              </w:rPr>
            </w:pPr>
            <w:r>
              <w:rPr>
                <w:rFonts w:hint="eastAsia"/>
                <w:color w:val="auto"/>
                <w:sz w:val="21"/>
                <w:szCs w:val="21"/>
              </w:rPr>
              <w:t xml:space="preserve">尺寸  ：257 mm×44.5 mm×175.8 mm                  </w:t>
            </w:r>
          </w:p>
          <w:p>
            <w:pPr>
              <w:pStyle w:val="34"/>
              <w:rPr>
                <w:rFonts w:hint="eastAsia"/>
                <w:color w:val="auto"/>
                <w:sz w:val="21"/>
                <w:szCs w:val="21"/>
              </w:rPr>
            </w:pPr>
            <w:r>
              <w:rPr>
                <w:rFonts w:hint="eastAsia"/>
                <w:color w:val="auto"/>
                <w:sz w:val="21"/>
                <w:szCs w:val="21"/>
              </w:rPr>
              <w:t xml:space="preserve">操作温度 ：0℃-45℃                 </w:t>
            </w:r>
          </w:p>
          <w:p>
            <w:pPr>
              <w:pStyle w:val="34"/>
              <w:rPr>
                <w:rFonts w:hint="eastAsia"/>
                <w:color w:val="auto"/>
                <w:sz w:val="21"/>
                <w:szCs w:val="21"/>
              </w:rPr>
            </w:pPr>
            <w:r>
              <w:rPr>
                <w:rFonts w:hint="eastAsia"/>
                <w:color w:val="auto"/>
                <w:sz w:val="21"/>
                <w:szCs w:val="21"/>
              </w:rPr>
              <w:t xml:space="preserve">存储温度 ：–40℃-85℃                  </w:t>
            </w:r>
          </w:p>
          <w:p>
            <w:pPr>
              <w:pStyle w:val="34"/>
              <w:rPr>
                <w:rFonts w:hint="eastAsia"/>
                <w:color w:val="auto"/>
                <w:sz w:val="21"/>
                <w:szCs w:val="21"/>
              </w:rPr>
            </w:pPr>
            <w:r>
              <w:rPr>
                <w:rFonts w:hint="eastAsia"/>
                <w:color w:val="auto"/>
                <w:sz w:val="21"/>
                <w:szCs w:val="21"/>
              </w:rPr>
              <w:t xml:space="preserve">供电电源  ：AC220V                  </w:t>
            </w:r>
          </w:p>
          <w:p>
            <w:pPr>
              <w:pStyle w:val="34"/>
              <w:rPr>
                <w:rFonts w:hint="eastAsia"/>
                <w:color w:val="auto"/>
                <w:sz w:val="21"/>
                <w:szCs w:val="21"/>
              </w:rPr>
            </w:pPr>
            <w:r>
              <w:rPr>
                <w:rFonts w:hint="eastAsia"/>
                <w:color w:val="auto"/>
                <w:sz w:val="21"/>
                <w:szCs w:val="21"/>
              </w:rPr>
              <w:t xml:space="preserve">功耗 ：&lt;12W                 </w:t>
            </w:r>
          </w:p>
          <w:p>
            <w:pPr>
              <w:pStyle w:val="34"/>
              <w:rPr>
                <w:rFonts w:hint="eastAsia"/>
                <w:color w:val="auto"/>
                <w:sz w:val="21"/>
                <w:szCs w:val="21"/>
              </w:rPr>
            </w:pPr>
            <w:r>
              <w:rPr>
                <w:rFonts w:hint="eastAsia"/>
                <w:color w:val="auto"/>
                <w:sz w:val="21"/>
                <w:szCs w:val="21"/>
              </w:rPr>
              <w:t>相对湿度：5%-95%（无凝露）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rPr>
                <w:rFonts w:hint="default" w:eastAsia="宋体"/>
                <w:color w:val="auto"/>
                <w:sz w:val="21"/>
                <w:szCs w:val="21"/>
                <w:lang w:val="en-US" w:eastAsia="zh-CN"/>
              </w:rPr>
            </w:pPr>
            <w:r>
              <w:rPr>
                <w:rFonts w:hint="eastAsia"/>
                <w:color w:val="auto"/>
                <w:sz w:val="21"/>
                <w:szCs w:val="21"/>
              </w:rPr>
              <w:t>超五类网线</w:t>
            </w:r>
            <w:r>
              <w:rPr>
                <w:rFonts w:hint="eastAsia"/>
                <w:color w:val="auto"/>
                <w:sz w:val="21"/>
                <w:szCs w:val="21"/>
                <w:lang w:eastAsia="zh-CN"/>
              </w:rPr>
              <w:t>：</w:t>
            </w:r>
            <w:r>
              <w:rPr>
                <w:rFonts w:hint="eastAsia"/>
                <w:color w:val="auto"/>
                <w:sz w:val="21"/>
                <w:szCs w:val="21"/>
                <w:highlight w:val="none"/>
              </w:rPr>
              <w:t>数量:5</w:t>
            </w:r>
            <w:r>
              <w:rPr>
                <w:rFonts w:hint="eastAsia"/>
                <w:color w:val="auto"/>
                <w:sz w:val="21"/>
                <w:szCs w:val="21"/>
                <w:highlight w:val="none"/>
                <w:lang w:val="en-US" w:eastAsia="zh-CN"/>
              </w:rPr>
              <w:t>00米，要求为超五类四对非屏蔽双绞线。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shd w:val="clear"/>
              <w:rPr>
                <w:rFonts w:hint="eastAsia"/>
                <w:color w:val="auto"/>
                <w:sz w:val="21"/>
                <w:szCs w:val="21"/>
              </w:rPr>
            </w:pPr>
            <w:r>
              <w:rPr>
                <w:rFonts w:hint="eastAsia"/>
                <w:color w:val="auto"/>
                <w:sz w:val="21"/>
                <w:szCs w:val="21"/>
                <w:highlight w:val="none"/>
              </w:rPr>
              <w:t>铜芯电源线；数量:5</w:t>
            </w:r>
            <w:r>
              <w:rPr>
                <w:rFonts w:hint="eastAsia"/>
                <w:color w:val="auto"/>
                <w:sz w:val="21"/>
                <w:szCs w:val="21"/>
                <w:highlight w:val="none"/>
                <w:lang w:val="en-US" w:eastAsia="zh-CN"/>
              </w:rPr>
              <w:t>00米，要求为铜芯阻燃材质。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shd w:val="clear"/>
              <w:rPr>
                <w:rFonts w:hint="eastAsia"/>
                <w:color w:val="auto"/>
                <w:sz w:val="21"/>
                <w:szCs w:val="21"/>
              </w:rPr>
            </w:pPr>
            <w:r>
              <w:rPr>
                <w:rFonts w:hint="eastAsia"/>
                <w:color w:val="auto"/>
                <w:sz w:val="21"/>
                <w:szCs w:val="21"/>
                <w:highlight w:val="none"/>
              </w:rPr>
              <w:t>网络机柜</w:t>
            </w:r>
            <w:r>
              <w:rPr>
                <w:rFonts w:hint="eastAsia"/>
                <w:color w:val="auto"/>
                <w:sz w:val="21"/>
                <w:szCs w:val="21"/>
                <w:highlight w:val="none"/>
                <w:lang w:eastAsia="zh-CN"/>
              </w:rPr>
              <w:t>：</w:t>
            </w:r>
            <w:r>
              <w:rPr>
                <w:rFonts w:hint="eastAsia"/>
                <w:color w:val="auto"/>
                <w:sz w:val="21"/>
                <w:szCs w:val="21"/>
                <w:highlight w:val="none"/>
              </w:rPr>
              <w:t>数量:1台</w:t>
            </w:r>
            <w:r>
              <w:rPr>
                <w:rFonts w:hint="eastAsia"/>
                <w:color w:val="auto"/>
                <w:sz w:val="21"/>
                <w:szCs w:val="21"/>
                <w:highlight w:val="none"/>
                <w:lang w:eastAsia="zh-CN"/>
              </w:rPr>
              <w:t>，标准24玏机柜。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shd w:val="clear"/>
              <w:rPr>
                <w:rFonts w:hint="eastAsia"/>
                <w:color w:val="auto"/>
                <w:sz w:val="21"/>
                <w:szCs w:val="21"/>
                <w:highlight w:val="none"/>
              </w:rPr>
            </w:pPr>
            <w:r>
              <w:rPr>
                <w:rFonts w:hint="eastAsia" w:asciiTheme="minorEastAsia" w:hAnsiTheme="minorEastAsia" w:eastAsiaTheme="minorEastAsia" w:cstheme="minorEastAsia"/>
                <w:color w:val="auto"/>
              </w:rPr>
              <w:t>★</w:t>
            </w:r>
            <w:r>
              <w:rPr>
                <w:rFonts w:hint="eastAsia"/>
                <w:color w:val="auto"/>
                <w:sz w:val="21"/>
                <w:szCs w:val="21"/>
                <w:highlight w:val="none"/>
              </w:rPr>
              <w:t>视频监控管理终端</w:t>
            </w:r>
            <w:r>
              <w:rPr>
                <w:rFonts w:hint="eastAsia"/>
                <w:color w:val="auto"/>
                <w:sz w:val="21"/>
                <w:szCs w:val="21"/>
                <w:highlight w:val="none"/>
                <w:lang w:eastAsia="zh-CN"/>
              </w:rPr>
              <w:t>（</w:t>
            </w:r>
            <w:r>
              <w:rPr>
                <w:rFonts w:hint="eastAsia"/>
                <w:color w:val="auto"/>
                <w:sz w:val="21"/>
                <w:szCs w:val="21"/>
                <w:highlight w:val="none"/>
              </w:rPr>
              <w:t>数量:1套</w:t>
            </w:r>
            <w:r>
              <w:rPr>
                <w:rFonts w:hint="eastAsia"/>
                <w:color w:val="auto"/>
                <w:sz w:val="21"/>
                <w:szCs w:val="21"/>
                <w:highlight w:val="none"/>
                <w:lang w:eastAsia="zh-CN"/>
              </w:rPr>
              <w:t>）</w:t>
            </w:r>
            <w:r>
              <w:rPr>
                <w:rFonts w:hint="eastAsia"/>
                <w:color w:val="auto"/>
                <w:sz w:val="21"/>
                <w:szCs w:val="21"/>
                <w:highlight w:val="none"/>
              </w:rPr>
              <w:t xml:space="preserve"> </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参数：1、CPU：Intel I3-10100或以上，主频≥3.6G，缓存≥6M；</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2、主板：IntelB460芯片或以上，支持侦错系统警告；</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3、内存：≥4GB DDR4内存</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4、硬盘：≥1000G 7200转SATA3硬盘，带有SMART 硬盘故障主动保护技术，带硬盘防震架；</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5、集成显卡；集成5.1声卡</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6、网卡：千兆网卡；</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7、键鼠：同品牌USB键鼠；</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8、电源：≤180W 90plus电源，</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 xml:space="preserve">9、I/O扩展及安全性：≥10个USB 接口（前置6个USB 3.0接口，其中2个USB 3.1 Gen2），≥1个PCI，接口； </w:t>
            </w:r>
          </w:p>
          <w:p>
            <w:pPr>
              <w:pStyle w:val="34"/>
              <w:shd w:val="clear"/>
              <w:rPr>
                <w:rFonts w:hint="eastAsia"/>
                <w:color w:val="auto"/>
                <w:sz w:val="21"/>
                <w:szCs w:val="21"/>
                <w:highlight w:val="none"/>
                <w:lang w:val="en-US" w:eastAsia="zh-CN"/>
              </w:rPr>
            </w:pPr>
            <w:r>
              <w:rPr>
                <w:rFonts w:hint="eastAsia"/>
                <w:color w:val="auto"/>
                <w:sz w:val="21"/>
                <w:szCs w:val="21"/>
                <w:highlight w:val="none"/>
                <w:lang w:val="en-US" w:eastAsia="zh-CN"/>
              </w:rPr>
              <w:t>10、机箱：塔式标准机箱，顶置提手，顶置电源开关键；机箱不小于17L，使用蜂窝散热及二级进风口设计，散热更为有效；</w:t>
            </w:r>
          </w:p>
          <w:p>
            <w:pPr>
              <w:pStyle w:val="34"/>
              <w:shd w:val="clear"/>
              <w:rPr>
                <w:rFonts w:hint="eastAsia"/>
                <w:color w:val="auto"/>
                <w:sz w:val="21"/>
                <w:szCs w:val="21"/>
              </w:rPr>
            </w:pPr>
            <w:r>
              <w:rPr>
                <w:rFonts w:hint="eastAsia"/>
                <w:color w:val="auto"/>
                <w:sz w:val="21"/>
                <w:szCs w:val="21"/>
                <w:highlight w:val="none"/>
                <w:lang w:val="en-US" w:eastAsia="zh-CN"/>
              </w:rPr>
              <w:t>11、系统：win10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rPr>
                <w:rFonts w:hint="eastAsia"/>
                <w:color w:val="auto"/>
                <w:sz w:val="21"/>
                <w:szCs w:val="21"/>
                <w:highlight w:val="none"/>
                <w:lang w:eastAsia="zh-CN"/>
              </w:rPr>
            </w:pPr>
            <w:r>
              <w:rPr>
                <w:rFonts w:hint="eastAsia"/>
                <w:color w:val="auto"/>
                <w:sz w:val="21"/>
                <w:szCs w:val="21"/>
                <w:highlight w:val="none"/>
              </w:rPr>
              <w:t>液晶监视器</w:t>
            </w:r>
            <w:r>
              <w:rPr>
                <w:rFonts w:hint="eastAsia"/>
                <w:color w:val="auto"/>
                <w:sz w:val="21"/>
                <w:szCs w:val="21"/>
                <w:highlight w:val="none"/>
                <w:lang w:eastAsia="zh-CN"/>
              </w:rPr>
              <w:t>（</w:t>
            </w:r>
            <w:r>
              <w:rPr>
                <w:rFonts w:hint="eastAsia"/>
                <w:color w:val="auto"/>
                <w:sz w:val="21"/>
                <w:szCs w:val="21"/>
                <w:highlight w:val="none"/>
              </w:rPr>
              <w:t>数量:1台</w:t>
            </w:r>
            <w:r>
              <w:rPr>
                <w:rFonts w:hint="eastAsia"/>
                <w:color w:val="auto"/>
                <w:sz w:val="21"/>
                <w:szCs w:val="21"/>
                <w:highlight w:val="none"/>
                <w:lang w:eastAsia="zh-CN"/>
              </w:rPr>
              <w:t>）：</w:t>
            </w:r>
          </w:p>
          <w:p>
            <w:pPr>
              <w:pStyle w:val="34"/>
              <w:rPr>
                <w:rFonts w:hint="eastAsia"/>
                <w:color w:val="auto"/>
                <w:sz w:val="21"/>
                <w:szCs w:val="21"/>
                <w:highlight w:val="none"/>
                <w:lang w:eastAsia="zh-CN"/>
              </w:rPr>
            </w:pPr>
            <w:r>
              <w:rPr>
                <w:rFonts w:hint="eastAsia"/>
                <w:color w:val="auto"/>
                <w:sz w:val="21"/>
                <w:szCs w:val="21"/>
                <w:highlight w:val="none"/>
                <w:lang w:eastAsia="zh-CN"/>
              </w:rPr>
              <w:t>参数：</w:t>
            </w:r>
          </w:p>
          <w:p>
            <w:pPr>
              <w:pStyle w:val="34"/>
              <w:rPr>
                <w:rFonts w:hint="eastAsia"/>
                <w:color w:val="auto"/>
                <w:sz w:val="21"/>
                <w:szCs w:val="21"/>
                <w:highlight w:val="none"/>
                <w:lang w:eastAsia="zh-CN"/>
              </w:rPr>
            </w:pPr>
            <w:r>
              <w:rPr>
                <w:rFonts w:hint="eastAsia"/>
                <w:color w:val="auto"/>
                <w:sz w:val="21"/>
                <w:szCs w:val="21"/>
                <w:highlight w:val="none"/>
                <w:lang w:eastAsia="zh-CN"/>
              </w:rPr>
              <w:t>（1）屏幕尺寸29inch</w:t>
            </w:r>
          </w:p>
          <w:p>
            <w:pPr>
              <w:pStyle w:val="34"/>
              <w:rPr>
                <w:rFonts w:hint="eastAsia"/>
                <w:color w:val="auto"/>
                <w:sz w:val="21"/>
                <w:szCs w:val="21"/>
                <w:highlight w:val="none"/>
                <w:lang w:eastAsia="zh-CN"/>
              </w:rPr>
            </w:pPr>
            <w:r>
              <w:rPr>
                <w:rFonts w:hint="eastAsia"/>
                <w:color w:val="auto"/>
                <w:sz w:val="21"/>
                <w:szCs w:val="21"/>
                <w:highlight w:val="none"/>
                <w:lang w:eastAsia="zh-CN"/>
              </w:rPr>
              <w:t xml:space="preserve">（2）显示模式 16：9 </w:t>
            </w:r>
          </w:p>
          <w:p>
            <w:pPr>
              <w:pStyle w:val="34"/>
              <w:rPr>
                <w:rFonts w:hint="eastAsia"/>
                <w:color w:val="auto"/>
                <w:sz w:val="21"/>
                <w:szCs w:val="21"/>
                <w:highlight w:val="none"/>
                <w:lang w:eastAsia="zh-CN"/>
              </w:rPr>
            </w:pPr>
            <w:r>
              <w:rPr>
                <w:rFonts w:hint="eastAsia"/>
                <w:color w:val="auto"/>
                <w:sz w:val="21"/>
                <w:szCs w:val="21"/>
                <w:highlight w:val="none"/>
                <w:lang w:eastAsia="zh-CN"/>
              </w:rPr>
              <w:t>（3）可视面积 1076.8mm(H)*606.1mm(V)</w:t>
            </w:r>
          </w:p>
          <w:p>
            <w:pPr>
              <w:pStyle w:val="34"/>
              <w:rPr>
                <w:rFonts w:hint="eastAsia"/>
                <w:color w:val="auto"/>
                <w:sz w:val="21"/>
                <w:szCs w:val="21"/>
                <w:highlight w:val="none"/>
                <w:lang w:eastAsia="zh-CN"/>
              </w:rPr>
            </w:pPr>
            <w:r>
              <w:rPr>
                <w:rFonts w:hint="eastAsia"/>
                <w:color w:val="auto"/>
                <w:sz w:val="21"/>
                <w:szCs w:val="21"/>
                <w:highlight w:val="none"/>
                <w:lang w:eastAsia="zh-CN"/>
              </w:rPr>
              <w:t>（4）面板类型 TFT LED</w:t>
            </w:r>
          </w:p>
          <w:p>
            <w:pPr>
              <w:pStyle w:val="34"/>
              <w:rPr>
                <w:rFonts w:hint="eastAsia"/>
                <w:color w:val="auto"/>
                <w:sz w:val="21"/>
                <w:szCs w:val="21"/>
                <w:highlight w:val="none"/>
                <w:lang w:eastAsia="zh-CN"/>
              </w:rPr>
            </w:pPr>
            <w:r>
              <w:rPr>
                <w:rFonts w:hint="eastAsia"/>
                <w:color w:val="auto"/>
                <w:sz w:val="21"/>
                <w:szCs w:val="21"/>
                <w:highlight w:val="none"/>
                <w:lang w:eastAsia="zh-CN"/>
              </w:rPr>
              <w:t>（5）最佳分辨率 2840*1860</w:t>
            </w:r>
          </w:p>
          <w:p>
            <w:pPr>
              <w:pStyle w:val="34"/>
              <w:rPr>
                <w:rFonts w:hint="eastAsia"/>
                <w:color w:val="auto"/>
                <w:sz w:val="21"/>
                <w:szCs w:val="21"/>
                <w:highlight w:val="none"/>
                <w:lang w:eastAsia="zh-CN"/>
              </w:rPr>
            </w:pPr>
            <w:r>
              <w:rPr>
                <w:rFonts w:hint="eastAsia"/>
                <w:color w:val="auto"/>
                <w:sz w:val="21"/>
                <w:szCs w:val="21"/>
                <w:highlight w:val="none"/>
                <w:lang w:eastAsia="zh-CN"/>
              </w:rPr>
              <w:t>（6）显示色彩 16.7M</w:t>
            </w:r>
          </w:p>
          <w:p>
            <w:pPr>
              <w:pStyle w:val="34"/>
              <w:rPr>
                <w:rFonts w:hint="eastAsia"/>
                <w:color w:val="auto"/>
                <w:sz w:val="21"/>
                <w:szCs w:val="21"/>
                <w:highlight w:val="none"/>
                <w:lang w:eastAsia="zh-CN"/>
              </w:rPr>
            </w:pPr>
            <w:r>
              <w:rPr>
                <w:rFonts w:hint="eastAsia"/>
                <w:color w:val="auto"/>
                <w:sz w:val="21"/>
                <w:szCs w:val="21"/>
                <w:highlight w:val="none"/>
                <w:lang w:eastAsia="zh-CN"/>
              </w:rPr>
              <w:t>（7）点距（mm) 0.55926(H)×0.55926(V)</w:t>
            </w:r>
          </w:p>
          <w:p>
            <w:pPr>
              <w:pStyle w:val="34"/>
              <w:rPr>
                <w:rFonts w:hint="eastAsia"/>
                <w:color w:val="auto"/>
                <w:sz w:val="21"/>
                <w:szCs w:val="21"/>
                <w:highlight w:val="none"/>
                <w:lang w:eastAsia="zh-CN"/>
              </w:rPr>
            </w:pPr>
            <w:r>
              <w:rPr>
                <w:rFonts w:hint="eastAsia"/>
                <w:color w:val="auto"/>
                <w:sz w:val="21"/>
                <w:szCs w:val="21"/>
                <w:highlight w:val="none"/>
                <w:lang w:eastAsia="zh-CN"/>
              </w:rPr>
              <w:t>（8）亮度 500cd/㎡</w:t>
            </w:r>
          </w:p>
          <w:p>
            <w:pPr>
              <w:pStyle w:val="34"/>
              <w:rPr>
                <w:rFonts w:hint="eastAsia"/>
                <w:color w:val="auto"/>
                <w:sz w:val="21"/>
                <w:szCs w:val="21"/>
                <w:highlight w:val="none"/>
                <w:lang w:eastAsia="zh-CN"/>
              </w:rPr>
            </w:pPr>
            <w:r>
              <w:rPr>
                <w:rFonts w:hint="eastAsia"/>
                <w:color w:val="auto"/>
                <w:sz w:val="21"/>
                <w:szCs w:val="21"/>
                <w:highlight w:val="none"/>
                <w:lang w:eastAsia="zh-CN"/>
              </w:rPr>
              <w:t>（9）对比度 3500：1</w:t>
            </w:r>
          </w:p>
          <w:p>
            <w:pPr>
              <w:pStyle w:val="34"/>
              <w:rPr>
                <w:rFonts w:hint="eastAsia"/>
                <w:color w:val="auto"/>
                <w:sz w:val="21"/>
                <w:szCs w:val="21"/>
                <w:highlight w:val="none"/>
                <w:lang w:eastAsia="zh-CN"/>
              </w:rPr>
            </w:pPr>
            <w:r>
              <w:rPr>
                <w:rFonts w:hint="eastAsia"/>
                <w:color w:val="auto"/>
                <w:sz w:val="21"/>
                <w:szCs w:val="21"/>
                <w:highlight w:val="none"/>
                <w:lang w:eastAsia="zh-CN"/>
              </w:rPr>
              <w:t>（10）视角(水平/垂直) 178°/178°</w:t>
            </w:r>
          </w:p>
          <w:p>
            <w:pPr>
              <w:pStyle w:val="34"/>
              <w:rPr>
                <w:rFonts w:hint="eastAsia"/>
                <w:color w:val="auto"/>
                <w:sz w:val="21"/>
                <w:szCs w:val="21"/>
                <w:highlight w:val="none"/>
                <w:lang w:eastAsia="zh-CN"/>
              </w:rPr>
            </w:pPr>
            <w:r>
              <w:rPr>
                <w:rFonts w:hint="eastAsia"/>
                <w:color w:val="auto"/>
                <w:sz w:val="21"/>
                <w:szCs w:val="21"/>
                <w:highlight w:val="none"/>
                <w:lang w:eastAsia="zh-CN"/>
              </w:rPr>
              <w:t>（11）响应时间 5ms</w:t>
            </w:r>
          </w:p>
          <w:p>
            <w:pPr>
              <w:pStyle w:val="34"/>
              <w:rPr>
                <w:rFonts w:hint="eastAsia"/>
                <w:color w:val="auto"/>
                <w:sz w:val="21"/>
                <w:szCs w:val="21"/>
                <w:highlight w:val="none"/>
                <w:lang w:eastAsia="zh-CN"/>
              </w:rPr>
            </w:pPr>
            <w:r>
              <w:rPr>
                <w:rFonts w:hint="eastAsia"/>
                <w:color w:val="auto"/>
                <w:sz w:val="21"/>
                <w:szCs w:val="21"/>
                <w:highlight w:val="none"/>
                <w:lang w:eastAsia="zh-CN"/>
              </w:rPr>
              <w:t>（12）场频  50-75Hz</w:t>
            </w:r>
          </w:p>
          <w:p>
            <w:pPr>
              <w:pStyle w:val="34"/>
              <w:rPr>
                <w:rFonts w:hint="eastAsia"/>
                <w:color w:val="auto"/>
                <w:sz w:val="21"/>
                <w:szCs w:val="21"/>
                <w:highlight w:val="none"/>
                <w:lang w:eastAsia="zh-CN"/>
              </w:rPr>
            </w:pPr>
            <w:r>
              <w:rPr>
                <w:rFonts w:hint="eastAsia"/>
                <w:color w:val="auto"/>
                <w:sz w:val="21"/>
                <w:szCs w:val="21"/>
                <w:highlight w:val="none"/>
                <w:lang w:eastAsia="zh-CN"/>
              </w:rPr>
              <w:t>（13）灯管寿命 ＞50000小时</w:t>
            </w:r>
          </w:p>
          <w:p>
            <w:pPr>
              <w:pStyle w:val="34"/>
              <w:rPr>
                <w:rFonts w:hint="eastAsia"/>
                <w:color w:val="auto"/>
                <w:sz w:val="21"/>
                <w:szCs w:val="21"/>
              </w:rPr>
            </w:pPr>
            <w:r>
              <w:rPr>
                <w:rFonts w:hint="eastAsia"/>
                <w:color w:val="auto"/>
                <w:sz w:val="21"/>
                <w:szCs w:val="21"/>
                <w:highlight w:val="none"/>
                <w:lang w:eastAsia="zh-CN"/>
              </w:rPr>
              <w:t>（14）复合视频输入 3路BNC(BNC*3),可接录像设备等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rPr>
                <w:rFonts w:hint="default" w:eastAsia="宋体"/>
                <w:color w:val="auto"/>
                <w:sz w:val="21"/>
                <w:szCs w:val="21"/>
                <w:lang w:val="en-US" w:eastAsia="zh-CN"/>
              </w:rPr>
            </w:pPr>
            <w:r>
              <w:rPr>
                <w:rFonts w:hint="eastAsia"/>
                <w:color w:val="auto"/>
                <w:sz w:val="21"/>
                <w:szCs w:val="21"/>
                <w:highlight w:val="none"/>
              </w:rPr>
              <w:t>线管</w:t>
            </w:r>
            <w:r>
              <w:rPr>
                <w:rFonts w:hint="eastAsia"/>
                <w:color w:val="auto"/>
                <w:sz w:val="21"/>
                <w:szCs w:val="21"/>
              </w:rPr>
              <w:t>（直径20mm镀锌钢管）</w:t>
            </w:r>
            <w:r>
              <w:rPr>
                <w:rFonts w:hint="eastAsia"/>
                <w:color w:val="auto"/>
                <w:sz w:val="21"/>
                <w:szCs w:val="21"/>
                <w:lang w:eastAsia="zh-CN"/>
              </w:rPr>
              <w:t>：</w:t>
            </w:r>
            <w:r>
              <w:rPr>
                <w:rFonts w:hint="eastAsia"/>
                <w:color w:val="auto"/>
                <w:sz w:val="21"/>
                <w:szCs w:val="21"/>
                <w:lang w:val="en-US" w:eastAsia="zh-CN"/>
              </w:rPr>
              <w:t>数量：360米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rPr>
                <w:rFonts w:hint="eastAsia"/>
                <w:color w:val="auto"/>
                <w:sz w:val="21"/>
                <w:szCs w:val="21"/>
                <w:lang w:eastAsia="zh-CN"/>
              </w:rPr>
            </w:pPr>
            <w:r>
              <w:rPr>
                <w:rFonts w:hint="eastAsia"/>
                <w:color w:val="auto"/>
                <w:sz w:val="21"/>
                <w:szCs w:val="21"/>
              </w:rPr>
              <w:t>电源防雷器</w:t>
            </w:r>
            <w:r>
              <w:rPr>
                <w:rFonts w:hint="eastAsia"/>
                <w:color w:val="auto"/>
                <w:sz w:val="21"/>
                <w:szCs w:val="21"/>
                <w:lang w:eastAsia="zh-CN"/>
              </w:rPr>
              <w:t>（</w:t>
            </w:r>
            <w:r>
              <w:rPr>
                <w:rFonts w:hint="eastAsia"/>
                <w:color w:val="auto"/>
                <w:sz w:val="21"/>
                <w:szCs w:val="21"/>
                <w:lang w:val="en-US" w:eastAsia="zh-CN"/>
              </w:rPr>
              <w:t>1个</w:t>
            </w:r>
            <w:r>
              <w:rPr>
                <w:rFonts w:hint="eastAsia"/>
                <w:color w:val="auto"/>
                <w:sz w:val="21"/>
                <w:szCs w:val="21"/>
                <w:lang w:eastAsia="zh-CN"/>
              </w:rPr>
              <w:t>）：</w:t>
            </w:r>
          </w:p>
          <w:p>
            <w:pPr>
              <w:pStyle w:val="34"/>
              <w:rPr>
                <w:rFonts w:hint="eastAsia"/>
                <w:color w:val="auto"/>
                <w:sz w:val="21"/>
                <w:szCs w:val="21"/>
                <w:lang w:val="en-US" w:eastAsia="zh-CN"/>
              </w:rPr>
            </w:pPr>
            <w:r>
              <w:rPr>
                <w:rFonts w:hint="eastAsia"/>
                <w:color w:val="auto"/>
                <w:sz w:val="21"/>
                <w:szCs w:val="21"/>
                <w:lang w:val="en-US" w:eastAsia="zh-CN"/>
              </w:rPr>
              <w:t>参数：1、网络二合一防雷器使用环境：</w:t>
            </w:r>
          </w:p>
          <w:p>
            <w:pPr>
              <w:pStyle w:val="34"/>
              <w:rPr>
                <w:rFonts w:hint="eastAsia"/>
                <w:color w:val="auto"/>
                <w:sz w:val="21"/>
                <w:szCs w:val="21"/>
                <w:lang w:val="en-US" w:eastAsia="zh-CN"/>
              </w:rPr>
            </w:pPr>
            <w:r>
              <w:rPr>
                <w:rFonts w:hint="eastAsia"/>
                <w:color w:val="auto"/>
                <w:sz w:val="21"/>
                <w:szCs w:val="21"/>
                <w:lang w:val="en-US" w:eastAsia="zh-CN"/>
              </w:rPr>
              <w:t>温度范围：-40℃—70℃；相对湿度：≤95％；大气压：70KPa—106KPa</w:t>
            </w:r>
          </w:p>
          <w:p>
            <w:pPr>
              <w:pStyle w:val="34"/>
              <w:rPr>
                <w:rFonts w:hint="eastAsia"/>
                <w:color w:val="auto"/>
                <w:sz w:val="21"/>
                <w:szCs w:val="21"/>
                <w:lang w:val="en-US" w:eastAsia="zh-CN"/>
              </w:rPr>
            </w:pPr>
            <w:r>
              <w:rPr>
                <w:rFonts w:hint="eastAsia"/>
                <w:color w:val="auto"/>
                <w:sz w:val="21"/>
                <w:szCs w:val="21"/>
                <w:lang w:val="en-US" w:eastAsia="zh-CN"/>
              </w:rPr>
              <w:t>2、电源技术参数</w:t>
            </w:r>
          </w:p>
          <w:p>
            <w:pPr>
              <w:pStyle w:val="34"/>
              <w:rPr>
                <w:rFonts w:hint="eastAsia"/>
                <w:color w:val="auto"/>
                <w:sz w:val="21"/>
                <w:szCs w:val="21"/>
                <w:lang w:val="en-US" w:eastAsia="zh-CN"/>
              </w:rPr>
            </w:pPr>
            <w:r>
              <w:rPr>
                <w:rFonts w:hint="eastAsia"/>
                <w:color w:val="auto"/>
                <w:sz w:val="21"/>
                <w:szCs w:val="21"/>
                <w:lang w:val="en-US" w:eastAsia="zh-CN"/>
              </w:rPr>
              <w:t>接口类型:接线端子</w:t>
            </w:r>
          </w:p>
          <w:p>
            <w:pPr>
              <w:pStyle w:val="34"/>
              <w:rPr>
                <w:rFonts w:hint="eastAsia"/>
                <w:color w:val="auto"/>
                <w:sz w:val="21"/>
                <w:szCs w:val="21"/>
                <w:lang w:val="en-US" w:eastAsia="zh-CN"/>
              </w:rPr>
            </w:pPr>
            <w:r>
              <w:rPr>
                <w:rFonts w:hint="eastAsia"/>
                <w:color w:val="auto"/>
                <w:sz w:val="21"/>
                <w:szCs w:val="21"/>
                <w:lang w:val="en-US" w:eastAsia="zh-CN"/>
              </w:rPr>
              <w:t>额定电压Un:12V</w:t>
            </w:r>
          </w:p>
          <w:p>
            <w:pPr>
              <w:pStyle w:val="34"/>
              <w:rPr>
                <w:rFonts w:hint="eastAsia"/>
                <w:color w:val="auto"/>
                <w:sz w:val="21"/>
                <w:szCs w:val="21"/>
                <w:lang w:val="en-US" w:eastAsia="zh-CN"/>
              </w:rPr>
            </w:pPr>
            <w:r>
              <w:rPr>
                <w:rFonts w:hint="eastAsia"/>
                <w:color w:val="auto"/>
                <w:sz w:val="21"/>
                <w:szCs w:val="21"/>
                <w:lang w:val="en-US" w:eastAsia="zh-CN"/>
              </w:rPr>
              <w:t>最大持续工作电压Uc:15V</w:t>
            </w:r>
          </w:p>
          <w:p>
            <w:pPr>
              <w:pStyle w:val="34"/>
              <w:rPr>
                <w:rFonts w:hint="eastAsia"/>
                <w:color w:val="auto"/>
                <w:sz w:val="21"/>
                <w:szCs w:val="21"/>
                <w:lang w:val="en-US" w:eastAsia="zh-CN"/>
              </w:rPr>
            </w:pPr>
            <w:r>
              <w:rPr>
                <w:rFonts w:hint="eastAsia"/>
                <w:color w:val="auto"/>
                <w:sz w:val="21"/>
                <w:szCs w:val="21"/>
                <w:lang w:val="en-US" w:eastAsia="zh-CN"/>
              </w:rPr>
              <w:t>电压保护水平（V）:200</w:t>
            </w:r>
          </w:p>
          <w:p>
            <w:pPr>
              <w:pStyle w:val="34"/>
              <w:rPr>
                <w:rFonts w:hint="eastAsia"/>
                <w:color w:val="auto"/>
                <w:sz w:val="21"/>
                <w:szCs w:val="21"/>
                <w:lang w:val="en-US" w:eastAsia="zh-CN"/>
              </w:rPr>
            </w:pPr>
            <w:r>
              <w:rPr>
                <w:rFonts w:hint="eastAsia"/>
                <w:color w:val="auto"/>
                <w:sz w:val="21"/>
                <w:szCs w:val="21"/>
                <w:lang w:val="en-US" w:eastAsia="zh-CN"/>
              </w:rPr>
              <w:t>标称通流容量In(kA, 8/20μs):10</w:t>
            </w:r>
          </w:p>
          <w:p>
            <w:pPr>
              <w:pStyle w:val="34"/>
              <w:rPr>
                <w:rFonts w:hint="eastAsia"/>
                <w:color w:val="auto"/>
                <w:sz w:val="21"/>
                <w:szCs w:val="21"/>
                <w:lang w:val="en-US" w:eastAsia="zh-CN"/>
              </w:rPr>
            </w:pPr>
            <w:r>
              <w:rPr>
                <w:rFonts w:hint="eastAsia"/>
                <w:color w:val="auto"/>
                <w:sz w:val="21"/>
                <w:szCs w:val="21"/>
                <w:lang w:val="en-US" w:eastAsia="zh-CN"/>
              </w:rPr>
              <w:t>最大通流容量Imax(kA,8/20μs):20</w:t>
            </w:r>
          </w:p>
          <w:p>
            <w:pPr>
              <w:pStyle w:val="34"/>
              <w:rPr>
                <w:rFonts w:hint="eastAsia"/>
                <w:color w:val="auto"/>
                <w:sz w:val="21"/>
                <w:szCs w:val="21"/>
                <w:lang w:val="en-US" w:eastAsia="zh-CN"/>
              </w:rPr>
            </w:pPr>
            <w:r>
              <w:rPr>
                <w:rFonts w:hint="eastAsia"/>
                <w:color w:val="auto"/>
                <w:sz w:val="21"/>
                <w:szCs w:val="21"/>
                <w:lang w:val="en-US" w:eastAsia="zh-CN"/>
              </w:rPr>
              <w:t>响应时间(ns):≤25</w:t>
            </w:r>
          </w:p>
          <w:p>
            <w:pPr>
              <w:pStyle w:val="34"/>
              <w:rPr>
                <w:rFonts w:hint="eastAsia"/>
                <w:color w:val="auto"/>
                <w:sz w:val="21"/>
                <w:szCs w:val="21"/>
                <w:lang w:val="en-US" w:eastAsia="zh-CN"/>
              </w:rPr>
            </w:pPr>
            <w:r>
              <w:rPr>
                <w:rFonts w:hint="eastAsia"/>
                <w:color w:val="auto"/>
                <w:sz w:val="21"/>
                <w:szCs w:val="21"/>
                <w:lang w:val="en-US" w:eastAsia="zh-CN"/>
              </w:rPr>
              <w:t>3、网络技术参数</w:t>
            </w:r>
          </w:p>
          <w:p>
            <w:pPr>
              <w:pStyle w:val="34"/>
              <w:rPr>
                <w:rFonts w:hint="eastAsia"/>
                <w:color w:val="auto"/>
                <w:sz w:val="21"/>
                <w:szCs w:val="21"/>
                <w:lang w:val="en-US" w:eastAsia="zh-CN"/>
              </w:rPr>
            </w:pPr>
            <w:r>
              <w:rPr>
                <w:rFonts w:hint="eastAsia"/>
                <w:color w:val="auto"/>
                <w:sz w:val="21"/>
                <w:szCs w:val="21"/>
                <w:lang w:val="en-US" w:eastAsia="zh-CN"/>
              </w:rPr>
              <w:t>接口类型：RJ45</w:t>
            </w:r>
          </w:p>
          <w:p>
            <w:pPr>
              <w:pStyle w:val="34"/>
              <w:rPr>
                <w:rFonts w:hint="eastAsia"/>
                <w:color w:val="auto"/>
                <w:sz w:val="21"/>
                <w:szCs w:val="21"/>
                <w:lang w:val="en-US" w:eastAsia="zh-CN"/>
              </w:rPr>
            </w:pPr>
            <w:r>
              <w:rPr>
                <w:rFonts w:hint="eastAsia"/>
                <w:color w:val="auto"/>
                <w:sz w:val="21"/>
                <w:szCs w:val="21"/>
                <w:lang w:val="en-US" w:eastAsia="zh-CN"/>
              </w:rPr>
              <w:t>额定电压Un：5V</w:t>
            </w:r>
          </w:p>
          <w:p>
            <w:pPr>
              <w:pStyle w:val="34"/>
              <w:rPr>
                <w:rFonts w:hint="eastAsia"/>
                <w:color w:val="auto"/>
                <w:sz w:val="21"/>
                <w:szCs w:val="21"/>
                <w:lang w:val="en-US" w:eastAsia="zh-CN"/>
              </w:rPr>
            </w:pPr>
            <w:r>
              <w:rPr>
                <w:rFonts w:hint="eastAsia"/>
                <w:color w:val="auto"/>
                <w:sz w:val="21"/>
                <w:szCs w:val="21"/>
                <w:lang w:val="en-US" w:eastAsia="zh-CN"/>
              </w:rPr>
              <w:t>最大持续工作电压Uc：6V</w:t>
            </w:r>
          </w:p>
          <w:p>
            <w:pPr>
              <w:pStyle w:val="34"/>
              <w:rPr>
                <w:rFonts w:hint="eastAsia"/>
                <w:color w:val="auto"/>
                <w:sz w:val="21"/>
                <w:szCs w:val="21"/>
                <w:lang w:val="en-US" w:eastAsia="zh-CN"/>
              </w:rPr>
            </w:pPr>
            <w:r>
              <w:rPr>
                <w:rFonts w:hint="eastAsia"/>
                <w:color w:val="auto"/>
                <w:sz w:val="21"/>
                <w:szCs w:val="21"/>
                <w:lang w:val="en-US" w:eastAsia="zh-CN"/>
              </w:rPr>
              <w:t>电压保护水平（V）：20</w:t>
            </w:r>
          </w:p>
          <w:p>
            <w:pPr>
              <w:pStyle w:val="34"/>
              <w:rPr>
                <w:rFonts w:hint="eastAsia"/>
                <w:color w:val="auto"/>
                <w:sz w:val="21"/>
                <w:szCs w:val="21"/>
                <w:lang w:val="en-US" w:eastAsia="zh-CN"/>
              </w:rPr>
            </w:pPr>
            <w:r>
              <w:rPr>
                <w:rFonts w:hint="eastAsia"/>
                <w:color w:val="auto"/>
                <w:sz w:val="21"/>
                <w:szCs w:val="21"/>
                <w:lang w:val="en-US" w:eastAsia="zh-CN"/>
              </w:rPr>
              <w:t>传输速率Vs：100Mbps</w:t>
            </w:r>
          </w:p>
          <w:p>
            <w:pPr>
              <w:pStyle w:val="34"/>
              <w:rPr>
                <w:rFonts w:hint="eastAsia"/>
                <w:color w:val="auto"/>
                <w:sz w:val="21"/>
                <w:szCs w:val="21"/>
                <w:lang w:val="en-US" w:eastAsia="zh-CN"/>
              </w:rPr>
            </w:pPr>
            <w:r>
              <w:rPr>
                <w:rFonts w:hint="eastAsia"/>
                <w:color w:val="auto"/>
                <w:sz w:val="21"/>
                <w:szCs w:val="21"/>
                <w:lang w:val="en-US" w:eastAsia="zh-CN"/>
              </w:rPr>
              <w:t>标称通流容量In(kA, 8/20μs)：2.5</w:t>
            </w:r>
          </w:p>
          <w:p>
            <w:pPr>
              <w:pStyle w:val="34"/>
              <w:rPr>
                <w:rFonts w:hint="eastAsia"/>
                <w:color w:val="auto"/>
                <w:sz w:val="21"/>
                <w:szCs w:val="21"/>
                <w:lang w:val="en-US" w:eastAsia="zh-CN"/>
              </w:rPr>
            </w:pPr>
            <w:r>
              <w:rPr>
                <w:rFonts w:hint="eastAsia"/>
                <w:color w:val="auto"/>
                <w:sz w:val="21"/>
                <w:szCs w:val="21"/>
                <w:lang w:val="en-US" w:eastAsia="zh-CN"/>
              </w:rPr>
              <w:t>最大通流容量Imax(kA,8/20μs)：5</w:t>
            </w:r>
          </w:p>
          <w:p>
            <w:pPr>
              <w:pStyle w:val="34"/>
              <w:rPr>
                <w:rFonts w:hint="eastAsia"/>
                <w:color w:val="auto"/>
                <w:sz w:val="21"/>
                <w:szCs w:val="21"/>
                <w:lang w:val="en-US" w:eastAsia="zh-CN"/>
              </w:rPr>
            </w:pPr>
            <w:r>
              <w:rPr>
                <w:rFonts w:hint="eastAsia"/>
                <w:color w:val="auto"/>
                <w:sz w:val="21"/>
                <w:szCs w:val="21"/>
                <w:lang w:val="en-US" w:eastAsia="zh-CN"/>
              </w:rPr>
              <w:t>响应时间(ns)：≤25</w:t>
            </w:r>
          </w:p>
          <w:p>
            <w:pPr>
              <w:pStyle w:val="34"/>
              <w:rPr>
                <w:rFonts w:hint="default"/>
                <w:color w:val="auto"/>
                <w:sz w:val="21"/>
                <w:szCs w:val="21"/>
                <w:lang w:val="en-US" w:eastAsia="zh-CN"/>
              </w:rPr>
            </w:pPr>
            <w:r>
              <w:rPr>
                <w:rFonts w:hint="eastAsia"/>
                <w:color w:val="auto"/>
                <w:sz w:val="21"/>
                <w:szCs w:val="21"/>
                <w:lang w:val="en-US" w:eastAsia="zh-CN"/>
              </w:rPr>
              <w:t>插入损耗(dB)：≤0.2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4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1317" w:type="dxa"/>
            <w:gridSpan w:val="2"/>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50"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917" w:type="dxa"/>
            <w:vMerge w:val="continue"/>
            <w:noWrap w:val="0"/>
            <w:tcMar>
              <w:top w:w="0" w:type="dxa"/>
              <w:left w:w="108" w:type="dxa"/>
              <w:bottom w:w="0" w:type="dxa"/>
              <w:right w:w="108" w:type="dxa"/>
            </w:tcMar>
            <w:vAlign w:val="center"/>
          </w:tcPr>
          <w:p>
            <w:pPr>
              <w:pStyle w:val="34"/>
              <w:rPr>
                <w:rFonts w:hint="eastAsia"/>
                <w:color w:val="auto"/>
                <w:sz w:val="21"/>
                <w:szCs w:val="21"/>
              </w:rPr>
            </w:pPr>
          </w:p>
        </w:tc>
        <w:tc>
          <w:tcPr>
            <w:tcW w:w="6198" w:type="dxa"/>
            <w:noWrap w:val="0"/>
            <w:tcMar>
              <w:top w:w="0" w:type="dxa"/>
              <w:left w:w="108" w:type="dxa"/>
              <w:bottom w:w="0" w:type="dxa"/>
              <w:right w:w="108" w:type="dxa"/>
            </w:tcMar>
            <w:vAlign w:val="center"/>
          </w:tcPr>
          <w:p>
            <w:pPr>
              <w:pStyle w:val="34"/>
              <w:shd w:val="clear"/>
              <w:rPr>
                <w:rFonts w:hint="default" w:eastAsia="宋体"/>
                <w:color w:val="auto"/>
                <w:sz w:val="21"/>
                <w:szCs w:val="21"/>
                <w:lang w:val="en-US" w:eastAsia="zh-CN"/>
              </w:rPr>
            </w:pPr>
            <w:r>
              <w:rPr>
                <w:rFonts w:hint="eastAsia"/>
                <w:color w:val="auto"/>
                <w:sz w:val="21"/>
                <w:szCs w:val="21"/>
              </w:rPr>
              <w:t>辅材</w:t>
            </w:r>
            <w:r>
              <w:rPr>
                <w:rFonts w:hint="eastAsia"/>
                <w:color w:val="auto"/>
                <w:sz w:val="21"/>
                <w:szCs w:val="21"/>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0" w:type="dxa"/>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w:t>
            </w:r>
          </w:p>
        </w:tc>
        <w:tc>
          <w:tcPr>
            <w:tcW w:w="1317" w:type="dxa"/>
            <w:gridSpan w:val="2"/>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装修部分</w:t>
            </w:r>
          </w:p>
        </w:tc>
        <w:tc>
          <w:tcPr>
            <w:tcW w:w="950" w:type="dxa"/>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1项</w:t>
            </w:r>
          </w:p>
        </w:tc>
        <w:tc>
          <w:tcPr>
            <w:tcW w:w="917" w:type="dxa"/>
            <w:noWrap w:val="0"/>
            <w:tcMar>
              <w:top w:w="0" w:type="dxa"/>
              <w:left w:w="108" w:type="dxa"/>
              <w:bottom w:w="0" w:type="dxa"/>
              <w:right w:w="108" w:type="dxa"/>
            </w:tcMar>
            <w:vAlign w:val="center"/>
          </w:tcPr>
          <w:p>
            <w:pPr>
              <w:widowControl/>
              <w:jc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832736</w:t>
            </w:r>
          </w:p>
        </w:tc>
        <w:tc>
          <w:tcPr>
            <w:tcW w:w="6198" w:type="dxa"/>
            <w:noWrap w:val="0"/>
            <w:tcMar>
              <w:top w:w="0" w:type="dxa"/>
              <w:left w:w="108" w:type="dxa"/>
              <w:bottom w:w="0" w:type="dxa"/>
              <w:right w:w="108" w:type="dxa"/>
            </w:tcMar>
            <w:vAlign w:val="center"/>
          </w:tcPr>
          <w:p>
            <w:pPr>
              <w:widowControl/>
              <w:jc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具体内容详见附件。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9922" w:type="dxa"/>
            <w:gridSpan w:val="6"/>
            <w:noWrap w:val="0"/>
            <w:tcMar>
              <w:top w:w="0" w:type="dxa"/>
              <w:left w:w="108" w:type="dxa"/>
              <w:bottom w:w="0" w:type="dxa"/>
              <w:right w:w="108" w:type="dxa"/>
            </w:tcMar>
            <w:vAlign w:val="center"/>
          </w:tcPr>
          <w:p>
            <w:pPr>
              <w:widowControl/>
              <w:jc w:val="left"/>
              <w:rPr>
                <w:rFonts w:hint="eastAsia" w:ascii="宋体" w:hAnsi="宋体" w:eastAsia="宋体" w:cs="宋体"/>
                <w:b/>
                <w:bCs/>
                <w:color w:val="auto"/>
                <w:szCs w:val="21"/>
              </w:rPr>
            </w:pPr>
            <w:r>
              <w:rPr>
                <w:rFonts w:hint="eastAsia" w:ascii="宋体" w:hAnsi="宋体" w:eastAsia="宋体" w:cs="宋体"/>
                <w:b/>
                <w:bCs/>
                <w:color w:val="auto"/>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9922" w:type="dxa"/>
            <w:gridSpan w:val="6"/>
            <w:noWrap w:val="0"/>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★一、合同签订期：自中标通知书发出之日起</w:t>
            </w:r>
            <w:r>
              <w:rPr>
                <w:rFonts w:hint="eastAsia" w:asciiTheme="minorEastAsia" w:hAnsiTheme="minorEastAsia" w:eastAsiaTheme="minorEastAsia" w:cstheme="minorEastAsia"/>
                <w:color w:val="auto"/>
                <w:lang w:val="en-US" w:eastAsia="zh-CN"/>
              </w:rPr>
              <w:t>25个日历日</w:t>
            </w:r>
            <w:r>
              <w:rPr>
                <w:rFonts w:hint="eastAsia" w:asciiTheme="minorEastAsia" w:hAnsiTheme="minorEastAsia" w:eastAsiaTheme="minorEastAsia" w:cstheme="minorEastAsia"/>
                <w:color w:val="auto"/>
              </w:rPr>
              <w:t>内。</w:t>
            </w:r>
          </w:p>
          <w:p>
            <w:pPr>
              <w:widowControl/>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★二、交货期：自合同签订之日起</w:t>
            </w:r>
            <w:r>
              <w:rPr>
                <w:rFonts w:hint="eastAsia" w:asciiTheme="minorEastAsia" w:hAnsiTheme="minorEastAsia" w:eastAsiaTheme="minorEastAsia" w:cstheme="minorEastAsia"/>
                <w:color w:val="auto"/>
                <w:lang w:val="en-US" w:eastAsia="zh-CN"/>
              </w:rPr>
              <w:t>90</w:t>
            </w:r>
            <w:r>
              <w:rPr>
                <w:rFonts w:hint="eastAsia" w:asciiTheme="minorEastAsia" w:hAnsiTheme="minorEastAsia" w:eastAsiaTheme="minorEastAsia" w:cstheme="minorEastAsia"/>
                <w:color w:val="auto"/>
              </w:rPr>
              <w:t>日内安装验收完成。</w:t>
            </w:r>
          </w:p>
          <w:p>
            <w:pPr>
              <w:widowControl/>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三、交货地点：广西南宁市（采购人指定地点）。 </w:t>
            </w:r>
          </w:p>
          <w:p>
            <w:pPr>
              <w:widowControl/>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四、交货方式：现场交货</w:t>
            </w:r>
          </w:p>
          <w:p>
            <w:pPr>
              <w:pStyle w:val="2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★五、投标总报价包含以下部分：</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1、投标货物的总价；</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2、货物的标准附件、备品备件、专用工具的价格；</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3、运输、装卸、调试、验收、培训、技术支持、检测费、售后服务等费用；</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4、必要的保险费用和各项税费等采购人不再支付其它任何费用；</w:t>
            </w:r>
          </w:p>
          <w:p>
            <w:pPr>
              <w:widowControl/>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★六、售后服务要求：</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1、质量保证期不少于1年，如该货物在技术参数要求中有要求的按其要求（自交货并验收合格之日起计）；</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2、维修响应：中标人在接到用户维修电话后8小时内响应， 12小时内到达现场修理解决，并免费更换有缺陷的货物或零部件，24小时内恢复正常使用，若不能修复则应有合理应对方案；</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3、中标人应免费培训采购单位维护人员，保证维护人员能进行日常运行维护工作；并能熟练地排除故障、管理设备、分析故障等。</w:t>
            </w:r>
          </w:p>
          <w:p>
            <w:pPr>
              <w:widowControl/>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七、付款</w:t>
            </w:r>
            <w:r>
              <w:rPr>
                <w:rFonts w:hint="eastAsia" w:asciiTheme="minorEastAsia" w:hAnsiTheme="minorEastAsia" w:eastAsiaTheme="minorEastAsia" w:cstheme="minorEastAsia"/>
                <w:color w:val="auto"/>
                <w:lang w:val="en-US" w:eastAsia="zh-CN"/>
              </w:rPr>
              <w:t>方式</w:t>
            </w:r>
            <w:r>
              <w:rPr>
                <w:rFonts w:hint="eastAsia" w:asciiTheme="minorEastAsia" w:hAnsiTheme="minorEastAsia" w:eastAsiaTheme="minorEastAsia" w:cstheme="minorEastAsia"/>
                <w:color w:val="auto"/>
              </w:rPr>
              <w:t>：合同签订后10个工作日内支付合同总金额的</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0%，</w:t>
            </w:r>
            <w:r>
              <w:rPr>
                <w:rFonts w:hint="eastAsia" w:asciiTheme="minorEastAsia" w:hAnsiTheme="minorEastAsia" w:eastAsiaTheme="minorEastAsia" w:cstheme="minorEastAsia"/>
                <w:color w:val="auto"/>
                <w:lang w:val="en-US" w:eastAsia="zh-CN"/>
              </w:rPr>
              <w:t>全部到货</w:t>
            </w:r>
            <w:r>
              <w:rPr>
                <w:rFonts w:hint="eastAsia" w:asciiTheme="minorEastAsia" w:hAnsiTheme="minorEastAsia" w:eastAsiaTheme="minorEastAsia" w:cstheme="minorEastAsia"/>
                <w:color w:val="auto"/>
              </w:rPr>
              <w:t>后10个工作日内支付合同总金额的</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0%，验收合格后20个工作日内支付合同总金额的</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0%，每次付款前必须提供相应金额的增值税普通发票。</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八、其他要求：</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rPr>
              <w:t>所提供的物品必须是原厂正货，经检验合格的，未经使用的全新产品。</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eastAsia="zh-CN"/>
              </w:rPr>
              <w:t>投标人</w:t>
            </w:r>
            <w:r>
              <w:rPr>
                <w:rFonts w:hint="eastAsia" w:asciiTheme="minorEastAsia" w:hAnsiTheme="minorEastAsia" w:eastAsiaTheme="minorEastAsia" w:cstheme="minorEastAsia"/>
                <w:color w:val="auto"/>
              </w:rPr>
              <w:t>保证所提供货物符合国家强制标准要求。</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3、投标人具有专门固定技术队伍，对本项目指派专人负责。</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所有产品均严格按签订的政府采购合同执行、以投标文件的技术参数及性能和国家强制标准进行验收；验收由中标人、技术人员、采购人一同现场验收，达不到要求的不予验收，视为产品验收不合格，采购单位可解除双方的供货合同。</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为确保采购人的合法权益，中标人必须配合采购人进行测试，采购人将对所提供产品参数的真实性和实际效果进行验证，通过测试方可验收。在测试过程中如发现有虚假应答行为的，采购人将拒绝验收该产品并报政府采购有关管理部门。</w:t>
            </w:r>
          </w:p>
          <w:p>
            <w:pPr>
              <w:widowControl/>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6、投标人提供的产品必须符合双方签订的采购合同要求，不许弄虚作假，否则一旦发现，即使设备已交付使用，采购人有权中止合同，无条件退货，且成交人还应赔偿采购人的相关损失。</w:t>
            </w:r>
          </w:p>
          <w:p>
            <w:pPr>
              <w:widowControl/>
              <w:ind w:firstLine="420"/>
              <w:jc w:val="left"/>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7、本项目为交钥匙工程，投标报价应包含货物、工具、备件、运杂费、税金、保险费、安装及安装附加工程（施工脚手架搭拆、设备吊运等）、调试、验收费等直至本项目交付正常使用的全部费用以及售后服务、培训等相关费用。</w:t>
            </w:r>
          </w:p>
          <w:p>
            <w:pPr>
              <w:widowControl/>
              <w:ind w:firstLine="420"/>
              <w:jc w:val="left"/>
              <w:rPr>
                <w:rFonts w:hint="default"/>
                <w:color w:val="auto"/>
                <w:lang w:val="en-US" w:eastAsia="zh-CN"/>
              </w:rPr>
            </w:pPr>
            <w:r>
              <w:rPr>
                <w:rFonts w:hint="eastAsia" w:asciiTheme="minorEastAsia" w:hAnsiTheme="minorEastAsia" w:eastAsiaTheme="minorEastAsia" w:cstheme="minorEastAsia"/>
                <w:color w:val="auto"/>
                <w:lang w:val="en-US" w:eastAsia="zh-CN"/>
              </w:rPr>
              <w:t>8、投标人如需现场踏勘，请于2021年9月1日9:00----13:00自行前往，</w:t>
            </w:r>
            <w:r>
              <w:rPr>
                <w:rFonts w:hint="eastAsia" w:asciiTheme="minorEastAsia" w:hAnsiTheme="minorEastAsia" w:eastAsiaTheme="minorEastAsia" w:cstheme="minorEastAsia"/>
                <w:color w:val="auto"/>
                <w:kern w:val="0"/>
                <w:szCs w:val="21"/>
              </w:rPr>
              <w:t>投</w:t>
            </w:r>
            <w:r>
              <w:rPr>
                <w:rFonts w:hint="eastAsia" w:asciiTheme="minorEastAsia" w:hAnsiTheme="minorEastAsia" w:eastAsiaTheme="minorEastAsia" w:cstheme="minorEastAsia"/>
                <w:color w:val="auto"/>
                <w:szCs w:val="21"/>
              </w:rPr>
              <w:t>标人</w:t>
            </w:r>
            <w:r>
              <w:rPr>
                <w:rFonts w:hint="eastAsia" w:asciiTheme="minorEastAsia" w:hAnsiTheme="minorEastAsia" w:eastAsiaTheme="minorEastAsia" w:cstheme="minorEastAsia"/>
                <w:color w:val="auto"/>
                <w:szCs w:val="21"/>
                <w:lang w:val="en-US" w:eastAsia="zh-CN"/>
              </w:rPr>
              <w:t>须</w:t>
            </w:r>
            <w:r>
              <w:rPr>
                <w:rFonts w:hint="eastAsia" w:asciiTheme="minorEastAsia" w:hAnsiTheme="minorEastAsia" w:eastAsiaTheme="minorEastAsia" w:cstheme="minorEastAsia"/>
                <w:color w:val="auto"/>
                <w:szCs w:val="21"/>
              </w:rPr>
              <w:t>自行承担现场</w:t>
            </w:r>
            <w:r>
              <w:rPr>
                <w:rFonts w:hint="eastAsia" w:asciiTheme="minorEastAsia" w:hAnsiTheme="minorEastAsia" w:eastAsiaTheme="minorEastAsia" w:cstheme="minorEastAsia"/>
                <w:color w:val="auto"/>
                <w:szCs w:val="21"/>
                <w:lang w:val="en-US" w:eastAsia="zh-CN"/>
              </w:rPr>
              <w:t>踏勘</w:t>
            </w:r>
            <w:r>
              <w:rPr>
                <w:rFonts w:hint="eastAsia" w:asciiTheme="minorEastAsia" w:hAnsiTheme="minorEastAsia" w:eastAsiaTheme="minorEastAsia" w:cstheme="minorEastAsia"/>
                <w:color w:val="auto"/>
                <w:szCs w:val="21"/>
              </w:rPr>
              <w:t>费用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责任和风险（疫情期间，因机构的特殊性，</w:t>
            </w:r>
            <w:r>
              <w:rPr>
                <w:rFonts w:hint="eastAsia" w:asciiTheme="minorEastAsia" w:hAnsiTheme="minorEastAsia" w:eastAsiaTheme="minorEastAsia" w:cstheme="minorEastAsia"/>
                <w:color w:val="auto"/>
                <w:szCs w:val="21"/>
                <w:lang w:val="en-US" w:eastAsia="zh-CN"/>
              </w:rPr>
              <w:t>现场踏勘</w:t>
            </w:r>
            <w:r>
              <w:rPr>
                <w:rFonts w:hint="eastAsia" w:asciiTheme="minorEastAsia" w:hAnsiTheme="minorEastAsia" w:eastAsiaTheme="minorEastAsia" w:cstheme="minorEastAsia"/>
                <w:color w:val="auto"/>
                <w:szCs w:val="21"/>
              </w:rPr>
              <w:t>人员要遵守采购单位的相关规定方可</w:t>
            </w:r>
            <w:r>
              <w:rPr>
                <w:rFonts w:hint="eastAsia" w:asciiTheme="minorEastAsia" w:hAnsiTheme="minorEastAsia" w:eastAsiaTheme="minorEastAsia" w:cstheme="minorEastAsia"/>
                <w:color w:val="auto"/>
                <w:szCs w:val="21"/>
                <w:lang w:val="en-US" w:eastAsia="zh-CN"/>
              </w:rPr>
              <w:t>进行</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lang w:val="en-US" w:eastAsia="zh-CN"/>
              </w:rPr>
              <w:t>联系电话0771-3304729、19966776291，联系人：甘工。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423" w:type="dxa"/>
            <w:gridSpan w:val="2"/>
            <w:noWrap w:val="0"/>
            <w:tcMar>
              <w:top w:w="0" w:type="dxa"/>
              <w:left w:w="108" w:type="dxa"/>
              <w:bottom w:w="0" w:type="dxa"/>
              <w:right w:w="108" w:type="dxa"/>
            </w:tcMar>
            <w:vAlign w:val="center"/>
          </w:tcPr>
          <w:p>
            <w:pPr>
              <w:widowControl/>
              <w:jc w:val="left"/>
              <w:rPr>
                <w:rFonts w:hint="eastAsia" w:ascii="宋体" w:hAnsi="宋体" w:eastAsia="宋体" w:cs="宋体"/>
                <w:color w:val="auto"/>
                <w:kern w:val="0"/>
                <w:szCs w:val="21"/>
                <w:u w:val="none" w:color="FFFFFF"/>
              </w:rPr>
            </w:pPr>
            <w:r>
              <w:rPr>
                <w:rFonts w:hint="eastAsia" w:ascii="宋体" w:hAnsi="宋体" w:eastAsia="宋体" w:cs="宋体"/>
                <w:color w:val="auto"/>
                <w:kern w:val="0"/>
                <w:szCs w:val="21"/>
                <w:u w:val="none" w:color="FFFFFF"/>
              </w:rPr>
              <w:t>是否接受进口产品</w:t>
            </w:r>
          </w:p>
        </w:tc>
        <w:tc>
          <w:tcPr>
            <w:tcW w:w="8499" w:type="dxa"/>
            <w:gridSpan w:val="4"/>
            <w:noWrap w:val="0"/>
            <w:tcMar>
              <w:top w:w="0" w:type="dxa"/>
              <w:left w:w="108" w:type="dxa"/>
              <w:bottom w:w="0" w:type="dxa"/>
              <w:right w:w="108" w:type="dxa"/>
            </w:tcMar>
            <w:vAlign w:val="center"/>
          </w:tcPr>
          <w:p>
            <w:pPr>
              <w:widowControl/>
              <w:jc w:val="left"/>
              <w:rPr>
                <w:rFonts w:hint="eastAsia" w:ascii="宋体" w:hAnsi="宋体" w:eastAsia="宋体" w:cs="宋体"/>
                <w:color w:val="auto"/>
                <w:kern w:val="0"/>
                <w:szCs w:val="21"/>
                <w:u w:val="none" w:color="FFFFFF"/>
              </w:rPr>
            </w:pPr>
            <w:r>
              <w:rPr>
                <w:rFonts w:hint="eastAsia" w:ascii="宋体" w:hAnsi="宋体" w:eastAsia="宋体" w:cs="宋体"/>
                <w:color w:val="auto"/>
                <w:kern w:val="0"/>
                <w:szCs w:val="21"/>
                <w:u w:val="none" w:color="FFFFFF"/>
              </w:rPr>
              <w:t>不接受。本项目货物不接受进口产品投标，如采用进口产品投标无效。</w:t>
            </w:r>
          </w:p>
        </w:tc>
      </w:tr>
    </w:tbl>
    <w:p>
      <w:pPr>
        <w:pStyle w:val="20"/>
        <w:rPr>
          <w:rFonts w:hint="eastAsia" w:ascii="宋体" w:hAnsi="宋体" w:eastAsia="宋体" w:cs="宋体"/>
          <w:b w:val="0"/>
          <w:bCs/>
          <w:color w:val="auto"/>
          <w:kern w:val="0"/>
          <w:sz w:val="36"/>
          <w:szCs w:val="36"/>
        </w:rPr>
      </w:pPr>
    </w:p>
    <w:p>
      <w:pPr>
        <w:pStyle w:val="2"/>
        <w:rPr>
          <w:rFonts w:hint="eastAsia"/>
          <w:color w:val="auto"/>
        </w:rPr>
      </w:pPr>
    </w:p>
    <w:p>
      <w:pPr>
        <w:pStyle w:val="2"/>
        <w:rPr>
          <w:rFonts w:hint="eastAsia" w:ascii="宋体" w:hAnsi="宋体" w:eastAsia="宋体" w:cs="宋体"/>
          <w:b/>
          <w:bCs/>
          <w:color w:val="auto"/>
          <w:kern w:val="0"/>
          <w:sz w:val="36"/>
          <w:szCs w:val="36"/>
        </w:rPr>
      </w:pPr>
    </w:p>
    <w:p>
      <w:pPr>
        <w:rPr>
          <w:rFonts w:hint="eastAsia" w:ascii="宋体" w:hAnsi="宋体" w:eastAsia="宋体" w:cs="宋体"/>
          <w:b/>
          <w:bCs/>
          <w:color w:val="auto"/>
          <w:kern w:val="0"/>
          <w:sz w:val="36"/>
          <w:szCs w:val="36"/>
        </w:rPr>
      </w:pPr>
    </w:p>
    <w:p>
      <w:pPr>
        <w:pStyle w:val="20"/>
        <w:rPr>
          <w:rFonts w:hint="eastAsia" w:ascii="宋体" w:hAnsi="宋体" w:eastAsia="宋体" w:cs="宋体"/>
          <w:b w:val="0"/>
          <w:bCs/>
          <w:color w:val="auto"/>
          <w:kern w:val="0"/>
          <w:sz w:val="36"/>
          <w:szCs w:val="36"/>
        </w:rPr>
      </w:pPr>
    </w:p>
    <w:p>
      <w:pPr>
        <w:pStyle w:val="2"/>
        <w:rPr>
          <w:rFonts w:hint="eastAsia" w:ascii="宋体" w:hAnsi="宋体" w:eastAsia="宋体" w:cs="宋体"/>
          <w:b/>
          <w:bCs/>
          <w:color w:val="auto"/>
          <w:kern w:val="0"/>
          <w:sz w:val="36"/>
          <w:szCs w:val="36"/>
        </w:rPr>
      </w:pPr>
    </w:p>
    <w:p>
      <w:pPr>
        <w:keepNext/>
        <w:keepLines/>
        <w:wordWrap w:val="0"/>
        <w:snapToGrid w:val="0"/>
        <w:spacing w:line="360" w:lineRule="auto"/>
        <w:jc w:val="center"/>
        <w:outlineLvl w:val="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第三章 投标人须知</w:t>
      </w:r>
    </w:p>
    <w:p>
      <w:pPr>
        <w:keepNext/>
        <w:keepLines/>
        <w:wordWrap w:val="0"/>
        <w:snapToGrid w:val="0"/>
        <w:spacing w:line="360" w:lineRule="auto"/>
        <w:jc w:val="center"/>
        <w:outlineLvl w:val="1"/>
        <w:rPr>
          <w:rFonts w:hint="eastAsia" w:ascii="宋体" w:hAnsi="宋体" w:eastAsia="宋体" w:cs="宋体"/>
          <w:b/>
          <w:bCs/>
          <w:color w:val="auto"/>
          <w:kern w:val="0"/>
          <w:sz w:val="36"/>
          <w:szCs w:val="36"/>
        </w:rPr>
      </w:pPr>
      <w:r>
        <w:rPr>
          <w:rFonts w:hint="eastAsia" w:ascii="宋体" w:hAnsi="宋体" w:eastAsia="宋体" w:cs="宋体"/>
          <w:b/>
          <w:color w:val="auto"/>
          <w:sz w:val="32"/>
          <w:szCs w:val="32"/>
        </w:rPr>
        <w:t>投标</w:t>
      </w:r>
      <w:bookmarkStart w:id="23" w:name="_Toc254970667"/>
      <w:bookmarkStart w:id="24" w:name="_Toc254970526"/>
      <w:r>
        <w:rPr>
          <w:rFonts w:hint="eastAsia" w:ascii="宋体" w:hAnsi="宋体" w:eastAsia="宋体" w:cs="宋体"/>
          <w:b/>
          <w:color w:val="auto"/>
          <w:sz w:val="32"/>
          <w:szCs w:val="32"/>
        </w:rPr>
        <w:t>人须知前附表</w:t>
      </w:r>
      <w:bookmarkEnd w:id="23"/>
      <w:bookmarkEnd w:id="24"/>
    </w:p>
    <w:tbl>
      <w:tblPr>
        <w:tblStyle w:val="52"/>
        <w:tblpPr w:leftFromText="180" w:rightFromText="180" w:vertAnchor="text" w:horzAnchor="page" w:tblpX="1252" w:tblpY="61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8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序号</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textAlignment w:val="top"/>
              <w:rPr>
                <w:rFonts w:hint="eastAsia" w:ascii="宋体" w:hAnsi="宋体" w:eastAsia="宋体" w:cs="宋体"/>
                <w:color w:val="auto"/>
                <w:sz w:val="22"/>
                <w:szCs w:val="22"/>
                <w:lang w:eastAsia="zh-CN"/>
              </w:rPr>
            </w:pPr>
            <w:r>
              <w:rPr>
                <w:rFonts w:hint="eastAsia" w:ascii="宋体" w:hAnsi="宋体" w:eastAsia="宋体" w:cs="宋体"/>
                <w:color w:val="auto"/>
                <w:kern w:val="0"/>
                <w:sz w:val="22"/>
                <w:szCs w:val="22"/>
              </w:rPr>
              <w:t>项目名称：</w:t>
            </w:r>
            <w:r>
              <w:rPr>
                <w:rFonts w:hint="eastAsia" w:ascii="宋体" w:hAnsi="宋体" w:eastAsia="宋体" w:cs="宋体"/>
                <w:color w:val="auto"/>
                <w:kern w:val="0"/>
                <w:sz w:val="22"/>
                <w:szCs w:val="22"/>
                <w:lang w:eastAsia="zh-CN"/>
              </w:rPr>
              <w:t>骨灰楼骨灰寄存架</w:t>
            </w:r>
          </w:p>
          <w:p>
            <w:pPr>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项目编号：</w:t>
            </w:r>
            <w:r>
              <w:rPr>
                <w:rFonts w:hint="eastAsia" w:ascii="宋体" w:hAnsi="宋体" w:eastAsia="宋体" w:cs="宋体"/>
                <w:color w:val="auto"/>
                <w:kern w:val="0"/>
                <w:sz w:val="22"/>
                <w:szCs w:val="22"/>
                <w:lang w:val="en-US" w:eastAsia="zh-CN"/>
              </w:rPr>
              <w:t>NNZC2021-G1-991077-GXXN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投标报价及费用：1、本项目投标应以人民币报价；2、不论投标结果如何，投标人均应自行承担所有与投标有关的全部费用；3、本项目代理服务费按差额定率累进法计算收取。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投标人的资格要求：</w:t>
            </w:r>
          </w:p>
          <w:p>
            <w:pPr>
              <w:snapToGrid w:val="0"/>
              <w:spacing w:line="360" w:lineRule="auto"/>
              <w:jc w:val="left"/>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1、符合《中华人民共和国政府采购法》第二十二条规定。</w:t>
            </w:r>
          </w:p>
          <w:p>
            <w:pPr>
              <w:snapToGrid w:val="0"/>
              <w:spacing w:line="360" w:lineRule="auto"/>
              <w:jc w:val="left"/>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2、国内注册（指按国家有关规定要求注册的），生产或经营本次采购货物及服务要求，具备合法资格的</w:t>
            </w:r>
            <w:r>
              <w:rPr>
                <w:rFonts w:hint="eastAsia" w:ascii="宋体" w:hAnsi="宋体" w:eastAsia="宋体" w:cs="宋体"/>
                <w:color w:val="auto"/>
                <w:kern w:val="0"/>
                <w:sz w:val="22"/>
                <w:szCs w:val="22"/>
                <w:lang w:eastAsia="zh-CN"/>
              </w:rPr>
              <w:t>投标人</w:t>
            </w:r>
            <w:r>
              <w:rPr>
                <w:rFonts w:hint="eastAsia" w:ascii="宋体" w:hAnsi="宋体" w:eastAsia="宋体" w:cs="宋体"/>
                <w:color w:val="auto"/>
                <w:kern w:val="0"/>
                <w:sz w:val="22"/>
                <w:szCs w:val="22"/>
              </w:rPr>
              <w:t>。</w:t>
            </w:r>
          </w:p>
          <w:p>
            <w:pPr>
              <w:snapToGrid w:val="0"/>
              <w:spacing w:line="360" w:lineRule="auto"/>
              <w:jc w:val="left"/>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kern w:val="0"/>
                <w:sz w:val="22"/>
                <w:szCs w:val="22"/>
                <w:lang w:eastAsia="zh-CN"/>
              </w:rPr>
              <w:t>投标人</w:t>
            </w:r>
            <w:r>
              <w:rPr>
                <w:rFonts w:hint="eastAsia" w:ascii="宋体" w:hAnsi="宋体" w:eastAsia="宋体" w:cs="宋体"/>
                <w:color w:val="auto"/>
                <w:kern w:val="0"/>
                <w:sz w:val="22"/>
                <w:szCs w:val="22"/>
              </w:rPr>
              <w:t>，将被拒绝其参与本次政府采购活动）。</w:t>
            </w:r>
          </w:p>
          <w:p>
            <w:pPr>
              <w:snapToGrid w:val="0"/>
              <w:spacing w:line="360" w:lineRule="auto"/>
              <w:jc w:val="left"/>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4、单位负责人为同一人或者存在直接控股、管理关系的不同</w:t>
            </w:r>
            <w:r>
              <w:rPr>
                <w:rFonts w:hint="eastAsia" w:ascii="宋体" w:hAnsi="宋体" w:eastAsia="宋体" w:cs="宋体"/>
                <w:color w:val="auto"/>
                <w:kern w:val="0"/>
                <w:sz w:val="22"/>
                <w:szCs w:val="22"/>
                <w:lang w:eastAsia="zh-CN"/>
              </w:rPr>
              <w:t>投标人</w:t>
            </w:r>
            <w:r>
              <w:rPr>
                <w:rFonts w:hint="eastAsia" w:ascii="宋体" w:hAnsi="宋体" w:eastAsia="宋体" w:cs="宋体"/>
                <w:color w:val="auto"/>
                <w:kern w:val="0"/>
                <w:sz w:val="22"/>
                <w:szCs w:val="22"/>
              </w:rPr>
              <w:t>，不得参加同一合同项下的政府采购活动。除单一来源采购项目外，为采购项目提供整体设计、规范编制或者项目管理、监理、检测等服务的</w:t>
            </w:r>
            <w:r>
              <w:rPr>
                <w:rFonts w:hint="eastAsia" w:ascii="宋体" w:hAnsi="宋体" w:eastAsia="宋体" w:cs="宋体"/>
                <w:color w:val="auto"/>
                <w:kern w:val="0"/>
                <w:sz w:val="22"/>
                <w:szCs w:val="22"/>
                <w:lang w:eastAsia="zh-CN"/>
              </w:rPr>
              <w:t>投标人</w:t>
            </w:r>
            <w:r>
              <w:rPr>
                <w:rFonts w:hint="eastAsia" w:ascii="宋体" w:hAnsi="宋体" w:eastAsia="宋体" w:cs="宋体"/>
                <w:color w:val="auto"/>
                <w:kern w:val="0"/>
                <w:sz w:val="22"/>
                <w:szCs w:val="22"/>
              </w:rPr>
              <w:t>，不得再参加该采购项目的其他采购活动；</w:t>
            </w:r>
          </w:p>
          <w:p>
            <w:pPr>
              <w:snapToGrid w:val="0"/>
              <w:spacing w:line="360" w:lineRule="auto"/>
              <w:jc w:val="left"/>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4</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投标保证金：本项目无须缴纳投标保证金。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5</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答疑与澄清：投标人如认为招标文件表述不清晰、存在歧视性、排他性或者其他违法内容的，应当于收到招标文件之日起7个工作日内，以书面形式要求招标采购单位作出书面解释、澄清或者向招标采购单位提出书面质疑；答疑内容是招标文件的组成部份，并将以书面形式送达所有已报名的投标人；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详细见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6</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投标文件组成：开标一览表</w:t>
            </w:r>
            <w:r>
              <w:rPr>
                <w:rFonts w:hint="eastAsia" w:ascii="宋体" w:hAnsi="宋体" w:eastAsia="宋体" w:cs="宋体"/>
                <w:b/>
                <w:color w:val="auto"/>
                <w:kern w:val="0"/>
                <w:sz w:val="22"/>
                <w:szCs w:val="22"/>
                <w:u w:val="single"/>
              </w:rPr>
              <w:t>壹</w:t>
            </w:r>
            <w:r>
              <w:rPr>
                <w:rFonts w:hint="eastAsia" w:ascii="宋体" w:hAnsi="宋体" w:eastAsia="宋体" w:cs="宋体"/>
                <w:color w:val="auto"/>
                <w:kern w:val="0"/>
                <w:sz w:val="22"/>
                <w:szCs w:val="22"/>
              </w:rPr>
              <w:t>份；资格文件正本</w:t>
            </w:r>
            <w:r>
              <w:rPr>
                <w:rFonts w:hint="eastAsia" w:ascii="宋体" w:hAnsi="宋体" w:eastAsia="宋体" w:cs="宋体"/>
                <w:b/>
                <w:color w:val="auto"/>
                <w:kern w:val="0"/>
                <w:sz w:val="22"/>
                <w:szCs w:val="22"/>
                <w:u w:val="single"/>
              </w:rPr>
              <w:t>壹</w:t>
            </w:r>
            <w:r>
              <w:rPr>
                <w:rFonts w:hint="eastAsia" w:ascii="宋体" w:hAnsi="宋体" w:eastAsia="宋体" w:cs="宋体"/>
                <w:color w:val="auto"/>
                <w:kern w:val="0"/>
                <w:sz w:val="22"/>
                <w:szCs w:val="22"/>
              </w:rPr>
              <w:t>份，副本</w:t>
            </w:r>
            <w:r>
              <w:rPr>
                <w:rFonts w:hint="eastAsia" w:ascii="宋体" w:hAnsi="宋体" w:eastAsia="宋体" w:cs="宋体"/>
                <w:b/>
                <w:color w:val="auto"/>
                <w:kern w:val="0"/>
                <w:sz w:val="22"/>
                <w:szCs w:val="22"/>
                <w:u w:val="single"/>
              </w:rPr>
              <w:t>肆</w:t>
            </w:r>
            <w:r>
              <w:rPr>
                <w:rFonts w:hint="eastAsia" w:ascii="宋体" w:hAnsi="宋体" w:eastAsia="宋体" w:cs="宋体"/>
                <w:color w:val="auto"/>
                <w:kern w:val="0"/>
                <w:sz w:val="22"/>
                <w:szCs w:val="22"/>
              </w:rPr>
              <w:t>份；投标文件正本</w:t>
            </w:r>
            <w:r>
              <w:rPr>
                <w:rFonts w:hint="eastAsia" w:ascii="宋体" w:hAnsi="宋体" w:eastAsia="宋体" w:cs="宋体"/>
                <w:b/>
                <w:color w:val="auto"/>
                <w:kern w:val="0"/>
                <w:sz w:val="22"/>
                <w:szCs w:val="22"/>
                <w:u w:val="single"/>
              </w:rPr>
              <w:t>壹</w:t>
            </w:r>
            <w:r>
              <w:rPr>
                <w:rFonts w:hint="eastAsia" w:ascii="宋体" w:hAnsi="宋体" w:eastAsia="宋体" w:cs="宋体"/>
                <w:color w:val="auto"/>
                <w:kern w:val="0"/>
                <w:sz w:val="22"/>
                <w:szCs w:val="22"/>
              </w:rPr>
              <w:t>份，副本</w:t>
            </w:r>
            <w:r>
              <w:rPr>
                <w:rFonts w:hint="eastAsia" w:ascii="宋体" w:hAnsi="宋体" w:eastAsia="宋体" w:cs="宋体"/>
                <w:b/>
                <w:color w:val="auto"/>
                <w:kern w:val="0"/>
                <w:sz w:val="22"/>
                <w:szCs w:val="22"/>
                <w:u w:val="single"/>
              </w:rPr>
              <w:t>肆</w:t>
            </w:r>
            <w:r>
              <w:rPr>
                <w:rFonts w:hint="eastAsia" w:ascii="宋体" w:hAnsi="宋体" w:eastAsia="宋体" w:cs="宋体"/>
                <w:color w:val="auto"/>
                <w:kern w:val="0"/>
                <w:sz w:val="22"/>
                <w:szCs w:val="22"/>
              </w:rPr>
              <w:t>份；投标文件可编辑的word文档格式电子版U盘</w:t>
            </w:r>
            <w:r>
              <w:rPr>
                <w:rFonts w:hint="eastAsia" w:ascii="宋体" w:hAnsi="宋体" w:eastAsia="宋体" w:cs="宋体"/>
                <w:b/>
                <w:color w:val="auto"/>
                <w:kern w:val="0"/>
                <w:sz w:val="22"/>
                <w:szCs w:val="22"/>
                <w:u w:val="single"/>
              </w:rPr>
              <w:t>壹</w:t>
            </w:r>
            <w:r>
              <w:rPr>
                <w:rFonts w:hint="eastAsia" w:ascii="宋体" w:hAnsi="宋体" w:eastAsia="宋体" w:cs="宋体"/>
                <w:color w:val="auto"/>
                <w:kern w:val="0"/>
                <w:sz w:val="22"/>
                <w:szCs w:val="22"/>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7</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投标人将项目的投标文件通过邮寄快递或投标人自送的方式送达招标代理机构。代理机构应于</w:t>
            </w:r>
            <w:r>
              <w:rPr>
                <w:rFonts w:hint="eastAsia" w:ascii="宋体" w:hAnsi="宋体" w:eastAsia="宋体" w:cs="宋体"/>
                <w:color w:val="auto"/>
                <w:kern w:val="0"/>
                <w:sz w:val="22"/>
                <w:szCs w:val="22"/>
                <w:u w:val="single"/>
              </w:rPr>
              <w:t>2021年</w:t>
            </w:r>
            <w:r>
              <w:rPr>
                <w:rFonts w:hint="eastAsia" w:ascii="宋体" w:hAnsi="宋体" w:eastAsia="宋体" w:cs="宋体"/>
                <w:color w:val="auto"/>
                <w:kern w:val="0"/>
                <w:sz w:val="22"/>
                <w:szCs w:val="22"/>
                <w:u w:val="single"/>
                <w:lang w:val="en-US" w:eastAsia="zh-CN"/>
              </w:rPr>
              <w:t>9</w:t>
            </w:r>
            <w:r>
              <w:rPr>
                <w:rFonts w:hint="eastAsia" w:ascii="宋体" w:hAnsi="宋体" w:eastAsia="宋体" w:cs="宋体"/>
                <w:color w:val="auto"/>
                <w:kern w:val="0"/>
                <w:sz w:val="22"/>
                <w:szCs w:val="22"/>
                <w:u w:val="single"/>
              </w:rPr>
              <w:t>月</w:t>
            </w:r>
            <w:r>
              <w:rPr>
                <w:rFonts w:hint="eastAsia" w:ascii="宋体" w:hAnsi="宋体" w:eastAsia="宋体" w:cs="宋体"/>
                <w:color w:val="auto"/>
                <w:kern w:val="0"/>
                <w:sz w:val="22"/>
                <w:szCs w:val="22"/>
                <w:u w:val="single"/>
                <w:lang w:val="en-US" w:eastAsia="zh-CN"/>
              </w:rPr>
              <w:t>14</w:t>
            </w:r>
            <w:r>
              <w:rPr>
                <w:rFonts w:hint="eastAsia" w:ascii="宋体" w:hAnsi="宋体" w:eastAsia="宋体" w:cs="宋体"/>
                <w:color w:val="auto"/>
                <w:kern w:val="0"/>
                <w:sz w:val="22"/>
                <w:szCs w:val="22"/>
                <w:u w:val="single"/>
              </w:rPr>
              <w:t>日9时30分</w:t>
            </w:r>
            <w:r>
              <w:rPr>
                <w:rFonts w:hint="eastAsia" w:ascii="宋体" w:hAnsi="宋体" w:eastAsia="宋体" w:cs="宋体"/>
                <w:color w:val="auto"/>
                <w:kern w:val="0"/>
                <w:sz w:val="22"/>
                <w:szCs w:val="22"/>
              </w:rPr>
              <w:t>前，将投标文件提交到南宁市市民中心9楼南宁市公共资源交易中心交易厅（详见9楼电子显示屏场地安排），</w:t>
            </w:r>
            <w:r>
              <w:rPr>
                <w:rFonts w:hint="eastAsia" w:ascii="宋体" w:hAnsi="宋体" w:eastAsia="宋体" w:cs="宋体"/>
                <w:color w:val="auto"/>
                <w:kern w:val="0"/>
                <w:sz w:val="22"/>
                <w:szCs w:val="28"/>
              </w:rPr>
              <w:t>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8</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textAlignment w:val="top"/>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1、投标截止时间：</w:t>
            </w:r>
            <w:r>
              <w:rPr>
                <w:rFonts w:hint="eastAsia" w:ascii="宋体" w:hAnsi="宋体" w:eastAsia="宋体" w:cs="宋体"/>
                <w:color w:val="auto"/>
                <w:szCs w:val="21"/>
                <w:highlight w:val="none"/>
                <w:u w:val="single"/>
              </w:rPr>
              <w:t>2021</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14</w:t>
            </w:r>
            <w:bookmarkStart w:id="80" w:name="_GoBack"/>
            <w:bookmarkEnd w:id="80"/>
            <w:r>
              <w:rPr>
                <w:rFonts w:hint="eastAsia" w:ascii="宋体" w:hAnsi="宋体" w:eastAsia="宋体" w:cs="宋体"/>
                <w:bCs/>
                <w:color w:val="auto"/>
                <w:szCs w:val="21"/>
                <w:highlight w:val="none"/>
                <w:u w:val="single"/>
              </w:rPr>
              <w:t>日9点30分</w:t>
            </w:r>
            <w:r>
              <w:rPr>
                <w:rFonts w:hint="eastAsia" w:ascii="宋体" w:hAnsi="宋体" w:eastAsia="宋体" w:cs="宋体"/>
                <w:color w:val="auto"/>
                <w:kern w:val="0"/>
                <w:szCs w:val="21"/>
                <w:highlight w:val="none"/>
              </w:rPr>
              <w:t>。</w:t>
            </w:r>
          </w:p>
          <w:p>
            <w:pPr>
              <w:snapToGrid w:val="0"/>
              <w:spacing w:line="360" w:lineRule="auto"/>
              <w:ind w:firstLine="420" w:firstLineChars="200"/>
              <w:textAlignment w:val="top"/>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2、投标截止地点：</w:t>
            </w:r>
            <w:r>
              <w:rPr>
                <w:rFonts w:hint="eastAsia" w:ascii="宋体" w:hAnsi="宋体" w:eastAsia="宋体" w:cs="宋体"/>
                <w:color w:val="auto"/>
                <w:kern w:val="0"/>
                <w:szCs w:val="21"/>
                <w:highlight w:val="none"/>
                <w:u w:val="single"/>
              </w:rPr>
              <w:t>南宁市公共资源交易中心（南宁市良庆区玉洞大道33号9楼）（具体开标室根据电子屏幕显示的安排）</w:t>
            </w:r>
            <w:r>
              <w:rPr>
                <w:rFonts w:hint="eastAsia" w:ascii="宋体" w:hAnsi="宋体" w:eastAsia="宋体" w:cs="宋体"/>
                <w:color w:val="auto"/>
                <w:kern w:val="0"/>
                <w:szCs w:val="21"/>
                <w:highlight w:val="none"/>
              </w:rPr>
              <w:t>，</w:t>
            </w:r>
            <w:r>
              <w:rPr>
                <w:rFonts w:hint="eastAsia" w:ascii="宋体" w:hAnsi="宋体" w:eastAsia="宋体" w:cs="宋体"/>
                <w:color w:val="auto"/>
                <w:kern w:val="0"/>
                <w:highlight w:val="none"/>
              </w:rPr>
              <w:t>逾期送达或未密封将予以拒收（或作无效投标文件处理）。</w:t>
            </w:r>
          </w:p>
          <w:p>
            <w:pPr>
              <w:snapToGrid w:val="0"/>
              <w:spacing w:line="440" w:lineRule="exact"/>
              <w:ind w:firstLine="420" w:firstLineChars="200"/>
              <w:textAlignment w:val="top"/>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根据《南宁市机关事务管理局关于恢复非全流程电子招标采购项目现场递交投标文件模式的通知》南机事函【2021】71号文规定，投标人可自行选择到现场递交投标文件或通过邮寄方式寄送，自行决定是否安排授权代表（限1人）现场参加项目的开标活动，并对投标文件作出澄清、说明或补正（如评标评审过程中需要）。</w:t>
            </w:r>
          </w:p>
          <w:p>
            <w:pPr>
              <w:snapToGrid w:val="0"/>
              <w:spacing w:line="440" w:lineRule="exact"/>
              <w:ind w:firstLine="420" w:firstLineChars="20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3.1现场递交</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于提交</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文件截止时间前，将</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密封提交到南宁市良庆区玉洞大道33号（青少年活动中心旁）南宁市民中心9楼南宁市公共资源交易中心交易厅（详见9楼电子显示屏场地安排），逾期送达的将予以拒收。(注：现场递交</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的每家</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代表仅限1人参加，并严格按照交易中心现场疫情防控各项要求，各自做好相关防护工作，若因</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代表不符合交易中心现场疫情防控各项要求而无法就进入交易中心，导致无法按时</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的，后果由</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自行负责)</w:t>
            </w:r>
          </w:p>
          <w:p>
            <w:pPr>
              <w:snapToGrid w:val="0"/>
              <w:spacing w:line="440" w:lineRule="exact"/>
              <w:ind w:firstLine="420" w:firstLineChars="20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3.2选择邮寄方式递交</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的,按南宁市公共资源交易中心要求：采购代理机构须将收到的寄邮</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提交投标文件</w:t>
            </w:r>
            <w:r>
              <w:rPr>
                <w:rFonts w:hint="eastAsia" w:ascii="宋体" w:hAnsi="宋体" w:eastAsia="宋体" w:cs="宋体"/>
                <w:color w:val="auto"/>
                <w:kern w:val="0"/>
                <w:szCs w:val="21"/>
                <w:highlight w:val="none"/>
              </w:rPr>
              <w:t>截止时间前运达南宁市公共资源交易中心开标室。为避免延误采购代理机构将收到的寄邮</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提交投标文件</w:t>
            </w:r>
            <w:r>
              <w:rPr>
                <w:rFonts w:hint="eastAsia" w:ascii="宋体" w:hAnsi="宋体" w:eastAsia="宋体" w:cs="宋体"/>
                <w:color w:val="auto"/>
                <w:kern w:val="0"/>
                <w:szCs w:val="21"/>
                <w:highlight w:val="none"/>
              </w:rPr>
              <w:t>截止时间前送达南宁市交易中心，</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须在提交</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截止时间前一个工作日邮寄送达采购代理机构，逾期邮寄送达的</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将予以拒收，采购代理机构工作人员签收邮寄包裹的时间即为</w:t>
            </w:r>
            <w:r>
              <w:rPr>
                <w:rFonts w:hint="eastAsia" w:ascii="宋体" w:hAnsi="宋体" w:eastAsia="宋体" w:cs="宋体"/>
                <w:color w:val="auto"/>
                <w:kern w:val="0"/>
                <w:szCs w:val="21"/>
                <w:highlight w:val="none"/>
                <w:lang w:eastAsia="zh-CN"/>
              </w:rPr>
              <w:t>投标人的投标文件</w:t>
            </w:r>
            <w:r>
              <w:rPr>
                <w:rFonts w:hint="eastAsia" w:ascii="宋体" w:hAnsi="宋体" w:eastAsia="宋体" w:cs="宋体"/>
                <w:color w:val="auto"/>
                <w:kern w:val="0"/>
                <w:szCs w:val="21"/>
                <w:highlight w:val="none"/>
              </w:rPr>
              <w:t>的送达时间，拒收邮费到付的邮件，后果由</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自行承担（</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应充分预留</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邮寄、送达所需要的时间。为确保疫情防控期间邮寄包裹能及时送达，应选择邮寄运送时间有保障的快递公司寄送</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）；接收邮寄快递包裹的时间为工作日9：00～12：00；15:00～17:30。</w:t>
            </w:r>
          </w:p>
          <w:p>
            <w:pPr>
              <w:snapToGrid w:val="0"/>
              <w:spacing w:line="440" w:lineRule="exact"/>
              <w:ind w:firstLine="420" w:firstLineChars="20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在按照</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的要求装订、密封好</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后，应使用不透明、防水的邮寄袋（或箱）再次包裹已密封好的</w:t>
            </w:r>
            <w:r>
              <w:rPr>
                <w:rFonts w:hint="eastAsia" w:ascii="宋体" w:hAnsi="宋体" w:eastAsia="宋体" w:cs="宋体"/>
                <w:color w:val="auto"/>
                <w:kern w:val="0"/>
                <w:szCs w:val="21"/>
                <w:highlight w:val="none"/>
                <w:lang w:eastAsia="zh-CN"/>
              </w:rPr>
              <w:t>投标文件</w:t>
            </w:r>
            <w:r>
              <w:rPr>
                <w:rFonts w:hint="eastAsia" w:ascii="宋体" w:hAnsi="宋体" w:eastAsia="宋体" w:cs="宋体"/>
                <w:color w:val="auto"/>
                <w:kern w:val="0"/>
                <w:szCs w:val="21"/>
                <w:highlight w:val="none"/>
              </w:rPr>
              <w:t>，并在邮寄袋（或箱）上粘牢注明项目名称、项目编号、项目开标日期、联系人及电话、有效的电子邮箱等内容的纸质表格</w:t>
            </w:r>
            <w:r>
              <w:rPr>
                <w:rFonts w:hint="eastAsia" w:ascii="宋体" w:hAnsi="宋体" w:eastAsia="宋体" w:cs="宋体"/>
                <w:b/>
                <w:bCs/>
                <w:color w:val="auto"/>
                <w:kern w:val="0"/>
                <w:szCs w:val="21"/>
                <w:highlight w:val="none"/>
              </w:rPr>
              <w:t>（详见招标文件→第六章→投标文件邮寄外包封封面表格）</w:t>
            </w:r>
            <w:r>
              <w:rPr>
                <w:rFonts w:hint="eastAsia" w:ascii="宋体" w:hAnsi="宋体" w:eastAsia="宋体" w:cs="宋体"/>
                <w:color w:val="auto"/>
                <w:kern w:val="0"/>
                <w:szCs w:val="21"/>
                <w:highlight w:val="none"/>
              </w:rPr>
              <w:t>，如</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文件在运送过程中发生破损、受潮等情况，后果由</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自行承担。</w:t>
            </w:r>
          </w:p>
          <w:p>
            <w:pPr>
              <w:snapToGrid w:val="0"/>
              <w:spacing w:line="440" w:lineRule="exact"/>
              <w:ind w:firstLine="420" w:firstLineChars="200"/>
              <w:textAlignment w:val="top"/>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3.4采购代理机构工作人员在收到</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文件的邮寄快递包裹后，第一时间按照</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在邮寄快递包裹上所预留的电子邮箱号以发邮件的方式告知</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文件的收件情况，请</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务必确保所预留的电子邮箱的有效性，并注意查收邮件。</w:t>
            </w:r>
          </w:p>
          <w:p>
            <w:pPr>
              <w:pStyle w:val="2"/>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4.投标文件邮寄地址：南宁市江南区白沙大道36-1号浩天花园综合楼二十一层2115室广西新年代工程管理有限公司，收件人：向阳 ，联系电话：18697966121</w:t>
            </w:r>
          </w:p>
          <w:p>
            <w:pPr>
              <w:pStyle w:val="34"/>
              <w:rPr>
                <w:rFonts w:hint="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9</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勘察：投标人自行勘察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ascii="宋体" w:hAnsi="宋体" w:eastAsia="宋体" w:cs="宋体"/>
                <w:color w:val="auto"/>
                <w:kern w:val="0"/>
                <w:sz w:val="22"/>
                <w:szCs w:val="22"/>
              </w:rPr>
            </w:pPr>
            <w:r>
              <w:rPr>
                <w:rFonts w:hint="eastAsia" w:ascii="宋体" w:hAnsi="宋体" w:eastAsia="宋体" w:cs="宋体"/>
                <w:color w:val="auto"/>
                <w:kern w:val="0"/>
                <w:sz w:val="22"/>
                <w:szCs w:val="22"/>
              </w:rPr>
              <w:t>10</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评标办法及评分标准：</w:t>
            </w:r>
            <w:r>
              <w:rPr>
                <w:rFonts w:hint="eastAsia" w:ascii="宋体" w:hAnsi="宋体" w:eastAsia="宋体" w:cs="宋体"/>
                <w:b/>
                <w:bCs/>
                <w:color w:val="auto"/>
                <w:kern w:val="0"/>
                <w:sz w:val="22"/>
                <w:szCs w:val="22"/>
                <w:u w:val="single"/>
              </w:rPr>
              <w:t>综合评分法</w:t>
            </w:r>
            <w:r>
              <w:rPr>
                <w:rFonts w:hint="eastAsia" w:ascii="宋体" w:hAnsi="宋体" w:eastAsia="宋体" w:cs="宋体"/>
                <w:color w:val="auto"/>
                <w:kern w:val="0"/>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ascii="宋体" w:hAnsi="宋体" w:eastAsia="宋体" w:cs="宋体"/>
                <w:color w:val="auto"/>
                <w:kern w:val="0"/>
                <w:sz w:val="22"/>
                <w:szCs w:val="22"/>
              </w:rPr>
            </w:pPr>
            <w:r>
              <w:rPr>
                <w:rFonts w:hint="eastAsia" w:ascii="宋体" w:hAnsi="宋体" w:eastAsia="宋体" w:cs="宋体"/>
                <w:color w:val="auto"/>
                <w:kern w:val="0"/>
                <w:sz w:val="22"/>
                <w:szCs w:val="22"/>
              </w:rPr>
              <w:t>11</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中标公告及中标通知书：采购代理机构在采购单位依法确认中标人后二个工作日内发布中标公告和中标通知书，中标公告发布于上述媒体（详见本项目公开招标公告中公布的网站）。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ascii="宋体" w:hAnsi="宋体" w:eastAsia="宋体" w:cs="宋体"/>
                <w:color w:val="auto"/>
                <w:kern w:val="0"/>
                <w:sz w:val="22"/>
                <w:szCs w:val="22"/>
              </w:rPr>
            </w:pPr>
            <w:r>
              <w:rPr>
                <w:rFonts w:hint="eastAsia" w:ascii="宋体" w:hAnsi="宋体" w:eastAsia="宋体" w:cs="宋体"/>
                <w:color w:val="auto"/>
                <w:kern w:val="0"/>
                <w:sz w:val="22"/>
                <w:szCs w:val="22"/>
              </w:rPr>
              <w:t>12</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签订合同时间：自中标通知书发出之日起25个日历日内。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ascii="宋体" w:hAnsi="宋体" w:eastAsia="宋体" w:cs="宋体"/>
                <w:color w:val="auto"/>
                <w:kern w:val="0"/>
                <w:sz w:val="22"/>
                <w:szCs w:val="22"/>
              </w:rPr>
            </w:pPr>
            <w:r>
              <w:rPr>
                <w:rFonts w:hint="eastAsia" w:ascii="宋体" w:hAnsi="宋体" w:eastAsia="宋体" w:cs="宋体"/>
                <w:color w:val="auto"/>
                <w:kern w:val="0"/>
                <w:sz w:val="22"/>
                <w:szCs w:val="22"/>
              </w:rPr>
              <w:t>13</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采购资金来源：财政预算资金。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ascii="宋体" w:hAnsi="宋体" w:eastAsia="宋体" w:cs="宋体"/>
                <w:color w:val="auto"/>
                <w:kern w:val="0"/>
                <w:sz w:val="22"/>
                <w:szCs w:val="22"/>
              </w:rPr>
            </w:pPr>
            <w:r>
              <w:rPr>
                <w:rFonts w:hint="eastAsia" w:ascii="宋体" w:hAnsi="宋体" w:eastAsia="宋体" w:cs="宋体"/>
                <w:color w:val="auto"/>
                <w:kern w:val="0"/>
                <w:sz w:val="22"/>
                <w:szCs w:val="22"/>
              </w:rPr>
              <w:t>14</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付款方式：南宁市殡葬服务管理处按合同约定支付。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ascii="宋体" w:hAnsi="宋体" w:eastAsia="宋体" w:cs="宋体"/>
                <w:color w:val="auto"/>
                <w:kern w:val="0"/>
                <w:sz w:val="22"/>
                <w:szCs w:val="22"/>
              </w:rPr>
            </w:pPr>
            <w:r>
              <w:rPr>
                <w:rFonts w:hint="eastAsia" w:ascii="宋体" w:hAnsi="宋体" w:eastAsia="宋体" w:cs="宋体"/>
                <w:color w:val="auto"/>
                <w:kern w:val="0"/>
                <w:sz w:val="22"/>
                <w:szCs w:val="22"/>
              </w:rPr>
              <w:t>15</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投标文件有效期：60 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ascii="宋体" w:hAnsi="宋体" w:eastAsia="宋体" w:cs="宋体"/>
                <w:color w:val="auto"/>
                <w:sz w:val="22"/>
                <w:szCs w:val="22"/>
              </w:rPr>
            </w:pPr>
            <w:r>
              <w:rPr>
                <w:rFonts w:hint="eastAsia" w:ascii="宋体" w:hAnsi="宋体" w:eastAsia="宋体" w:cs="宋体"/>
                <w:color w:val="auto"/>
                <w:sz w:val="22"/>
                <w:szCs w:val="22"/>
              </w:rPr>
              <w:t>16</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textAlignment w:val="top"/>
              <w:rPr>
                <w:rFonts w:hint="eastAsia" w:ascii="宋体" w:hAnsi="宋体" w:eastAsia="宋体" w:cs="宋体"/>
                <w:color w:val="auto"/>
                <w:sz w:val="22"/>
                <w:szCs w:val="22"/>
              </w:rPr>
            </w:pPr>
            <w:r>
              <w:rPr>
                <w:rFonts w:hint="eastAsia" w:ascii="宋体" w:hAnsi="宋体" w:eastAsia="宋体" w:cs="宋体"/>
                <w:color w:val="auto"/>
                <w:sz w:val="22"/>
                <w:szCs w:val="22"/>
              </w:rPr>
              <w:t>投标人必须根据所投项目提交投标文件，否则投标文件将被拒绝。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ascii="宋体" w:hAnsi="宋体" w:eastAsia="宋体" w:cs="宋体"/>
                <w:color w:val="auto"/>
                <w:sz w:val="22"/>
                <w:szCs w:val="22"/>
              </w:rPr>
            </w:pPr>
            <w:r>
              <w:rPr>
                <w:rFonts w:hint="eastAsia" w:ascii="宋体" w:hAnsi="宋体" w:eastAsia="宋体" w:cs="宋体"/>
                <w:color w:val="auto"/>
                <w:sz w:val="22"/>
                <w:szCs w:val="22"/>
              </w:rPr>
              <w:t>17</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textAlignment w:val="top"/>
              <w:rPr>
                <w:rFonts w:hint="eastAsia" w:ascii="宋体" w:hAnsi="宋体" w:eastAsia="宋体" w:cs="宋体"/>
                <w:color w:val="auto"/>
                <w:kern w:val="0"/>
                <w:sz w:val="22"/>
                <w:szCs w:val="22"/>
              </w:rPr>
            </w:pPr>
            <w:r>
              <w:rPr>
                <w:rFonts w:hint="eastAsia" w:ascii="宋体" w:hAnsi="宋体" w:eastAsia="宋体" w:cs="宋体"/>
                <w:color w:val="auto"/>
                <w:sz w:val="22"/>
                <w:szCs w:val="22"/>
              </w:rPr>
              <w:t>代理服务费：本项目的代理服务费按国家发展计划委员会计价格[2002]1980号《招标代理服务费管理暂行办法》收费标准及发改价格[2011]534号文的规定的基准价由中标人向代理机构支付。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textAlignment w:val="top"/>
              <w:rPr>
                <w:rFonts w:ascii="宋体" w:hAnsi="宋体" w:eastAsia="宋体" w:cs="宋体"/>
                <w:color w:val="auto"/>
                <w:sz w:val="22"/>
                <w:szCs w:val="22"/>
              </w:rPr>
            </w:pPr>
            <w:r>
              <w:rPr>
                <w:rFonts w:hint="eastAsia" w:ascii="宋体" w:hAnsi="宋体" w:eastAsia="宋体" w:cs="宋体"/>
                <w:color w:val="auto"/>
                <w:sz w:val="22"/>
                <w:szCs w:val="22"/>
              </w:rPr>
              <w:t>18</w:t>
            </w:r>
          </w:p>
        </w:tc>
        <w:tc>
          <w:tcPr>
            <w:tcW w:w="87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textAlignment w:val="top"/>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本招标文件的解释权属于采购代理机构。</w:t>
            </w:r>
          </w:p>
        </w:tc>
      </w:tr>
    </w:tbl>
    <w:p>
      <w:pPr>
        <w:wordWrap w:val="0"/>
        <w:snapToGrid w:val="0"/>
        <w:spacing w:line="360" w:lineRule="auto"/>
        <w:jc w:val="center"/>
        <w:textAlignment w:val="top"/>
        <w:outlineLvl w:val="1"/>
        <w:rPr>
          <w:rFonts w:hint="eastAsia" w:ascii="宋体" w:hAnsi="宋体" w:eastAsia="宋体" w:cs="宋体"/>
          <w:b/>
          <w:color w:val="auto"/>
          <w:sz w:val="32"/>
          <w:szCs w:val="32"/>
        </w:rPr>
      </w:pPr>
    </w:p>
    <w:p>
      <w:pPr>
        <w:wordWrap w:val="0"/>
        <w:snapToGrid w:val="0"/>
        <w:spacing w:line="360" w:lineRule="auto"/>
        <w:jc w:val="center"/>
        <w:textAlignment w:val="top"/>
        <w:outlineLvl w:val="1"/>
        <w:rPr>
          <w:rFonts w:hint="eastAsia" w:ascii="宋体" w:hAnsi="宋体" w:eastAsia="宋体" w:cs="宋体"/>
          <w:b/>
          <w:color w:val="auto"/>
          <w:sz w:val="32"/>
          <w:szCs w:val="32"/>
        </w:rPr>
      </w:pPr>
    </w:p>
    <w:p>
      <w:pPr>
        <w:wordWrap w:val="0"/>
        <w:snapToGrid w:val="0"/>
        <w:spacing w:line="360" w:lineRule="auto"/>
        <w:jc w:val="center"/>
        <w:textAlignment w:val="top"/>
        <w:outlineLvl w:val="1"/>
        <w:rPr>
          <w:rFonts w:hint="eastAsia" w:ascii="宋体" w:hAnsi="宋体" w:eastAsia="宋体" w:cs="宋体"/>
          <w:b/>
          <w:color w:val="auto"/>
          <w:sz w:val="32"/>
          <w:szCs w:val="32"/>
        </w:rPr>
      </w:pPr>
    </w:p>
    <w:p>
      <w:pPr>
        <w:wordWrap w:val="0"/>
        <w:snapToGrid w:val="0"/>
        <w:spacing w:line="360" w:lineRule="auto"/>
        <w:jc w:val="center"/>
        <w:textAlignment w:val="top"/>
        <w:outlineLvl w:val="1"/>
        <w:rPr>
          <w:rFonts w:hint="eastAsia" w:ascii="宋体" w:hAnsi="宋体" w:eastAsia="宋体" w:cs="宋体"/>
          <w:b/>
          <w:color w:val="auto"/>
          <w:sz w:val="32"/>
          <w:szCs w:val="32"/>
        </w:rPr>
      </w:pPr>
    </w:p>
    <w:p>
      <w:pPr>
        <w:wordWrap w:val="0"/>
        <w:snapToGrid w:val="0"/>
        <w:spacing w:line="360" w:lineRule="auto"/>
        <w:jc w:val="center"/>
        <w:textAlignment w:val="top"/>
        <w:outlineLvl w:val="1"/>
        <w:rPr>
          <w:rFonts w:hint="eastAsia" w:ascii="宋体" w:hAnsi="宋体" w:eastAsia="宋体" w:cs="宋体"/>
          <w:b/>
          <w:color w:val="auto"/>
          <w:sz w:val="32"/>
          <w:szCs w:val="32"/>
        </w:rPr>
      </w:pPr>
    </w:p>
    <w:p>
      <w:pPr>
        <w:wordWrap w:val="0"/>
        <w:snapToGrid w:val="0"/>
        <w:spacing w:line="360" w:lineRule="auto"/>
        <w:jc w:val="center"/>
        <w:textAlignment w:val="top"/>
        <w:outlineLvl w:val="1"/>
        <w:rPr>
          <w:rFonts w:hint="eastAsia" w:ascii="宋体" w:hAnsi="宋体" w:eastAsia="宋体" w:cs="宋体"/>
          <w:b/>
          <w:color w:val="auto"/>
          <w:sz w:val="32"/>
          <w:szCs w:val="32"/>
        </w:rPr>
      </w:pPr>
    </w:p>
    <w:p>
      <w:pPr>
        <w:wordWrap w:val="0"/>
        <w:snapToGrid w:val="0"/>
        <w:spacing w:line="360" w:lineRule="auto"/>
        <w:jc w:val="center"/>
        <w:textAlignment w:val="top"/>
        <w:outlineLvl w:val="1"/>
        <w:rPr>
          <w:rFonts w:hint="eastAsia" w:ascii="宋体" w:hAnsi="宋体" w:eastAsia="宋体" w:cs="宋体"/>
          <w:b/>
          <w:color w:val="auto"/>
          <w:sz w:val="32"/>
          <w:szCs w:val="32"/>
        </w:rPr>
      </w:pPr>
    </w:p>
    <w:p>
      <w:pPr>
        <w:wordWrap w:val="0"/>
        <w:snapToGrid w:val="0"/>
        <w:spacing w:line="360" w:lineRule="auto"/>
        <w:jc w:val="center"/>
        <w:textAlignment w:val="top"/>
        <w:outlineLvl w:val="1"/>
        <w:rPr>
          <w:rFonts w:hint="eastAsia" w:ascii="宋体" w:hAnsi="宋体" w:eastAsia="宋体" w:cs="宋体"/>
          <w:b/>
          <w:color w:val="auto"/>
          <w:sz w:val="32"/>
          <w:szCs w:val="32"/>
        </w:rPr>
      </w:pPr>
    </w:p>
    <w:p>
      <w:pPr>
        <w:wordWrap w:val="0"/>
        <w:snapToGrid w:val="0"/>
        <w:spacing w:line="360" w:lineRule="auto"/>
        <w:jc w:val="center"/>
        <w:textAlignment w:val="top"/>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投标人须知</w:t>
      </w:r>
    </w:p>
    <w:p>
      <w:pPr>
        <w:pStyle w:val="5"/>
        <w:rPr>
          <w:rFonts w:hint="eastAsia"/>
          <w:color w:val="auto"/>
          <w:sz w:val="24"/>
          <w:szCs w:val="24"/>
        </w:rPr>
      </w:pPr>
      <w:bookmarkStart w:id="25" w:name="_Toc254970689"/>
      <w:bookmarkStart w:id="26" w:name="_Toc254970548"/>
      <w:r>
        <w:rPr>
          <w:rFonts w:hint="eastAsia"/>
          <w:color w:val="auto"/>
          <w:sz w:val="24"/>
          <w:szCs w:val="24"/>
        </w:rPr>
        <w:t>一、总  则</w:t>
      </w:r>
    </w:p>
    <w:p>
      <w:pPr>
        <w:rPr>
          <w:rFonts w:hint="eastAsia"/>
          <w:color w:val="auto"/>
        </w:rPr>
      </w:pPr>
      <w:bookmarkStart w:id="27" w:name="_Toc254970527"/>
      <w:bookmarkStart w:id="28" w:name="_Toc254970668"/>
      <w:r>
        <w:rPr>
          <w:rFonts w:hint="eastAsia"/>
          <w:color w:val="auto"/>
        </w:rPr>
        <w:t>（一） 适用范围</w:t>
      </w:r>
      <w:bookmarkEnd w:id="27"/>
      <w:bookmarkEnd w:id="28"/>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本招标文件适用于本项目的招标、投标、评标、定标、验收、合同履约、付款等行为（法律、法规另有规定的，从其规定）。</w:t>
      </w:r>
    </w:p>
    <w:p>
      <w:pPr>
        <w:rPr>
          <w:rFonts w:hint="eastAsia" w:ascii="宋体" w:hAnsi="宋体" w:eastAsia="宋体" w:cs="宋体"/>
          <w:b/>
          <w:color w:val="auto"/>
          <w:szCs w:val="21"/>
        </w:rPr>
      </w:pPr>
      <w:bookmarkStart w:id="29" w:name="_Toc254970529"/>
      <w:bookmarkStart w:id="30" w:name="_Toc254970670"/>
      <w:r>
        <w:rPr>
          <w:rFonts w:hint="eastAsia" w:ascii="宋体" w:hAnsi="宋体" w:eastAsia="宋体" w:cs="宋体"/>
          <w:b/>
          <w:color w:val="auto"/>
          <w:szCs w:val="21"/>
        </w:rPr>
        <w:t>（二）定义</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1.招标采购单位系指组织本次招标的采购人及广西新年代工程管理有限公司（以下简称“本公司）。</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2.“投标人”系指向招标方提交投标文件的单位或自然人。</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3.“产品”系指供方按招标文件规定，须向采购人提供的一切设备、保险、税金、备品备件、工具、手册及其它有关技术资料和材料。</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4.“服务”系指招标文件规定投标人须承担的安装、调试、技术协助、校准、培训、技术指导以及其他类似的义务。</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5.“项目”系指投标人按招标文件规定向采购人提供的产品和服务。</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6.“书面形式”包括信函、传真、电报等。</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7.“★”系指实质性要求条款。</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8.“▲”系指重要参数，但不作为废标条款。</w:t>
      </w:r>
    </w:p>
    <w:p>
      <w:pPr>
        <w:rPr>
          <w:rFonts w:hint="eastAsia" w:ascii="宋体" w:hAnsi="宋体" w:eastAsia="宋体" w:cs="宋体"/>
          <w:b/>
          <w:color w:val="auto"/>
          <w:szCs w:val="21"/>
        </w:rPr>
      </w:pPr>
      <w:r>
        <w:rPr>
          <w:rFonts w:hint="eastAsia" w:ascii="宋体" w:hAnsi="宋体" w:eastAsia="宋体" w:cs="宋体"/>
          <w:b/>
          <w:color w:val="auto"/>
          <w:szCs w:val="21"/>
        </w:rPr>
        <w:t>（三）招标方式</w:t>
      </w:r>
      <w:bookmarkEnd w:id="29"/>
      <w:bookmarkEnd w:id="30"/>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公开招标方式。</w:t>
      </w:r>
    </w:p>
    <w:p>
      <w:pPr>
        <w:rPr>
          <w:rFonts w:hint="eastAsia" w:ascii="宋体" w:hAnsi="宋体" w:eastAsia="宋体" w:cs="宋体"/>
          <w:b/>
          <w:color w:val="auto"/>
          <w:szCs w:val="21"/>
        </w:rPr>
      </w:pPr>
      <w:bookmarkStart w:id="31" w:name="_Toc254970530"/>
      <w:bookmarkStart w:id="32" w:name="_Toc254970671"/>
      <w:r>
        <w:rPr>
          <w:rFonts w:hint="eastAsia" w:ascii="宋体" w:hAnsi="宋体" w:eastAsia="宋体" w:cs="宋体"/>
          <w:b/>
          <w:color w:val="auto"/>
          <w:szCs w:val="21"/>
        </w:rPr>
        <w:t>（四）投标委托</w:t>
      </w:r>
      <w:bookmarkEnd w:id="31"/>
      <w:bookmarkEnd w:id="32"/>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投标人代表须携带有效身份证件。如投标人代表不是法定代表人，须有法定代表人出具的授权委托书（正本用原件，副本用复印件，格式见第六章《投标文件格式》）。</w:t>
      </w:r>
    </w:p>
    <w:p>
      <w:pPr>
        <w:rPr>
          <w:rFonts w:hint="eastAsia" w:ascii="宋体" w:hAnsi="宋体" w:eastAsia="宋体" w:cs="宋体"/>
          <w:b/>
          <w:color w:val="auto"/>
          <w:szCs w:val="21"/>
        </w:rPr>
      </w:pPr>
      <w:bookmarkStart w:id="33" w:name="_Toc254970531"/>
      <w:bookmarkStart w:id="34" w:name="_Toc254970672"/>
      <w:r>
        <w:rPr>
          <w:rFonts w:hint="eastAsia" w:ascii="宋体" w:hAnsi="宋体" w:eastAsia="宋体" w:cs="宋体"/>
          <w:b/>
          <w:color w:val="auto"/>
          <w:szCs w:val="21"/>
        </w:rPr>
        <w:t>（五）投标费用</w:t>
      </w:r>
      <w:bookmarkEnd w:id="33"/>
      <w:bookmarkEnd w:id="34"/>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投标人均应自行承担所有与投标有关的全部费用（招标文件有相关的规定除外）。</w:t>
      </w:r>
    </w:p>
    <w:p>
      <w:pPr>
        <w:rPr>
          <w:rFonts w:hint="eastAsia" w:ascii="宋体" w:hAnsi="宋体" w:eastAsia="宋体" w:cs="宋体"/>
          <w:b/>
          <w:color w:val="auto"/>
          <w:szCs w:val="21"/>
        </w:rPr>
      </w:pPr>
      <w:r>
        <w:rPr>
          <w:rFonts w:hint="eastAsia" w:ascii="宋体" w:hAnsi="宋体" w:eastAsia="宋体" w:cs="宋体"/>
          <w:b/>
          <w:color w:val="auto"/>
          <w:szCs w:val="21"/>
        </w:rPr>
        <w:t>（六）联合体投标：</w:t>
      </w:r>
      <w:r>
        <w:rPr>
          <w:rFonts w:hint="eastAsia" w:ascii="宋体" w:hAnsi="宋体" w:eastAsia="宋体" w:cs="宋体"/>
          <w:color w:val="auto"/>
          <w:szCs w:val="21"/>
        </w:rPr>
        <w:t>本项目不接受联合体投标。</w:t>
      </w:r>
    </w:p>
    <w:p>
      <w:pPr>
        <w:rPr>
          <w:rFonts w:hint="eastAsia" w:ascii="宋体" w:hAnsi="宋体" w:eastAsia="宋体" w:cs="宋体"/>
          <w:b/>
          <w:color w:val="auto"/>
          <w:szCs w:val="21"/>
        </w:rPr>
      </w:pPr>
      <w:r>
        <w:rPr>
          <w:rFonts w:hint="eastAsia" w:ascii="宋体" w:hAnsi="宋体" w:eastAsia="宋体" w:cs="宋体"/>
          <w:b/>
          <w:color w:val="auto"/>
          <w:szCs w:val="21"/>
        </w:rPr>
        <w:t xml:space="preserve">（七）转包与分包             </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1.本项目不允许转包。</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2.本项目不可以分包。</w:t>
      </w:r>
    </w:p>
    <w:p>
      <w:pPr>
        <w:rPr>
          <w:rFonts w:hint="eastAsia" w:ascii="宋体" w:hAnsi="宋体" w:eastAsia="宋体" w:cs="宋体"/>
          <w:b/>
          <w:color w:val="auto"/>
          <w:szCs w:val="21"/>
        </w:rPr>
      </w:pPr>
      <w:bookmarkStart w:id="35" w:name="_Toc254970532"/>
      <w:bookmarkStart w:id="36" w:name="_Toc254970673"/>
      <w:r>
        <w:rPr>
          <w:rFonts w:hint="eastAsia" w:ascii="宋体" w:hAnsi="宋体" w:eastAsia="宋体" w:cs="宋体"/>
          <w:b/>
          <w:color w:val="auto"/>
          <w:szCs w:val="21"/>
        </w:rPr>
        <w:t>（八）特别说明：</w:t>
      </w:r>
      <w:bookmarkEnd w:id="35"/>
      <w:bookmarkEnd w:id="36"/>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★1.单位负责人为同一人或者存在直接控股、管理关系的不同</w:t>
      </w:r>
      <w:r>
        <w:rPr>
          <w:rFonts w:hint="eastAsia" w:ascii="宋体" w:hAnsi="宋体" w:eastAsia="宋体" w:cs="宋体"/>
          <w:color w:val="auto"/>
          <w:szCs w:val="21"/>
          <w:lang w:eastAsia="zh-CN"/>
        </w:rPr>
        <w:t>投标人</w:t>
      </w:r>
      <w:r>
        <w:rPr>
          <w:rFonts w:hint="eastAsia" w:ascii="宋体" w:hAnsi="宋体" w:eastAsia="宋体" w:cs="宋体"/>
          <w:color w:val="auto"/>
          <w:szCs w:val="21"/>
        </w:rPr>
        <w:t>，不得参加同一合同项下的政府采购活动。</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提供相同品牌服务或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分标准》中的推荐原则确定一个投标人获得中标人推荐资格，其他同品牌投标人不作为中标候选人。</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非单一产品采购项目中，多家投标人提供的招标文件中载明的核心产品品牌相同的，视为提供相同品牌产品。</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★3.生产厂商授权给</w:t>
      </w:r>
      <w:r>
        <w:rPr>
          <w:rFonts w:hint="eastAsia" w:ascii="宋体" w:hAnsi="宋体" w:eastAsia="宋体" w:cs="宋体"/>
          <w:color w:val="auto"/>
          <w:szCs w:val="21"/>
          <w:lang w:eastAsia="zh-CN"/>
        </w:rPr>
        <w:t>投标人</w:t>
      </w:r>
      <w:r>
        <w:rPr>
          <w:rFonts w:hint="eastAsia" w:ascii="宋体" w:hAnsi="宋体" w:eastAsia="宋体" w:cs="宋体"/>
          <w:color w:val="auto"/>
          <w:szCs w:val="21"/>
        </w:rPr>
        <w:t>后自己不得参加同一合同项下的政府采购活动；生产厂商对同一品牌同一型号的货物，仅能委托一个代理商参加投标。</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★4.投标人投标所使用的资格、信誉、荣誉、业绩与企业认证必须为本法人所拥有。投标人投标所使用的采购项目实施（指项目合同的履行）人员必须为本法人员工（或必须为本法人或控股公司正式员工）。</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★5.投标人应仔细阅读招标文件的所有内容，按照招标文件的要求提交投标文件，并对所提供的全部资料的真实性承担法律责任。</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★6.投标人在投标活动中提供任何虚假材料、互相串通投标，其投标无效，并报监管部门查处。</w:t>
      </w:r>
    </w:p>
    <w:p>
      <w:pPr>
        <w:rPr>
          <w:rFonts w:hint="eastAsia" w:ascii="宋体" w:hAnsi="宋体" w:eastAsia="宋体" w:cs="宋体"/>
          <w:b/>
          <w:color w:val="auto"/>
          <w:szCs w:val="21"/>
        </w:rPr>
      </w:pPr>
      <w:r>
        <w:rPr>
          <w:rFonts w:hint="eastAsia" w:ascii="宋体" w:hAnsi="宋体" w:eastAsia="宋体" w:cs="宋体"/>
          <w:b/>
          <w:color w:val="auto"/>
          <w:szCs w:val="21"/>
        </w:rPr>
        <w:t>（九）询问、质疑和投诉</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1.投标人对政府采购活动事项有疑问的，可以向采购人、采购代理机构提出询问。</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2.投标人认为招标文件、招标过程或中标结果使自己的合法权益受到损害的，应当在知道或者应知其权益受到损害之日起七个工作日内，以书面形式向采购人、采购代理机构提出质疑。具体计算时间如下：</w:t>
      </w:r>
    </w:p>
    <w:p>
      <w:pPr>
        <w:pStyle w:val="27"/>
        <w:spacing w:line="420" w:lineRule="exact"/>
        <w:ind w:firstLine="420" w:firstLineChars="200"/>
        <w:textAlignment w:val="top"/>
        <w:rPr>
          <w:rFonts w:hint="eastAsia" w:hAnsi="宋体" w:eastAsia="宋体" w:cs="宋体"/>
          <w:bCs/>
          <w:color w:val="auto"/>
        </w:rPr>
      </w:pPr>
      <w:r>
        <w:rPr>
          <w:rFonts w:hint="eastAsia" w:hAnsi="宋体" w:eastAsia="宋体" w:cs="宋体"/>
          <w:color w:val="auto"/>
        </w:rPr>
        <w:t>（1）对可以质疑的招标采购文件提出质疑的，为收到采购文件之日；</w:t>
      </w:r>
    </w:p>
    <w:p>
      <w:pPr>
        <w:widowControl/>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（2）对招标采购过程提出质疑的，为各采购程序环节结束之日；</w:t>
      </w:r>
    </w:p>
    <w:p>
      <w:pPr>
        <w:widowControl/>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（3）对中标结果提出质疑的，为中标结果公告期限届满之日。</w:t>
      </w:r>
    </w:p>
    <w:p>
      <w:pPr>
        <w:widowControl/>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投标人对招标采购单位的质疑答复不满意或者招标采购单位未在规定时间内作出答复的，可以在答复期满后十五个工作日内向同级采购监管部门投诉。</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3.投标人应在法定质疑期内一次性提出针对同一采购程序环节的质疑。</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4.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spacing w:line="420" w:lineRule="exact"/>
        <w:ind w:firstLine="420" w:firstLineChars="200"/>
        <w:textAlignment w:val="top"/>
        <w:rPr>
          <w:rFonts w:hint="eastAsia" w:ascii="宋体" w:hAnsi="宋体" w:eastAsia="宋体" w:cs="宋体"/>
          <w:color w:val="auto"/>
        </w:rPr>
      </w:pPr>
      <w:r>
        <w:rPr>
          <w:rFonts w:hint="eastAsia" w:ascii="宋体" w:hAnsi="宋体" w:eastAsia="宋体" w:cs="宋体"/>
          <w:color w:val="auto"/>
          <w:szCs w:val="21"/>
        </w:rPr>
        <w:t>①质疑联系部门：</w:t>
      </w:r>
      <w:r>
        <w:rPr>
          <w:rFonts w:hint="eastAsia" w:ascii="宋体" w:hAnsi="宋体" w:eastAsia="宋体" w:cs="宋体"/>
          <w:color w:val="auto"/>
        </w:rPr>
        <w:t>广西新年代工程管理有限公司</w:t>
      </w:r>
    </w:p>
    <w:p>
      <w:pPr>
        <w:spacing w:line="420" w:lineRule="exact"/>
        <w:ind w:firstLine="420" w:firstLineChars="200"/>
        <w:textAlignment w:val="top"/>
        <w:rPr>
          <w:rFonts w:hint="eastAsia" w:ascii="宋体" w:hAnsi="宋体" w:eastAsia="宋体" w:cs="宋体"/>
          <w:color w:val="auto"/>
          <w:kern w:val="0"/>
        </w:rPr>
      </w:pPr>
      <w:r>
        <w:rPr>
          <w:rFonts w:hint="eastAsia" w:ascii="宋体" w:hAnsi="宋体" w:eastAsia="宋体" w:cs="宋体"/>
          <w:color w:val="auto"/>
          <w:kern w:val="0"/>
        </w:rPr>
        <w:t>联系人：向阳  联系电话：</w:t>
      </w:r>
      <w:r>
        <w:rPr>
          <w:rFonts w:hint="eastAsia" w:ascii="宋体" w:hAnsi="宋体" w:eastAsia="宋体" w:cs="宋体"/>
          <w:color w:val="auto"/>
          <w:szCs w:val="21"/>
        </w:rPr>
        <w:t xml:space="preserve">0771-5784318 </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kern w:val="0"/>
        </w:rPr>
        <w:t>联系地址：南宁市江南区白沙大道36-1号浩天花园综合楼二十一层2115室</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②投诉联系部门：南宁市财政局政府采购监督管理办公室   联系电话：0771-2189095</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联系地址：南宁市东葛路129号南宁市财政局大楼</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5.投标人提出质疑应当提交质疑函和必要的证明材料。质疑函应当包括下列内容：</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（1）投标人的姓名或者名称、地址、邮编、联系人及联系电话；</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（2）质疑项目的名称、编号；</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（3）具体、明确的质疑事项和与质疑事项相关的请求；</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（4）事实依据；</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（5）必要的法律依据；</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（6）提出质疑的日期。</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投标人为自然人的，应当由本人签字；投标人为法人或者其他组织的，应当由法定代表人、主要负责人，或者其授权代表签字或者盖章，并加盖公章。</w:t>
      </w:r>
    </w:p>
    <w:p>
      <w:pPr>
        <w:pStyle w:val="5"/>
        <w:rPr>
          <w:rFonts w:hint="eastAsia"/>
          <w:color w:val="auto"/>
          <w:sz w:val="24"/>
          <w:szCs w:val="24"/>
        </w:rPr>
      </w:pPr>
      <w:bookmarkStart w:id="37" w:name="_Toc254970675"/>
      <w:bookmarkStart w:id="38" w:name="_Toc254970534"/>
      <w:r>
        <w:rPr>
          <w:rFonts w:hint="eastAsia"/>
          <w:color w:val="auto"/>
          <w:sz w:val="24"/>
          <w:szCs w:val="24"/>
        </w:rPr>
        <w:t>二、招标文件</w:t>
      </w:r>
      <w:bookmarkEnd w:id="37"/>
      <w:bookmarkEnd w:id="38"/>
    </w:p>
    <w:p>
      <w:pPr>
        <w:rPr>
          <w:rFonts w:hint="eastAsia" w:ascii="宋体" w:hAnsi="宋体" w:eastAsia="宋体" w:cs="宋体"/>
          <w:b/>
          <w:color w:val="auto"/>
          <w:szCs w:val="21"/>
        </w:rPr>
      </w:pPr>
      <w:r>
        <w:rPr>
          <w:rFonts w:hint="eastAsia" w:ascii="宋体" w:hAnsi="宋体" w:eastAsia="宋体" w:cs="宋体"/>
          <w:b/>
          <w:color w:val="auto"/>
          <w:szCs w:val="21"/>
        </w:rPr>
        <w:t>（一）招标文件的构成</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1.公开招标公告；</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2.招标项目采购需求</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3.投标人须知；</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4.评标办法及评分标准；</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5.政府采购合同主要条款；</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6.投标文件格式。</w:t>
      </w:r>
    </w:p>
    <w:p>
      <w:pPr>
        <w:rPr>
          <w:rFonts w:hint="eastAsia" w:ascii="宋体" w:hAnsi="宋体" w:eastAsia="宋体" w:cs="宋体"/>
          <w:b/>
          <w:color w:val="auto"/>
          <w:szCs w:val="21"/>
        </w:rPr>
      </w:pPr>
      <w:r>
        <w:rPr>
          <w:rFonts w:hint="eastAsia" w:ascii="宋体" w:hAnsi="宋体" w:eastAsia="宋体" w:cs="宋体"/>
          <w:b/>
          <w:color w:val="auto"/>
          <w:szCs w:val="21"/>
        </w:rPr>
        <w:t>（二）投标人的风险</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2、对招标文件提出的实质性要求和条件作出明确响应是指投标人必须对招标文件中涉及招标项目的价格、采购服务的服务要求及其它要求、合同主要条款等内容作出明确响应。</w:t>
      </w:r>
    </w:p>
    <w:p>
      <w:pPr>
        <w:rPr>
          <w:rFonts w:hint="eastAsia" w:ascii="宋体" w:hAnsi="宋体" w:eastAsia="宋体" w:cs="宋体"/>
          <w:b/>
          <w:color w:val="auto"/>
          <w:szCs w:val="21"/>
        </w:rPr>
      </w:pPr>
      <w:r>
        <w:rPr>
          <w:rFonts w:hint="eastAsia" w:ascii="宋体" w:hAnsi="宋体" w:eastAsia="宋体" w:cs="宋体"/>
          <w:b/>
          <w:color w:val="auto"/>
          <w:szCs w:val="21"/>
        </w:rPr>
        <w:t xml:space="preserve">（三）招标文件的澄清与修改 </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bCs/>
          <w:color w:val="auto"/>
          <w:szCs w:val="21"/>
        </w:rPr>
        <w:t>投标人应认真阅读本招标文件，发现其中有误或有不合理要求的，投标人必须在“采购文件：第三章 《投标人须知前附表》序号5”规定的时间前以书面形式要求招标采购单位</w:t>
      </w:r>
      <w:r>
        <w:rPr>
          <w:rFonts w:hint="eastAsia" w:ascii="宋体" w:hAnsi="宋体" w:eastAsia="宋体" w:cs="宋体"/>
          <w:color w:val="auto"/>
          <w:szCs w:val="21"/>
        </w:rPr>
        <w:t>答疑、澄清</w:t>
      </w:r>
      <w:r>
        <w:rPr>
          <w:rFonts w:hint="eastAsia" w:ascii="宋体" w:hAnsi="宋体" w:eastAsia="宋体" w:cs="宋体"/>
          <w:bCs/>
          <w:color w:val="auto"/>
          <w:szCs w:val="21"/>
        </w:rPr>
        <w:t>。采购代理机构对已发出的招标文件进行必要澄清或者修</w:t>
      </w:r>
      <w:r>
        <w:rPr>
          <w:rFonts w:hint="eastAsia" w:ascii="宋体" w:hAnsi="宋体" w:eastAsia="宋体" w:cs="宋体"/>
          <w:color w:val="auto"/>
          <w:szCs w:val="21"/>
        </w:rPr>
        <w:t>改可能影响投标文件编制的，</w:t>
      </w:r>
      <w:r>
        <w:rPr>
          <w:rFonts w:hint="eastAsia" w:ascii="宋体" w:hAnsi="宋体" w:eastAsia="宋体" w:cs="宋体"/>
          <w:bCs/>
          <w:color w:val="auto"/>
          <w:szCs w:val="21"/>
        </w:rPr>
        <w:t>应当在招标文件要求提交投标文件截止时间十五日前，在财政部门指定的</w:t>
      </w:r>
      <w:r>
        <w:rPr>
          <w:rFonts w:hint="eastAsia" w:ascii="宋体" w:hAnsi="宋体" w:eastAsia="宋体" w:cs="宋体"/>
          <w:color w:val="auto"/>
          <w:szCs w:val="21"/>
        </w:rPr>
        <w:t>政府采购信息发布媒体上</w:t>
      </w:r>
      <w:r>
        <w:rPr>
          <w:rFonts w:hint="eastAsia" w:ascii="宋体" w:hAnsi="宋体" w:eastAsia="宋体" w:cs="宋体"/>
          <w:bCs/>
          <w:color w:val="auto"/>
          <w:szCs w:val="21"/>
        </w:rPr>
        <w:t>发布更正公告，并以书面形式通知所有招</w:t>
      </w:r>
      <w:r>
        <w:rPr>
          <w:rFonts w:hint="eastAsia" w:ascii="宋体" w:hAnsi="宋体" w:eastAsia="宋体" w:cs="宋体"/>
          <w:color w:val="auto"/>
          <w:szCs w:val="21"/>
        </w:rPr>
        <w:t>标文件收受人。该澄清或者修改的内容为招标文件的组成部分。</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2.采购代理机构必须以书面形式答复投标人要求澄清的问题，并将不包含问题来源的答复书面通知所有购买招标文件的投标人；除书面答复以外的其他澄清方式及澄清内容均无效。</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3.招标文件澄清、答疑、修改、补充的内容为招标文件的组成部分。当招标文件与招标文件的答疑、澄清、修改、补充通知就同一内容的表述不一致时，以最后发出的书面文件为准。</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4.招标文件的澄清、答疑、修改或补充都应该通过采购代理单位以法定形式发布，采购人非通过本机构，不得擅自澄清、答疑、修改或补充招标文件。</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5"/>
        <w:rPr>
          <w:rFonts w:hint="eastAsia"/>
          <w:color w:val="auto"/>
          <w:sz w:val="24"/>
          <w:szCs w:val="24"/>
        </w:rPr>
      </w:pPr>
      <w:bookmarkStart w:id="39" w:name="_Toc254970535"/>
      <w:bookmarkStart w:id="40" w:name="_Toc254970676"/>
      <w:r>
        <w:rPr>
          <w:rFonts w:hint="eastAsia"/>
          <w:color w:val="auto"/>
          <w:sz w:val="24"/>
          <w:szCs w:val="24"/>
        </w:rPr>
        <w:t>三、投标文件的编制</w:t>
      </w:r>
      <w:bookmarkEnd w:id="39"/>
      <w:bookmarkEnd w:id="40"/>
    </w:p>
    <w:p>
      <w:pPr>
        <w:rPr>
          <w:rFonts w:hint="eastAsia" w:ascii="宋体" w:hAnsi="宋体" w:eastAsia="宋体" w:cs="宋体"/>
          <w:b/>
          <w:color w:val="auto"/>
          <w:szCs w:val="21"/>
        </w:rPr>
      </w:pPr>
      <w:bookmarkStart w:id="41" w:name="_Toc254970536"/>
      <w:bookmarkStart w:id="42" w:name="_Toc254970677"/>
      <w:r>
        <w:rPr>
          <w:rFonts w:hint="eastAsia" w:ascii="宋体" w:hAnsi="宋体" w:eastAsia="宋体" w:cs="宋体"/>
          <w:b/>
          <w:color w:val="auto"/>
          <w:szCs w:val="21"/>
        </w:rPr>
        <w:t>（一）投标文件的组成</w:t>
      </w:r>
      <w:bookmarkEnd w:id="41"/>
      <w:bookmarkEnd w:id="42"/>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投标文件由</w:t>
      </w:r>
      <w:r>
        <w:rPr>
          <w:rFonts w:hint="eastAsia" w:ascii="宋体" w:hAnsi="宋体" w:eastAsia="宋体" w:cs="宋体"/>
          <w:b/>
          <w:bCs/>
          <w:color w:val="auto"/>
          <w:szCs w:val="21"/>
        </w:rPr>
        <w:t>资格文件、资信及商务文件、技术文件、投标报价文件</w:t>
      </w:r>
      <w:r>
        <w:rPr>
          <w:rFonts w:hint="eastAsia" w:ascii="宋体" w:hAnsi="宋体" w:eastAsia="宋体" w:cs="宋体"/>
          <w:color w:val="auto"/>
          <w:szCs w:val="21"/>
        </w:rPr>
        <w:t>四部份组成（要求资格文件独立装订成一册；资信及商务文件、技术文件、投标报价文件装订成一册；投标报价文件中的《开标一览表》独立装订成册，单独包装、密封递交）。</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1.资格文件：</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（1）有效的营业执照等证明文件复印件；</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①投标人有效的“营业执照”或“事业单位法人证书”等证明文件复印件，同时要加盖单位公章</w:t>
      </w:r>
      <w:r>
        <w:rPr>
          <w:rFonts w:hint="eastAsia" w:ascii="宋体" w:hAnsi="宋体" w:eastAsia="宋体" w:cs="宋体"/>
          <w:b/>
          <w:color w:val="auto"/>
          <w:szCs w:val="21"/>
        </w:rPr>
        <w:t>（必须提供，原件备查）</w:t>
      </w:r>
      <w:r>
        <w:rPr>
          <w:rFonts w:hint="eastAsia" w:ascii="宋体" w:hAnsi="宋体" w:eastAsia="宋体" w:cs="宋体"/>
          <w:color w:val="auto"/>
          <w:szCs w:val="21"/>
        </w:rPr>
        <w:t>；</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②对于有经营资质要求的，投标人必须提供有效的经营资质证书副本内页复印件，同时要加盖单位公章。</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（2）没有重大违法记录和不良信用记录的书面声明</w:t>
      </w:r>
      <w:r>
        <w:rPr>
          <w:rFonts w:hint="eastAsia" w:ascii="宋体" w:hAnsi="宋体" w:eastAsia="宋体" w:cs="宋体"/>
          <w:b/>
          <w:color w:val="auto"/>
          <w:szCs w:val="21"/>
        </w:rPr>
        <w:t>[必须提供]</w:t>
      </w:r>
      <w:r>
        <w:rPr>
          <w:rFonts w:hint="eastAsia" w:ascii="宋体" w:hAnsi="宋体" w:eastAsia="宋体" w:cs="宋体"/>
          <w:color w:val="auto"/>
          <w:szCs w:val="21"/>
        </w:rPr>
        <w:t>；</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（3）投标截止之日前半年内投标人连续三个月的依法缴纳税费或依法免缴税费的证明</w:t>
      </w:r>
      <w:r>
        <w:rPr>
          <w:rFonts w:hint="eastAsia" w:ascii="宋体" w:hAnsi="宋体" w:eastAsia="宋体" w:cs="宋体"/>
          <w:b/>
          <w:color w:val="auto"/>
          <w:szCs w:val="21"/>
        </w:rPr>
        <w:t>（复印件，原件备查，格式自拟）</w:t>
      </w:r>
      <w:r>
        <w:rPr>
          <w:rFonts w:hint="eastAsia" w:ascii="宋体" w:hAnsi="宋体" w:eastAsia="宋体" w:cs="宋体"/>
          <w:color w:val="auto"/>
          <w:szCs w:val="21"/>
        </w:rPr>
        <w:t>，无纳税记录的，应提供由投标人所在地主管国税出具的《依法纳税或依法免税证明》</w:t>
      </w:r>
      <w:r>
        <w:rPr>
          <w:rFonts w:hint="eastAsia" w:ascii="宋体" w:hAnsi="宋体" w:eastAsia="宋体" w:cs="宋体"/>
          <w:b/>
          <w:color w:val="auto"/>
          <w:szCs w:val="21"/>
        </w:rPr>
        <w:t>（复印件，原件备查，格式自拟）</w:t>
      </w:r>
      <w:r>
        <w:rPr>
          <w:rFonts w:hint="eastAsia" w:ascii="宋体" w:hAnsi="宋体" w:eastAsia="宋体" w:cs="宋体"/>
          <w:color w:val="auto"/>
          <w:szCs w:val="21"/>
        </w:rPr>
        <w:t>；</w:t>
      </w:r>
      <w:r>
        <w:rPr>
          <w:rFonts w:hint="eastAsia" w:ascii="宋体" w:hAnsi="宋体" w:eastAsia="宋体" w:cs="宋体"/>
          <w:b/>
          <w:color w:val="auto"/>
          <w:szCs w:val="21"/>
        </w:rPr>
        <w:t>[必须提供]</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（4）投标截止之日前半年内投标人连续三个月的依法缴纳社保费的缴费凭证</w:t>
      </w:r>
      <w:r>
        <w:rPr>
          <w:rFonts w:hint="eastAsia" w:ascii="宋体" w:hAnsi="宋体" w:eastAsia="宋体" w:cs="宋体"/>
          <w:b/>
          <w:color w:val="auto"/>
          <w:szCs w:val="21"/>
        </w:rPr>
        <w:t>（复印件，原件备查，格式自拟）</w:t>
      </w:r>
      <w:r>
        <w:rPr>
          <w:rFonts w:hint="eastAsia" w:ascii="宋体" w:hAnsi="宋体" w:eastAsia="宋体" w:cs="宋体"/>
          <w:color w:val="auto"/>
          <w:szCs w:val="21"/>
        </w:rPr>
        <w:t>，无缴费记录的，应提供由投标人所在地社保部门出具的《依法缴纳或依法免缴社保费证明》</w:t>
      </w:r>
      <w:r>
        <w:rPr>
          <w:rFonts w:hint="eastAsia" w:ascii="宋体" w:hAnsi="宋体" w:eastAsia="宋体" w:cs="宋体"/>
          <w:b/>
          <w:color w:val="auto"/>
          <w:szCs w:val="21"/>
        </w:rPr>
        <w:t>（复印件，原件备查，格式自拟）</w:t>
      </w:r>
      <w:r>
        <w:rPr>
          <w:rFonts w:hint="eastAsia" w:ascii="宋体" w:hAnsi="宋体" w:eastAsia="宋体" w:cs="宋体"/>
          <w:color w:val="auto"/>
          <w:szCs w:val="21"/>
        </w:rPr>
        <w:t>；</w:t>
      </w:r>
      <w:r>
        <w:rPr>
          <w:rFonts w:hint="eastAsia" w:ascii="宋体" w:hAnsi="宋体" w:eastAsia="宋体" w:cs="宋体"/>
          <w:b/>
          <w:color w:val="auto"/>
          <w:szCs w:val="21"/>
        </w:rPr>
        <w:t>[必须提供]</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（5）投标人经第三方审计的2019年度财务报表复印件（年度财务报表均应加盖审计单位公章, 2019 年以来成立的新公司应提供公司成立日之后的财务报表复印件）；</w:t>
      </w:r>
      <w:r>
        <w:rPr>
          <w:rFonts w:hint="eastAsia" w:ascii="宋体" w:hAnsi="宋体" w:eastAsia="宋体" w:cs="宋体"/>
          <w:b/>
          <w:color w:val="auto"/>
          <w:szCs w:val="21"/>
        </w:rPr>
        <w:t>[必须提供]</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（6）具备法律、行政法规规定的其他条件的证明材料（如有规定，则必须提供）。</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2.资信及商务文件：</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（1）投标声明书 （格式见第六章）；</w:t>
      </w:r>
      <w:r>
        <w:rPr>
          <w:rFonts w:hint="eastAsia" w:ascii="宋体" w:hAnsi="宋体" w:eastAsia="宋体" w:cs="宋体"/>
          <w:b/>
          <w:color w:val="auto"/>
          <w:szCs w:val="21"/>
        </w:rPr>
        <w:t>[必须提供]</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（2）投标人的法定代表人的身份证明及法定代表人身份证正反面复印件（格式见第六章）；</w:t>
      </w:r>
      <w:r>
        <w:rPr>
          <w:rFonts w:hint="eastAsia" w:ascii="宋体" w:hAnsi="宋体" w:eastAsia="宋体" w:cs="宋体"/>
          <w:b/>
          <w:color w:val="auto"/>
          <w:szCs w:val="21"/>
        </w:rPr>
        <w:t>[必须提供]</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（3）法定代表人授权委托书和委托代理人身份证复印件（格式见第六章）；</w:t>
      </w:r>
      <w:r>
        <w:rPr>
          <w:rFonts w:hint="eastAsia" w:ascii="宋体" w:hAnsi="宋体" w:eastAsia="宋体" w:cs="宋体"/>
          <w:b/>
          <w:color w:val="auto"/>
          <w:szCs w:val="21"/>
        </w:rPr>
        <w:t>[委托代理时，必须提供]</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（4）商务条款偏离表（格式见第六章）；</w:t>
      </w:r>
      <w:r>
        <w:rPr>
          <w:rFonts w:hint="eastAsia" w:ascii="宋体" w:hAnsi="宋体" w:eastAsia="宋体" w:cs="宋体"/>
          <w:b/>
          <w:color w:val="auto"/>
          <w:szCs w:val="21"/>
        </w:rPr>
        <w:t>[必须提供]</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（5）招标项目采购需求中要求必须提供的材料。</w:t>
      </w:r>
      <w:r>
        <w:rPr>
          <w:rFonts w:hint="eastAsia" w:ascii="宋体" w:hAnsi="宋体" w:eastAsia="宋体" w:cs="宋体"/>
          <w:b/>
          <w:color w:val="auto"/>
          <w:szCs w:val="21"/>
        </w:rPr>
        <w:t>[如有要求，必须提供]</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 xml:space="preserve">可作为投标人资信评分的资质证明材料（可选）  </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（6）类似案例成功的业绩（投标人同类项目实施情况一览表、合同复印件、用户验收报告、用户评价）；</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（7）其他特殊资质证书（如本地化服务能力等）；</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（8）投标人质量管理和质量保证体系等方面的认证证书；</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（9）投标人认为可以证明其能力或业绩的其他材料；</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（10）投标人情况介绍；</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（11）中小企业声明函（谈判</w:t>
      </w:r>
      <w:r>
        <w:rPr>
          <w:rFonts w:hint="eastAsia" w:ascii="宋体" w:hAnsi="宋体" w:eastAsia="宋体" w:cs="宋体"/>
          <w:color w:val="auto"/>
          <w:szCs w:val="21"/>
          <w:lang w:eastAsia="zh-CN"/>
        </w:rPr>
        <w:t>投标人</w:t>
      </w:r>
      <w:r>
        <w:rPr>
          <w:rFonts w:hint="eastAsia" w:ascii="宋体" w:hAnsi="宋体" w:eastAsia="宋体" w:cs="宋体"/>
          <w:color w:val="auto"/>
          <w:szCs w:val="21"/>
        </w:rPr>
        <w:t>如为中小微型企业的请按第四章要求的格式填写，否则不予享受优惠政策）；</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（12）监狱企业由省级以上监狱管理局、戒毒管理局（含新疆生产建设兵团）出具的属于监狱企业的证明文件；</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（13）残疾人福利性单位声明函（投标人如为残疾人福利性单位的请按第六章要求的格式填写，否则不予享受优惠政策）。</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3.技术文件</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（1）货物类投标产品技术资料表（格式见第六章）；</w:t>
      </w:r>
      <w:r>
        <w:rPr>
          <w:rFonts w:hint="eastAsia" w:ascii="宋体" w:hAnsi="宋体" w:eastAsia="宋体" w:cs="宋体"/>
          <w:b/>
          <w:color w:val="auto"/>
          <w:szCs w:val="21"/>
        </w:rPr>
        <w:t>[必须提供]</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（2）技术方案（包括但不限于</w:t>
      </w:r>
      <w:r>
        <w:rPr>
          <w:rFonts w:hint="eastAsia" w:ascii="宋体" w:hAnsi="宋体" w:eastAsia="宋体"/>
          <w:color w:val="auto"/>
          <w:szCs w:val="21"/>
        </w:rPr>
        <w:t>项目现状分析、产品应急处理性能及方案、设备一览表、拟投入人员一览表等，</w:t>
      </w:r>
      <w:r>
        <w:rPr>
          <w:rFonts w:hint="eastAsia" w:ascii="宋体" w:hAnsi="宋体" w:eastAsia="宋体" w:cs="宋体"/>
          <w:color w:val="auto"/>
          <w:szCs w:val="21"/>
        </w:rPr>
        <w:t>格式自拟）；</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（3）项目实施方案（格式自拟）；</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（4）售后服务方案（含设备附件及备品备件情况，格式自拟）；</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（5）投标人认为有必要提供的其它材料。</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4.报价文件</w:t>
      </w:r>
    </w:p>
    <w:p>
      <w:pPr>
        <w:tabs>
          <w:tab w:val="left" w:pos="3870"/>
          <w:tab w:val="left" w:pos="4085"/>
        </w:tabs>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（1）投标函（格式见第六章）；</w:t>
      </w:r>
      <w:r>
        <w:rPr>
          <w:rFonts w:hint="eastAsia" w:ascii="宋体" w:hAnsi="宋体" w:eastAsia="宋体" w:cs="宋体"/>
          <w:b/>
          <w:color w:val="auto"/>
          <w:szCs w:val="21"/>
        </w:rPr>
        <w:t>[必须提供]</w:t>
      </w:r>
    </w:p>
    <w:p>
      <w:pPr>
        <w:tabs>
          <w:tab w:val="left" w:pos="3870"/>
          <w:tab w:val="left" w:pos="4085"/>
        </w:tabs>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（2）货物类投标报价表（格式见第六章）；</w:t>
      </w:r>
      <w:r>
        <w:rPr>
          <w:rFonts w:hint="eastAsia" w:ascii="宋体" w:hAnsi="宋体" w:eastAsia="宋体" w:cs="宋体"/>
          <w:b/>
          <w:color w:val="auto"/>
          <w:szCs w:val="21"/>
        </w:rPr>
        <w:t>[必须提供]</w:t>
      </w:r>
    </w:p>
    <w:p>
      <w:pPr>
        <w:tabs>
          <w:tab w:val="left" w:pos="3870"/>
          <w:tab w:val="left" w:pos="4085"/>
        </w:tabs>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（3）投标人针对报价需要说明的其他文件和说明（格式自拟）；</w:t>
      </w:r>
    </w:p>
    <w:p>
      <w:pPr>
        <w:tabs>
          <w:tab w:val="left" w:pos="3870"/>
          <w:tab w:val="left" w:pos="4085"/>
        </w:tabs>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（4）开标一览表（单独封装递交，格式见第六章）。</w:t>
      </w:r>
      <w:r>
        <w:rPr>
          <w:rFonts w:hint="eastAsia" w:ascii="宋体" w:hAnsi="宋体" w:eastAsia="宋体" w:cs="宋体"/>
          <w:b/>
          <w:color w:val="auto"/>
          <w:szCs w:val="21"/>
        </w:rPr>
        <w:t>[必须提供]</w:t>
      </w:r>
    </w:p>
    <w:p>
      <w:pPr>
        <w:spacing w:line="420" w:lineRule="exact"/>
        <w:ind w:firstLine="420" w:firstLineChars="200"/>
        <w:jc w:val="left"/>
        <w:textAlignment w:val="top"/>
        <w:rPr>
          <w:rFonts w:hint="eastAsia" w:ascii="宋体" w:hAnsi="宋体" w:eastAsia="宋体" w:cs="宋体"/>
          <w:b/>
          <w:color w:val="auto"/>
          <w:szCs w:val="21"/>
        </w:rPr>
      </w:pPr>
      <w:bookmarkStart w:id="43" w:name="_Toc254970537"/>
      <w:bookmarkStart w:id="44" w:name="_Toc254970678"/>
      <w:r>
        <w:rPr>
          <w:rFonts w:hint="eastAsia" w:ascii="宋体" w:hAnsi="宋体" w:eastAsia="宋体" w:cs="宋体"/>
          <w:color w:val="auto"/>
          <w:szCs w:val="21"/>
        </w:rPr>
        <w:t>★</w:t>
      </w:r>
      <w:r>
        <w:rPr>
          <w:rFonts w:hint="eastAsia" w:ascii="宋体" w:hAnsi="宋体" w:eastAsia="宋体" w:cs="宋体"/>
          <w:b/>
          <w:color w:val="auto"/>
          <w:szCs w:val="21"/>
        </w:rPr>
        <w:t>4.特别备注：</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招标文件第六章有格式要求的，必须按要求在规定处由法定代表人或委托代理人签字并加盖投标人公章。</w:t>
      </w:r>
    </w:p>
    <w:p>
      <w:pPr>
        <w:rPr>
          <w:rFonts w:hint="eastAsia" w:ascii="宋体" w:hAnsi="宋体" w:eastAsia="宋体" w:cs="宋体"/>
          <w:b/>
          <w:color w:val="auto"/>
          <w:szCs w:val="21"/>
        </w:rPr>
      </w:pPr>
      <w:r>
        <w:rPr>
          <w:rFonts w:hint="eastAsia" w:ascii="宋体" w:hAnsi="宋体" w:eastAsia="宋体" w:cs="宋体"/>
          <w:b/>
          <w:color w:val="auto"/>
          <w:szCs w:val="21"/>
        </w:rPr>
        <w:t>（二）投标文件的语言及计量</w:t>
      </w:r>
      <w:bookmarkEnd w:id="43"/>
      <w:bookmarkEnd w:id="44"/>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★1投标文件以及投标方与招标方就有关投标事宜的所有来往函电，均应以中文汉语书写。除签名、盖章、专用名称等特殊情形外，以中文汉语以外的文字表述的投标文件视同未提供。</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★2投标计量单位，招标文件已有明确规定的，使用招标文件规定的计量单位；招标文件没有规定的，应采用中华人民共和国法定计量单位（货币单位：人民币元），否则视同未响应。</w:t>
      </w:r>
    </w:p>
    <w:p>
      <w:pPr>
        <w:rPr>
          <w:rFonts w:hint="eastAsia" w:ascii="宋体" w:hAnsi="宋体" w:eastAsia="宋体" w:cs="宋体"/>
          <w:b/>
          <w:color w:val="auto"/>
          <w:szCs w:val="21"/>
        </w:rPr>
      </w:pPr>
      <w:bookmarkStart w:id="45" w:name="_Toc254970679"/>
      <w:bookmarkStart w:id="46" w:name="_Toc254970538"/>
      <w:r>
        <w:rPr>
          <w:rFonts w:hint="eastAsia" w:ascii="宋体" w:hAnsi="宋体" w:eastAsia="宋体" w:cs="宋体"/>
          <w:b/>
          <w:color w:val="auto"/>
          <w:szCs w:val="21"/>
        </w:rPr>
        <w:t>（三）投标报价</w:t>
      </w:r>
      <w:bookmarkEnd w:id="45"/>
      <w:bookmarkEnd w:id="46"/>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1.投标报价应按招标文件中相关附表格式填写。投标人必须就《项目采购需求》中所有的服务内容作完整唯一报价。</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2.投标报价是履行合同的最终价格，包括了投标人完成本项目所需的一切工作内容而发生的所有直接费用、间接费用、其它费用、税金等全部费用和投标人要求获得的利润以及应由投标人承担的义务、责任和风险所发生的一切费用。</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3.投标文件只允许有一个报价，有选择的或有条件的报价将不予接受。</w:t>
      </w:r>
    </w:p>
    <w:p>
      <w:pPr>
        <w:rPr>
          <w:rFonts w:hint="eastAsia" w:ascii="宋体" w:hAnsi="宋体" w:eastAsia="宋体" w:cs="宋体"/>
          <w:b/>
          <w:color w:val="auto"/>
          <w:szCs w:val="21"/>
        </w:rPr>
      </w:pPr>
      <w:r>
        <w:rPr>
          <w:rFonts w:hint="eastAsia" w:ascii="宋体" w:hAnsi="宋体" w:eastAsia="宋体" w:cs="宋体"/>
          <w:b/>
          <w:color w:val="auto"/>
          <w:szCs w:val="21"/>
        </w:rPr>
        <w:t>（四）投标文件的有效期</w:t>
      </w:r>
    </w:p>
    <w:p>
      <w:pPr>
        <w:pStyle w:val="13"/>
        <w:widowControl w:val="0"/>
        <w:tabs>
          <w:tab w:val="clear" w:pos="454"/>
        </w:tabs>
        <w:spacing w:afterLines="0" w:line="420" w:lineRule="exact"/>
        <w:ind w:left="0" w:firstLine="420" w:firstLineChars="200"/>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1.自投标截止日起</w:t>
      </w:r>
      <w:r>
        <w:rPr>
          <w:rFonts w:hint="eastAsia" w:ascii="宋体" w:hAnsi="宋体" w:eastAsia="宋体" w:cs="宋体"/>
          <w:color w:val="auto"/>
          <w:sz w:val="21"/>
          <w:szCs w:val="21"/>
          <w:u w:val="single"/>
        </w:rPr>
        <w:t>60</w:t>
      </w:r>
      <w:r>
        <w:rPr>
          <w:rFonts w:hint="eastAsia" w:ascii="宋体" w:hAnsi="宋体" w:eastAsia="宋体" w:cs="宋体"/>
          <w:color w:val="auto"/>
          <w:sz w:val="21"/>
          <w:szCs w:val="21"/>
        </w:rPr>
        <w:t>天投标文件应保持有效。有效期不足的投标文件将被拒绝。</w:t>
      </w:r>
    </w:p>
    <w:p>
      <w:pPr>
        <w:pStyle w:val="13"/>
        <w:widowControl w:val="0"/>
        <w:tabs>
          <w:tab w:val="clear" w:pos="454"/>
        </w:tabs>
        <w:spacing w:afterLines="0" w:line="420" w:lineRule="exact"/>
        <w:ind w:left="0" w:firstLine="420" w:firstLineChars="200"/>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2.在特殊情况下，招标人可与投标人协商延长投标书的有效期，这种要求和答复均以书面形式进行。</w:t>
      </w:r>
    </w:p>
    <w:p>
      <w:pPr>
        <w:pStyle w:val="13"/>
        <w:widowControl w:val="0"/>
        <w:tabs>
          <w:tab w:val="clear" w:pos="454"/>
        </w:tabs>
        <w:spacing w:afterLines="0" w:line="420" w:lineRule="exact"/>
        <w:ind w:left="0" w:firstLine="420" w:firstLineChars="200"/>
        <w:textAlignment w:val="top"/>
        <w:rPr>
          <w:rFonts w:hint="eastAsia" w:ascii="宋体" w:hAnsi="宋体" w:eastAsia="宋体" w:cs="宋体"/>
          <w:color w:val="auto"/>
          <w:sz w:val="21"/>
          <w:szCs w:val="21"/>
        </w:rPr>
      </w:pPr>
      <w:bookmarkStart w:id="47" w:name="_Toc254970539"/>
      <w:bookmarkStart w:id="48" w:name="_Toc254970680"/>
      <w:r>
        <w:rPr>
          <w:rFonts w:hint="eastAsia" w:ascii="宋体" w:hAnsi="宋体" w:eastAsia="宋体" w:cs="宋体"/>
          <w:color w:val="auto"/>
          <w:sz w:val="21"/>
          <w:szCs w:val="21"/>
        </w:rPr>
        <w:t>3.投标人可拒绝接受延期要求。同意延长有效期的投标人不能修改投标文件。</w:t>
      </w:r>
      <w:bookmarkEnd w:id="47"/>
      <w:bookmarkEnd w:id="48"/>
    </w:p>
    <w:p>
      <w:pPr>
        <w:pStyle w:val="13"/>
        <w:widowControl w:val="0"/>
        <w:tabs>
          <w:tab w:val="clear" w:pos="454"/>
        </w:tabs>
        <w:spacing w:afterLines="0" w:line="420" w:lineRule="exact"/>
        <w:ind w:left="0" w:firstLine="420" w:firstLineChars="200"/>
        <w:textAlignment w:val="top"/>
        <w:rPr>
          <w:rFonts w:hint="eastAsia" w:ascii="宋体" w:hAnsi="宋体" w:eastAsia="宋体" w:cs="宋体"/>
          <w:color w:val="auto"/>
          <w:sz w:val="21"/>
          <w:szCs w:val="21"/>
        </w:rPr>
      </w:pPr>
      <w:bookmarkStart w:id="49" w:name="_Toc254970681"/>
      <w:bookmarkStart w:id="50" w:name="_Toc254970540"/>
      <w:r>
        <w:rPr>
          <w:rFonts w:hint="eastAsia" w:ascii="宋体" w:hAnsi="宋体" w:eastAsia="宋体" w:cs="宋体"/>
          <w:color w:val="auto"/>
          <w:sz w:val="21"/>
          <w:szCs w:val="21"/>
        </w:rPr>
        <w:t>4.中标人的投标文件自开标之日起至合同履行完毕止均应保持有效。</w:t>
      </w:r>
      <w:bookmarkEnd w:id="49"/>
      <w:bookmarkEnd w:id="50"/>
    </w:p>
    <w:p>
      <w:pPr>
        <w:rPr>
          <w:rFonts w:hint="eastAsia" w:ascii="宋体" w:hAnsi="宋体" w:eastAsia="宋体" w:cs="宋体"/>
          <w:b/>
          <w:color w:val="auto"/>
          <w:szCs w:val="21"/>
        </w:rPr>
      </w:pPr>
      <w:bookmarkStart w:id="51" w:name="_Toc254970682"/>
      <w:bookmarkStart w:id="52" w:name="_Toc254970541"/>
      <w:r>
        <w:rPr>
          <w:rFonts w:hint="eastAsia" w:ascii="宋体" w:hAnsi="宋体" w:eastAsia="宋体" w:cs="宋体"/>
          <w:b/>
          <w:color w:val="auto"/>
          <w:szCs w:val="21"/>
        </w:rPr>
        <w:t>（五）投标保证金</w:t>
      </w:r>
      <w:bookmarkEnd w:id="51"/>
      <w:bookmarkEnd w:id="52"/>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无。</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5.投标人有下列情形之一的，将上报相关监管部门：</w:t>
      </w:r>
    </w:p>
    <w:p>
      <w:pPr>
        <w:spacing w:line="420" w:lineRule="exact"/>
        <w:ind w:firstLine="411" w:firstLineChars="196"/>
        <w:jc w:val="left"/>
        <w:textAlignment w:val="top"/>
        <w:rPr>
          <w:rFonts w:hint="eastAsia" w:ascii="宋体" w:hAnsi="宋体" w:eastAsia="宋体" w:cs="宋体"/>
          <w:color w:val="auto"/>
          <w:szCs w:val="21"/>
        </w:rPr>
      </w:pPr>
      <w:r>
        <w:rPr>
          <w:rFonts w:hint="eastAsia" w:ascii="宋体" w:hAnsi="宋体" w:eastAsia="宋体" w:cs="宋体"/>
          <w:color w:val="auto"/>
          <w:szCs w:val="21"/>
        </w:rPr>
        <w:t>（1）投标人在投标有效期内撤回投标文件的；</w:t>
      </w:r>
    </w:p>
    <w:p>
      <w:pPr>
        <w:spacing w:line="420" w:lineRule="exact"/>
        <w:ind w:firstLine="411" w:firstLineChars="196"/>
        <w:jc w:val="left"/>
        <w:textAlignment w:val="top"/>
        <w:rPr>
          <w:rFonts w:hint="eastAsia" w:ascii="宋体" w:hAnsi="宋体" w:eastAsia="宋体" w:cs="宋体"/>
          <w:color w:val="auto"/>
          <w:szCs w:val="21"/>
        </w:rPr>
      </w:pPr>
      <w:r>
        <w:rPr>
          <w:rFonts w:hint="eastAsia" w:ascii="宋体" w:hAnsi="宋体" w:eastAsia="宋体" w:cs="宋体"/>
          <w:color w:val="auto"/>
          <w:szCs w:val="21"/>
        </w:rPr>
        <w:t>（2）投标人在投标过程中弄虚作假，提供虚假材料的；</w:t>
      </w:r>
    </w:p>
    <w:p>
      <w:pPr>
        <w:spacing w:line="420" w:lineRule="exact"/>
        <w:ind w:firstLine="411" w:firstLineChars="196"/>
        <w:jc w:val="left"/>
        <w:textAlignment w:val="top"/>
        <w:rPr>
          <w:rFonts w:hint="eastAsia" w:ascii="宋体" w:hAnsi="宋体" w:eastAsia="宋体" w:cs="宋体"/>
          <w:color w:val="auto"/>
          <w:szCs w:val="21"/>
        </w:rPr>
      </w:pPr>
      <w:r>
        <w:rPr>
          <w:rFonts w:hint="eastAsia" w:ascii="宋体" w:hAnsi="宋体" w:eastAsia="宋体" w:cs="宋体"/>
          <w:color w:val="auto"/>
          <w:szCs w:val="21"/>
        </w:rPr>
        <w:t>（3）中标人无正当理由不与采购人签订合同的；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（4）将中标项目转让给他人或者在投标文件中</w:t>
      </w:r>
      <w:r>
        <w:rPr>
          <w:rFonts w:hint="eastAsia" w:ascii="宋体" w:hAnsi="宋体" w:eastAsia="宋体" w:cs="宋体"/>
          <w:bCs/>
          <w:color w:val="auto"/>
          <w:spacing w:val="-4"/>
          <w:szCs w:val="21"/>
        </w:rPr>
        <w:t>未说明且未经招标采购人同意，将中标项目分包给他人的；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（5）拒绝履行合同义务的；</w:t>
      </w:r>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（6）其他严重扰乱招投标程序的。</w:t>
      </w:r>
    </w:p>
    <w:p>
      <w:pPr>
        <w:rPr>
          <w:rFonts w:hint="eastAsia" w:ascii="宋体" w:hAnsi="宋体" w:eastAsia="宋体" w:cs="宋体"/>
          <w:b/>
          <w:color w:val="auto"/>
          <w:szCs w:val="21"/>
        </w:rPr>
      </w:pPr>
      <w:bookmarkStart w:id="53" w:name="_Toc254970683"/>
      <w:bookmarkStart w:id="54" w:name="_Toc254970542"/>
      <w:r>
        <w:rPr>
          <w:rFonts w:hint="eastAsia" w:ascii="宋体" w:hAnsi="宋体" w:eastAsia="宋体" w:cs="宋体"/>
          <w:b/>
          <w:color w:val="auto"/>
          <w:szCs w:val="21"/>
        </w:rPr>
        <w:t>（六）投标文件的签署和份数</w:t>
      </w:r>
      <w:bookmarkEnd w:id="53"/>
      <w:bookmarkEnd w:id="54"/>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1.投标人应按本招标文件规定的格式和顺序编制、装订投标文件并标注页码，投标文件内容不完整、编排混乱导致投标文件被误读、漏读或者查找不到相关内容的，是投标人的责任。活页装订的投标文件将被拒绝。</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2.投标文件组成和份数要求详见投标人须知前附表第5条要求。</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3.投标文件的正本需打印或用不褪色的墨水填写，投标文件正本除本《投标人须知》中规定的可提供复印件外均须提供原件。副本为正本的复印件。</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4.投标文件须由投标人在规定位置盖章并由法定代表人或法定代表人的授权委托人签署，投标人应写全称。</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5.投标文件不得涂改，若有修改错漏处，须加盖单位公章或者法定代表人或授权委托人签字或盖章。投标文件因字迹潦草或表达不清所引起的后果由投标人负责。</w:t>
      </w:r>
    </w:p>
    <w:p>
      <w:pPr>
        <w:rPr>
          <w:rFonts w:hint="eastAsia" w:ascii="宋体" w:hAnsi="宋体" w:eastAsia="宋体" w:cs="宋体"/>
          <w:b/>
          <w:color w:val="auto"/>
          <w:szCs w:val="21"/>
        </w:rPr>
      </w:pPr>
      <w:r>
        <w:rPr>
          <w:rFonts w:hint="eastAsia" w:ascii="宋体" w:hAnsi="宋体" w:eastAsia="宋体" w:cs="宋体"/>
          <w:b/>
          <w:color w:val="auto"/>
          <w:szCs w:val="21"/>
        </w:rPr>
        <w:t>（七）投标文件的包装、递交、修改和撤回</w:t>
      </w:r>
    </w:p>
    <w:p>
      <w:pPr>
        <w:spacing w:line="420" w:lineRule="exact"/>
        <w:ind w:firstLine="420" w:firstLineChars="200"/>
        <w:jc w:val="left"/>
        <w:textAlignment w:val="top"/>
        <w:rPr>
          <w:rFonts w:hint="eastAsia" w:ascii="宋体" w:hAnsi="宋体" w:eastAsia="宋体" w:cs="宋体"/>
          <w:color w:val="auto"/>
          <w:szCs w:val="21"/>
        </w:rPr>
      </w:pPr>
      <w:bookmarkStart w:id="55" w:name="_Toc254970543"/>
      <w:bookmarkStart w:id="56" w:name="_Toc254970684"/>
      <w:r>
        <w:rPr>
          <w:rFonts w:hint="eastAsia" w:ascii="宋体" w:hAnsi="宋体" w:eastAsia="宋体" w:cs="宋体"/>
          <w:color w:val="auto"/>
          <w:szCs w:val="21"/>
        </w:rPr>
        <w:t>1.投标人应将投标文件可编辑的word文档格式电子版U盘一份装入一个小信封内加以密封（要求文件袋无明显缝隙露出袋内U盘），</w:t>
      </w:r>
      <w:r>
        <w:rPr>
          <w:rFonts w:hint="eastAsia" w:ascii="宋体" w:hAnsi="宋体" w:eastAsia="宋体" w:cs="宋体"/>
          <w:b/>
          <w:color w:val="auto"/>
          <w:szCs w:val="21"/>
        </w:rPr>
        <w:t>要求单独递交</w:t>
      </w:r>
      <w:r>
        <w:rPr>
          <w:rFonts w:hint="eastAsia" w:ascii="宋体" w:hAnsi="宋体" w:eastAsia="宋体" w:cs="宋体"/>
          <w:color w:val="auto"/>
          <w:szCs w:val="21"/>
        </w:rPr>
        <w:t>；</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投标人应将</w:t>
      </w:r>
      <w:r>
        <w:rPr>
          <w:rFonts w:hint="eastAsia" w:ascii="宋体" w:hAnsi="宋体" w:eastAsia="宋体" w:cs="宋体"/>
          <w:b/>
          <w:color w:val="auto"/>
          <w:szCs w:val="21"/>
        </w:rPr>
        <w:t>资格文件</w:t>
      </w:r>
      <w:r>
        <w:rPr>
          <w:rFonts w:hint="eastAsia" w:ascii="宋体" w:hAnsi="宋体" w:eastAsia="宋体" w:cs="宋体"/>
          <w:color w:val="auto"/>
          <w:szCs w:val="21"/>
        </w:rPr>
        <w:t>装订成册（正本一份，副本四份），并装入到一个投标文件袋内加以密封（要求文件袋无明显缝隙露出袋内文件），</w:t>
      </w:r>
      <w:r>
        <w:rPr>
          <w:rFonts w:hint="eastAsia" w:ascii="宋体" w:hAnsi="宋体" w:eastAsia="宋体" w:cs="宋体"/>
          <w:b/>
          <w:color w:val="auto"/>
          <w:szCs w:val="21"/>
        </w:rPr>
        <w:t>要求单独递交</w:t>
      </w:r>
      <w:r>
        <w:rPr>
          <w:rFonts w:hint="eastAsia" w:ascii="宋体" w:hAnsi="宋体" w:eastAsia="宋体" w:cs="宋体"/>
          <w:color w:val="auto"/>
          <w:szCs w:val="21"/>
        </w:rPr>
        <w:t>；</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投标人应将</w:t>
      </w:r>
      <w:r>
        <w:rPr>
          <w:rFonts w:hint="eastAsia" w:ascii="宋体" w:hAnsi="宋体" w:eastAsia="宋体" w:cs="宋体"/>
          <w:b/>
          <w:color w:val="auto"/>
          <w:szCs w:val="21"/>
        </w:rPr>
        <w:t>资信及商务文件、技术文件、投标报价文件</w:t>
      </w:r>
      <w:r>
        <w:rPr>
          <w:rFonts w:hint="eastAsia" w:ascii="宋体" w:hAnsi="宋体" w:eastAsia="宋体" w:cs="宋体"/>
          <w:color w:val="auto"/>
          <w:szCs w:val="21"/>
        </w:rPr>
        <w:t>装订成册（装订成一册，其中正本一份，副本四份），并装入到一个投标文件袋内加以密封（要求文件袋无明显缝隙露出袋内文件），</w:t>
      </w:r>
      <w:r>
        <w:rPr>
          <w:rFonts w:hint="eastAsia" w:ascii="宋体" w:hAnsi="宋体" w:eastAsia="宋体" w:cs="宋体"/>
          <w:b/>
          <w:color w:val="auto"/>
          <w:szCs w:val="21"/>
        </w:rPr>
        <w:t>要求单独递交</w:t>
      </w:r>
      <w:r>
        <w:rPr>
          <w:rFonts w:hint="eastAsia" w:ascii="宋体" w:hAnsi="宋体" w:eastAsia="宋体" w:cs="宋体"/>
          <w:color w:val="auto"/>
          <w:szCs w:val="21"/>
        </w:rPr>
        <w:t>；</w:t>
      </w:r>
    </w:p>
    <w:p>
      <w:pPr>
        <w:spacing w:line="420" w:lineRule="exact"/>
        <w:ind w:firstLine="422" w:firstLineChars="200"/>
        <w:jc w:val="left"/>
        <w:textAlignment w:val="top"/>
        <w:rPr>
          <w:rFonts w:hint="eastAsia" w:ascii="宋体" w:hAnsi="宋体" w:eastAsia="宋体" w:cs="宋体"/>
          <w:color w:val="auto"/>
          <w:szCs w:val="21"/>
        </w:rPr>
      </w:pPr>
      <w:r>
        <w:rPr>
          <w:rFonts w:hint="eastAsia" w:ascii="宋体" w:hAnsi="宋体" w:eastAsia="宋体" w:cs="宋体"/>
          <w:b/>
          <w:bCs/>
          <w:color w:val="auto"/>
          <w:szCs w:val="21"/>
        </w:rPr>
        <w:t>开标一览表</w:t>
      </w:r>
      <w:r>
        <w:rPr>
          <w:rFonts w:hint="eastAsia" w:ascii="宋体" w:hAnsi="宋体" w:eastAsia="宋体" w:cs="宋体"/>
          <w:color w:val="auto"/>
          <w:szCs w:val="21"/>
        </w:rPr>
        <w:t>（格式见第六章，一份）装入到一个开标一览表文件袋内封装并加以密封（要求文件袋无明显缝隙露出袋内文件），</w:t>
      </w:r>
      <w:r>
        <w:rPr>
          <w:rFonts w:hint="eastAsia" w:ascii="宋体" w:hAnsi="宋体" w:eastAsia="宋体" w:cs="宋体"/>
          <w:b/>
          <w:color w:val="auto"/>
          <w:szCs w:val="21"/>
        </w:rPr>
        <w:t>要求单独递交</w:t>
      </w:r>
      <w:r>
        <w:rPr>
          <w:rFonts w:hint="eastAsia" w:ascii="宋体" w:hAnsi="宋体" w:eastAsia="宋体" w:cs="宋体"/>
          <w:color w:val="auto"/>
          <w:szCs w:val="21"/>
        </w:rPr>
        <w:t>；</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投标文件可编辑的word文档格式电子版U盘、投标文件的正、副本的每一册（每一本）的包装封面上应注明投标人名称、投标人地址、投标文件名称（资格文件；资信及商务文件、技术文件、报价文件；开标一览表）、项目名称、项目编号、分标号、并加盖投标人公章，并注明“开标时才能启封”。</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递交投标文件时，应为</w:t>
      </w:r>
      <w:r>
        <w:rPr>
          <w:rFonts w:hint="eastAsia" w:ascii="宋体" w:hAnsi="宋体" w:eastAsia="宋体" w:cs="宋体"/>
          <w:b/>
          <w:color w:val="auto"/>
          <w:szCs w:val="21"/>
          <w:u w:val="single"/>
        </w:rPr>
        <w:t>四</w:t>
      </w:r>
      <w:r>
        <w:rPr>
          <w:rFonts w:hint="eastAsia" w:ascii="宋体" w:hAnsi="宋体" w:eastAsia="宋体" w:cs="宋体"/>
          <w:color w:val="auto"/>
          <w:szCs w:val="21"/>
        </w:rPr>
        <w:t>个包封。</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2.未按规定密封或标记的投标文件将被拒绝，由此造成投标文件被误投或提前拆封的风险由投标人承担。</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4.在招标文件要求提交投标文件的截止时间之后送达的投标文件，为无效投标文件，招标采购单位应当拒收。</w:t>
      </w:r>
    </w:p>
    <w:p>
      <w:pPr>
        <w:spacing w:line="420" w:lineRule="exact"/>
        <w:ind w:firstLine="420" w:firstLineChars="200"/>
        <w:jc w:val="left"/>
        <w:textAlignment w:val="top"/>
        <w:rPr>
          <w:rFonts w:hint="eastAsia" w:ascii="宋体" w:hAnsi="宋体" w:eastAsia="宋体" w:cs="宋体"/>
          <w:color w:val="auto"/>
          <w:szCs w:val="21"/>
        </w:rPr>
      </w:pPr>
      <w:r>
        <w:rPr>
          <w:rFonts w:hint="eastAsia" w:ascii="宋体" w:hAnsi="宋体" w:eastAsia="宋体" w:cs="宋体"/>
          <w:color w:val="auto"/>
          <w:szCs w:val="21"/>
        </w:rPr>
        <w:t>5.投标人已经被推荐为第一中标候选</w:t>
      </w:r>
      <w:r>
        <w:rPr>
          <w:rFonts w:hint="eastAsia" w:ascii="宋体" w:hAnsi="宋体" w:eastAsia="宋体" w:cs="宋体"/>
          <w:color w:val="auto"/>
          <w:szCs w:val="21"/>
          <w:lang w:eastAsia="zh-CN"/>
        </w:rPr>
        <w:t>投标人</w:t>
      </w:r>
      <w:r>
        <w:rPr>
          <w:rFonts w:hint="eastAsia" w:ascii="宋体" w:hAnsi="宋体" w:eastAsia="宋体" w:cs="宋体"/>
          <w:color w:val="auto"/>
          <w:szCs w:val="21"/>
        </w:rPr>
        <w:t>后撤回投标或放弃中标的，给采购人造成损失的，还应当赔偿损失，并作为不良行为记录在案。</w:t>
      </w:r>
    </w:p>
    <w:p>
      <w:pPr>
        <w:rPr>
          <w:rFonts w:hint="eastAsia" w:ascii="宋体" w:hAnsi="宋体" w:eastAsia="宋体" w:cs="宋体"/>
          <w:b/>
          <w:color w:val="auto"/>
          <w:szCs w:val="21"/>
        </w:rPr>
      </w:pPr>
      <w:r>
        <w:rPr>
          <w:rFonts w:hint="eastAsia" w:ascii="宋体" w:hAnsi="宋体" w:eastAsia="宋体" w:cs="宋体"/>
          <w:b/>
          <w:color w:val="auto"/>
          <w:szCs w:val="21"/>
        </w:rPr>
        <w:t>（八）投标无效的情形</w:t>
      </w:r>
      <w:bookmarkEnd w:id="55"/>
      <w:bookmarkEnd w:id="56"/>
    </w:p>
    <w:p>
      <w:pPr>
        <w:spacing w:line="42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1.在符合性审查和资格性审查时，如发现下列情形之一的，投标文件将被视为无效：</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（1）超越了按照法律法规规定必须获得行政许可或者行政审批的经营范围的；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（2）资格证明文件不全的，或者不符合招标文件标明的资格要求的；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（3）投标文件无法定代表人（负责人）或其授权委托代理人签字，或未提供法定代表人（负责人）授权委托书、投标声明书或者填写项目不齐全的；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（4）投标代表人未能出具身份证明或与法定代表人（负责人）授权委托人身份不符的；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（5）项目不齐全或者内容虚假的；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（6）投标文件的实质性内容未使用中文表述、意思表述不明确、前后矛盾或者使用计量单位不符合招标文件要求的（经评标委员会认定并允许其当场更正的笔误除外）；</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（7）投标有效期、交货期等商务条款不能满足招标文件要求的；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（8）未实质性响应招标文件要求或者投标文件有招标方不能接受的附加条件的；</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2.在技术评审时，如发现下列情形之一的，投标文件将被视为无效：</w:t>
      </w:r>
    </w:p>
    <w:p>
      <w:pPr>
        <w:spacing w:line="420" w:lineRule="exact"/>
        <w:ind w:firstLine="420" w:firstLineChars="200"/>
        <w:textAlignment w:val="top"/>
        <w:rPr>
          <w:rFonts w:hint="eastAsia" w:ascii="宋体" w:hAnsi="宋体" w:eastAsia="宋体" w:cs="宋体"/>
          <w:bCs/>
          <w:color w:val="auto"/>
          <w:szCs w:val="21"/>
        </w:rPr>
      </w:pPr>
      <w:r>
        <w:rPr>
          <w:rFonts w:hint="eastAsia" w:ascii="宋体" w:hAnsi="宋体" w:eastAsia="宋体" w:cs="宋体"/>
          <w:bCs/>
          <w:color w:val="auto"/>
          <w:szCs w:val="21"/>
        </w:rPr>
        <w:t>（1）未提供或未如实提供服务方案，或者投标文件标明的响应或偏离与事实不符或虚假投标的。</w:t>
      </w:r>
    </w:p>
    <w:p>
      <w:pPr>
        <w:spacing w:line="420" w:lineRule="exact"/>
        <w:ind w:firstLine="420" w:firstLineChars="200"/>
        <w:textAlignment w:val="top"/>
        <w:rPr>
          <w:rFonts w:hint="eastAsia" w:ascii="宋体" w:hAnsi="宋体" w:eastAsia="宋体" w:cs="宋体"/>
          <w:bCs/>
          <w:color w:val="auto"/>
          <w:szCs w:val="21"/>
        </w:rPr>
      </w:pPr>
      <w:r>
        <w:rPr>
          <w:rFonts w:hint="eastAsia" w:ascii="宋体" w:hAnsi="宋体" w:eastAsia="宋体" w:cs="宋体"/>
          <w:bCs/>
          <w:color w:val="auto"/>
          <w:szCs w:val="21"/>
        </w:rPr>
        <w:t>（2）明显不符合招标文件服务要求的内容的。</w:t>
      </w:r>
    </w:p>
    <w:p>
      <w:pPr>
        <w:spacing w:line="420" w:lineRule="exact"/>
        <w:ind w:firstLine="420" w:firstLineChars="200"/>
        <w:textAlignment w:val="top"/>
        <w:rPr>
          <w:rFonts w:hint="eastAsia" w:ascii="宋体" w:hAnsi="宋体" w:eastAsia="宋体" w:cs="宋体"/>
          <w:bCs/>
          <w:color w:val="auto"/>
          <w:szCs w:val="21"/>
        </w:rPr>
      </w:pPr>
      <w:r>
        <w:rPr>
          <w:rFonts w:hint="eastAsia" w:ascii="宋体" w:hAnsi="宋体" w:eastAsia="宋体" w:cs="宋体"/>
          <w:bCs/>
          <w:color w:val="auto"/>
          <w:szCs w:val="21"/>
        </w:rPr>
        <w:t>（3）投标项目实施方案不明确，存在一个或一个以上备选（替代）投标方案的。</w:t>
      </w:r>
    </w:p>
    <w:p>
      <w:pPr>
        <w:spacing w:line="420" w:lineRule="exact"/>
        <w:ind w:firstLine="420" w:firstLineChars="200"/>
        <w:textAlignment w:val="top"/>
        <w:rPr>
          <w:rFonts w:hint="eastAsia" w:ascii="宋体" w:hAnsi="宋体" w:eastAsia="宋体" w:cs="宋体"/>
          <w:bCs/>
          <w:color w:val="auto"/>
          <w:szCs w:val="21"/>
        </w:rPr>
      </w:pPr>
      <w:r>
        <w:rPr>
          <w:rFonts w:hint="eastAsia" w:ascii="宋体" w:hAnsi="宋体" w:eastAsia="宋体" w:cs="宋体"/>
          <w:bCs/>
          <w:color w:val="auto"/>
          <w:szCs w:val="21"/>
        </w:rPr>
        <w:t>（4）“▲”号条款、性能指标或者辅助功能项目发生负偏离达1项（含）以上的；“▲”号条款性能指标或者辅助功能项目发生负偏离达3项（含）以上的或其他非“▲”和“★”条款、性能指标或者辅助功能项目发生负偏离达3项（含）以上的。</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3.在报价评审时，如发现下列情形之一的，投标文件将被视为无效：</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（1）未采用人民币报价或者未按照招标文件标明的币种报价的；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（2）报价超出最高限价，或者超出采购预算金额，采购人不能支付的；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（3）投标报价具有选择性，或者开标价格与投标文件承诺的优惠（折扣）价格不一致的。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（4）评标委员会认为投标人的报价明显低于其他通过符合性审查投标人的报价，有可能影响产品质量或者不能诚信履约，投标人不能证明其报价合理性的，评标委员会应当将其作为无效投标处理。</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4.有下列情形之一的视为投标人相互串通投标，投标文件将视为无效：</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（1）不同投标人的投标文件由同一单位或者个人编制；或不同投标人报名的IP地址一致的；</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（2）不同投标人委托同一单位或者个人办理投标事宜；</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（3）不同投标人的投标文件载明的项目管理员为同一个人；</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（4）不同投标人的投标文件异常一致或投标报价呈规律性差异；</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（5）不同投标人的投标文件相互混装；</w:t>
      </w:r>
    </w:p>
    <w:p>
      <w:pPr>
        <w:spacing w:line="420" w:lineRule="exact"/>
        <w:ind w:firstLine="422" w:firstLineChars="200"/>
        <w:jc w:val="left"/>
        <w:textAlignment w:val="top"/>
        <w:rPr>
          <w:rFonts w:hint="eastAsia" w:ascii="宋体" w:hAnsi="宋体" w:eastAsia="宋体" w:cs="宋体"/>
          <w:b/>
          <w:color w:val="auto"/>
          <w:szCs w:val="21"/>
        </w:rPr>
      </w:pPr>
      <w:r>
        <w:rPr>
          <w:rFonts w:hint="eastAsia" w:ascii="宋体" w:hAnsi="宋体" w:eastAsia="宋体" w:cs="宋体"/>
          <w:b/>
          <w:color w:val="auto"/>
          <w:szCs w:val="21"/>
        </w:rPr>
        <w:t>5.有下列情形之一的视为关联</w:t>
      </w:r>
      <w:r>
        <w:rPr>
          <w:rFonts w:hint="eastAsia" w:ascii="宋体" w:hAnsi="宋体" w:eastAsia="宋体" w:cs="宋体"/>
          <w:b/>
          <w:color w:val="auto"/>
          <w:szCs w:val="21"/>
          <w:lang w:eastAsia="zh-CN"/>
        </w:rPr>
        <w:t>投标人</w:t>
      </w:r>
      <w:r>
        <w:rPr>
          <w:rFonts w:hint="eastAsia" w:ascii="宋体" w:hAnsi="宋体" w:eastAsia="宋体" w:cs="宋体"/>
          <w:b/>
          <w:color w:val="auto"/>
          <w:szCs w:val="21"/>
        </w:rPr>
        <w:t>参加同一合同项下政府采购活动，投标文件将被视为无效：</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（1）单位负责人为同一人或者存在直接控股、管理关系的不同</w:t>
      </w:r>
      <w:r>
        <w:rPr>
          <w:rFonts w:hint="eastAsia" w:ascii="宋体" w:hAnsi="宋体" w:eastAsia="宋体" w:cs="宋体"/>
          <w:color w:val="auto"/>
          <w:szCs w:val="21"/>
          <w:lang w:eastAsia="zh-CN"/>
        </w:rPr>
        <w:t>投标人</w:t>
      </w:r>
      <w:r>
        <w:rPr>
          <w:rFonts w:hint="eastAsia" w:ascii="宋体" w:hAnsi="宋体" w:eastAsia="宋体" w:cs="宋体"/>
          <w:color w:val="auto"/>
          <w:szCs w:val="21"/>
        </w:rPr>
        <w:t>，参加同一合同项下的政府采购活动；</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（2）生产厂商授权给</w:t>
      </w:r>
      <w:r>
        <w:rPr>
          <w:rFonts w:hint="eastAsia" w:ascii="宋体" w:hAnsi="宋体" w:eastAsia="宋体" w:cs="宋体"/>
          <w:color w:val="auto"/>
          <w:szCs w:val="21"/>
          <w:lang w:eastAsia="zh-CN"/>
        </w:rPr>
        <w:t>投标人</w:t>
      </w:r>
      <w:r>
        <w:rPr>
          <w:rFonts w:hint="eastAsia" w:ascii="宋体" w:hAnsi="宋体" w:eastAsia="宋体" w:cs="宋体"/>
          <w:color w:val="auto"/>
          <w:szCs w:val="21"/>
        </w:rPr>
        <w:t>后又参加同一合同项下的政府采购活动；生产厂商对同一品牌同一型号的货物委托多个代理商参加投标。</w:t>
      </w:r>
    </w:p>
    <w:p>
      <w:pPr>
        <w:pStyle w:val="21"/>
        <w:spacing w:line="420" w:lineRule="exact"/>
        <w:ind w:firstLine="406" w:firstLineChars="200"/>
        <w:textAlignment w:val="top"/>
        <w:rPr>
          <w:rFonts w:hint="eastAsia" w:hAnsi="宋体" w:cs="宋体"/>
          <w:b/>
          <w:color w:val="auto"/>
          <w:sz w:val="21"/>
          <w:szCs w:val="21"/>
        </w:rPr>
      </w:pPr>
      <w:r>
        <w:rPr>
          <w:rFonts w:hint="eastAsia" w:hAnsi="宋体" w:cs="宋体"/>
          <w:b/>
          <w:color w:val="auto"/>
          <w:sz w:val="21"/>
          <w:szCs w:val="21"/>
        </w:rPr>
        <w:t>6.被拒绝的投标文件为无效。</w:t>
      </w:r>
    </w:p>
    <w:p>
      <w:pPr>
        <w:pStyle w:val="5"/>
        <w:rPr>
          <w:rFonts w:hint="eastAsia" w:ascii="宋体" w:hAnsi="宋体" w:cs="宋体"/>
          <w:color w:val="auto"/>
          <w:sz w:val="21"/>
          <w:szCs w:val="21"/>
        </w:rPr>
      </w:pPr>
      <w:bookmarkStart w:id="57" w:name="_Toc254970685"/>
      <w:bookmarkStart w:id="58" w:name="_Toc254970544"/>
      <w:r>
        <w:rPr>
          <w:rFonts w:hint="eastAsia"/>
          <w:color w:val="auto"/>
          <w:sz w:val="24"/>
          <w:szCs w:val="24"/>
        </w:rPr>
        <w:t>四、开标</w:t>
      </w:r>
      <w:bookmarkEnd w:id="57"/>
      <w:bookmarkEnd w:id="58"/>
    </w:p>
    <w:p>
      <w:pPr>
        <w:rPr>
          <w:rFonts w:hint="eastAsia" w:ascii="宋体" w:hAnsi="宋体" w:eastAsia="宋体" w:cs="宋体"/>
          <w:b/>
          <w:color w:val="auto"/>
          <w:szCs w:val="21"/>
        </w:rPr>
      </w:pPr>
      <w:r>
        <w:rPr>
          <w:rFonts w:hint="eastAsia" w:ascii="宋体" w:hAnsi="宋体" w:eastAsia="宋体" w:cs="宋体"/>
          <w:b/>
          <w:color w:val="auto"/>
          <w:szCs w:val="21"/>
        </w:rPr>
        <w:t>（一）开标准备</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采购代理机构将在规定的时间和地点进行开标，投标人的法定代表人或其委托代理人应参加开标会并签到。投标人的法定代表人或其委托代理人未按时签到的，视同放弃开标监督权利、认可开标结果。</w:t>
      </w:r>
    </w:p>
    <w:p>
      <w:pPr>
        <w:rPr>
          <w:rFonts w:hint="eastAsia" w:ascii="宋体" w:hAnsi="宋体" w:eastAsia="宋体" w:cs="宋体"/>
          <w:b/>
          <w:color w:val="auto"/>
        </w:rPr>
      </w:pPr>
      <w:r>
        <w:rPr>
          <w:rFonts w:hint="eastAsia" w:ascii="宋体" w:hAnsi="宋体" w:eastAsia="宋体" w:cs="宋体"/>
          <w:b/>
          <w:color w:val="auto"/>
        </w:rPr>
        <w:t>（二） 开标程序：</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1.开标会由采购代理机构主持，主持人宣布开标会议开始；</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 xml:space="preserve">2.主持人介绍参加开标会的人员名单； </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3.主持人宣布评标期间的有关事项；告知应当回避的情形，提请有关人员回避。</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4.投标人或其当场推荐的代表，或者招标采购单位委托的公证机构检查投标文件密封的完整性并签字确认；</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5.唱标：本采购代理机构工作人员只唱开标一览表；</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6.本采购代理机构做开标记录，投标人代表对开标记录进行当场校核及勘误，并签字确认；同时由记录人、监督人当场签字确认。投标人代表未到场签字确认或者拒绝签字确认的，不影响评标过程。</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注：当整个招标项目的投标人不足3家的不开标，本采购代理机构将按政府采购管理的有关规定处理。</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7.开标会议结束。</w:t>
      </w:r>
    </w:p>
    <w:p>
      <w:pPr>
        <w:pStyle w:val="5"/>
        <w:rPr>
          <w:rFonts w:hint="eastAsia" w:ascii="宋体" w:hAnsi="宋体" w:cs="宋体"/>
          <w:color w:val="auto"/>
          <w:sz w:val="21"/>
          <w:szCs w:val="21"/>
        </w:rPr>
      </w:pPr>
      <w:r>
        <w:rPr>
          <w:rFonts w:hint="eastAsia" w:ascii="宋体" w:hAnsi="宋体" w:cs="宋体"/>
          <w:color w:val="auto"/>
          <w:sz w:val="21"/>
          <w:szCs w:val="21"/>
        </w:rPr>
        <w:t>五、资格审查</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采购人或本采购代理机构工作人员依法对投标人的资格进行审查。合格投标人不足3家的，不得评标。</w:t>
      </w:r>
    </w:p>
    <w:p>
      <w:pPr>
        <w:pStyle w:val="5"/>
        <w:rPr>
          <w:rFonts w:hint="eastAsia" w:ascii="宋体" w:hAnsi="宋体" w:cs="宋体"/>
          <w:color w:val="auto"/>
          <w:sz w:val="21"/>
          <w:szCs w:val="21"/>
        </w:rPr>
      </w:pPr>
      <w:bookmarkStart w:id="59" w:name="_Toc254970545"/>
      <w:bookmarkStart w:id="60" w:name="_Toc254970686"/>
      <w:r>
        <w:rPr>
          <w:rFonts w:hint="eastAsia" w:ascii="宋体" w:hAnsi="宋体" w:cs="宋体"/>
          <w:color w:val="auto"/>
          <w:sz w:val="21"/>
          <w:szCs w:val="21"/>
        </w:rPr>
        <w:t>六、评标</w:t>
      </w:r>
      <w:bookmarkEnd w:id="59"/>
      <w:bookmarkEnd w:id="60"/>
    </w:p>
    <w:p>
      <w:pPr>
        <w:rPr>
          <w:rFonts w:hint="eastAsia" w:ascii="宋体" w:hAnsi="宋体" w:eastAsia="宋体" w:cs="宋体"/>
          <w:b/>
          <w:color w:val="auto"/>
          <w:szCs w:val="21"/>
        </w:rPr>
      </w:pPr>
      <w:r>
        <w:rPr>
          <w:rFonts w:hint="eastAsia" w:ascii="宋体" w:hAnsi="宋体" w:eastAsia="宋体" w:cs="宋体"/>
          <w:b/>
          <w:color w:val="auto"/>
          <w:szCs w:val="21"/>
        </w:rPr>
        <w:t>（一）组建评标委员会</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本招标采购项目的评标委员会由采购人代表和有关技术、经济等方面的专家组成，成员人数应当为五人（含五人）以上单数。其中，技术、经济等方面的专家不得少于成员总数的三分之二。</w:t>
      </w:r>
    </w:p>
    <w:p>
      <w:pPr>
        <w:rPr>
          <w:rFonts w:hint="eastAsia" w:ascii="宋体" w:hAnsi="宋体" w:eastAsia="宋体" w:cs="宋体"/>
          <w:b/>
          <w:color w:val="auto"/>
          <w:szCs w:val="21"/>
        </w:rPr>
      </w:pPr>
      <w:r>
        <w:rPr>
          <w:rFonts w:hint="eastAsia" w:ascii="宋体" w:hAnsi="宋体" w:eastAsia="宋体" w:cs="宋体"/>
          <w:b/>
          <w:color w:val="auto"/>
          <w:szCs w:val="21"/>
        </w:rPr>
        <w:t>（二）评标的方式</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本项目采用不公开方式评标，评标的依据为招标文件和投标文件。</w:t>
      </w:r>
    </w:p>
    <w:p>
      <w:pPr>
        <w:rPr>
          <w:rFonts w:hint="eastAsia" w:ascii="宋体" w:hAnsi="宋体" w:eastAsia="宋体" w:cs="宋体"/>
          <w:b/>
          <w:color w:val="auto"/>
          <w:szCs w:val="21"/>
        </w:rPr>
      </w:pPr>
      <w:r>
        <w:rPr>
          <w:rFonts w:hint="eastAsia" w:ascii="宋体" w:hAnsi="宋体" w:eastAsia="宋体" w:cs="宋体"/>
          <w:b/>
          <w:color w:val="auto"/>
          <w:szCs w:val="21"/>
        </w:rPr>
        <w:t>（三）评标程序</w:t>
      </w:r>
    </w:p>
    <w:p>
      <w:pPr>
        <w:pStyle w:val="21"/>
        <w:spacing w:line="420" w:lineRule="exact"/>
        <w:ind w:firstLine="404" w:firstLineChars="200"/>
        <w:textAlignment w:val="top"/>
        <w:rPr>
          <w:rFonts w:hint="eastAsia" w:hAnsi="宋体" w:cs="宋体"/>
          <w:color w:val="auto"/>
          <w:sz w:val="21"/>
          <w:szCs w:val="21"/>
        </w:rPr>
      </w:pPr>
      <w:r>
        <w:rPr>
          <w:rFonts w:hint="eastAsia" w:hAnsi="宋体" w:cs="宋体"/>
          <w:color w:val="auto"/>
          <w:sz w:val="21"/>
          <w:szCs w:val="21"/>
        </w:rPr>
        <w:t>（1）评标委员会对投标文件的完整性、合法性等进行审查。</w:t>
      </w:r>
    </w:p>
    <w:p>
      <w:pPr>
        <w:pStyle w:val="21"/>
        <w:spacing w:line="420" w:lineRule="exact"/>
        <w:ind w:firstLine="404" w:firstLineChars="200"/>
        <w:textAlignment w:val="top"/>
        <w:rPr>
          <w:rFonts w:hint="eastAsia" w:hAnsi="宋体" w:cs="宋体"/>
          <w:color w:val="auto"/>
          <w:sz w:val="21"/>
          <w:szCs w:val="21"/>
        </w:rPr>
      </w:pPr>
      <w:r>
        <w:rPr>
          <w:rFonts w:hint="eastAsia" w:hAnsi="宋体" w:cs="宋体"/>
          <w:color w:val="auto"/>
          <w:sz w:val="21"/>
          <w:szCs w:val="21"/>
        </w:rPr>
        <w:t>（2）评标委员会审查、评价投标文件是否符合招标文件的商务、技术等实质性要求。</w:t>
      </w:r>
    </w:p>
    <w:p>
      <w:pPr>
        <w:pStyle w:val="21"/>
        <w:spacing w:line="420" w:lineRule="exact"/>
        <w:ind w:firstLine="404" w:firstLineChars="200"/>
        <w:textAlignment w:val="top"/>
        <w:rPr>
          <w:rFonts w:hint="eastAsia" w:hAnsi="宋体" w:cs="宋体"/>
          <w:color w:val="auto"/>
          <w:sz w:val="21"/>
          <w:szCs w:val="21"/>
        </w:rPr>
      </w:pPr>
      <w:r>
        <w:rPr>
          <w:rFonts w:hint="eastAsia" w:hAnsi="宋体" w:cs="宋体"/>
          <w:color w:val="auto"/>
          <w:sz w:val="21"/>
          <w:szCs w:val="21"/>
        </w:rPr>
        <w:t>（3）评标委员会对投标文件进行比较和评价，如有疑问，将要求投标人对投标文件有关事项作出澄清或者说明。投标人向评标委员会澄清或者说明有关问题，并最终以书面形式进行答复。</w:t>
      </w:r>
    </w:p>
    <w:p>
      <w:pPr>
        <w:pStyle w:val="21"/>
        <w:spacing w:line="420" w:lineRule="exact"/>
        <w:ind w:firstLine="404" w:firstLineChars="200"/>
        <w:textAlignment w:val="top"/>
        <w:rPr>
          <w:rFonts w:hint="eastAsia" w:hAnsi="宋体" w:cs="宋体"/>
          <w:color w:val="auto"/>
          <w:sz w:val="21"/>
          <w:szCs w:val="21"/>
        </w:rPr>
      </w:pPr>
      <w:r>
        <w:rPr>
          <w:rFonts w:hint="eastAsia" w:hAnsi="宋体" w:cs="宋体"/>
          <w:color w:val="auto"/>
          <w:sz w:val="21"/>
          <w:szCs w:val="21"/>
        </w:rPr>
        <w:t>投标人代表未到场或者拒绝澄清或者澄清的内容改变了投标文件的实质性内容的，评标委员会有权视该投标文件无效。</w:t>
      </w:r>
    </w:p>
    <w:p>
      <w:pPr>
        <w:pStyle w:val="21"/>
        <w:spacing w:line="420" w:lineRule="exact"/>
        <w:ind w:firstLine="404" w:firstLineChars="200"/>
        <w:textAlignment w:val="top"/>
        <w:rPr>
          <w:rFonts w:hint="eastAsia" w:hAnsi="宋体" w:cs="宋体"/>
          <w:color w:val="auto"/>
          <w:sz w:val="21"/>
          <w:szCs w:val="21"/>
        </w:rPr>
      </w:pPr>
      <w:r>
        <w:rPr>
          <w:rFonts w:hint="eastAsia" w:hAnsi="宋体" w:cs="宋体"/>
          <w:color w:val="auto"/>
          <w:sz w:val="21"/>
          <w:szCs w:val="21"/>
        </w:rPr>
        <w:t>（4）各投标人的技术得分为所有评委的有效评分的算术平均数，由指定专人进行计算复核。</w:t>
      </w:r>
    </w:p>
    <w:p>
      <w:pPr>
        <w:pStyle w:val="21"/>
        <w:spacing w:line="420" w:lineRule="exact"/>
        <w:ind w:firstLine="404" w:firstLineChars="200"/>
        <w:textAlignment w:val="top"/>
        <w:rPr>
          <w:rFonts w:hint="eastAsia" w:hAnsi="宋体" w:cs="宋体"/>
          <w:color w:val="auto"/>
          <w:sz w:val="21"/>
          <w:szCs w:val="21"/>
        </w:rPr>
      </w:pPr>
      <w:r>
        <w:rPr>
          <w:rFonts w:hint="eastAsia" w:hAnsi="宋体" w:cs="宋体"/>
          <w:color w:val="auto"/>
          <w:sz w:val="21"/>
          <w:szCs w:val="21"/>
        </w:rPr>
        <w:t>（5）本采购代理机构工作人员协助评标委员会根据本项目的评分标准计算各投标人的商务报价得分。</w:t>
      </w:r>
    </w:p>
    <w:p>
      <w:pPr>
        <w:pStyle w:val="21"/>
        <w:spacing w:line="420" w:lineRule="exact"/>
        <w:ind w:firstLine="404" w:firstLineChars="200"/>
        <w:textAlignment w:val="top"/>
        <w:rPr>
          <w:rFonts w:hint="eastAsia" w:hAnsi="宋体" w:cs="宋体"/>
          <w:color w:val="auto"/>
          <w:sz w:val="21"/>
          <w:szCs w:val="21"/>
        </w:rPr>
      </w:pPr>
      <w:r>
        <w:rPr>
          <w:rFonts w:hint="eastAsia" w:hAnsi="宋体" w:cs="宋体"/>
          <w:color w:val="auto"/>
          <w:sz w:val="21"/>
          <w:szCs w:val="21"/>
        </w:rPr>
        <w:t>（6）评标委员会完成评标后，评委对各部分得分汇总，计算出本项目最终得分、评标价等。评标委员会按推荐原则推荐中标候选人同时编写评标报告。</w:t>
      </w:r>
    </w:p>
    <w:p>
      <w:pPr>
        <w:rPr>
          <w:rFonts w:hint="eastAsia" w:ascii="宋体" w:hAnsi="宋体" w:eastAsia="宋体" w:cs="宋体"/>
          <w:b/>
          <w:color w:val="auto"/>
          <w:szCs w:val="21"/>
        </w:rPr>
      </w:pPr>
      <w:r>
        <w:rPr>
          <w:rFonts w:hint="eastAsia" w:ascii="宋体" w:hAnsi="宋体" w:eastAsia="宋体" w:cs="宋体"/>
          <w:b/>
          <w:color w:val="auto"/>
          <w:szCs w:val="21"/>
        </w:rPr>
        <w:t>（四）澄清问题的形式</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rPr>
          <w:rFonts w:hint="eastAsia" w:ascii="宋体" w:hAnsi="宋体" w:eastAsia="宋体" w:cs="宋体"/>
          <w:b/>
          <w:color w:val="auto"/>
          <w:szCs w:val="21"/>
        </w:rPr>
      </w:pPr>
      <w:r>
        <w:rPr>
          <w:rFonts w:hint="eastAsia" w:ascii="宋体" w:hAnsi="宋体" w:eastAsia="宋体" w:cs="宋体"/>
          <w:b/>
          <w:color w:val="auto"/>
          <w:szCs w:val="21"/>
        </w:rPr>
        <w:t>（五）错误修正</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投标文件如果出现计算或表达上的错误，修正错误的原则如下：</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1.投标文件中开标一览表（报价表）内容与投标文件中相应内容不一致的，以开标一览表（报价表）为准；</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2.大写金额和小写金额不一致的，以大写金额为准；</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3.单价金额小数点或者百分比有明显错位的，以开标一览表的总价为准，并修改单价；</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4.总价金额与按单价汇总金额不一致的，以单价金额计算结果为准。</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5.对不同文字文本投标文件的解释发生异议的，以中文文本为准。</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同时出现两种以上不一致的，按照前款规定的顺序修正。</w:t>
      </w:r>
    </w:p>
    <w:p>
      <w:pPr>
        <w:pStyle w:val="21"/>
        <w:spacing w:line="420" w:lineRule="exact"/>
        <w:ind w:firstLine="406" w:firstLineChars="200"/>
        <w:textAlignment w:val="top"/>
        <w:rPr>
          <w:rFonts w:hint="eastAsia" w:hAnsi="宋体" w:cs="宋体"/>
          <w:b/>
          <w:color w:val="auto"/>
          <w:sz w:val="21"/>
          <w:szCs w:val="21"/>
        </w:rPr>
      </w:pPr>
      <w:r>
        <w:rPr>
          <w:rFonts w:hint="eastAsia" w:hAnsi="宋体" w:cs="宋体"/>
          <w:b/>
          <w:color w:val="auto"/>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rPr>
          <w:rFonts w:hint="eastAsia" w:ascii="宋体" w:hAnsi="宋体" w:eastAsia="宋体" w:cs="宋体"/>
          <w:b/>
          <w:color w:val="auto"/>
          <w:szCs w:val="21"/>
        </w:rPr>
      </w:pPr>
      <w:r>
        <w:rPr>
          <w:rFonts w:hint="eastAsia" w:ascii="宋体" w:hAnsi="宋体" w:eastAsia="宋体" w:cs="宋体"/>
          <w:b/>
          <w:color w:val="auto"/>
          <w:szCs w:val="21"/>
        </w:rPr>
        <w:t>（六）评标原则和评标办法</w:t>
      </w:r>
    </w:p>
    <w:p>
      <w:pPr>
        <w:pStyle w:val="27"/>
        <w:spacing w:line="420" w:lineRule="exact"/>
        <w:ind w:firstLine="420" w:firstLineChars="200"/>
        <w:textAlignment w:val="top"/>
        <w:rPr>
          <w:rFonts w:hint="eastAsia" w:hAnsi="宋体" w:eastAsia="宋体" w:cs="宋体"/>
          <w:color w:val="auto"/>
        </w:rPr>
      </w:pPr>
      <w:r>
        <w:rPr>
          <w:rFonts w:hint="eastAsia" w:hAnsi="宋体" w:eastAsia="宋体" w:cs="宋体"/>
          <w:color w:val="auto"/>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pacing w:line="420" w:lineRule="exact"/>
        <w:ind w:firstLine="420" w:firstLineChars="200"/>
        <w:textAlignment w:val="top"/>
        <w:rPr>
          <w:rFonts w:hint="eastAsia" w:hAnsi="宋体" w:eastAsia="宋体" w:cs="宋体"/>
          <w:color w:val="auto"/>
        </w:rPr>
      </w:pPr>
      <w:r>
        <w:rPr>
          <w:rFonts w:hint="eastAsia" w:hAnsi="宋体" w:eastAsia="宋体" w:cs="宋体"/>
          <w:color w:val="auto"/>
        </w:rPr>
        <w:t>2.评标办法。本项目评标办法是</w:t>
      </w:r>
      <w:r>
        <w:rPr>
          <w:rFonts w:hint="eastAsia" w:hAnsi="宋体" w:eastAsia="宋体" w:cs="宋体"/>
          <w:b/>
          <w:color w:val="auto"/>
          <w:u w:val="single"/>
        </w:rPr>
        <w:t>综合评分法</w:t>
      </w:r>
      <w:r>
        <w:rPr>
          <w:rFonts w:hint="eastAsia" w:hAnsi="宋体" w:eastAsia="宋体" w:cs="宋体"/>
          <w:color w:val="auto"/>
        </w:rPr>
        <w:t>，具体评标内容及评分标准等详见第四章：评标办法及评分标准。</w:t>
      </w:r>
    </w:p>
    <w:p>
      <w:pPr>
        <w:rPr>
          <w:rFonts w:hint="eastAsia" w:ascii="宋体" w:hAnsi="宋体" w:eastAsia="宋体" w:cs="宋体"/>
          <w:b/>
          <w:color w:val="auto"/>
          <w:szCs w:val="21"/>
        </w:rPr>
      </w:pPr>
      <w:r>
        <w:rPr>
          <w:rFonts w:hint="eastAsia" w:ascii="宋体" w:hAnsi="宋体" w:eastAsia="宋体" w:cs="宋体"/>
          <w:b/>
          <w:color w:val="auto"/>
          <w:szCs w:val="21"/>
        </w:rPr>
        <w:t>（七）评标过程的监控</w:t>
      </w:r>
    </w:p>
    <w:p>
      <w:pPr>
        <w:pStyle w:val="27"/>
        <w:spacing w:line="420" w:lineRule="exact"/>
        <w:ind w:firstLine="420" w:firstLineChars="200"/>
        <w:textAlignment w:val="top"/>
        <w:rPr>
          <w:rFonts w:hint="eastAsia" w:hAnsi="宋体" w:eastAsia="宋体" w:cs="宋体"/>
          <w:color w:val="auto"/>
        </w:rPr>
      </w:pPr>
      <w:r>
        <w:rPr>
          <w:rFonts w:hint="eastAsia" w:hAnsi="宋体" w:eastAsia="宋体" w:cs="宋体"/>
          <w:color w:val="auto"/>
        </w:rPr>
        <w:t>本项目评标过程实行全程录音、录像监控，投标人在评标过程中所进行的试图影响评标结果的不公正活动，可能导致其投标被拒绝。</w:t>
      </w:r>
    </w:p>
    <w:p>
      <w:pPr>
        <w:pStyle w:val="5"/>
        <w:rPr>
          <w:rFonts w:hint="eastAsia" w:ascii="宋体" w:hAnsi="宋体" w:cs="宋体"/>
          <w:color w:val="auto"/>
        </w:rPr>
      </w:pPr>
      <w:bookmarkStart w:id="61" w:name="_Toc254970546"/>
      <w:bookmarkStart w:id="62" w:name="_Toc254970687"/>
      <w:r>
        <w:rPr>
          <w:rFonts w:hint="eastAsia" w:ascii="宋体" w:hAnsi="宋体" w:cs="宋体"/>
          <w:color w:val="auto"/>
        </w:rPr>
        <w:t>七、评标结果</w:t>
      </w:r>
      <w:bookmarkEnd w:id="61"/>
      <w:bookmarkEnd w:id="62"/>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（一）采购代理机构将在评标结束后2个工作日内将评标报告送采购人，采购人在5个工作日内按照评标报告中推荐的中标候选</w:t>
      </w:r>
      <w:r>
        <w:rPr>
          <w:rFonts w:hint="eastAsia" w:ascii="宋体" w:hAnsi="宋体" w:eastAsia="宋体" w:cs="宋体"/>
          <w:color w:val="auto"/>
          <w:szCs w:val="21"/>
          <w:lang w:eastAsia="zh-CN"/>
        </w:rPr>
        <w:t>投标人</w:t>
      </w:r>
      <w:r>
        <w:rPr>
          <w:rFonts w:hint="eastAsia" w:ascii="宋体" w:hAnsi="宋体" w:eastAsia="宋体" w:cs="宋体"/>
          <w:color w:val="auto"/>
          <w:szCs w:val="21"/>
        </w:rPr>
        <w:t>顺序确定中标人。采购人也可以事先授权评标委员会直接确定中标人。</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（二）中标人确定后，采购代理机构在中国政府采购网、广西壮族自治区政府采购网、南宁市政府采购网、南宁市公共资源交易中心网发布中标公告。</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（三）在发布中标公告的同时，采购代理机构向中标人发出中标通知书。</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（四）投标人认为招标文件、招标过程和中标结果使自己的权益受到损害的，可以在知道或者应知其权益受到损害之日起7个工作日内，以书面形式向采购代理机构提出质疑，并及时索要书面回执。</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（五）采购代理机构应当按照有关规定就采购人委托授权范围内的事项在收到投标人的书面质疑后7个工作日内做出答复，但答复的内容不得涉及商业秘密。</w:t>
      </w:r>
    </w:p>
    <w:p>
      <w:pPr>
        <w:pStyle w:val="5"/>
        <w:rPr>
          <w:rFonts w:hint="eastAsia" w:ascii="宋体" w:hAnsi="宋体" w:cs="宋体"/>
          <w:color w:val="auto"/>
        </w:rPr>
      </w:pPr>
      <w:r>
        <w:rPr>
          <w:rFonts w:hint="eastAsia" w:ascii="宋体" w:hAnsi="宋体" w:cs="宋体"/>
          <w:color w:val="auto"/>
        </w:rPr>
        <w:t>八 、签订合同</w:t>
      </w:r>
    </w:p>
    <w:p>
      <w:pPr>
        <w:rPr>
          <w:rFonts w:hint="eastAsia" w:ascii="宋体" w:hAnsi="宋体" w:eastAsia="宋体" w:cs="宋体"/>
          <w:b/>
          <w:color w:val="auto"/>
          <w:szCs w:val="21"/>
        </w:rPr>
      </w:pPr>
      <w:r>
        <w:rPr>
          <w:rFonts w:hint="eastAsia" w:ascii="宋体" w:hAnsi="宋体" w:eastAsia="宋体" w:cs="宋体"/>
          <w:b/>
          <w:color w:val="auto"/>
          <w:szCs w:val="21"/>
        </w:rPr>
        <w:t>（一）合同授予标准</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合同将授予被确定实质上响应招标文件要求，具备履行合同能力，综合评分排名第一的投标人。</w:t>
      </w:r>
    </w:p>
    <w:p>
      <w:pPr>
        <w:rPr>
          <w:rFonts w:hint="eastAsia" w:ascii="宋体" w:hAnsi="宋体" w:eastAsia="宋体" w:cs="宋体"/>
          <w:b/>
          <w:color w:val="auto"/>
          <w:szCs w:val="21"/>
        </w:rPr>
      </w:pPr>
      <w:r>
        <w:rPr>
          <w:rFonts w:hint="eastAsia" w:ascii="宋体" w:hAnsi="宋体" w:eastAsia="宋体" w:cs="宋体"/>
          <w:b/>
          <w:color w:val="auto"/>
          <w:szCs w:val="21"/>
        </w:rPr>
        <w:t>（二）签订合同</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1.投标人接到中标通知书后，应按中标通知书规定的时间、地点与采购人签订合同。中标人无正当理由不得放弃中标。</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2.如中标人不按中标通知书的规定签订合同，则按中标人违约处理。</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3.中标人拒绝与采购人签订合同或因不可抗力或者自身原因不能履行采购合同的，采购人可以与中标人之后排名第一的中标候选</w:t>
      </w:r>
      <w:r>
        <w:rPr>
          <w:rFonts w:hint="eastAsia" w:ascii="宋体" w:hAnsi="宋体" w:eastAsia="宋体" w:cs="宋体"/>
          <w:color w:val="auto"/>
          <w:szCs w:val="21"/>
          <w:lang w:eastAsia="zh-CN"/>
        </w:rPr>
        <w:t>投标人</w:t>
      </w:r>
      <w:r>
        <w:rPr>
          <w:rFonts w:hint="eastAsia" w:ascii="宋体" w:hAnsi="宋体" w:eastAsia="宋体" w:cs="宋体"/>
          <w:color w:val="auto"/>
          <w:szCs w:val="21"/>
        </w:rPr>
        <w:t>签订采购合同，以此类推，也可以重新招标。中标人放弃中标项目，拒绝与采购人签订合同的，给采购人造成损失的，还应当赔偿损失，并作为不良行为记录在案。</w:t>
      </w:r>
    </w:p>
    <w:p>
      <w:pPr>
        <w:pStyle w:val="5"/>
        <w:rPr>
          <w:rFonts w:hint="eastAsia" w:ascii="宋体" w:hAnsi="宋体" w:cs="宋体"/>
          <w:color w:val="auto"/>
        </w:rPr>
      </w:pPr>
      <w:r>
        <w:rPr>
          <w:rFonts w:hint="eastAsia" w:ascii="宋体" w:hAnsi="宋体" w:cs="宋体"/>
          <w:color w:val="auto"/>
        </w:rPr>
        <w:t>九 、投标文件的退回</w:t>
      </w:r>
    </w:p>
    <w:p>
      <w:pPr>
        <w:spacing w:line="420" w:lineRule="exact"/>
        <w:ind w:firstLine="411" w:firstLineChars="196"/>
        <w:textAlignment w:val="top"/>
        <w:rPr>
          <w:rFonts w:hint="eastAsia" w:ascii="宋体" w:hAnsi="宋体" w:eastAsia="宋体" w:cs="宋体"/>
          <w:color w:val="auto"/>
        </w:rPr>
      </w:pPr>
      <w:r>
        <w:rPr>
          <w:rFonts w:hint="eastAsia" w:ascii="宋体" w:hAnsi="宋体" w:eastAsia="宋体" w:cs="宋体"/>
          <w:color w:val="auto"/>
          <w:szCs w:val="21"/>
        </w:rPr>
        <w:t>采购人及采购代理机构无义务向未中标人退回投标文件。</w:t>
      </w:r>
    </w:p>
    <w:p>
      <w:pPr>
        <w:pStyle w:val="5"/>
        <w:rPr>
          <w:rFonts w:hint="eastAsia" w:ascii="宋体" w:hAnsi="宋体" w:cs="宋体"/>
          <w:color w:val="auto"/>
        </w:rPr>
      </w:pPr>
      <w:r>
        <w:rPr>
          <w:rFonts w:hint="eastAsia" w:ascii="宋体" w:hAnsi="宋体" w:cs="宋体"/>
          <w:color w:val="auto"/>
        </w:rPr>
        <w:t>十、代理服务费</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采购代理机构按规定向中标人收取代理服务费。取得中标通知书前，中标人应向广西新年代工程管理有限公司一次付清代理服务费，否则，采购代理机构将视之为违约，取消该中标决定。</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（1）招标代理服务收费标准：</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按国家发展计划委员会计价格[2002]1980号《招标代理服务费管理暂行办法》收费标准及发改价格[2011]534号文的规定的基准价向中标人收取。</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95" w:type="dxa"/>
            <w:tcBorders>
              <w:tl2br w:val="single" w:color="auto" w:sz="4" w:space="0"/>
            </w:tcBorders>
            <w:noWrap w:val="0"/>
            <w:vAlign w:val="top"/>
          </w:tcPr>
          <w:p>
            <w:pPr>
              <w:rPr>
                <w:rFonts w:hint="eastAsia" w:ascii="宋体" w:hAnsi="宋体" w:eastAsia="宋体" w:cs="宋体"/>
                <w:color w:val="auto"/>
                <w:kern w:val="0"/>
                <w:szCs w:val="21"/>
              </w:rPr>
            </w:pPr>
            <w:r>
              <w:rPr>
                <w:rFonts w:hint="eastAsia" w:ascii="宋体" w:hAnsi="宋体" w:eastAsia="宋体" w:cs="宋体"/>
                <w:color w:val="auto"/>
                <w:kern w:val="0"/>
                <w:szCs w:val="21"/>
              </w:rPr>
              <w:t xml:space="preserve">                  费率</w:t>
            </w:r>
          </w:p>
          <w:p>
            <w:pPr>
              <w:rPr>
                <w:rFonts w:hint="eastAsia" w:ascii="宋体" w:hAnsi="宋体" w:eastAsia="宋体" w:cs="宋体"/>
                <w:color w:val="auto"/>
                <w:kern w:val="0"/>
                <w:szCs w:val="21"/>
              </w:rPr>
            </w:pPr>
            <w:r>
              <w:rPr>
                <w:rFonts w:hint="eastAsia" w:ascii="宋体" w:hAnsi="宋体" w:eastAsia="宋体" w:cs="宋体"/>
                <w:color w:val="auto"/>
                <w:kern w:val="0"/>
                <w:szCs w:val="21"/>
              </w:rPr>
              <w:t>中标金额</w:t>
            </w:r>
          </w:p>
        </w:tc>
        <w:tc>
          <w:tcPr>
            <w:tcW w:w="1923" w:type="dxa"/>
            <w:noWrap w:val="0"/>
            <w:vAlign w:val="center"/>
          </w:tcPr>
          <w:p>
            <w:pPr>
              <w:ind w:firstLine="105" w:firstLineChars="50"/>
              <w:jc w:val="center"/>
              <w:rPr>
                <w:rFonts w:hint="eastAsia" w:ascii="宋体" w:hAnsi="宋体" w:eastAsia="宋体" w:cs="宋体"/>
                <w:color w:val="auto"/>
                <w:kern w:val="0"/>
                <w:szCs w:val="21"/>
              </w:rPr>
            </w:pPr>
            <w:r>
              <w:rPr>
                <w:rFonts w:hint="eastAsia" w:ascii="宋体" w:hAnsi="宋体" w:eastAsia="宋体" w:cs="宋体"/>
                <w:color w:val="auto"/>
                <w:kern w:val="0"/>
                <w:szCs w:val="21"/>
              </w:rPr>
              <w:t>货物招标</w:t>
            </w:r>
          </w:p>
        </w:tc>
        <w:tc>
          <w:tcPr>
            <w:tcW w:w="1912"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服务招标</w:t>
            </w:r>
          </w:p>
        </w:tc>
        <w:tc>
          <w:tcPr>
            <w:tcW w:w="1747"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100万元以下</w:t>
            </w:r>
          </w:p>
        </w:tc>
        <w:tc>
          <w:tcPr>
            <w:tcW w:w="1923"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1.5%</w:t>
            </w:r>
          </w:p>
        </w:tc>
        <w:tc>
          <w:tcPr>
            <w:tcW w:w="1912"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1.5%</w:t>
            </w:r>
          </w:p>
        </w:tc>
        <w:tc>
          <w:tcPr>
            <w:tcW w:w="1747"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100～500万元</w:t>
            </w:r>
          </w:p>
        </w:tc>
        <w:tc>
          <w:tcPr>
            <w:tcW w:w="1923"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1.1%</w:t>
            </w:r>
          </w:p>
        </w:tc>
        <w:tc>
          <w:tcPr>
            <w:tcW w:w="1912"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0.8%</w:t>
            </w:r>
          </w:p>
        </w:tc>
        <w:tc>
          <w:tcPr>
            <w:tcW w:w="1747"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500～1000万元</w:t>
            </w:r>
          </w:p>
        </w:tc>
        <w:tc>
          <w:tcPr>
            <w:tcW w:w="1923"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0.8%</w:t>
            </w:r>
          </w:p>
        </w:tc>
        <w:tc>
          <w:tcPr>
            <w:tcW w:w="1912"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0.45%</w:t>
            </w:r>
          </w:p>
        </w:tc>
        <w:tc>
          <w:tcPr>
            <w:tcW w:w="1747"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1000～5000万元</w:t>
            </w:r>
          </w:p>
        </w:tc>
        <w:tc>
          <w:tcPr>
            <w:tcW w:w="1923"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0.5%</w:t>
            </w:r>
          </w:p>
        </w:tc>
        <w:tc>
          <w:tcPr>
            <w:tcW w:w="1912"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0.25%</w:t>
            </w:r>
          </w:p>
        </w:tc>
        <w:tc>
          <w:tcPr>
            <w:tcW w:w="1747"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5000万元～1亿元</w:t>
            </w:r>
          </w:p>
        </w:tc>
        <w:tc>
          <w:tcPr>
            <w:tcW w:w="1923"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0.25%</w:t>
            </w:r>
          </w:p>
        </w:tc>
        <w:tc>
          <w:tcPr>
            <w:tcW w:w="1912"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0.1%</w:t>
            </w:r>
          </w:p>
        </w:tc>
        <w:tc>
          <w:tcPr>
            <w:tcW w:w="1747"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1～5亿元</w:t>
            </w:r>
          </w:p>
        </w:tc>
        <w:tc>
          <w:tcPr>
            <w:tcW w:w="1923"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0.05%</w:t>
            </w:r>
          </w:p>
        </w:tc>
        <w:tc>
          <w:tcPr>
            <w:tcW w:w="1912"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0.05%</w:t>
            </w:r>
          </w:p>
        </w:tc>
        <w:tc>
          <w:tcPr>
            <w:tcW w:w="1747"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95"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5～10亿元</w:t>
            </w:r>
          </w:p>
        </w:tc>
        <w:tc>
          <w:tcPr>
            <w:tcW w:w="1923"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0.035%</w:t>
            </w:r>
          </w:p>
        </w:tc>
        <w:tc>
          <w:tcPr>
            <w:tcW w:w="1912"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0.035%</w:t>
            </w:r>
          </w:p>
        </w:tc>
        <w:tc>
          <w:tcPr>
            <w:tcW w:w="1747"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0.035%</w:t>
            </w:r>
          </w:p>
        </w:tc>
      </w:tr>
    </w:tbl>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注：招标代理服务收费按差额定率累进法计算。例如：某工程招标代理业务中标金额为6000万元，计算招标代理服务收费额如下：</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100万元×1.0%=1万元</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（100-500）万元×0.7%=2.8万元</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（500-1000）万元×0.55%=2.75万元</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（1000-5000）万元×0.35%=14万元</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（5000-1亿）万元×0.2%=2万元</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合计收费=1+2.8+2.75+14+2=22.55（万元）</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（2）评审专家劳务报酬按桂财采[2017]15号关于印发广西壮族自治区政府采购评审专家劳务报酬支付标准暂行规定的通知计算。</w:t>
      </w:r>
    </w:p>
    <w:p>
      <w:pPr>
        <w:spacing w:line="420" w:lineRule="exact"/>
        <w:ind w:firstLine="411" w:firstLineChars="196"/>
        <w:textAlignment w:val="top"/>
        <w:rPr>
          <w:rFonts w:hint="eastAsia" w:ascii="宋体" w:hAnsi="宋体" w:eastAsia="宋体" w:cs="宋体"/>
          <w:color w:val="auto"/>
          <w:szCs w:val="21"/>
        </w:rPr>
      </w:pPr>
      <w:r>
        <w:rPr>
          <w:rFonts w:hint="eastAsia" w:ascii="宋体" w:hAnsi="宋体" w:eastAsia="宋体" w:cs="宋体"/>
          <w:color w:val="auto"/>
          <w:szCs w:val="21"/>
        </w:rPr>
        <w:t>（3）代理服务费汇到如下指定账户：</w:t>
      </w:r>
    </w:p>
    <w:p>
      <w:pPr>
        <w:wordWrap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开户名称：广西新年代工程管理有限公司</w:t>
      </w:r>
    </w:p>
    <w:p>
      <w:pPr>
        <w:wordWrap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 xml:space="preserve">开户银行：中国工商银行南宁市仙葫支行     </w:t>
      </w:r>
    </w:p>
    <w:p>
      <w:pPr>
        <w:wordWrap w:val="0"/>
        <w:snapToGrid w:val="0"/>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szCs w:val="21"/>
        </w:rPr>
        <w:t>开户账号：2102 1169 0910 0026 011</w:t>
      </w:r>
    </w:p>
    <w:p>
      <w:pPr>
        <w:wordWrap w:val="0"/>
        <w:snapToGrid w:val="0"/>
        <w:spacing w:line="360" w:lineRule="auto"/>
        <w:jc w:val="left"/>
        <w:rPr>
          <w:rFonts w:hint="eastAsia" w:ascii="宋体" w:hAnsi="宋体" w:eastAsia="宋体" w:cs="宋体"/>
          <w:color w:val="auto"/>
          <w:szCs w:val="21"/>
        </w:rPr>
      </w:pPr>
    </w:p>
    <w:bookmarkEnd w:id="25"/>
    <w:bookmarkEnd w:id="26"/>
    <w:p>
      <w:pPr>
        <w:keepNext/>
        <w:keepLines/>
        <w:wordWrap w:val="0"/>
        <w:snapToGrid w:val="0"/>
        <w:spacing w:line="360" w:lineRule="auto"/>
        <w:jc w:val="center"/>
        <w:outlineLvl w:val="0"/>
        <w:rPr>
          <w:rFonts w:hint="eastAsia" w:ascii="宋体" w:hAnsi="宋体" w:eastAsia="宋体" w:cs="宋体"/>
          <w:b/>
          <w:bCs/>
          <w:color w:val="auto"/>
          <w:kern w:val="0"/>
          <w:sz w:val="36"/>
          <w:szCs w:val="36"/>
        </w:rPr>
      </w:pPr>
      <w:bookmarkStart w:id="63" w:name="_Toc433984149"/>
      <w:bookmarkStart w:id="64" w:name="_Toc450642771"/>
      <w:r>
        <w:rPr>
          <w:rFonts w:hint="eastAsia" w:ascii="宋体" w:hAnsi="宋体" w:eastAsia="宋体" w:cs="宋体"/>
          <w:b/>
          <w:bCs/>
          <w:color w:val="auto"/>
          <w:kern w:val="0"/>
          <w:sz w:val="36"/>
          <w:szCs w:val="36"/>
        </w:rPr>
        <w:br w:type="page"/>
      </w:r>
      <w:bookmarkEnd w:id="63"/>
      <w:bookmarkEnd w:id="64"/>
      <w:bookmarkStart w:id="65" w:name="_Toc26132"/>
      <w:bookmarkStart w:id="66" w:name="_Toc8727"/>
      <w:bookmarkStart w:id="67" w:name="_Toc7301"/>
      <w:bookmarkStart w:id="68" w:name="_Toc433984150"/>
      <w:bookmarkStart w:id="69" w:name="_Toc450642776"/>
    </w:p>
    <w:p>
      <w:pPr>
        <w:keepNext/>
        <w:keepLines/>
        <w:wordWrap w:val="0"/>
        <w:snapToGrid w:val="0"/>
        <w:spacing w:line="360" w:lineRule="auto"/>
        <w:jc w:val="center"/>
        <w:outlineLvl w:val="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第四章  评标办法及评分标准</w:t>
      </w:r>
      <w:bookmarkEnd w:id="65"/>
      <w:bookmarkEnd w:id="66"/>
      <w:bookmarkStart w:id="70" w:name="_Toc254970690"/>
      <w:bookmarkStart w:id="71" w:name="_Toc254970549"/>
    </w:p>
    <w:bookmarkEnd w:id="70"/>
    <w:bookmarkEnd w:id="71"/>
    <w:p>
      <w:pPr>
        <w:spacing w:line="400" w:lineRule="exact"/>
        <w:outlineLvl w:val="1"/>
        <w:rPr>
          <w:rFonts w:ascii="宋体" w:hAnsi="宋体" w:eastAsia="宋体"/>
          <w:b/>
          <w:color w:val="auto"/>
          <w:szCs w:val="21"/>
        </w:rPr>
      </w:pPr>
      <w:r>
        <w:rPr>
          <w:rFonts w:hint="eastAsia" w:ascii="宋体" w:hAnsi="宋体" w:eastAsia="宋体"/>
          <w:b/>
          <w:color w:val="auto"/>
          <w:szCs w:val="21"/>
        </w:rPr>
        <w:t>一、评标原则</w:t>
      </w:r>
    </w:p>
    <w:p>
      <w:pPr>
        <w:widowControl/>
        <w:spacing w:line="400" w:lineRule="exact"/>
        <w:ind w:firstLine="420" w:firstLineChars="200"/>
        <w:rPr>
          <w:rFonts w:ascii="宋体" w:hAnsi="宋体" w:eastAsia="宋体"/>
          <w:color w:val="auto"/>
          <w:kern w:val="0"/>
          <w:szCs w:val="21"/>
        </w:rPr>
      </w:pPr>
      <w:r>
        <w:rPr>
          <w:rFonts w:hint="eastAsia" w:ascii="宋体" w:hAnsi="宋体" w:eastAsia="宋体"/>
          <w:color w:val="auto"/>
          <w:kern w:val="0"/>
          <w:szCs w:val="21"/>
        </w:rPr>
        <w:t>（一）评委组成：本招标采购项目的评标委员会由采购人代表和有关技术、经济等方面的专家组成，成员人数应当为五人（含五人）以上单数。其中专家人数不得少于成员总数的三分之二。</w:t>
      </w:r>
    </w:p>
    <w:p>
      <w:pPr>
        <w:spacing w:line="400" w:lineRule="exact"/>
        <w:ind w:firstLine="420" w:firstLineChars="200"/>
        <w:rPr>
          <w:rFonts w:ascii="宋体" w:hAnsi="宋体" w:eastAsia="宋体" w:cs="Courier New"/>
          <w:bCs/>
          <w:color w:val="auto"/>
          <w:szCs w:val="21"/>
        </w:rPr>
      </w:pPr>
      <w:r>
        <w:rPr>
          <w:rFonts w:hint="eastAsia" w:ascii="宋体" w:hAnsi="宋体" w:eastAsia="宋体" w:cs="Courier New"/>
          <w:bCs/>
          <w:color w:val="auto"/>
          <w:szCs w:val="21"/>
        </w:rPr>
        <w:t>（二）评标依据：评委将以招投标文件为评标依据，对投标人的投标报价、</w:t>
      </w:r>
      <w:r>
        <w:rPr>
          <w:rFonts w:hint="eastAsia" w:ascii="宋体" w:hAnsi="Courier New" w:eastAsia="宋体" w:cs="Courier New"/>
          <w:bCs/>
          <w:color w:val="auto"/>
          <w:spacing w:val="-12"/>
          <w:szCs w:val="21"/>
        </w:rPr>
        <w:t>技术</w:t>
      </w:r>
      <w:r>
        <w:rPr>
          <w:rFonts w:hint="eastAsia" w:ascii="宋体" w:hAnsi="宋体" w:eastAsia="宋体" w:cs="Courier New"/>
          <w:bCs/>
          <w:color w:val="auto"/>
          <w:szCs w:val="21"/>
        </w:rPr>
        <w:t>、商务等方面内容按百分制打分。</w:t>
      </w:r>
    </w:p>
    <w:p>
      <w:pPr>
        <w:spacing w:line="400" w:lineRule="exact"/>
        <w:ind w:firstLine="420" w:firstLineChars="200"/>
        <w:rPr>
          <w:rFonts w:ascii="宋体" w:hAnsi="宋体" w:eastAsia="宋体" w:cs="Courier New"/>
          <w:bCs/>
          <w:color w:val="auto"/>
          <w:szCs w:val="21"/>
        </w:rPr>
      </w:pPr>
      <w:r>
        <w:rPr>
          <w:rFonts w:hint="eastAsia" w:ascii="宋体" w:hAnsi="宋体" w:eastAsia="宋体" w:cs="Courier New"/>
          <w:bCs/>
          <w:color w:val="auto"/>
          <w:szCs w:val="21"/>
        </w:rPr>
        <w:t>（三）评标方式：以封闭方式进行。</w:t>
      </w:r>
    </w:p>
    <w:p>
      <w:pPr>
        <w:spacing w:line="400" w:lineRule="exact"/>
        <w:outlineLvl w:val="1"/>
        <w:rPr>
          <w:rFonts w:ascii="宋体" w:hAnsi="Times New Roman" w:eastAsia="宋体"/>
          <w:b/>
          <w:color w:val="auto"/>
          <w:szCs w:val="21"/>
        </w:rPr>
      </w:pPr>
      <w:r>
        <w:rPr>
          <w:rFonts w:hint="eastAsia" w:ascii="宋体" w:hAnsi="宋体" w:eastAsia="宋体"/>
          <w:b/>
          <w:color w:val="auto"/>
          <w:szCs w:val="21"/>
        </w:rPr>
        <w:t>二、评定方法</w:t>
      </w:r>
    </w:p>
    <w:p>
      <w:pPr>
        <w:widowControl/>
        <w:spacing w:line="400" w:lineRule="exact"/>
        <w:ind w:firstLine="420" w:firstLineChars="200"/>
        <w:rPr>
          <w:rFonts w:ascii="宋体" w:hAnsi="宋体" w:eastAsia="宋体"/>
          <w:color w:val="auto"/>
          <w:kern w:val="0"/>
          <w:szCs w:val="21"/>
        </w:rPr>
      </w:pPr>
      <w:r>
        <w:rPr>
          <w:rFonts w:hint="eastAsia" w:ascii="宋体" w:hAnsi="宋体" w:eastAsia="宋体"/>
          <w:color w:val="auto"/>
          <w:kern w:val="0"/>
          <w:szCs w:val="21"/>
        </w:rPr>
        <w:t>（一）首先由采购人或本采购代理机构工作人员依法对投标人的资格性进行评审，再由评委对投标文件进行符合性评审，只有资格性评审、符合性评审合格的投标文件才能进入详评。</w:t>
      </w:r>
    </w:p>
    <w:p>
      <w:pPr>
        <w:widowControl/>
        <w:spacing w:line="400" w:lineRule="exact"/>
        <w:ind w:firstLine="420" w:firstLineChars="200"/>
        <w:rPr>
          <w:rFonts w:ascii="宋体" w:hAnsi="宋体" w:eastAsia="宋体"/>
          <w:color w:val="auto"/>
          <w:kern w:val="0"/>
          <w:szCs w:val="21"/>
        </w:rPr>
      </w:pPr>
      <w:r>
        <w:rPr>
          <w:rFonts w:hint="eastAsia" w:ascii="宋体" w:hAnsi="宋体" w:eastAsia="宋体"/>
          <w:color w:val="auto"/>
          <w:kern w:val="0"/>
          <w:szCs w:val="21"/>
        </w:rPr>
        <w:t>（二）对进入详评的，采用百分制综合评分法。</w:t>
      </w:r>
    </w:p>
    <w:p>
      <w:pPr>
        <w:widowControl/>
        <w:spacing w:line="400" w:lineRule="exact"/>
        <w:ind w:firstLine="420" w:firstLineChars="200"/>
        <w:rPr>
          <w:rFonts w:ascii="宋体" w:hAnsi="宋体" w:eastAsia="宋体"/>
          <w:color w:val="auto"/>
          <w:kern w:val="0"/>
          <w:szCs w:val="21"/>
        </w:rPr>
      </w:pPr>
      <w:r>
        <w:rPr>
          <w:rFonts w:hint="eastAsia" w:ascii="宋体" w:hAnsi="宋体" w:eastAsia="宋体"/>
          <w:color w:val="auto"/>
          <w:kern w:val="0"/>
          <w:szCs w:val="21"/>
        </w:rPr>
        <w:t>（三）计分办法（按四舍五入取至百分位）</w:t>
      </w:r>
    </w:p>
    <w:p>
      <w:pPr>
        <w:spacing w:line="400" w:lineRule="exact"/>
        <w:ind w:firstLine="422" w:firstLineChars="200"/>
        <w:rPr>
          <w:rFonts w:hint="eastAsia" w:ascii="宋体" w:hAnsi="宋体" w:eastAsia="宋体" w:cs="Courier New"/>
          <w:b/>
          <w:color w:val="auto"/>
          <w:szCs w:val="21"/>
        </w:rPr>
      </w:pPr>
      <w:r>
        <w:rPr>
          <w:rFonts w:ascii="宋体" w:hAnsi="宋体" w:eastAsia="宋体" w:cs="Courier New"/>
          <w:b/>
          <w:color w:val="auto"/>
          <w:szCs w:val="21"/>
        </w:rPr>
        <w:t>1</w:t>
      </w:r>
      <w:r>
        <w:rPr>
          <w:rFonts w:hint="eastAsia" w:ascii="宋体" w:hAnsi="宋体" w:eastAsia="宋体" w:cs="Courier New"/>
          <w:b/>
          <w:color w:val="auto"/>
          <w:szCs w:val="21"/>
        </w:rPr>
        <w:t>、价格分……………………………………………………………</w:t>
      </w:r>
      <w:r>
        <w:rPr>
          <w:rFonts w:hint="eastAsia" w:ascii="宋体" w:hAnsi="Courier New" w:eastAsia="宋体" w:cs="Courier New"/>
          <w:b/>
          <w:bCs/>
          <w:color w:val="auto"/>
          <w:szCs w:val="21"/>
        </w:rPr>
        <w:t>……</w:t>
      </w:r>
      <w:r>
        <w:rPr>
          <w:rFonts w:hint="eastAsia" w:ascii="宋体" w:hAnsi="宋体" w:eastAsia="宋体" w:cs="Courier New"/>
          <w:b/>
          <w:color w:val="auto"/>
          <w:szCs w:val="21"/>
        </w:rPr>
        <w:t>……3</w:t>
      </w:r>
      <w:r>
        <w:rPr>
          <w:rFonts w:hint="eastAsia" w:ascii="宋体" w:hAnsi="宋体" w:eastAsia="宋体" w:cs="Courier New"/>
          <w:b/>
          <w:color w:val="auto"/>
          <w:szCs w:val="21"/>
          <w:lang w:val="en-US" w:eastAsia="zh-CN"/>
        </w:rPr>
        <w:t>5</w:t>
      </w:r>
      <w:r>
        <w:rPr>
          <w:rFonts w:hint="eastAsia" w:ascii="宋体" w:hAnsi="宋体" w:eastAsia="宋体" w:cs="Courier New"/>
          <w:b/>
          <w:color w:val="auto"/>
          <w:szCs w:val="21"/>
        </w:rPr>
        <w:t>分</w:t>
      </w:r>
    </w:p>
    <w:p>
      <w:pPr>
        <w:spacing w:line="400" w:lineRule="exact"/>
        <w:ind w:firstLine="420"/>
        <w:rPr>
          <w:rFonts w:ascii="宋体" w:hAnsi="宋体" w:eastAsia="宋体" w:cs="Courier New"/>
          <w:bCs/>
          <w:color w:val="auto"/>
          <w:szCs w:val="21"/>
        </w:rPr>
      </w:pPr>
      <w:r>
        <w:rPr>
          <w:rFonts w:hint="eastAsia" w:ascii="宋体" w:hAnsi="宋体" w:eastAsia="宋体" w:cs="Courier New"/>
          <w:bCs/>
          <w:color w:val="auto"/>
          <w:szCs w:val="21"/>
        </w:rPr>
        <w:t>（</w:t>
      </w:r>
      <w:r>
        <w:rPr>
          <w:rFonts w:ascii="宋体" w:hAnsi="宋体" w:eastAsia="宋体" w:cs="Courier New"/>
          <w:bCs/>
          <w:color w:val="auto"/>
          <w:szCs w:val="21"/>
        </w:rPr>
        <w:t>1</w:t>
      </w:r>
      <w:r>
        <w:rPr>
          <w:rFonts w:hint="eastAsia" w:ascii="宋体" w:hAnsi="宋体" w:eastAsia="宋体" w:cs="Courier New"/>
          <w:bCs/>
          <w:color w:val="auto"/>
          <w:szCs w:val="21"/>
        </w:rPr>
        <w:t>）评标价为投标人的投标报价进行政策性扣除后的价格，评标价只是作为评标时使用。最终中标人的中标金额＝投标报价。</w:t>
      </w:r>
    </w:p>
    <w:p>
      <w:pPr>
        <w:spacing w:line="400" w:lineRule="exact"/>
        <w:ind w:firstLine="420"/>
        <w:rPr>
          <w:rFonts w:ascii="宋体" w:hAnsi="宋体" w:eastAsia="宋体" w:cs="Courier New"/>
          <w:bCs/>
          <w:color w:val="auto"/>
          <w:szCs w:val="21"/>
        </w:rPr>
      </w:pPr>
      <w:r>
        <w:rPr>
          <w:rFonts w:hint="eastAsia" w:ascii="宋体" w:hAnsi="宋体" w:eastAsia="宋体" w:cs="Courier New"/>
          <w:bCs/>
          <w:color w:val="auto"/>
          <w:szCs w:val="21"/>
        </w:rPr>
        <w:t>（</w:t>
      </w:r>
      <w:r>
        <w:rPr>
          <w:rFonts w:ascii="宋体" w:hAnsi="宋体" w:eastAsia="宋体" w:cs="Courier New"/>
          <w:bCs/>
          <w:color w:val="auto"/>
          <w:szCs w:val="21"/>
        </w:rPr>
        <w:t>2</w:t>
      </w:r>
      <w:r>
        <w:rPr>
          <w:rFonts w:hint="eastAsia" w:ascii="宋体" w:hAnsi="宋体" w:eastAsia="宋体" w:cs="Courier New"/>
          <w:bCs/>
          <w:color w:val="auto"/>
          <w:szCs w:val="21"/>
        </w:rPr>
        <w:t>）政策性扣除计算方法：</w:t>
      </w:r>
    </w:p>
    <w:p>
      <w:pPr>
        <w:widowControl/>
        <w:spacing w:line="400" w:lineRule="exact"/>
        <w:ind w:firstLine="420" w:firstLineChars="200"/>
        <w:rPr>
          <w:rFonts w:ascii="宋体" w:hAnsi="宋体" w:eastAsia="宋体"/>
          <w:color w:val="auto"/>
          <w:kern w:val="0"/>
          <w:szCs w:val="21"/>
        </w:rPr>
      </w:pPr>
      <w:r>
        <w:rPr>
          <w:rFonts w:hint="eastAsia" w:ascii="宋体" w:hAnsi="宋体" w:eastAsia="宋体"/>
          <w:color w:val="auto"/>
          <w:kern w:val="0"/>
          <w:szCs w:val="21"/>
        </w:rPr>
        <w:t>提供投标产品的企业根据《政府采购促进中小企业发展暂行办法》（财库</w:t>
      </w:r>
      <w:r>
        <w:rPr>
          <w:rFonts w:ascii="宋体" w:hAnsi="宋体" w:eastAsia="宋体"/>
          <w:color w:val="auto"/>
          <w:kern w:val="0"/>
          <w:szCs w:val="21"/>
        </w:rPr>
        <w:t>[2011]181</w:t>
      </w:r>
      <w:r>
        <w:rPr>
          <w:rFonts w:hint="eastAsia" w:ascii="宋体" w:hAnsi="宋体" w:eastAsia="宋体"/>
          <w:color w:val="auto"/>
          <w:kern w:val="0"/>
          <w:szCs w:val="21"/>
        </w:rPr>
        <w:t>号）的规定为小型和微型企业的</w:t>
      </w:r>
      <w:r>
        <w:rPr>
          <w:rFonts w:ascii="宋体" w:hAnsi="宋体" w:eastAsia="宋体"/>
          <w:color w:val="auto"/>
          <w:kern w:val="0"/>
          <w:szCs w:val="21"/>
        </w:rPr>
        <w:t>,</w:t>
      </w:r>
      <w:r>
        <w:rPr>
          <w:rFonts w:hint="eastAsia" w:ascii="宋体" w:hAnsi="宋体" w:eastAsia="宋体"/>
          <w:color w:val="auto"/>
          <w:kern w:val="0"/>
          <w:szCs w:val="21"/>
        </w:rPr>
        <w:t>应当按该办法中规定的格式提供《中小企业声明函》。对其投标价给予</w:t>
      </w:r>
      <w:r>
        <w:rPr>
          <w:rFonts w:hint="eastAsia" w:ascii="宋体" w:hAnsi="宋体" w:eastAsia="宋体"/>
          <w:color w:val="auto"/>
          <w:kern w:val="0"/>
          <w:szCs w:val="21"/>
          <w:lang w:val="en-US" w:eastAsia="zh-CN"/>
        </w:rPr>
        <w:t>10</w:t>
      </w:r>
      <w:r>
        <w:rPr>
          <w:rFonts w:ascii="宋体" w:hAnsi="宋体" w:eastAsia="宋体"/>
          <w:color w:val="auto"/>
          <w:kern w:val="0"/>
          <w:szCs w:val="21"/>
        </w:rPr>
        <w:t>%</w:t>
      </w:r>
      <w:r>
        <w:rPr>
          <w:rFonts w:hint="eastAsia" w:ascii="宋体" w:hAnsi="宋体" w:eastAsia="宋体"/>
          <w:color w:val="auto"/>
          <w:kern w:val="0"/>
          <w:szCs w:val="21"/>
        </w:rPr>
        <w:t>的扣除，扣除后的价格为评标价，即评标价</w:t>
      </w:r>
      <w:r>
        <w:rPr>
          <w:rFonts w:ascii="宋体" w:hAnsi="宋体" w:eastAsia="宋体"/>
          <w:color w:val="auto"/>
          <w:kern w:val="0"/>
          <w:szCs w:val="21"/>
        </w:rPr>
        <w:t>=</w:t>
      </w:r>
      <w:r>
        <w:rPr>
          <w:rFonts w:hint="eastAsia" w:ascii="宋体" w:hAnsi="宋体" w:eastAsia="宋体"/>
          <w:color w:val="auto"/>
          <w:kern w:val="0"/>
          <w:szCs w:val="21"/>
        </w:rPr>
        <w:t>投标价×（</w:t>
      </w:r>
      <w:r>
        <w:rPr>
          <w:rFonts w:ascii="宋体" w:hAnsi="宋体" w:eastAsia="宋体"/>
          <w:color w:val="auto"/>
          <w:kern w:val="0"/>
          <w:szCs w:val="21"/>
        </w:rPr>
        <w:t>1-</w:t>
      </w:r>
      <w:r>
        <w:rPr>
          <w:rFonts w:hint="eastAsia" w:ascii="宋体" w:hAnsi="宋体" w:eastAsia="宋体"/>
          <w:color w:val="auto"/>
          <w:kern w:val="0"/>
          <w:szCs w:val="21"/>
        </w:rPr>
        <w:t>10</w:t>
      </w:r>
      <w:r>
        <w:rPr>
          <w:rFonts w:ascii="宋体" w:hAnsi="宋体" w:eastAsia="宋体"/>
          <w:color w:val="auto"/>
          <w:kern w:val="0"/>
          <w:szCs w:val="21"/>
        </w:rPr>
        <w:t>%</w:t>
      </w:r>
      <w:r>
        <w:rPr>
          <w:rFonts w:hint="eastAsia" w:ascii="宋体" w:hAnsi="宋体" w:eastAsia="宋体"/>
          <w:color w:val="auto"/>
          <w:kern w:val="0"/>
          <w:szCs w:val="21"/>
        </w:rPr>
        <w:t>）；大中型企业与小型、微型企业组成联合体投标，其中小型、微型企业的协议合同金额占到联合体协议合同总金额</w:t>
      </w:r>
      <w:r>
        <w:rPr>
          <w:rFonts w:ascii="宋体" w:hAnsi="宋体" w:eastAsia="宋体"/>
          <w:color w:val="auto"/>
          <w:kern w:val="0"/>
          <w:szCs w:val="21"/>
        </w:rPr>
        <w:t>30%</w:t>
      </w:r>
      <w:r>
        <w:rPr>
          <w:rFonts w:hint="eastAsia" w:ascii="宋体" w:hAnsi="宋体" w:eastAsia="宋体"/>
          <w:color w:val="auto"/>
          <w:kern w:val="0"/>
          <w:szCs w:val="21"/>
        </w:rPr>
        <w:t>以上的，联合体投标价给予</w:t>
      </w:r>
      <w:r>
        <w:rPr>
          <w:rFonts w:ascii="宋体" w:hAnsi="宋体" w:eastAsia="宋体"/>
          <w:color w:val="auto"/>
          <w:kern w:val="0"/>
          <w:szCs w:val="21"/>
        </w:rPr>
        <w:t>2%</w:t>
      </w:r>
      <w:r>
        <w:rPr>
          <w:rFonts w:hint="eastAsia" w:ascii="宋体" w:hAnsi="宋体" w:eastAsia="宋体"/>
          <w:color w:val="auto"/>
          <w:kern w:val="0"/>
          <w:szCs w:val="21"/>
        </w:rPr>
        <w:t>的扣除，扣除后的价格为评标价，即评标价</w:t>
      </w:r>
      <w:r>
        <w:rPr>
          <w:rFonts w:ascii="宋体" w:hAnsi="宋体" w:eastAsia="宋体"/>
          <w:color w:val="auto"/>
          <w:kern w:val="0"/>
          <w:szCs w:val="21"/>
        </w:rPr>
        <w:t>=</w:t>
      </w:r>
      <w:r>
        <w:rPr>
          <w:rFonts w:hint="eastAsia" w:ascii="宋体" w:hAnsi="宋体" w:eastAsia="宋体"/>
          <w:color w:val="auto"/>
          <w:kern w:val="0"/>
          <w:szCs w:val="21"/>
        </w:rPr>
        <w:t>投标价×（</w:t>
      </w:r>
      <w:r>
        <w:rPr>
          <w:rFonts w:ascii="宋体" w:hAnsi="宋体" w:eastAsia="宋体"/>
          <w:color w:val="auto"/>
          <w:kern w:val="0"/>
          <w:szCs w:val="21"/>
        </w:rPr>
        <w:t>1-2%</w:t>
      </w:r>
      <w:r>
        <w:rPr>
          <w:rFonts w:hint="eastAsia" w:ascii="宋体" w:hAnsi="宋体" w:eastAsia="宋体"/>
          <w:color w:val="auto"/>
          <w:kern w:val="0"/>
          <w:szCs w:val="21"/>
        </w:rPr>
        <w:t>）；除上述情况外，评标价</w:t>
      </w:r>
      <w:r>
        <w:rPr>
          <w:rFonts w:ascii="宋体" w:hAnsi="宋体" w:eastAsia="宋体"/>
          <w:color w:val="auto"/>
          <w:kern w:val="0"/>
          <w:szCs w:val="21"/>
        </w:rPr>
        <w:t>=</w:t>
      </w:r>
      <w:r>
        <w:rPr>
          <w:rFonts w:hint="eastAsia" w:ascii="宋体" w:hAnsi="宋体" w:eastAsia="宋体"/>
          <w:color w:val="auto"/>
          <w:kern w:val="0"/>
          <w:szCs w:val="21"/>
        </w:rPr>
        <w:t>投标价。</w:t>
      </w:r>
    </w:p>
    <w:p>
      <w:pPr>
        <w:widowControl/>
        <w:spacing w:line="400" w:lineRule="exact"/>
        <w:ind w:firstLine="420" w:firstLineChars="200"/>
        <w:rPr>
          <w:rFonts w:ascii="宋体" w:hAnsi="宋体" w:eastAsia="宋体"/>
          <w:color w:val="auto"/>
          <w:kern w:val="0"/>
          <w:szCs w:val="21"/>
        </w:rPr>
      </w:pPr>
      <w:r>
        <w:rPr>
          <w:rFonts w:hint="eastAsia" w:ascii="宋体" w:hAnsi="宋体" w:eastAsia="宋体"/>
          <w:color w:val="auto"/>
          <w:kern w:val="0"/>
          <w:szCs w:val="21"/>
        </w:rPr>
        <w:t>投标产品提供企业按《关于政府采购支持监狱企业发展有关问题的通知》</w:t>
      </w:r>
      <w:r>
        <w:rPr>
          <w:rFonts w:ascii="宋体" w:hAnsi="宋体" w:eastAsia="宋体"/>
          <w:color w:val="auto"/>
          <w:kern w:val="0"/>
          <w:szCs w:val="21"/>
        </w:rPr>
        <w:t>(</w:t>
      </w:r>
      <w:r>
        <w:rPr>
          <w:rFonts w:hint="eastAsia" w:ascii="宋体" w:hAnsi="宋体" w:eastAsia="宋体"/>
          <w:color w:val="auto"/>
          <w:kern w:val="0"/>
          <w:szCs w:val="21"/>
        </w:rPr>
        <w:t>财库</w:t>
      </w:r>
      <w:r>
        <w:rPr>
          <w:rFonts w:ascii="宋体" w:hAnsi="宋体" w:eastAsia="宋体"/>
          <w:color w:val="auto"/>
          <w:kern w:val="0"/>
          <w:szCs w:val="21"/>
        </w:rPr>
        <w:t>[2014]68</w:t>
      </w:r>
      <w:r>
        <w:rPr>
          <w:rFonts w:hint="eastAsia" w:ascii="宋体" w:hAnsi="宋体" w:eastAsia="宋体"/>
          <w:color w:val="auto"/>
          <w:kern w:val="0"/>
          <w:szCs w:val="21"/>
        </w:rPr>
        <w:t>号</w:t>
      </w:r>
      <w:r>
        <w:rPr>
          <w:rFonts w:ascii="宋体" w:hAnsi="宋体" w:eastAsia="宋体"/>
          <w:color w:val="auto"/>
          <w:kern w:val="0"/>
          <w:szCs w:val="21"/>
        </w:rPr>
        <w:t>)</w:t>
      </w:r>
      <w:r>
        <w:rPr>
          <w:rFonts w:hint="eastAsia" w:ascii="宋体" w:hAnsi="宋体" w:eastAsia="宋体"/>
          <w:color w:val="auto"/>
          <w:kern w:val="0"/>
          <w:szCs w:val="21"/>
        </w:rPr>
        <w:t>认定为监狱企业的，在政府采购活动中，监狱企业视同小型、微型企业。监狱企业参加政府采购活动时，应当提供由省级以上监狱管理局、戒毒管理局</w:t>
      </w:r>
      <w:r>
        <w:rPr>
          <w:rFonts w:ascii="宋体" w:hAnsi="宋体" w:eastAsia="宋体"/>
          <w:color w:val="auto"/>
          <w:kern w:val="0"/>
          <w:szCs w:val="21"/>
        </w:rPr>
        <w:t>(</w:t>
      </w:r>
      <w:r>
        <w:rPr>
          <w:rFonts w:hint="eastAsia" w:ascii="宋体" w:hAnsi="宋体" w:eastAsia="宋体"/>
          <w:color w:val="auto"/>
          <w:kern w:val="0"/>
          <w:szCs w:val="21"/>
        </w:rPr>
        <w:t>含新疆生产建设兵团</w:t>
      </w:r>
      <w:r>
        <w:rPr>
          <w:rFonts w:ascii="宋体" w:hAnsi="宋体" w:eastAsia="宋体"/>
          <w:color w:val="auto"/>
          <w:kern w:val="0"/>
          <w:szCs w:val="21"/>
        </w:rPr>
        <w:t>)</w:t>
      </w:r>
      <w:r>
        <w:rPr>
          <w:rFonts w:hint="eastAsia" w:ascii="宋体" w:hAnsi="宋体" w:eastAsia="宋体"/>
          <w:color w:val="auto"/>
          <w:kern w:val="0"/>
          <w:szCs w:val="21"/>
        </w:rPr>
        <w:t>出具的属于监狱企业的证明文件。</w:t>
      </w:r>
    </w:p>
    <w:p>
      <w:pPr>
        <w:widowControl/>
        <w:spacing w:line="400" w:lineRule="exact"/>
        <w:ind w:firstLine="420" w:firstLineChars="200"/>
        <w:rPr>
          <w:rFonts w:ascii="宋体" w:hAnsi="宋体" w:eastAsia="宋体"/>
          <w:color w:val="auto"/>
          <w:kern w:val="0"/>
          <w:szCs w:val="21"/>
        </w:rPr>
      </w:pPr>
      <w:r>
        <w:rPr>
          <w:rFonts w:hint="eastAsia" w:ascii="宋体" w:hAnsi="宋体" w:eastAsia="宋体"/>
          <w:color w:val="auto"/>
          <w:kern w:val="0"/>
          <w:szCs w:val="21"/>
        </w:rPr>
        <w:t>投标产品提供企业按《关于促进残疾人就业政府采购政策的通知》</w:t>
      </w:r>
      <w:r>
        <w:rPr>
          <w:rFonts w:ascii="宋体" w:hAnsi="宋体" w:eastAsia="宋体"/>
          <w:color w:val="auto"/>
          <w:kern w:val="0"/>
          <w:szCs w:val="21"/>
        </w:rPr>
        <w:t>(</w:t>
      </w:r>
      <w:r>
        <w:rPr>
          <w:rFonts w:hint="eastAsia" w:ascii="宋体" w:hAnsi="宋体" w:eastAsia="宋体"/>
          <w:color w:val="auto"/>
          <w:kern w:val="0"/>
          <w:szCs w:val="21"/>
        </w:rPr>
        <w:t>财库〔</w:t>
      </w:r>
      <w:r>
        <w:rPr>
          <w:rFonts w:ascii="宋体" w:hAnsi="宋体" w:eastAsia="宋体"/>
          <w:color w:val="auto"/>
          <w:kern w:val="0"/>
          <w:szCs w:val="21"/>
        </w:rPr>
        <w:t>2017</w:t>
      </w:r>
      <w:r>
        <w:rPr>
          <w:rFonts w:hint="eastAsia" w:ascii="宋体" w:hAnsi="宋体" w:eastAsia="宋体"/>
          <w:color w:val="auto"/>
          <w:kern w:val="0"/>
          <w:szCs w:val="21"/>
        </w:rPr>
        <w:t>〕</w:t>
      </w:r>
      <w:r>
        <w:rPr>
          <w:rFonts w:ascii="宋体" w:hAnsi="宋体" w:eastAsia="宋体"/>
          <w:color w:val="auto"/>
          <w:kern w:val="0"/>
          <w:szCs w:val="21"/>
        </w:rPr>
        <w:t>141</w:t>
      </w:r>
      <w:r>
        <w:rPr>
          <w:rFonts w:hint="eastAsia" w:ascii="宋体" w:hAnsi="宋体" w:eastAsia="宋体"/>
          <w:color w:val="auto"/>
          <w:kern w:val="0"/>
          <w:szCs w:val="21"/>
        </w:rPr>
        <w:t>号</w:t>
      </w:r>
      <w:r>
        <w:rPr>
          <w:rFonts w:ascii="宋体" w:hAnsi="宋体" w:eastAsia="宋体"/>
          <w:color w:val="auto"/>
          <w:kern w:val="0"/>
          <w:szCs w:val="21"/>
        </w:rPr>
        <w:t>)</w:t>
      </w:r>
      <w:r>
        <w:rPr>
          <w:rFonts w:hint="eastAsia" w:ascii="宋体" w:hAnsi="宋体" w:eastAsia="宋体"/>
          <w:color w:val="auto"/>
          <w:kern w:val="0"/>
          <w:szCs w:val="21"/>
        </w:rPr>
        <w:t>认定为残疾人福利性单位的，在政府采购活动中，残疾人福利性单位视同小型、微型企业。残疾人福利性单位参加政府采购活动时，应当提供该通知规定的《残疾人福利性单位声明函》，并对声明的真实性负责。</w:t>
      </w:r>
    </w:p>
    <w:p>
      <w:pPr>
        <w:spacing w:line="400" w:lineRule="exact"/>
        <w:ind w:firstLine="420" w:firstLineChars="200"/>
        <w:jc w:val="left"/>
        <w:rPr>
          <w:rFonts w:ascii="宋体" w:hAnsi="宋体" w:eastAsia="宋体"/>
          <w:color w:val="auto"/>
          <w:szCs w:val="21"/>
        </w:rPr>
      </w:pPr>
      <w:r>
        <w:rPr>
          <w:rFonts w:hint="eastAsia" w:ascii="宋体" w:hAnsi="宋体" w:eastAsia="宋体"/>
          <w:color w:val="auto"/>
          <w:szCs w:val="21"/>
        </w:rPr>
        <w:t>（3）以进入评标的最低的评标价为</w:t>
      </w:r>
      <w:r>
        <w:rPr>
          <w:rFonts w:hint="eastAsia" w:ascii="宋体" w:hAnsi="宋体" w:eastAsia="宋体"/>
          <w:color w:val="auto"/>
          <w:szCs w:val="21"/>
          <w:u w:val="single"/>
        </w:rPr>
        <w:t>3</w:t>
      </w:r>
      <w:r>
        <w:rPr>
          <w:rFonts w:hint="eastAsia" w:ascii="宋体" w:hAnsi="宋体" w:eastAsia="宋体"/>
          <w:color w:val="auto"/>
          <w:szCs w:val="21"/>
          <w:u w:val="single"/>
          <w:lang w:val="en-US" w:eastAsia="zh-CN"/>
        </w:rPr>
        <w:t>5</w:t>
      </w:r>
      <w:r>
        <w:rPr>
          <w:rFonts w:hint="eastAsia" w:ascii="宋体" w:hAnsi="宋体" w:eastAsia="宋体"/>
          <w:color w:val="auto"/>
          <w:szCs w:val="21"/>
        </w:rPr>
        <w:t>分。</w:t>
      </w:r>
    </w:p>
    <w:p>
      <w:pPr>
        <w:spacing w:before="211" w:beforeLines="50"/>
        <w:ind w:firstLine="3087" w:firstLineChars="1470"/>
        <w:rPr>
          <w:rFonts w:ascii="宋体" w:hAnsi="宋体" w:eastAsia="宋体" w:cs="Courier New"/>
          <w:bCs/>
          <w:color w:val="auto"/>
          <w:szCs w:val="21"/>
        </w:rPr>
      </w:pPr>
      <w:r>
        <w:rPr>
          <w:rFonts w:hint="eastAsia" w:ascii="宋体" w:hAnsi="宋体" w:eastAsia="宋体" w:cs="Courier New"/>
          <w:bCs/>
          <w:color w:val="auto"/>
          <w:szCs w:val="21"/>
        </w:rPr>
        <w:t>投标人最低评标价（金额）</w:t>
      </w:r>
    </w:p>
    <w:p>
      <w:pPr>
        <w:ind w:firstLine="420" w:firstLineChars="200"/>
        <w:rPr>
          <w:rFonts w:ascii="宋体" w:hAnsi="Times New Roman" w:eastAsia="宋体"/>
          <w:color w:val="auto"/>
          <w:szCs w:val="21"/>
        </w:rPr>
      </w:pPr>
      <w:r>
        <w:rPr>
          <w:rFonts w:ascii="Times New Roman" w:hAnsi="Times New Roman" w:eastAsia="宋体"/>
          <w:color w:val="auto"/>
        </w:rPr>
        <mc:AlternateContent>
          <mc:Choice Requires="wps">
            <w:drawing>
              <wp:anchor distT="0" distB="0" distL="114300" distR="114300" simplePos="0" relativeHeight="251659264" behindDoc="0" locked="0" layoutInCell="1" allowOverlap="1">
                <wp:simplePos x="0" y="0"/>
                <wp:positionH relativeFrom="column">
                  <wp:posOffset>1847850</wp:posOffset>
                </wp:positionH>
                <wp:positionV relativeFrom="paragraph">
                  <wp:posOffset>140970</wp:posOffset>
                </wp:positionV>
                <wp:extent cx="211010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5.5pt;margin-top:11.1pt;height:0pt;width:166.15pt;z-index:251659264;mso-width-relative:page;mso-height-relative:page;" filled="f" stroked="t" coordsize="21600,21600" o:gfxdata="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E69EPW&#10;AAAACQEAAA8AAAAAAAAAAQAgAAAAIgAAAGRycy9kb3ducmV2LnhtbFBLAQIUABQAAAAIAIdO4kCx&#10;MNuU6QEAALo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eastAsia="宋体"/>
          <w:color w:val="auto"/>
          <w:szCs w:val="21"/>
        </w:rPr>
        <w:t>（4）某投标人价格分</w:t>
      </w:r>
      <w:r>
        <w:rPr>
          <w:rFonts w:ascii="宋体" w:hAnsi="宋体" w:eastAsia="宋体"/>
          <w:color w:val="auto"/>
          <w:szCs w:val="21"/>
        </w:rPr>
        <w:t xml:space="preserve"> =                                   </w:t>
      </w:r>
      <w:r>
        <w:rPr>
          <w:rFonts w:hint="eastAsia" w:ascii="宋体" w:hAnsi="宋体" w:eastAsia="宋体"/>
          <w:color w:val="auto"/>
          <w:szCs w:val="21"/>
        </w:rPr>
        <w:t>×3</w:t>
      </w:r>
      <w:r>
        <w:rPr>
          <w:rFonts w:hint="eastAsia" w:ascii="宋体" w:hAnsi="宋体" w:eastAsia="宋体"/>
          <w:color w:val="auto"/>
          <w:szCs w:val="21"/>
          <w:lang w:val="en-US" w:eastAsia="zh-CN"/>
        </w:rPr>
        <w:t>5</w:t>
      </w:r>
      <w:r>
        <w:rPr>
          <w:rFonts w:hint="eastAsia" w:ascii="宋体" w:hAnsi="宋体" w:eastAsia="宋体"/>
          <w:color w:val="auto"/>
          <w:szCs w:val="21"/>
        </w:rPr>
        <w:t>分</w:t>
      </w:r>
    </w:p>
    <w:p>
      <w:pPr>
        <w:ind w:firstLine="3360" w:firstLineChars="1600"/>
        <w:rPr>
          <w:rFonts w:ascii="宋体" w:hAnsi="Times New Roman" w:eastAsia="宋体"/>
          <w:color w:val="auto"/>
          <w:szCs w:val="21"/>
        </w:rPr>
      </w:pPr>
      <w:r>
        <w:rPr>
          <w:rFonts w:hint="eastAsia" w:ascii="宋体" w:hAnsi="宋体" w:eastAsia="宋体"/>
          <w:color w:val="auto"/>
          <w:szCs w:val="21"/>
        </w:rPr>
        <w:t>某投标人评标价（金额）</w:t>
      </w:r>
    </w:p>
    <w:p>
      <w:pPr>
        <w:spacing w:line="360" w:lineRule="auto"/>
        <w:ind w:firstLine="420"/>
        <w:textAlignment w:val="top"/>
        <w:rPr>
          <w:rFonts w:hint="eastAsia" w:ascii="宋体" w:hAnsi="宋体" w:eastAsia="宋体" w:cs="Courier New"/>
          <w:b/>
          <w:color w:val="auto"/>
          <w:szCs w:val="21"/>
        </w:rPr>
      </w:pPr>
      <w:r>
        <w:rPr>
          <w:rFonts w:ascii="宋体" w:hAnsi="宋体" w:eastAsia="宋体" w:cs="Courier New"/>
          <w:b/>
          <w:color w:val="auto"/>
          <w:szCs w:val="21"/>
        </w:rPr>
        <w:t>2</w:t>
      </w:r>
      <w:r>
        <w:rPr>
          <w:rFonts w:hint="eastAsia" w:ascii="宋体" w:hAnsi="宋体" w:eastAsia="宋体" w:cs="Courier New"/>
          <w:b/>
          <w:color w:val="auto"/>
          <w:szCs w:val="21"/>
        </w:rPr>
        <w:t>、技术分</w:t>
      </w:r>
      <w:r>
        <w:rPr>
          <w:rFonts w:ascii="宋体" w:hAnsi="宋体" w:eastAsia="宋体" w:cs="Courier New"/>
          <w:b/>
          <w:color w:val="auto"/>
          <w:szCs w:val="21"/>
        </w:rPr>
        <w:t>…………………………………………………………………………</w:t>
      </w:r>
      <w:r>
        <w:rPr>
          <w:rFonts w:hint="eastAsia" w:ascii="宋体" w:hAnsi="宋体" w:eastAsia="宋体" w:cs="Courier New"/>
          <w:b/>
          <w:color w:val="auto"/>
          <w:szCs w:val="21"/>
          <w:lang w:val="en-US" w:eastAsia="zh-CN"/>
        </w:rPr>
        <w:t>51</w:t>
      </w:r>
      <w:r>
        <w:rPr>
          <w:rFonts w:hint="eastAsia" w:ascii="宋体" w:hAnsi="宋体" w:eastAsia="宋体" w:cs="Courier New"/>
          <w:b/>
          <w:color w:val="auto"/>
          <w:szCs w:val="21"/>
        </w:rPr>
        <w:t>分</w:t>
      </w:r>
    </w:p>
    <w:p>
      <w:pPr>
        <w:spacing w:line="400" w:lineRule="exact"/>
        <w:jc w:val="left"/>
        <w:textAlignment w:val="top"/>
        <w:outlineLvl w:val="1"/>
        <w:rPr>
          <w:rFonts w:hint="eastAsia" w:ascii="宋体" w:hAnsi="宋体" w:eastAsia="宋体"/>
          <w:b/>
          <w:color w:val="auto"/>
          <w:szCs w:val="21"/>
        </w:rPr>
      </w:pPr>
      <w:r>
        <w:rPr>
          <w:rFonts w:hint="eastAsia" w:ascii="宋体" w:hAnsi="宋体" w:eastAsia="宋体"/>
          <w:b/>
          <w:color w:val="auto"/>
          <w:szCs w:val="21"/>
        </w:rPr>
        <w:t>（1）货物综合质量分（满分</w:t>
      </w:r>
      <w:r>
        <w:rPr>
          <w:rFonts w:hint="eastAsia" w:ascii="宋体" w:hAnsi="宋体" w:eastAsia="宋体"/>
          <w:b/>
          <w:color w:val="auto"/>
          <w:szCs w:val="21"/>
          <w:lang w:val="en-US" w:eastAsia="zh-CN"/>
        </w:rPr>
        <w:t>10</w:t>
      </w:r>
      <w:r>
        <w:rPr>
          <w:rFonts w:hint="eastAsia" w:ascii="宋体" w:hAnsi="宋体" w:eastAsia="宋体"/>
          <w:b/>
          <w:color w:val="auto"/>
          <w:szCs w:val="21"/>
        </w:rPr>
        <w:t>分）</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由评标委员会在打分前根据投标人提供的投标产品的技术参数情况进行综合评价，确定各投标人所属档次，然后评委在相应档次内统一打分。</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一档（</w:t>
      </w:r>
      <w:r>
        <w:rPr>
          <w:rFonts w:hint="eastAsia" w:ascii="宋体" w:hAnsi="宋体" w:eastAsia="宋体"/>
          <w:bCs/>
          <w:color w:val="auto"/>
          <w:szCs w:val="21"/>
          <w:lang w:val="en-US" w:eastAsia="zh-CN"/>
        </w:rPr>
        <w:t>5</w:t>
      </w:r>
      <w:r>
        <w:rPr>
          <w:rFonts w:hint="eastAsia" w:ascii="宋体" w:hAnsi="宋体" w:eastAsia="宋体"/>
          <w:bCs/>
          <w:color w:val="auto"/>
          <w:szCs w:val="21"/>
        </w:rPr>
        <w:t>分）：投标产品在性能、选型、规格上仅能满足招标文件需求，质量一般；</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二档（</w:t>
      </w:r>
      <w:r>
        <w:rPr>
          <w:rFonts w:hint="eastAsia" w:ascii="宋体" w:hAnsi="宋体" w:eastAsia="宋体"/>
          <w:bCs/>
          <w:color w:val="auto"/>
          <w:szCs w:val="21"/>
          <w:lang w:val="en-US" w:eastAsia="zh-CN"/>
        </w:rPr>
        <w:t>8</w:t>
      </w:r>
      <w:r>
        <w:rPr>
          <w:rFonts w:hint="eastAsia" w:ascii="宋体" w:hAnsi="宋体" w:eastAsia="宋体"/>
          <w:bCs/>
          <w:color w:val="auto"/>
          <w:szCs w:val="21"/>
        </w:rPr>
        <w:t>分）：投标产品在性能、选型、规格较好，有1～2项正偏离招标文件需求，质量良好且能提供佐证材料的；</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三档（</w:t>
      </w:r>
      <w:r>
        <w:rPr>
          <w:rFonts w:hint="eastAsia" w:ascii="宋体" w:hAnsi="宋体" w:eastAsia="宋体"/>
          <w:bCs/>
          <w:color w:val="auto"/>
          <w:szCs w:val="21"/>
          <w:lang w:val="en-US" w:eastAsia="zh-CN"/>
        </w:rPr>
        <w:t>10</w:t>
      </w:r>
      <w:r>
        <w:rPr>
          <w:rFonts w:hint="eastAsia" w:ascii="宋体" w:hAnsi="宋体" w:eastAsia="宋体"/>
          <w:bCs/>
          <w:color w:val="auto"/>
          <w:szCs w:val="21"/>
        </w:rPr>
        <w:t>分）：投标产品在性能、选型、规格较好，有3项及以上正偏离招标文件需求，质量优秀可靠且能提供佐证材料的。</w:t>
      </w:r>
    </w:p>
    <w:p>
      <w:pPr>
        <w:spacing w:line="320" w:lineRule="exact"/>
        <w:rPr>
          <w:rFonts w:hint="eastAsia" w:ascii="宋体" w:hAnsi="宋体" w:eastAsia="宋体" w:cs="宋体"/>
          <w:b/>
          <w:color w:val="auto"/>
          <w:szCs w:val="21"/>
        </w:rPr>
      </w:pPr>
      <w:r>
        <w:rPr>
          <w:rFonts w:hint="eastAsia" w:ascii="宋体" w:hAnsi="宋体" w:eastAsia="宋体" w:cs="宋体"/>
          <w:b/>
          <w:color w:val="auto"/>
          <w:szCs w:val="21"/>
        </w:rPr>
        <w:t>（2）</w:t>
      </w:r>
      <w:r>
        <w:rPr>
          <w:rFonts w:hint="eastAsia" w:ascii="宋体" w:hAnsi="宋体" w:eastAsia="宋体" w:cs="宋体"/>
          <w:b/>
          <w:color w:val="auto"/>
          <w:szCs w:val="21"/>
          <w:lang w:eastAsia="zh-CN"/>
        </w:rPr>
        <w:t>项目</w:t>
      </w:r>
      <w:r>
        <w:rPr>
          <w:rFonts w:hint="eastAsia" w:ascii="宋体" w:hAnsi="宋体" w:eastAsia="宋体" w:cs="宋体"/>
          <w:b/>
          <w:color w:val="auto"/>
          <w:szCs w:val="21"/>
        </w:rPr>
        <w:t>实施方案分（满分</w:t>
      </w:r>
      <w:r>
        <w:rPr>
          <w:rFonts w:hint="eastAsia" w:ascii="宋体" w:hAnsi="宋体" w:eastAsia="宋体" w:cs="宋体"/>
          <w:b/>
          <w:color w:val="auto"/>
          <w:szCs w:val="21"/>
          <w:lang w:val="en-US" w:eastAsia="zh-CN"/>
        </w:rPr>
        <w:t>12</w:t>
      </w:r>
      <w:r>
        <w:rPr>
          <w:rFonts w:hint="eastAsia" w:ascii="宋体" w:hAnsi="宋体" w:eastAsia="宋体" w:cs="宋体"/>
          <w:b/>
          <w:color w:val="auto"/>
          <w:szCs w:val="21"/>
        </w:rPr>
        <w:t>分）</w:t>
      </w:r>
    </w:p>
    <w:p>
      <w:pPr>
        <w:spacing w:line="400" w:lineRule="exact"/>
        <w:jc w:val="left"/>
        <w:textAlignment w:val="top"/>
        <w:outlineLvl w:val="1"/>
        <w:rPr>
          <w:rFonts w:hint="eastAsia" w:ascii="宋体" w:hAnsi="宋体" w:eastAsia="宋体"/>
          <w:bCs/>
          <w:color w:val="auto"/>
          <w:szCs w:val="21"/>
          <w:lang w:val="en-US" w:eastAsia="zh-CN"/>
        </w:rPr>
      </w:pPr>
      <w:r>
        <w:rPr>
          <w:rFonts w:hint="eastAsia" w:ascii="宋体" w:hAnsi="宋体" w:eastAsia="宋体"/>
          <w:bCs/>
          <w:color w:val="auto"/>
          <w:szCs w:val="21"/>
        </w:rPr>
        <w:t>由评标委员会</w:t>
      </w:r>
      <w:r>
        <w:rPr>
          <w:rFonts w:hint="eastAsia" w:ascii="宋体" w:hAnsi="宋体" w:eastAsia="宋体"/>
          <w:bCs/>
          <w:color w:val="auto"/>
          <w:szCs w:val="21"/>
          <w:lang w:val="en-US" w:eastAsia="zh-CN"/>
        </w:rPr>
        <w:t>根据</w:t>
      </w:r>
      <w:r>
        <w:rPr>
          <w:rFonts w:hint="eastAsia" w:ascii="宋体" w:hAnsi="宋体" w:eastAsia="宋体"/>
          <w:bCs/>
          <w:color w:val="auto"/>
          <w:szCs w:val="21"/>
        </w:rPr>
        <w:t>投标单位</w:t>
      </w:r>
      <w:r>
        <w:rPr>
          <w:rFonts w:hint="eastAsia" w:ascii="宋体" w:hAnsi="宋体" w:eastAsia="宋体"/>
          <w:bCs/>
          <w:color w:val="auto"/>
          <w:szCs w:val="21"/>
          <w:lang w:val="en-US" w:eastAsia="zh-CN"/>
        </w:rPr>
        <w:t>的</w:t>
      </w:r>
      <w:r>
        <w:rPr>
          <w:rFonts w:hint="eastAsia" w:ascii="宋体" w:hAnsi="宋体" w:eastAsia="宋体"/>
          <w:bCs/>
          <w:color w:val="auto"/>
          <w:szCs w:val="21"/>
        </w:rPr>
        <w:t>施工方案，</w:t>
      </w:r>
      <w:r>
        <w:rPr>
          <w:rFonts w:hint="eastAsia" w:ascii="宋体" w:hAnsi="宋体" w:eastAsia="宋体"/>
          <w:bCs/>
          <w:color w:val="auto"/>
          <w:szCs w:val="21"/>
          <w:lang w:val="en-US" w:eastAsia="zh-CN"/>
        </w:rPr>
        <w:t>对</w:t>
      </w:r>
      <w:r>
        <w:rPr>
          <w:rFonts w:hint="eastAsia" w:ascii="宋体" w:hAnsi="宋体" w:eastAsia="宋体"/>
          <w:bCs/>
          <w:color w:val="auto"/>
          <w:szCs w:val="21"/>
        </w:rPr>
        <w:t>方案的合理性、科学性进行打分。</w:t>
      </w:r>
      <w:r>
        <w:rPr>
          <w:rFonts w:hint="eastAsia" w:ascii="宋体" w:hAnsi="宋体" w:eastAsia="宋体"/>
          <w:bCs/>
          <w:color w:val="auto"/>
          <w:szCs w:val="21"/>
        </w:rPr>
        <w:br w:type="textWrapping"/>
      </w:r>
      <w:r>
        <w:rPr>
          <w:rFonts w:hint="eastAsia" w:ascii="宋体" w:hAnsi="宋体" w:eastAsia="宋体"/>
          <w:bCs/>
          <w:color w:val="auto"/>
          <w:szCs w:val="21"/>
        </w:rPr>
        <w:t>一档（0分）:未提供施工图纸及施工方案的；</w:t>
      </w:r>
      <w:r>
        <w:rPr>
          <w:rFonts w:hint="eastAsia" w:ascii="宋体" w:hAnsi="宋体" w:eastAsia="宋体"/>
          <w:bCs/>
          <w:color w:val="auto"/>
          <w:szCs w:val="21"/>
        </w:rPr>
        <w:br w:type="textWrapping"/>
      </w:r>
      <w:r>
        <w:rPr>
          <w:rFonts w:hint="eastAsia" w:ascii="宋体" w:hAnsi="宋体" w:eastAsia="宋体"/>
          <w:bCs/>
          <w:color w:val="auto"/>
          <w:szCs w:val="21"/>
        </w:rPr>
        <w:t>二档（</w:t>
      </w:r>
      <w:r>
        <w:rPr>
          <w:rFonts w:hint="eastAsia" w:ascii="宋体" w:hAnsi="宋体" w:eastAsia="宋体"/>
          <w:bCs/>
          <w:color w:val="auto"/>
          <w:szCs w:val="21"/>
          <w:lang w:val="en-US" w:eastAsia="zh-CN"/>
        </w:rPr>
        <w:t>5</w:t>
      </w:r>
      <w:r>
        <w:rPr>
          <w:rFonts w:hint="eastAsia" w:ascii="宋体" w:hAnsi="宋体" w:eastAsia="宋体"/>
          <w:bCs/>
          <w:color w:val="auto"/>
          <w:szCs w:val="21"/>
        </w:rPr>
        <w:t>分）:提供施工图纸及施工方案一般且未能全部提供三图（安装平面图、立面图、效果图），基本满足招标人需求的；</w:t>
      </w:r>
      <w:r>
        <w:rPr>
          <w:rFonts w:hint="eastAsia" w:ascii="宋体" w:hAnsi="宋体" w:eastAsia="宋体"/>
          <w:bCs/>
          <w:color w:val="auto"/>
          <w:szCs w:val="21"/>
        </w:rPr>
        <w:br w:type="textWrapping"/>
      </w:r>
      <w:r>
        <w:rPr>
          <w:rFonts w:hint="eastAsia" w:ascii="宋体" w:hAnsi="宋体" w:eastAsia="宋体"/>
          <w:bCs/>
          <w:color w:val="auto"/>
          <w:szCs w:val="21"/>
        </w:rPr>
        <w:t>三档（</w:t>
      </w:r>
      <w:r>
        <w:rPr>
          <w:rFonts w:hint="eastAsia" w:ascii="宋体" w:hAnsi="宋体" w:eastAsia="宋体"/>
          <w:bCs/>
          <w:color w:val="auto"/>
          <w:szCs w:val="21"/>
          <w:lang w:val="en-US" w:eastAsia="zh-CN"/>
        </w:rPr>
        <w:t>12</w:t>
      </w:r>
      <w:r>
        <w:rPr>
          <w:rFonts w:hint="eastAsia" w:ascii="宋体" w:hAnsi="宋体" w:eastAsia="宋体"/>
          <w:bCs/>
          <w:color w:val="auto"/>
          <w:szCs w:val="21"/>
        </w:rPr>
        <w:t>分）:提供施工图纸及施工方案详细且全部提供三图（安装平面图、立面图、效果图），完全满足招标人需求的。</w:t>
      </w:r>
      <w:r>
        <w:rPr>
          <w:rFonts w:hint="eastAsia" w:ascii="宋体" w:hAnsi="宋体" w:eastAsia="宋体"/>
          <w:bCs/>
          <w:color w:val="auto"/>
          <w:szCs w:val="21"/>
          <w:lang w:val="en-US" w:eastAsia="zh-CN"/>
        </w:rPr>
        <w:t xml:space="preserve"> </w:t>
      </w:r>
    </w:p>
    <w:p>
      <w:pPr>
        <w:spacing w:line="400" w:lineRule="exact"/>
        <w:jc w:val="left"/>
        <w:textAlignment w:val="top"/>
        <w:outlineLvl w:val="1"/>
        <w:rPr>
          <w:rFonts w:hint="eastAsia" w:ascii="宋体" w:hAnsi="宋体" w:eastAsia="宋体"/>
          <w:b/>
          <w:color w:val="auto"/>
          <w:szCs w:val="21"/>
        </w:rPr>
      </w:pPr>
      <w:r>
        <w:rPr>
          <w:rFonts w:hint="eastAsia" w:ascii="宋体" w:hAnsi="宋体" w:eastAsia="宋体"/>
          <w:b/>
          <w:color w:val="auto"/>
          <w:szCs w:val="21"/>
        </w:rPr>
        <w:t>（3）质量保证措施（满分</w:t>
      </w:r>
      <w:r>
        <w:rPr>
          <w:rFonts w:hint="eastAsia" w:ascii="宋体" w:hAnsi="宋体" w:eastAsia="宋体"/>
          <w:b/>
          <w:color w:val="auto"/>
          <w:szCs w:val="21"/>
          <w:lang w:val="en-US" w:eastAsia="zh-CN"/>
        </w:rPr>
        <w:t>15</w:t>
      </w:r>
      <w:r>
        <w:rPr>
          <w:rFonts w:hint="eastAsia" w:ascii="宋体" w:hAnsi="宋体" w:eastAsia="宋体"/>
          <w:b/>
          <w:color w:val="auto"/>
          <w:szCs w:val="21"/>
        </w:rPr>
        <w:t>分）</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针对本项目需求提供的产品质量保证措施（包含生产加工设备、生产工艺等）：</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一档（3分）：质量保证措施具有不合理项、描述略欠缺、存在一定的实施难度；</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二档（</w:t>
      </w:r>
      <w:r>
        <w:rPr>
          <w:rFonts w:hint="eastAsia" w:ascii="宋体" w:hAnsi="宋体" w:eastAsia="宋体"/>
          <w:bCs/>
          <w:color w:val="auto"/>
          <w:szCs w:val="21"/>
          <w:lang w:val="en-US" w:eastAsia="zh-CN"/>
        </w:rPr>
        <w:t>6</w:t>
      </w:r>
      <w:r>
        <w:rPr>
          <w:rFonts w:hint="eastAsia" w:ascii="宋体" w:hAnsi="宋体" w:eastAsia="宋体"/>
          <w:bCs/>
          <w:color w:val="auto"/>
          <w:szCs w:val="21"/>
        </w:rPr>
        <w:t xml:space="preserve">分）质量保证措施基本合理、描述一般、存在可操作性； </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三档（1</w:t>
      </w:r>
      <w:r>
        <w:rPr>
          <w:rFonts w:hint="eastAsia" w:ascii="宋体" w:hAnsi="宋体" w:eastAsia="宋体"/>
          <w:bCs/>
          <w:color w:val="auto"/>
          <w:szCs w:val="21"/>
          <w:lang w:val="en-US" w:eastAsia="zh-CN"/>
        </w:rPr>
        <w:t>0</w:t>
      </w:r>
      <w:r>
        <w:rPr>
          <w:rFonts w:hint="eastAsia" w:ascii="宋体" w:hAnsi="宋体" w:eastAsia="宋体"/>
          <w:bCs/>
          <w:color w:val="auto"/>
          <w:szCs w:val="21"/>
        </w:rPr>
        <w:t>分）质量保证措施较完整、合理、描述较详细、满足用户要求且基本可行；</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四档（1</w:t>
      </w:r>
      <w:r>
        <w:rPr>
          <w:rFonts w:hint="eastAsia" w:ascii="宋体" w:hAnsi="宋体" w:eastAsia="宋体"/>
          <w:bCs/>
          <w:color w:val="auto"/>
          <w:szCs w:val="21"/>
          <w:lang w:val="en-US" w:eastAsia="zh-CN"/>
        </w:rPr>
        <w:t>5</w:t>
      </w:r>
      <w:r>
        <w:rPr>
          <w:rFonts w:hint="eastAsia" w:ascii="宋体" w:hAnsi="宋体" w:eastAsia="宋体"/>
          <w:bCs/>
          <w:color w:val="auto"/>
          <w:szCs w:val="21"/>
        </w:rPr>
        <w:t>分）：质量保证措施科学、完整、合理、描述详细、满足用户要求且完全可行。</w:t>
      </w:r>
    </w:p>
    <w:p>
      <w:pPr>
        <w:spacing w:line="400" w:lineRule="exact"/>
        <w:jc w:val="left"/>
        <w:textAlignment w:val="top"/>
        <w:outlineLvl w:val="1"/>
        <w:rPr>
          <w:rFonts w:hint="eastAsia" w:ascii="宋体" w:hAnsi="宋体" w:eastAsia="宋体"/>
          <w:b/>
          <w:color w:val="auto"/>
          <w:szCs w:val="21"/>
        </w:rPr>
      </w:pPr>
      <w:r>
        <w:rPr>
          <w:rFonts w:hint="eastAsia" w:ascii="宋体" w:hAnsi="宋体" w:eastAsia="宋体"/>
          <w:b/>
          <w:color w:val="auto"/>
          <w:szCs w:val="21"/>
        </w:rPr>
        <w:t>（4）售后服务分（满分</w:t>
      </w:r>
      <w:r>
        <w:rPr>
          <w:rFonts w:hint="eastAsia" w:ascii="宋体" w:hAnsi="宋体" w:eastAsia="宋体"/>
          <w:b/>
          <w:color w:val="auto"/>
          <w:szCs w:val="21"/>
          <w:lang w:val="en-US" w:eastAsia="zh-CN"/>
        </w:rPr>
        <w:t>14</w:t>
      </w:r>
      <w:r>
        <w:rPr>
          <w:rFonts w:hint="eastAsia" w:ascii="宋体" w:hAnsi="宋体" w:eastAsia="宋体"/>
          <w:b/>
          <w:color w:val="auto"/>
          <w:szCs w:val="21"/>
        </w:rPr>
        <w:t>分）</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针对本项目需求提供的售后服务方案（包括售后服务内容、应急响应时间、质保期内外基本服务、货物验收方案）：</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一档（</w:t>
      </w:r>
      <w:r>
        <w:rPr>
          <w:rFonts w:hint="eastAsia" w:ascii="宋体" w:hAnsi="宋体" w:eastAsia="宋体"/>
          <w:bCs/>
          <w:color w:val="auto"/>
          <w:szCs w:val="21"/>
          <w:lang w:val="en-US" w:eastAsia="zh-CN"/>
        </w:rPr>
        <w:t>3</w:t>
      </w:r>
      <w:r>
        <w:rPr>
          <w:rFonts w:hint="eastAsia" w:ascii="宋体" w:hAnsi="宋体" w:eastAsia="宋体"/>
          <w:bCs/>
          <w:color w:val="auto"/>
          <w:szCs w:val="21"/>
        </w:rPr>
        <w:t>分）：售后方案具有不合理项、存在一定的实施难度；</w:t>
      </w:r>
    </w:p>
    <w:p>
      <w:pPr>
        <w:spacing w:line="400" w:lineRule="exact"/>
        <w:jc w:val="left"/>
        <w:textAlignment w:val="top"/>
        <w:outlineLvl w:val="1"/>
        <w:rPr>
          <w:rFonts w:hint="eastAsia" w:ascii="宋体" w:hAnsi="宋体" w:eastAsia="宋体"/>
          <w:bCs/>
          <w:color w:val="auto"/>
          <w:szCs w:val="21"/>
        </w:rPr>
      </w:pPr>
      <w:r>
        <w:rPr>
          <w:rFonts w:ascii="宋体" w:hAnsi="宋体" w:eastAsia="宋体"/>
          <w:bCs/>
          <w:color w:val="auto"/>
          <w:szCs w:val="21"/>
        </w:rPr>
        <w:t>二</w:t>
      </w:r>
      <w:r>
        <w:rPr>
          <w:rFonts w:hint="eastAsia" w:ascii="宋体" w:hAnsi="宋体" w:eastAsia="宋体"/>
          <w:bCs/>
          <w:color w:val="auto"/>
          <w:szCs w:val="21"/>
        </w:rPr>
        <w:t>档（</w:t>
      </w:r>
      <w:r>
        <w:rPr>
          <w:rFonts w:hint="eastAsia" w:ascii="宋体" w:hAnsi="宋体" w:eastAsia="宋体"/>
          <w:bCs/>
          <w:color w:val="auto"/>
          <w:szCs w:val="21"/>
          <w:lang w:val="en-US" w:eastAsia="zh-CN"/>
        </w:rPr>
        <w:t>6</w:t>
      </w:r>
      <w:r>
        <w:rPr>
          <w:rFonts w:hint="eastAsia" w:ascii="宋体" w:hAnsi="宋体" w:eastAsia="宋体"/>
          <w:bCs/>
          <w:color w:val="auto"/>
          <w:szCs w:val="21"/>
        </w:rPr>
        <w:t>分）：售后方案基本合理、描述一般、存在可操作性；</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三档（</w:t>
      </w:r>
      <w:r>
        <w:rPr>
          <w:rFonts w:hint="eastAsia" w:ascii="宋体" w:hAnsi="宋体" w:eastAsia="宋体"/>
          <w:bCs/>
          <w:color w:val="auto"/>
          <w:szCs w:val="21"/>
          <w:lang w:val="en-US" w:eastAsia="zh-CN"/>
        </w:rPr>
        <w:t>9</w:t>
      </w:r>
      <w:r>
        <w:rPr>
          <w:rFonts w:hint="eastAsia" w:ascii="宋体" w:hAnsi="宋体" w:eastAsia="宋体"/>
          <w:bCs/>
          <w:color w:val="auto"/>
          <w:szCs w:val="21"/>
        </w:rPr>
        <w:t>分）：售后方案较为完整、合理，基本满足采购项目需求；</w:t>
      </w:r>
    </w:p>
    <w:p>
      <w:pPr>
        <w:spacing w:line="400" w:lineRule="exact"/>
        <w:jc w:val="left"/>
        <w:textAlignment w:val="top"/>
        <w:outlineLvl w:val="1"/>
        <w:rPr>
          <w:rFonts w:hint="eastAsia" w:ascii="宋体" w:hAnsi="宋体" w:eastAsia="宋体"/>
          <w:bCs/>
          <w:color w:val="auto"/>
          <w:szCs w:val="21"/>
          <w:lang w:eastAsia="zh-CN"/>
        </w:rPr>
      </w:pPr>
      <w:r>
        <w:rPr>
          <w:rFonts w:hint="eastAsia" w:ascii="宋体" w:hAnsi="宋体" w:eastAsia="宋体"/>
          <w:bCs/>
          <w:color w:val="auto"/>
          <w:szCs w:val="21"/>
        </w:rPr>
        <w:t>四档（</w:t>
      </w:r>
      <w:r>
        <w:rPr>
          <w:rFonts w:hint="eastAsia" w:ascii="宋体" w:hAnsi="宋体" w:eastAsia="宋体"/>
          <w:bCs/>
          <w:color w:val="auto"/>
          <w:szCs w:val="21"/>
          <w:lang w:val="en-US" w:eastAsia="zh-CN"/>
        </w:rPr>
        <w:t>14</w:t>
      </w:r>
      <w:r>
        <w:rPr>
          <w:rFonts w:hint="eastAsia" w:ascii="宋体" w:hAnsi="宋体" w:eastAsia="宋体"/>
          <w:bCs/>
          <w:color w:val="auto"/>
          <w:szCs w:val="21"/>
        </w:rPr>
        <w:t>分）：售后方案细致全面、合理、可行性强。</w:t>
      </w:r>
    </w:p>
    <w:p>
      <w:pPr>
        <w:spacing w:line="400" w:lineRule="exact"/>
        <w:jc w:val="left"/>
        <w:textAlignment w:val="top"/>
        <w:outlineLvl w:val="1"/>
        <w:rPr>
          <w:rFonts w:hint="eastAsia" w:ascii="宋体" w:hAnsi="宋体" w:eastAsia="宋体"/>
          <w:b/>
          <w:color w:val="auto"/>
          <w:szCs w:val="21"/>
        </w:rPr>
      </w:pPr>
      <w:r>
        <w:rPr>
          <w:rFonts w:hint="eastAsia" w:ascii="宋体" w:hAnsi="宋体" w:eastAsia="宋体"/>
          <w:b/>
          <w:color w:val="auto"/>
          <w:szCs w:val="21"/>
        </w:rPr>
        <w:t>3、商务分………………………………………………………………………………</w:t>
      </w:r>
      <w:r>
        <w:rPr>
          <w:rFonts w:hint="eastAsia" w:ascii="宋体" w:hAnsi="宋体" w:eastAsia="宋体"/>
          <w:b/>
          <w:color w:val="auto"/>
          <w:szCs w:val="21"/>
          <w:lang w:val="en-US" w:eastAsia="zh-CN"/>
        </w:rPr>
        <w:t>12</w:t>
      </w:r>
      <w:r>
        <w:rPr>
          <w:rFonts w:hint="eastAsia" w:ascii="宋体" w:hAnsi="宋体" w:eastAsia="宋体"/>
          <w:b/>
          <w:color w:val="auto"/>
          <w:szCs w:val="21"/>
        </w:rPr>
        <w:t>分</w:t>
      </w:r>
    </w:p>
    <w:p>
      <w:pPr>
        <w:spacing w:line="400" w:lineRule="exact"/>
        <w:ind w:firstLine="210" w:firstLineChars="100"/>
        <w:jc w:val="left"/>
        <w:textAlignment w:val="top"/>
        <w:outlineLvl w:val="1"/>
        <w:rPr>
          <w:rFonts w:ascii="宋体" w:hAnsi="宋体" w:eastAsia="宋体"/>
          <w:bCs/>
          <w:color w:val="auto"/>
          <w:szCs w:val="21"/>
        </w:rPr>
      </w:pPr>
      <w:r>
        <w:rPr>
          <w:rFonts w:hint="eastAsia" w:ascii="宋体" w:hAnsi="宋体" w:eastAsia="宋体"/>
          <w:bCs/>
          <w:color w:val="auto"/>
          <w:szCs w:val="21"/>
        </w:rPr>
        <w:t>（1）投标人具有有效期内的质量体系认证证书、环境管理体系认证证书、职业健康安全管理体系认证证书（认证范围须包含骨灰盒寄存架生产、销售等相关认证范围），有一个得2分，满分6分。</w:t>
      </w:r>
    </w:p>
    <w:p>
      <w:pPr>
        <w:spacing w:line="400" w:lineRule="exact"/>
        <w:ind w:firstLine="420" w:firstLineChars="200"/>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注：提供有效期内的证书复印件加盖投标人公章，开标时提供原件核查，提供材料不全或未提供原件的不得分。</w:t>
      </w:r>
    </w:p>
    <w:p>
      <w:pPr>
        <w:spacing w:line="400" w:lineRule="exact"/>
        <w:ind w:firstLine="420" w:firstLineChars="200"/>
        <w:jc w:val="left"/>
        <w:textAlignment w:val="top"/>
        <w:outlineLvl w:val="1"/>
        <w:rPr>
          <w:color w:val="auto"/>
        </w:rPr>
      </w:pPr>
      <w:r>
        <w:rPr>
          <w:rFonts w:hint="eastAsia" w:ascii="宋体" w:hAnsi="宋体" w:eastAsia="宋体"/>
          <w:bCs/>
          <w:color w:val="auto"/>
          <w:szCs w:val="21"/>
          <w:lang w:val="en-US" w:eastAsia="zh-CN"/>
        </w:rPr>
        <w:t>(2)2016年至今有类似项目业绩的一个得1分，满分4分（须提供业绩项目合同复印件或中标通知书复印件，原件备查。）</w:t>
      </w:r>
    </w:p>
    <w:p>
      <w:pPr>
        <w:spacing w:line="400" w:lineRule="exact"/>
        <w:ind w:firstLine="210" w:firstLineChars="100"/>
        <w:jc w:val="left"/>
        <w:textAlignment w:val="top"/>
        <w:outlineLvl w:val="1"/>
        <w:rPr>
          <w:rFonts w:ascii="宋体" w:hAnsi="宋体" w:eastAsia="宋体"/>
          <w:bCs/>
          <w:color w:val="auto"/>
          <w:szCs w:val="21"/>
        </w:rPr>
      </w:pPr>
      <w:r>
        <w:rPr>
          <w:rFonts w:hint="eastAsia" w:ascii="宋体" w:hAnsi="宋体" w:eastAsia="宋体"/>
          <w:bCs/>
          <w:color w:val="auto"/>
          <w:szCs w:val="21"/>
        </w:rPr>
        <w:t>（</w:t>
      </w:r>
      <w:r>
        <w:rPr>
          <w:rFonts w:hint="eastAsia" w:ascii="宋体" w:hAnsi="宋体" w:eastAsia="宋体"/>
          <w:bCs/>
          <w:color w:val="auto"/>
          <w:szCs w:val="21"/>
          <w:lang w:val="en-US" w:eastAsia="zh-CN"/>
        </w:rPr>
        <w:t>3</w:t>
      </w:r>
      <w:r>
        <w:rPr>
          <w:rFonts w:hint="eastAsia" w:ascii="宋体" w:hAnsi="宋体" w:eastAsia="宋体"/>
          <w:bCs/>
          <w:color w:val="auto"/>
          <w:szCs w:val="21"/>
        </w:rPr>
        <w:t>）提供质检部门出具的产品检测合格报告的得2分。</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注：提供具备检测资质的检测机构出具的合格产品检测报告复印件加盖投标人公章。</w:t>
      </w:r>
    </w:p>
    <w:p>
      <w:pPr>
        <w:spacing w:line="400" w:lineRule="exact"/>
        <w:jc w:val="left"/>
        <w:textAlignment w:val="top"/>
        <w:outlineLvl w:val="1"/>
        <w:rPr>
          <w:rFonts w:hint="eastAsia" w:ascii="宋体" w:hAnsi="宋体" w:eastAsia="宋体"/>
          <w:b/>
          <w:color w:val="auto"/>
          <w:szCs w:val="21"/>
        </w:rPr>
      </w:pPr>
      <w:r>
        <w:rPr>
          <w:rFonts w:hint="eastAsia" w:ascii="宋体" w:hAnsi="宋体" w:eastAsia="宋体"/>
          <w:b/>
          <w:color w:val="auto"/>
          <w:szCs w:val="21"/>
        </w:rPr>
        <w:t>4、政策功能分（节能、环保等）……………………………………………2分</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（1）属于财政部《政府采购节能产品清单》内优先采购的产品，根据其所占项目比例得0-1分；</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（2）属于财政部《政府采购环境标志产品清单》内优先采购的产品，根据其所占项目比例得0-1分；</w:t>
      </w:r>
    </w:p>
    <w:p>
      <w:pPr>
        <w:spacing w:line="400" w:lineRule="exact"/>
        <w:jc w:val="left"/>
        <w:textAlignment w:val="top"/>
        <w:outlineLvl w:val="1"/>
        <w:rPr>
          <w:rFonts w:hint="eastAsia" w:ascii="宋体" w:hAnsi="宋体" w:eastAsia="宋体"/>
          <w:b/>
          <w:color w:val="auto"/>
          <w:szCs w:val="21"/>
        </w:rPr>
      </w:pPr>
      <w:r>
        <w:rPr>
          <w:rFonts w:hint="eastAsia" w:ascii="宋体" w:hAnsi="宋体" w:eastAsia="宋体"/>
          <w:b/>
          <w:color w:val="auto"/>
          <w:szCs w:val="21"/>
        </w:rPr>
        <w:t>5、违约违规扣分……………………………………………………………………………-6分</w:t>
      </w:r>
    </w:p>
    <w:p>
      <w:pPr>
        <w:spacing w:line="400" w:lineRule="exact"/>
        <w:jc w:val="left"/>
        <w:textAlignment w:val="top"/>
        <w:outlineLvl w:val="1"/>
        <w:rPr>
          <w:rFonts w:hint="eastAsia" w:ascii="宋体" w:hAnsi="宋体" w:eastAsia="宋体"/>
          <w:bCs/>
          <w:color w:val="auto"/>
          <w:szCs w:val="21"/>
        </w:rPr>
      </w:pPr>
      <w:r>
        <w:rPr>
          <w:rFonts w:hint="eastAsia" w:ascii="宋体" w:hAnsi="宋体" w:eastAsia="宋体"/>
          <w:bCs/>
          <w:color w:val="auto"/>
          <w:szCs w:val="21"/>
        </w:rPr>
        <w:t>（1）投标人在截标日前一年内在府采购活动中存在违约违规情形的（以财政部门书面认定材料为评分依据），每次扣除3分，最高扣分6分。</w:t>
      </w:r>
    </w:p>
    <w:p>
      <w:pPr>
        <w:spacing w:line="400" w:lineRule="exact"/>
        <w:jc w:val="left"/>
        <w:textAlignment w:val="top"/>
        <w:outlineLvl w:val="1"/>
        <w:rPr>
          <w:rFonts w:hint="eastAsia" w:ascii="宋体" w:hAnsi="宋体" w:eastAsia="宋体" w:cs="宋体"/>
          <w:b/>
          <w:color w:val="auto"/>
          <w:szCs w:val="21"/>
        </w:rPr>
      </w:pPr>
      <w:r>
        <w:rPr>
          <w:rFonts w:hint="eastAsia" w:ascii="宋体" w:hAnsi="宋体" w:eastAsia="宋体"/>
          <w:b/>
          <w:color w:val="auto"/>
          <w:szCs w:val="21"/>
        </w:rPr>
        <w:t>总得分</w:t>
      </w:r>
      <w:r>
        <w:rPr>
          <w:rFonts w:ascii="宋体" w:hAnsi="宋体" w:eastAsia="宋体"/>
          <w:b/>
          <w:color w:val="auto"/>
          <w:szCs w:val="21"/>
        </w:rPr>
        <w:t xml:space="preserve"> =1+2+3</w:t>
      </w:r>
      <w:r>
        <w:rPr>
          <w:rFonts w:hint="eastAsia" w:ascii="宋体" w:hAnsi="宋体" w:eastAsia="宋体"/>
          <w:b/>
          <w:color w:val="auto"/>
          <w:szCs w:val="21"/>
        </w:rPr>
        <w:t>+4+5</w:t>
      </w:r>
    </w:p>
    <w:p>
      <w:pPr>
        <w:spacing w:line="400" w:lineRule="exact"/>
        <w:jc w:val="left"/>
        <w:textAlignment w:val="top"/>
        <w:outlineLvl w:val="1"/>
        <w:rPr>
          <w:rFonts w:hint="eastAsia" w:ascii="宋体" w:hAnsi="宋体" w:eastAsia="宋体" w:cs="宋体"/>
          <w:b/>
          <w:color w:val="auto"/>
          <w:szCs w:val="21"/>
        </w:rPr>
      </w:pPr>
      <w:r>
        <w:rPr>
          <w:rFonts w:hint="eastAsia" w:ascii="宋体" w:hAnsi="宋体" w:eastAsia="宋体" w:cs="宋体"/>
          <w:b/>
          <w:color w:val="auto"/>
          <w:szCs w:val="21"/>
        </w:rPr>
        <w:t>三、中标候选人推荐原则</w:t>
      </w:r>
    </w:p>
    <w:p>
      <w:pPr>
        <w:spacing w:line="400" w:lineRule="exact"/>
        <w:ind w:firstLine="420"/>
        <w:textAlignment w:val="top"/>
        <w:rPr>
          <w:rFonts w:hint="eastAsia" w:ascii="宋体" w:hAnsi="宋体" w:eastAsia="宋体" w:cs="宋体"/>
          <w:bCs/>
          <w:color w:val="auto"/>
          <w:szCs w:val="21"/>
        </w:rPr>
      </w:pPr>
      <w:r>
        <w:rPr>
          <w:rFonts w:hint="eastAsia" w:ascii="宋体" w:hAnsi="宋体" w:eastAsia="宋体" w:cs="宋体"/>
          <w:bCs/>
          <w:color w:val="auto"/>
          <w:szCs w:val="21"/>
        </w:rPr>
        <w:t>（一）评标委员会将根据得分由高到低排列次序（得分相同时，以投标报价由低到高顺序排列；得分相同且投标报价相同的，按技术优劣顺序排列）并推荐中标候选人3名。得分最高的中标候选人（得分相同时，以投标报价由低到高顺序排列；得分相同且投标报价相同的，按技术优劣顺序排列）为中标人。招标采购单位应当确定评审委员会推荐排名第一的中标候选人为中标人。</w:t>
      </w:r>
    </w:p>
    <w:p>
      <w:pPr>
        <w:spacing w:line="400" w:lineRule="exact"/>
        <w:ind w:firstLine="420"/>
        <w:textAlignment w:val="top"/>
        <w:rPr>
          <w:rFonts w:hint="eastAsia" w:ascii="宋体" w:hAnsi="宋体" w:eastAsia="宋体" w:cs="宋体"/>
          <w:bCs/>
          <w:color w:val="auto"/>
          <w:szCs w:val="21"/>
        </w:rPr>
      </w:pPr>
      <w:r>
        <w:rPr>
          <w:rFonts w:hint="eastAsia" w:ascii="宋体" w:hAnsi="宋体" w:eastAsia="宋体" w:cs="宋体"/>
          <w:bCs/>
          <w:color w:val="auto"/>
          <w:szCs w:val="21"/>
        </w:rPr>
        <w:t>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w:t>
      </w:r>
    </w:p>
    <w:p>
      <w:pPr>
        <w:spacing w:line="400" w:lineRule="exact"/>
        <w:ind w:firstLine="420" w:firstLineChars="200"/>
        <w:textAlignment w:val="top"/>
        <w:rPr>
          <w:rFonts w:hint="eastAsia" w:ascii="宋体" w:hAnsi="宋体" w:eastAsia="宋体"/>
          <w:b/>
          <w:color w:val="auto"/>
          <w:szCs w:val="21"/>
        </w:rPr>
      </w:pPr>
      <w:r>
        <w:rPr>
          <w:rFonts w:ascii="宋体" w:hAnsi="宋体" w:eastAsia="宋体" w:cs="宋体"/>
          <w:color w:val="auto"/>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422" w:firstLineChars="200"/>
        <w:textAlignment w:val="top"/>
        <w:rPr>
          <w:rFonts w:hint="eastAsia" w:ascii="宋体" w:hAnsi="宋体" w:eastAsia="宋体"/>
          <w:b/>
          <w:color w:val="auto"/>
          <w:szCs w:val="21"/>
        </w:rPr>
      </w:pPr>
    </w:p>
    <w:p>
      <w:pPr>
        <w:rPr>
          <w:color w:val="auto"/>
        </w:rPr>
      </w:pPr>
    </w:p>
    <w:p>
      <w:pPr>
        <w:rPr>
          <w:color w:val="auto"/>
        </w:rPr>
      </w:pPr>
    </w:p>
    <w:p>
      <w:pPr>
        <w:widowControl/>
        <w:wordWrap w:val="0"/>
        <w:snapToGrid w:val="0"/>
        <w:spacing w:line="360" w:lineRule="auto"/>
        <w:ind w:firstLine="420" w:firstLineChars="200"/>
        <w:jc w:val="left"/>
        <w:textAlignment w:val="top"/>
        <w:rPr>
          <w:rFonts w:hint="eastAsia" w:ascii="宋体" w:hAnsi="宋体" w:eastAsia="宋体" w:cs="宋体"/>
          <w:color w:val="auto"/>
          <w:szCs w:val="21"/>
        </w:rPr>
      </w:pPr>
    </w:p>
    <w:p>
      <w:pPr>
        <w:widowControl/>
        <w:wordWrap w:val="0"/>
        <w:snapToGrid w:val="0"/>
        <w:spacing w:line="360" w:lineRule="auto"/>
        <w:ind w:firstLine="420" w:firstLineChars="200"/>
        <w:jc w:val="left"/>
        <w:rPr>
          <w:rFonts w:hint="eastAsia" w:ascii="宋体" w:hAnsi="宋体" w:eastAsia="宋体" w:cs="宋体"/>
          <w:color w:val="auto"/>
          <w:kern w:val="0"/>
          <w:szCs w:val="21"/>
        </w:rPr>
      </w:pPr>
    </w:p>
    <w:p>
      <w:pPr>
        <w:keepNext/>
        <w:keepLines/>
        <w:wordWrap w:val="0"/>
        <w:snapToGrid w:val="0"/>
        <w:spacing w:line="360" w:lineRule="auto"/>
        <w:jc w:val="center"/>
        <w:outlineLvl w:val="0"/>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br w:type="page"/>
      </w:r>
      <w:bookmarkStart w:id="72" w:name="_Toc7295"/>
      <w:r>
        <w:rPr>
          <w:rFonts w:hint="eastAsia" w:ascii="宋体" w:hAnsi="宋体" w:eastAsia="宋体" w:cs="宋体"/>
          <w:b/>
          <w:bCs/>
          <w:color w:val="auto"/>
          <w:kern w:val="0"/>
          <w:sz w:val="36"/>
          <w:szCs w:val="36"/>
        </w:rPr>
        <w:t>第五章  政府采购合同主要条款</w:t>
      </w:r>
      <w:bookmarkEnd w:id="67"/>
      <w:bookmarkEnd w:id="68"/>
      <w:bookmarkEnd w:id="69"/>
      <w:bookmarkEnd w:id="72"/>
    </w:p>
    <w:p>
      <w:pPr>
        <w:wordWrap w:val="0"/>
        <w:spacing w:line="360" w:lineRule="auto"/>
        <w:rPr>
          <w:rFonts w:hint="eastAsia" w:ascii="宋体" w:hAnsi="宋体" w:eastAsia="宋体" w:cs="宋体"/>
          <w:color w:val="auto"/>
        </w:rPr>
      </w:pPr>
    </w:p>
    <w:p>
      <w:pPr>
        <w:jc w:val="center"/>
        <w:outlineLvl w:val="1"/>
        <w:rPr>
          <w:rFonts w:hint="eastAsia" w:ascii="宋体" w:hAnsi="宋体" w:eastAsia="宋体" w:cs="宋体"/>
          <w:b/>
          <w:color w:val="auto"/>
          <w:kern w:val="0"/>
          <w:sz w:val="52"/>
          <w:szCs w:val="52"/>
        </w:rPr>
      </w:pPr>
      <w:r>
        <w:rPr>
          <w:rFonts w:hint="eastAsia" w:ascii="宋体" w:hAnsi="宋体" w:eastAsia="宋体" w:cs="宋体"/>
          <w:b/>
          <w:color w:val="auto"/>
          <w:sz w:val="52"/>
          <w:szCs w:val="52"/>
        </w:rPr>
        <w:t>南宁市政府采购合同</w:t>
      </w:r>
    </w:p>
    <w:p>
      <w:pPr>
        <w:rPr>
          <w:rFonts w:hint="eastAsia" w:ascii="宋体" w:hAnsi="宋体" w:eastAsia="宋体" w:cs="宋体"/>
          <w:color w:val="auto"/>
          <w:kern w:val="0"/>
          <w:sz w:val="24"/>
          <w:szCs w:val="20"/>
        </w:rPr>
      </w:pPr>
    </w:p>
    <w:p>
      <w:pPr>
        <w:rPr>
          <w:rFonts w:hint="eastAsia" w:ascii="宋体" w:hAnsi="宋体" w:eastAsia="宋体" w:cs="宋体"/>
          <w:color w:val="auto"/>
          <w:kern w:val="0"/>
          <w:sz w:val="24"/>
          <w:szCs w:val="20"/>
        </w:rPr>
      </w:pPr>
    </w:p>
    <w:p>
      <w:pPr>
        <w:rPr>
          <w:rFonts w:hint="eastAsia" w:ascii="宋体" w:hAnsi="宋体" w:eastAsia="宋体" w:cs="宋体"/>
          <w:color w:val="auto"/>
          <w:kern w:val="0"/>
          <w:sz w:val="24"/>
          <w:szCs w:val="20"/>
        </w:rPr>
      </w:pPr>
    </w:p>
    <w:p>
      <w:pPr>
        <w:rPr>
          <w:rFonts w:hint="eastAsia" w:ascii="宋体" w:hAnsi="宋体" w:eastAsia="宋体" w:cs="宋体"/>
          <w:color w:val="auto"/>
          <w:kern w:val="0"/>
          <w:sz w:val="24"/>
          <w:szCs w:val="20"/>
        </w:rPr>
      </w:pPr>
    </w:p>
    <w:p>
      <w:pPr>
        <w:spacing w:line="480" w:lineRule="auto"/>
        <w:ind w:firstLine="1606" w:firstLineChars="500"/>
        <w:rPr>
          <w:rFonts w:hint="eastAsia" w:ascii="宋体" w:hAnsi="宋体" w:eastAsia="宋体" w:cs="宋体"/>
          <w:b/>
          <w:color w:val="auto"/>
          <w:kern w:val="0"/>
          <w:sz w:val="32"/>
          <w:szCs w:val="32"/>
          <w:u w:val="single"/>
        </w:rPr>
      </w:pPr>
      <w:r>
        <w:rPr>
          <w:rFonts w:hint="eastAsia" w:ascii="宋体" w:hAnsi="宋体" w:eastAsia="宋体" w:cs="宋体"/>
          <w:b/>
          <w:color w:val="auto"/>
          <w:sz w:val="32"/>
          <w:szCs w:val="32"/>
        </w:rPr>
        <w:t>合同名称：</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rPr>
        <w:t xml:space="preserve">  </w:t>
      </w:r>
    </w:p>
    <w:p>
      <w:pPr>
        <w:spacing w:line="480" w:lineRule="auto"/>
        <w:ind w:firstLine="1606" w:firstLineChars="500"/>
        <w:rPr>
          <w:rFonts w:hint="eastAsia" w:ascii="宋体" w:hAnsi="宋体" w:eastAsia="宋体" w:cs="宋体"/>
          <w:b/>
          <w:color w:val="auto"/>
          <w:kern w:val="0"/>
          <w:sz w:val="32"/>
          <w:szCs w:val="32"/>
          <w:u w:val="single"/>
        </w:rPr>
      </w:pPr>
      <w:r>
        <w:rPr>
          <w:rFonts w:hint="eastAsia" w:ascii="宋体" w:hAnsi="宋体" w:eastAsia="宋体" w:cs="宋体"/>
          <w:b/>
          <w:color w:val="auto"/>
          <w:sz w:val="32"/>
          <w:szCs w:val="32"/>
        </w:rPr>
        <w:t>合同编号：</w:t>
      </w:r>
      <w:r>
        <w:rPr>
          <w:rFonts w:hint="eastAsia" w:ascii="宋体" w:hAnsi="宋体" w:eastAsia="宋体" w:cs="宋体"/>
          <w:b/>
          <w:color w:val="auto"/>
          <w:sz w:val="32"/>
          <w:szCs w:val="32"/>
          <w:u w:val="single"/>
        </w:rPr>
        <w:t xml:space="preserve">                          </w:t>
      </w:r>
    </w:p>
    <w:p>
      <w:pPr>
        <w:spacing w:line="480" w:lineRule="auto"/>
        <w:ind w:firstLine="964" w:firstLineChars="300"/>
        <w:rPr>
          <w:rFonts w:hint="eastAsia" w:ascii="宋体" w:hAnsi="宋体" w:eastAsia="宋体" w:cs="宋体"/>
          <w:b/>
          <w:color w:val="auto"/>
          <w:sz w:val="32"/>
          <w:szCs w:val="32"/>
        </w:rPr>
      </w:pPr>
    </w:p>
    <w:p>
      <w:pPr>
        <w:spacing w:line="480" w:lineRule="auto"/>
        <w:ind w:firstLine="1606" w:firstLineChars="500"/>
        <w:rPr>
          <w:rFonts w:hint="eastAsia" w:ascii="宋体" w:hAnsi="宋体" w:eastAsia="宋体" w:cs="宋体"/>
          <w:b/>
          <w:color w:val="auto"/>
          <w:kern w:val="0"/>
          <w:sz w:val="32"/>
          <w:szCs w:val="32"/>
        </w:rPr>
      </w:pPr>
      <w:r>
        <w:rPr>
          <w:rFonts w:hint="eastAsia" w:ascii="宋体" w:hAnsi="宋体" w:eastAsia="宋体" w:cs="宋体"/>
          <w:b/>
          <w:color w:val="auto"/>
          <w:sz w:val="32"/>
          <w:szCs w:val="32"/>
        </w:rPr>
        <w:t>采购单位（甲方）</w:t>
      </w:r>
      <w:r>
        <w:rPr>
          <w:rFonts w:hint="eastAsia" w:ascii="宋体" w:hAnsi="宋体" w:eastAsia="宋体" w:cs="宋体"/>
          <w:b/>
          <w:color w:val="auto"/>
          <w:sz w:val="32"/>
          <w:szCs w:val="32"/>
          <w:u w:val="single"/>
        </w:rPr>
        <w:t xml:space="preserve">                    </w:t>
      </w:r>
    </w:p>
    <w:p>
      <w:pPr>
        <w:spacing w:line="480" w:lineRule="auto"/>
        <w:ind w:firstLine="1606" w:firstLineChars="500"/>
        <w:rPr>
          <w:rFonts w:hint="eastAsia" w:ascii="宋体" w:hAnsi="宋体" w:eastAsia="宋体" w:cs="宋体"/>
          <w:b/>
          <w:color w:val="auto"/>
          <w:kern w:val="0"/>
          <w:sz w:val="32"/>
          <w:szCs w:val="32"/>
        </w:rPr>
      </w:pPr>
      <w:r>
        <w:rPr>
          <w:rFonts w:hint="eastAsia" w:ascii="宋体" w:hAnsi="宋体" w:eastAsia="宋体" w:cs="宋体"/>
          <w:b/>
          <w:color w:val="auto"/>
          <w:sz w:val="32"/>
          <w:szCs w:val="32"/>
        </w:rPr>
        <w:t>供 应 商（乙方）</w:t>
      </w:r>
      <w:r>
        <w:rPr>
          <w:rFonts w:hint="eastAsia" w:ascii="宋体" w:hAnsi="宋体" w:eastAsia="宋体" w:cs="宋体"/>
          <w:b/>
          <w:color w:val="auto"/>
          <w:sz w:val="32"/>
          <w:szCs w:val="32"/>
          <w:u w:val="single"/>
        </w:rPr>
        <w:t xml:space="preserve">                    </w:t>
      </w:r>
    </w:p>
    <w:p>
      <w:pPr>
        <w:spacing w:line="480" w:lineRule="auto"/>
        <w:ind w:firstLine="964" w:firstLineChars="300"/>
        <w:rPr>
          <w:rFonts w:hint="eastAsia" w:ascii="宋体" w:hAnsi="宋体" w:eastAsia="宋体" w:cs="宋体"/>
          <w:b/>
          <w:color w:val="auto"/>
          <w:sz w:val="32"/>
          <w:szCs w:val="32"/>
        </w:rPr>
      </w:pPr>
    </w:p>
    <w:p>
      <w:pPr>
        <w:spacing w:line="480" w:lineRule="auto"/>
        <w:ind w:firstLine="1606" w:firstLineChars="500"/>
        <w:rPr>
          <w:rFonts w:hint="eastAsia" w:ascii="宋体" w:hAnsi="宋体" w:eastAsia="宋体" w:cs="宋体"/>
          <w:b/>
          <w:color w:val="auto"/>
          <w:kern w:val="0"/>
          <w:sz w:val="32"/>
          <w:szCs w:val="32"/>
          <w:u w:val="single"/>
        </w:rPr>
      </w:pPr>
      <w:r>
        <w:rPr>
          <w:rFonts w:hint="eastAsia" w:ascii="宋体" w:hAnsi="宋体" w:eastAsia="宋体" w:cs="宋体"/>
          <w:b/>
          <w:color w:val="auto"/>
          <w:sz w:val="32"/>
          <w:szCs w:val="32"/>
        </w:rPr>
        <w:t>签订合同地点：</w:t>
      </w:r>
      <w:r>
        <w:rPr>
          <w:rFonts w:hint="eastAsia" w:ascii="宋体" w:hAnsi="宋体" w:eastAsia="宋体" w:cs="宋体"/>
          <w:b/>
          <w:color w:val="auto"/>
          <w:sz w:val="32"/>
          <w:szCs w:val="32"/>
          <w:u w:val="single"/>
        </w:rPr>
        <w:t xml:space="preserve">                      </w:t>
      </w:r>
    </w:p>
    <w:p>
      <w:pPr>
        <w:spacing w:line="480" w:lineRule="auto"/>
        <w:ind w:firstLine="1606" w:firstLineChars="500"/>
        <w:rPr>
          <w:rFonts w:hint="eastAsia" w:ascii="宋体" w:hAnsi="宋体" w:eastAsia="宋体" w:cs="宋体"/>
          <w:b/>
          <w:color w:val="auto"/>
          <w:kern w:val="0"/>
          <w:sz w:val="32"/>
          <w:szCs w:val="32"/>
        </w:rPr>
      </w:pPr>
      <w:r>
        <w:rPr>
          <w:rFonts w:hint="eastAsia" w:ascii="宋体" w:hAnsi="宋体" w:eastAsia="宋体" w:cs="宋体"/>
          <w:b/>
          <w:color w:val="auto"/>
          <w:sz w:val="32"/>
          <w:szCs w:val="32"/>
        </w:rPr>
        <w:t>签订合同时间：</w:t>
      </w:r>
      <w:r>
        <w:rPr>
          <w:rFonts w:hint="eastAsia" w:ascii="宋体" w:hAnsi="宋体" w:eastAsia="宋体" w:cs="宋体"/>
          <w:b/>
          <w:color w:val="auto"/>
          <w:sz w:val="32"/>
          <w:szCs w:val="32"/>
          <w:u w:val="single"/>
        </w:rPr>
        <w:t xml:space="preserve">                      </w:t>
      </w:r>
    </w:p>
    <w:p>
      <w:pPr>
        <w:jc w:val="center"/>
        <w:rPr>
          <w:rFonts w:hint="eastAsia" w:ascii="宋体" w:hAnsi="宋体" w:eastAsia="宋体" w:cs="宋体"/>
          <w:color w:val="auto"/>
          <w:kern w:val="0"/>
          <w:sz w:val="24"/>
          <w:szCs w:val="20"/>
        </w:rPr>
      </w:pPr>
    </w:p>
    <w:p>
      <w:pPr>
        <w:jc w:val="center"/>
        <w:rPr>
          <w:rFonts w:hint="eastAsia" w:ascii="宋体" w:hAnsi="宋体" w:eastAsia="宋体" w:cs="宋体"/>
          <w:color w:val="auto"/>
          <w:kern w:val="0"/>
          <w:sz w:val="24"/>
          <w:szCs w:val="20"/>
        </w:rPr>
      </w:pPr>
    </w:p>
    <w:p>
      <w:pPr>
        <w:jc w:val="center"/>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br w:type="textWrapping"/>
      </w:r>
      <w:r>
        <w:rPr>
          <w:rFonts w:hint="eastAsia" w:ascii="宋体" w:hAnsi="宋体" w:eastAsia="宋体" w:cs="宋体"/>
          <w:color w:val="auto"/>
          <w:kern w:val="0"/>
          <w:sz w:val="24"/>
          <w:szCs w:val="20"/>
        </w:rPr>
        <w:br w:type="textWrapping"/>
      </w:r>
      <w:r>
        <w:rPr>
          <w:rFonts w:hint="eastAsia" w:ascii="宋体" w:hAnsi="宋体" w:eastAsia="宋体" w:cs="宋体"/>
          <w:color w:val="auto"/>
          <w:szCs w:val="21"/>
        </w:rPr>
        <w:t>合同使用说明：根据《中华人民共和国政府采购法》、《中华人民共和国合同法》等法律、法规规定，按照招标文件规定条款和中标人投标文件及其承诺，甲乙双方签订本合同。</w:t>
      </w:r>
    </w:p>
    <w:p>
      <w:pPr>
        <w:jc w:val="center"/>
        <w:outlineLvl w:val="1"/>
        <w:rPr>
          <w:rFonts w:hint="eastAsia" w:ascii="宋体" w:hAnsi="宋体" w:eastAsia="宋体" w:cs="宋体"/>
          <w:color w:val="auto"/>
          <w:sz w:val="36"/>
          <w:szCs w:val="36"/>
        </w:rPr>
      </w:pPr>
      <w:r>
        <w:rPr>
          <w:rFonts w:hint="eastAsia" w:ascii="宋体" w:hAnsi="宋体" w:eastAsia="宋体" w:cs="宋体"/>
          <w:b/>
          <w:color w:val="auto"/>
          <w:sz w:val="36"/>
          <w:szCs w:val="36"/>
        </w:rPr>
        <w:br w:type="page"/>
      </w:r>
      <w:r>
        <w:rPr>
          <w:rFonts w:hint="eastAsia" w:ascii="宋体" w:hAnsi="宋体" w:eastAsia="宋体" w:cs="宋体"/>
          <w:color w:val="auto"/>
          <w:sz w:val="36"/>
          <w:szCs w:val="36"/>
        </w:rPr>
        <w:t>南宁市政府采购合同</w:t>
      </w:r>
    </w:p>
    <w:p>
      <w:pPr>
        <w:wordWrap w:val="0"/>
        <w:snapToGrid w:val="0"/>
        <w:spacing w:line="380" w:lineRule="exact"/>
        <w:rPr>
          <w:rFonts w:hint="eastAsia" w:ascii="宋体" w:hAnsi="宋体" w:eastAsia="宋体" w:cs="宋体"/>
          <w:color w:val="auto"/>
          <w:szCs w:val="21"/>
          <w:u w:val="single"/>
        </w:rPr>
      </w:pPr>
    </w:p>
    <w:p>
      <w:pPr>
        <w:wordWrap w:val="0"/>
        <w:snapToGrid w:val="0"/>
        <w:jc w:val="right"/>
        <w:rPr>
          <w:rFonts w:hint="eastAsia" w:ascii="宋体" w:hAnsi="宋体" w:eastAsia="宋体" w:cs="宋体"/>
          <w:bCs/>
          <w:color w:val="auto"/>
          <w:szCs w:val="21"/>
          <w:u w:val="single"/>
        </w:rPr>
      </w:pPr>
      <w:r>
        <w:rPr>
          <w:rFonts w:hint="eastAsia" w:ascii="宋体" w:hAnsi="宋体" w:eastAsia="宋体" w:cs="宋体"/>
          <w:bCs/>
          <w:color w:val="auto"/>
          <w:szCs w:val="21"/>
        </w:rPr>
        <w:t xml:space="preserve">合同编号：            </w:t>
      </w:r>
    </w:p>
    <w:p>
      <w:pPr>
        <w:wordWrap w:val="0"/>
        <w:snapToGrid w:val="0"/>
        <w:rPr>
          <w:rFonts w:hint="eastAsia" w:ascii="宋体" w:hAnsi="宋体" w:eastAsia="宋体" w:cs="宋体"/>
          <w:color w:val="auto"/>
          <w:szCs w:val="21"/>
        </w:rPr>
      </w:pPr>
    </w:p>
    <w:p>
      <w:pPr>
        <w:wordWrap w:val="0"/>
        <w:snapToGrid w:val="0"/>
        <w:spacing w:line="380" w:lineRule="exact"/>
        <w:rPr>
          <w:rFonts w:hint="eastAsia" w:ascii="宋体" w:hAnsi="宋体" w:eastAsia="宋体" w:cs="宋体"/>
          <w:color w:val="auto"/>
          <w:szCs w:val="21"/>
          <w:u w:val="single"/>
        </w:rPr>
      </w:pPr>
      <w:r>
        <w:rPr>
          <w:rFonts w:hint="eastAsia" w:ascii="宋体" w:hAnsi="宋体" w:eastAsia="宋体" w:cs="宋体"/>
          <w:color w:val="auto"/>
          <w:szCs w:val="21"/>
        </w:rPr>
        <w:t>采购单位（甲方）：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采购计划表编号：</w:t>
      </w:r>
    </w:p>
    <w:p>
      <w:pPr>
        <w:wordWrap w:val="0"/>
        <w:snapToGrid w:val="0"/>
        <w:spacing w:line="380" w:lineRule="exact"/>
        <w:rPr>
          <w:rFonts w:hint="eastAsia" w:ascii="宋体" w:hAnsi="宋体" w:eastAsia="宋体" w:cs="宋体"/>
          <w:color w:val="auto"/>
          <w:szCs w:val="21"/>
          <w:u w:val="single"/>
        </w:rPr>
      </w:pPr>
      <w:r>
        <w:rPr>
          <w:rFonts w:hint="eastAsia" w:ascii="宋体" w:hAnsi="宋体" w:eastAsia="宋体" w:cs="宋体"/>
          <w:color w:val="auto"/>
          <w:szCs w:val="21"/>
        </w:rPr>
        <w:t>供 应 商（乙方）：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项目名称及编号</w:t>
      </w:r>
      <w:r>
        <w:rPr>
          <w:rFonts w:hint="eastAsia" w:ascii="宋体" w:hAnsi="宋体" w:eastAsia="宋体" w:cs="宋体"/>
          <w:color w:val="auto"/>
          <w:spacing w:val="-20"/>
          <w:szCs w:val="21"/>
        </w:rPr>
        <w:t>：</w:t>
      </w:r>
    </w:p>
    <w:p>
      <w:pPr>
        <w:wordWrap w:val="0"/>
        <w:snapToGrid w:val="0"/>
        <w:spacing w:line="380" w:lineRule="exact"/>
        <w:rPr>
          <w:rFonts w:hint="eastAsia" w:ascii="宋体" w:hAnsi="宋体" w:eastAsia="宋体" w:cs="宋体"/>
          <w:color w:val="auto"/>
          <w:szCs w:val="21"/>
          <w:u w:val="single"/>
        </w:rPr>
      </w:pPr>
      <w:r>
        <w:rPr>
          <w:rFonts w:hint="eastAsia" w:ascii="宋体" w:hAnsi="宋体" w:eastAsia="宋体" w:cs="宋体"/>
          <w:color w:val="auto"/>
          <w:szCs w:val="21"/>
        </w:rPr>
        <w:t>签  订  地  点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r>
        <w:rPr>
          <w:rFonts w:hint="eastAsia" w:ascii="宋体" w:hAnsi="宋体" w:eastAsia="宋体" w:cs="宋体"/>
          <w:color w:val="auto"/>
          <w:spacing w:val="38"/>
          <w:szCs w:val="21"/>
        </w:rPr>
        <w:t>签订时间：</w:t>
      </w:r>
      <w:r>
        <w:rPr>
          <w:rFonts w:hint="eastAsia" w:ascii="宋体" w:hAnsi="宋体" w:eastAsia="宋体" w:cs="宋体"/>
          <w:color w:val="auto"/>
          <w:szCs w:val="21"/>
          <w:u w:val="single"/>
        </w:rPr>
        <w:t xml:space="preserve">       年   月   日   </w:t>
      </w:r>
    </w:p>
    <w:p>
      <w:pPr>
        <w:wordWrap w:val="0"/>
        <w:snapToGrid w:val="0"/>
        <w:spacing w:line="380" w:lineRule="exact"/>
        <w:ind w:firstLine="420" w:firstLineChars="200"/>
        <w:rPr>
          <w:rFonts w:hint="eastAsia" w:ascii="宋体" w:hAnsi="宋体" w:eastAsia="宋体" w:cs="宋体"/>
          <w:color w:val="auto"/>
          <w:szCs w:val="21"/>
        </w:rPr>
      </w:pPr>
    </w:p>
    <w:p>
      <w:pPr>
        <w:wordWrap w:val="0"/>
        <w:snapToGrid w:val="0"/>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根据《中华人民共和国政府采购法》、《中华人民共和国合同法》等法律、法规规定，按照公开招标文件规定条款和成交</w:t>
      </w:r>
      <w:r>
        <w:rPr>
          <w:rFonts w:hint="eastAsia" w:ascii="宋体" w:hAnsi="宋体" w:eastAsia="宋体" w:cs="宋体"/>
          <w:color w:val="auto"/>
          <w:szCs w:val="21"/>
          <w:lang w:eastAsia="zh-CN"/>
        </w:rPr>
        <w:t>投标人</w:t>
      </w:r>
      <w:r>
        <w:rPr>
          <w:rFonts w:hint="eastAsia" w:ascii="宋体" w:hAnsi="宋体" w:eastAsia="宋体" w:cs="宋体"/>
          <w:color w:val="auto"/>
          <w:szCs w:val="21"/>
        </w:rPr>
        <w:t>承诺，甲乙双方签订本合同。</w:t>
      </w:r>
    </w:p>
    <w:p>
      <w:pPr>
        <w:wordWrap w:val="0"/>
        <w:snapToGrid w:val="0"/>
        <w:spacing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第一条　合同标的</w:t>
      </w:r>
    </w:p>
    <w:p>
      <w:pPr>
        <w:wordWrap w:val="0"/>
        <w:snapToGrid w:val="0"/>
        <w:spacing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1.供货一览表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72"/>
        <w:gridCol w:w="1072"/>
        <w:gridCol w:w="1072"/>
        <w:gridCol w:w="1073"/>
        <w:gridCol w:w="1072"/>
        <w:gridCol w:w="1072"/>
        <w:gridCol w:w="107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36"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产品</w:t>
            </w:r>
          </w:p>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商标</w:t>
            </w:r>
          </w:p>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品牌</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规格</w:t>
            </w:r>
          </w:p>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型号</w:t>
            </w: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生产</w:t>
            </w:r>
          </w:p>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厂家</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单位</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单价</w:t>
            </w:r>
          </w:p>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（元）</w:t>
            </w: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金额</w:t>
            </w:r>
          </w:p>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6" w:type="dxa"/>
            <w:noWrap w:val="0"/>
            <w:vAlign w:val="center"/>
          </w:tcPr>
          <w:p>
            <w:pPr>
              <w:wordWrap w:val="0"/>
              <w:snapToGrid w:val="0"/>
              <w:spacing w:line="320" w:lineRule="exact"/>
              <w:jc w:val="center"/>
              <w:rPr>
                <w:rFonts w:hint="eastAsia" w:ascii="宋体" w:hAnsi="宋体" w:eastAsia="宋体" w:cs="宋体"/>
                <w:color w:val="auto"/>
                <w:szCs w:val="21"/>
              </w:rPr>
            </w:pPr>
            <w:r>
              <w:rPr>
                <w:rFonts w:hint="eastAsia" w:ascii="宋体" w:hAnsi="宋体" w:eastAsia="宋体" w:cs="宋体"/>
                <w:color w:val="auto"/>
                <w:szCs w:val="21"/>
              </w:rPr>
              <w:t>N</w:t>
            </w: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2" w:type="dxa"/>
            <w:noWrap w:val="0"/>
            <w:vAlign w:val="center"/>
          </w:tcPr>
          <w:p>
            <w:pPr>
              <w:wordWrap w:val="0"/>
              <w:snapToGrid w:val="0"/>
              <w:spacing w:line="320" w:lineRule="exact"/>
              <w:jc w:val="center"/>
              <w:rPr>
                <w:rFonts w:hint="eastAsia" w:ascii="宋体" w:hAnsi="宋体" w:eastAsia="宋体" w:cs="宋体"/>
                <w:color w:val="auto"/>
                <w:szCs w:val="21"/>
              </w:rPr>
            </w:pPr>
          </w:p>
        </w:tc>
        <w:tc>
          <w:tcPr>
            <w:tcW w:w="1073" w:type="dxa"/>
            <w:noWrap w:val="0"/>
            <w:vAlign w:val="center"/>
          </w:tcPr>
          <w:p>
            <w:pPr>
              <w:wordWrap w:val="0"/>
              <w:snapToGrid w:val="0"/>
              <w:spacing w:line="32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214" w:type="dxa"/>
            <w:gridSpan w:val="9"/>
            <w:noWrap w:val="0"/>
            <w:vAlign w:val="center"/>
          </w:tcPr>
          <w:p>
            <w:pPr>
              <w:wordWrap w:val="0"/>
              <w:snapToGrid w:val="0"/>
              <w:spacing w:line="320" w:lineRule="exact"/>
              <w:rPr>
                <w:rFonts w:hint="eastAsia" w:ascii="宋体" w:hAnsi="宋体" w:eastAsia="宋体" w:cs="宋体"/>
                <w:color w:val="auto"/>
                <w:szCs w:val="21"/>
              </w:rPr>
            </w:pPr>
            <w:r>
              <w:rPr>
                <w:rFonts w:hint="eastAsia" w:ascii="宋体" w:hAnsi="宋体" w:eastAsia="宋体" w:cs="宋体"/>
                <w:color w:val="auto"/>
                <w:szCs w:val="21"/>
              </w:rPr>
              <w:t>合计金额（大写）：人民币                         （小写）：</w:t>
            </w:r>
          </w:p>
        </w:tc>
      </w:tr>
    </w:tbl>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合同合计金额包括货物价款，标准附件、备品备件、专用工具、包装、运输、装卸、保险、税金、办理免税手续相关费用、货到就位以及安装、调试、培训、保修等一切税金和费用。如公开招标文件对其另有规定的，从其规定。</w:t>
      </w:r>
    </w:p>
    <w:p>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第二条　质量保证</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1.乙方所提供的货物型号、技术规格、技术参数等质量必须与公开招标文件和承诺相一致；乙方提供的节能和环保产品必须是列入政府采购清单的产品。</w:t>
      </w:r>
    </w:p>
    <w:p>
      <w:pPr>
        <w:wordWrap w:val="0"/>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2.乙方所提供的货物必须是全新、未使用的原装产品，且在正常使用条件下，其使用寿命期内各项指标均达到质量要求。</w:t>
      </w:r>
    </w:p>
    <w:p>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第三条　权力保证</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1.乙方应保证所提供货物在使用时不会侵犯任何第三方的专利权、商标权、工业设计权或其他权利。</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2.乙方应按公开招标文件规定的时间向甲方提供使用货物的有关技术资料。</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3.乙方保证所交付的货物的所有权完全属于乙方且无任何抵押、查封等产权瑕疵。</w:t>
      </w:r>
    </w:p>
    <w:p>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第四条　包装和运输</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1.乙方提供的货物均应按公开招标及投标文件要求的包装材料、包装标准、包装方式进行包装，每一包装单元内应附详细的装箱单和质量合格证。</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2.货物的运输方式：</w:t>
      </w:r>
      <w:r>
        <w:rPr>
          <w:rFonts w:hint="eastAsia" w:ascii="宋体" w:hAnsi="宋体" w:eastAsia="宋体" w:cs="宋体"/>
          <w:color w:val="auto"/>
          <w:szCs w:val="21"/>
          <w:u w:val="single"/>
        </w:rPr>
        <w:t>不限</w:t>
      </w:r>
      <w:r>
        <w:rPr>
          <w:rFonts w:hint="eastAsia" w:ascii="宋体" w:hAnsi="宋体" w:eastAsia="宋体" w:cs="宋体"/>
          <w:color w:val="auto"/>
          <w:szCs w:val="21"/>
        </w:rPr>
        <w:t xml:space="preserve"> 。</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3.乙方负责货物运输，货物运输合理损耗及计算方法：本合同交付货物不接受损耗，由乙方自行为其货物运输办理相关保险。</w:t>
      </w:r>
    </w:p>
    <w:p>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第五条　交付和验收</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1.交货时间：</w:t>
      </w:r>
      <w:r>
        <w:rPr>
          <w:rFonts w:hint="eastAsia" w:ascii="宋体" w:hAnsi="宋体" w:eastAsia="宋体" w:cs="宋体"/>
          <w:color w:val="auto"/>
          <w:szCs w:val="21"/>
          <w:u w:val="single"/>
        </w:rPr>
        <w:t>按乙方投标文件中所承诺的时间</w:t>
      </w:r>
      <w:r>
        <w:rPr>
          <w:rFonts w:hint="eastAsia" w:ascii="宋体" w:hAnsi="宋体" w:eastAsia="宋体" w:cs="宋体"/>
          <w:color w:val="auto"/>
          <w:szCs w:val="21"/>
        </w:rPr>
        <w:t>、地点：</w:t>
      </w:r>
      <w:r>
        <w:rPr>
          <w:rFonts w:hint="eastAsia" w:ascii="宋体" w:hAnsi="宋体" w:eastAsia="宋体" w:cs="宋体"/>
          <w:color w:val="auto"/>
          <w:szCs w:val="21"/>
          <w:u w:val="single"/>
        </w:rPr>
        <w:t>采购人指定地点</w:t>
      </w:r>
      <w:r>
        <w:rPr>
          <w:rFonts w:hint="eastAsia" w:ascii="宋体" w:hAnsi="宋体" w:eastAsia="宋体" w:cs="宋体"/>
          <w:color w:val="auto"/>
          <w:szCs w:val="21"/>
        </w:rPr>
        <w:t>。</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2.乙方提供不符合公开招标文件和本合同规定的货物，甲方有权拒绝接受。</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3.乙方应将所提供货物的装箱清单、用户手册、原厂保修卡、随机资料、工具和备品、备件等交付给甲方，如有缺失应及时补齐，否则视为逾期交货。</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4.甲方应当在到货（安装、调试完）后七个工作日内进行验收，逾期不验收的，乙方可视同验收合格。验收合格后由甲乙双方签署货物验收单并加盖采购单位公章，甲乙双方各执一份。</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6.甲方对验收有异议的，在验收后五个工作日内以书面形式向乙方提出，乙方应自收到甲方书面异议后</w:t>
      </w:r>
      <w:r>
        <w:rPr>
          <w:rFonts w:hint="eastAsia" w:ascii="宋体" w:hAnsi="宋体" w:eastAsia="宋体" w:cs="宋体"/>
          <w:color w:val="auto"/>
          <w:szCs w:val="21"/>
          <w:u w:val="single"/>
        </w:rPr>
        <w:t xml:space="preserve"> 5 </w:t>
      </w:r>
      <w:r>
        <w:rPr>
          <w:rFonts w:hint="eastAsia" w:ascii="宋体" w:hAnsi="宋体" w:eastAsia="宋体" w:cs="宋体"/>
          <w:color w:val="auto"/>
          <w:szCs w:val="21"/>
        </w:rPr>
        <w:t>日内及时予以解决。</w:t>
      </w:r>
    </w:p>
    <w:p>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第六条　售后服务</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1.乙方应按照国家有关法律法规和“三包”规定以及公开招标文件和本合同所附的《服务承诺》，为甲方提供售后服务。</w:t>
      </w:r>
    </w:p>
    <w:p>
      <w:pPr>
        <w:wordWrap w:val="0"/>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2.货物质保期：</w:t>
      </w:r>
      <w:r>
        <w:rPr>
          <w:rFonts w:hint="eastAsia" w:ascii="宋体" w:hAnsi="宋体" w:eastAsia="宋体" w:cs="宋体"/>
          <w:color w:val="auto"/>
          <w:szCs w:val="21"/>
          <w:u w:val="single"/>
        </w:rPr>
        <w:t>按乙方</w:t>
      </w:r>
      <w:r>
        <w:rPr>
          <w:rFonts w:hint="eastAsia" w:ascii="宋体" w:hAnsi="宋体" w:eastAsia="宋体" w:cs="宋体"/>
          <w:color w:val="auto"/>
          <w:szCs w:val="21"/>
          <w:u w:val="single"/>
          <w:lang w:eastAsia="zh-CN"/>
        </w:rPr>
        <w:t>投标文件</w:t>
      </w:r>
      <w:r>
        <w:rPr>
          <w:rFonts w:hint="eastAsia" w:ascii="宋体" w:hAnsi="宋体" w:eastAsia="宋体" w:cs="宋体"/>
          <w:color w:val="auto"/>
          <w:szCs w:val="21"/>
          <w:u w:val="single"/>
        </w:rPr>
        <w:t>中所承诺的期限</w:t>
      </w:r>
      <w:r>
        <w:rPr>
          <w:rFonts w:hint="eastAsia" w:ascii="宋体" w:hAnsi="宋体" w:eastAsia="宋体" w:cs="宋体"/>
          <w:color w:val="auto"/>
          <w:szCs w:val="21"/>
        </w:rPr>
        <w:t>。</w:t>
      </w:r>
    </w:p>
    <w:p>
      <w:pPr>
        <w:wordWrap w:val="0"/>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3.乙方提供的服务承诺和售后服务及保修期责任等其它具体约定事项。（见合同附件）</w:t>
      </w:r>
    </w:p>
    <w:p>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第七条　付款方式</w:t>
      </w:r>
    </w:p>
    <w:p>
      <w:pPr>
        <w:wordWrap w:val="0"/>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bCs/>
          <w:color w:val="auto"/>
          <w:szCs w:val="21"/>
        </w:rPr>
        <w:t>1</w:t>
      </w:r>
      <w:r>
        <w:rPr>
          <w:rFonts w:hint="eastAsia" w:ascii="宋体" w:hAnsi="宋体" w:eastAsia="宋体" w:cs="宋体"/>
          <w:color w:val="auto"/>
          <w:szCs w:val="21"/>
        </w:rPr>
        <w:t>.资金性质：</w:t>
      </w:r>
      <w:r>
        <w:rPr>
          <w:rFonts w:hint="eastAsia" w:ascii="宋体" w:hAnsi="宋体" w:eastAsia="宋体" w:cs="宋体"/>
          <w:color w:val="auto"/>
          <w:szCs w:val="21"/>
          <w:u w:val="single"/>
        </w:rPr>
        <w:t xml:space="preserve">财政性资金 </w:t>
      </w:r>
      <w:r>
        <w:rPr>
          <w:rFonts w:hint="eastAsia" w:ascii="宋体" w:hAnsi="宋体" w:eastAsia="宋体" w:cs="宋体"/>
          <w:color w:val="auto"/>
          <w:szCs w:val="21"/>
        </w:rPr>
        <w:t>。</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2.付款方式：</w:t>
      </w:r>
      <w:r>
        <w:rPr>
          <w:rFonts w:hint="eastAsia" w:ascii="宋体" w:hAnsi="宋体" w:eastAsia="宋体" w:cs="宋体"/>
          <w:color w:val="auto"/>
          <w:szCs w:val="21"/>
          <w:u w:val="single" w:color="FFFFFF"/>
        </w:rPr>
        <w:t>合同签订后10个工作日内支付合同总金额的30%，交货后10个工作日内支付合同总金额的30%，验收合格后20个工作日内支付合同总金额的40%，</w:t>
      </w:r>
      <w:r>
        <w:rPr>
          <w:rFonts w:hint="eastAsia" w:ascii="宋体" w:hAnsi="宋体" w:eastAsia="宋体" w:cs="宋体"/>
          <w:color w:val="auto"/>
          <w:kern w:val="0"/>
          <w:szCs w:val="21"/>
          <w:u w:val="single" w:color="FFFFFF"/>
        </w:rPr>
        <w:t>每次付款前必须提供相应金额的增值税普通发票。</w:t>
      </w:r>
    </w:p>
    <w:p>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第八条　税费</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本合同执行中相关的一切税费均由乙方负担。</w:t>
      </w:r>
    </w:p>
    <w:p>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第九条　质量保证及售后服务</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1.乙方应按公开招标文件规定的货物性能、技术要求、质量标准向甲方提供未经使用的全新产品。不符合要求的，根据实际情况，经双方协商，可按以下办法处理：</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⑴更换：由乙方承担所发生的全部费用。</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⑵贬值处理：由甲乙双方合议定价。</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⑶退货处理：乙方应退还甲方支付的合同款，同时应承担该货物的直接费用（运输、保险、检验、货款利息及银行手续费等）。</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2.如在使用过程中发生质量问题，乙方在接到甲方通知后小时内响应，接通知后小时内到达现场处理，一般处理时限不超过小时修复，未能修复的直接更换，保证采购人正常使用。</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3.在质保期内，乙方应对货物出现的质量及安全问题负责处理解决并承担一切费用。</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4.上述的货物免费保修期为</w:t>
      </w:r>
      <w:r>
        <w:rPr>
          <w:rFonts w:hint="eastAsia" w:hAnsi="宋体" w:eastAsia="宋体" w:cs="宋体"/>
          <w:color w:val="auto"/>
          <w:szCs w:val="24"/>
          <w:u w:val="single"/>
        </w:rPr>
        <w:t>按乙方投标文件中所承诺的期限</w:t>
      </w:r>
      <w:r>
        <w:rPr>
          <w:rFonts w:hint="eastAsia" w:hAnsi="宋体" w:eastAsia="宋体" w:cs="宋体"/>
          <w:color w:val="auto"/>
        </w:rPr>
        <w:t>，因人为因素出现的故障不在免费保修范围内。超过保修期的机器设备，终生维修，维修时只收部件成本费。</w:t>
      </w:r>
    </w:p>
    <w:p>
      <w:pPr>
        <w:pStyle w:val="27"/>
        <w:wordWrap w:val="0"/>
        <w:snapToGrid w:val="0"/>
        <w:spacing w:line="360" w:lineRule="auto"/>
        <w:ind w:firstLine="422" w:firstLineChars="200"/>
        <w:rPr>
          <w:rFonts w:hint="eastAsia" w:hAnsi="宋体" w:eastAsia="宋体" w:cs="宋体"/>
          <w:b/>
          <w:color w:val="auto"/>
        </w:rPr>
      </w:pPr>
      <w:r>
        <w:rPr>
          <w:rFonts w:hint="eastAsia" w:hAnsi="宋体" w:eastAsia="宋体" w:cs="宋体"/>
          <w:b/>
          <w:color w:val="auto"/>
        </w:rPr>
        <w:t>第十条　调试和验收</w:t>
      </w:r>
    </w:p>
    <w:p>
      <w:pPr>
        <w:pStyle w:val="27"/>
        <w:wordWrap w:val="0"/>
        <w:snapToGrid w:val="0"/>
        <w:spacing w:line="360" w:lineRule="auto"/>
        <w:ind w:firstLine="420" w:firstLineChars="200"/>
        <w:jc w:val="left"/>
        <w:rPr>
          <w:rFonts w:hint="eastAsia" w:hAnsi="宋体" w:eastAsia="宋体" w:cs="宋体"/>
          <w:color w:val="auto"/>
        </w:rPr>
      </w:pPr>
      <w:r>
        <w:rPr>
          <w:rFonts w:hint="eastAsia" w:hAnsi="宋体" w:eastAsia="宋体" w:cs="宋体"/>
          <w:color w:val="auto"/>
        </w:rPr>
        <w:t>1.甲方对乙方提交的货物依据公开招标文件上的技术规格要求和国家有关质量标准进行现场初步验收，外观、说明书符合公开招标文件技术要求的，给予签收，初步验收不合格的不予签收。货到后，甲方应当在到货后七个工作日内进行验收。</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2.乙方交货前应对产品作出全面检查和对验收文件进行整理，并列出清单，作为甲方收货验收和使用的技术条件依据，检验的结果应随货物交甲方。</w:t>
      </w:r>
    </w:p>
    <w:p>
      <w:pPr>
        <w:pStyle w:val="27"/>
        <w:wordWrap w:val="0"/>
        <w:snapToGrid w:val="0"/>
        <w:spacing w:line="360" w:lineRule="auto"/>
        <w:ind w:firstLine="420" w:firstLineChars="200"/>
        <w:rPr>
          <w:rFonts w:hint="eastAsia" w:hAnsi="宋体" w:eastAsia="宋体" w:cs="宋体"/>
          <w:color w:val="auto"/>
          <w:u w:val="single"/>
        </w:rPr>
      </w:pPr>
      <w:r>
        <w:rPr>
          <w:rFonts w:hint="eastAsia" w:hAnsi="宋体" w:eastAsia="宋体" w:cs="宋体"/>
          <w:color w:val="auto"/>
        </w:rPr>
        <w:t>3.甲方对乙方提供的货物在使用前进行调试时，乙方需负责安装并培训甲方的使用操作人员，并协助甲方一起调试，直到符合技术要求，甲方才做最终验收。</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4.对技术复杂的货物，甲方应请国家认可的专业检测机构参与初步验收及最终验收，并由其出具质量检测报告。</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5.验收时乙方必须在现场，验收完毕后作出验收结果报告；验收费用由乙方负责。</w:t>
      </w:r>
    </w:p>
    <w:p>
      <w:pPr>
        <w:pStyle w:val="27"/>
        <w:wordWrap w:val="0"/>
        <w:snapToGrid w:val="0"/>
        <w:spacing w:line="360" w:lineRule="auto"/>
        <w:ind w:firstLine="422" w:firstLineChars="200"/>
        <w:rPr>
          <w:rFonts w:hint="eastAsia" w:hAnsi="宋体" w:eastAsia="宋体" w:cs="宋体"/>
          <w:b/>
          <w:color w:val="auto"/>
        </w:rPr>
      </w:pPr>
      <w:r>
        <w:rPr>
          <w:rFonts w:hint="eastAsia" w:hAnsi="宋体" w:eastAsia="宋体" w:cs="宋体"/>
          <w:b/>
          <w:color w:val="auto"/>
        </w:rPr>
        <w:t>第十一条　货物包装、发运及运输</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1.乙方应在货物发运前对其进行满足运输距离、防潮、防震、防锈和防破损装卸等要求包装，以保证货物安全运达甲方指定地点。</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2.使用说明书、质量检验证明书、随配附件和工具以及清单一并附于货物内。</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3.乙方在货物发运手续办理完毕后二十四小时内或货到甲方四十八小时前通知甲方，以准备接货。</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4.货物在交付甲方前发生的风险均由乙方负责。</w:t>
      </w:r>
    </w:p>
    <w:p>
      <w:pPr>
        <w:wordWrap w:val="0"/>
        <w:snapToGrid w:val="0"/>
        <w:spacing w:line="360" w:lineRule="auto"/>
        <w:ind w:firstLine="420" w:firstLineChars="200"/>
        <w:rPr>
          <w:rFonts w:hint="eastAsia" w:ascii="宋体" w:hAnsi="宋体" w:eastAsia="宋体" w:cs="宋体"/>
          <w:b/>
          <w:color w:val="auto"/>
          <w:szCs w:val="21"/>
        </w:rPr>
      </w:pPr>
      <w:r>
        <w:rPr>
          <w:rFonts w:hint="eastAsia" w:ascii="宋体" w:hAnsi="宋体" w:eastAsia="宋体" w:cs="宋体"/>
          <w:color w:val="auto"/>
          <w:szCs w:val="21"/>
        </w:rPr>
        <w:t>5.货</w:t>
      </w:r>
      <w:r>
        <w:rPr>
          <w:rFonts w:hint="eastAsia" w:ascii="宋体" w:hAnsi="宋体" w:eastAsia="宋体" w:cs="宋体"/>
          <w:color w:val="auto"/>
          <w:spacing w:val="-8"/>
          <w:szCs w:val="21"/>
        </w:rPr>
        <w:t>物在规定的交付期限内由乙方送达甲方指定的地点视为交付，乙方同时需通知甲方货物已送达。</w:t>
      </w:r>
    </w:p>
    <w:p>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第十二条　违约责任</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2.乙方提供的货物如侵犯了第三方合法权益而引发的任何纠纷或诉讼，均由乙方负责交涉并承担全部责任。</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3.因包装、运输引起的货物损坏，按质量不合格处理。</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4.甲方无故延期接收货物、乙方逾期交货的，每天向对方偿付违约货款额3‰违约金，但违约金累计不得超过违约货款额</w:t>
      </w:r>
      <w:r>
        <w:rPr>
          <w:rFonts w:hint="eastAsia" w:ascii="宋体" w:hAnsi="宋体" w:eastAsia="宋体" w:cs="宋体"/>
          <w:color w:val="auto"/>
          <w:szCs w:val="21"/>
          <w:u w:val="single"/>
        </w:rPr>
        <w:t>5%</w:t>
      </w:r>
      <w:r>
        <w:rPr>
          <w:rFonts w:hint="eastAsia" w:ascii="宋体" w:hAnsi="宋体" w:eastAsia="宋体" w:cs="宋体"/>
          <w:color w:val="auto"/>
          <w:szCs w:val="21"/>
        </w:rPr>
        <w:t>，超过</w:t>
      </w:r>
      <w:r>
        <w:rPr>
          <w:rFonts w:hint="eastAsia" w:ascii="宋体" w:hAnsi="宋体" w:eastAsia="宋体" w:cs="宋体"/>
          <w:color w:val="auto"/>
          <w:szCs w:val="21"/>
          <w:u w:val="single"/>
        </w:rPr>
        <w:t xml:space="preserve"> 30 </w:t>
      </w:r>
      <w:r>
        <w:rPr>
          <w:rFonts w:hint="eastAsia" w:ascii="宋体" w:hAnsi="宋体" w:eastAsia="宋体" w:cs="宋体"/>
          <w:color w:val="auto"/>
          <w:szCs w:val="21"/>
        </w:rPr>
        <w:t>天对方有权解除合同，违约方承担因此给对方造成的经济损失；甲方延期付货款的，每天向乙方偿付延期货款额</w:t>
      </w:r>
      <w:r>
        <w:rPr>
          <w:rFonts w:hint="eastAsia" w:ascii="宋体" w:hAnsi="宋体" w:eastAsia="宋体" w:cs="宋体"/>
          <w:color w:val="auto"/>
          <w:szCs w:val="21"/>
          <w:u w:val="single"/>
        </w:rPr>
        <w:t>3‰</w:t>
      </w:r>
      <w:r>
        <w:rPr>
          <w:rFonts w:hint="eastAsia" w:ascii="宋体" w:hAnsi="宋体" w:eastAsia="宋体" w:cs="宋体"/>
          <w:color w:val="auto"/>
          <w:szCs w:val="21"/>
        </w:rPr>
        <w:t>滞纳金，但滞纳金累计不得超过延期货款额</w:t>
      </w:r>
      <w:r>
        <w:rPr>
          <w:rFonts w:hint="eastAsia" w:ascii="宋体" w:hAnsi="宋体" w:eastAsia="宋体" w:cs="宋体"/>
          <w:color w:val="auto"/>
          <w:szCs w:val="21"/>
          <w:u w:val="single"/>
        </w:rPr>
        <w:t>5%</w:t>
      </w:r>
      <w:r>
        <w:rPr>
          <w:rFonts w:hint="eastAsia" w:ascii="宋体" w:hAnsi="宋体" w:eastAsia="宋体" w:cs="宋体"/>
          <w:color w:val="auto"/>
          <w:szCs w:val="21"/>
        </w:rPr>
        <w:t>。</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5.乙方未按本合同和投标文件中规定的服务承诺提供售后服务的，乙方应按本合同合计金额</w:t>
      </w:r>
      <w:r>
        <w:rPr>
          <w:rFonts w:hint="eastAsia" w:ascii="宋体" w:hAnsi="宋体" w:eastAsia="宋体" w:cs="宋体"/>
          <w:color w:val="auto"/>
          <w:szCs w:val="21"/>
          <w:u w:val="single"/>
        </w:rPr>
        <w:t>5%</w:t>
      </w:r>
      <w:r>
        <w:rPr>
          <w:rFonts w:hint="eastAsia" w:ascii="宋体" w:hAnsi="宋体" w:eastAsia="宋体" w:cs="宋体"/>
          <w:color w:val="auto"/>
          <w:szCs w:val="21"/>
        </w:rPr>
        <w:t>向甲方支付违约金。</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6.乙方提供的货物在质量保证期内，因设计、工艺或材料的缺陷和其它质量原因造成的问题，由乙方负责。</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7.其它违约行为按违约货款额5%收取违约金并赔偿经济损失。</w:t>
      </w:r>
    </w:p>
    <w:p>
      <w:pPr>
        <w:pStyle w:val="27"/>
        <w:wordWrap w:val="0"/>
        <w:snapToGrid w:val="0"/>
        <w:spacing w:line="360" w:lineRule="auto"/>
        <w:ind w:firstLine="422" w:firstLineChars="200"/>
        <w:rPr>
          <w:rFonts w:hint="eastAsia" w:hAnsi="宋体" w:eastAsia="宋体" w:cs="宋体"/>
          <w:b/>
          <w:color w:val="auto"/>
        </w:rPr>
      </w:pPr>
      <w:r>
        <w:rPr>
          <w:rFonts w:hint="eastAsia" w:hAnsi="宋体" w:eastAsia="宋体" w:cs="宋体"/>
          <w:b/>
          <w:color w:val="auto"/>
        </w:rPr>
        <w:t>第十三条　不可抗力事件处理</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1.在合同有效期内，任何一方因不可抗力事件导致不能履行合同，则合同履行期可延长，其延长期与不可抗力影响期相同。</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2. 不可抗力事件发生后，应立即通知对方，并寄送有关权威机构出具的证明。</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3. 不可抗力事件延续一百二十天以上，双方应通过友好协商，确定是否继续履行合同。</w:t>
      </w:r>
    </w:p>
    <w:p>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第十四条　合同争议解决</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1.因货物质量问题发生争议的，应邀请国家认可的质量检测机构对货物质量进行鉴定。货物符合标准的，鉴定费由甲方承担；货物不符合标准的，鉴定费由乙方承担。</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2.因履行本合同引起的或与本合同有关的争议，甲乙双方应首先通过友好协商解决，如果协商不能解决，可向</w:t>
      </w:r>
      <w:r>
        <w:rPr>
          <w:rFonts w:hint="eastAsia" w:ascii="宋体" w:hAnsi="宋体" w:eastAsia="宋体" w:cs="宋体"/>
          <w:color w:val="auto"/>
          <w:spacing w:val="4"/>
          <w:szCs w:val="21"/>
        </w:rPr>
        <w:t>甲方所在地的</w:t>
      </w:r>
      <w:r>
        <w:rPr>
          <w:rFonts w:hint="eastAsia" w:ascii="宋体" w:hAnsi="宋体" w:eastAsia="宋体" w:cs="宋体"/>
          <w:color w:val="auto"/>
          <w:szCs w:val="21"/>
        </w:rPr>
        <w:t>人民法院提起诉讼。</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3.诉讼期间，本合同继续履行。</w:t>
      </w:r>
    </w:p>
    <w:p>
      <w:pPr>
        <w:pStyle w:val="27"/>
        <w:wordWrap w:val="0"/>
        <w:snapToGrid w:val="0"/>
        <w:spacing w:line="360" w:lineRule="auto"/>
        <w:ind w:firstLine="422" w:firstLineChars="200"/>
        <w:rPr>
          <w:rFonts w:hint="eastAsia" w:hAnsi="宋体" w:eastAsia="宋体" w:cs="宋体"/>
          <w:b/>
          <w:color w:val="auto"/>
        </w:rPr>
      </w:pPr>
      <w:r>
        <w:rPr>
          <w:rFonts w:hint="eastAsia" w:hAnsi="宋体" w:eastAsia="宋体" w:cs="宋体"/>
          <w:b/>
          <w:color w:val="auto"/>
        </w:rPr>
        <w:t>第十五条　仲裁或诉讼</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双方在执行合同中所发生的一切争议，应通过协商解决。如果协商不能解决，可用以下项办法解决：</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1.向南宁仲裁委员会申请仲裁；</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2.向</w:t>
      </w:r>
      <w:r>
        <w:rPr>
          <w:rFonts w:hint="eastAsia" w:hAnsi="宋体" w:eastAsia="宋体" w:cs="宋体"/>
          <w:color w:val="auto"/>
          <w:spacing w:val="4"/>
        </w:rPr>
        <w:t>甲方所在地的</w:t>
      </w:r>
      <w:r>
        <w:rPr>
          <w:rFonts w:hint="eastAsia" w:hAnsi="宋体" w:eastAsia="宋体" w:cs="宋体"/>
          <w:color w:val="auto"/>
        </w:rPr>
        <w:t>人民法院提起诉讼。</w:t>
      </w:r>
    </w:p>
    <w:p>
      <w:pPr>
        <w:pStyle w:val="27"/>
        <w:wordWrap w:val="0"/>
        <w:snapToGrid w:val="0"/>
        <w:spacing w:line="360" w:lineRule="auto"/>
        <w:ind w:firstLine="422" w:firstLineChars="200"/>
        <w:rPr>
          <w:rFonts w:hint="eastAsia" w:hAnsi="宋体" w:eastAsia="宋体" w:cs="宋体"/>
          <w:b/>
          <w:color w:val="auto"/>
        </w:rPr>
      </w:pPr>
      <w:r>
        <w:rPr>
          <w:rFonts w:hint="eastAsia" w:hAnsi="宋体" w:eastAsia="宋体" w:cs="宋体"/>
          <w:b/>
          <w:color w:val="auto"/>
        </w:rPr>
        <w:t>第十六条　合同生效及其它</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1.合同经双方法定代表人或授权代表签字并加盖单位公章后生效。</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2.合同执行中涉及采购资金和采购内容修改或补充的，须经财政部门审批，并签书面补充协议报财政部门备案，方可作为主合同不可分割的一部分。</w:t>
      </w:r>
    </w:p>
    <w:p>
      <w:pPr>
        <w:pStyle w:val="27"/>
        <w:wordWrap w:val="0"/>
        <w:snapToGrid w:val="0"/>
        <w:spacing w:line="360" w:lineRule="auto"/>
        <w:ind w:firstLine="420" w:firstLineChars="200"/>
        <w:rPr>
          <w:rFonts w:hint="eastAsia" w:hAnsi="宋体" w:eastAsia="宋体" w:cs="宋体"/>
          <w:color w:val="auto"/>
        </w:rPr>
      </w:pPr>
      <w:r>
        <w:rPr>
          <w:rFonts w:hint="eastAsia" w:hAnsi="宋体" w:eastAsia="宋体" w:cs="宋体"/>
          <w:color w:val="auto"/>
        </w:rPr>
        <w:t>3.本合同未尽事宜，遵照《合同法》有关条文执行。</w:t>
      </w:r>
    </w:p>
    <w:p>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第十七条　合同的变更、终止与转让</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1.除《中华人民共和国政府采购法》第五十条规定的情形外，本合同一经签订，甲乙双方不得擅自变更、中止或终止。</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2.乙方不得擅自转让（无进口资格的</w:t>
      </w:r>
      <w:r>
        <w:rPr>
          <w:rFonts w:hint="eastAsia" w:ascii="宋体" w:hAnsi="宋体" w:eastAsia="宋体" w:cs="宋体"/>
          <w:color w:val="auto"/>
          <w:szCs w:val="21"/>
          <w:lang w:eastAsia="zh-CN"/>
        </w:rPr>
        <w:t>投标人</w:t>
      </w:r>
      <w:r>
        <w:rPr>
          <w:rFonts w:hint="eastAsia" w:ascii="宋体" w:hAnsi="宋体" w:eastAsia="宋体" w:cs="宋体"/>
          <w:color w:val="auto"/>
          <w:szCs w:val="21"/>
        </w:rPr>
        <w:t>委托进口货物除外）其应履行的合同义务。</w:t>
      </w:r>
    </w:p>
    <w:p>
      <w:pPr>
        <w:wordWrap w:val="0"/>
        <w:snapToGrid w:val="0"/>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第十八条　签订本合同依据</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1.政府采购公开招标文件；</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2.乙方提供的投标文件；</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 投标函；</w:t>
      </w:r>
    </w:p>
    <w:p>
      <w:pPr>
        <w:wordWrap w:val="0"/>
        <w:snapToGrid w:val="0"/>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4.中标通知书。</w:t>
      </w:r>
    </w:p>
    <w:p>
      <w:pPr>
        <w:wordWrap w:val="0"/>
        <w:snapToGrid w:val="0"/>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第十九条　</w:t>
      </w:r>
      <w:r>
        <w:rPr>
          <w:rFonts w:hint="eastAsia" w:ascii="宋体" w:hAnsi="宋体" w:eastAsia="宋体" w:cs="宋体"/>
          <w:color w:val="auto"/>
          <w:szCs w:val="21"/>
        </w:rPr>
        <w:t>本合同一式六份，具有同等法律效力，财政部门（政府采购监管部门）、采购代理机构各执一份，甲方两份，乙方两份（可根据需要另增加）。</w:t>
      </w:r>
    </w:p>
    <w:p>
      <w:pPr>
        <w:wordWrap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本合同甲乙双方签字盖章后生效，自签订之日起七个工作日内，采购人应当将合同副本报同级财政部门备案。</w:t>
      </w:r>
    </w:p>
    <w:p>
      <w:pPr>
        <w:spacing w:line="300" w:lineRule="auto"/>
        <w:jc w:val="center"/>
        <w:rPr>
          <w:rFonts w:hint="eastAsia" w:ascii="宋体" w:hAnsi="宋体" w:eastAsia="宋体" w:cs="宋体"/>
          <w:b/>
          <w:color w:val="auto"/>
          <w:szCs w:val="21"/>
        </w:rPr>
      </w:pPr>
    </w:p>
    <w:p>
      <w:pPr>
        <w:autoSpaceDE w:val="0"/>
        <w:autoSpaceDN w:val="0"/>
        <w:adjustRightInd w:val="0"/>
        <w:spacing w:after="211" w:afterLines="50" w:line="420" w:lineRule="exact"/>
        <w:ind w:firstLine="400" w:firstLineChars="200"/>
        <w:rPr>
          <w:rFonts w:hint="eastAsia" w:ascii="宋体" w:hAnsi="宋体" w:eastAsia="宋体" w:cs="宋体"/>
          <w:color w:val="auto"/>
          <w:kern w:val="0"/>
          <w:sz w:val="20"/>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rPr>
            </w:pPr>
            <w:r>
              <w:rPr>
                <w:rFonts w:hint="eastAsia" w:ascii="宋体" w:hAnsi="宋体" w:eastAsia="宋体" w:cs="宋体"/>
                <w:color w:val="auto"/>
                <w:szCs w:val="21"/>
              </w:rPr>
              <w:t xml:space="preserve">甲方（单位公章）           </w:t>
            </w:r>
          </w:p>
          <w:p>
            <w:pPr>
              <w:snapToGrid w:val="0"/>
              <w:spacing w:line="360" w:lineRule="exact"/>
              <w:rPr>
                <w:rFonts w:hint="eastAsia" w:ascii="宋体" w:hAnsi="宋体" w:eastAsia="宋体" w:cs="宋体"/>
                <w:color w:val="auto"/>
                <w:kern w:val="0"/>
                <w:szCs w:val="21"/>
              </w:rPr>
            </w:pPr>
          </w:p>
          <w:p>
            <w:pPr>
              <w:snapToGrid w:val="0"/>
              <w:spacing w:line="360" w:lineRule="exact"/>
              <w:ind w:firstLine="945" w:firstLineChars="450"/>
              <w:jc w:val="right"/>
              <w:rPr>
                <w:rFonts w:hint="eastAsia" w:ascii="宋体" w:hAnsi="宋体" w:eastAsia="宋体" w:cs="宋体"/>
                <w:color w:val="auto"/>
                <w:kern w:val="0"/>
                <w:szCs w:val="21"/>
              </w:rPr>
            </w:pPr>
            <w:r>
              <w:rPr>
                <w:rFonts w:hint="eastAsia" w:ascii="宋体" w:hAnsi="宋体" w:eastAsia="宋体" w:cs="宋体"/>
                <w:color w:val="auto"/>
                <w:szCs w:val="21"/>
              </w:rPr>
              <w:t>年   月   日</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rPr>
            </w:pPr>
            <w:r>
              <w:rPr>
                <w:rFonts w:hint="eastAsia" w:ascii="宋体" w:hAnsi="宋体" w:eastAsia="宋体" w:cs="宋体"/>
                <w:color w:val="auto"/>
                <w:szCs w:val="21"/>
              </w:rPr>
              <w:t xml:space="preserve">乙方（单位公章）              </w:t>
            </w:r>
          </w:p>
          <w:p>
            <w:pPr>
              <w:snapToGrid w:val="0"/>
              <w:spacing w:line="360" w:lineRule="exact"/>
              <w:rPr>
                <w:rFonts w:hint="eastAsia" w:ascii="宋体" w:hAnsi="宋体" w:eastAsia="宋体" w:cs="宋体"/>
                <w:color w:val="auto"/>
                <w:kern w:val="0"/>
                <w:szCs w:val="21"/>
              </w:rPr>
            </w:pPr>
          </w:p>
          <w:p>
            <w:pPr>
              <w:snapToGrid w:val="0"/>
              <w:spacing w:line="360" w:lineRule="exact"/>
              <w:jc w:val="right"/>
              <w:rPr>
                <w:rFonts w:hint="eastAsia" w:ascii="宋体" w:hAnsi="宋体" w:eastAsia="宋体" w:cs="宋体"/>
                <w:color w:val="auto"/>
                <w:kern w:val="0"/>
                <w:szCs w:val="21"/>
              </w:rPr>
            </w:pP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单位地址：</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法定代表人：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委托代理人：</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电话：</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电子邮箱：</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开户银行：</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账号：</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45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邮政编码：</w:t>
            </w:r>
          </w:p>
        </w:tc>
        <w:tc>
          <w:tcPr>
            <w:tcW w:w="477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928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经办人：</w:t>
            </w:r>
          </w:p>
          <w:p>
            <w:pPr>
              <w:snapToGrid w:val="0"/>
              <w:spacing w:line="360" w:lineRule="exact"/>
              <w:ind w:firstLine="630" w:firstLineChars="300"/>
              <w:jc w:val="right"/>
              <w:rPr>
                <w:rFonts w:hint="eastAsia" w:ascii="宋体" w:hAnsi="宋体" w:eastAsia="宋体" w:cs="宋体"/>
                <w:color w:val="auto"/>
                <w:kern w:val="0"/>
                <w:szCs w:val="21"/>
                <w:lang w:eastAsia="en-US"/>
              </w:rPr>
            </w:pPr>
            <w:r>
              <w:rPr>
                <w:rFonts w:hint="eastAsia" w:ascii="宋体" w:hAnsi="宋体" w:eastAsia="宋体" w:cs="宋体"/>
                <w:color w:val="auto"/>
                <w:szCs w:val="21"/>
              </w:rPr>
              <w:t>年    月    日</w:t>
            </w:r>
          </w:p>
        </w:tc>
      </w:tr>
    </w:tbl>
    <w:p>
      <w:pPr>
        <w:snapToGrid w:val="0"/>
        <w:spacing w:line="360" w:lineRule="exact"/>
        <w:jc w:val="center"/>
        <w:rPr>
          <w:rFonts w:hint="eastAsia" w:ascii="宋体" w:hAnsi="宋体" w:eastAsia="宋体" w:cs="宋体"/>
          <w:b/>
          <w:color w:val="auto"/>
          <w:kern w:val="0"/>
          <w:sz w:val="28"/>
          <w:szCs w:val="28"/>
          <w:lang w:eastAsia="en-US"/>
        </w:rPr>
      </w:pPr>
    </w:p>
    <w:p>
      <w:pPr>
        <w:jc w:val="center"/>
        <w:outlineLvl w:val="1"/>
        <w:rPr>
          <w:rFonts w:hint="eastAsia" w:ascii="宋体" w:hAnsi="宋体" w:eastAsia="宋体" w:cs="宋体"/>
          <w:b/>
          <w:color w:val="auto"/>
          <w:kern w:val="0"/>
          <w:sz w:val="28"/>
          <w:szCs w:val="28"/>
          <w:lang w:eastAsia="en-US"/>
        </w:rPr>
      </w:pPr>
      <w:r>
        <w:rPr>
          <w:rFonts w:hint="eastAsia" w:ascii="宋体" w:hAnsi="宋体" w:eastAsia="宋体" w:cs="宋体"/>
          <w:b/>
          <w:color w:val="auto"/>
          <w:sz w:val="28"/>
          <w:szCs w:val="28"/>
        </w:rPr>
        <w:br w:type="page"/>
      </w:r>
      <w:r>
        <w:rPr>
          <w:rFonts w:hint="eastAsia" w:ascii="宋体" w:hAnsi="宋体" w:eastAsia="宋体" w:cs="宋体"/>
          <w:b/>
          <w:color w:val="auto"/>
          <w:sz w:val="28"/>
          <w:szCs w:val="28"/>
        </w:rPr>
        <w:t>合 同 附 件</w:t>
      </w:r>
    </w:p>
    <w:p>
      <w:pPr>
        <w:snapToGrid w:val="0"/>
        <w:spacing w:line="360" w:lineRule="exact"/>
        <w:jc w:val="center"/>
        <w:rPr>
          <w:rFonts w:hint="eastAsia" w:ascii="宋体" w:hAnsi="宋体" w:eastAsia="宋体" w:cs="宋体"/>
          <w:b/>
          <w:color w:val="auto"/>
          <w:kern w:val="0"/>
          <w:sz w:val="20"/>
          <w:szCs w:val="21"/>
          <w:lang w:eastAsia="en-US"/>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eastAsia="宋体" w:cs="宋体"/>
                <w:color w:val="auto"/>
                <w:kern w:val="0"/>
                <w:szCs w:val="21"/>
              </w:rPr>
            </w:pPr>
            <w:r>
              <w:rPr>
                <w:rFonts w:hint="eastAsia" w:ascii="宋体" w:hAnsi="宋体" w:eastAsia="宋体" w:cs="宋体"/>
                <w:color w:val="auto"/>
                <w:szCs w:val="21"/>
              </w:rPr>
              <w:t>1、</w:t>
            </w:r>
            <w:r>
              <w:rPr>
                <w:rFonts w:hint="eastAsia" w:ascii="宋体" w:hAnsi="宋体" w:eastAsia="宋体" w:cs="宋体"/>
                <w:color w:val="auto"/>
                <w:szCs w:val="21"/>
                <w:lang w:eastAsia="zh-CN"/>
              </w:rPr>
              <w:t>投标人</w:t>
            </w:r>
            <w:r>
              <w:rPr>
                <w:rFonts w:hint="eastAsia" w:ascii="宋体" w:hAnsi="宋体" w:eastAsia="宋体" w:cs="宋体"/>
                <w:color w:val="auto"/>
                <w:szCs w:val="21"/>
              </w:rPr>
              <w:t>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eastAsia="宋体" w:cs="宋体"/>
                <w:color w:val="auto"/>
                <w:kern w:val="0"/>
                <w:szCs w:val="21"/>
              </w:rPr>
            </w:pPr>
            <w:r>
              <w:rPr>
                <w:rFonts w:hint="eastAsia" w:ascii="宋体" w:hAnsi="宋体" w:eastAsia="宋体" w:cs="宋体"/>
                <w:color w:val="auto"/>
                <w:szCs w:val="21"/>
              </w:rPr>
              <w:t>2、售后服务具体事项：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3、服务期责任：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468"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rPr>
                <w:rFonts w:hint="eastAsia" w:ascii="宋体" w:hAnsi="宋体" w:eastAsia="宋体" w:cs="宋体"/>
                <w:color w:val="auto"/>
                <w:kern w:val="0"/>
                <w:szCs w:val="21"/>
                <w:lang w:eastAsia="en-US"/>
              </w:rPr>
            </w:pPr>
            <w:r>
              <w:rPr>
                <w:rFonts w:hint="eastAsia" w:ascii="宋体" w:hAnsi="宋体" w:eastAsia="宋体" w:cs="宋体"/>
                <w:color w:val="auto"/>
                <w:szCs w:val="21"/>
              </w:rPr>
              <w:t>4、其他具体事项：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78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int="eastAsia" w:ascii="宋体" w:hAnsi="宋体" w:eastAsia="宋体" w:cs="宋体"/>
                <w:color w:val="auto"/>
                <w:kern w:val="0"/>
                <w:szCs w:val="21"/>
              </w:rPr>
            </w:pPr>
            <w:r>
              <w:rPr>
                <w:rFonts w:hint="eastAsia" w:ascii="宋体" w:hAnsi="宋体" w:eastAsia="宋体" w:cs="宋体"/>
                <w:color w:val="auto"/>
                <w:szCs w:val="21"/>
              </w:rPr>
              <w:t>甲方（单位公章）</w:t>
            </w:r>
          </w:p>
          <w:p>
            <w:pPr>
              <w:snapToGrid w:val="0"/>
              <w:spacing w:line="360" w:lineRule="exact"/>
              <w:ind w:firstLine="422"/>
              <w:rPr>
                <w:rFonts w:hint="eastAsia" w:ascii="宋体" w:hAnsi="宋体" w:eastAsia="宋体" w:cs="宋体"/>
                <w:color w:val="auto"/>
                <w:kern w:val="0"/>
                <w:szCs w:val="21"/>
              </w:rPr>
            </w:pPr>
          </w:p>
          <w:p>
            <w:pPr>
              <w:snapToGrid w:val="0"/>
              <w:spacing w:line="360" w:lineRule="exact"/>
              <w:ind w:firstLine="422"/>
              <w:rPr>
                <w:rFonts w:hint="eastAsia" w:ascii="宋体" w:hAnsi="宋体" w:eastAsia="宋体" w:cs="宋体"/>
                <w:color w:val="auto"/>
                <w:kern w:val="0"/>
                <w:szCs w:val="21"/>
              </w:rPr>
            </w:pPr>
          </w:p>
          <w:p>
            <w:pPr>
              <w:snapToGrid w:val="0"/>
              <w:spacing w:line="360" w:lineRule="exact"/>
              <w:rPr>
                <w:rFonts w:hint="eastAsia" w:ascii="宋体" w:hAnsi="宋体" w:eastAsia="宋体" w:cs="宋体"/>
                <w:color w:val="auto"/>
                <w:kern w:val="0"/>
                <w:szCs w:val="21"/>
              </w:rPr>
            </w:pPr>
          </w:p>
          <w:p>
            <w:pPr>
              <w:snapToGrid w:val="0"/>
              <w:spacing w:line="360" w:lineRule="exact"/>
              <w:ind w:firstLine="422"/>
              <w:rPr>
                <w:rFonts w:hint="eastAsia" w:ascii="宋体" w:hAnsi="宋体" w:eastAsia="宋体" w:cs="宋体"/>
                <w:color w:val="auto"/>
                <w:kern w:val="0"/>
                <w:szCs w:val="21"/>
              </w:rPr>
            </w:pPr>
            <w:r>
              <w:rPr>
                <w:rFonts w:hint="eastAsia" w:ascii="宋体" w:hAnsi="宋体" w:eastAsia="宋体" w:cs="宋体"/>
                <w:color w:val="auto"/>
                <w:szCs w:val="21"/>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firstLine="422"/>
              <w:rPr>
                <w:rFonts w:hint="eastAsia" w:ascii="宋体" w:hAnsi="宋体" w:eastAsia="宋体" w:cs="宋体"/>
                <w:color w:val="auto"/>
                <w:kern w:val="0"/>
                <w:szCs w:val="21"/>
              </w:rPr>
            </w:pPr>
            <w:r>
              <w:rPr>
                <w:rFonts w:hint="eastAsia" w:ascii="宋体" w:hAnsi="宋体" w:eastAsia="宋体" w:cs="宋体"/>
                <w:color w:val="auto"/>
                <w:szCs w:val="21"/>
              </w:rPr>
              <w:t>乙方（单位公章）</w:t>
            </w:r>
          </w:p>
          <w:p>
            <w:pPr>
              <w:snapToGrid w:val="0"/>
              <w:spacing w:line="360" w:lineRule="exact"/>
              <w:ind w:firstLine="422"/>
              <w:rPr>
                <w:rFonts w:hint="eastAsia" w:ascii="宋体" w:hAnsi="宋体" w:eastAsia="宋体" w:cs="宋体"/>
                <w:color w:val="auto"/>
                <w:kern w:val="0"/>
                <w:szCs w:val="21"/>
              </w:rPr>
            </w:pPr>
          </w:p>
          <w:p>
            <w:pPr>
              <w:snapToGrid w:val="0"/>
              <w:spacing w:line="360" w:lineRule="exact"/>
              <w:ind w:firstLine="422"/>
              <w:rPr>
                <w:rFonts w:hint="eastAsia" w:ascii="宋体" w:hAnsi="宋体" w:eastAsia="宋体" w:cs="宋体"/>
                <w:color w:val="auto"/>
                <w:kern w:val="0"/>
                <w:szCs w:val="21"/>
              </w:rPr>
            </w:pPr>
          </w:p>
          <w:p>
            <w:pPr>
              <w:snapToGrid w:val="0"/>
              <w:spacing w:line="360" w:lineRule="exact"/>
              <w:rPr>
                <w:rFonts w:hint="eastAsia" w:ascii="宋体" w:hAnsi="宋体" w:eastAsia="宋体" w:cs="宋体"/>
                <w:color w:val="auto"/>
                <w:kern w:val="0"/>
                <w:szCs w:val="21"/>
              </w:rPr>
            </w:pPr>
          </w:p>
          <w:p>
            <w:pPr>
              <w:snapToGrid w:val="0"/>
              <w:spacing w:line="360" w:lineRule="exact"/>
              <w:ind w:firstLine="422"/>
              <w:rPr>
                <w:rFonts w:hint="eastAsia" w:ascii="宋体" w:hAnsi="宋体" w:eastAsia="宋体" w:cs="宋体"/>
                <w:color w:val="auto"/>
                <w:kern w:val="0"/>
                <w:szCs w:val="21"/>
              </w:rPr>
            </w:pPr>
            <w:r>
              <w:rPr>
                <w:rFonts w:hint="eastAsia" w:ascii="宋体" w:hAnsi="宋体" w:eastAsia="宋体" w:cs="宋体"/>
                <w:color w:val="auto"/>
                <w:szCs w:val="21"/>
              </w:rPr>
              <w:t xml:space="preserve">                       年   月   日</w:t>
            </w:r>
          </w:p>
        </w:tc>
      </w:tr>
    </w:tbl>
    <w:p>
      <w:pPr>
        <w:tabs>
          <w:tab w:val="left" w:pos="7800"/>
        </w:tabs>
        <w:jc w:val="left"/>
        <w:rPr>
          <w:rFonts w:hint="eastAsia" w:ascii="宋体" w:hAnsi="宋体" w:eastAsia="宋体" w:cs="宋体"/>
          <w:color w:val="auto"/>
          <w:szCs w:val="21"/>
        </w:rPr>
      </w:pPr>
      <w:r>
        <w:rPr>
          <w:rFonts w:hint="eastAsia" w:ascii="宋体" w:hAnsi="宋体" w:eastAsia="宋体" w:cs="宋体"/>
          <w:color w:val="auto"/>
          <w:szCs w:val="21"/>
        </w:rPr>
        <w:t xml:space="preserve">  注：售后服务事项填不下时可另加附页。</w:t>
      </w:r>
    </w:p>
    <w:p>
      <w:pPr>
        <w:pStyle w:val="44"/>
        <w:rPr>
          <w:rFonts w:hint="eastAsia" w:ascii="宋体" w:hAnsi="宋体" w:eastAsia="宋体" w:cs="宋体"/>
          <w:color w:val="auto"/>
          <w:szCs w:val="21"/>
        </w:rPr>
      </w:pPr>
      <w:r>
        <w:rPr>
          <w:rFonts w:hint="eastAsia" w:ascii="宋体" w:hAnsi="宋体" w:eastAsia="宋体" w:cs="宋体"/>
          <w:color w:val="auto"/>
          <w:szCs w:val="21"/>
        </w:rPr>
        <w:br w:type="page"/>
      </w:r>
      <w:r>
        <w:rPr>
          <w:rStyle w:val="82"/>
          <w:rFonts w:hint="eastAsia"/>
          <w:color w:val="auto"/>
        </w:rPr>
        <w:t>附表1：</w:t>
      </w:r>
    </w:p>
    <w:p>
      <w:pPr>
        <w:jc w:val="center"/>
        <w:outlineLvl w:val="1"/>
        <w:rPr>
          <w:rFonts w:hint="eastAsia" w:ascii="宋体" w:hAnsi="宋体" w:eastAsia="宋体" w:cs="宋体"/>
          <w:b/>
          <w:color w:val="auto"/>
          <w:sz w:val="36"/>
          <w:szCs w:val="36"/>
        </w:rPr>
      </w:pPr>
      <w:r>
        <w:rPr>
          <w:rFonts w:hint="eastAsia" w:ascii="宋体" w:hAnsi="宋体" w:eastAsia="宋体" w:cs="宋体"/>
          <w:b/>
          <w:color w:val="auto"/>
          <w:sz w:val="36"/>
          <w:szCs w:val="36"/>
        </w:rPr>
        <w:t>广西壮族自治区政府采购项目合同验收书（格式）</w:t>
      </w:r>
    </w:p>
    <w:p>
      <w:pPr>
        <w:widowControl/>
        <w:snapToGrid w:val="0"/>
        <w:spacing w:before="100" w:beforeAutospacing="1" w:after="100" w:afterAutospacing="1" w:line="320" w:lineRule="exact"/>
        <w:ind w:left="-359" w:leftChars="-171"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根据政府采购项目（采购合同编号：）的约定，我单位对（）政府采购项目中标人（</w:t>
      </w:r>
      <w:r>
        <w:rPr>
          <w:rFonts w:hint="eastAsia" w:ascii="宋体" w:hAnsi="宋体" w:eastAsia="宋体" w:cs="宋体"/>
          <w:color w:val="auto"/>
          <w:kern w:val="0"/>
          <w:szCs w:val="21"/>
          <w:u w:val="single"/>
        </w:rPr>
        <w:t xml:space="preserve">            公司名称              </w:t>
      </w:r>
      <w:r>
        <w:rPr>
          <w:rFonts w:hint="eastAsia" w:ascii="宋体" w:hAnsi="宋体" w:eastAsia="宋体" w:cs="宋体"/>
          <w:color w:val="auto"/>
          <w:kern w:val="0"/>
          <w:szCs w:val="21"/>
        </w:rPr>
        <w:t>）提供的服务进行了验收，验收情况如下：</w:t>
      </w:r>
    </w:p>
    <w:tbl>
      <w:tblPr>
        <w:tblStyle w:val="5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验收方式：</w:t>
            </w:r>
          </w:p>
        </w:tc>
        <w:tc>
          <w:tcPr>
            <w:tcW w:w="5806" w:type="dxa"/>
            <w:gridSpan w:val="5"/>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center"/>
              <w:rPr>
                <w:rFonts w:hint="eastAsia" w:ascii="宋体" w:hAnsi="宋体" w:eastAsia="宋体" w:cs="宋体"/>
                <w:color w:val="auto"/>
                <w:kern w:val="0"/>
                <w:szCs w:val="21"/>
              </w:rPr>
            </w:pPr>
            <w:r>
              <w:rPr>
                <w:rFonts w:hint="eastAsia" w:ascii="宋体" w:hAnsi="宋体" w:eastAsia="宋体" w:cs="宋体"/>
                <w:color w:val="auto"/>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序号</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数量</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2" w:firstLineChars="1"/>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2294"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left="-3" w:firstLine="4" w:firstLineChars="2"/>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合   计</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c>
          <w:tcPr>
            <w:tcW w:w="136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Cs w:val="21"/>
              </w:rPr>
            </w:pPr>
            <w:r>
              <w:rPr>
                <w:rFonts w:hint="eastAsia" w:ascii="宋体" w:hAnsi="宋体" w:eastAsia="宋体" w:cs="宋体"/>
                <w:color w:val="auto"/>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2" w:firstLineChars="1"/>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实际完成日期</w:t>
            </w: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39" w:firstLineChars="19"/>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合同验收日期</w:t>
            </w: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p>
        </w:tc>
        <w:tc>
          <w:tcPr>
            <w:tcW w:w="324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p>
        </w:tc>
        <w:tc>
          <w:tcPr>
            <w:tcW w:w="270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left="590" w:firstLine="420" w:firstLineChars="200"/>
              <w:jc w:val="left"/>
              <w:rPr>
                <w:rFonts w:hint="eastAsia" w:ascii="宋体" w:hAnsi="宋体" w:eastAsia="宋体" w:cs="宋体"/>
                <w:color w:val="auto"/>
                <w:kern w:val="0"/>
                <w:szCs w:val="21"/>
                <w:lang w:eastAsia="en-US"/>
              </w:rPr>
            </w:pPr>
          </w:p>
        </w:tc>
        <w:tc>
          <w:tcPr>
            <w:tcW w:w="2160"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exact"/>
              <w:ind w:firstLine="420" w:firstLineChars="200"/>
              <w:jc w:val="left"/>
              <w:rPr>
                <w:rFonts w:hint="eastAsia" w:ascii="宋体" w:hAnsi="宋体" w:eastAsia="宋体" w:cs="宋体"/>
                <w:color w:val="auto"/>
                <w:kern w:val="0"/>
                <w:szCs w:val="21"/>
                <w:lang w:eastAsia="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验收具体内容</w:t>
            </w:r>
          </w:p>
        </w:tc>
        <w:tc>
          <w:tcPr>
            <w:tcW w:w="8100"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exact"/>
              <w:jc w:val="left"/>
              <w:rPr>
                <w:rFonts w:hint="eastAsia" w:ascii="宋体" w:hAnsi="宋体" w:eastAsia="宋体" w:cs="宋体"/>
                <w:color w:val="auto"/>
                <w:kern w:val="0"/>
                <w:szCs w:val="21"/>
                <w:lang w:eastAsia="en-US"/>
              </w:rPr>
            </w:pPr>
            <w:r>
              <w:rPr>
                <w:rFonts w:hint="eastAsia" w:ascii="宋体" w:hAnsi="宋体" w:eastAsia="宋体" w:cs="宋体"/>
                <w:color w:val="auto"/>
                <w:szCs w:val="21"/>
              </w:rPr>
              <w:t>（应</w:t>
            </w:r>
            <w:r>
              <w:rPr>
                <w:rFonts w:hint="eastAsia" w:ascii="宋体" w:hAnsi="宋体" w:eastAsia="宋体" w:cs="宋体"/>
                <w:color w:val="auto"/>
                <w:kern w:val="0"/>
                <w:szCs w:val="21"/>
              </w:rPr>
              <w:t>按采购合同、采购文件、投标</w:t>
            </w:r>
            <w:r>
              <w:rPr>
                <w:rFonts w:hint="eastAsia" w:ascii="宋体" w:hAnsi="宋体" w:eastAsia="宋体" w:cs="宋体"/>
                <w:color w:val="auto"/>
                <w:kern w:val="0"/>
                <w:szCs w:val="21"/>
                <w:lang w:eastAsia="zh-CN"/>
              </w:rPr>
              <w:t>投标文件</w:t>
            </w:r>
            <w:r>
              <w:rPr>
                <w:rFonts w:hint="eastAsia" w:ascii="宋体" w:hAnsi="宋体" w:eastAsia="宋体" w:cs="宋体"/>
                <w:color w:val="auto"/>
                <w:kern w:val="0"/>
                <w:szCs w:val="21"/>
              </w:rPr>
              <w:t>及验收方案等进行验收；并核对</w:t>
            </w:r>
            <w:r>
              <w:rPr>
                <w:rFonts w:hint="eastAsia" w:ascii="宋体" w:hAnsi="宋体" w:eastAsia="宋体" w:cs="宋体"/>
                <w:color w:val="auto"/>
                <w:szCs w:val="21"/>
              </w:rPr>
              <w:t>中标人在服务、培训等方面是否违反合同约定或服务规范要求、提供的质量保证证明材料是否齐全并达到合同约定等</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en-US"/>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验收小组意见</w:t>
            </w:r>
          </w:p>
        </w:tc>
        <w:tc>
          <w:tcPr>
            <w:tcW w:w="8100" w:type="dxa"/>
            <w:gridSpan w:val="6"/>
            <w:tcBorders>
              <w:top w:val="single" w:color="auto" w:sz="8" w:space="0"/>
              <w:left w:val="single" w:color="auto" w:sz="8" w:space="0"/>
              <w:bottom w:val="single" w:color="auto" w:sz="4" w:space="0"/>
              <w:right w:val="single" w:color="auto" w:sz="8" w:space="0"/>
            </w:tcBorders>
            <w:noWrap w:val="0"/>
            <w:vAlign w:val="center"/>
          </w:tcPr>
          <w:p>
            <w:pPr>
              <w:widowControl/>
              <w:spacing w:before="100" w:beforeAutospacing="1" w:after="100" w:afterAutospacing="1" w:line="320" w:lineRule="exact"/>
              <w:ind w:firstLine="210" w:firstLineChars="100"/>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jc w:val="left"/>
              <w:rPr>
                <w:rFonts w:hint="eastAsia" w:ascii="宋体" w:hAnsi="宋体" w:eastAsia="宋体" w:cs="宋体"/>
                <w:color w:val="auto"/>
                <w:kern w:val="0"/>
                <w:szCs w:val="21"/>
                <w:lang w:eastAsia="en-US"/>
              </w:rPr>
            </w:pPr>
          </w:p>
        </w:tc>
        <w:tc>
          <w:tcPr>
            <w:tcW w:w="8100" w:type="dxa"/>
            <w:gridSpan w:val="6"/>
            <w:tcBorders>
              <w:top w:val="single" w:color="auto" w:sz="4" w:space="0"/>
              <w:left w:val="single" w:color="auto" w:sz="8" w:space="0"/>
              <w:bottom w:val="single" w:color="auto" w:sz="8" w:space="0"/>
              <w:right w:val="single" w:color="auto" w:sz="8" w:space="0"/>
            </w:tcBorders>
            <w:noWrap w:val="0"/>
            <w:vAlign w:val="center"/>
          </w:tcPr>
          <w:p>
            <w:pPr>
              <w:spacing w:before="100" w:beforeAutospacing="1" w:after="100" w:afterAutospacing="1" w:line="320" w:lineRule="exact"/>
              <w:ind w:firstLine="210" w:firstLineChars="100"/>
              <w:jc w:val="left"/>
              <w:rPr>
                <w:rFonts w:hint="eastAsia" w:ascii="宋体" w:hAnsi="宋体" w:eastAsia="宋体" w:cs="宋体"/>
                <w:color w:val="auto"/>
                <w:kern w:val="0"/>
                <w:szCs w:val="21"/>
              </w:rPr>
            </w:pPr>
            <w:r>
              <w:rPr>
                <w:rFonts w:hint="eastAsia" w:ascii="宋体" w:hAnsi="宋体" w:eastAsia="宋体" w:cs="宋体"/>
                <w:color w:val="auto"/>
                <w:kern w:val="0"/>
                <w:szCs w:val="21"/>
              </w:rPr>
              <w:t>有异议的意见和说明理由：</w:t>
            </w:r>
          </w:p>
          <w:p>
            <w:pPr>
              <w:spacing w:before="100" w:beforeAutospacing="1" w:after="100" w:afterAutospacing="1" w:line="320" w:lineRule="exact"/>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监督人员或其他相关人员签字：</w:t>
            </w:r>
          </w:p>
          <w:p>
            <w:pPr>
              <w:widowControl/>
              <w:spacing w:before="100" w:beforeAutospacing="1" w:after="100" w:afterAutospacing="1" w:line="320" w:lineRule="exact"/>
              <w:ind w:firstLine="65" w:firstLine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rFonts w:hint="eastAsia" w:ascii="宋体" w:hAnsi="宋体" w:eastAsia="宋体" w:cs="宋体"/>
                <w:color w:val="auto"/>
                <w:kern w:val="0"/>
                <w:szCs w:val="21"/>
              </w:rPr>
            </w:pPr>
            <w:r>
              <w:rPr>
                <w:rFonts w:hint="eastAsia" w:ascii="宋体" w:hAnsi="宋体" w:eastAsia="宋体" w:cs="宋体"/>
                <w:color w:val="auto"/>
                <w:kern w:val="0"/>
                <w:szCs w:val="21"/>
              </w:rPr>
              <w:t>中标或者成交</w:t>
            </w:r>
            <w:r>
              <w:rPr>
                <w:rFonts w:hint="eastAsia" w:ascii="宋体" w:hAnsi="宋体" w:eastAsia="宋体" w:cs="宋体"/>
                <w:color w:val="auto"/>
                <w:kern w:val="0"/>
                <w:szCs w:val="21"/>
                <w:lang w:eastAsia="zh-CN"/>
              </w:rPr>
              <w:t>投标人</w:t>
            </w:r>
            <w:r>
              <w:rPr>
                <w:rFonts w:hint="eastAsia" w:ascii="宋体" w:hAnsi="宋体" w:eastAsia="宋体" w:cs="宋体"/>
                <w:color w:val="auto"/>
                <w:kern w:val="0"/>
                <w:szCs w:val="21"/>
              </w:rPr>
              <w:t>负责人签字或盖章：</w:t>
            </w:r>
          </w:p>
          <w:p>
            <w:pPr>
              <w:widowControl/>
              <w:spacing w:before="100" w:beforeAutospacing="1" w:after="100" w:afterAutospacing="1" w:line="320" w:lineRule="exact"/>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联系电话：         年 月 日</w:t>
            </w:r>
          </w:p>
        </w:tc>
        <w:tc>
          <w:tcPr>
            <w:tcW w:w="48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 采购人或受托机构的意见（盖章）：</w:t>
            </w:r>
          </w:p>
          <w:p>
            <w:pPr>
              <w:widowControl/>
              <w:spacing w:before="100" w:beforeAutospacing="1" w:after="100" w:afterAutospacing="1" w:line="320" w:lineRule="exact"/>
              <w:jc w:val="left"/>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联系电话：                 年   月   日</w:t>
            </w:r>
          </w:p>
        </w:tc>
      </w:tr>
    </w:tbl>
    <w:p>
      <w:pPr>
        <w:widowControl/>
        <w:ind w:left="-3" w:leftChars="-72" w:right="-237" w:rightChars="-113" w:hanging="148" w:hangingChars="78"/>
        <w:jc w:val="left"/>
        <w:rPr>
          <w:rFonts w:hint="eastAsia" w:ascii="宋体" w:hAnsi="宋体" w:eastAsia="宋体" w:cs="宋体"/>
          <w:color w:val="auto"/>
          <w:spacing w:val="-10"/>
          <w:kern w:val="0"/>
          <w:sz w:val="20"/>
          <w:szCs w:val="21"/>
        </w:rPr>
      </w:pPr>
      <w:r>
        <w:rPr>
          <w:rFonts w:hint="eastAsia" w:ascii="宋体" w:hAnsi="宋体" w:eastAsia="宋体" w:cs="宋体"/>
          <w:color w:val="auto"/>
          <w:spacing w:val="-10"/>
          <w:kern w:val="0"/>
          <w:szCs w:val="21"/>
        </w:rPr>
        <w:t>备注：本报告单一式4份（采购单位1份、</w:t>
      </w:r>
      <w:r>
        <w:rPr>
          <w:rFonts w:hint="eastAsia" w:ascii="宋体" w:hAnsi="宋体" w:eastAsia="宋体" w:cs="宋体"/>
          <w:color w:val="auto"/>
          <w:spacing w:val="-10"/>
          <w:kern w:val="0"/>
          <w:szCs w:val="21"/>
          <w:lang w:eastAsia="zh-CN"/>
        </w:rPr>
        <w:t>投标人</w:t>
      </w:r>
      <w:r>
        <w:rPr>
          <w:rFonts w:hint="eastAsia" w:ascii="宋体" w:hAnsi="宋体" w:eastAsia="宋体" w:cs="宋体"/>
          <w:color w:val="auto"/>
          <w:spacing w:val="-10"/>
          <w:kern w:val="0"/>
          <w:szCs w:val="21"/>
        </w:rPr>
        <w:t>1份、采购监督部门备案1份、采购代理机构1份）。</w:t>
      </w:r>
    </w:p>
    <w:p>
      <w:pPr>
        <w:jc w:val="left"/>
        <w:rPr>
          <w:rFonts w:hint="eastAsia" w:ascii="宋体" w:hAnsi="宋体" w:eastAsia="宋体" w:cs="宋体"/>
          <w:color w:val="auto"/>
        </w:rPr>
      </w:pPr>
      <w:r>
        <w:rPr>
          <w:rFonts w:hint="eastAsia" w:ascii="宋体" w:hAnsi="宋体" w:eastAsia="宋体" w:cs="宋体"/>
          <w:color w:val="auto"/>
          <w:kern w:val="0"/>
          <w:sz w:val="20"/>
          <w:szCs w:val="20"/>
        </w:rPr>
        <w:br w:type="page"/>
      </w:r>
    </w:p>
    <w:p>
      <w:pPr>
        <w:keepNext/>
        <w:keepLines/>
        <w:numPr>
          <w:ilvl w:val="0"/>
          <w:numId w:val="2"/>
        </w:numPr>
        <w:wordWrap w:val="0"/>
        <w:snapToGrid w:val="0"/>
        <w:spacing w:line="360" w:lineRule="auto"/>
        <w:jc w:val="center"/>
        <w:outlineLvl w:val="0"/>
        <w:rPr>
          <w:rFonts w:hint="eastAsia" w:ascii="宋体" w:hAnsi="宋体" w:eastAsia="宋体" w:cs="宋体"/>
          <w:b/>
          <w:bCs/>
          <w:color w:val="auto"/>
          <w:kern w:val="0"/>
          <w:sz w:val="36"/>
          <w:szCs w:val="36"/>
        </w:rPr>
      </w:pPr>
      <w:bookmarkStart w:id="73" w:name="_Toc15436"/>
      <w:bookmarkStart w:id="74" w:name="_Toc433984151"/>
      <w:bookmarkStart w:id="75" w:name="_Toc450642777"/>
      <w:bookmarkStart w:id="76" w:name="_Toc24389"/>
      <w:r>
        <w:rPr>
          <w:rFonts w:hint="eastAsia" w:ascii="宋体" w:hAnsi="宋体" w:eastAsia="宋体" w:cs="宋体"/>
          <w:b/>
          <w:bCs/>
          <w:color w:val="auto"/>
          <w:kern w:val="0"/>
          <w:sz w:val="36"/>
          <w:szCs w:val="36"/>
        </w:rPr>
        <w:t xml:space="preserve"> 投标文件格式</w:t>
      </w:r>
      <w:bookmarkEnd w:id="73"/>
      <w:bookmarkEnd w:id="74"/>
      <w:bookmarkEnd w:id="75"/>
      <w:bookmarkEnd w:id="76"/>
    </w:p>
    <w:p>
      <w:pPr>
        <w:pStyle w:val="6"/>
        <w:spacing w:line="240" w:lineRule="auto"/>
        <w:ind w:left="0" w:firstLine="0"/>
        <w:jc w:val="left"/>
        <w:rPr>
          <w:rFonts w:hint="eastAsia" w:ascii="宋体" w:hAnsi="宋体" w:cs="宋体"/>
          <w:color w:val="auto"/>
          <w:sz w:val="24"/>
          <w:szCs w:val="24"/>
        </w:rPr>
      </w:pPr>
      <w:r>
        <w:rPr>
          <w:rFonts w:hint="eastAsia" w:ascii="宋体" w:hAnsi="宋体" w:cs="宋体"/>
          <w:color w:val="auto"/>
          <w:sz w:val="24"/>
          <w:szCs w:val="24"/>
        </w:rPr>
        <w:t>注：编制的投标文件中，只要涉及到采购项目名称的都需要在采购项目名称后面标注A分标（或B分标），如果投标单位投两个或两个以上分标的，需要按分标分开编制和密封投标文件。</w:t>
      </w:r>
    </w:p>
    <w:p>
      <w:pPr>
        <w:rPr>
          <w:rFonts w:hint="eastAsia" w:ascii="宋体" w:hAnsi="宋体" w:eastAsia="宋体" w:cs="宋体"/>
          <w:color w:val="auto"/>
        </w:rPr>
      </w:pPr>
    </w:p>
    <w:p>
      <w:pPr>
        <w:snapToGrid w:val="0"/>
        <w:spacing w:before="211" w:beforeLines="50" w:after="50" w:line="360" w:lineRule="exact"/>
        <w:outlineLvl w:val="1"/>
        <w:rPr>
          <w:rFonts w:hint="eastAsia" w:ascii="宋体" w:hAnsi="宋体" w:eastAsia="宋体" w:cs="宋体"/>
          <w:b/>
          <w:color w:val="auto"/>
          <w:kern w:val="0"/>
          <w:sz w:val="20"/>
          <w:szCs w:val="21"/>
        </w:rPr>
      </w:pPr>
      <w:r>
        <w:rPr>
          <w:rFonts w:hint="eastAsia" w:ascii="宋体" w:hAnsi="宋体" w:eastAsia="宋体" w:cs="宋体"/>
          <w:b/>
          <w:bCs/>
          <w:color w:val="auto"/>
          <w:kern w:val="0"/>
          <w:sz w:val="24"/>
          <w:szCs w:val="20"/>
        </w:rPr>
        <w:t>一、投标文件外包装封面及投标文件封面格式</w:t>
      </w:r>
    </w:p>
    <w:p>
      <w:pPr>
        <w:rPr>
          <w:rFonts w:hint="eastAsia" w:ascii="宋体" w:hAnsi="宋体" w:eastAsia="宋体" w:cs="宋体"/>
          <w:color w:val="auto"/>
        </w:rPr>
      </w:pPr>
      <w:r>
        <w:rPr>
          <w:rFonts w:hint="eastAsia" w:ascii="宋体" w:hAnsi="宋体" w:eastAsia="宋体" w:cs="宋体"/>
          <w:color w:val="auto"/>
        </w:rPr>
        <w:t xml:space="preserve">（一）投标文件的外包装封面格式： </w:t>
      </w:r>
    </w:p>
    <w:p>
      <w:pPr>
        <w:snapToGrid w:val="0"/>
        <w:spacing w:before="211" w:beforeLines="50" w:after="50" w:line="360" w:lineRule="exact"/>
        <w:rPr>
          <w:rFonts w:hint="eastAsia" w:ascii="宋体" w:hAnsi="宋体" w:eastAsia="宋体" w:cs="宋体"/>
          <w:color w:val="auto"/>
          <w:kern w:val="0"/>
          <w:sz w:val="20"/>
          <w:szCs w:val="21"/>
        </w:rPr>
      </w:pPr>
    </w:p>
    <w:p>
      <w:pPr>
        <w:jc w:val="center"/>
        <w:rPr>
          <w:rFonts w:hint="eastAsia" w:ascii="宋体" w:hAnsi="宋体" w:eastAsia="宋体" w:cs="宋体"/>
          <w:color w:val="auto"/>
          <w:kern w:val="0"/>
          <w:sz w:val="20"/>
          <w:szCs w:val="21"/>
        </w:rPr>
      </w:pPr>
      <w:r>
        <w:rPr>
          <w:rFonts w:hint="eastAsia" w:ascii="宋体" w:hAnsi="宋体" w:eastAsia="宋体" w:cs="宋体"/>
          <w:b/>
          <w:bCs/>
          <w:color w:val="auto"/>
          <w:kern w:val="0"/>
          <w:sz w:val="32"/>
          <w:szCs w:val="32"/>
        </w:rPr>
        <w:t>投 标 文 件</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采购项目名称： </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采购项目编号：</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分标号：</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投标文件名称：（资信及商务文件、技术文件、报价文件，或资格文件，或投标文件电子版，或开标一览表等）</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投标人名称：（加盖公章）</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投标人地址：</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在  ×年×月×日×时×分前不得启封（开标时才能启封）</w:t>
      </w:r>
    </w:p>
    <w:p>
      <w:pPr>
        <w:snapToGrid w:val="0"/>
        <w:spacing w:line="400" w:lineRule="exact"/>
        <w:ind w:firstLine="394" w:firstLineChars="196"/>
        <w:jc w:val="left"/>
        <w:rPr>
          <w:rFonts w:hint="eastAsia" w:ascii="宋体" w:hAnsi="宋体" w:eastAsia="宋体" w:cs="宋体"/>
          <w:b/>
          <w:color w:val="auto"/>
          <w:kern w:val="0"/>
          <w:sz w:val="20"/>
          <w:szCs w:val="21"/>
        </w:rPr>
      </w:pPr>
    </w:p>
    <w:p>
      <w:pPr>
        <w:jc w:val="righ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年   月   日</w:t>
      </w:r>
    </w:p>
    <w:p>
      <w:pPr>
        <w:snapToGrid w:val="0"/>
        <w:spacing w:line="400" w:lineRule="exact"/>
        <w:ind w:firstLine="394" w:firstLineChars="196"/>
        <w:jc w:val="left"/>
        <w:rPr>
          <w:rFonts w:hint="eastAsia" w:ascii="宋体" w:hAnsi="宋体" w:eastAsia="宋体" w:cs="宋体"/>
          <w:b/>
          <w:color w:val="auto"/>
          <w:kern w:val="0"/>
          <w:sz w:val="20"/>
          <w:szCs w:val="21"/>
        </w:rPr>
      </w:pPr>
    </w:p>
    <w:p>
      <w:pPr>
        <w:snapToGrid w:val="0"/>
        <w:spacing w:line="400" w:lineRule="exact"/>
        <w:ind w:firstLine="394" w:firstLineChars="196"/>
        <w:jc w:val="left"/>
        <w:rPr>
          <w:rFonts w:hint="eastAsia" w:ascii="宋体" w:hAnsi="宋体" w:eastAsia="宋体" w:cs="宋体"/>
          <w:b/>
          <w:color w:val="auto"/>
          <w:kern w:val="0"/>
          <w:sz w:val="20"/>
          <w:szCs w:val="21"/>
        </w:rPr>
      </w:pPr>
    </w:p>
    <w:p>
      <w:pPr>
        <w:snapToGrid w:val="0"/>
        <w:spacing w:line="400" w:lineRule="exact"/>
        <w:ind w:firstLine="394" w:firstLineChars="196"/>
        <w:jc w:val="left"/>
        <w:rPr>
          <w:rFonts w:hint="eastAsia" w:ascii="宋体" w:hAnsi="宋体" w:eastAsia="宋体" w:cs="宋体"/>
          <w:b/>
          <w:color w:val="auto"/>
          <w:kern w:val="0"/>
          <w:sz w:val="20"/>
          <w:szCs w:val="21"/>
        </w:rPr>
      </w:pPr>
    </w:p>
    <w:p>
      <w:pPr>
        <w:snapToGrid w:val="0"/>
        <w:spacing w:line="400" w:lineRule="exact"/>
        <w:ind w:firstLine="394" w:firstLineChars="196"/>
        <w:jc w:val="left"/>
        <w:rPr>
          <w:rFonts w:hint="eastAsia" w:ascii="宋体" w:hAnsi="宋体" w:eastAsia="宋体" w:cs="宋体"/>
          <w:b/>
          <w:color w:val="auto"/>
          <w:kern w:val="0"/>
          <w:sz w:val="20"/>
          <w:szCs w:val="21"/>
        </w:rPr>
      </w:pPr>
    </w:p>
    <w:p>
      <w:pPr>
        <w:snapToGrid w:val="0"/>
        <w:spacing w:line="400" w:lineRule="exact"/>
        <w:ind w:firstLine="394" w:firstLineChars="196"/>
        <w:jc w:val="left"/>
        <w:rPr>
          <w:rFonts w:hint="eastAsia" w:ascii="宋体" w:hAnsi="宋体" w:eastAsia="宋体" w:cs="宋体"/>
          <w:b/>
          <w:color w:val="auto"/>
          <w:kern w:val="0"/>
          <w:sz w:val="20"/>
          <w:szCs w:val="21"/>
        </w:rPr>
      </w:pPr>
    </w:p>
    <w:p>
      <w:pPr>
        <w:snapToGrid w:val="0"/>
        <w:spacing w:line="400" w:lineRule="exact"/>
        <w:ind w:firstLine="394" w:firstLineChars="196"/>
        <w:jc w:val="left"/>
        <w:rPr>
          <w:rFonts w:hint="eastAsia" w:ascii="宋体" w:hAnsi="宋体" w:eastAsia="宋体" w:cs="宋体"/>
          <w:b/>
          <w:color w:val="auto"/>
          <w:kern w:val="0"/>
          <w:sz w:val="20"/>
          <w:szCs w:val="21"/>
        </w:rPr>
      </w:pPr>
    </w:p>
    <w:p>
      <w:pPr>
        <w:rPr>
          <w:rFonts w:hint="eastAsia" w:ascii="宋体" w:hAnsi="宋体" w:eastAsia="宋体" w:cs="宋体"/>
          <w:b/>
          <w:color w:val="auto"/>
          <w:kern w:val="0"/>
          <w:szCs w:val="21"/>
        </w:rPr>
      </w:pPr>
      <w:r>
        <w:rPr>
          <w:rFonts w:hint="eastAsia" w:ascii="宋体" w:hAnsi="宋体" w:eastAsia="宋体" w:cs="宋体"/>
          <w:b/>
          <w:color w:val="auto"/>
          <w:kern w:val="0"/>
          <w:sz w:val="20"/>
          <w:szCs w:val="21"/>
        </w:rPr>
        <w:br w:type="page"/>
      </w:r>
      <w:r>
        <w:rPr>
          <w:rFonts w:hint="eastAsia" w:ascii="宋体" w:hAnsi="宋体" w:eastAsia="宋体" w:cs="宋体"/>
          <w:b/>
          <w:color w:val="auto"/>
          <w:kern w:val="0"/>
          <w:szCs w:val="21"/>
        </w:rPr>
        <w:t xml:space="preserve">（二）投标文件封面格式： </w:t>
      </w:r>
    </w:p>
    <w:p>
      <w:pPr>
        <w:snapToGrid w:val="0"/>
        <w:spacing w:before="211" w:beforeLines="50" w:after="50" w:line="360" w:lineRule="exact"/>
        <w:rPr>
          <w:rFonts w:hint="eastAsia" w:ascii="宋体" w:hAnsi="宋体" w:eastAsia="宋体" w:cs="宋体"/>
          <w:color w:val="auto"/>
          <w:kern w:val="0"/>
          <w:sz w:val="24"/>
          <w:szCs w:val="20"/>
        </w:rPr>
      </w:pPr>
    </w:p>
    <w:p>
      <w:pPr>
        <w:jc w:val="right"/>
        <w:rPr>
          <w:rFonts w:hint="eastAsia" w:ascii="宋体" w:hAnsi="宋体" w:eastAsia="宋体" w:cs="宋体"/>
          <w:bCs/>
          <w:color w:val="auto"/>
          <w:kern w:val="0"/>
          <w:sz w:val="28"/>
          <w:szCs w:val="28"/>
        </w:rPr>
      </w:pPr>
      <w:r>
        <w:rPr>
          <w:rFonts w:hint="eastAsia" w:ascii="宋体" w:hAnsi="宋体" w:eastAsia="宋体" w:cs="宋体"/>
          <w:b/>
          <w:bCs/>
          <w:color w:val="auto"/>
          <w:kern w:val="0"/>
          <w:sz w:val="28"/>
          <w:szCs w:val="28"/>
        </w:rPr>
        <w:t>（正/副本）</w:t>
      </w:r>
    </w:p>
    <w:p>
      <w:pPr>
        <w:snapToGrid w:val="0"/>
        <w:spacing w:before="211" w:beforeLines="50" w:after="50" w:line="360" w:lineRule="exact"/>
        <w:jc w:val="center"/>
        <w:rPr>
          <w:rFonts w:hint="eastAsia" w:ascii="宋体" w:hAnsi="宋体" w:eastAsia="宋体" w:cs="宋体"/>
          <w:b/>
          <w:bCs/>
          <w:color w:val="auto"/>
          <w:kern w:val="0"/>
          <w:sz w:val="32"/>
          <w:szCs w:val="32"/>
        </w:rPr>
      </w:pPr>
    </w:p>
    <w:p>
      <w:pPr>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投标文件</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采购项目名称： </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 xml:space="preserve">采购项目编号： </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分标号：</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投标文件名称：（资信及商务文件、技术文件、报价文件，或资格文件，或开标一览表等）</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投标人名称：（加盖公章）</w:t>
      </w:r>
    </w:p>
    <w:p>
      <w:pPr>
        <w:snapToGrid w:val="0"/>
        <w:spacing w:line="480" w:lineRule="auto"/>
        <w:ind w:firstLine="630" w:firstLineChars="300"/>
        <w:rPr>
          <w:rFonts w:hint="eastAsia" w:ascii="宋体" w:hAnsi="宋体" w:eastAsia="宋体" w:cs="宋体"/>
          <w:bCs/>
          <w:color w:val="auto"/>
          <w:kern w:val="0"/>
          <w:szCs w:val="21"/>
        </w:rPr>
      </w:pPr>
      <w:r>
        <w:rPr>
          <w:rFonts w:hint="eastAsia" w:ascii="宋体" w:hAnsi="宋体" w:eastAsia="宋体" w:cs="宋体"/>
          <w:bCs/>
          <w:color w:val="auto"/>
          <w:kern w:val="0"/>
          <w:szCs w:val="21"/>
        </w:rPr>
        <w:t>投标人地址：</w:t>
      </w:r>
    </w:p>
    <w:p>
      <w:pPr>
        <w:snapToGrid w:val="0"/>
        <w:spacing w:before="211" w:beforeLines="50" w:after="50" w:line="360" w:lineRule="exact"/>
        <w:ind w:firstLine="630" w:firstLineChars="300"/>
        <w:rPr>
          <w:rFonts w:hint="eastAsia" w:ascii="宋体" w:hAnsi="宋体" w:eastAsia="宋体" w:cs="宋体"/>
          <w:bCs/>
          <w:color w:val="auto"/>
          <w:kern w:val="0"/>
          <w:szCs w:val="21"/>
        </w:rPr>
      </w:pPr>
    </w:p>
    <w:p>
      <w:pPr>
        <w:jc w:val="righ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年   月   日</w:t>
      </w:r>
    </w:p>
    <w:p>
      <w:pPr>
        <w:rPr>
          <w:rFonts w:hint="eastAsia" w:ascii="宋体" w:hAnsi="宋体" w:eastAsia="宋体" w:cs="宋体"/>
          <w:color w:val="auto"/>
          <w:kern w:val="0"/>
          <w:szCs w:val="21"/>
        </w:rPr>
      </w:pPr>
      <w:bookmarkStart w:id="77" w:name="_Toc254970557"/>
      <w:bookmarkStart w:id="78" w:name="_Toc254970698"/>
    </w:p>
    <w:p>
      <w:pPr>
        <w:ind w:firstLine="630" w:firstLineChars="300"/>
        <w:rPr>
          <w:rFonts w:hint="eastAsia" w:ascii="宋体" w:hAnsi="宋体" w:eastAsia="宋体" w:cs="宋体"/>
          <w:color w:val="auto"/>
          <w:kern w:val="0"/>
          <w:szCs w:val="21"/>
        </w:rPr>
      </w:pPr>
      <w:r>
        <w:rPr>
          <w:rFonts w:hint="eastAsia" w:ascii="宋体" w:hAnsi="宋体" w:eastAsia="宋体" w:cs="宋体"/>
          <w:color w:val="auto"/>
          <w:kern w:val="0"/>
          <w:szCs w:val="21"/>
        </w:rPr>
        <w:t>[注：资信及商务文件、技术文件、报价文件部分装订成一册，各部分分别用封面标记分隔]</w:t>
      </w: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snapToGrid w:val="0"/>
        <w:spacing w:before="211" w:beforeLines="50" w:after="50" w:line="360" w:lineRule="exact"/>
        <w:jc w:val="center"/>
        <w:outlineLvl w:val="1"/>
        <w:rPr>
          <w:rFonts w:hint="eastAsia" w:ascii="宋体" w:hAnsi="宋体" w:eastAsia="宋体" w:cs="宋体"/>
          <w:b/>
          <w:bCs/>
          <w:color w:val="auto"/>
          <w:kern w:val="0"/>
          <w:sz w:val="28"/>
          <w:szCs w:val="28"/>
        </w:rPr>
      </w:pPr>
      <w:r>
        <w:rPr>
          <w:rFonts w:hint="eastAsia" w:ascii="宋体" w:hAnsi="宋体" w:eastAsia="宋体" w:cs="宋体"/>
          <w:color w:val="auto"/>
          <w:kern w:val="0"/>
          <w:sz w:val="20"/>
          <w:szCs w:val="20"/>
        </w:rPr>
        <w:br w:type="page"/>
      </w:r>
      <w:bookmarkStart w:id="79" w:name="_Toc450642778"/>
      <w:r>
        <w:rPr>
          <w:rFonts w:hint="eastAsia" w:ascii="宋体" w:hAnsi="宋体" w:eastAsia="宋体" w:cs="宋体"/>
          <w:b/>
          <w:bCs/>
          <w:color w:val="auto"/>
          <w:kern w:val="0"/>
          <w:sz w:val="28"/>
          <w:szCs w:val="28"/>
        </w:rPr>
        <w:t>二、投标文件目录</w:t>
      </w:r>
      <w:bookmarkEnd w:id="79"/>
    </w:p>
    <w:p>
      <w:pPr>
        <w:snapToGrid w:val="0"/>
        <w:spacing w:line="400" w:lineRule="exact"/>
        <w:jc w:val="left"/>
        <w:rPr>
          <w:rFonts w:hint="eastAsia" w:ascii="宋体" w:hAnsi="宋体" w:eastAsia="宋体" w:cs="宋体"/>
          <w:b/>
          <w:color w:val="auto"/>
          <w:kern w:val="0"/>
          <w:sz w:val="20"/>
          <w:szCs w:val="21"/>
        </w:rPr>
      </w:pPr>
    </w:p>
    <w:p>
      <w:pPr>
        <w:snapToGrid w:val="0"/>
        <w:spacing w:line="400" w:lineRule="exact"/>
        <w:jc w:val="left"/>
        <w:rPr>
          <w:rFonts w:hint="eastAsia" w:ascii="宋体" w:hAnsi="宋体" w:eastAsia="宋体" w:cs="宋体"/>
          <w:b/>
          <w:color w:val="auto"/>
          <w:kern w:val="0"/>
          <w:sz w:val="20"/>
          <w:szCs w:val="21"/>
        </w:rPr>
      </w:pPr>
    </w:p>
    <w:p>
      <w:pPr>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1.资信及商务文件目录</w:t>
      </w:r>
    </w:p>
    <w:p>
      <w:pPr>
        <w:snapToGrid w:val="0"/>
        <w:spacing w:line="400" w:lineRule="exact"/>
        <w:ind w:left="773"/>
        <w:jc w:val="left"/>
        <w:rPr>
          <w:rFonts w:hint="eastAsia" w:ascii="宋体" w:hAnsi="宋体" w:eastAsia="宋体" w:cs="宋体"/>
          <w:color w:val="auto"/>
          <w:kern w:val="0"/>
          <w:szCs w:val="21"/>
        </w:rPr>
      </w:pPr>
      <w:r>
        <w:rPr>
          <w:rFonts w:hint="eastAsia" w:ascii="宋体" w:hAnsi="宋体" w:eastAsia="宋体" w:cs="宋体"/>
          <w:color w:val="auto"/>
          <w:kern w:val="0"/>
          <w:szCs w:val="21"/>
        </w:rPr>
        <w:t>由投标人自拟，应有页码</w:t>
      </w:r>
    </w:p>
    <w:p>
      <w:pPr>
        <w:snapToGrid w:val="0"/>
        <w:spacing w:line="400" w:lineRule="exact"/>
        <w:ind w:left="773"/>
        <w:jc w:val="left"/>
        <w:rPr>
          <w:rFonts w:hint="eastAsia" w:ascii="宋体" w:hAnsi="宋体" w:eastAsia="宋体" w:cs="宋体"/>
          <w:b/>
          <w:color w:val="auto"/>
          <w:kern w:val="0"/>
          <w:szCs w:val="21"/>
        </w:rPr>
      </w:pPr>
    </w:p>
    <w:p>
      <w:pPr>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2.技术文件目录</w:t>
      </w:r>
    </w:p>
    <w:p>
      <w:pPr>
        <w:snapToGrid w:val="0"/>
        <w:spacing w:line="400" w:lineRule="exact"/>
        <w:ind w:left="773"/>
        <w:jc w:val="left"/>
        <w:rPr>
          <w:rFonts w:hint="eastAsia" w:ascii="宋体" w:hAnsi="宋体" w:eastAsia="宋体" w:cs="宋体"/>
          <w:color w:val="auto"/>
          <w:kern w:val="0"/>
          <w:szCs w:val="21"/>
        </w:rPr>
      </w:pPr>
      <w:r>
        <w:rPr>
          <w:rFonts w:hint="eastAsia" w:ascii="宋体" w:hAnsi="宋体" w:eastAsia="宋体" w:cs="宋体"/>
          <w:color w:val="auto"/>
          <w:kern w:val="0"/>
          <w:szCs w:val="21"/>
        </w:rPr>
        <w:t>由投标人自拟，应有页码</w:t>
      </w:r>
    </w:p>
    <w:p>
      <w:pPr>
        <w:snapToGrid w:val="0"/>
        <w:spacing w:line="400" w:lineRule="exact"/>
        <w:ind w:left="773"/>
        <w:jc w:val="left"/>
        <w:rPr>
          <w:rFonts w:hint="eastAsia" w:ascii="宋体" w:hAnsi="宋体" w:eastAsia="宋体" w:cs="宋体"/>
          <w:b/>
          <w:bCs/>
          <w:color w:val="auto"/>
          <w:kern w:val="0"/>
          <w:szCs w:val="21"/>
        </w:rPr>
      </w:pPr>
    </w:p>
    <w:p>
      <w:pPr>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3.报价文件目录</w:t>
      </w:r>
    </w:p>
    <w:p>
      <w:pPr>
        <w:snapToGrid w:val="0"/>
        <w:spacing w:line="400" w:lineRule="exact"/>
        <w:ind w:left="773"/>
        <w:jc w:val="left"/>
        <w:rPr>
          <w:rFonts w:hint="eastAsia" w:ascii="宋体" w:hAnsi="宋体" w:eastAsia="宋体" w:cs="宋体"/>
          <w:color w:val="auto"/>
          <w:kern w:val="0"/>
          <w:szCs w:val="21"/>
        </w:rPr>
      </w:pPr>
      <w:r>
        <w:rPr>
          <w:rFonts w:hint="eastAsia" w:ascii="宋体" w:hAnsi="宋体" w:eastAsia="宋体" w:cs="宋体"/>
          <w:color w:val="auto"/>
          <w:kern w:val="0"/>
          <w:szCs w:val="21"/>
        </w:rPr>
        <w:t>由投标人自拟，应有页码</w:t>
      </w:r>
    </w:p>
    <w:p>
      <w:pPr>
        <w:jc w:val="center"/>
        <w:rPr>
          <w:rFonts w:hint="eastAsia" w:ascii="宋体" w:hAnsi="宋体" w:eastAsia="宋体" w:cs="宋体"/>
          <w:b/>
          <w:color w:val="auto"/>
          <w:kern w:val="0"/>
          <w:sz w:val="24"/>
          <w:szCs w:val="20"/>
        </w:rPr>
      </w:pPr>
    </w:p>
    <w:p>
      <w:pPr>
        <w:snapToGrid w:val="0"/>
        <w:spacing w:before="50" w:after="211" w:afterLines="50" w:line="360" w:lineRule="exact"/>
        <w:ind w:firstLine="3896" w:firstLineChars="1617"/>
        <w:jc w:val="left"/>
        <w:rPr>
          <w:rFonts w:hint="eastAsia" w:ascii="宋体" w:hAnsi="宋体" w:eastAsia="宋体" w:cs="宋体"/>
          <w:b/>
          <w:color w:val="auto"/>
          <w:kern w:val="0"/>
          <w:sz w:val="24"/>
          <w:szCs w:val="20"/>
        </w:rPr>
      </w:pPr>
    </w:p>
    <w:p>
      <w:pPr>
        <w:snapToGrid w:val="0"/>
        <w:spacing w:before="211" w:beforeLines="50" w:after="50" w:line="360" w:lineRule="exact"/>
        <w:jc w:val="center"/>
        <w:outlineLvl w:val="1"/>
        <w:rPr>
          <w:rFonts w:hint="eastAsia" w:ascii="宋体" w:hAnsi="宋体" w:eastAsia="宋体" w:cs="宋体"/>
          <w:b/>
          <w:bCs/>
          <w:color w:val="auto"/>
          <w:kern w:val="0"/>
          <w:sz w:val="28"/>
          <w:szCs w:val="28"/>
        </w:rPr>
      </w:pPr>
      <w:r>
        <w:rPr>
          <w:rFonts w:hint="eastAsia" w:ascii="宋体" w:hAnsi="宋体" w:eastAsia="宋体" w:cs="宋体"/>
          <w:b/>
          <w:color w:val="auto"/>
          <w:kern w:val="0"/>
          <w:sz w:val="24"/>
          <w:szCs w:val="20"/>
        </w:rPr>
        <w:br w:type="page"/>
      </w:r>
      <w:r>
        <w:rPr>
          <w:rFonts w:hint="eastAsia" w:ascii="宋体" w:hAnsi="宋体" w:eastAsia="宋体" w:cs="宋体"/>
          <w:b/>
          <w:bCs/>
          <w:color w:val="auto"/>
          <w:kern w:val="0"/>
          <w:sz w:val="28"/>
          <w:szCs w:val="28"/>
        </w:rPr>
        <w:t>三、投标文件格式</w:t>
      </w:r>
    </w:p>
    <w:p>
      <w:pPr>
        <w:snapToGrid w:val="0"/>
        <w:spacing w:line="400" w:lineRule="exact"/>
        <w:ind w:left="773"/>
        <w:jc w:val="left"/>
        <w:rPr>
          <w:rFonts w:hint="eastAsia" w:ascii="宋体" w:hAnsi="宋体" w:eastAsia="宋体" w:cs="宋体"/>
          <w:b/>
          <w:color w:val="auto"/>
          <w:kern w:val="0"/>
          <w:sz w:val="20"/>
          <w:szCs w:val="21"/>
        </w:rPr>
      </w:pPr>
    </w:p>
    <w:p>
      <w:pPr>
        <w:snapToGrid w:val="0"/>
        <w:spacing w:before="50" w:after="211" w:afterLines="50" w:line="360" w:lineRule="exact"/>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投标人应根据第三章 投标人须知要求的“投标文件组成”编制投标文件。</w:t>
      </w:r>
    </w:p>
    <w:p>
      <w:pPr>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（一）资格文件部分</w:t>
      </w:r>
    </w:p>
    <w:p>
      <w:pPr>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（二）资信及商务文件部分（格式）  </w:t>
      </w:r>
    </w:p>
    <w:p>
      <w:pPr>
        <w:snapToGrid w:val="0"/>
        <w:spacing w:line="360" w:lineRule="exact"/>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（1）投标声明书（格式）：</w:t>
      </w:r>
    </w:p>
    <w:p>
      <w:pPr>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投标声明书</w:t>
      </w:r>
    </w:p>
    <w:p>
      <w:pPr>
        <w:snapToGrid w:val="0"/>
        <w:spacing w:line="400" w:lineRule="exact"/>
        <w:textAlignment w:val="top"/>
        <w:rPr>
          <w:rFonts w:hint="eastAsia" w:ascii="宋体" w:hAnsi="宋体" w:eastAsia="宋体" w:cs="宋体"/>
          <w:color w:val="auto"/>
          <w:kern w:val="0"/>
          <w:szCs w:val="21"/>
        </w:rPr>
      </w:pPr>
    </w:p>
    <w:p>
      <w:pPr>
        <w:snapToGrid w:val="0"/>
        <w:spacing w:line="400" w:lineRule="exact"/>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致：(采购代理机构名称)</w:t>
      </w:r>
    </w:p>
    <w:p>
      <w:pPr>
        <w:snapToGrid w:val="0"/>
        <w:spacing w:line="400" w:lineRule="exact"/>
        <w:ind w:firstLine="630" w:firstLineChars="300"/>
        <w:textAlignment w:val="top"/>
        <w:rPr>
          <w:rFonts w:hint="eastAsia" w:ascii="宋体" w:hAnsi="宋体" w:eastAsia="宋体" w:cs="宋体"/>
          <w:color w:val="auto"/>
          <w:kern w:val="0"/>
          <w:szCs w:val="21"/>
        </w:rPr>
      </w:pPr>
      <w:r>
        <w:rPr>
          <w:rFonts w:hint="eastAsia" w:ascii="宋体" w:hAnsi="宋体" w:eastAsia="宋体" w:cs="宋体"/>
          <w:color w:val="auto"/>
          <w:kern w:val="0"/>
          <w:szCs w:val="21"/>
          <w:u w:val="single"/>
        </w:rPr>
        <w:t xml:space="preserve">（投标人名称）   </w:t>
      </w:r>
      <w:r>
        <w:rPr>
          <w:rFonts w:hint="eastAsia" w:ascii="宋体" w:hAnsi="宋体" w:eastAsia="宋体" w:cs="宋体"/>
          <w:color w:val="auto"/>
          <w:kern w:val="0"/>
          <w:szCs w:val="21"/>
        </w:rPr>
        <w:t>系中华人民共和国合法企业，经营地址</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pPr>
        <w:snapToGrid w:val="0"/>
        <w:spacing w:line="400" w:lineRule="exact"/>
        <w:ind w:firstLine="645"/>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 xml:space="preserve">我 </w:t>
      </w:r>
      <w:r>
        <w:rPr>
          <w:rFonts w:hint="eastAsia" w:ascii="宋体" w:hAnsi="宋体" w:eastAsia="宋体" w:cs="宋体"/>
          <w:color w:val="auto"/>
          <w:kern w:val="0"/>
          <w:szCs w:val="21"/>
          <w:u w:val="single"/>
        </w:rPr>
        <w:t xml:space="preserve"> （姓名）   </w:t>
      </w:r>
      <w:r>
        <w:rPr>
          <w:rFonts w:hint="eastAsia" w:ascii="宋体" w:hAnsi="宋体" w:eastAsia="宋体" w:cs="宋体"/>
          <w:color w:val="auto"/>
          <w:kern w:val="0"/>
          <w:szCs w:val="21"/>
        </w:rPr>
        <w:t xml:space="preserve">系   </w:t>
      </w:r>
      <w:r>
        <w:rPr>
          <w:rFonts w:hint="eastAsia" w:ascii="宋体" w:hAnsi="宋体" w:eastAsia="宋体" w:cs="宋体"/>
          <w:color w:val="auto"/>
          <w:kern w:val="0"/>
          <w:szCs w:val="21"/>
          <w:u w:val="single"/>
        </w:rPr>
        <w:t xml:space="preserve">（投标人名称）   </w:t>
      </w:r>
      <w:r>
        <w:rPr>
          <w:rFonts w:hint="eastAsia" w:ascii="宋体" w:hAnsi="宋体" w:eastAsia="宋体" w:cs="宋体"/>
          <w:color w:val="auto"/>
          <w:kern w:val="0"/>
          <w:szCs w:val="21"/>
        </w:rPr>
        <w:t>的法定代表人，我方愿意参加贵方组织的</w:t>
      </w:r>
      <w:r>
        <w:rPr>
          <w:rFonts w:hint="eastAsia" w:ascii="宋体" w:hAnsi="宋体" w:eastAsia="宋体" w:cs="宋体"/>
          <w:color w:val="auto"/>
          <w:kern w:val="0"/>
          <w:szCs w:val="21"/>
          <w:u w:val="single"/>
        </w:rPr>
        <w:t xml:space="preserve"> （项目名称及项目编号）   </w:t>
      </w:r>
      <w:r>
        <w:rPr>
          <w:rFonts w:hint="eastAsia" w:ascii="宋体" w:hAnsi="宋体" w:eastAsia="宋体" w:cs="宋体"/>
          <w:color w:val="auto"/>
          <w:kern w:val="0"/>
          <w:szCs w:val="21"/>
        </w:rPr>
        <w:t>项目的投标，为便于贵方公正、择优地确定中标人及其投标产品和服务，我方就本次投标有关事项郑重声明如下：</w:t>
      </w:r>
    </w:p>
    <w:p>
      <w:pPr>
        <w:snapToGrid w:val="0"/>
        <w:spacing w:line="400" w:lineRule="exact"/>
        <w:ind w:firstLine="420" w:firstLineChars="20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1.我方向贵方提交的所有投标文件、资料都是准确的和真实的。</w:t>
      </w:r>
    </w:p>
    <w:p>
      <w:pPr>
        <w:snapToGrid w:val="0"/>
        <w:spacing w:line="400" w:lineRule="exact"/>
        <w:ind w:firstLine="420" w:firstLineChars="20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2.我方不是采购人的附属机构；在获知本项目采购信息后，与采购人聘请的为此项目提供咨询服务的公司及其附属机构没有任何联系。</w:t>
      </w:r>
    </w:p>
    <w:p>
      <w:pPr>
        <w:snapToGrid w:val="0"/>
        <w:spacing w:line="400" w:lineRule="exact"/>
        <w:ind w:firstLine="420" w:firstLineChars="20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3.我方此次向贵方提供的产品（服务）名称为：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；规格型号：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；该型号产品我方有现货可供，并已于年月生产完工或向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（原厂商名称）购进［</w:t>
      </w:r>
      <w:r>
        <w:rPr>
          <w:rFonts w:hint="eastAsia" w:ascii="宋体" w:hAnsi="宋体" w:eastAsia="宋体" w:cs="宋体"/>
          <w:bCs/>
          <w:color w:val="auto"/>
          <w:kern w:val="0"/>
          <w:szCs w:val="21"/>
        </w:rPr>
        <w:t>或</w:t>
      </w:r>
      <w:r>
        <w:rPr>
          <w:rFonts w:hint="eastAsia" w:ascii="宋体" w:hAnsi="宋体" w:eastAsia="宋体" w:cs="宋体"/>
          <w:color w:val="auto"/>
          <w:kern w:val="0"/>
          <w:szCs w:val="21"/>
        </w:rPr>
        <w:t>需在中标后向订购］。</w:t>
      </w:r>
    </w:p>
    <w:p>
      <w:pPr>
        <w:snapToGrid w:val="0"/>
        <w:spacing w:line="400" w:lineRule="exact"/>
        <w:ind w:firstLine="420" w:firstLineChars="20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4.我方诚意提请贵方关注：近期有关该型号产品的生产、供货、售后服务以及性能等方面的重大决策和事项有：</w:t>
      </w:r>
    </w:p>
    <w:p>
      <w:pPr>
        <w:snapToGrid w:val="0"/>
        <w:spacing w:line="400" w:lineRule="exact"/>
        <w:ind w:firstLine="420" w:firstLineChars="200"/>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　　　　　　　　　　　　　　　　　　　　　　　　　　　</w:t>
      </w:r>
    </w:p>
    <w:p>
      <w:pPr>
        <w:snapToGrid w:val="0"/>
        <w:spacing w:line="400" w:lineRule="exact"/>
        <w:ind w:firstLine="420" w:firstLineChars="200"/>
        <w:textAlignment w:val="top"/>
        <w:rPr>
          <w:rFonts w:hint="eastAsia" w:ascii="宋体" w:hAnsi="宋体" w:eastAsia="宋体" w:cs="宋体"/>
          <w:color w:val="auto"/>
          <w:kern w:val="0"/>
          <w:szCs w:val="21"/>
        </w:rPr>
      </w:pPr>
      <w:r>
        <w:rPr>
          <w:rFonts w:hint="eastAsia" w:ascii="宋体" w:hAnsi="宋体" w:eastAsia="宋体" w:cs="宋体"/>
          <w:color w:val="auto"/>
          <w:kern w:val="0"/>
          <w:szCs w:val="21"/>
          <w:u w:val="single"/>
        </w:rPr>
        <w:t>　　　　　　　　　　　　　　　　　　　　　　　　　　　</w:t>
      </w:r>
    </w:p>
    <w:p>
      <w:pPr>
        <w:snapToGrid w:val="0"/>
        <w:spacing w:line="400" w:lineRule="exact"/>
        <w:ind w:firstLine="420" w:firstLineChars="200"/>
        <w:textAlignment w:val="top"/>
        <w:rPr>
          <w:rFonts w:hint="eastAsia" w:ascii="宋体" w:hAnsi="宋体" w:eastAsia="宋体" w:cs="宋体"/>
          <w:color w:val="auto"/>
          <w:szCs w:val="21"/>
        </w:rPr>
      </w:pPr>
      <w:r>
        <w:rPr>
          <w:rFonts w:hint="eastAsia" w:ascii="宋体" w:hAnsi="宋体" w:eastAsia="宋体" w:cs="宋体"/>
          <w:color w:val="auto"/>
          <w:szCs w:val="21"/>
        </w:rPr>
        <w:t>5.我方及由本人担任法定代表人的其他机构最近三年内被通报或者被处罚的违法行为有：</w:t>
      </w:r>
    </w:p>
    <w:p>
      <w:pPr>
        <w:snapToGrid w:val="0"/>
        <w:spacing w:line="400" w:lineRule="exact"/>
        <w:ind w:firstLine="420" w:firstLineChars="200"/>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　　　　　　　　　　　　　　　　　　　　　　　　　　　</w:t>
      </w:r>
    </w:p>
    <w:p>
      <w:pPr>
        <w:snapToGrid w:val="0"/>
        <w:spacing w:line="400" w:lineRule="exact"/>
        <w:ind w:firstLine="420" w:firstLineChars="200"/>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　　　　　　　　　　　　　　　　　　　　　　　　　　　</w:t>
      </w:r>
    </w:p>
    <w:p>
      <w:pPr>
        <w:snapToGrid w:val="0"/>
        <w:spacing w:line="400" w:lineRule="exact"/>
        <w:ind w:firstLine="420" w:firstLineChars="200"/>
        <w:textAlignment w:val="top"/>
        <w:rPr>
          <w:rFonts w:hint="eastAsia" w:ascii="宋体" w:hAnsi="宋体" w:eastAsia="宋体" w:cs="宋体"/>
          <w:color w:val="auto"/>
          <w:kern w:val="0"/>
          <w:szCs w:val="21"/>
        </w:rPr>
      </w:pPr>
      <w:r>
        <w:rPr>
          <w:rFonts w:hint="eastAsia" w:ascii="宋体" w:hAnsi="宋体" w:eastAsia="宋体" w:cs="宋体"/>
          <w:color w:val="auto"/>
          <w:kern w:val="0"/>
          <w:szCs w:val="21"/>
        </w:rPr>
        <w:t>6.以上事项如有虚假或隐瞒，我方愿意承担一切后果，并不再寻求任何旨在减轻或免除法律责任的辩解。</w:t>
      </w:r>
    </w:p>
    <w:p>
      <w:pPr>
        <w:snapToGrid w:val="0"/>
        <w:spacing w:before="211" w:beforeLines="50" w:line="360" w:lineRule="auto"/>
        <w:ind w:firstLine="5250" w:firstLineChars="2500"/>
        <w:jc w:val="left"/>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rPr>
        <w:t>法定代表人签字：</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napToGrid w:val="0"/>
        <w:spacing w:line="360" w:lineRule="auto"/>
        <w:ind w:firstLine="5250" w:firstLineChars="2500"/>
        <w:jc w:val="left"/>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rPr>
        <w:t>投标人盖公章：</w:t>
      </w:r>
      <w:r>
        <w:rPr>
          <w:rFonts w:hint="eastAsia" w:ascii="宋体" w:hAnsi="宋体" w:eastAsia="宋体" w:cs="宋体"/>
          <w:color w:val="auto"/>
          <w:kern w:val="0"/>
          <w:szCs w:val="21"/>
          <w:u w:val="single"/>
        </w:rPr>
        <w:t xml:space="preserve">                   </w:t>
      </w:r>
    </w:p>
    <w:p>
      <w:pPr>
        <w:snapToGrid w:val="0"/>
        <w:spacing w:line="360" w:lineRule="auto"/>
        <w:ind w:firstLine="5250" w:firstLineChars="2500"/>
        <w:jc w:val="left"/>
        <w:textAlignment w:val="top"/>
        <w:rPr>
          <w:rFonts w:hint="eastAsia" w:ascii="宋体" w:hAnsi="宋体" w:eastAsia="宋体" w:cs="宋体"/>
          <w:b/>
          <w:color w:val="auto"/>
          <w:kern w:val="0"/>
          <w:sz w:val="20"/>
          <w:szCs w:val="21"/>
        </w:rPr>
      </w:pPr>
      <w:r>
        <w:rPr>
          <w:rFonts w:hint="eastAsia" w:ascii="宋体" w:hAnsi="宋体" w:eastAsia="宋体" w:cs="宋体"/>
          <w:color w:val="auto"/>
          <w:kern w:val="0"/>
          <w:szCs w:val="21"/>
        </w:rPr>
        <w:t>日期:</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snapToGrid w:val="0"/>
        <w:spacing w:before="50" w:after="211" w:afterLines="50" w:line="340" w:lineRule="exact"/>
        <w:jc w:val="left"/>
        <w:rPr>
          <w:rFonts w:hint="eastAsia" w:ascii="宋体" w:hAnsi="宋体" w:eastAsia="宋体" w:cs="宋体"/>
          <w:b/>
          <w:color w:val="auto"/>
          <w:kern w:val="0"/>
          <w:sz w:val="20"/>
          <w:szCs w:val="21"/>
        </w:rPr>
      </w:pPr>
    </w:p>
    <w:p>
      <w:pPr>
        <w:snapToGrid w:val="0"/>
        <w:spacing w:line="360" w:lineRule="exact"/>
        <w:jc w:val="left"/>
        <w:rPr>
          <w:rFonts w:hint="eastAsia" w:ascii="宋体" w:hAnsi="宋体" w:eastAsia="宋体" w:cs="宋体"/>
          <w:b/>
          <w:color w:val="auto"/>
          <w:kern w:val="0"/>
          <w:szCs w:val="21"/>
        </w:rPr>
      </w:pPr>
      <w:r>
        <w:rPr>
          <w:rFonts w:hint="eastAsia" w:ascii="宋体" w:hAnsi="宋体" w:eastAsia="宋体" w:cs="宋体"/>
          <w:b/>
          <w:color w:val="auto"/>
          <w:kern w:val="0"/>
          <w:sz w:val="20"/>
          <w:szCs w:val="21"/>
        </w:rPr>
        <w:br w:type="page"/>
      </w:r>
      <w:r>
        <w:rPr>
          <w:rFonts w:hint="eastAsia" w:ascii="宋体" w:hAnsi="宋体" w:eastAsia="宋体" w:cs="宋体"/>
          <w:b/>
          <w:color w:val="auto"/>
          <w:kern w:val="0"/>
          <w:szCs w:val="21"/>
        </w:rPr>
        <w:t>（2）</w:t>
      </w:r>
      <w:r>
        <w:rPr>
          <w:rFonts w:hint="eastAsia" w:ascii="宋体" w:hAnsi="宋体" w:eastAsia="宋体" w:cs="宋体"/>
          <w:b/>
          <w:bCs/>
          <w:color w:val="auto"/>
          <w:kern w:val="0"/>
          <w:szCs w:val="21"/>
        </w:rPr>
        <w:t>投标人的法定代表人身份证明及法定代表人身份证正反面复印件</w:t>
      </w:r>
      <w:r>
        <w:rPr>
          <w:rFonts w:hint="eastAsia" w:ascii="宋体" w:hAnsi="宋体" w:eastAsia="宋体" w:cs="宋体"/>
          <w:b/>
          <w:color w:val="auto"/>
          <w:kern w:val="0"/>
          <w:szCs w:val="21"/>
        </w:rPr>
        <w:t>（格式）：</w:t>
      </w:r>
    </w:p>
    <w:p>
      <w:pPr>
        <w:snapToGrid w:val="0"/>
        <w:spacing w:line="360" w:lineRule="exact"/>
        <w:jc w:val="center"/>
        <w:rPr>
          <w:rFonts w:hint="eastAsia" w:ascii="宋体" w:hAnsi="宋体" w:eastAsia="宋体" w:cs="宋体"/>
          <w:b/>
          <w:color w:val="auto"/>
          <w:kern w:val="0"/>
          <w:sz w:val="28"/>
          <w:szCs w:val="28"/>
        </w:rPr>
      </w:pPr>
    </w:p>
    <w:p>
      <w:pPr>
        <w:snapToGrid w:val="0"/>
        <w:spacing w:line="360" w:lineRule="exact"/>
        <w:jc w:val="center"/>
        <w:rPr>
          <w:rFonts w:hint="eastAsia" w:ascii="宋体" w:hAnsi="宋体" w:eastAsia="宋体" w:cs="宋体"/>
          <w:color w:val="auto"/>
          <w:kern w:val="0"/>
          <w:sz w:val="28"/>
          <w:szCs w:val="28"/>
        </w:rPr>
      </w:pPr>
      <w:r>
        <w:rPr>
          <w:rFonts w:hint="eastAsia" w:ascii="宋体" w:hAnsi="宋体" w:eastAsia="宋体" w:cs="宋体"/>
          <w:b/>
          <w:color w:val="auto"/>
          <w:kern w:val="0"/>
          <w:sz w:val="28"/>
          <w:szCs w:val="28"/>
        </w:rPr>
        <w:t>法定代表人身份证明</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投 标 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r>
        <w:rPr>
          <w:rFonts w:hint="eastAsia" w:ascii="宋体" w:hAnsi="宋体" w:eastAsia="宋体" w:cs="宋体"/>
          <w:color w:val="auto"/>
          <w:kern w:val="0"/>
          <w:szCs w:val="21"/>
          <w:u w:val="single"/>
        </w:rPr>
        <w:t xml:space="preserve">                                             </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地    址：</w:t>
      </w:r>
      <w:r>
        <w:rPr>
          <w:rFonts w:hint="eastAsia" w:ascii="宋体" w:hAnsi="宋体" w:eastAsia="宋体" w:cs="宋体"/>
          <w:color w:val="auto"/>
          <w:kern w:val="0"/>
          <w:szCs w:val="21"/>
          <w:u w:val="single"/>
        </w:rPr>
        <w:t xml:space="preserve">                                             </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经营期限：</w:t>
      </w:r>
      <w:r>
        <w:rPr>
          <w:rFonts w:hint="eastAsia" w:ascii="宋体" w:hAnsi="宋体" w:eastAsia="宋体" w:cs="宋体"/>
          <w:color w:val="auto"/>
          <w:kern w:val="0"/>
          <w:szCs w:val="21"/>
          <w:u w:val="single"/>
        </w:rPr>
        <w:t xml:space="preserve">                                             </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姓    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性      别：</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pacing w:line="500" w:lineRule="exact"/>
        <w:ind w:left="540"/>
        <w:rPr>
          <w:rFonts w:hint="eastAsia" w:ascii="宋体" w:hAnsi="宋体" w:eastAsia="宋体" w:cs="宋体"/>
          <w:color w:val="auto"/>
          <w:kern w:val="0"/>
          <w:szCs w:val="21"/>
          <w:u w:val="single"/>
        </w:rPr>
      </w:pPr>
      <w:r>
        <w:rPr>
          <w:rFonts w:hint="eastAsia" w:ascii="宋体" w:hAnsi="宋体" w:eastAsia="宋体" w:cs="宋体"/>
          <w:color w:val="auto"/>
          <w:kern w:val="0"/>
          <w:szCs w:val="21"/>
        </w:rPr>
        <w:t>年    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职      务：</w:t>
      </w:r>
      <w:r>
        <w:rPr>
          <w:rFonts w:hint="eastAsia" w:ascii="宋体" w:hAnsi="宋体" w:eastAsia="宋体" w:cs="宋体"/>
          <w:color w:val="auto"/>
          <w:kern w:val="0"/>
          <w:szCs w:val="21"/>
          <w:u w:val="single"/>
        </w:rPr>
        <w:t xml:space="preserve">                 </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身份证号码：</w:t>
      </w:r>
      <w:r>
        <w:rPr>
          <w:rFonts w:hint="eastAsia" w:ascii="宋体" w:hAnsi="宋体" w:eastAsia="宋体" w:cs="宋体"/>
          <w:color w:val="auto"/>
          <w:kern w:val="0"/>
          <w:szCs w:val="21"/>
          <w:u w:val="single"/>
        </w:rPr>
        <w:t xml:space="preserve">                                           </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kern w:val="0"/>
          <w:szCs w:val="21"/>
          <w:u w:val="single"/>
        </w:rPr>
        <w:t xml:space="preserve">      （投标人名称）          </w:t>
      </w:r>
      <w:r>
        <w:rPr>
          <w:rFonts w:hint="eastAsia" w:ascii="宋体" w:hAnsi="宋体" w:eastAsia="宋体" w:cs="宋体"/>
          <w:color w:val="auto"/>
          <w:kern w:val="0"/>
          <w:szCs w:val="21"/>
        </w:rPr>
        <w:t>的法定代表人。</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spacing w:line="500" w:lineRule="exact"/>
        <w:ind w:left="540"/>
        <w:rPr>
          <w:rFonts w:hint="eastAsia" w:ascii="宋体" w:hAnsi="宋体" w:eastAsia="宋体" w:cs="宋体"/>
          <w:color w:val="auto"/>
          <w:kern w:val="0"/>
          <w:szCs w:val="21"/>
        </w:rPr>
      </w:pPr>
      <w:r>
        <w:rPr>
          <w:rFonts w:hint="eastAsia" w:ascii="宋体" w:hAnsi="宋体" w:eastAsia="宋体" w:cs="宋体"/>
          <w:color w:val="auto"/>
          <w:kern w:val="0"/>
          <w:szCs w:val="21"/>
        </w:rPr>
        <w:t>附“法定代表人身份证复印件”</w:t>
      </w:r>
    </w:p>
    <w:p>
      <w:pPr>
        <w:spacing w:line="500" w:lineRule="exact"/>
        <w:ind w:left="540"/>
        <w:rPr>
          <w:rFonts w:hint="eastAsia" w:ascii="宋体" w:hAnsi="宋体" w:eastAsia="宋体" w:cs="宋体"/>
          <w:color w:val="auto"/>
          <w:kern w:val="0"/>
          <w:szCs w:val="21"/>
        </w:rPr>
      </w:pPr>
    </w:p>
    <w:p>
      <w:pPr>
        <w:snapToGrid w:val="0"/>
        <w:spacing w:line="360" w:lineRule="auto"/>
        <w:ind w:firstLine="5250" w:firstLineChars="2500"/>
        <w:jc w:val="left"/>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rPr>
        <w:t>投标人盖公章：</w:t>
      </w:r>
      <w:r>
        <w:rPr>
          <w:rFonts w:hint="eastAsia" w:ascii="宋体" w:hAnsi="宋体" w:eastAsia="宋体" w:cs="宋体"/>
          <w:color w:val="auto"/>
          <w:kern w:val="0"/>
          <w:szCs w:val="21"/>
          <w:u w:val="single"/>
        </w:rPr>
        <w:t xml:space="preserve">                   </w:t>
      </w:r>
    </w:p>
    <w:p>
      <w:pPr>
        <w:snapToGrid w:val="0"/>
        <w:spacing w:line="360" w:lineRule="auto"/>
        <w:ind w:firstLine="5250" w:firstLineChars="2500"/>
        <w:jc w:val="left"/>
        <w:textAlignment w:val="top"/>
        <w:rPr>
          <w:rFonts w:hint="eastAsia" w:ascii="宋体" w:hAnsi="宋体" w:eastAsia="宋体" w:cs="宋体"/>
          <w:b/>
          <w:color w:val="auto"/>
          <w:kern w:val="0"/>
          <w:sz w:val="20"/>
          <w:szCs w:val="21"/>
        </w:rPr>
      </w:pPr>
      <w:r>
        <w:rPr>
          <w:rFonts w:hint="eastAsia" w:ascii="宋体" w:hAnsi="宋体" w:eastAsia="宋体" w:cs="宋体"/>
          <w:color w:val="auto"/>
          <w:kern w:val="0"/>
          <w:szCs w:val="21"/>
        </w:rPr>
        <w:t>日期:</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snapToGrid w:val="0"/>
        <w:spacing w:before="50" w:after="211" w:afterLines="50" w:line="360" w:lineRule="auto"/>
        <w:ind w:firstLine="5565" w:firstLineChars="2650"/>
        <w:jc w:val="right"/>
        <w:rPr>
          <w:rFonts w:hint="eastAsia" w:ascii="宋体" w:hAnsi="宋体" w:eastAsia="宋体" w:cs="宋体"/>
          <w:color w:val="auto"/>
          <w:kern w:val="0"/>
          <w:szCs w:val="21"/>
        </w:rPr>
      </w:pPr>
    </w:p>
    <w:p>
      <w:pPr>
        <w:snapToGrid w:val="0"/>
        <w:spacing w:before="50" w:after="211" w:afterLines="50" w:line="340" w:lineRule="exact"/>
        <w:jc w:val="left"/>
        <w:rPr>
          <w:rFonts w:hint="eastAsia" w:ascii="宋体" w:hAnsi="宋体" w:eastAsia="宋体" w:cs="宋体"/>
          <w:b/>
          <w:color w:val="auto"/>
          <w:kern w:val="0"/>
          <w:sz w:val="20"/>
          <w:szCs w:val="21"/>
        </w:rPr>
      </w:pPr>
    </w:p>
    <w:p>
      <w:pPr>
        <w:snapToGrid w:val="0"/>
        <w:spacing w:before="50" w:after="211" w:afterLines="50" w:line="340" w:lineRule="exact"/>
        <w:jc w:val="left"/>
        <w:rPr>
          <w:rFonts w:hint="eastAsia" w:ascii="宋体" w:hAnsi="宋体" w:eastAsia="宋体" w:cs="宋体"/>
          <w:b/>
          <w:color w:val="auto"/>
          <w:kern w:val="0"/>
          <w:sz w:val="20"/>
          <w:szCs w:val="21"/>
        </w:rPr>
      </w:pPr>
    </w:p>
    <w:p>
      <w:pPr>
        <w:snapToGrid w:val="0"/>
        <w:spacing w:before="50" w:after="211" w:afterLines="50" w:line="340" w:lineRule="exact"/>
        <w:jc w:val="left"/>
        <w:rPr>
          <w:rFonts w:hint="eastAsia" w:ascii="宋体" w:hAnsi="宋体" w:eastAsia="宋体" w:cs="宋体"/>
          <w:b/>
          <w:color w:val="auto"/>
          <w:kern w:val="0"/>
          <w:sz w:val="20"/>
          <w:szCs w:val="21"/>
        </w:rPr>
      </w:pPr>
    </w:p>
    <w:p>
      <w:pPr>
        <w:snapToGrid w:val="0"/>
        <w:spacing w:before="50" w:after="211" w:afterLines="50" w:line="340" w:lineRule="exact"/>
        <w:jc w:val="left"/>
        <w:rPr>
          <w:rFonts w:hint="eastAsia" w:ascii="宋体" w:hAnsi="宋体" w:eastAsia="宋体" w:cs="宋体"/>
          <w:b/>
          <w:color w:val="auto"/>
          <w:kern w:val="0"/>
          <w:sz w:val="20"/>
          <w:szCs w:val="21"/>
        </w:rPr>
      </w:pPr>
    </w:p>
    <w:p>
      <w:pPr>
        <w:snapToGrid w:val="0"/>
        <w:spacing w:before="50" w:after="211" w:afterLines="50" w:line="340" w:lineRule="exact"/>
        <w:jc w:val="left"/>
        <w:rPr>
          <w:rFonts w:hint="eastAsia" w:ascii="宋体" w:hAnsi="宋体" w:eastAsia="宋体" w:cs="宋体"/>
          <w:b/>
          <w:color w:val="auto"/>
          <w:kern w:val="0"/>
          <w:sz w:val="20"/>
          <w:szCs w:val="21"/>
        </w:rPr>
      </w:pPr>
    </w:p>
    <w:p>
      <w:pPr>
        <w:snapToGrid w:val="0"/>
        <w:spacing w:before="50" w:after="211" w:afterLines="50" w:line="340" w:lineRule="exact"/>
        <w:jc w:val="left"/>
        <w:rPr>
          <w:rFonts w:hint="eastAsia" w:ascii="宋体" w:hAnsi="宋体" w:eastAsia="宋体" w:cs="宋体"/>
          <w:b/>
          <w:color w:val="auto"/>
          <w:kern w:val="0"/>
          <w:szCs w:val="21"/>
        </w:rPr>
      </w:pPr>
      <w:r>
        <w:rPr>
          <w:rFonts w:hint="eastAsia" w:ascii="宋体" w:hAnsi="宋体" w:eastAsia="宋体" w:cs="宋体"/>
          <w:b/>
          <w:color w:val="auto"/>
          <w:kern w:val="0"/>
          <w:sz w:val="20"/>
          <w:szCs w:val="21"/>
        </w:rPr>
        <w:br w:type="page"/>
      </w:r>
      <w:r>
        <w:rPr>
          <w:rFonts w:hint="eastAsia" w:ascii="宋体" w:hAnsi="宋体" w:eastAsia="宋体" w:cs="宋体"/>
          <w:b/>
          <w:color w:val="auto"/>
          <w:kern w:val="0"/>
          <w:szCs w:val="21"/>
        </w:rPr>
        <w:t>（3）法定代表人授权委托书（格式）：</w:t>
      </w:r>
    </w:p>
    <w:p>
      <w:pPr>
        <w:snapToGrid w:val="0"/>
        <w:spacing w:before="50" w:after="211" w:afterLines="50" w:line="360"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br w:type="textWrapping"/>
      </w:r>
      <w:r>
        <w:rPr>
          <w:rFonts w:hint="eastAsia" w:ascii="宋体" w:hAnsi="宋体" w:eastAsia="宋体" w:cs="宋体"/>
          <w:b/>
          <w:color w:val="auto"/>
          <w:kern w:val="0"/>
          <w:sz w:val="28"/>
          <w:szCs w:val="28"/>
        </w:rPr>
        <w:t>法定代表人授权委托书</w:t>
      </w:r>
    </w:p>
    <w:p>
      <w:pPr>
        <w:snapToGrid w:val="0"/>
        <w:spacing w:before="211" w:beforeLines="50" w:after="50" w:line="340" w:lineRule="exact"/>
        <w:jc w:val="center"/>
        <w:rPr>
          <w:rFonts w:hint="eastAsia" w:ascii="宋体" w:hAnsi="宋体" w:eastAsia="宋体" w:cs="宋体"/>
          <w:b/>
          <w:color w:val="auto"/>
          <w:kern w:val="0"/>
          <w:sz w:val="30"/>
          <w:szCs w:val="30"/>
        </w:rPr>
      </w:pPr>
    </w:p>
    <w:p>
      <w:pPr>
        <w:snapToGrid w:val="0"/>
        <w:spacing w:line="400" w:lineRule="exact"/>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rPr>
        <w:t>致：</w:t>
      </w:r>
      <w:r>
        <w:rPr>
          <w:rFonts w:hint="eastAsia" w:ascii="宋体" w:hAnsi="宋体" w:eastAsia="宋体" w:cs="宋体"/>
          <w:color w:val="auto"/>
          <w:kern w:val="0"/>
          <w:szCs w:val="21"/>
          <w:u w:val="single"/>
        </w:rPr>
        <w:t>(采购代理机构名称)</w:t>
      </w:r>
    </w:p>
    <w:p>
      <w:pPr>
        <w:snapToGrid w:val="0"/>
        <w:spacing w:before="211" w:beforeLines="50" w:after="50" w:line="3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我</w:t>
      </w:r>
      <w:r>
        <w:rPr>
          <w:rFonts w:hint="eastAsia" w:ascii="宋体" w:hAnsi="宋体" w:eastAsia="宋体" w:cs="宋体"/>
          <w:color w:val="auto"/>
          <w:kern w:val="0"/>
          <w:szCs w:val="21"/>
          <w:u w:val="single"/>
        </w:rPr>
        <w:t xml:space="preserve">   （姓名）   </w:t>
      </w:r>
      <w:r>
        <w:rPr>
          <w:rFonts w:hint="eastAsia" w:ascii="宋体" w:hAnsi="宋体" w:eastAsia="宋体" w:cs="宋体"/>
          <w:color w:val="auto"/>
          <w:kern w:val="0"/>
          <w:szCs w:val="21"/>
        </w:rPr>
        <w:t>系</w:t>
      </w:r>
      <w:r>
        <w:rPr>
          <w:rFonts w:hint="eastAsia" w:ascii="宋体" w:hAnsi="宋体" w:eastAsia="宋体" w:cs="宋体"/>
          <w:color w:val="auto"/>
          <w:kern w:val="0"/>
          <w:szCs w:val="21"/>
          <w:u w:val="single"/>
        </w:rPr>
        <w:t xml:space="preserve">          （投标人名称）     </w:t>
      </w:r>
      <w:r>
        <w:rPr>
          <w:rFonts w:hint="eastAsia" w:ascii="宋体" w:hAnsi="宋体" w:eastAsia="宋体" w:cs="宋体"/>
          <w:color w:val="auto"/>
          <w:kern w:val="0"/>
          <w:szCs w:val="21"/>
        </w:rPr>
        <w:t xml:space="preserve"> 的法定代表人，现授权委托本单位在职职工</w:t>
      </w:r>
      <w:r>
        <w:rPr>
          <w:rFonts w:hint="eastAsia" w:ascii="宋体" w:hAnsi="宋体" w:eastAsia="宋体" w:cs="宋体"/>
          <w:color w:val="auto"/>
          <w:kern w:val="0"/>
          <w:szCs w:val="21"/>
          <w:u w:val="single"/>
        </w:rPr>
        <w:t xml:space="preserve"> （姓名） </w:t>
      </w:r>
      <w:r>
        <w:rPr>
          <w:rFonts w:hint="eastAsia" w:ascii="宋体" w:hAnsi="宋体" w:eastAsia="宋体" w:cs="宋体"/>
          <w:color w:val="auto"/>
          <w:kern w:val="0"/>
          <w:szCs w:val="21"/>
        </w:rPr>
        <w:t>以我方的名义参加项目的投标活动，并代表我方全权办理针对上述项目的投标、开标、评标、签约等具体事务和签署相关文件。</w:t>
      </w:r>
    </w:p>
    <w:p>
      <w:pPr>
        <w:snapToGrid w:val="0"/>
        <w:spacing w:before="211" w:beforeLines="50" w:after="50" w:line="3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我方对被授权人的签名事项负全部责任。</w:t>
      </w:r>
    </w:p>
    <w:p>
      <w:pPr>
        <w:snapToGrid w:val="0"/>
        <w:spacing w:before="211" w:beforeLines="50" w:after="50" w:line="3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u w:val="single"/>
        </w:rPr>
        <w:t>在撤销授权的书面通知以前，本授权书一直有效。</w:t>
      </w:r>
      <w:r>
        <w:rPr>
          <w:rFonts w:hint="eastAsia" w:ascii="宋体" w:hAnsi="宋体" w:eastAsia="宋体" w:cs="宋体"/>
          <w:color w:val="auto"/>
          <w:kern w:val="0"/>
          <w:szCs w:val="21"/>
        </w:rPr>
        <w:t>被授权人在授权书有效期内签署的所有文件不因授权的撤销而失效。</w:t>
      </w:r>
    </w:p>
    <w:p>
      <w:pPr>
        <w:snapToGrid w:val="0"/>
        <w:spacing w:before="211" w:beforeLines="50" w:after="50" w:line="3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被授权人无转委托权，特此委托。</w:t>
      </w:r>
    </w:p>
    <w:p>
      <w:pPr>
        <w:snapToGrid w:val="0"/>
        <w:spacing w:before="211" w:beforeLines="50" w:after="50" w:line="340" w:lineRule="exact"/>
        <w:rPr>
          <w:rFonts w:hint="eastAsia" w:ascii="宋体" w:hAnsi="宋体" w:eastAsia="宋体" w:cs="宋体"/>
          <w:color w:val="auto"/>
          <w:kern w:val="0"/>
          <w:szCs w:val="21"/>
          <w:u w:val="single"/>
        </w:rPr>
      </w:pPr>
      <w:r>
        <w:rPr>
          <w:rFonts w:hint="eastAsia" w:ascii="宋体" w:hAnsi="宋体" w:eastAsia="宋体" w:cs="宋体"/>
          <w:color w:val="auto"/>
          <w:kern w:val="0"/>
          <w:szCs w:val="21"/>
        </w:rPr>
        <w:t>被授权人签名：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法定代表人签名：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napToGrid w:val="0"/>
        <w:spacing w:before="211" w:beforeLines="50" w:after="50"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所在部门职务：</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职务：</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napToGrid w:val="0"/>
        <w:spacing w:before="211" w:beforeLines="50" w:after="50"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被授权人身份证号码：</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napToGrid w:val="0"/>
        <w:spacing w:before="211" w:beforeLines="50" w:after="50" w:line="340" w:lineRule="exact"/>
        <w:rPr>
          <w:rFonts w:hint="eastAsia" w:ascii="宋体" w:hAnsi="宋体" w:eastAsia="宋体" w:cs="宋体"/>
          <w:color w:val="auto"/>
          <w:kern w:val="0"/>
          <w:szCs w:val="21"/>
        </w:rPr>
      </w:pPr>
    </w:p>
    <w:p>
      <w:pPr>
        <w:snapToGrid w:val="0"/>
        <w:spacing w:before="211" w:beforeLines="50" w:after="50" w:line="340" w:lineRule="exact"/>
        <w:rPr>
          <w:rFonts w:hint="eastAsia" w:ascii="宋体" w:hAnsi="宋体" w:eastAsia="宋体" w:cs="宋体"/>
          <w:color w:val="auto"/>
          <w:kern w:val="0"/>
          <w:szCs w:val="21"/>
        </w:rPr>
      </w:pPr>
      <w:r>
        <w:rPr>
          <w:rFonts w:hint="eastAsia" w:ascii="宋体" w:hAnsi="宋体" w:eastAsia="宋体" w:cs="宋体"/>
          <w:color w:val="auto"/>
          <w:kern w:val="0"/>
          <w:szCs w:val="21"/>
        </w:rPr>
        <w:t>附“委托代理人身份证复印件”</w:t>
      </w:r>
    </w:p>
    <w:p>
      <w:pPr>
        <w:snapToGrid w:val="0"/>
        <w:spacing w:line="360" w:lineRule="auto"/>
        <w:jc w:val="left"/>
        <w:textAlignment w:val="top"/>
        <w:rPr>
          <w:rFonts w:hint="eastAsia" w:ascii="宋体" w:hAnsi="宋体" w:eastAsia="宋体" w:cs="宋体"/>
          <w:color w:val="auto"/>
          <w:kern w:val="0"/>
          <w:szCs w:val="21"/>
        </w:rPr>
      </w:pPr>
    </w:p>
    <w:p>
      <w:pPr>
        <w:snapToGrid w:val="0"/>
        <w:spacing w:line="360" w:lineRule="auto"/>
        <w:jc w:val="left"/>
        <w:textAlignment w:val="top"/>
        <w:rPr>
          <w:rFonts w:hint="eastAsia" w:ascii="宋体" w:hAnsi="宋体" w:eastAsia="宋体" w:cs="宋体"/>
          <w:color w:val="auto"/>
          <w:kern w:val="0"/>
          <w:szCs w:val="21"/>
        </w:rPr>
      </w:pPr>
    </w:p>
    <w:p>
      <w:pPr>
        <w:snapToGrid w:val="0"/>
        <w:spacing w:line="360" w:lineRule="auto"/>
        <w:ind w:firstLine="4620" w:firstLineChars="2200"/>
        <w:jc w:val="left"/>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rPr>
        <w:t xml:space="preserve"> 投标人盖公章：</w:t>
      </w:r>
      <w:r>
        <w:rPr>
          <w:rFonts w:hint="eastAsia" w:ascii="宋体" w:hAnsi="宋体" w:eastAsia="宋体" w:cs="宋体"/>
          <w:color w:val="auto"/>
          <w:kern w:val="0"/>
          <w:szCs w:val="21"/>
          <w:u w:val="single"/>
        </w:rPr>
        <w:t xml:space="preserve">                   </w:t>
      </w:r>
    </w:p>
    <w:p>
      <w:pPr>
        <w:snapToGrid w:val="0"/>
        <w:spacing w:line="360" w:lineRule="auto"/>
        <w:ind w:firstLine="4830" w:firstLineChars="2300"/>
        <w:jc w:val="left"/>
        <w:textAlignment w:val="top"/>
        <w:rPr>
          <w:rFonts w:hint="eastAsia" w:ascii="宋体" w:hAnsi="宋体" w:eastAsia="宋体" w:cs="宋体"/>
          <w:b/>
          <w:color w:val="auto"/>
          <w:kern w:val="0"/>
          <w:sz w:val="20"/>
          <w:szCs w:val="21"/>
        </w:rPr>
      </w:pPr>
      <w:r>
        <w:rPr>
          <w:rFonts w:hint="eastAsia" w:ascii="宋体" w:hAnsi="宋体" w:eastAsia="宋体" w:cs="宋体"/>
          <w:color w:val="auto"/>
          <w:kern w:val="0"/>
          <w:szCs w:val="21"/>
        </w:rPr>
        <w:t>日  期:</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snapToGrid w:val="0"/>
        <w:spacing w:before="50" w:after="211" w:afterLines="50"/>
        <w:jc w:val="left"/>
        <w:rPr>
          <w:rFonts w:hint="eastAsia" w:ascii="宋体" w:hAnsi="宋体" w:eastAsia="宋体" w:cs="宋体"/>
          <w:color w:val="auto"/>
          <w:kern w:val="0"/>
          <w:szCs w:val="21"/>
        </w:rPr>
      </w:pPr>
    </w:p>
    <w:p>
      <w:pPr>
        <w:snapToGrid w:val="0"/>
        <w:spacing w:before="211" w:beforeLines="50" w:after="50" w:line="340" w:lineRule="exact"/>
        <w:jc w:val="center"/>
        <w:rPr>
          <w:rFonts w:hint="eastAsia" w:ascii="宋体" w:hAnsi="宋体" w:eastAsia="宋体" w:cs="宋体"/>
          <w:color w:val="auto"/>
          <w:kern w:val="0"/>
          <w:sz w:val="20"/>
          <w:szCs w:val="21"/>
        </w:rPr>
      </w:pPr>
    </w:p>
    <w:p>
      <w:pPr>
        <w:snapToGrid w:val="0"/>
        <w:spacing w:before="211" w:beforeLines="50" w:after="50" w:line="360" w:lineRule="exact"/>
        <w:rPr>
          <w:rFonts w:hint="eastAsia" w:ascii="宋体" w:hAnsi="宋体" w:eastAsia="宋体" w:cs="宋体"/>
          <w:color w:val="auto"/>
          <w:kern w:val="0"/>
          <w:sz w:val="20"/>
          <w:szCs w:val="21"/>
        </w:rPr>
      </w:pPr>
    </w:p>
    <w:p>
      <w:pPr>
        <w:snapToGrid w:val="0"/>
        <w:spacing w:before="211" w:beforeLines="50" w:after="50" w:line="360" w:lineRule="exact"/>
        <w:rPr>
          <w:rFonts w:hint="eastAsia" w:ascii="宋体" w:hAnsi="宋体" w:eastAsia="宋体" w:cs="宋体"/>
          <w:b/>
          <w:color w:val="auto"/>
          <w:kern w:val="0"/>
          <w:sz w:val="20"/>
          <w:szCs w:val="21"/>
        </w:rPr>
      </w:pPr>
    </w:p>
    <w:p>
      <w:pPr>
        <w:snapToGrid w:val="0"/>
        <w:spacing w:before="211" w:beforeLines="50" w:after="50" w:line="360" w:lineRule="exact"/>
        <w:rPr>
          <w:rFonts w:hint="eastAsia" w:ascii="宋体" w:hAnsi="宋体" w:eastAsia="宋体" w:cs="宋体"/>
          <w:b/>
          <w:color w:val="auto"/>
          <w:kern w:val="0"/>
          <w:sz w:val="20"/>
          <w:szCs w:val="21"/>
        </w:rPr>
      </w:pPr>
    </w:p>
    <w:p>
      <w:pPr>
        <w:snapToGrid w:val="0"/>
        <w:spacing w:line="360" w:lineRule="exact"/>
        <w:jc w:val="left"/>
        <w:rPr>
          <w:rFonts w:hint="eastAsia" w:ascii="宋体" w:hAnsi="宋体" w:eastAsia="宋体" w:cs="宋体"/>
          <w:b/>
          <w:color w:val="auto"/>
          <w:kern w:val="0"/>
          <w:sz w:val="20"/>
          <w:szCs w:val="21"/>
        </w:rPr>
      </w:pPr>
    </w:p>
    <w:p>
      <w:pPr>
        <w:snapToGrid w:val="0"/>
        <w:spacing w:before="50" w:after="211" w:afterLines="50" w:line="340" w:lineRule="exact"/>
        <w:jc w:val="left"/>
        <w:rPr>
          <w:rFonts w:hint="eastAsia" w:ascii="宋体" w:hAnsi="宋体" w:eastAsia="宋体" w:cs="宋体"/>
          <w:b/>
          <w:color w:val="auto"/>
          <w:kern w:val="0"/>
          <w:szCs w:val="21"/>
        </w:rPr>
      </w:pPr>
      <w:r>
        <w:rPr>
          <w:rFonts w:hint="eastAsia" w:ascii="宋体" w:hAnsi="宋体" w:eastAsia="宋体" w:cs="宋体"/>
          <w:b/>
          <w:color w:val="auto"/>
          <w:kern w:val="0"/>
          <w:sz w:val="20"/>
          <w:szCs w:val="21"/>
        </w:rPr>
        <w:br w:type="page"/>
      </w:r>
      <w:r>
        <w:rPr>
          <w:rFonts w:hint="eastAsia" w:ascii="宋体" w:hAnsi="宋体" w:eastAsia="宋体" w:cs="宋体"/>
          <w:b/>
          <w:color w:val="auto"/>
          <w:kern w:val="0"/>
          <w:szCs w:val="21"/>
        </w:rPr>
        <w:t>（4）商务条款偏离表（格式）：</w:t>
      </w:r>
    </w:p>
    <w:p>
      <w:pPr>
        <w:snapToGrid w:val="0"/>
        <w:spacing w:before="50"/>
        <w:ind w:firstLine="100" w:firstLineChars="50"/>
        <w:jc w:val="left"/>
        <w:rPr>
          <w:rFonts w:hint="eastAsia" w:ascii="宋体" w:hAnsi="宋体" w:eastAsia="宋体" w:cs="宋体"/>
          <w:color w:val="auto"/>
          <w:kern w:val="0"/>
          <w:sz w:val="20"/>
          <w:szCs w:val="21"/>
        </w:rPr>
      </w:pPr>
    </w:p>
    <w:p>
      <w:pPr>
        <w:spacing w:after="211" w:afterLines="50"/>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商务条款偏离表</w:t>
      </w:r>
    </w:p>
    <w:bookmarkEnd w:id="77"/>
    <w:bookmarkEnd w:id="78"/>
    <w:p>
      <w:pPr>
        <w:pStyle w:val="27"/>
        <w:spacing w:line="400" w:lineRule="exact"/>
        <w:ind w:firstLine="420" w:firstLineChars="200"/>
        <w:rPr>
          <w:rFonts w:hint="eastAsia" w:hAnsi="宋体" w:eastAsia="宋体" w:cs="宋体"/>
          <w:color w:val="auto"/>
        </w:rPr>
      </w:pPr>
      <w:r>
        <w:rPr>
          <w:rFonts w:hint="eastAsia" w:hAnsi="宋体" w:eastAsia="宋体" w:cs="宋体"/>
          <w:color w:val="auto"/>
        </w:rPr>
        <w:t>请逐条对应本项目招标文件第二章“货物（服务）需求一览表”中“商务条款”的要求，详细填写相应的具体内容。“偏离说明”一栏应当选择“正偏离”、“负偏离”或“无偏离”进行填写。</w:t>
      </w:r>
    </w:p>
    <w:p>
      <w:pPr>
        <w:pStyle w:val="27"/>
        <w:ind w:firstLine="420" w:firstLineChars="200"/>
        <w:rPr>
          <w:rFonts w:hint="eastAsia" w:hAnsi="宋体" w:eastAsia="宋体" w:cs="宋体"/>
          <w:color w:val="auto"/>
        </w:rPr>
      </w:pPr>
    </w:p>
    <w:tbl>
      <w:tblPr>
        <w:tblStyle w:val="5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pPr>
              <w:pStyle w:val="27"/>
              <w:spacing w:line="340" w:lineRule="exact"/>
              <w:jc w:val="center"/>
              <w:rPr>
                <w:rFonts w:hint="eastAsia" w:hAnsi="宋体" w:eastAsia="宋体" w:cs="宋体"/>
                <w:color w:val="auto"/>
              </w:rPr>
            </w:pPr>
            <w:r>
              <w:rPr>
                <w:rFonts w:hint="eastAsia" w:hAnsi="宋体" w:eastAsia="宋体" w:cs="宋体"/>
                <w:color w:val="auto"/>
              </w:rPr>
              <w:t>项号</w:t>
            </w:r>
          </w:p>
        </w:tc>
        <w:tc>
          <w:tcPr>
            <w:tcW w:w="4071" w:type="dxa"/>
            <w:tcBorders>
              <w:top w:val="single" w:color="auto" w:sz="4" w:space="0"/>
              <w:left w:val="single" w:color="auto" w:sz="4" w:space="0"/>
              <w:bottom w:val="single" w:color="auto" w:sz="4" w:space="0"/>
              <w:right w:val="single" w:color="auto" w:sz="4" w:space="0"/>
            </w:tcBorders>
            <w:noWrap w:val="0"/>
            <w:vAlign w:val="center"/>
          </w:tcPr>
          <w:p>
            <w:pPr>
              <w:pStyle w:val="27"/>
              <w:spacing w:line="340" w:lineRule="exact"/>
              <w:jc w:val="center"/>
              <w:rPr>
                <w:rFonts w:hint="eastAsia" w:hAnsi="宋体" w:eastAsia="宋体" w:cs="宋体"/>
                <w:color w:val="auto"/>
              </w:rPr>
            </w:pPr>
            <w:r>
              <w:rPr>
                <w:rFonts w:hint="eastAsia" w:hAnsi="宋体" w:eastAsia="宋体" w:cs="宋体"/>
                <w:color w:val="auto"/>
              </w:rPr>
              <w:t>招标文件的商务需求</w:t>
            </w:r>
          </w:p>
        </w:tc>
        <w:tc>
          <w:tcPr>
            <w:tcW w:w="3720" w:type="dxa"/>
            <w:tcBorders>
              <w:top w:val="single" w:color="auto" w:sz="4" w:space="0"/>
              <w:left w:val="single" w:color="auto" w:sz="4" w:space="0"/>
              <w:bottom w:val="single" w:color="auto" w:sz="4" w:space="0"/>
              <w:right w:val="single" w:color="auto" w:sz="4" w:space="0"/>
            </w:tcBorders>
            <w:noWrap w:val="0"/>
            <w:vAlign w:val="center"/>
          </w:tcPr>
          <w:p>
            <w:pPr>
              <w:pStyle w:val="27"/>
              <w:spacing w:line="340" w:lineRule="exact"/>
              <w:jc w:val="center"/>
              <w:rPr>
                <w:rFonts w:hint="eastAsia" w:hAnsi="宋体" w:eastAsia="宋体" w:cs="宋体"/>
                <w:color w:val="auto"/>
              </w:rPr>
            </w:pPr>
            <w:r>
              <w:rPr>
                <w:rFonts w:hint="eastAsia" w:hAnsi="宋体" w:eastAsia="宋体" w:cs="宋体"/>
                <w:color w:val="auto"/>
              </w:rPr>
              <w:t>投标文件承诺的商务条款</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27"/>
              <w:spacing w:line="340" w:lineRule="exact"/>
              <w:jc w:val="center"/>
              <w:rPr>
                <w:rFonts w:hint="eastAsia" w:hAnsi="宋体" w:eastAsia="宋体" w:cs="宋体"/>
                <w:color w:val="auto"/>
              </w:rPr>
            </w:pPr>
            <w:r>
              <w:rPr>
                <w:rFonts w:hint="eastAsia" w:hAnsi="宋体" w:eastAsia="宋体" w:cs="宋体"/>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pStyle w:val="27"/>
              <w:spacing w:line="340" w:lineRule="exact"/>
              <w:rPr>
                <w:rFonts w:hint="eastAsia" w:hAnsi="宋体" w:eastAsia="宋体" w:cs="宋体"/>
                <w:color w:val="auto"/>
              </w:rPr>
            </w:pPr>
            <w:r>
              <w:rPr>
                <w:rFonts w:hint="eastAsia" w:hAnsi="宋体" w:eastAsia="宋体" w:cs="宋体"/>
                <w:color w:val="auto"/>
              </w:rPr>
              <w:t>一</w:t>
            </w:r>
          </w:p>
        </w:tc>
        <w:tc>
          <w:tcPr>
            <w:tcW w:w="407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pPr>
              <w:pStyle w:val="27"/>
              <w:spacing w:line="340" w:lineRule="exact"/>
              <w:rPr>
                <w:rFonts w:hint="eastAsia" w:hAnsi="宋体" w:eastAsia="宋体" w:cs="宋体"/>
                <w:color w:val="auto"/>
              </w:rPr>
            </w:pPr>
            <w:r>
              <w:rPr>
                <w:rFonts w:hint="eastAsia" w:hAnsi="宋体" w:eastAsia="宋体" w:cs="宋体"/>
                <w:color w:val="auto"/>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pPr>
              <w:pStyle w:val="27"/>
              <w:spacing w:line="340" w:lineRule="exact"/>
              <w:rPr>
                <w:rFonts w:hint="eastAsia" w:hAnsi="宋体" w:eastAsia="宋体" w:cs="宋体"/>
                <w:color w:val="auto"/>
              </w:rPr>
            </w:pPr>
            <w:r>
              <w:rPr>
                <w:rFonts w:hint="eastAsia" w:hAnsi="宋体" w:eastAsia="宋体" w:cs="宋体"/>
                <w:color w:val="auto"/>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27"/>
              <w:spacing w:line="300" w:lineRule="exact"/>
              <w:rPr>
                <w:rFonts w:hint="eastAsia" w:hAnsi="宋体" w:eastAsia="宋体" w:cs="宋体"/>
                <w:color w:val="auto"/>
              </w:rPr>
            </w:pPr>
            <w:r>
              <w:rPr>
                <w:rFonts w:hint="eastAsia" w:hAnsi="宋体" w:eastAsia="宋体" w:cs="宋体"/>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17" w:type="dxa"/>
            <w:tcBorders>
              <w:top w:val="single" w:color="auto" w:sz="4" w:space="0"/>
              <w:left w:val="single" w:color="auto" w:sz="4" w:space="0"/>
              <w:bottom w:val="single" w:color="auto" w:sz="4" w:space="0"/>
              <w:right w:val="single" w:color="auto" w:sz="4" w:space="0"/>
            </w:tcBorders>
            <w:noWrap w:val="0"/>
            <w:vAlign w:val="top"/>
          </w:tcPr>
          <w:p>
            <w:pPr>
              <w:pStyle w:val="27"/>
              <w:spacing w:line="340" w:lineRule="exact"/>
              <w:rPr>
                <w:rFonts w:hint="eastAsia" w:hAnsi="宋体" w:eastAsia="宋体" w:cs="宋体"/>
                <w:color w:val="auto"/>
              </w:rPr>
            </w:pPr>
            <w:r>
              <w:rPr>
                <w:rFonts w:hint="eastAsia" w:hAnsi="宋体" w:eastAsia="宋体" w:cs="宋体"/>
                <w:color w:val="auto"/>
              </w:rPr>
              <w:t>二</w:t>
            </w:r>
          </w:p>
        </w:tc>
        <w:tc>
          <w:tcPr>
            <w:tcW w:w="407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pPr>
              <w:pStyle w:val="27"/>
              <w:spacing w:line="340" w:lineRule="exact"/>
              <w:rPr>
                <w:rFonts w:hint="eastAsia" w:hAnsi="宋体" w:eastAsia="宋体" w:cs="宋体"/>
                <w:color w:val="auto"/>
              </w:rPr>
            </w:pPr>
            <w:r>
              <w:rPr>
                <w:rFonts w:hint="eastAsia" w:hAnsi="宋体" w:eastAsia="宋体" w:cs="宋体"/>
                <w:color w:val="auto"/>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color w:val="auto"/>
                <w:szCs w:val="21"/>
              </w:rPr>
            </w:pPr>
            <w:r>
              <w:rPr>
                <w:rFonts w:hint="eastAsia" w:ascii="宋体" w:hAnsi="宋体" w:eastAsia="宋体" w:cs="宋体"/>
                <w:color w:val="auto"/>
                <w:szCs w:val="21"/>
              </w:rPr>
              <w:t>1  ……</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2  ……</w:t>
            </w:r>
          </w:p>
          <w:p>
            <w:pPr>
              <w:spacing w:line="340" w:lineRule="exact"/>
              <w:rPr>
                <w:rFonts w:hint="eastAsia" w:ascii="宋体" w:hAnsi="宋体" w:eastAsia="宋体" w:cs="宋体"/>
                <w:color w:val="auto"/>
                <w:szCs w:val="21"/>
              </w:rPr>
            </w:pPr>
            <w:r>
              <w:rPr>
                <w:rFonts w:hint="eastAsia" w:ascii="宋体" w:hAnsi="宋体" w:eastAsia="宋体" w:cs="宋体"/>
                <w:color w:val="auto"/>
                <w:szCs w:val="21"/>
              </w:rPr>
              <w:t>3  ……</w:t>
            </w:r>
          </w:p>
          <w:p>
            <w:pPr>
              <w:pStyle w:val="27"/>
              <w:spacing w:line="340" w:lineRule="exact"/>
              <w:rPr>
                <w:rFonts w:hint="eastAsia" w:hAnsi="宋体" w:eastAsia="宋体" w:cs="宋体"/>
                <w:color w:val="auto"/>
              </w:rPr>
            </w:pPr>
            <w:r>
              <w:rPr>
                <w:rFonts w:hint="eastAsia" w:hAnsi="宋体" w:eastAsia="宋体" w:cs="宋体"/>
                <w:color w:val="auto"/>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27"/>
              <w:spacing w:line="300" w:lineRule="exact"/>
              <w:rPr>
                <w:rFonts w:hint="eastAsia" w:hAnsi="宋体" w:eastAsia="宋体" w:cs="宋体"/>
                <w:color w:val="auto"/>
              </w:rPr>
            </w:pPr>
            <w:r>
              <w:rPr>
                <w:rFonts w:hint="eastAsia" w:hAnsi="宋体" w:eastAsia="宋体" w:cs="宋体"/>
                <w:color w:val="auto"/>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hint="eastAsia" w:hAnsi="宋体" w:eastAsia="宋体" w:cs="宋体"/>
                <w:color w:val="auto"/>
              </w:rPr>
            </w:pPr>
            <w:r>
              <w:rPr>
                <w:rFonts w:hint="eastAsia" w:hAnsi="宋体" w:eastAsia="宋体" w:cs="宋体"/>
                <w:color w:val="auto"/>
                <w:u w:val="single"/>
              </w:rPr>
              <w:t>　   　</w:t>
            </w:r>
            <w:r>
              <w:rPr>
                <w:rFonts w:hint="eastAsia" w:hAnsi="宋体" w:eastAsia="宋体" w:cs="宋体"/>
                <w:color w:val="auto"/>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hint="eastAsia" w:hAnsi="宋体" w:eastAsia="宋体" w:cs="宋体"/>
                <w:color w:val="auto"/>
              </w:rPr>
            </w:pPr>
            <w:r>
              <w:rPr>
                <w:rFonts w:hint="eastAsia" w:hAnsi="宋体" w:eastAsia="宋体" w:cs="宋体"/>
                <w:color w:val="auto"/>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rPr>
                <w:rFonts w:hint="eastAsia" w:hAnsi="宋体" w:eastAsia="宋体" w:cs="宋体"/>
                <w:color w:val="auto"/>
              </w:rPr>
            </w:pPr>
            <w:r>
              <w:rPr>
                <w:rFonts w:hint="eastAsia" w:hAnsi="宋体" w:eastAsia="宋体" w:cs="宋体"/>
                <w:color w:val="auto"/>
              </w:rPr>
              <w:t>法定代表人或其委托代理人（签字或盖章）：</w:t>
            </w:r>
          </w:p>
        </w:tc>
      </w:tr>
    </w:tbl>
    <w:p>
      <w:pPr>
        <w:pStyle w:val="27"/>
        <w:rPr>
          <w:rFonts w:hint="eastAsia" w:hAnsi="宋体" w:eastAsia="宋体" w:cs="宋体"/>
          <w:color w:val="auto"/>
        </w:rPr>
      </w:pPr>
      <w:r>
        <w:rPr>
          <w:rFonts w:hint="eastAsia" w:hAnsi="宋体" w:eastAsia="宋体" w:cs="宋体"/>
          <w:color w:val="auto"/>
        </w:rPr>
        <w:t>注：</w:t>
      </w:r>
    </w:p>
    <w:p>
      <w:pPr>
        <w:pStyle w:val="27"/>
        <w:ind w:firstLine="420" w:firstLineChars="200"/>
        <w:rPr>
          <w:rFonts w:hint="eastAsia" w:hAnsi="宋体" w:eastAsia="宋体" w:cs="宋体"/>
          <w:color w:val="auto"/>
        </w:rPr>
      </w:pPr>
      <w:r>
        <w:rPr>
          <w:rFonts w:hint="eastAsia" w:hAnsi="宋体" w:eastAsia="宋体" w:cs="宋体"/>
          <w:color w:val="auto"/>
        </w:rPr>
        <w:t>⑴表格内容均需按要求填写并盖章，不得留空，</w:t>
      </w:r>
      <w:r>
        <w:rPr>
          <w:rFonts w:hint="eastAsia" w:hAnsi="宋体" w:eastAsia="宋体" w:cs="宋体"/>
          <w:bCs/>
          <w:color w:val="auto"/>
        </w:rPr>
        <w:t>否则按投标无效处理</w:t>
      </w:r>
      <w:r>
        <w:rPr>
          <w:rFonts w:hint="eastAsia" w:hAnsi="宋体" w:eastAsia="宋体" w:cs="宋体"/>
          <w:color w:val="auto"/>
        </w:rPr>
        <w:t>。</w:t>
      </w:r>
    </w:p>
    <w:p>
      <w:pPr>
        <w:pStyle w:val="27"/>
        <w:ind w:firstLine="420" w:firstLineChars="200"/>
        <w:rPr>
          <w:rFonts w:hint="eastAsia" w:hAnsi="宋体" w:eastAsia="宋体" w:cs="宋体"/>
          <w:bCs/>
          <w:color w:val="auto"/>
        </w:rPr>
      </w:pPr>
      <w:r>
        <w:rPr>
          <w:rFonts w:hint="eastAsia" w:hAnsi="宋体" w:eastAsia="宋体" w:cs="宋体"/>
          <w:bCs/>
          <w:color w:val="auto"/>
        </w:rPr>
        <w:t>⑵投标文件承诺不得直接复制招标文件需求，如果招标文件需求为小于或大于某个数值标准时，招标文件承诺内容应当写明投标货物具体参数或商务响应承诺的具体数值，否则按投标无效处理。</w:t>
      </w:r>
    </w:p>
    <w:p>
      <w:pPr>
        <w:pStyle w:val="27"/>
        <w:ind w:firstLine="420" w:firstLineChars="200"/>
        <w:rPr>
          <w:rFonts w:hint="eastAsia" w:hAnsi="宋体" w:eastAsia="宋体" w:cs="宋体"/>
          <w:color w:val="auto"/>
        </w:rPr>
      </w:pPr>
      <w:r>
        <w:rPr>
          <w:rFonts w:hint="eastAsia" w:hAnsi="宋体" w:eastAsia="宋体" w:cs="宋体"/>
          <w:color w:val="auto"/>
        </w:rPr>
        <w:t>⑶当投标文件的技术参数或商务内容低于招标文件要求时，投标人应当如实写明“负偏离”，否则视为虚假应标。</w:t>
      </w:r>
    </w:p>
    <w:p>
      <w:pPr>
        <w:snapToGrid w:val="0"/>
        <w:spacing w:before="50" w:after="211" w:afterLines="50" w:line="360" w:lineRule="exact"/>
        <w:jc w:val="left"/>
        <w:rPr>
          <w:rFonts w:hint="eastAsia" w:ascii="宋体" w:hAnsi="宋体" w:eastAsia="宋体" w:cs="宋体"/>
          <w:b/>
          <w:color w:val="auto"/>
          <w:kern w:val="0"/>
          <w:szCs w:val="21"/>
        </w:rPr>
      </w:pPr>
    </w:p>
    <w:p>
      <w:pPr>
        <w:snapToGrid w:val="0"/>
        <w:spacing w:before="50" w:after="211" w:afterLines="50" w:line="360" w:lineRule="exact"/>
        <w:jc w:val="left"/>
        <w:rPr>
          <w:rFonts w:hint="eastAsia" w:ascii="宋体" w:hAnsi="宋体" w:eastAsia="宋体" w:cs="宋体"/>
          <w:b/>
          <w:color w:val="auto"/>
          <w:kern w:val="0"/>
          <w:szCs w:val="21"/>
        </w:rPr>
      </w:pPr>
    </w:p>
    <w:p>
      <w:pPr>
        <w:snapToGrid w:val="0"/>
        <w:spacing w:before="50" w:after="211" w:afterLines="50" w:line="360" w:lineRule="exact"/>
        <w:jc w:val="left"/>
        <w:rPr>
          <w:rFonts w:hint="eastAsia" w:ascii="宋体" w:hAnsi="宋体" w:eastAsia="宋体" w:cs="宋体"/>
          <w:b/>
          <w:color w:val="auto"/>
          <w:kern w:val="0"/>
          <w:szCs w:val="21"/>
        </w:rPr>
      </w:pPr>
    </w:p>
    <w:p>
      <w:pPr>
        <w:snapToGrid w:val="0"/>
        <w:spacing w:before="50" w:after="211" w:afterLines="50" w:line="360" w:lineRule="exact"/>
        <w:jc w:val="left"/>
        <w:rPr>
          <w:rFonts w:hint="eastAsia" w:ascii="宋体" w:hAnsi="宋体" w:eastAsia="宋体" w:cs="宋体"/>
          <w:b/>
          <w:color w:val="auto"/>
          <w:kern w:val="0"/>
          <w:szCs w:val="21"/>
        </w:rPr>
      </w:pPr>
    </w:p>
    <w:p>
      <w:pPr>
        <w:snapToGrid w:val="0"/>
        <w:spacing w:before="50" w:after="211" w:afterLines="50" w:line="360" w:lineRule="exact"/>
        <w:jc w:val="left"/>
        <w:rPr>
          <w:rFonts w:hint="eastAsia" w:ascii="宋体" w:hAnsi="宋体" w:eastAsia="宋体" w:cs="宋体"/>
          <w:b/>
          <w:color w:val="auto"/>
          <w:kern w:val="0"/>
          <w:szCs w:val="21"/>
        </w:rPr>
      </w:pPr>
    </w:p>
    <w:p>
      <w:pPr>
        <w:snapToGrid w:val="0"/>
        <w:spacing w:before="50" w:after="211" w:afterLines="50" w:line="360" w:lineRule="exact"/>
        <w:jc w:val="left"/>
        <w:rPr>
          <w:rFonts w:hint="eastAsia" w:ascii="宋体" w:hAnsi="宋体" w:eastAsia="宋体" w:cs="宋体"/>
          <w:b/>
          <w:color w:val="auto"/>
          <w:kern w:val="0"/>
          <w:szCs w:val="21"/>
        </w:rPr>
      </w:pPr>
      <w:r>
        <w:rPr>
          <w:rFonts w:hint="eastAsia" w:ascii="宋体" w:hAnsi="宋体" w:eastAsia="宋体" w:cs="宋体"/>
          <w:b/>
          <w:color w:val="auto"/>
          <w:kern w:val="0"/>
          <w:szCs w:val="21"/>
        </w:rPr>
        <w:br w:type="textWrapping"/>
      </w:r>
      <w:r>
        <w:rPr>
          <w:rFonts w:hint="eastAsia" w:ascii="宋体" w:hAnsi="宋体" w:eastAsia="宋体" w:cs="宋体"/>
          <w:b/>
          <w:color w:val="auto"/>
          <w:kern w:val="0"/>
          <w:szCs w:val="21"/>
        </w:rPr>
        <w:t>（5）投标人的类似成功案例的业绩证明文件：</w:t>
      </w:r>
    </w:p>
    <w:p>
      <w:pPr>
        <w:snapToGrid w:val="0"/>
        <w:spacing w:line="360" w:lineRule="exact"/>
        <w:rPr>
          <w:rFonts w:hint="eastAsia" w:ascii="宋体" w:hAnsi="宋体" w:eastAsia="宋体" w:cs="宋体"/>
          <w:color w:val="auto"/>
          <w:kern w:val="0"/>
          <w:szCs w:val="21"/>
        </w:rPr>
      </w:pPr>
      <w:r>
        <w:rPr>
          <w:rFonts w:hint="eastAsia" w:ascii="宋体" w:hAnsi="宋体" w:eastAsia="宋体" w:cs="宋体"/>
          <w:color w:val="auto"/>
          <w:kern w:val="0"/>
          <w:szCs w:val="21"/>
        </w:rPr>
        <w:t>投标人同类项目实施情况一览表格式：（投标人同类项目实施情况一览表、附合同复印件、中标通知书等证明材料，格式自拟）</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620"/>
        <w:gridCol w:w="900"/>
        <w:gridCol w:w="900"/>
        <w:gridCol w:w="1080"/>
        <w:gridCol w:w="900"/>
        <w:gridCol w:w="1080"/>
        <w:gridCol w:w="90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采购单位名称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项目名称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采购</w:t>
            </w:r>
          </w:p>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数量</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单价</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合同</w:t>
            </w:r>
          </w:p>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金额</w:t>
            </w:r>
          </w:p>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（万元）</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附件页码</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采购单位联系人及</w:t>
            </w:r>
          </w:p>
          <w:p>
            <w:pPr>
              <w:snapToGrid w:val="0"/>
              <w:spacing w:line="36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合同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验收报告</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用户</w:t>
            </w:r>
          </w:p>
          <w:p>
            <w:pPr>
              <w:snapToGrid w:val="0"/>
              <w:spacing w:line="360" w:lineRule="exact"/>
              <w:jc w:val="center"/>
              <w:rPr>
                <w:rFonts w:hint="eastAsia" w:ascii="宋体" w:hAnsi="宋体" w:eastAsia="宋体" w:cs="宋体"/>
                <w:color w:val="auto"/>
                <w:kern w:val="0"/>
                <w:szCs w:val="21"/>
                <w:lang w:eastAsia="en-US"/>
              </w:rPr>
            </w:pPr>
            <w:r>
              <w:rPr>
                <w:rFonts w:hint="eastAsia" w:ascii="宋体" w:hAnsi="宋体" w:eastAsia="宋体" w:cs="宋体"/>
                <w:color w:val="auto"/>
                <w:kern w:val="0"/>
                <w:szCs w:val="21"/>
                <w:lang w:eastAsia="en-US"/>
              </w:rPr>
              <w:t>评价</w:t>
            </w: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Cs w:val="21"/>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eastAsia="宋体" w:cs="宋体"/>
                <w:color w:val="auto"/>
                <w:kern w:val="0"/>
                <w:szCs w:val="21"/>
                <w:lang w:eastAsia="en-US"/>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eastAsia="宋体" w:cs="宋体"/>
                <w:color w:val="auto"/>
                <w:kern w:val="0"/>
                <w:szCs w:val="21"/>
                <w:lang w:eastAsia="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jc w:val="left"/>
              <w:rPr>
                <w:rFonts w:hint="eastAsia" w:ascii="宋体" w:hAnsi="宋体" w:eastAsia="宋体" w:cs="宋体"/>
                <w:color w:val="auto"/>
                <w:kern w:val="0"/>
                <w:szCs w:val="21"/>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211" w:afterLines="50" w:line="360" w:lineRule="exact"/>
              <w:jc w:val="left"/>
              <w:rPr>
                <w:rFonts w:hint="eastAsia" w:ascii="宋体" w:hAnsi="宋体" w:eastAsia="宋体" w:cs="宋体"/>
                <w:color w:val="auto"/>
                <w:kern w:val="0"/>
                <w:szCs w:val="21"/>
                <w:lang w:eastAsia="en-US"/>
              </w:rPr>
            </w:pPr>
          </w:p>
        </w:tc>
      </w:tr>
    </w:tbl>
    <w:p>
      <w:pPr>
        <w:snapToGrid w:val="0"/>
        <w:spacing w:before="152" w:after="160" w:line="360" w:lineRule="exact"/>
        <w:rPr>
          <w:rFonts w:hint="eastAsia" w:ascii="宋体" w:hAnsi="宋体" w:eastAsia="宋体" w:cs="宋体"/>
          <w:color w:val="auto"/>
          <w:kern w:val="0"/>
          <w:szCs w:val="21"/>
        </w:rPr>
      </w:pPr>
    </w:p>
    <w:p>
      <w:pPr>
        <w:snapToGrid w:val="0"/>
        <w:spacing w:before="152" w:after="160" w:line="360" w:lineRule="exact"/>
        <w:rPr>
          <w:rFonts w:hint="eastAsia" w:ascii="宋体" w:hAnsi="宋体" w:eastAsia="宋体" w:cs="宋体"/>
          <w:color w:val="auto"/>
          <w:kern w:val="0"/>
          <w:szCs w:val="21"/>
        </w:rPr>
      </w:pPr>
    </w:p>
    <w:p>
      <w:pPr>
        <w:snapToGrid w:val="0"/>
        <w:spacing w:before="211" w:beforeLines="50" w:line="360" w:lineRule="auto"/>
        <w:jc w:val="left"/>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rPr>
        <w:t>法定代表人签字：</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napToGrid w:val="0"/>
        <w:spacing w:line="360" w:lineRule="auto"/>
        <w:jc w:val="left"/>
        <w:textAlignment w:val="top"/>
        <w:rPr>
          <w:rFonts w:hint="eastAsia" w:ascii="宋体" w:hAnsi="宋体" w:eastAsia="宋体" w:cs="宋体"/>
          <w:color w:val="auto"/>
          <w:kern w:val="0"/>
          <w:szCs w:val="21"/>
          <w:u w:val="single"/>
        </w:rPr>
      </w:pPr>
      <w:r>
        <w:rPr>
          <w:rFonts w:hint="eastAsia" w:ascii="宋体" w:hAnsi="宋体" w:eastAsia="宋体" w:cs="宋体"/>
          <w:color w:val="auto"/>
          <w:kern w:val="0"/>
          <w:szCs w:val="21"/>
        </w:rPr>
        <w:t>投标人盖公章：</w:t>
      </w:r>
      <w:r>
        <w:rPr>
          <w:rFonts w:hint="eastAsia" w:ascii="宋体" w:hAnsi="宋体" w:eastAsia="宋体" w:cs="宋体"/>
          <w:color w:val="auto"/>
          <w:kern w:val="0"/>
          <w:szCs w:val="21"/>
          <w:u w:val="single"/>
        </w:rPr>
        <w:t xml:space="preserve">                   </w:t>
      </w:r>
    </w:p>
    <w:p>
      <w:pPr>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日期:</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日 </w:t>
      </w:r>
    </w:p>
    <w:p>
      <w:pPr>
        <w:snapToGrid w:val="0"/>
        <w:spacing w:before="50" w:after="211" w:afterLines="50" w:line="400" w:lineRule="exact"/>
        <w:jc w:val="left"/>
        <w:rPr>
          <w:rFonts w:hint="eastAsia" w:ascii="宋体" w:hAnsi="宋体" w:eastAsia="宋体" w:cs="宋体"/>
          <w:b/>
          <w:color w:val="auto"/>
          <w:kern w:val="0"/>
          <w:szCs w:val="21"/>
        </w:rPr>
      </w:pPr>
      <w:r>
        <w:rPr>
          <w:rFonts w:hint="eastAsia" w:ascii="宋体" w:hAnsi="宋体" w:eastAsia="宋体" w:cs="宋体"/>
          <w:color w:val="auto"/>
          <w:kern w:val="0"/>
          <w:szCs w:val="21"/>
        </w:rPr>
        <w:br w:type="page"/>
      </w:r>
      <w:r>
        <w:rPr>
          <w:rFonts w:hint="eastAsia" w:ascii="宋体" w:hAnsi="宋体" w:eastAsia="宋体" w:cs="宋体"/>
          <w:b/>
          <w:color w:val="auto"/>
          <w:szCs w:val="21"/>
        </w:rPr>
        <w:t>（6）中小企业声明函（格式）：</w:t>
      </w:r>
    </w:p>
    <w:p>
      <w:pPr>
        <w:autoSpaceDE w:val="0"/>
        <w:autoSpaceDN w:val="0"/>
        <w:snapToGrid w:val="0"/>
        <w:spacing w:before="50" w:after="211" w:afterLines="50"/>
        <w:jc w:val="left"/>
        <w:textAlignment w:val="bottom"/>
        <w:rPr>
          <w:rFonts w:hint="eastAsia" w:ascii="宋体" w:hAnsi="宋体" w:eastAsia="宋体" w:cs="宋体"/>
          <w:color w:val="auto"/>
          <w:kern w:val="0"/>
          <w:szCs w:val="21"/>
        </w:rPr>
      </w:pPr>
    </w:p>
    <w:p>
      <w:pPr>
        <w:snapToGrid w:val="0"/>
        <w:spacing w:before="50" w:after="211" w:afterLines="50" w:line="360"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中小企业声明函 </w:t>
      </w:r>
    </w:p>
    <w:p>
      <w:pPr>
        <w:wordWrap w:val="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本公司郑重声明，根据《政府采购促进中小企业发展暂行办法》（财库[2011]181号）的规定，本公司为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（请填写：中型、小型、微型）企业。即，本公司同时满足以下条件：</w:t>
      </w:r>
    </w:p>
    <w:p>
      <w:pPr>
        <w:wordWrap w:val="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（请填写：中型、小型、微型）企业。</w:t>
      </w:r>
    </w:p>
    <w:p>
      <w:pPr>
        <w:wordWrap w:val="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2.本公司参加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单位的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项目采购活动提供本企业制造的货物，由本企业承担工程、提供服务，或者提供其他</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（请填写：中型、小型、微型）企业制造的货物。本条所称货物不包括使用大型企业注册商标的货物。</w:t>
      </w:r>
    </w:p>
    <w:p>
      <w:pPr>
        <w:wordWrap w:val="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本公司对上述声明的真实性负责。如有虚假，将依法承担相应责任。</w:t>
      </w:r>
    </w:p>
    <w:p>
      <w:pPr>
        <w:wordWrap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 </w:t>
      </w:r>
    </w:p>
    <w:p>
      <w:pPr>
        <w:wordWrap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rPr>
        <w:t>　　　　　　　　　　　　　　　　　　　　　　　　　　　企业名称（盖章）：</w:t>
      </w:r>
      <w:r>
        <w:rPr>
          <w:rFonts w:hint="eastAsia" w:ascii="宋体" w:hAnsi="宋体" w:eastAsia="宋体" w:cs="宋体"/>
          <w:color w:val="auto"/>
          <w:szCs w:val="21"/>
          <w:u w:val="single"/>
        </w:rPr>
        <w:t xml:space="preserve">         </w:t>
      </w:r>
    </w:p>
    <w:p>
      <w:pPr>
        <w:wordWrap w:val="0"/>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rPr>
        <w:t xml:space="preserve">　　　　　　　　　　　　　　　　　　　　　　　　　　　日    期： </w:t>
      </w:r>
      <w:r>
        <w:rPr>
          <w:rFonts w:hint="eastAsia" w:ascii="宋体" w:hAnsi="宋体" w:eastAsia="宋体" w:cs="宋体"/>
          <w:color w:val="auto"/>
          <w:szCs w:val="21"/>
          <w:u w:val="single"/>
        </w:rPr>
        <w:t xml:space="preserve">                 </w:t>
      </w:r>
    </w:p>
    <w:p>
      <w:pPr>
        <w:wordWrap w:val="0"/>
        <w:jc w:val="left"/>
        <w:rPr>
          <w:rFonts w:hint="eastAsia" w:ascii="宋体" w:hAnsi="宋体" w:eastAsia="宋体" w:cs="宋体"/>
          <w:color w:val="auto"/>
          <w:szCs w:val="21"/>
        </w:rPr>
      </w:pPr>
      <w:r>
        <w:rPr>
          <w:rFonts w:hint="eastAsia" w:ascii="宋体" w:hAnsi="宋体" w:eastAsia="宋体" w:cs="宋体"/>
          <w:color w:val="auto"/>
          <w:szCs w:val="21"/>
        </w:rPr>
        <w:t>备注：</w:t>
      </w:r>
    </w:p>
    <w:p>
      <w:pPr>
        <w:wordWrap w:val="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1.如果投标产品中有小型或微型企业的产品（服务），应在报价表中注明生产企业名称，并在投标文件提供符合规定的有关证明材料（</w:t>
      </w:r>
      <w:r>
        <w:rPr>
          <w:rFonts w:hint="eastAsia" w:ascii="宋体" w:hAnsi="宋体" w:eastAsia="宋体" w:cs="宋体"/>
          <w:color w:val="auto"/>
          <w:szCs w:val="21"/>
          <w:lang w:eastAsia="zh-CN"/>
        </w:rPr>
        <w:t>投标人</w:t>
      </w:r>
      <w:r>
        <w:rPr>
          <w:rFonts w:hint="eastAsia" w:ascii="宋体" w:hAnsi="宋体" w:eastAsia="宋体" w:cs="宋体"/>
          <w:color w:val="auto"/>
          <w:szCs w:val="21"/>
        </w:rPr>
        <w:t>应提供最近一年的年度财务审计报告，以证明</w:t>
      </w:r>
      <w:r>
        <w:rPr>
          <w:rFonts w:hint="eastAsia" w:ascii="宋体" w:hAnsi="宋体" w:eastAsia="宋体" w:cs="宋体"/>
          <w:color w:val="auto"/>
          <w:szCs w:val="21"/>
          <w:lang w:eastAsia="zh-CN"/>
        </w:rPr>
        <w:t>投标人</w:t>
      </w:r>
      <w:r>
        <w:rPr>
          <w:rFonts w:hint="eastAsia" w:ascii="宋体" w:hAnsi="宋体" w:eastAsia="宋体" w:cs="宋体"/>
          <w:color w:val="auto"/>
          <w:szCs w:val="21"/>
        </w:rPr>
        <w:t>或产品生产厂家的营业收入、资产总额等指标），否则不认可该产品为小型或微型企业的产品；</w:t>
      </w:r>
    </w:p>
    <w:p>
      <w:pPr>
        <w:wordWrap w:val="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2.所称中小企业必须符合《政府采购促进中小企业发展暂行办法》第二条规定，并提供相关证明材料，否则在评标时不予价格扣除；</w:t>
      </w:r>
    </w:p>
    <w:p>
      <w:pPr>
        <w:wordWrap w:val="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3.小型、微型企业提供中型企业制造的货物的，视为中型企业；</w:t>
      </w:r>
    </w:p>
    <w:p>
      <w:pPr>
        <w:wordWrap w:val="0"/>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4.小型、微型企业提供大型企业制造的货物的，视为大型企业。</w:t>
      </w:r>
    </w:p>
    <w:p>
      <w:pPr>
        <w:wordWrap w:val="0"/>
        <w:ind w:firstLine="420" w:firstLineChars="200"/>
        <w:jc w:val="left"/>
        <w:rPr>
          <w:rFonts w:hint="eastAsia" w:ascii="宋体" w:hAnsi="宋体" w:eastAsia="宋体" w:cs="宋体"/>
          <w:color w:val="auto"/>
          <w:szCs w:val="21"/>
        </w:rPr>
      </w:pPr>
    </w:p>
    <w:p>
      <w:pPr>
        <w:snapToGrid w:val="0"/>
        <w:spacing w:line="360" w:lineRule="auto"/>
        <w:jc w:val="left"/>
        <w:rPr>
          <w:rFonts w:hint="eastAsia" w:ascii="宋体" w:hAnsi="宋体" w:eastAsia="宋体" w:cs="宋体"/>
          <w:color w:val="auto"/>
          <w:kern w:val="0"/>
          <w:szCs w:val="21"/>
        </w:rPr>
      </w:pPr>
    </w:p>
    <w:p>
      <w:pPr>
        <w:snapToGrid w:val="0"/>
        <w:spacing w:before="50" w:after="211" w:afterLines="50" w:line="400" w:lineRule="exact"/>
        <w:jc w:val="left"/>
        <w:rPr>
          <w:rFonts w:hint="eastAsia" w:ascii="宋体" w:hAnsi="宋体" w:eastAsia="宋体" w:cs="宋体"/>
          <w:b/>
          <w:color w:val="auto"/>
          <w:szCs w:val="21"/>
        </w:rPr>
      </w:pPr>
      <w:r>
        <w:rPr>
          <w:rFonts w:hint="eastAsia" w:ascii="宋体" w:hAnsi="宋体" w:eastAsia="宋体" w:cs="宋体"/>
          <w:color w:val="auto"/>
          <w:kern w:val="0"/>
          <w:szCs w:val="21"/>
        </w:rPr>
        <w:br w:type="page"/>
      </w:r>
      <w:r>
        <w:rPr>
          <w:rFonts w:hint="eastAsia" w:ascii="宋体" w:hAnsi="宋体" w:eastAsia="宋体" w:cs="宋体"/>
          <w:b/>
          <w:color w:val="auto"/>
          <w:szCs w:val="21"/>
        </w:rPr>
        <w:t>（7）残疾人福利性单位声明函（格式）：</w:t>
      </w:r>
    </w:p>
    <w:p>
      <w:pPr>
        <w:snapToGrid w:val="0"/>
        <w:spacing w:before="50" w:after="211" w:afterLines="50" w:line="400" w:lineRule="exact"/>
        <w:jc w:val="left"/>
        <w:rPr>
          <w:rFonts w:hint="eastAsia" w:ascii="宋体" w:hAnsi="宋体" w:eastAsia="宋体" w:cs="宋体"/>
          <w:b/>
          <w:color w:val="auto"/>
          <w:kern w:val="0"/>
          <w:szCs w:val="21"/>
        </w:rPr>
      </w:pPr>
    </w:p>
    <w:p>
      <w:pPr>
        <w:snapToGrid w:val="0"/>
        <w:spacing w:before="50" w:after="211" w:afterLines="50" w:line="360"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残疾人福利性单位声明函</w:t>
      </w:r>
    </w:p>
    <w:p>
      <w:pPr>
        <w:snapToGrid w:val="0"/>
        <w:spacing w:line="360" w:lineRule="auto"/>
        <w:ind w:firstLine="444" w:firstLineChars="200"/>
        <w:rPr>
          <w:rFonts w:hint="eastAsia" w:ascii="宋体" w:hAnsi="宋体" w:eastAsia="宋体" w:cs="宋体"/>
          <w:color w:val="auto"/>
          <w:spacing w:val="6"/>
          <w:kern w:val="0"/>
          <w:szCs w:val="21"/>
        </w:rPr>
      </w:pPr>
      <w:r>
        <w:rPr>
          <w:rFonts w:hint="eastAsia" w:ascii="宋体" w:hAnsi="宋体" w:eastAsia="宋体" w:cs="宋体"/>
          <w:color w:val="auto"/>
          <w:spacing w:val="6"/>
          <w:szCs w:val="21"/>
          <w:lang w:bidi="ar"/>
        </w:rPr>
        <w:t>本单位郑重声明，根据《财政部 民政部 中国残疾人联合会关于促进残疾人就业政府采购政策的通知》（财库</w:t>
      </w:r>
      <w:r>
        <w:rPr>
          <w:rFonts w:hint="eastAsia" w:ascii="宋体" w:hAnsi="宋体" w:eastAsia="宋体" w:cs="宋体"/>
          <w:color w:val="auto"/>
          <w:szCs w:val="21"/>
          <w:lang w:bidi="ar"/>
        </w:rPr>
        <w:t>〔2018〕141</w:t>
      </w:r>
      <w:r>
        <w:rPr>
          <w:rFonts w:hint="eastAsia" w:ascii="宋体" w:hAnsi="宋体" w:eastAsia="宋体" w:cs="宋体"/>
          <w:color w:val="auto"/>
          <w:spacing w:val="6"/>
          <w:szCs w:val="21"/>
          <w:lang w:bidi="ar"/>
        </w:rPr>
        <w:t>号）的规定，本单位为符合条件的残疾人福利性单位，且本单位参加</w:t>
      </w:r>
      <w:r>
        <w:rPr>
          <w:rFonts w:hint="eastAsia" w:ascii="宋体" w:hAnsi="宋体" w:eastAsia="宋体" w:cs="宋体"/>
          <w:color w:val="auto"/>
          <w:spacing w:val="6"/>
          <w:szCs w:val="21"/>
          <w:u w:val="single"/>
          <w:lang w:bidi="ar"/>
        </w:rPr>
        <w:t xml:space="preserve">        </w:t>
      </w:r>
      <w:r>
        <w:rPr>
          <w:rFonts w:hint="eastAsia" w:ascii="宋体" w:hAnsi="宋体" w:eastAsia="宋体" w:cs="宋体"/>
          <w:color w:val="auto"/>
          <w:spacing w:val="6"/>
          <w:szCs w:val="21"/>
          <w:lang w:bidi="ar"/>
        </w:rPr>
        <w:t>单位的</w:t>
      </w:r>
      <w:r>
        <w:rPr>
          <w:rFonts w:hint="eastAsia" w:ascii="宋体" w:hAnsi="宋体" w:eastAsia="宋体" w:cs="宋体"/>
          <w:color w:val="auto"/>
          <w:spacing w:val="6"/>
          <w:szCs w:val="21"/>
          <w:u w:val="single"/>
          <w:lang w:bidi="ar"/>
        </w:rPr>
        <w:t xml:space="preserve">        </w:t>
      </w:r>
      <w:r>
        <w:rPr>
          <w:rFonts w:hint="eastAsia" w:ascii="宋体" w:hAnsi="宋体" w:eastAsia="宋体" w:cs="宋体"/>
          <w:color w:val="auto"/>
          <w:spacing w:val="6"/>
          <w:szCs w:val="21"/>
          <w:lang w:bidi="ar"/>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rFonts w:hint="eastAsia" w:ascii="宋体" w:hAnsi="宋体" w:eastAsia="宋体" w:cs="宋体"/>
          <w:color w:val="auto"/>
          <w:spacing w:val="6"/>
          <w:kern w:val="0"/>
          <w:szCs w:val="21"/>
        </w:rPr>
      </w:pPr>
      <w:r>
        <w:rPr>
          <w:rFonts w:hint="eastAsia" w:ascii="宋体" w:hAnsi="宋体" w:eastAsia="宋体" w:cs="宋体"/>
          <w:color w:val="auto"/>
          <w:spacing w:val="6"/>
          <w:szCs w:val="21"/>
          <w:lang w:bidi="ar"/>
        </w:rPr>
        <w:t>本单位对上述声明的真实性负责。如有虚假，将依法承担相应责任。</w:t>
      </w:r>
    </w:p>
    <w:p>
      <w:pPr>
        <w:snapToGrid w:val="0"/>
        <w:spacing w:line="360" w:lineRule="auto"/>
        <w:ind w:firstLine="444"/>
        <w:rPr>
          <w:rFonts w:hint="eastAsia" w:ascii="宋体" w:hAnsi="宋体" w:eastAsia="宋体" w:cs="宋体"/>
          <w:color w:val="auto"/>
          <w:spacing w:val="6"/>
          <w:kern w:val="0"/>
          <w:szCs w:val="21"/>
        </w:rPr>
      </w:pPr>
    </w:p>
    <w:p>
      <w:pPr>
        <w:tabs>
          <w:tab w:val="left" w:pos="4860"/>
        </w:tabs>
        <w:snapToGrid w:val="0"/>
        <w:spacing w:line="360" w:lineRule="auto"/>
        <w:ind w:right="1560" w:firstLine="444" w:firstLineChars="200"/>
        <w:rPr>
          <w:rFonts w:hint="eastAsia" w:ascii="宋体" w:hAnsi="宋体" w:eastAsia="宋体" w:cs="宋体"/>
          <w:color w:val="auto"/>
          <w:spacing w:val="6"/>
          <w:kern w:val="0"/>
          <w:szCs w:val="21"/>
        </w:rPr>
      </w:pPr>
      <w:r>
        <w:rPr>
          <w:rFonts w:hint="eastAsia" w:ascii="宋体" w:hAnsi="宋体" w:eastAsia="宋体" w:cs="宋体"/>
          <w:color w:val="auto"/>
          <w:spacing w:val="6"/>
          <w:szCs w:val="21"/>
          <w:lang w:bidi="ar"/>
        </w:rPr>
        <w:t xml:space="preserve">                                       单位名称（盖章）：</w:t>
      </w:r>
      <w:r>
        <w:rPr>
          <w:rFonts w:hint="eastAsia" w:ascii="宋体" w:hAnsi="宋体" w:eastAsia="宋体" w:cs="宋体"/>
          <w:color w:val="auto"/>
          <w:spacing w:val="6"/>
          <w:szCs w:val="21"/>
          <w:u w:val="single"/>
          <w:lang w:bidi="ar"/>
        </w:rPr>
        <w:t xml:space="preserve">                   </w:t>
      </w:r>
    </w:p>
    <w:p>
      <w:pPr>
        <w:tabs>
          <w:tab w:val="left" w:pos="4860"/>
        </w:tabs>
        <w:snapToGrid w:val="0"/>
        <w:spacing w:line="360" w:lineRule="auto"/>
        <w:ind w:right="1560" w:firstLine="444" w:firstLineChars="200"/>
        <w:rPr>
          <w:rFonts w:hint="eastAsia" w:ascii="宋体" w:hAnsi="宋体" w:eastAsia="宋体" w:cs="宋体"/>
          <w:color w:val="auto"/>
          <w:spacing w:val="6"/>
          <w:kern w:val="0"/>
          <w:szCs w:val="21"/>
        </w:rPr>
      </w:pPr>
      <w:r>
        <w:rPr>
          <w:rFonts w:hint="eastAsia" w:ascii="宋体" w:hAnsi="宋体" w:eastAsia="宋体" w:cs="宋体"/>
          <w:color w:val="auto"/>
          <w:spacing w:val="6"/>
          <w:szCs w:val="21"/>
          <w:lang w:bidi="ar"/>
        </w:rPr>
        <w:t xml:space="preserve">                                       日  期：</w:t>
      </w:r>
      <w:r>
        <w:rPr>
          <w:rFonts w:hint="eastAsia" w:ascii="宋体" w:hAnsi="宋体" w:eastAsia="宋体" w:cs="宋体"/>
          <w:color w:val="auto"/>
          <w:spacing w:val="6"/>
          <w:szCs w:val="21"/>
          <w:u w:val="single"/>
          <w:lang w:bidi="ar"/>
        </w:rPr>
        <w:t xml:space="preserve">                               </w:t>
      </w:r>
    </w:p>
    <w:p>
      <w:pPr>
        <w:snapToGrid w:val="0"/>
        <w:spacing w:line="360" w:lineRule="auto"/>
        <w:rPr>
          <w:rFonts w:hint="eastAsia" w:ascii="宋体" w:hAnsi="宋体" w:eastAsia="宋体" w:cs="宋体"/>
          <w:b/>
          <w:color w:val="auto"/>
          <w:kern w:val="0"/>
          <w:szCs w:val="21"/>
        </w:rPr>
      </w:pPr>
    </w:p>
    <w:p>
      <w:pPr>
        <w:snapToGrid w:val="0"/>
        <w:spacing w:after="211" w:afterLines="50" w:line="360" w:lineRule="auto"/>
        <w:rPr>
          <w:rFonts w:hint="eastAsia" w:ascii="宋体" w:hAnsi="宋体" w:eastAsia="宋体" w:cs="宋体"/>
          <w:color w:val="auto"/>
          <w:kern w:val="0"/>
          <w:szCs w:val="21"/>
        </w:rPr>
      </w:pPr>
    </w:p>
    <w:p>
      <w:pPr>
        <w:snapToGrid w:val="0"/>
        <w:spacing w:after="211" w:afterLines="50" w:line="360" w:lineRule="auto"/>
        <w:rPr>
          <w:rFonts w:hint="eastAsia" w:ascii="宋体" w:hAnsi="宋体" w:eastAsia="宋体" w:cs="宋体"/>
          <w:color w:val="auto"/>
          <w:kern w:val="0"/>
          <w:szCs w:val="21"/>
        </w:rPr>
      </w:pPr>
      <w:r>
        <w:rPr>
          <w:rFonts w:hint="eastAsia" w:ascii="宋体" w:hAnsi="宋体" w:eastAsia="宋体" w:cs="宋体"/>
          <w:color w:val="auto"/>
          <w:szCs w:val="21"/>
          <w:lang w:bidi="ar"/>
        </w:rPr>
        <w:t>说明：</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lang w:bidi="ar"/>
        </w:rPr>
        <w:t>1、所称中小企业必须符合《政府采购促进中小企业发展暂行办法》第二条规定，并提供相关证明材料，</w:t>
      </w:r>
      <w:r>
        <w:rPr>
          <w:rFonts w:hint="eastAsia" w:ascii="宋体" w:hAnsi="宋体" w:eastAsia="宋体" w:cs="宋体"/>
          <w:bCs/>
          <w:color w:val="auto"/>
          <w:szCs w:val="21"/>
          <w:lang w:bidi="ar"/>
        </w:rPr>
        <w:t>否则在评标时不予价格扣除</w:t>
      </w:r>
      <w:r>
        <w:rPr>
          <w:rFonts w:hint="eastAsia" w:ascii="宋体" w:hAnsi="宋体" w:eastAsia="宋体" w:cs="宋体"/>
          <w:color w:val="auto"/>
          <w:szCs w:val="21"/>
          <w:lang w:bidi="ar"/>
        </w:rPr>
        <w:t>；</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lang w:bidi="ar"/>
        </w:rPr>
        <w:t>2、小型、微型企业提供中型企业制造的货物的，视为中型企业；</w:t>
      </w:r>
    </w:p>
    <w:p>
      <w:pPr>
        <w:snapToGrid w:val="0"/>
        <w:spacing w:line="360" w:lineRule="auto"/>
        <w:ind w:firstLine="420" w:firstLineChars="200"/>
        <w:jc w:val="left"/>
        <w:rPr>
          <w:rFonts w:hint="eastAsia" w:ascii="宋体" w:hAnsi="宋体" w:eastAsia="宋体" w:cs="宋体"/>
          <w:color w:val="auto"/>
          <w:kern w:val="0"/>
          <w:sz w:val="20"/>
          <w:szCs w:val="21"/>
        </w:rPr>
      </w:pPr>
      <w:r>
        <w:rPr>
          <w:rFonts w:hint="eastAsia" w:ascii="宋体" w:hAnsi="宋体" w:eastAsia="宋体" w:cs="宋体"/>
          <w:color w:val="auto"/>
          <w:szCs w:val="21"/>
          <w:lang w:bidi="ar"/>
        </w:rPr>
        <w:t>3、小型、微型企业提供大型企业制造的货物的，视为大型企业。</w:t>
      </w:r>
      <w:r>
        <w:rPr>
          <w:rFonts w:hint="eastAsia" w:ascii="宋体" w:hAnsi="宋体" w:eastAsia="宋体" w:cs="宋体"/>
          <w:color w:val="auto"/>
          <w:kern w:val="0"/>
          <w:sz w:val="20"/>
          <w:szCs w:val="21"/>
        </w:rPr>
        <w:t xml:space="preserve">  </w:t>
      </w:r>
    </w:p>
    <w:p>
      <w:pPr>
        <w:snapToGrid w:val="0"/>
        <w:spacing w:line="360" w:lineRule="auto"/>
        <w:jc w:val="left"/>
        <w:rPr>
          <w:rFonts w:hint="eastAsia" w:ascii="宋体" w:hAnsi="宋体" w:eastAsia="宋体" w:cs="宋体"/>
          <w:b/>
          <w:color w:val="auto"/>
          <w:szCs w:val="21"/>
        </w:rPr>
      </w:pPr>
      <w:r>
        <w:rPr>
          <w:rFonts w:hint="eastAsia" w:ascii="宋体" w:hAnsi="宋体" w:eastAsia="宋体" w:cs="宋体"/>
          <w:color w:val="auto"/>
          <w:kern w:val="0"/>
          <w:sz w:val="20"/>
          <w:szCs w:val="21"/>
        </w:rPr>
        <w:br w:type="page"/>
      </w:r>
      <w:r>
        <w:rPr>
          <w:rFonts w:hint="eastAsia" w:ascii="宋体" w:hAnsi="宋体" w:eastAsia="宋体" w:cs="宋体"/>
          <w:b/>
          <w:color w:val="auto"/>
          <w:szCs w:val="21"/>
        </w:rPr>
        <w:t>（8）广西工业产品声明函（格式）：</w:t>
      </w:r>
    </w:p>
    <w:p>
      <w:pPr>
        <w:snapToGrid w:val="0"/>
        <w:spacing w:before="50" w:after="211" w:afterLines="50" w:line="400" w:lineRule="exact"/>
        <w:jc w:val="left"/>
        <w:rPr>
          <w:rFonts w:hint="eastAsia" w:ascii="宋体" w:hAnsi="宋体" w:eastAsia="宋体" w:cs="宋体"/>
          <w:b/>
          <w:color w:val="auto"/>
          <w:kern w:val="0"/>
          <w:szCs w:val="21"/>
        </w:rPr>
      </w:pPr>
    </w:p>
    <w:p>
      <w:pPr>
        <w:snapToGrid w:val="0"/>
        <w:spacing w:before="50" w:after="211" w:afterLines="50" w:line="360" w:lineRule="exact"/>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广西工业产品声明函</w:t>
      </w:r>
    </w:p>
    <w:p>
      <w:pPr>
        <w:snapToGrid w:val="0"/>
        <w:spacing w:line="360" w:lineRule="auto"/>
        <w:rPr>
          <w:rFonts w:hint="eastAsia" w:ascii="宋体" w:hAnsi="宋体" w:eastAsia="宋体" w:cs="宋体"/>
          <w:b/>
          <w:color w:val="auto"/>
          <w:spacing w:val="6"/>
          <w:szCs w:val="21"/>
        </w:rPr>
      </w:pPr>
      <w:r>
        <w:rPr>
          <w:rFonts w:hint="eastAsia" w:ascii="宋体" w:hAnsi="宋体" w:eastAsia="宋体" w:cs="宋体"/>
          <w:b/>
          <w:color w:val="auto"/>
          <w:spacing w:val="6"/>
          <w:szCs w:val="21"/>
        </w:rPr>
        <w:t>说明：</w:t>
      </w:r>
    </w:p>
    <w:p>
      <w:pPr>
        <w:snapToGrid w:val="0"/>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1、本文件所指广西工业产品，是指广西境内生产的工业产品，具体以生产企业的工商营业执照注册所在地为准。</w:t>
      </w:r>
    </w:p>
    <w:p>
      <w:pPr>
        <w:snapToGrid w:val="0"/>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2、本细则所指使用广西工业产品 80%以上，是指参加政府采购项目或招标项目时供货范围中采用广西工业产品的金额占本次投标或</w:t>
      </w:r>
      <w:r>
        <w:rPr>
          <w:rFonts w:hint="eastAsia" w:ascii="宋体" w:hAnsi="宋体" w:eastAsia="宋体" w:cs="宋体"/>
          <w:color w:val="auto"/>
          <w:spacing w:val="6"/>
          <w:szCs w:val="21"/>
          <w:lang w:eastAsia="zh-CN"/>
        </w:rPr>
        <w:t>投标</w:t>
      </w:r>
      <w:r>
        <w:rPr>
          <w:rFonts w:hint="eastAsia" w:ascii="宋体" w:hAnsi="宋体" w:eastAsia="宋体" w:cs="宋体"/>
          <w:color w:val="auto"/>
          <w:spacing w:val="6"/>
          <w:szCs w:val="21"/>
        </w:rPr>
        <w:t>总金额的80%以上（含）；或者工程建设使用广西工业产品占工程建设所需产品总金额的80%以上（含）。</w:t>
      </w:r>
    </w:p>
    <w:p>
      <w:pPr>
        <w:snapToGrid w:val="0"/>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3、发现投标人提供虚假材料、采购单位履约过程中中标人未按投标文件《广西工业产品声明函》中使用广西工业产品或者使用广西工业产品未达80%以上的，按照有关法律法规追究其相关责任。</w:t>
      </w:r>
    </w:p>
    <w:p>
      <w:pPr>
        <w:snapToGrid w:val="0"/>
        <w:spacing w:line="360" w:lineRule="auto"/>
        <w:ind w:firstLine="444" w:firstLineChars="200"/>
        <w:rPr>
          <w:rFonts w:hint="eastAsia" w:ascii="宋体" w:hAnsi="宋体" w:eastAsia="宋体" w:cs="宋体"/>
          <w:color w:val="auto"/>
          <w:spacing w:val="6"/>
          <w:szCs w:val="21"/>
        </w:rPr>
      </w:pPr>
    </w:p>
    <w:p>
      <w:pPr>
        <w:snapToGrid w:val="0"/>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本公司郑重声明，根据《招标采购促进广西工业产品产销对接实施细则》的规定，本公司在本次投标∕</w:t>
      </w:r>
      <w:r>
        <w:rPr>
          <w:rFonts w:hint="eastAsia" w:ascii="宋体" w:hAnsi="宋体" w:eastAsia="宋体" w:cs="宋体"/>
          <w:color w:val="auto"/>
          <w:spacing w:val="6"/>
          <w:szCs w:val="21"/>
          <w:lang w:eastAsia="zh-CN"/>
        </w:rPr>
        <w:t>投标</w:t>
      </w:r>
      <w:r>
        <w:rPr>
          <w:rFonts w:hint="eastAsia" w:ascii="宋体" w:hAnsi="宋体" w:eastAsia="宋体" w:cs="宋体"/>
          <w:color w:val="auto"/>
          <w:spacing w:val="6"/>
          <w:szCs w:val="21"/>
        </w:rPr>
        <w:t>中或者工程项目中提供的下述产品为广西工业产品，详情如下：</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序号</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产品名称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型号和规格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数量</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制造厂商及原产地</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投标价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1</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2</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216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广西工业产品</w:t>
            </w:r>
          </w:p>
          <w:p>
            <w:pPr>
              <w:pStyle w:val="27"/>
              <w:jc w:val="center"/>
              <w:rPr>
                <w:rFonts w:hint="eastAsia" w:hAnsi="宋体" w:eastAsia="宋体" w:cs="宋体"/>
                <w:color w:val="auto"/>
              </w:rPr>
            </w:pPr>
            <w:r>
              <w:rPr>
                <w:rFonts w:hint="eastAsia" w:hAnsi="宋体" w:eastAsia="宋体" w:cs="宋体"/>
                <w:color w:val="auto"/>
              </w:rPr>
              <w:t>合计价格：</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r>
              <w:rPr>
                <w:rFonts w:hint="eastAsia" w:hAnsi="宋体" w:eastAsia="宋体" w:cs="宋体"/>
                <w:color w:val="auto"/>
              </w:rPr>
              <w:t>占投标总价比例：</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hAnsi="宋体" w:eastAsia="宋体" w:cs="宋体"/>
                <w:color w:val="auto"/>
              </w:rPr>
            </w:pPr>
          </w:p>
        </w:tc>
      </w:tr>
    </w:tbl>
    <w:p>
      <w:pPr>
        <w:snapToGrid w:val="0"/>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本公司对上述声明的真实性负责。如有虚假，将依法承担相应责任。</w:t>
      </w:r>
    </w:p>
    <w:p>
      <w:pPr>
        <w:snapToGrid w:val="0"/>
        <w:spacing w:line="360" w:lineRule="auto"/>
        <w:ind w:firstLine="444"/>
        <w:rPr>
          <w:rFonts w:hint="eastAsia" w:ascii="宋体" w:hAnsi="宋体" w:eastAsia="宋体" w:cs="宋体"/>
          <w:color w:val="auto"/>
          <w:spacing w:val="6"/>
          <w:kern w:val="0"/>
          <w:szCs w:val="21"/>
        </w:rPr>
      </w:pPr>
    </w:p>
    <w:p>
      <w:pPr>
        <w:snapToGrid w:val="0"/>
        <w:spacing w:line="360" w:lineRule="auto"/>
        <w:ind w:firstLine="444"/>
        <w:rPr>
          <w:rFonts w:hint="eastAsia" w:ascii="宋体" w:hAnsi="宋体" w:eastAsia="宋体" w:cs="宋体"/>
          <w:color w:val="auto"/>
          <w:spacing w:val="6"/>
          <w:kern w:val="0"/>
          <w:szCs w:val="21"/>
        </w:rPr>
      </w:pPr>
    </w:p>
    <w:p>
      <w:pPr>
        <w:tabs>
          <w:tab w:val="left" w:pos="4860"/>
        </w:tabs>
        <w:snapToGrid w:val="0"/>
        <w:spacing w:line="360" w:lineRule="auto"/>
        <w:ind w:right="1560" w:firstLine="444" w:firstLineChars="200"/>
        <w:rPr>
          <w:rFonts w:hint="eastAsia" w:ascii="宋体" w:hAnsi="宋体" w:eastAsia="宋体" w:cs="宋体"/>
          <w:color w:val="auto"/>
          <w:spacing w:val="6"/>
          <w:kern w:val="0"/>
          <w:szCs w:val="21"/>
          <w:u w:val="single"/>
        </w:rPr>
      </w:pPr>
      <w:r>
        <w:rPr>
          <w:rFonts w:hint="eastAsia" w:ascii="宋体" w:hAnsi="宋体" w:eastAsia="宋体" w:cs="宋体"/>
          <w:color w:val="auto"/>
          <w:spacing w:val="6"/>
          <w:szCs w:val="21"/>
        </w:rPr>
        <w:t xml:space="preserve">                                       单位名称（盖章）：</w:t>
      </w:r>
      <w:r>
        <w:rPr>
          <w:rFonts w:hint="eastAsia" w:ascii="宋体" w:hAnsi="宋体" w:eastAsia="宋体" w:cs="宋体"/>
          <w:color w:val="auto"/>
          <w:spacing w:val="6"/>
          <w:szCs w:val="21"/>
          <w:u w:val="single"/>
        </w:rPr>
        <w:t xml:space="preserve">        </w:t>
      </w:r>
    </w:p>
    <w:p>
      <w:pPr>
        <w:tabs>
          <w:tab w:val="left" w:pos="4860"/>
        </w:tabs>
        <w:snapToGrid w:val="0"/>
        <w:spacing w:line="360" w:lineRule="auto"/>
        <w:ind w:right="1560" w:firstLine="444" w:firstLineChars="200"/>
        <w:rPr>
          <w:rFonts w:hint="eastAsia" w:ascii="宋体" w:hAnsi="宋体" w:eastAsia="宋体" w:cs="宋体"/>
          <w:b/>
          <w:color w:val="auto"/>
          <w:kern w:val="0"/>
          <w:szCs w:val="21"/>
        </w:rPr>
      </w:pPr>
      <w:r>
        <w:rPr>
          <w:rFonts w:hint="eastAsia" w:ascii="宋体" w:hAnsi="宋体" w:eastAsia="宋体" w:cs="宋体"/>
          <w:color w:val="auto"/>
          <w:spacing w:val="6"/>
          <w:szCs w:val="21"/>
        </w:rPr>
        <w:t xml:space="preserve">                                       日  期：</w:t>
      </w:r>
      <w:r>
        <w:rPr>
          <w:rFonts w:hint="eastAsia" w:ascii="宋体" w:hAnsi="宋体" w:eastAsia="宋体" w:cs="宋体"/>
          <w:color w:val="auto"/>
          <w:spacing w:val="6"/>
          <w:kern w:val="0"/>
          <w:szCs w:val="21"/>
          <w:u w:val="single"/>
        </w:rPr>
        <w:t xml:space="preserve">               </w:t>
      </w:r>
    </w:p>
    <w:p>
      <w:pPr>
        <w:snapToGrid w:val="0"/>
        <w:spacing w:after="211" w:afterLines="50" w:line="360" w:lineRule="auto"/>
        <w:rPr>
          <w:rFonts w:hint="eastAsia" w:ascii="宋体" w:hAnsi="宋体" w:eastAsia="宋体" w:cs="宋体"/>
          <w:color w:val="auto"/>
          <w:kern w:val="0"/>
          <w:szCs w:val="21"/>
        </w:rPr>
      </w:pPr>
    </w:p>
    <w:p>
      <w:pPr>
        <w:snapToGrid w:val="0"/>
        <w:spacing w:before="50" w:line="360" w:lineRule="exact"/>
        <w:jc w:val="left"/>
        <w:rPr>
          <w:rFonts w:hint="eastAsia" w:ascii="宋体" w:hAnsi="宋体" w:eastAsia="宋体" w:cs="宋体"/>
          <w:color w:val="auto"/>
          <w:kern w:val="0"/>
          <w:sz w:val="20"/>
          <w:szCs w:val="21"/>
        </w:rPr>
      </w:pPr>
    </w:p>
    <w:p>
      <w:pPr>
        <w:snapToGrid w:val="0"/>
        <w:spacing w:before="50" w:line="360" w:lineRule="exact"/>
        <w:jc w:val="left"/>
        <w:rPr>
          <w:rFonts w:hint="eastAsia" w:ascii="宋体" w:hAnsi="宋体" w:eastAsia="宋体" w:cs="宋体"/>
          <w:b/>
          <w:color w:val="auto"/>
          <w:kern w:val="0"/>
          <w:szCs w:val="21"/>
        </w:rPr>
        <w:sectPr>
          <w:footerReference r:id="rId5" w:type="default"/>
          <w:pgSz w:w="11900" w:h="16840"/>
          <w:pgMar w:top="1247" w:right="1417" w:bottom="1247" w:left="1417" w:header="851" w:footer="851" w:gutter="0"/>
          <w:cols w:space="720" w:num="1"/>
          <w:docGrid w:type="lines" w:linePitch="423" w:charSpace="0"/>
        </w:sectPr>
      </w:pPr>
    </w:p>
    <w:p>
      <w:pPr>
        <w:snapToGrid w:val="0"/>
        <w:spacing w:line="360" w:lineRule="auto"/>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（二）技术文件部分（格式）</w:t>
      </w:r>
    </w:p>
    <w:p>
      <w:pPr>
        <w:snapToGrid w:val="0"/>
        <w:spacing w:line="360" w:lineRule="exact"/>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（1）货物类投标产品技术资料表（格式）</w:t>
      </w:r>
    </w:p>
    <w:p>
      <w:pPr>
        <w:snapToGrid w:val="0"/>
        <w:spacing w:before="211" w:beforeLines="50" w:after="211" w:afterLines="50" w:line="36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货物类投标产品技术资料表</w:t>
      </w:r>
    </w:p>
    <w:p>
      <w:pPr>
        <w:pStyle w:val="27"/>
        <w:ind w:firstLine="420" w:firstLineChars="200"/>
        <w:rPr>
          <w:rFonts w:hint="eastAsia" w:hAnsi="宋体" w:eastAsia="宋体" w:cs="宋体"/>
          <w:color w:val="auto"/>
        </w:rPr>
      </w:pPr>
      <w:r>
        <w:rPr>
          <w:rFonts w:hint="eastAsia" w:hAnsi="宋体" w:eastAsia="宋体" w:cs="宋体"/>
          <w:color w:val="auto"/>
        </w:rPr>
        <w:t>请根据所投产品的实际技术参数，逐条对应本项目招标文件第二章“货物需求一览表”中的技术参数要求详细填写相应的具体内容。“偏离说明”一栏应当选择“正偏离”、“负偏离”或“无偏离”进行填写。</w:t>
      </w:r>
    </w:p>
    <w:p>
      <w:pPr>
        <w:pStyle w:val="27"/>
        <w:ind w:firstLine="693" w:firstLineChars="330"/>
        <w:rPr>
          <w:rFonts w:hint="eastAsia" w:hAnsi="宋体" w:eastAsia="宋体" w:cs="宋体"/>
          <w:color w:val="auto"/>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575"/>
        <w:gridCol w:w="1017"/>
        <w:gridCol w:w="735"/>
        <w:gridCol w:w="1666"/>
        <w:gridCol w:w="139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项号</w:t>
            </w:r>
          </w:p>
        </w:tc>
        <w:tc>
          <w:tcPr>
            <w:tcW w:w="35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招标文件需求</w:t>
            </w:r>
          </w:p>
        </w:tc>
        <w:tc>
          <w:tcPr>
            <w:tcW w:w="48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416" w:lineRule="auto"/>
              <w:ind w:left="720" w:hanging="720"/>
              <w:jc w:val="left"/>
              <w:rPr>
                <w:rFonts w:hint="eastAsia" w:ascii="宋体" w:hAnsi="宋体" w:eastAsia="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数量</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技术参数要求</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数量</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品牌、厂家、型号、规格</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技术参数</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  ……</w:t>
            </w:r>
          </w:p>
          <w:p>
            <w:pPr>
              <w:rPr>
                <w:rFonts w:hint="eastAsia" w:ascii="宋体" w:hAnsi="宋体" w:eastAsia="宋体" w:cs="宋体"/>
                <w:color w:val="auto"/>
                <w:szCs w:val="21"/>
              </w:rPr>
            </w:pPr>
            <w:r>
              <w:rPr>
                <w:rFonts w:hint="eastAsia" w:ascii="宋体" w:hAnsi="宋体" w:eastAsia="宋体" w:cs="宋体"/>
                <w:color w:val="auto"/>
                <w:szCs w:val="21"/>
              </w:rPr>
              <w:t>2  ……</w:t>
            </w:r>
          </w:p>
          <w:p>
            <w:pPr>
              <w:rPr>
                <w:rFonts w:hint="eastAsia" w:ascii="宋体" w:hAnsi="宋体" w:eastAsia="宋体" w:cs="宋体"/>
                <w:color w:val="auto"/>
                <w:szCs w:val="21"/>
              </w:rPr>
            </w:pPr>
            <w:r>
              <w:rPr>
                <w:rFonts w:hint="eastAsia" w:ascii="宋体" w:hAnsi="宋体" w:eastAsia="宋体" w:cs="宋体"/>
                <w:color w:val="auto"/>
                <w:szCs w:val="21"/>
              </w:rPr>
              <w:t>3  ……</w:t>
            </w:r>
          </w:p>
          <w:p>
            <w:pPr>
              <w:rPr>
                <w:rFonts w:hint="eastAsia" w:ascii="宋体" w:hAnsi="宋体" w:eastAsia="宋体" w:cs="宋体"/>
                <w:color w:val="auto"/>
                <w:szCs w:val="21"/>
              </w:rPr>
            </w:pPr>
            <w:r>
              <w:rPr>
                <w:rFonts w:hint="eastAsia" w:ascii="宋体" w:hAnsi="宋体" w:eastAsia="宋体" w:cs="宋体"/>
                <w:color w:val="auto"/>
                <w:szCs w:val="21"/>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  ……</w:t>
            </w:r>
          </w:p>
          <w:p>
            <w:pPr>
              <w:rPr>
                <w:rFonts w:hint="eastAsia" w:ascii="宋体" w:hAnsi="宋体" w:eastAsia="宋体" w:cs="宋体"/>
                <w:color w:val="auto"/>
                <w:szCs w:val="21"/>
              </w:rPr>
            </w:pPr>
            <w:r>
              <w:rPr>
                <w:rFonts w:hint="eastAsia" w:ascii="宋体" w:hAnsi="宋体" w:eastAsia="宋体" w:cs="宋体"/>
                <w:color w:val="auto"/>
                <w:szCs w:val="21"/>
              </w:rPr>
              <w:t>2  ……</w:t>
            </w:r>
          </w:p>
          <w:p>
            <w:pPr>
              <w:rPr>
                <w:rFonts w:hint="eastAsia" w:ascii="宋体" w:hAnsi="宋体" w:eastAsia="宋体" w:cs="宋体"/>
                <w:color w:val="auto"/>
                <w:szCs w:val="21"/>
              </w:rPr>
            </w:pPr>
            <w:r>
              <w:rPr>
                <w:rFonts w:hint="eastAsia" w:ascii="宋体" w:hAnsi="宋体" w:eastAsia="宋体" w:cs="宋体"/>
                <w:color w:val="auto"/>
                <w:szCs w:val="21"/>
              </w:rPr>
              <w:t>3  ……</w:t>
            </w:r>
          </w:p>
          <w:p>
            <w:pPr>
              <w:rPr>
                <w:rFonts w:hint="eastAsia" w:ascii="宋体" w:hAnsi="宋体" w:eastAsia="宋体" w:cs="宋体"/>
                <w:color w:val="auto"/>
                <w:szCs w:val="21"/>
              </w:rPr>
            </w:pPr>
            <w:r>
              <w:rPr>
                <w:rFonts w:hint="eastAsia" w:ascii="宋体" w:hAnsi="宋体" w:eastAsia="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  ……</w:t>
            </w:r>
          </w:p>
          <w:p>
            <w:pPr>
              <w:rPr>
                <w:rFonts w:hint="eastAsia" w:ascii="宋体" w:hAnsi="宋体" w:eastAsia="宋体" w:cs="宋体"/>
                <w:color w:val="auto"/>
                <w:szCs w:val="21"/>
              </w:rPr>
            </w:pPr>
            <w:r>
              <w:rPr>
                <w:rFonts w:hint="eastAsia" w:ascii="宋体" w:hAnsi="宋体" w:eastAsia="宋体" w:cs="宋体"/>
                <w:color w:val="auto"/>
                <w:szCs w:val="21"/>
              </w:rPr>
              <w:t>2  ……</w:t>
            </w:r>
          </w:p>
          <w:p>
            <w:pPr>
              <w:rPr>
                <w:rFonts w:hint="eastAsia" w:ascii="宋体" w:hAnsi="宋体" w:eastAsia="宋体" w:cs="宋体"/>
                <w:color w:val="auto"/>
                <w:szCs w:val="21"/>
              </w:rPr>
            </w:pPr>
            <w:r>
              <w:rPr>
                <w:rFonts w:hint="eastAsia" w:ascii="宋体" w:hAnsi="宋体" w:eastAsia="宋体" w:cs="宋体"/>
                <w:color w:val="auto"/>
                <w:szCs w:val="21"/>
              </w:rPr>
              <w:t>3  ……</w:t>
            </w:r>
          </w:p>
          <w:p>
            <w:pPr>
              <w:rPr>
                <w:rFonts w:hint="eastAsia" w:ascii="宋体" w:hAnsi="宋体" w:eastAsia="宋体" w:cs="宋体"/>
                <w:color w:val="auto"/>
                <w:szCs w:val="21"/>
              </w:rPr>
            </w:pPr>
            <w:r>
              <w:rPr>
                <w:rFonts w:hint="eastAsia" w:ascii="宋体" w:hAnsi="宋体" w:eastAsia="宋体" w:cs="宋体"/>
                <w:color w:val="auto"/>
                <w:szCs w:val="21"/>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1  ……</w:t>
            </w:r>
          </w:p>
          <w:p>
            <w:pPr>
              <w:rPr>
                <w:rFonts w:hint="eastAsia" w:ascii="宋体" w:hAnsi="宋体" w:eastAsia="宋体" w:cs="宋体"/>
                <w:color w:val="auto"/>
                <w:szCs w:val="21"/>
              </w:rPr>
            </w:pPr>
            <w:r>
              <w:rPr>
                <w:rFonts w:hint="eastAsia" w:ascii="宋体" w:hAnsi="宋体" w:eastAsia="宋体" w:cs="宋体"/>
                <w:color w:val="auto"/>
                <w:szCs w:val="21"/>
              </w:rPr>
              <w:t>2  ……</w:t>
            </w:r>
          </w:p>
          <w:p>
            <w:pPr>
              <w:rPr>
                <w:rFonts w:hint="eastAsia" w:ascii="宋体" w:hAnsi="宋体" w:eastAsia="宋体" w:cs="宋体"/>
                <w:color w:val="auto"/>
                <w:szCs w:val="21"/>
              </w:rPr>
            </w:pPr>
            <w:r>
              <w:rPr>
                <w:rFonts w:hint="eastAsia" w:ascii="宋体" w:hAnsi="宋体" w:eastAsia="宋体" w:cs="宋体"/>
                <w:color w:val="auto"/>
                <w:szCs w:val="21"/>
              </w:rPr>
              <w:t>3  ……</w:t>
            </w:r>
          </w:p>
          <w:p>
            <w:pPr>
              <w:rPr>
                <w:rFonts w:hint="eastAsia" w:ascii="宋体" w:hAnsi="宋体" w:eastAsia="宋体" w:cs="宋体"/>
                <w:color w:val="auto"/>
                <w:szCs w:val="21"/>
              </w:rPr>
            </w:pPr>
            <w:r>
              <w:rPr>
                <w:rFonts w:hint="eastAsia" w:ascii="宋体" w:hAnsi="宋体" w:eastAsia="宋体" w:cs="宋体"/>
                <w:color w:val="auto"/>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u w:val="single"/>
              </w:rPr>
              <w:t>　　</w:t>
            </w:r>
            <w:r>
              <w:rPr>
                <w:rFonts w:hint="eastAsia" w:ascii="宋体" w:hAnsi="宋体" w:eastAsia="宋体" w:cs="宋体"/>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法定代表人或其委托代理人（签字或盖章）：</w:t>
            </w:r>
          </w:p>
        </w:tc>
      </w:tr>
    </w:tbl>
    <w:p>
      <w:pPr>
        <w:pStyle w:val="27"/>
        <w:rPr>
          <w:rFonts w:hint="eastAsia" w:hAnsi="宋体" w:eastAsia="宋体" w:cs="宋体"/>
          <w:color w:val="auto"/>
        </w:rPr>
      </w:pPr>
      <w:r>
        <w:rPr>
          <w:rFonts w:hint="eastAsia" w:hAnsi="宋体" w:eastAsia="宋体" w:cs="宋体"/>
          <w:color w:val="auto"/>
        </w:rPr>
        <w:t>注：⑴表格内容均需按要求填写并盖章，不得留空，</w:t>
      </w:r>
      <w:r>
        <w:rPr>
          <w:rFonts w:hint="eastAsia" w:hAnsi="宋体" w:eastAsia="宋体" w:cs="宋体"/>
          <w:bCs/>
          <w:color w:val="auto"/>
        </w:rPr>
        <w:t>否则按投标无效处理</w:t>
      </w:r>
      <w:r>
        <w:rPr>
          <w:rFonts w:hint="eastAsia" w:hAnsi="宋体" w:eastAsia="宋体" w:cs="宋体"/>
          <w:color w:val="auto"/>
        </w:rPr>
        <w:t>。</w:t>
      </w:r>
    </w:p>
    <w:p>
      <w:pPr>
        <w:pStyle w:val="27"/>
        <w:ind w:left="689" w:leftChars="228" w:hanging="210" w:hangingChars="100"/>
        <w:rPr>
          <w:rFonts w:hint="eastAsia" w:hAnsi="宋体" w:eastAsia="宋体" w:cs="宋体"/>
          <w:bCs/>
          <w:color w:val="auto"/>
        </w:rPr>
      </w:pPr>
      <w:r>
        <w:rPr>
          <w:rFonts w:hint="eastAsia" w:hAnsi="宋体" w:eastAsia="宋体" w:cs="宋体"/>
          <w:bCs/>
          <w:color w:val="auto"/>
        </w:rPr>
        <w:t>⑵投标文件承诺不得直接复制招标文件需求，如果招标文件需求为小于或大于某个数值标准时，招标文件承诺内容应当写明投标货物具体参数或商务响应承诺的具体数值，否则按投标无效处理。</w:t>
      </w:r>
    </w:p>
    <w:p>
      <w:pPr>
        <w:pStyle w:val="27"/>
        <w:ind w:left="689" w:leftChars="228" w:hanging="210" w:hangingChars="100"/>
        <w:rPr>
          <w:rFonts w:hint="eastAsia" w:hAnsi="宋体" w:eastAsia="宋体" w:cs="宋体"/>
          <w:b/>
          <w:color w:val="auto"/>
          <w:kern w:val="0"/>
        </w:rPr>
        <w:sectPr>
          <w:pgSz w:w="11900" w:h="16840"/>
          <w:pgMar w:top="1247" w:right="1247" w:bottom="1247" w:left="1247" w:header="851" w:footer="851" w:gutter="0"/>
          <w:cols w:space="720" w:num="1"/>
          <w:docGrid w:type="lines" w:linePitch="423" w:charSpace="0"/>
        </w:sectPr>
      </w:pPr>
      <w:r>
        <w:rPr>
          <w:rFonts w:hint="eastAsia" w:hAnsi="宋体" w:eastAsia="宋体" w:cs="宋体"/>
          <w:bCs/>
          <w:color w:val="auto"/>
        </w:rPr>
        <w:t>⑶当投标文件的技术参数或商务内容低于招标文件要求时，投标人应当如实写明“负偏离”，否则视为虚假应标。</w:t>
      </w:r>
    </w:p>
    <w:p>
      <w:pPr>
        <w:snapToGrid w:val="0"/>
        <w:spacing w:line="360" w:lineRule="auto"/>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（三）报价文件部分 （格式）</w:t>
      </w:r>
    </w:p>
    <w:p>
      <w:pPr>
        <w:snapToGrid w:val="0"/>
        <w:spacing w:before="211" w:beforeLines="50" w:after="50" w:line="360" w:lineRule="exact"/>
        <w:rPr>
          <w:rFonts w:hint="eastAsia" w:ascii="宋体" w:hAnsi="宋体" w:eastAsia="宋体" w:cs="宋体"/>
          <w:b/>
          <w:color w:val="auto"/>
          <w:kern w:val="0"/>
          <w:szCs w:val="21"/>
        </w:rPr>
      </w:pPr>
      <w:r>
        <w:rPr>
          <w:rFonts w:hint="eastAsia" w:ascii="宋体" w:hAnsi="宋体" w:eastAsia="宋体" w:cs="宋体"/>
          <w:b/>
          <w:color w:val="auto"/>
          <w:kern w:val="0"/>
          <w:szCs w:val="21"/>
        </w:rPr>
        <w:t>（1）投标函格式：</w:t>
      </w:r>
    </w:p>
    <w:p>
      <w:pPr>
        <w:snapToGrid w:val="0"/>
        <w:spacing w:before="211" w:beforeLines="50" w:after="50"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投 标 函</w:t>
      </w:r>
    </w:p>
    <w:p>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：（采购代理单位名称）</w:t>
      </w:r>
    </w:p>
    <w:p>
      <w:pPr>
        <w:snapToGrid w:val="0"/>
        <w:spacing w:line="360" w:lineRule="auto"/>
        <w:ind w:firstLine="480"/>
        <w:rPr>
          <w:rFonts w:hint="eastAsia" w:ascii="宋体" w:hAnsi="宋体" w:eastAsia="宋体" w:cs="宋体"/>
          <w:color w:val="auto"/>
          <w:kern w:val="0"/>
          <w:szCs w:val="21"/>
        </w:rPr>
      </w:pPr>
      <w:r>
        <w:rPr>
          <w:rFonts w:hint="eastAsia" w:ascii="宋体" w:hAnsi="宋体" w:eastAsia="宋体" w:cs="宋体"/>
          <w:color w:val="auto"/>
          <w:kern w:val="0"/>
          <w:szCs w:val="21"/>
        </w:rPr>
        <w:t>根据贵方为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项目的招标公告/投标邀请书（项目编号：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），签字代表</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（全名）经正式授权并代表投标人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（投标人名称）提交开标一览表</w:t>
      </w:r>
      <w:r>
        <w:rPr>
          <w:rFonts w:hint="eastAsia" w:ascii="宋体" w:hAnsi="宋体" w:eastAsia="宋体" w:cs="宋体"/>
          <w:color w:val="auto"/>
          <w:kern w:val="0"/>
          <w:szCs w:val="21"/>
          <w:u w:val="single"/>
        </w:rPr>
        <w:t>壹</w:t>
      </w:r>
      <w:r>
        <w:rPr>
          <w:rFonts w:hint="eastAsia" w:ascii="宋体" w:hAnsi="宋体" w:eastAsia="宋体" w:cs="宋体"/>
          <w:color w:val="auto"/>
          <w:kern w:val="0"/>
          <w:szCs w:val="21"/>
        </w:rPr>
        <w:t>份，资格文件正本</w:t>
      </w:r>
      <w:r>
        <w:rPr>
          <w:rFonts w:hint="eastAsia" w:ascii="宋体" w:hAnsi="宋体" w:eastAsia="宋体" w:cs="宋体"/>
          <w:color w:val="auto"/>
          <w:kern w:val="0"/>
          <w:szCs w:val="21"/>
          <w:u w:val="single"/>
        </w:rPr>
        <w:t>壹</w:t>
      </w:r>
      <w:r>
        <w:rPr>
          <w:rFonts w:hint="eastAsia" w:ascii="宋体" w:hAnsi="宋体" w:eastAsia="宋体" w:cs="宋体"/>
          <w:color w:val="auto"/>
          <w:kern w:val="0"/>
          <w:szCs w:val="21"/>
        </w:rPr>
        <w:t>份、副本</w:t>
      </w:r>
      <w:r>
        <w:rPr>
          <w:rFonts w:hint="eastAsia" w:ascii="宋体" w:hAnsi="宋体" w:eastAsia="宋体" w:cs="宋体"/>
          <w:color w:val="auto"/>
          <w:kern w:val="0"/>
          <w:szCs w:val="21"/>
          <w:u w:val="single"/>
        </w:rPr>
        <w:t>肆</w:t>
      </w:r>
      <w:r>
        <w:rPr>
          <w:rFonts w:hint="eastAsia" w:ascii="宋体" w:hAnsi="宋体" w:eastAsia="宋体" w:cs="宋体"/>
          <w:color w:val="auto"/>
          <w:kern w:val="0"/>
          <w:szCs w:val="21"/>
        </w:rPr>
        <w:t>份，投标文件(内含:资信及商务文件、技术文件、报价文件)正本</w:t>
      </w:r>
      <w:r>
        <w:rPr>
          <w:rFonts w:hint="eastAsia" w:ascii="宋体" w:hAnsi="宋体" w:eastAsia="宋体" w:cs="宋体"/>
          <w:color w:val="auto"/>
          <w:kern w:val="0"/>
          <w:szCs w:val="21"/>
          <w:u w:val="single"/>
        </w:rPr>
        <w:t>壹</w:t>
      </w:r>
      <w:r>
        <w:rPr>
          <w:rFonts w:hint="eastAsia" w:ascii="宋体" w:hAnsi="宋体" w:eastAsia="宋体" w:cs="宋体"/>
          <w:color w:val="auto"/>
          <w:kern w:val="0"/>
          <w:szCs w:val="21"/>
        </w:rPr>
        <w:t>份、副本</w:t>
      </w:r>
      <w:r>
        <w:rPr>
          <w:rFonts w:hint="eastAsia" w:ascii="宋体" w:hAnsi="宋体" w:eastAsia="宋体" w:cs="宋体"/>
          <w:color w:val="auto"/>
          <w:kern w:val="0"/>
          <w:szCs w:val="21"/>
          <w:u w:val="single"/>
        </w:rPr>
        <w:t>肆</w:t>
      </w:r>
      <w:r>
        <w:rPr>
          <w:rFonts w:hint="eastAsia" w:ascii="宋体" w:hAnsi="宋体" w:eastAsia="宋体" w:cs="宋体"/>
          <w:color w:val="auto"/>
          <w:kern w:val="0"/>
          <w:szCs w:val="21"/>
        </w:rPr>
        <w:t>份，</w:t>
      </w:r>
      <w:r>
        <w:rPr>
          <w:rFonts w:hint="eastAsia" w:ascii="宋体" w:hAnsi="宋体" w:eastAsia="宋体" w:cs="宋体"/>
          <w:color w:val="auto"/>
          <w:kern w:val="0"/>
          <w:szCs w:val="21"/>
          <w:lang w:bidi="ar"/>
        </w:rPr>
        <w:t>投标文件可编辑的word文档格式电子版U盘</w:t>
      </w:r>
      <w:r>
        <w:rPr>
          <w:rFonts w:hint="eastAsia" w:ascii="宋体" w:hAnsi="宋体" w:eastAsia="宋体" w:cs="宋体"/>
          <w:color w:val="auto"/>
          <w:kern w:val="0"/>
          <w:szCs w:val="21"/>
          <w:u w:val="single"/>
          <w:lang w:bidi="ar"/>
        </w:rPr>
        <w:t>壹</w:t>
      </w:r>
      <w:r>
        <w:rPr>
          <w:rFonts w:hint="eastAsia" w:ascii="宋体" w:hAnsi="宋体" w:eastAsia="宋体" w:cs="宋体"/>
          <w:color w:val="auto"/>
          <w:kern w:val="0"/>
          <w:szCs w:val="21"/>
          <w:lang w:bidi="ar"/>
        </w:rPr>
        <w:t>份</w:t>
      </w:r>
      <w:r>
        <w:rPr>
          <w:rFonts w:hint="eastAsia" w:ascii="宋体" w:hAnsi="宋体" w:eastAsia="宋体" w:cs="宋体"/>
          <w:color w:val="auto"/>
          <w:kern w:val="0"/>
          <w:szCs w:val="21"/>
        </w:rPr>
        <w:t>。</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据此函，签字代表宣布同意如下：</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3.本投标有效期自开标日起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日（自然日）。</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4.如中标，本投标文件至本项目合同履行完毕止均保持有效，本投标人将按“招标文件”及政府采购法律、法规的规定履行合同责任和义务。</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5.投标人同意按照贵方要求提供与投标有关的一切数据或资料。</w:t>
      </w:r>
    </w:p>
    <w:p>
      <w:pPr>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6.与本投标有关的一切正式往来信函请寄：</w:t>
      </w:r>
    </w:p>
    <w:p>
      <w:pPr>
        <w:snapToGrid w:val="0"/>
        <w:spacing w:line="360" w:lineRule="auto"/>
        <w:rPr>
          <w:rFonts w:hint="eastAsia" w:ascii="宋体" w:hAnsi="宋体" w:eastAsia="宋体" w:cs="宋体"/>
          <w:color w:val="auto"/>
          <w:kern w:val="0"/>
          <w:szCs w:val="21"/>
        </w:rPr>
      </w:pPr>
    </w:p>
    <w:p>
      <w:pPr>
        <w:snapToGrid w:val="0"/>
        <w:spacing w:line="360" w:lineRule="auto"/>
        <w:rPr>
          <w:rFonts w:hint="eastAsia" w:ascii="宋体" w:hAnsi="宋体" w:eastAsia="宋体" w:cs="宋体"/>
          <w:color w:val="auto"/>
          <w:kern w:val="0"/>
          <w:szCs w:val="21"/>
          <w:u w:val="single"/>
        </w:rPr>
      </w:pPr>
      <w:r>
        <w:rPr>
          <w:rFonts w:hint="eastAsia" w:ascii="宋体" w:hAnsi="宋体" w:eastAsia="宋体" w:cs="宋体"/>
          <w:color w:val="auto"/>
          <w:kern w:val="0"/>
          <w:szCs w:val="21"/>
        </w:rPr>
        <w:t>地址：</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邮编：</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电话：</w:t>
      </w:r>
      <w:r>
        <w:rPr>
          <w:rFonts w:hint="eastAsia" w:ascii="宋体" w:hAnsi="宋体" w:eastAsia="宋体" w:cs="宋体"/>
          <w:color w:val="auto"/>
          <w:kern w:val="0"/>
          <w:szCs w:val="21"/>
          <w:u w:val="single"/>
        </w:rPr>
        <w:t xml:space="preserve">                </w:t>
      </w:r>
    </w:p>
    <w:p>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 xml:space="preserve">传真: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投标人代表姓名：</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职务：</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r>
        <w:rPr>
          <w:rFonts w:hint="eastAsia" w:ascii="宋体" w:hAnsi="宋体" w:eastAsia="宋体" w:cs="宋体"/>
          <w:color w:val="auto"/>
          <w:kern w:val="0"/>
          <w:szCs w:val="21"/>
          <w:u w:val="single"/>
        </w:rPr>
        <w:t xml:space="preserve">                                                                        </w:t>
      </w:r>
    </w:p>
    <w:p>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银行帐号：</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委托代理人签字：</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napToGrid w:val="0"/>
        <w:spacing w:line="360" w:lineRule="auto"/>
        <w:ind w:firstLine="6300" w:firstLineChars="3000"/>
        <w:rPr>
          <w:rFonts w:hint="eastAsia" w:ascii="宋体" w:hAnsi="宋体" w:eastAsia="宋体" w:cs="宋体"/>
          <w:color w:val="auto"/>
          <w:szCs w:val="21"/>
        </w:rPr>
      </w:pPr>
    </w:p>
    <w:p>
      <w:pPr>
        <w:snapToGrid w:val="0"/>
        <w:spacing w:before="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投标人盖公章：</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snapToGrid w:val="0"/>
        <w:spacing w:before="50" w:after="211" w:afterLines="50"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日期: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日 </w:t>
      </w:r>
    </w:p>
    <w:p>
      <w:pPr>
        <w:snapToGrid w:val="0"/>
        <w:spacing w:before="50" w:after="211" w:afterLines="50" w:line="360" w:lineRule="auto"/>
        <w:ind w:firstLine="5040" w:firstLineChars="2400"/>
        <w:jc w:val="left"/>
        <w:rPr>
          <w:rFonts w:hint="eastAsia" w:ascii="宋体" w:hAnsi="宋体" w:eastAsia="宋体" w:cs="宋体"/>
          <w:color w:val="auto"/>
          <w:kern w:val="0"/>
          <w:szCs w:val="21"/>
        </w:rPr>
      </w:pPr>
    </w:p>
    <w:p>
      <w:pPr>
        <w:snapToGrid w:val="0"/>
        <w:spacing w:before="211" w:beforeLines="50" w:after="50" w:line="360" w:lineRule="exact"/>
        <w:rPr>
          <w:rFonts w:hint="eastAsia" w:ascii="宋体" w:hAnsi="宋体" w:eastAsia="宋体" w:cs="宋体"/>
          <w:b/>
          <w:color w:val="auto"/>
          <w:kern w:val="0"/>
          <w:sz w:val="20"/>
          <w:szCs w:val="21"/>
        </w:rPr>
      </w:pPr>
    </w:p>
    <w:p>
      <w:pPr>
        <w:snapToGrid w:val="0"/>
        <w:spacing w:line="360" w:lineRule="auto"/>
        <w:jc w:val="left"/>
        <w:rPr>
          <w:rFonts w:hint="eastAsia" w:ascii="宋体" w:hAnsi="宋体" w:eastAsia="宋体" w:cs="宋体"/>
          <w:b/>
          <w:color w:val="auto"/>
          <w:kern w:val="0"/>
          <w:szCs w:val="21"/>
        </w:rPr>
      </w:pPr>
      <w:r>
        <w:rPr>
          <w:rFonts w:hint="eastAsia" w:ascii="宋体" w:hAnsi="宋体" w:eastAsia="宋体" w:cs="宋体"/>
          <w:b/>
          <w:color w:val="auto"/>
          <w:kern w:val="0"/>
          <w:sz w:val="20"/>
          <w:szCs w:val="21"/>
        </w:rPr>
        <w:br w:type="page"/>
      </w:r>
      <w:r>
        <w:rPr>
          <w:rFonts w:hint="eastAsia" w:ascii="宋体" w:hAnsi="宋体" w:eastAsia="宋体" w:cs="宋体"/>
          <w:b/>
          <w:color w:val="auto"/>
          <w:kern w:val="0"/>
          <w:szCs w:val="21"/>
        </w:rPr>
        <w:t>（2）货物类投标报价表（格式）：</w:t>
      </w:r>
    </w:p>
    <w:p>
      <w:pPr>
        <w:pStyle w:val="27"/>
        <w:spacing w:line="360" w:lineRule="auto"/>
        <w:ind w:firstLine="411" w:firstLineChars="196"/>
        <w:rPr>
          <w:rFonts w:hint="eastAsia" w:hAnsi="宋体" w:eastAsia="宋体" w:cs="宋体"/>
          <w:bCs/>
          <w:color w:val="auto"/>
        </w:rPr>
      </w:pPr>
      <w:r>
        <w:rPr>
          <w:rFonts w:hint="eastAsia" w:hAnsi="宋体" w:eastAsia="宋体" w:cs="宋体"/>
          <w:bCs/>
          <w:color w:val="auto"/>
        </w:rPr>
        <w:t>货物类投标报价表（格式）</w:t>
      </w:r>
    </w:p>
    <w:tbl>
      <w:tblPr>
        <w:tblStyle w:val="5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900"/>
        <w:gridCol w:w="1800"/>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货物名称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数量①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货物全称、品牌、生产厂家及国别</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规格型号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单价(元)②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单项合价（元）</w:t>
            </w:r>
          </w:p>
          <w:p>
            <w:pPr>
              <w:rPr>
                <w:rFonts w:hint="eastAsia" w:ascii="宋体" w:hAnsi="宋体" w:eastAsia="宋体" w:cs="宋体"/>
                <w:color w:val="auto"/>
                <w:szCs w:val="21"/>
              </w:rPr>
            </w:pPr>
            <w:r>
              <w:rPr>
                <w:rFonts w:hint="eastAsia" w:ascii="宋体" w:hAnsi="宋体" w:eastAsia="宋体" w:cs="宋体"/>
                <w:color w:val="auto"/>
                <w:szCs w:val="21"/>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260" w:after="260" w:line="416" w:lineRule="auto"/>
              <w:ind w:left="720" w:hanging="72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pStyle w:val="34"/>
              <w:rPr>
                <w:rFonts w:hint="eastAsia" w:ascii="宋体" w:hAnsi="宋体" w:cs="宋体"/>
                <w:color w:val="auto"/>
                <w:kern w:val="2"/>
                <w:sz w:val="21"/>
                <w:szCs w:val="21"/>
              </w:rPr>
            </w:pPr>
            <w:r>
              <w:rPr>
                <w:rFonts w:hint="eastAsia" w:ascii="宋体" w:hAnsi="宋体" w:cs="宋体"/>
                <w:color w:val="auto"/>
                <w:kern w:val="2"/>
                <w:sz w:val="21"/>
                <w:szCs w:val="21"/>
              </w:rPr>
              <w:t>货物报价：（大写）人民币（小写）（¥</w:t>
            </w:r>
            <w:r>
              <w:rPr>
                <w:rFonts w:hint="eastAsia" w:ascii="宋体" w:hAnsi="宋体" w:cs="宋体"/>
                <w:color w:val="auto"/>
                <w:kern w:val="2"/>
                <w:sz w:val="21"/>
                <w:szCs w:val="21"/>
                <w:u w:val="single"/>
              </w:rPr>
              <w:t xml:space="preserve">          </w:t>
            </w:r>
            <w:r>
              <w:rPr>
                <w:rFonts w:hint="eastAsia" w:ascii="宋体" w:hAnsi="宋体" w:cs="宋体"/>
                <w:color w:val="auto"/>
                <w:kern w:val="2"/>
                <w:sz w:val="21"/>
                <w:szCs w:val="21"/>
              </w:rPr>
              <w:t>）</w:t>
            </w:r>
          </w:p>
          <w:p>
            <w:pPr>
              <w:pStyle w:val="34"/>
              <w:rPr>
                <w:rFonts w:hint="eastAsia" w:ascii="宋体" w:hAnsi="宋体" w:cs="宋体"/>
                <w:color w:val="auto"/>
                <w:kern w:val="2"/>
                <w:sz w:val="21"/>
                <w:szCs w:val="21"/>
              </w:rPr>
            </w:pPr>
            <w:r>
              <w:rPr>
                <w:rFonts w:hint="eastAsia" w:ascii="宋体" w:hAnsi="宋体" w:cs="宋体"/>
                <w:color w:val="auto"/>
                <w:kern w:val="2"/>
                <w:sz w:val="21"/>
                <w:szCs w:val="21"/>
                <w:lang w:eastAsia="zh-CN"/>
              </w:rPr>
              <w:t>装饰装修部分</w:t>
            </w:r>
            <w:r>
              <w:rPr>
                <w:rFonts w:hint="eastAsia" w:ascii="宋体" w:hAnsi="宋体" w:cs="宋体"/>
                <w:color w:val="auto"/>
                <w:kern w:val="2"/>
                <w:sz w:val="21"/>
                <w:szCs w:val="21"/>
              </w:rPr>
              <w:t>费用：（大写）人民币（小写）（¥</w:t>
            </w:r>
            <w:r>
              <w:rPr>
                <w:rFonts w:hint="eastAsia" w:ascii="宋体" w:hAnsi="宋体" w:cs="宋体"/>
                <w:color w:val="auto"/>
                <w:kern w:val="2"/>
                <w:sz w:val="21"/>
                <w:szCs w:val="21"/>
                <w:u w:val="single"/>
              </w:rPr>
              <w:t xml:space="preserve">          </w:t>
            </w:r>
            <w:r>
              <w:rPr>
                <w:rFonts w:hint="eastAsia" w:ascii="宋体" w:hAnsi="宋体" w:cs="宋体"/>
                <w:color w:val="auto"/>
                <w:kern w:val="2"/>
                <w:sz w:val="21"/>
                <w:szCs w:val="21"/>
              </w:rPr>
              <w:t>）</w:t>
            </w:r>
          </w:p>
          <w:p>
            <w:pPr>
              <w:pStyle w:val="34"/>
              <w:rPr>
                <w:rFonts w:hint="eastAsia" w:ascii="宋体" w:hAnsi="宋体" w:cs="宋体"/>
                <w:color w:val="auto"/>
                <w:kern w:val="2"/>
                <w:sz w:val="21"/>
                <w:szCs w:val="21"/>
              </w:rPr>
            </w:pPr>
            <w:r>
              <w:rPr>
                <w:rFonts w:hint="eastAsia" w:ascii="宋体" w:hAnsi="宋体" w:cs="宋体"/>
                <w:color w:val="auto"/>
                <w:kern w:val="2"/>
                <w:sz w:val="21"/>
                <w:szCs w:val="21"/>
                <w:lang w:val="en-US" w:eastAsia="zh-CN"/>
              </w:rPr>
              <w:t>全方位无死角监控设备：</w:t>
            </w:r>
            <w:r>
              <w:rPr>
                <w:rFonts w:hint="eastAsia" w:ascii="宋体" w:hAnsi="宋体" w:cs="宋体"/>
                <w:color w:val="auto"/>
                <w:kern w:val="2"/>
                <w:sz w:val="21"/>
                <w:szCs w:val="21"/>
              </w:rPr>
              <w:t>（大写）人民币（小写）（¥</w:t>
            </w:r>
            <w:r>
              <w:rPr>
                <w:rFonts w:hint="eastAsia" w:ascii="宋体" w:hAnsi="宋体" w:cs="宋体"/>
                <w:color w:val="auto"/>
                <w:kern w:val="2"/>
                <w:sz w:val="21"/>
                <w:szCs w:val="21"/>
                <w:u w:val="single"/>
              </w:rPr>
              <w:t xml:space="preserve">          </w:t>
            </w:r>
            <w:r>
              <w:rPr>
                <w:rFonts w:hint="eastAsia" w:ascii="宋体" w:hAnsi="宋体" w:cs="宋体"/>
                <w:color w:val="auto"/>
                <w:kern w:val="2"/>
                <w:sz w:val="21"/>
                <w:szCs w:val="21"/>
              </w:rPr>
              <w:t>）</w:t>
            </w:r>
          </w:p>
          <w:p>
            <w:pPr>
              <w:rPr>
                <w:rFonts w:hint="eastAsia" w:ascii="宋体" w:hAnsi="宋体" w:eastAsia="宋体" w:cs="宋体"/>
                <w:color w:val="auto"/>
                <w:szCs w:val="21"/>
              </w:rPr>
            </w:pPr>
            <w:r>
              <w:rPr>
                <w:rFonts w:hint="eastAsia" w:ascii="宋体" w:hAnsi="宋体" w:eastAsia="宋体" w:cs="宋体"/>
                <w:color w:val="auto"/>
                <w:szCs w:val="21"/>
              </w:rPr>
              <w:t>投标总报价：（大写）</w:t>
            </w:r>
            <w:r>
              <w:rPr>
                <w:rFonts w:hint="eastAsia" w:ascii="宋体" w:hAnsi="宋体" w:eastAsia="宋体" w:cs="宋体"/>
                <w:color w:val="auto"/>
                <w:spacing w:val="20"/>
                <w:szCs w:val="21"/>
              </w:rPr>
              <w:t>人民币</w:t>
            </w:r>
            <w:r>
              <w:rPr>
                <w:rFonts w:hint="eastAsia" w:ascii="宋体" w:hAnsi="宋体" w:eastAsia="宋体" w:cs="宋体"/>
                <w:color w:val="auto"/>
                <w:szCs w:val="21"/>
              </w:rPr>
              <w:t>（小写）</w:t>
            </w:r>
            <w:r>
              <w:rPr>
                <w:rFonts w:hint="eastAsia" w:ascii="宋体" w:hAnsi="宋体" w:eastAsia="宋体" w:cs="宋体"/>
                <w:color w:val="auto"/>
                <w:spacing w:val="20"/>
                <w:szCs w:val="21"/>
              </w:rPr>
              <w:t>（</w:t>
            </w:r>
            <w:r>
              <w:rPr>
                <w:rFonts w:hint="eastAsia" w:ascii="宋体" w:hAnsi="宋体" w:eastAsia="宋体" w:cs="宋体"/>
                <w:color w:val="auto"/>
                <w:spacing w:val="20"/>
                <w:szCs w:val="21"/>
                <w:u w:val="single"/>
              </w:rPr>
              <w:t xml:space="preserve">¥          </w:t>
            </w:r>
            <w:r>
              <w:rPr>
                <w:rFonts w:hint="eastAsia" w:ascii="宋体" w:hAnsi="宋体" w:eastAsia="宋体" w:cs="宋体"/>
                <w:color w:val="auto"/>
                <w:spacing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u w:val="single"/>
              </w:rPr>
              <w:t>　　</w:t>
            </w:r>
            <w:r>
              <w:rPr>
                <w:rFonts w:hint="eastAsia" w:ascii="宋体" w:hAnsi="宋体" w:eastAsia="宋体" w:cs="宋体"/>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314"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rPr>
            </w:pPr>
            <w:r>
              <w:rPr>
                <w:rFonts w:hint="eastAsia" w:ascii="宋体" w:hAnsi="宋体" w:eastAsia="宋体" w:cs="宋体"/>
                <w:color w:val="auto"/>
                <w:szCs w:val="21"/>
              </w:rPr>
              <w:t>法定代表人或其委托代理人（签字或盖章）：</w:t>
            </w:r>
          </w:p>
        </w:tc>
      </w:tr>
    </w:tbl>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注：</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1、表格内容均需按要求填写并盖章，不得留空,</w:t>
      </w:r>
      <w:r>
        <w:rPr>
          <w:rFonts w:hint="eastAsia" w:ascii="宋体" w:hAnsi="宋体" w:eastAsia="宋体" w:cs="宋体"/>
          <w:bCs/>
          <w:color w:val="auto"/>
          <w:szCs w:val="21"/>
        </w:rPr>
        <w:t xml:space="preserve"> 否则按投标无效处理</w:t>
      </w:r>
      <w:r>
        <w:rPr>
          <w:rFonts w:hint="eastAsia" w:ascii="宋体" w:hAnsi="宋体" w:eastAsia="宋体" w:cs="宋体"/>
          <w:color w:val="auto"/>
          <w:szCs w:val="21"/>
        </w:rPr>
        <w:t>。</w:t>
      </w:r>
    </w:p>
    <w:p>
      <w:pPr>
        <w:wordWrap w:val="0"/>
        <w:adjustRightInd w:val="0"/>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2、提供所投设备详细的供货范围，包括主要配件及生产厂家、软件系统、备品备件（如有）等。</w:t>
      </w:r>
    </w:p>
    <w:p>
      <w:pPr>
        <w:wordWrap w:val="0"/>
        <w:adjustRightInd w:val="0"/>
        <w:snapToGrid w:val="0"/>
        <w:spacing w:line="5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3、各项货物详细技术性能应另页描述。</w:t>
      </w:r>
    </w:p>
    <w:p>
      <w:pPr>
        <w:snapToGrid w:val="0"/>
        <w:spacing w:line="360" w:lineRule="auto"/>
        <w:rPr>
          <w:rFonts w:hint="eastAsia" w:ascii="宋体" w:hAnsi="宋体" w:eastAsia="宋体" w:cs="宋体"/>
          <w:color w:val="auto"/>
          <w:szCs w:val="21"/>
        </w:rPr>
      </w:pPr>
    </w:p>
    <w:p>
      <w:pPr>
        <w:snapToGrid w:val="0"/>
        <w:spacing w:line="360" w:lineRule="auto"/>
        <w:jc w:val="center"/>
        <w:rPr>
          <w:rFonts w:hint="eastAsia" w:ascii="宋体" w:hAnsi="宋体" w:eastAsia="宋体" w:cs="宋体"/>
          <w:b/>
          <w:color w:val="auto"/>
          <w:kern w:val="0"/>
          <w:szCs w:val="21"/>
        </w:rPr>
      </w:pPr>
      <w:r>
        <w:rPr>
          <w:rFonts w:hint="eastAsia" w:ascii="宋体" w:hAnsi="宋体" w:eastAsia="宋体" w:cs="宋体"/>
          <w:color w:val="auto"/>
          <w:kern w:val="0"/>
          <w:szCs w:val="21"/>
        </w:rPr>
        <w:br w:type="page"/>
      </w:r>
      <w:r>
        <w:rPr>
          <w:rFonts w:hint="eastAsia" w:ascii="宋体" w:hAnsi="宋体" w:eastAsia="宋体" w:cs="宋体"/>
          <w:b/>
          <w:color w:val="auto"/>
          <w:kern w:val="0"/>
          <w:szCs w:val="21"/>
        </w:rPr>
        <w:t>（3）开标一览表（格式）（单独封装递交）：</w:t>
      </w:r>
    </w:p>
    <w:p>
      <w:pPr>
        <w:snapToGrid w:val="0"/>
        <w:spacing w:before="211" w:beforeLines="50" w:after="50" w:line="360" w:lineRule="auto"/>
        <w:jc w:val="center"/>
        <w:rPr>
          <w:rFonts w:hint="eastAsia" w:ascii="宋体" w:hAnsi="宋体" w:eastAsia="宋体" w:cs="宋体"/>
          <w:color w:val="auto"/>
          <w:kern w:val="0"/>
          <w:sz w:val="20"/>
          <w:szCs w:val="21"/>
        </w:rPr>
      </w:pPr>
      <w:r>
        <w:rPr>
          <w:rFonts w:hint="eastAsia" w:ascii="宋体" w:hAnsi="宋体" w:eastAsia="宋体" w:cs="宋体"/>
          <w:b/>
          <w:color w:val="auto"/>
          <w:sz w:val="28"/>
          <w:szCs w:val="28"/>
        </w:rPr>
        <w:t>开标一览表</w:t>
      </w:r>
    </w:p>
    <w:p>
      <w:pPr>
        <w:snapToGrid w:val="0"/>
        <w:spacing w:line="360" w:lineRule="auto"/>
        <w:jc w:val="center"/>
        <w:rPr>
          <w:rFonts w:hint="eastAsia" w:ascii="宋体" w:hAnsi="宋体" w:eastAsia="宋体" w:cs="宋体"/>
          <w:color w:val="auto"/>
          <w:kern w:val="0"/>
          <w:szCs w:val="21"/>
          <w:u w:val="single"/>
        </w:rPr>
      </w:pPr>
      <w:r>
        <w:rPr>
          <w:rFonts w:hint="eastAsia" w:ascii="宋体" w:hAnsi="宋体" w:eastAsia="宋体" w:cs="宋体"/>
          <w:color w:val="auto"/>
          <w:kern w:val="0"/>
          <w:szCs w:val="21"/>
        </w:rPr>
        <w:t xml:space="preserve">（货物类项目适用）        </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134"/>
        <w:gridCol w:w="993"/>
        <w:gridCol w:w="992"/>
        <w:gridCol w:w="1276"/>
        <w:gridCol w:w="1221"/>
        <w:gridCol w:w="849"/>
        <w:gridCol w:w="730"/>
        <w:gridCol w:w="1431"/>
        <w:gridCol w:w="6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项号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货物名称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数量</w:t>
            </w:r>
          </w:p>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①</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品牌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规格型号</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生产厂家</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产地</w:t>
            </w: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单价②</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投标报价③=①×②</w:t>
            </w: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exact"/>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Cs w:val="21"/>
              </w:rPr>
            </w:pPr>
          </w:p>
        </w:tc>
        <w:tc>
          <w:tcPr>
            <w:tcW w:w="8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28" w:type="dxa"/>
            <w:gridSpan w:val="10"/>
            <w:tcBorders>
              <w:top w:val="single" w:color="auto" w:sz="4" w:space="0"/>
              <w:left w:val="single" w:color="auto" w:sz="4" w:space="0"/>
              <w:bottom w:val="single" w:color="auto" w:sz="4" w:space="0"/>
              <w:right w:val="single" w:color="auto" w:sz="4" w:space="0"/>
            </w:tcBorders>
            <w:noWrap w:val="0"/>
            <w:vAlign w:val="top"/>
          </w:tcPr>
          <w:p>
            <w:pPr>
              <w:wordWrap w:val="0"/>
              <w:snapToGrid w:val="0"/>
              <w:spacing w:before="50" w:after="50" w:line="360" w:lineRule="exact"/>
              <w:rPr>
                <w:rFonts w:hint="eastAsia" w:ascii="宋体" w:hAnsi="宋体" w:eastAsia="宋体" w:cs="宋体"/>
                <w:color w:val="auto"/>
                <w:spacing w:val="20"/>
                <w:szCs w:val="21"/>
              </w:rPr>
            </w:pPr>
            <w:r>
              <w:rPr>
                <w:rFonts w:hint="eastAsia" w:ascii="宋体" w:hAnsi="宋体" w:eastAsia="宋体" w:cs="宋体"/>
                <w:color w:val="auto"/>
                <w:szCs w:val="21"/>
              </w:rPr>
              <w:t>放置尾气净化处理设备场地平整硬化费用：（大写）</w:t>
            </w:r>
            <w:r>
              <w:rPr>
                <w:rFonts w:hint="eastAsia" w:ascii="宋体" w:hAnsi="宋体" w:eastAsia="宋体" w:cs="宋体"/>
                <w:color w:val="auto"/>
                <w:spacing w:val="20"/>
                <w:szCs w:val="21"/>
              </w:rPr>
              <w:t>人民币</w:t>
            </w:r>
            <w:r>
              <w:rPr>
                <w:rFonts w:hint="eastAsia" w:ascii="宋体" w:hAnsi="宋体" w:eastAsia="宋体" w:cs="宋体"/>
                <w:color w:val="auto"/>
                <w:szCs w:val="21"/>
              </w:rPr>
              <w:t>（小写）</w:t>
            </w:r>
            <w:r>
              <w:rPr>
                <w:rFonts w:hint="eastAsia" w:ascii="宋体" w:hAnsi="宋体" w:eastAsia="宋体" w:cs="宋体"/>
                <w:color w:val="auto"/>
                <w:spacing w:val="20"/>
                <w:szCs w:val="21"/>
              </w:rPr>
              <w:t>（</w:t>
            </w:r>
            <w:r>
              <w:rPr>
                <w:rFonts w:hint="eastAsia" w:ascii="宋体" w:hAnsi="宋体" w:eastAsia="宋体" w:cs="宋体"/>
                <w:color w:val="auto"/>
                <w:spacing w:val="20"/>
                <w:szCs w:val="21"/>
                <w:u w:val="single"/>
              </w:rPr>
              <w:t xml:space="preserve">¥          </w:t>
            </w:r>
            <w:r>
              <w:rPr>
                <w:rFonts w:hint="eastAsia" w:ascii="宋体" w:hAnsi="宋体" w:eastAsia="宋体" w:cs="宋体"/>
                <w:color w:val="auto"/>
                <w:spacing w:val="20"/>
                <w:szCs w:val="21"/>
              </w:rPr>
              <w:t>）</w:t>
            </w:r>
          </w:p>
          <w:p>
            <w:pPr>
              <w:pStyle w:val="34"/>
              <w:rPr>
                <w:rFonts w:hint="eastAsia" w:ascii="宋体" w:hAnsi="宋体" w:cs="宋体"/>
                <w:color w:val="auto"/>
                <w:kern w:val="2"/>
                <w:sz w:val="21"/>
                <w:szCs w:val="21"/>
              </w:rPr>
            </w:pPr>
            <w:r>
              <w:rPr>
                <w:rFonts w:hint="eastAsia" w:ascii="宋体" w:hAnsi="宋体" w:cs="宋体"/>
                <w:color w:val="auto"/>
                <w:kern w:val="2"/>
                <w:sz w:val="21"/>
                <w:szCs w:val="21"/>
              </w:rPr>
              <w:t>货物报价：（大写）人民币（小写）（¥</w:t>
            </w:r>
            <w:r>
              <w:rPr>
                <w:rFonts w:hint="eastAsia" w:ascii="宋体" w:hAnsi="宋体" w:cs="宋体"/>
                <w:color w:val="auto"/>
                <w:kern w:val="2"/>
                <w:sz w:val="21"/>
                <w:szCs w:val="21"/>
                <w:u w:val="single"/>
              </w:rPr>
              <w:t xml:space="preserve">          </w:t>
            </w:r>
            <w:r>
              <w:rPr>
                <w:rFonts w:hint="eastAsia" w:ascii="宋体" w:hAnsi="宋体" w:cs="宋体"/>
                <w:color w:val="auto"/>
                <w:kern w:val="2"/>
                <w:sz w:val="21"/>
                <w:szCs w:val="21"/>
              </w:rPr>
              <w:t>）</w:t>
            </w:r>
          </w:p>
          <w:p>
            <w:pPr>
              <w:wordWrap w:val="0"/>
              <w:snapToGrid w:val="0"/>
              <w:spacing w:before="50" w:after="50" w:line="360" w:lineRule="exact"/>
              <w:rPr>
                <w:rFonts w:hint="eastAsia" w:ascii="宋体" w:hAnsi="宋体" w:eastAsia="宋体" w:cs="宋体"/>
                <w:color w:val="auto"/>
                <w:szCs w:val="21"/>
              </w:rPr>
            </w:pPr>
            <w:r>
              <w:rPr>
                <w:rFonts w:hint="eastAsia" w:ascii="宋体" w:hAnsi="宋体" w:eastAsia="宋体" w:cs="宋体"/>
                <w:color w:val="auto"/>
                <w:szCs w:val="21"/>
              </w:rPr>
              <w:t>投标总报价：（大写）</w:t>
            </w:r>
            <w:r>
              <w:rPr>
                <w:rFonts w:hint="eastAsia" w:ascii="宋体" w:hAnsi="宋体" w:eastAsia="宋体" w:cs="宋体"/>
                <w:color w:val="auto"/>
                <w:spacing w:val="20"/>
                <w:szCs w:val="21"/>
              </w:rPr>
              <w:t>人民币</w:t>
            </w:r>
            <w:r>
              <w:rPr>
                <w:rFonts w:hint="eastAsia" w:ascii="宋体" w:hAnsi="宋体" w:eastAsia="宋体" w:cs="宋体"/>
                <w:color w:val="auto"/>
                <w:szCs w:val="21"/>
              </w:rPr>
              <w:t>（小写）</w:t>
            </w:r>
            <w:r>
              <w:rPr>
                <w:rFonts w:hint="eastAsia" w:ascii="宋体" w:hAnsi="宋体" w:eastAsia="宋体" w:cs="宋体"/>
                <w:color w:val="auto"/>
                <w:spacing w:val="20"/>
                <w:szCs w:val="21"/>
              </w:rPr>
              <w:t>（</w:t>
            </w:r>
            <w:r>
              <w:rPr>
                <w:rFonts w:hint="eastAsia" w:ascii="宋体" w:hAnsi="宋体" w:eastAsia="宋体" w:cs="宋体"/>
                <w:color w:val="auto"/>
                <w:spacing w:val="20"/>
                <w:szCs w:val="21"/>
                <w:u w:val="single"/>
              </w:rPr>
              <w:t xml:space="preserve">¥          </w:t>
            </w:r>
            <w:r>
              <w:rPr>
                <w:rFonts w:hint="eastAsia" w:ascii="宋体" w:hAnsi="宋体" w:eastAsia="宋体" w:cs="宋体"/>
                <w:color w:val="auto"/>
                <w:spacing w:val="2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0028" w:type="dxa"/>
            <w:gridSpan w:val="10"/>
            <w:tcBorders>
              <w:top w:val="single" w:color="auto" w:sz="4" w:space="0"/>
              <w:left w:val="single" w:color="auto" w:sz="4" w:space="0"/>
              <w:bottom w:val="single" w:color="auto" w:sz="4" w:space="0"/>
              <w:right w:val="single" w:color="auto" w:sz="4" w:space="0"/>
            </w:tcBorders>
            <w:noWrap w:val="0"/>
            <w:vAlign w:val="top"/>
          </w:tcPr>
          <w:p>
            <w:pPr>
              <w:wordWrap w:val="0"/>
              <w:snapToGrid w:val="0"/>
              <w:spacing w:before="50" w:after="50" w:line="360" w:lineRule="exact"/>
              <w:rPr>
                <w:rFonts w:hint="eastAsia" w:ascii="宋体" w:hAnsi="宋体" w:eastAsia="宋体" w:cs="宋体"/>
                <w:color w:val="auto"/>
                <w:szCs w:val="21"/>
              </w:rPr>
            </w:pPr>
            <w:r>
              <w:rPr>
                <w:rFonts w:hint="eastAsia" w:ascii="宋体" w:hAnsi="宋体" w:eastAsia="宋体" w:cs="宋体"/>
                <w:color w:val="auto"/>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28"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28"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rPr>
            </w:pPr>
            <w:r>
              <w:rPr>
                <w:rFonts w:hint="eastAsia" w:ascii="宋体" w:hAnsi="宋体" w:eastAsia="宋体" w:cs="宋体"/>
                <w:color w:val="auto"/>
                <w:szCs w:val="21"/>
              </w:rPr>
              <w:t>投标人（盖单位公章）：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28"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rPr>
            </w:pPr>
            <w:r>
              <w:rPr>
                <w:rFonts w:hint="eastAsia" w:ascii="宋体" w:hAnsi="宋体" w:eastAsia="宋体" w:cs="宋体"/>
                <w:color w:val="auto"/>
                <w:kern w:val="0"/>
                <w:szCs w:val="21"/>
              </w:rPr>
              <w:t>法定代表人或其委托代理人（签字）：</w:t>
            </w:r>
          </w:p>
        </w:tc>
      </w:tr>
    </w:tbl>
    <w:p>
      <w:pPr>
        <w:snapToGrid w:val="0"/>
        <w:spacing w:before="50" w:after="50" w:line="36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注: 1、报价一经涂改，应在涂改处加盖单位公章或者由法定代表人或授权委托人签字或盖章，否则其投标作无效标处理。</w:t>
      </w:r>
    </w:p>
    <w:p>
      <w:pPr>
        <w:snapToGrid w:val="0"/>
        <w:spacing w:before="50" w:after="50"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2、投标人应按“招标项目采购需求”的要求，根据实际情况进行报价。本表内的投标总报价为最终报价，投标文件内不得含有任何对本报价进行修改的其他说明，否则将被视为无效投标。</w:t>
      </w:r>
    </w:p>
    <w:p>
      <w:pPr>
        <w:snapToGrid w:val="0"/>
        <w:spacing w:before="50" w:after="50"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3、投标总报价包括了投标人完成本项目所需的一切工作内容而发生的所有直接费用、间接费用、其它费用、税金等全部费用和投标人要求获得的利润以及应由投标人承担的义务、责任和风险所发生的一切费用。</w:t>
      </w:r>
    </w:p>
    <w:p>
      <w:pPr>
        <w:snapToGrid w:val="0"/>
        <w:spacing w:before="50" w:after="50"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4、本投标价为固定不变价；</w:t>
      </w:r>
    </w:p>
    <w:p>
      <w:pPr>
        <w:snapToGrid w:val="0"/>
        <w:spacing w:before="50" w:after="50"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5、报价以人民币元为单位，保留小数点后两位；</w:t>
      </w:r>
    </w:p>
    <w:p>
      <w:pPr>
        <w:snapToGrid w:val="0"/>
        <w:spacing w:before="50" w:after="50" w:line="36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6、以上报价应与“报价明细表”中的“投标总报价”相一致。</w:t>
      </w:r>
    </w:p>
    <w:p>
      <w:pPr>
        <w:snapToGrid w:val="0"/>
        <w:spacing w:before="50" w:after="50" w:line="36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7、此表要求单独包装、密封、递交，信封封面请注明招标项目名称、项目编号、投标单位名称及“开标一览表”字样。注明“开标时才能启封”。</w:t>
      </w:r>
    </w:p>
    <w:p>
      <w:pPr>
        <w:snapToGrid w:val="0"/>
        <w:spacing w:before="211" w:beforeLines="50" w:after="50" w:line="720" w:lineRule="auto"/>
        <w:jc w:val="left"/>
        <w:outlineLvl w:val="1"/>
        <w:rPr>
          <w:rFonts w:hint="eastAsia" w:ascii="宋体" w:hAnsi="宋体" w:cs="宋体"/>
          <w:b/>
          <w:bCs/>
          <w:color w:val="auto"/>
          <w:sz w:val="28"/>
          <w:szCs w:val="28"/>
          <w:highlight w:val="none"/>
        </w:rPr>
      </w:pPr>
    </w:p>
    <w:p>
      <w:pPr>
        <w:snapToGrid w:val="0"/>
        <w:spacing w:before="211" w:beforeLines="50" w:after="50" w:line="720" w:lineRule="auto"/>
        <w:jc w:val="left"/>
        <w:outlineLvl w:val="1"/>
        <w:rPr>
          <w:rFonts w:ascii="宋体" w:hAnsi="宋体" w:eastAsia="宋体" w:cs="宋体"/>
          <w:color w:val="auto"/>
          <w:kern w:val="0"/>
          <w:szCs w:val="21"/>
          <w:highlight w:val="none"/>
        </w:rPr>
      </w:pPr>
      <w:r>
        <w:rPr>
          <w:rFonts w:hint="eastAsia" w:ascii="宋体" w:hAnsi="宋体" w:cs="宋体"/>
          <w:b/>
          <w:bCs/>
          <w:color w:val="auto"/>
          <w:sz w:val="28"/>
          <w:szCs w:val="28"/>
          <w:highlight w:val="none"/>
        </w:rPr>
        <w:t>投标文件邮寄外包封封面格式：</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 xml:space="preserve">        </w:t>
      </w:r>
      <w:r>
        <w:rPr>
          <w:rFonts w:ascii="宋体" w:hAnsi="宋体" w:eastAsia="宋体" w:cs="宋体"/>
          <w:color w:val="auto"/>
          <w:sz w:val="28"/>
          <w:szCs w:val="28"/>
          <w:highlight w:val="none"/>
        </w:rPr>
        <w:t>项目名称：</w:t>
      </w:r>
      <w:r>
        <w:rPr>
          <w:rFonts w:ascii="宋体" w:hAnsi="宋体" w:eastAsia="宋体" w:cs="宋体"/>
          <w:color w:val="auto"/>
          <w:sz w:val="28"/>
          <w:szCs w:val="28"/>
          <w:highlight w:val="none"/>
        </w:rPr>
        <w:br w:type="textWrapping"/>
      </w:r>
      <w:r>
        <w:rPr>
          <w:rFonts w:hint="eastAsia" w:ascii="宋体" w:hAnsi="宋体" w:cs="宋体"/>
          <w:color w:val="auto"/>
          <w:sz w:val="28"/>
          <w:szCs w:val="28"/>
          <w:highlight w:val="none"/>
        </w:rPr>
        <w:t xml:space="preserve">          </w:t>
      </w:r>
      <w:r>
        <w:rPr>
          <w:rFonts w:ascii="宋体" w:hAnsi="宋体" w:eastAsia="宋体" w:cs="宋体"/>
          <w:color w:val="auto"/>
          <w:sz w:val="28"/>
          <w:szCs w:val="28"/>
          <w:highlight w:val="none"/>
        </w:rPr>
        <w:t>项目编号：</w:t>
      </w:r>
      <w:r>
        <w:rPr>
          <w:rFonts w:ascii="宋体" w:hAnsi="宋体" w:eastAsia="宋体" w:cs="宋体"/>
          <w:color w:val="auto"/>
          <w:sz w:val="28"/>
          <w:szCs w:val="28"/>
          <w:highlight w:val="none"/>
        </w:rPr>
        <w:br w:type="textWrapping"/>
      </w:r>
      <w:r>
        <w:rPr>
          <w:rFonts w:hint="eastAsia" w:ascii="宋体" w:hAnsi="宋体" w:cs="宋体"/>
          <w:color w:val="auto"/>
          <w:sz w:val="28"/>
          <w:szCs w:val="28"/>
          <w:highlight w:val="none"/>
        </w:rPr>
        <w:t xml:space="preserve">          </w:t>
      </w:r>
      <w:r>
        <w:rPr>
          <w:rFonts w:ascii="宋体" w:hAnsi="宋体" w:eastAsia="宋体" w:cs="宋体"/>
          <w:color w:val="auto"/>
          <w:sz w:val="28"/>
          <w:szCs w:val="28"/>
          <w:highlight w:val="none"/>
        </w:rPr>
        <w:t>项目开标日期：</w:t>
      </w:r>
      <w:r>
        <w:rPr>
          <w:rFonts w:ascii="宋体" w:hAnsi="宋体" w:eastAsia="宋体" w:cs="宋体"/>
          <w:color w:val="auto"/>
          <w:sz w:val="28"/>
          <w:szCs w:val="28"/>
          <w:highlight w:val="none"/>
        </w:rPr>
        <w:br w:type="textWrapping"/>
      </w:r>
      <w:r>
        <w:rPr>
          <w:rFonts w:hint="eastAsia" w:ascii="宋体" w:hAnsi="宋体" w:cs="宋体"/>
          <w:color w:val="auto"/>
          <w:sz w:val="28"/>
          <w:szCs w:val="28"/>
          <w:highlight w:val="none"/>
        </w:rPr>
        <w:t xml:space="preserve">          </w:t>
      </w:r>
      <w:r>
        <w:rPr>
          <w:rFonts w:ascii="宋体" w:hAnsi="宋体" w:eastAsia="宋体" w:cs="宋体"/>
          <w:color w:val="auto"/>
          <w:sz w:val="28"/>
          <w:szCs w:val="28"/>
          <w:highlight w:val="none"/>
        </w:rPr>
        <w:t>联系电子邮箱：</w:t>
      </w:r>
      <w:r>
        <w:rPr>
          <w:rFonts w:ascii="宋体" w:hAnsi="宋体" w:eastAsia="宋体" w:cs="宋体"/>
          <w:color w:val="auto"/>
          <w:sz w:val="28"/>
          <w:szCs w:val="28"/>
          <w:highlight w:val="none"/>
        </w:rPr>
        <w:br w:type="textWrapping"/>
      </w:r>
      <w:r>
        <w:rPr>
          <w:rFonts w:hint="eastAsia" w:ascii="宋体" w:hAnsi="宋体" w:cs="宋体"/>
          <w:color w:val="auto"/>
          <w:sz w:val="28"/>
          <w:szCs w:val="28"/>
          <w:highlight w:val="none"/>
        </w:rPr>
        <w:t xml:space="preserve">          </w:t>
      </w:r>
      <w:r>
        <w:rPr>
          <w:rFonts w:ascii="宋体" w:hAnsi="宋体" w:eastAsia="宋体" w:cs="宋体"/>
          <w:color w:val="auto"/>
          <w:sz w:val="28"/>
          <w:szCs w:val="28"/>
          <w:highlight w:val="none"/>
        </w:rPr>
        <w:t>联系人及电话：</w:t>
      </w:r>
    </w:p>
    <w:p>
      <w:pPr>
        <w:snapToGrid w:val="0"/>
        <w:spacing w:before="50" w:after="50" w:line="360" w:lineRule="exact"/>
        <w:ind w:firstLine="420" w:firstLineChars="200"/>
        <w:rPr>
          <w:rFonts w:ascii="宋体" w:hAnsi="宋体" w:eastAsia="宋体" w:cs="宋体"/>
          <w:color w:val="auto"/>
          <w:kern w:val="0"/>
          <w:szCs w:val="21"/>
          <w:highlight w:val="none"/>
        </w:rPr>
      </w:pPr>
    </w:p>
    <w:p>
      <w:pPr>
        <w:snapToGrid w:val="0"/>
        <w:spacing w:line="360" w:lineRule="auto"/>
        <w:jc w:val="left"/>
        <w:rPr>
          <w:rFonts w:ascii="宋体" w:hAnsi="宋体" w:eastAsia="宋体" w:cs="宋体"/>
          <w:color w:val="auto"/>
          <w:kern w:val="0"/>
          <w:szCs w:val="21"/>
          <w:highlight w:val="none"/>
        </w:rPr>
      </w:pPr>
    </w:p>
    <w:p>
      <w:pPr>
        <w:snapToGrid w:val="0"/>
        <w:spacing w:line="312" w:lineRule="auto"/>
        <w:rPr>
          <w:rFonts w:hint="eastAsia"/>
          <w:color w:val="auto"/>
          <w:highlight w:val="none"/>
        </w:rPr>
      </w:pPr>
      <w:r>
        <w:rPr>
          <w:rFonts w:hint="eastAsia" w:ascii="宋体" w:hAnsi="宋体" w:cs="宋体"/>
          <w:b/>
          <w:bCs/>
          <w:color w:val="auto"/>
          <w:szCs w:val="21"/>
          <w:highlight w:val="none"/>
        </w:rPr>
        <w:t>注：如第六章《投标文件格式》要求与第三章《投标人须知》中要求不一致时，以第三章《投标人须知》中要求为准。</w:t>
      </w:r>
    </w:p>
    <w:p>
      <w:pPr>
        <w:pStyle w:val="20"/>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sz w:val="36"/>
          <w:szCs w:val="36"/>
          <w:lang w:eastAsia="zh-CN"/>
        </w:rPr>
      </w:pPr>
    </w:p>
    <w:p>
      <w:pPr>
        <w:pStyle w:val="2"/>
        <w:rPr>
          <w:rFonts w:hint="eastAsia"/>
          <w:b/>
          <w:bCs/>
          <w:color w:val="auto"/>
          <w:sz w:val="36"/>
          <w:szCs w:val="36"/>
          <w:lang w:eastAsia="zh-CN"/>
        </w:rPr>
      </w:pPr>
    </w:p>
    <w:p>
      <w:pPr>
        <w:rPr>
          <w:rFonts w:hint="eastAsia"/>
          <w:b/>
          <w:bCs/>
          <w:color w:val="auto"/>
          <w:sz w:val="36"/>
          <w:szCs w:val="36"/>
          <w:lang w:eastAsia="zh-CN"/>
        </w:rPr>
      </w:pPr>
    </w:p>
    <w:p>
      <w:pPr>
        <w:pStyle w:val="2"/>
        <w:rPr>
          <w:rFonts w:hint="eastAsia"/>
          <w:b/>
          <w:bCs/>
          <w:color w:val="auto"/>
          <w:sz w:val="36"/>
          <w:szCs w:val="36"/>
          <w:lang w:eastAsia="zh-CN"/>
        </w:rPr>
      </w:pPr>
    </w:p>
    <w:p>
      <w:pPr>
        <w:rPr>
          <w:rFonts w:hint="eastAsia"/>
          <w:b/>
          <w:bCs/>
          <w:color w:val="auto"/>
          <w:sz w:val="36"/>
          <w:szCs w:val="36"/>
          <w:lang w:eastAsia="zh-CN"/>
        </w:rPr>
      </w:pPr>
    </w:p>
    <w:p>
      <w:pPr>
        <w:pStyle w:val="2"/>
        <w:rPr>
          <w:rFonts w:hint="eastAsia"/>
          <w:b/>
          <w:bCs/>
          <w:color w:val="auto"/>
          <w:sz w:val="36"/>
          <w:szCs w:val="36"/>
          <w:lang w:eastAsia="zh-CN"/>
        </w:rPr>
      </w:pPr>
    </w:p>
    <w:p>
      <w:pPr>
        <w:rPr>
          <w:rFonts w:hint="eastAsia"/>
          <w:color w:val="auto"/>
          <w:lang w:eastAsia="zh-CN"/>
        </w:rPr>
      </w:pPr>
    </w:p>
    <w:p>
      <w:pPr>
        <w:pStyle w:val="20"/>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sz w:val="36"/>
          <w:szCs w:val="36"/>
          <w:lang w:eastAsia="zh-CN"/>
        </w:rPr>
      </w:pPr>
      <w:r>
        <w:rPr>
          <w:rFonts w:hint="eastAsia"/>
          <w:b/>
          <w:bCs/>
          <w:color w:val="auto"/>
          <w:sz w:val="36"/>
          <w:szCs w:val="36"/>
          <w:lang w:eastAsia="zh-CN"/>
        </w:rPr>
        <w:t>骨灰寄存室装修</w:t>
      </w:r>
      <w:r>
        <w:rPr>
          <w:rFonts w:hint="eastAsia"/>
          <w:b/>
          <w:bCs/>
          <w:color w:val="auto"/>
          <w:sz w:val="36"/>
          <w:szCs w:val="36"/>
          <w:highlight w:val="none"/>
          <w:lang w:eastAsia="zh-CN"/>
        </w:rPr>
        <w:t>要求</w:t>
      </w:r>
    </w:p>
    <w:p>
      <w:pPr>
        <w:pStyle w:val="2"/>
        <w:rPr>
          <w:rFonts w:hint="eastAsia"/>
          <w:color w:val="auto"/>
          <w:lang w:eastAsia="zh-CN"/>
        </w:rPr>
      </w:pPr>
    </w:p>
    <w:tbl>
      <w:tblPr>
        <w:tblStyle w:val="52"/>
        <w:tblW w:w="9939" w:type="dxa"/>
        <w:jc w:val="center"/>
        <w:shd w:val="clear" w:color="auto" w:fill="auto"/>
        <w:tblLayout w:type="fixed"/>
        <w:tblCellMar>
          <w:top w:w="0" w:type="dxa"/>
          <w:left w:w="0" w:type="dxa"/>
          <w:bottom w:w="0" w:type="dxa"/>
          <w:right w:w="0" w:type="dxa"/>
        </w:tblCellMar>
      </w:tblPr>
      <w:tblGrid>
        <w:gridCol w:w="610"/>
        <w:gridCol w:w="1545"/>
        <w:gridCol w:w="860"/>
        <w:gridCol w:w="943"/>
        <w:gridCol w:w="5981"/>
      </w:tblGrid>
      <w:tr>
        <w:tblPrEx>
          <w:shd w:val="clear" w:color="auto" w:fill="auto"/>
          <w:tblCellMar>
            <w:top w:w="0" w:type="dxa"/>
            <w:left w:w="0" w:type="dxa"/>
            <w:bottom w:w="0" w:type="dxa"/>
            <w:right w:w="0" w:type="dxa"/>
          </w:tblCellMar>
        </w:tblPrEx>
        <w:trPr>
          <w:trHeight w:val="53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项目</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工程量</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备注</w:t>
            </w:r>
          </w:p>
        </w:tc>
      </w:tr>
      <w:tr>
        <w:tblPrEx>
          <w:tblCellMar>
            <w:top w:w="0" w:type="dxa"/>
            <w:left w:w="0" w:type="dxa"/>
            <w:bottom w:w="0" w:type="dxa"/>
            <w:right w:w="0" w:type="dxa"/>
          </w:tblCellMar>
        </w:tblPrEx>
        <w:trPr>
          <w:gridAfter w:val="4"/>
          <w:wAfter w:w="9329" w:type="dxa"/>
          <w:trHeight w:val="51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A</w:t>
            </w:r>
          </w:p>
        </w:tc>
        <w:tc>
          <w:tcPr>
            <w:tcW w:w="154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天花</w:t>
            </w:r>
          </w:p>
        </w:tc>
        <w:tc>
          <w:tcPr>
            <w:tcW w:w="86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738"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顶面乳胶漆  </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337</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both"/>
              <w:textAlignment w:val="auto"/>
              <w:rPr>
                <w:rFonts w:hint="eastAsia" w:ascii="宋体" w:hAnsi="宋体" w:eastAsia="宋体" w:cs="宋体"/>
                <w:i w:val="0"/>
                <w:color w:val="auto"/>
                <w:sz w:val="24"/>
                <w:szCs w:val="24"/>
                <w:u w:val="none"/>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u w:val="none"/>
                <w:lang w:val="en-US" w:eastAsia="zh-CN" w:bidi="ar"/>
              </w:rPr>
              <w:t xml:space="preserve">刷界面剂一遍，批刮腻子三遍，打磨平整，刷面漆三遍。 </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顶面基层处理 </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337</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u w:val="none"/>
                <w:lang w:val="en-US" w:eastAsia="zh-CN" w:bidi="ar"/>
              </w:rPr>
              <w:t>刮腻子三遍，打磨平整。</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顶面界面剂</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337</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u w:val="none"/>
                <w:lang w:val="en-US" w:eastAsia="zh-CN" w:bidi="ar"/>
              </w:rPr>
              <w:t>顶面整体刷蓝色界面剂一遍</w:t>
            </w:r>
          </w:p>
        </w:tc>
      </w:tr>
      <w:tr>
        <w:tblPrEx>
          <w:tblCellMar>
            <w:top w:w="0" w:type="dxa"/>
            <w:left w:w="0" w:type="dxa"/>
            <w:bottom w:w="0" w:type="dxa"/>
            <w:right w:w="0" w:type="dxa"/>
          </w:tblCellMar>
        </w:tblPrEx>
        <w:trPr>
          <w:trHeight w:val="138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石膏板吊平顶</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337</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r>
              <w:rPr>
                <w:rStyle w:val="337"/>
                <w:color w:val="auto"/>
                <w:sz w:val="24"/>
                <w:szCs w:val="24"/>
                <w:highlight w:val="none"/>
                <w:lang w:val="en-US" w:eastAsia="zh-CN" w:bidi="ar"/>
              </w:rPr>
              <w:t>、</w:t>
            </w:r>
            <w:r>
              <w:rPr>
                <w:rFonts w:hint="default" w:ascii="Times New Roman" w:hAnsi="Times New Roman" w:eastAsia="宋体" w:cs="Times New Roman"/>
                <w:i w:val="0"/>
                <w:color w:val="auto"/>
                <w:kern w:val="0"/>
                <w:sz w:val="24"/>
                <w:szCs w:val="24"/>
                <w:highlight w:val="none"/>
                <w:u w:val="none"/>
                <w:lang w:val="en-US" w:eastAsia="zh-CN" w:bidi="ar"/>
              </w:rPr>
              <w:t xml:space="preserve"> </w:t>
            </w:r>
            <w:r>
              <w:rPr>
                <w:rStyle w:val="337"/>
                <w:color w:val="auto"/>
                <w:sz w:val="24"/>
                <w:szCs w:val="24"/>
                <w:highlight w:val="none"/>
                <w:lang w:val="en-US" w:eastAsia="zh-CN" w:bidi="ar"/>
              </w:rPr>
              <w:t>洛菲尔</w:t>
            </w:r>
            <w:r>
              <w:rPr>
                <w:rFonts w:hint="default" w:ascii="Times New Roman" w:hAnsi="Times New Roman" w:eastAsia="宋体" w:cs="Times New Roman"/>
                <w:i w:val="0"/>
                <w:color w:val="auto"/>
                <w:kern w:val="0"/>
                <w:sz w:val="24"/>
                <w:szCs w:val="24"/>
                <w:highlight w:val="none"/>
                <w:u w:val="none"/>
                <w:lang w:val="en-US" w:eastAsia="zh-CN" w:bidi="ar"/>
              </w:rPr>
              <w:t>38</w:t>
            </w:r>
            <w:r>
              <w:rPr>
                <w:rStyle w:val="337"/>
                <w:color w:val="auto"/>
                <w:sz w:val="24"/>
                <w:szCs w:val="24"/>
                <w:highlight w:val="none"/>
                <w:lang w:val="en-US" w:eastAsia="zh-CN" w:bidi="ar"/>
              </w:rPr>
              <w:t>主轻钢龙骨，</w:t>
            </w:r>
            <w:r>
              <w:rPr>
                <w:rFonts w:hint="default" w:ascii="Times New Roman" w:hAnsi="Times New Roman" w:eastAsia="宋体" w:cs="Times New Roman"/>
                <w:i w:val="0"/>
                <w:color w:val="auto"/>
                <w:kern w:val="0"/>
                <w:sz w:val="24"/>
                <w:szCs w:val="24"/>
                <w:highlight w:val="none"/>
                <w:u w:val="none"/>
                <w:lang w:val="en-US" w:eastAsia="zh-CN" w:bidi="ar"/>
              </w:rPr>
              <w:t>50</w:t>
            </w:r>
            <w:r>
              <w:rPr>
                <w:rStyle w:val="337"/>
                <w:color w:val="auto"/>
                <w:sz w:val="24"/>
                <w:szCs w:val="24"/>
                <w:highlight w:val="none"/>
                <w:lang w:val="en-US" w:eastAsia="zh-CN" w:bidi="ar"/>
              </w:rPr>
              <w:t>付骨固定。</w:t>
            </w:r>
            <w:r>
              <w:rPr>
                <w:rFonts w:hint="default" w:ascii="Times New Roman" w:hAnsi="Times New Roman" w:eastAsia="宋体" w:cs="Times New Roman"/>
                <w:i w:val="0"/>
                <w:color w:val="auto"/>
                <w:kern w:val="0"/>
                <w:sz w:val="24"/>
                <w:szCs w:val="24"/>
                <w:highlight w:val="none"/>
                <w:u w:val="none"/>
                <w:lang w:val="en-US" w:eastAsia="zh-CN" w:bidi="ar"/>
              </w:rPr>
              <w:t>2</w:t>
            </w:r>
            <w:r>
              <w:rPr>
                <w:rStyle w:val="337"/>
                <w:color w:val="auto"/>
                <w:sz w:val="24"/>
                <w:szCs w:val="24"/>
                <w:highlight w:val="none"/>
                <w:lang w:val="en-US" w:eastAsia="zh-CN" w:bidi="ar"/>
              </w:rPr>
              <w:t>、</w:t>
            </w:r>
            <w:r>
              <w:rPr>
                <w:rFonts w:hint="default" w:ascii="Times New Roman" w:hAnsi="Times New Roman" w:eastAsia="宋体" w:cs="Times New Roman"/>
                <w:i w:val="0"/>
                <w:color w:val="auto"/>
                <w:kern w:val="0"/>
                <w:sz w:val="24"/>
                <w:szCs w:val="24"/>
                <w:highlight w:val="none"/>
                <w:u w:val="none"/>
                <w:lang w:val="en-US" w:eastAsia="zh-CN" w:bidi="ar"/>
              </w:rPr>
              <w:t>9.5mm</w:t>
            </w:r>
            <w:r>
              <w:rPr>
                <w:rStyle w:val="337"/>
                <w:color w:val="auto"/>
                <w:sz w:val="24"/>
                <w:szCs w:val="24"/>
                <w:highlight w:val="none"/>
                <w:lang w:val="en-US" w:eastAsia="zh-CN" w:bidi="ar"/>
              </w:rPr>
              <w:t>厚纸面石膏板罩面，自攻螺丝钉固定，钉眼点涂防锈漆。石膏板接缝处填嵌缝石膏，粘贴专用布绷带。</w:t>
            </w:r>
          </w:p>
        </w:tc>
      </w:tr>
      <w:tr>
        <w:tblPrEx>
          <w:tblCellMar>
            <w:top w:w="0" w:type="dxa"/>
            <w:left w:w="0" w:type="dxa"/>
            <w:bottom w:w="0" w:type="dxa"/>
            <w:right w:w="0" w:type="dxa"/>
          </w:tblCellMar>
        </w:tblPrEx>
        <w:trPr>
          <w:trHeight w:val="141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石膏板灯池造型顶</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285</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auto"/>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r>
              <w:rPr>
                <w:rStyle w:val="337"/>
                <w:color w:val="auto"/>
                <w:sz w:val="24"/>
                <w:szCs w:val="24"/>
                <w:highlight w:val="none"/>
                <w:lang w:val="en-US" w:eastAsia="zh-CN" w:bidi="ar"/>
              </w:rPr>
              <w:t>、</w:t>
            </w:r>
            <w:r>
              <w:rPr>
                <w:rFonts w:hint="default" w:ascii="Times New Roman" w:hAnsi="Times New Roman" w:eastAsia="宋体" w:cs="Times New Roman"/>
                <w:i w:val="0"/>
                <w:color w:val="auto"/>
                <w:kern w:val="0"/>
                <w:sz w:val="24"/>
                <w:szCs w:val="24"/>
                <w:highlight w:val="none"/>
                <w:u w:val="none"/>
                <w:lang w:val="en-US" w:eastAsia="zh-CN" w:bidi="ar"/>
              </w:rPr>
              <w:t xml:space="preserve"> </w:t>
            </w:r>
            <w:r>
              <w:rPr>
                <w:rStyle w:val="337"/>
                <w:color w:val="auto"/>
                <w:sz w:val="24"/>
                <w:szCs w:val="24"/>
                <w:highlight w:val="none"/>
                <w:lang w:val="en-US" w:eastAsia="zh-CN" w:bidi="ar"/>
              </w:rPr>
              <w:t>洛菲尔</w:t>
            </w:r>
            <w:r>
              <w:rPr>
                <w:rFonts w:hint="default" w:ascii="Times New Roman" w:hAnsi="Times New Roman" w:eastAsia="宋体" w:cs="Times New Roman"/>
                <w:i w:val="0"/>
                <w:color w:val="auto"/>
                <w:kern w:val="0"/>
                <w:sz w:val="24"/>
                <w:szCs w:val="24"/>
                <w:highlight w:val="none"/>
                <w:u w:val="none"/>
                <w:lang w:val="en-US" w:eastAsia="zh-CN" w:bidi="ar"/>
              </w:rPr>
              <w:t>38</w:t>
            </w:r>
            <w:r>
              <w:rPr>
                <w:rStyle w:val="337"/>
                <w:color w:val="auto"/>
                <w:sz w:val="24"/>
                <w:szCs w:val="24"/>
                <w:highlight w:val="none"/>
                <w:lang w:val="en-US" w:eastAsia="zh-CN" w:bidi="ar"/>
              </w:rPr>
              <w:t>主轻钢龙骨，</w:t>
            </w:r>
            <w:r>
              <w:rPr>
                <w:rFonts w:hint="default" w:ascii="Times New Roman" w:hAnsi="Times New Roman" w:eastAsia="宋体" w:cs="Times New Roman"/>
                <w:i w:val="0"/>
                <w:color w:val="auto"/>
                <w:kern w:val="0"/>
                <w:sz w:val="24"/>
                <w:szCs w:val="24"/>
                <w:highlight w:val="none"/>
                <w:u w:val="none"/>
                <w:lang w:val="en-US" w:eastAsia="zh-CN" w:bidi="ar"/>
              </w:rPr>
              <w:t>50</w:t>
            </w:r>
            <w:r>
              <w:rPr>
                <w:rStyle w:val="337"/>
                <w:color w:val="auto"/>
                <w:sz w:val="24"/>
                <w:szCs w:val="24"/>
                <w:highlight w:val="none"/>
                <w:lang w:val="en-US" w:eastAsia="zh-CN" w:bidi="ar"/>
              </w:rPr>
              <w:t>付骨固定。</w:t>
            </w:r>
            <w:r>
              <w:rPr>
                <w:rFonts w:hint="default" w:ascii="Times New Roman" w:hAnsi="Times New Roman" w:eastAsia="宋体" w:cs="Times New Roman"/>
                <w:i w:val="0"/>
                <w:color w:val="auto"/>
                <w:kern w:val="0"/>
                <w:sz w:val="24"/>
                <w:szCs w:val="24"/>
                <w:highlight w:val="none"/>
                <w:u w:val="none"/>
                <w:lang w:val="en-US" w:eastAsia="zh-CN" w:bidi="ar"/>
              </w:rPr>
              <w:t>2</w:t>
            </w:r>
            <w:r>
              <w:rPr>
                <w:rStyle w:val="337"/>
                <w:color w:val="auto"/>
                <w:sz w:val="24"/>
                <w:szCs w:val="24"/>
                <w:highlight w:val="none"/>
                <w:lang w:val="en-US" w:eastAsia="zh-CN" w:bidi="ar"/>
              </w:rPr>
              <w:t>、</w:t>
            </w:r>
            <w:r>
              <w:rPr>
                <w:rFonts w:hint="default" w:ascii="Times New Roman" w:hAnsi="Times New Roman" w:eastAsia="宋体" w:cs="Times New Roman"/>
                <w:i w:val="0"/>
                <w:color w:val="auto"/>
                <w:kern w:val="0"/>
                <w:sz w:val="24"/>
                <w:szCs w:val="24"/>
                <w:highlight w:val="none"/>
                <w:u w:val="none"/>
                <w:lang w:val="en-US" w:eastAsia="zh-CN" w:bidi="ar"/>
              </w:rPr>
              <w:t>9.5mm</w:t>
            </w:r>
            <w:r>
              <w:rPr>
                <w:rStyle w:val="337"/>
                <w:color w:val="auto"/>
                <w:sz w:val="24"/>
                <w:szCs w:val="24"/>
                <w:highlight w:val="none"/>
                <w:lang w:val="en-US" w:eastAsia="zh-CN" w:bidi="ar"/>
              </w:rPr>
              <w:t>厚纸面石膏板罩面，自攻螺丝钉固定，钉眼点涂防锈漆。石膏板接缝处填嵌缝石膏，粘贴专用布绷带。</w:t>
            </w:r>
          </w:p>
        </w:tc>
      </w:tr>
      <w:tr>
        <w:tblPrEx>
          <w:tblCellMar>
            <w:top w:w="0" w:type="dxa"/>
            <w:left w:w="0" w:type="dxa"/>
            <w:bottom w:w="0" w:type="dxa"/>
            <w:right w:w="0" w:type="dxa"/>
          </w:tblCellMar>
        </w:tblPrEx>
        <w:trPr>
          <w:trHeight w:val="415"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顶面金箔纸</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115</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贴高级金箔，含工带料</w:t>
            </w:r>
          </w:p>
        </w:tc>
      </w:tr>
      <w:tr>
        <w:tblPrEx>
          <w:tblCellMar>
            <w:top w:w="0" w:type="dxa"/>
            <w:left w:w="0" w:type="dxa"/>
            <w:bottom w:w="0" w:type="dxa"/>
            <w:right w:w="0" w:type="dxa"/>
          </w:tblCellMar>
        </w:tblPrEx>
        <w:trPr>
          <w:trHeight w:val="9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顶面石膏线</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236</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auto"/>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 直径2米内的圆形国产宽石膏素线，快粘粉粘贴，木质基层用枪钉固定。</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 弧线部分计算长度按展开长度计。</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顶面木质假梁造型吊顶</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50</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highlight w:val="none"/>
                <w:u w:val="none"/>
                <w:lang w:val="en-US" w:eastAsia="zh-CN" w:bidi="ar"/>
              </w:rPr>
              <w:t>18mm厚木工板打底，刷防火涂料，贴饰面板，做漆。</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B</w:t>
            </w:r>
          </w:p>
        </w:tc>
        <w:tc>
          <w:tcPr>
            <w:tcW w:w="154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墙面</w:t>
            </w:r>
          </w:p>
        </w:tc>
        <w:tc>
          <w:tcPr>
            <w:tcW w:w="86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墙面基层处理 </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210</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u w:val="none"/>
                <w:lang w:val="en-US" w:eastAsia="zh-CN" w:bidi="ar"/>
              </w:rPr>
              <w:t>刮腻子三遍，打磨平整。</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墙面界面剂</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210</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u w:val="none"/>
                <w:lang w:val="en-US" w:eastAsia="zh-CN" w:bidi="ar"/>
              </w:rPr>
              <w:t>整体刷蓝色界面剂一遍</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墙面石膏找平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210</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石膏找平、绷带</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墙面乳胶漆</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210</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highlight w:val="none"/>
                <w:u w:val="none"/>
                <w:lang w:val="en-US" w:eastAsia="zh-CN" w:bidi="ar"/>
              </w:rPr>
              <w:t>刷界面剂一遍，批刮腻子三遍，打磨平整，刷面漆三遍。</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墙面壁画</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墙面木质花格</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木塑踢脚线</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89</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highlight w:val="none"/>
                <w:u w:val="none"/>
                <w:lang w:val="en-US" w:eastAsia="zh-CN" w:bidi="ar"/>
              </w:rPr>
              <w:t>根据采购人要求</w:t>
            </w:r>
            <w:r>
              <w:rPr>
                <w:rFonts w:hint="eastAsia" w:ascii="宋体" w:hAnsi="宋体" w:eastAsia="宋体" w:cs="宋体"/>
                <w:i w:val="0"/>
                <w:color w:val="auto"/>
                <w:kern w:val="0"/>
                <w:sz w:val="24"/>
                <w:szCs w:val="24"/>
                <w:u w:val="none"/>
                <w:lang w:val="en-US" w:eastAsia="zh-CN" w:bidi="ar"/>
              </w:rPr>
              <w:t>成品定制，实木贴皮烤漆，含人工辅料</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C</w:t>
            </w:r>
          </w:p>
        </w:tc>
        <w:tc>
          <w:tcPr>
            <w:tcW w:w="154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电路照明、灯具</w:t>
            </w:r>
          </w:p>
        </w:tc>
        <w:tc>
          <w:tcPr>
            <w:tcW w:w="86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电路改造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平米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337</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highlight w:val="none"/>
                <w:u w:val="none"/>
                <w:lang w:val="en-US" w:eastAsia="zh-CN" w:bidi="ar"/>
              </w:rPr>
              <w:t>根据采购人要求进行，</w:t>
            </w:r>
            <w:r>
              <w:rPr>
                <w:rFonts w:hint="eastAsia" w:ascii="宋体" w:hAnsi="宋体" w:eastAsia="宋体" w:cs="宋体"/>
                <w:i w:val="0"/>
                <w:color w:val="auto"/>
                <w:kern w:val="0"/>
                <w:sz w:val="24"/>
                <w:szCs w:val="24"/>
                <w:u w:val="none"/>
                <w:lang w:val="en-US" w:eastAsia="zh-CN" w:bidi="ar"/>
              </w:rPr>
              <w:t>含人工辅料</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开关插座</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yellow"/>
                <w:u w:val="none"/>
              </w:rPr>
            </w:pP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筒灯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205</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yellow"/>
                <w:u w:val="none"/>
              </w:rPr>
            </w:pP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内嵌吸顶灯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44</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yellow"/>
                <w:u w:val="none"/>
              </w:rPr>
            </w:pP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成品吊灯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yellow"/>
                <w:u w:val="none"/>
              </w:rPr>
            </w:pP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T5灯管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320</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highlight w:val="yellow"/>
                <w:u w:val="none"/>
              </w:rPr>
            </w:pP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落地灯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auto"/>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D</w:t>
            </w:r>
          </w:p>
        </w:tc>
        <w:tc>
          <w:tcPr>
            <w:tcW w:w="154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其他</w:t>
            </w:r>
          </w:p>
        </w:tc>
        <w:tc>
          <w:tcPr>
            <w:tcW w:w="86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大堂供桌及背景墙</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u w:val="none"/>
                <w:lang w:val="en-US" w:eastAsia="zh-CN" w:bidi="ar"/>
              </w:rPr>
              <w:t xml:space="preserve">背景墙：4250*2430mm                             </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供桌：3100*820mm 材质：花梨木(红木)</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侧面供桌及背景墙</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u w:val="none"/>
                <w:lang w:val="en-US" w:eastAsia="zh-CN" w:bidi="ar"/>
              </w:rPr>
              <w:t xml:space="preserve">背景墙：宽2600*高2470mm                        </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供桌：宽2300*高950mm 材质：花梨木(红木)</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绿植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盆</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成品摆放</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艺术摆件</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挂画</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件</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规格：70*70cm，</w:t>
            </w:r>
            <w:r>
              <w:rPr>
                <w:rFonts w:hint="eastAsia" w:ascii="宋体" w:hAnsi="宋体" w:eastAsia="宋体" w:cs="宋体"/>
                <w:i w:val="0"/>
                <w:color w:val="auto"/>
                <w:kern w:val="0"/>
                <w:sz w:val="24"/>
                <w:szCs w:val="24"/>
                <w:highlight w:val="none"/>
                <w:u w:val="none"/>
                <w:lang w:val="en-US" w:eastAsia="zh-CN" w:bidi="ar"/>
              </w:rPr>
              <w:t>根据采购人要求成品安装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实木门</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u w:val="none"/>
                <w:lang w:val="en-US" w:eastAsia="zh-CN" w:bidi="ar"/>
              </w:rPr>
              <w:t>规格：2100*1500mm，</w:t>
            </w:r>
            <w:r>
              <w:rPr>
                <w:rFonts w:hint="eastAsia" w:ascii="宋体" w:hAnsi="宋体" w:eastAsia="宋体" w:cs="宋体"/>
                <w:i w:val="0"/>
                <w:color w:val="auto"/>
                <w:kern w:val="0"/>
                <w:sz w:val="24"/>
                <w:szCs w:val="24"/>
                <w:highlight w:val="none"/>
                <w:u w:val="none"/>
                <w:lang w:val="en-US" w:eastAsia="zh-CN" w:bidi="ar"/>
              </w:rPr>
              <w:t>根据采购人要求成品安装</w:t>
            </w:r>
            <w:r>
              <w:rPr>
                <w:rFonts w:hint="eastAsia" w:ascii="宋体" w:hAnsi="宋体" w:eastAsia="宋体" w:cs="宋体"/>
                <w:i w:val="0"/>
                <w:color w:val="auto"/>
                <w:kern w:val="0"/>
                <w:sz w:val="24"/>
                <w:szCs w:val="24"/>
                <w:u w:val="none"/>
                <w:lang w:val="en-US" w:eastAsia="zh-CN" w:bidi="ar"/>
              </w:rPr>
              <w:t>（材质：橡木）</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窗套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highlight w:val="none"/>
                <w:u w:val="none"/>
                <w:lang w:val="en-US" w:eastAsia="zh-CN" w:bidi="ar"/>
              </w:rPr>
              <w:t>根据采购人要求成品安装</w:t>
            </w:r>
            <w:r>
              <w:rPr>
                <w:rFonts w:hint="eastAsia" w:ascii="宋体" w:hAnsi="宋体" w:eastAsia="宋体" w:cs="宋体"/>
                <w:i w:val="0"/>
                <w:color w:val="auto"/>
                <w:kern w:val="0"/>
                <w:sz w:val="24"/>
                <w:szCs w:val="24"/>
                <w:u w:val="none"/>
                <w:lang w:val="en-US" w:eastAsia="zh-CN" w:bidi="ar"/>
              </w:rPr>
              <w:t>（材质：橡木）</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柱子包边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根</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kern w:val="0"/>
                <w:sz w:val="24"/>
                <w:szCs w:val="24"/>
                <w:u w:val="none"/>
                <w:lang w:val="en-US" w:eastAsia="zh-CN" w:bidi="ar"/>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highlight w:val="none"/>
                <w:u w:val="none"/>
                <w:lang w:val="en-US" w:eastAsia="zh-CN" w:bidi="ar"/>
              </w:rPr>
              <w:t>根据采购人要求成品安装</w:t>
            </w:r>
            <w:r>
              <w:rPr>
                <w:rFonts w:hint="eastAsia" w:ascii="宋体" w:hAnsi="宋体" w:eastAsia="宋体" w:cs="宋体"/>
                <w:i w:val="0"/>
                <w:color w:val="auto"/>
                <w:kern w:val="0"/>
                <w:sz w:val="24"/>
                <w:szCs w:val="24"/>
                <w:u w:val="none"/>
                <w:lang w:val="en-US" w:eastAsia="zh-CN" w:bidi="ar"/>
              </w:rPr>
              <w:t>（材质：橡木），全包边，须与整体装修风格协调、美观</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窗台板</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天然石材成品安装</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佛像</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尊</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auto"/>
                <w:sz w:val="24"/>
                <w:szCs w:val="24"/>
                <w:u w:val="none"/>
                <w:lang w:val="en-US" w:eastAsia="zh-CN"/>
              </w:rPr>
            </w:pPr>
            <w:r>
              <w:rPr>
                <w:rFonts w:hint="eastAsia" w:asciiTheme="minorEastAsia" w:hAnsiTheme="minorEastAsia" w:eastAsiaTheme="minorEastAsia" w:cstheme="minorEastAsia"/>
                <w:color w:val="auto"/>
              </w:rPr>
              <w:t>★</w:t>
            </w:r>
            <w:r>
              <w:rPr>
                <w:rFonts w:hint="eastAsia" w:ascii="宋体" w:hAnsi="宋体" w:eastAsia="宋体" w:cs="宋体"/>
                <w:i w:val="0"/>
                <w:color w:val="auto"/>
                <w:kern w:val="0"/>
                <w:sz w:val="24"/>
                <w:szCs w:val="24"/>
                <w:highlight w:val="none"/>
                <w:u w:val="none"/>
                <w:lang w:val="en-US" w:eastAsia="zh-CN" w:bidi="ar"/>
              </w:rPr>
              <w:t>位于场地中线下方位置，树脂贴金箔，</w:t>
            </w:r>
            <w:r>
              <w:rPr>
                <w:rFonts w:hint="eastAsia" w:ascii="宋体" w:hAnsi="宋体" w:eastAsia="宋体" w:cs="宋体"/>
                <w:i w:val="0"/>
                <w:color w:val="auto"/>
                <w:sz w:val="24"/>
                <w:szCs w:val="24"/>
                <w:highlight w:val="none"/>
                <w:u w:val="none"/>
                <w:lang w:val="en-US" w:eastAsia="zh-CN"/>
              </w:rPr>
              <w:t>成品安装，高2000mm(底座高500mm，佛像高1500mm，</w:t>
            </w:r>
            <w:r>
              <w:rPr>
                <w:rFonts w:hint="eastAsia" w:ascii="宋体" w:hAnsi="宋体" w:eastAsia="宋体" w:cs="宋体"/>
                <w:i w:val="0"/>
                <w:color w:val="auto"/>
                <w:kern w:val="0"/>
                <w:sz w:val="24"/>
                <w:szCs w:val="24"/>
                <w:highlight w:val="none"/>
                <w:u w:val="none"/>
                <w:lang w:val="en-US" w:eastAsia="zh-CN" w:bidi="ar"/>
              </w:rPr>
              <w:t>坐姿</w:t>
            </w:r>
            <w:r>
              <w:rPr>
                <w:rFonts w:hint="eastAsia" w:ascii="宋体" w:hAnsi="宋体" w:eastAsia="宋体" w:cs="宋体"/>
                <w:i w:val="0"/>
                <w:color w:val="auto"/>
                <w:sz w:val="24"/>
                <w:szCs w:val="24"/>
                <w:highlight w:val="none"/>
                <w:u w:val="none"/>
                <w:lang w:val="en-US" w:eastAsia="zh-CN"/>
              </w:rPr>
              <w:t>)</w:t>
            </w:r>
          </w:p>
        </w:tc>
      </w:tr>
      <w:tr>
        <w:tblPrEx>
          <w:tblCellMar>
            <w:top w:w="0" w:type="dxa"/>
            <w:left w:w="0" w:type="dxa"/>
            <w:bottom w:w="0" w:type="dxa"/>
            <w:right w:w="0" w:type="dxa"/>
          </w:tblCellMar>
        </w:tblPrEx>
        <w:trPr>
          <w:trHeight w:val="600" w:hRule="atLeast"/>
          <w:jc w:val="center"/>
        </w:trPr>
        <w:tc>
          <w:tcPr>
            <w:tcW w:w="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rPr>
            </w:pPr>
            <w:r>
              <w:rPr>
                <w:rFonts w:hint="eastAsia" w:ascii="宋体" w:hAnsi="宋体" w:eastAsia="宋体" w:cs="宋体"/>
                <w:i w:val="0"/>
                <w:color w:val="auto"/>
                <w:kern w:val="0"/>
                <w:sz w:val="24"/>
                <w:szCs w:val="24"/>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沙发</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5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2100*750mm  三人沙发，</w:t>
            </w:r>
            <w:r>
              <w:rPr>
                <w:rFonts w:hint="eastAsia" w:ascii="宋体" w:hAnsi="宋体" w:eastAsia="宋体" w:cs="宋体"/>
                <w:i w:val="0"/>
                <w:color w:val="auto"/>
                <w:kern w:val="0"/>
                <w:sz w:val="24"/>
                <w:szCs w:val="24"/>
                <w:highlight w:val="none"/>
                <w:u w:val="none"/>
                <w:lang w:val="en-US" w:eastAsia="zh-CN" w:bidi="ar"/>
              </w:rPr>
              <w:t>根据采购人要求成品安装，</w:t>
            </w:r>
            <w:r>
              <w:rPr>
                <w:rFonts w:hint="eastAsia" w:ascii="宋体" w:hAnsi="宋体" w:eastAsia="宋体" w:cs="宋体"/>
                <w:i w:val="0"/>
                <w:color w:val="auto"/>
                <w:kern w:val="0"/>
                <w:sz w:val="24"/>
                <w:szCs w:val="24"/>
                <w:u w:val="none"/>
                <w:lang w:val="en-US" w:eastAsia="zh-CN" w:bidi="ar"/>
              </w:rPr>
              <w:t>材质：花梨木(红木)</w:t>
            </w:r>
          </w:p>
        </w:tc>
      </w:tr>
      <w:tr>
        <w:tblPrEx>
          <w:tblCellMar>
            <w:top w:w="0" w:type="dxa"/>
            <w:left w:w="0" w:type="dxa"/>
            <w:bottom w:w="0" w:type="dxa"/>
            <w:right w:w="0" w:type="dxa"/>
          </w:tblCellMar>
        </w:tblPrEx>
        <w:trPr>
          <w:trHeight w:val="600" w:hRule="atLeast"/>
          <w:jc w:val="center"/>
        </w:trPr>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工程费用合计：</w:t>
            </w:r>
          </w:p>
        </w:tc>
        <w:tc>
          <w:tcPr>
            <w:tcW w:w="7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4"/>
                <w:szCs w:val="24"/>
                <w:u w:val="none"/>
                <w:lang w:val="en-US" w:eastAsia="zh-CN" w:bidi="ar"/>
              </w:rPr>
              <w:t>832736元</w:t>
            </w:r>
          </w:p>
        </w:tc>
      </w:tr>
    </w:tbl>
    <w:p>
      <w:pPr>
        <w:snapToGrid w:val="0"/>
        <w:spacing w:line="360" w:lineRule="auto"/>
        <w:jc w:val="left"/>
        <w:rPr>
          <w:rFonts w:hint="eastAsia" w:ascii="宋体" w:hAnsi="宋体" w:eastAsia="宋体" w:cs="宋体"/>
          <w:color w:val="auto"/>
          <w:kern w:val="0"/>
          <w:szCs w:val="21"/>
        </w:rPr>
      </w:pPr>
    </w:p>
    <w:p>
      <w:pPr>
        <w:snapToGrid w:val="0"/>
        <w:spacing w:before="211" w:beforeLines="50" w:line="360" w:lineRule="auto"/>
        <w:jc w:val="center"/>
        <w:rPr>
          <w:rFonts w:hint="eastAsia" w:ascii="宋体" w:hAnsi="宋体" w:eastAsia="宋体" w:cs="宋体"/>
          <w:color w:val="auto"/>
          <w:szCs w:val="21"/>
        </w:rPr>
      </w:pPr>
    </w:p>
    <w:p>
      <w:pPr>
        <w:snapToGrid w:val="0"/>
        <w:spacing w:before="211" w:beforeLines="50" w:line="360" w:lineRule="auto"/>
        <w:jc w:val="center"/>
        <w:rPr>
          <w:rFonts w:hint="eastAsia" w:ascii="宋体" w:hAnsi="宋体" w:eastAsia="宋体" w:cs="宋体"/>
          <w:color w:val="auto"/>
          <w:szCs w:val="21"/>
        </w:rPr>
      </w:pPr>
    </w:p>
    <w:sectPr>
      <w:pgSz w:w="11900" w:h="16840"/>
      <w:pgMar w:top="1247" w:right="1247" w:bottom="1247" w:left="1247" w:header="851" w:footer="851"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金山简黑体">
    <w:altName w:val="黑体"/>
    <w:panose1 w:val="00000000000000000000"/>
    <w:charset w:val="00"/>
    <w:family w:val="modern"/>
    <w:pitch w:val="default"/>
    <w:sig w:usb0="00000000" w:usb1="00000000" w:usb2="00000000" w:usb3="00000000" w:csb0="00040001" w:csb1="00000000"/>
  </w:font>
  <w:font w:name="DejaVu Sans">
    <w:altName w:val="Microsoft Sans Serif"/>
    <w:panose1 w:val="00000000000000000000"/>
    <w:charset w:val="00"/>
    <w:family w:val="swiss"/>
    <w:pitch w:val="default"/>
    <w:sig w:usb0="00000000" w:usb1="00000000" w:usb2="0A24602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modern"/>
    <w:pitch w:val="default"/>
    <w:sig w:usb0="B00002AF" w:usb1="69D77CFB" w:usb2="00000030" w:usb3="00000000" w:csb0="4008009F" w:csb1="DFD70000"/>
  </w:font>
  <w:font w:name="OpenSymbol">
    <w:altName w:val="Segoe Print"/>
    <w:panose1 w:val="00000000000000000000"/>
    <w:charset w:val="00"/>
    <w:family w:val="auto"/>
    <w:pitch w:val="default"/>
    <w:sig w:usb0="00000000" w:usb1="00000000" w:usb2="00000000" w:usb3="00000000" w:csb0="00000001" w:csb1="00000000"/>
  </w:font>
  <w:font w:name="StarSymbol">
    <w:altName w:val="MS Gothic"/>
    <w:panose1 w:val="00000000000000000000"/>
    <w:charset w:val="80"/>
    <w:family w:val="auto"/>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创艺简黑体">
    <w:altName w:val="Times New Roman"/>
    <w:panose1 w:val="00000000000000000000"/>
    <w:charset w:val="00"/>
    <w:family w:val="auto"/>
    <w:pitch w:val="default"/>
    <w:sig w:usb0="00000000" w:usb1="00000000" w:usb2="00000000" w:usb3="00000000" w:csb0="00040001" w:csb1="00000000"/>
  </w:font>
  <w:font w:name="Bitstream Vera Sans">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4"/>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xeT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fxeT80BAACnAwAADgAAAAAAAAABACAAAAAeAQAAZHJzL2Uy&#10;b0RvYy54bWxQSwUGAAAAAAYABgBZAQAAXQU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FD4F2"/>
    <w:multiLevelType w:val="singleLevel"/>
    <w:tmpl w:val="FD4FD4F2"/>
    <w:lvl w:ilvl="0" w:tentative="0">
      <w:start w:val="6"/>
      <w:numFmt w:val="chineseCounting"/>
      <w:suff w:val="space"/>
      <w:lvlText w:val="第%1章"/>
      <w:lvlJc w:val="left"/>
      <w:rPr>
        <w:rFonts w:hint="eastAsia"/>
      </w:rPr>
    </w:lvl>
  </w:abstractNum>
  <w:abstractNum w:abstractNumId="1">
    <w:nsid w:val="5D25474C"/>
    <w:multiLevelType w:val="singleLevel"/>
    <w:tmpl w:val="5D25474C"/>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42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61"/>
    <w:rsid w:val="00002483"/>
    <w:rsid w:val="0000571D"/>
    <w:rsid w:val="000058CB"/>
    <w:rsid w:val="00005DAD"/>
    <w:rsid w:val="00007534"/>
    <w:rsid w:val="00007F82"/>
    <w:rsid w:val="00010561"/>
    <w:rsid w:val="00011054"/>
    <w:rsid w:val="000164AB"/>
    <w:rsid w:val="00016C72"/>
    <w:rsid w:val="00020930"/>
    <w:rsid w:val="00025C0A"/>
    <w:rsid w:val="00025E7C"/>
    <w:rsid w:val="000315D0"/>
    <w:rsid w:val="00032885"/>
    <w:rsid w:val="00035455"/>
    <w:rsid w:val="00036C73"/>
    <w:rsid w:val="0003758E"/>
    <w:rsid w:val="00037926"/>
    <w:rsid w:val="00040871"/>
    <w:rsid w:val="00042A8D"/>
    <w:rsid w:val="000439B5"/>
    <w:rsid w:val="00043C17"/>
    <w:rsid w:val="0004673A"/>
    <w:rsid w:val="00053B2B"/>
    <w:rsid w:val="000541E1"/>
    <w:rsid w:val="00055E54"/>
    <w:rsid w:val="00061296"/>
    <w:rsid w:val="000619B2"/>
    <w:rsid w:val="000627F2"/>
    <w:rsid w:val="00067314"/>
    <w:rsid w:val="0006746A"/>
    <w:rsid w:val="00067D72"/>
    <w:rsid w:val="00071A7F"/>
    <w:rsid w:val="00071AAF"/>
    <w:rsid w:val="00071CF3"/>
    <w:rsid w:val="00072DA3"/>
    <w:rsid w:val="00073387"/>
    <w:rsid w:val="00073B48"/>
    <w:rsid w:val="0008018D"/>
    <w:rsid w:val="000802A0"/>
    <w:rsid w:val="000805F3"/>
    <w:rsid w:val="0008250A"/>
    <w:rsid w:val="00082B1B"/>
    <w:rsid w:val="00083C11"/>
    <w:rsid w:val="000843CE"/>
    <w:rsid w:val="000851B5"/>
    <w:rsid w:val="0008754C"/>
    <w:rsid w:val="00090441"/>
    <w:rsid w:val="00091692"/>
    <w:rsid w:val="000A002E"/>
    <w:rsid w:val="000A0792"/>
    <w:rsid w:val="000A1F16"/>
    <w:rsid w:val="000A2A5E"/>
    <w:rsid w:val="000A5D73"/>
    <w:rsid w:val="000A65DB"/>
    <w:rsid w:val="000B14B2"/>
    <w:rsid w:val="000B347F"/>
    <w:rsid w:val="000B3D07"/>
    <w:rsid w:val="000B3FB1"/>
    <w:rsid w:val="000B4004"/>
    <w:rsid w:val="000C0551"/>
    <w:rsid w:val="000C09B4"/>
    <w:rsid w:val="000C3600"/>
    <w:rsid w:val="000C4CB0"/>
    <w:rsid w:val="000C5BB6"/>
    <w:rsid w:val="000D0FD1"/>
    <w:rsid w:val="000D1FE0"/>
    <w:rsid w:val="000D4D39"/>
    <w:rsid w:val="000E08D2"/>
    <w:rsid w:val="000E107A"/>
    <w:rsid w:val="000E24EE"/>
    <w:rsid w:val="000E5BE2"/>
    <w:rsid w:val="000F1920"/>
    <w:rsid w:val="000F205E"/>
    <w:rsid w:val="000F26E2"/>
    <w:rsid w:val="000F3AED"/>
    <w:rsid w:val="000F4BC8"/>
    <w:rsid w:val="000F7C38"/>
    <w:rsid w:val="00100FCB"/>
    <w:rsid w:val="00101248"/>
    <w:rsid w:val="00101D16"/>
    <w:rsid w:val="0010384D"/>
    <w:rsid w:val="00103F7B"/>
    <w:rsid w:val="00111200"/>
    <w:rsid w:val="00116D08"/>
    <w:rsid w:val="001202B0"/>
    <w:rsid w:val="0012528A"/>
    <w:rsid w:val="00130AA1"/>
    <w:rsid w:val="001310B7"/>
    <w:rsid w:val="00131570"/>
    <w:rsid w:val="001315F1"/>
    <w:rsid w:val="00131A1E"/>
    <w:rsid w:val="00131FD5"/>
    <w:rsid w:val="00132F8D"/>
    <w:rsid w:val="00132F9B"/>
    <w:rsid w:val="0013352A"/>
    <w:rsid w:val="00140FEF"/>
    <w:rsid w:val="00145359"/>
    <w:rsid w:val="00146DA3"/>
    <w:rsid w:val="00151737"/>
    <w:rsid w:val="001529B2"/>
    <w:rsid w:val="001535FF"/>
    <w:rsid w:val="00153DD2"/>
    <w:rsid w:val="00154408"/>
    <w:rsid w:val="00155953"/>
    <w:rsid w:val="001611E0"/>
    <w:rsid w:val="001627AD"/>
    <w:rsid w:val="001648CA"/>
    <w:rsid w:val="00165EFF"/>
    <w:rsid w:val="00166882"/>
    <w:rsid w:val="001723F0"/>
    <w:rsid w:val="00172404"/>
    <w:rsid w:val="00172D5F"/>
    <w:rsid w:val="00172F5E"/>
    <w:rsid w:val="0017490E"/>
    <w:rsid w:val="001757E7"/>
    <w:rsid w:val="00175E29"/>
    <w:rsid w:val="00176844"/>
    <w:rsid w:val="001771B0"/>
    <w:rsid w:val="0017794B"/>
    <w:rsid w:val="001809FA"/>
    <w:rsid w:val="00181C5C"/>
    <w:rsid w:val="001857E2"/>
    <w:rsid w:val="0018601B"/>
    <w:rsid w:val="00192097"/>
    <w:rsid w:val="0019538D"/>
    <w:rsid w:val="00195939"/>
    <w:rsid w:val="00196A2D"/>
    <w:rsid w:val="001A000E"/>
    <w:rsid w:val="001A1227"/>
    <w:rsid w:val="001A35E2"/>
    <w:rsid w:val="001A4984"/>
    <w:rsid w:val="001A5982"/>
    <w:rsid w:val="001A6681"/>
    <w:rsid w:val="001A6D63"/>
    <w:rsid w:val="001A74D8"/>
    <w:rsid w:val="001B0BF5"/>
    <w:rsid w:val="001B0C8B"/>
    <w:rsid w:val="001B0FD2"/>
    <w:rsid w:val="001B1BEE"/>
    <w:rsid w:val="001B2FAB"/>
    <w:rsid w:val="001B50ED"/>
    <w:rsid w:val="001B752B"/>
    <w:rsid w:val="001C044A"/>
    <w:rsid w:val="001C0902"/>
    <w:rsid w:val="001C097E"/>
    <w:rsid w:val="001C0F4D"/>
    <w:rsid w:val="001C22CC"/>
    <w:rsid w:val="001C3DE0"/>
    <w:rsid w:val="001C4F14"/>
    <w:rsid w:val="001C4FD6"/>
    <w:rsid w:val="001C5F68"/>
    <w:rsid w:val="001C6EC1"/>
    <w:rsid w:val="001C79DF"/>
    <w:rsid w:val="001D0A7D"/>
    <w:rsid w:val="001D2557"/>
    <w:rsid w:val="001E17A6"/>
    <w:rsid w:val="001E7F00"/>
    <w:rsid w:val="001F0759"/>
    <w:rsid w:val="001F097C"/>
    <w:rsid w:val="001F3191"/>
    <w:rsid w:val="001F40DC"/>
    <w:rsid w:val="001F6466"/>
    <w:rsid w:val="001F72AD"/>
    <w:rsid w:val="00201401"/>
    <w:rsid w:val="00202D18"/>
    <w:rsid w:val="0020447F"/>
    <w:rsid w:val="00205002"/>
    <w:rsid w:val="0020763C"/>
    <w:rsid w:val="002130BD"/>
    <w:rsid w:val="0021353D"/>
    <w:rsid w:val="00213F04"/>
    <w:rsid w:val="00214B06"/>
    <w:rsid w:val="0021520E"/>
    <w:rsid w:val="00215F01"/>
    <w:rsid w:val="002171EE"/>
    <w:rsid w:val="00220754"/>
    <w:rsid w:val="00220B73"/>
    <w:rsid w:val="002220F2"/>
    <w:rsid w:val="0022275E"/>
    <w:rsid w:val="00224CE6"/>
    <w:rsid w:val="002250DE"/>
    <w:rsid w:val="002301BA"/>
    <w:rsid w:val="00234BD4"/>
    <w:rsid w:val="002352BE"/>
    <w:rsid w:val="0023624C"/>
    <w:rsid w:val="002368BF"/>
    <w:rsid w:val="00240748"/>
    <w:rsid w:val="002444D8"/>
    <w:rsid w:val="002445AC"/>
    <w:rsid w:val="00251400"/>
    <w:rsid w:val="00254BEF"/>
    <w:rsid w:val="002567D9"/>
    <w:rsid w:val="00256C37"/>
    <w:rsid w:val="002629A2"/>
    <w:rsid w:val="00263606"/>
    <w:rsid w:val="00263D89"/>
    <w:rsid w:val="002668CC"/>
    <w:rsid w:val="0027082B"/>
    <w:rsid w:val="00271D2D"/>
    <w:rsid w:val="00271DDF"/>
    <w:rsid w:val="002723F0"/>
    <w:rsid w:val="00273878"/>
    <w:rsid w:val="00273DAD"/>
    <w:rsid w:val="00274E20"/>
    <w:rsid w:val="00281C5E"/>
    <w:rsid w:val="00283369"/>
    <w:rsid w:val="002876DF"/>
    <w:rsid w:val="0029046F"/>
    <w:rsid w:val="00294D1E"/>
    <w:rsid w:val="00295431"/>
    <w:rsid w:val="00296211"/>
    <w:rsid w:val="0029658A"/>
    <w:rsid w:val="002A0A3E"/>
    <w:rsid w:val="002A1C24"/>
    <w:rsid w:val="002A3737"/>
    <w:rsid w:val="002A38B7"/>
    <w:rsid w:val="002A48E7"/>
    <w:rsid w:val="002A6739"/>
    <w:rsid w:val="002A6868"/>
    <w:rsid w:val="002A73D0"/>
    <w:rsid w:val="002B079A"/>
    <w:rsid w:val="002B1955"/>
    <w:rsid w:val="002B2079"/>
    <w:rsid w:val="002B7F9D"/>
    <w:rsid w:val="002C06CA"/>
    <w:rsid w:val="002C2F2E"/>
    <w:rsid w:val="002C30A7"/>
    <w:rsid w:val="002C650C"/>
    <w:rsid w:val="002D4242"/>
    <w:rsid w:val="002D7B46"/>
    <w:rsid w:val="002D7EAD"/>
    <w:rsid w:val="002E0313"/>
    <w:rsid w:val="002E12A2"/>
    <w:rsid w:val="002E12C5"/>
    <w:rsid w:val="002E48C4"/>
    <w:rsid w:val="002E5796"/>
    <w:rsid w:val="002E6B65"/>
    <w:rsid w:val="002E7D68"/>
    <w:rsid w:val="002F23D0"/>
    <w:rsid w:val="002F3248"/>
    <w:rsid w:val="002F726C"/>
    <w:rsid w:val="00300992"/>
    <w:rsid w:val="0030152D"/>
    <w:rsid w:val="003031C8"/>
    <w:rsid w:val="00303F66"/>
    <w:rsid w:val="00304D1D"/>
    <w:rsid w:val="00305AA7"/>
    <w:rsid w:val="003069D7"/>
    <w:rsid w:val="0030744B"/>
    <w:rsid w:val="00312B47"/>
    <w:rsid w:val="003132D5"/>
    <w:rsid w:val="00314096"/>
    <w:rsid w:val="003159F0"/>
    <w:rsid w:val="00316905"/>
    <w:rsid w:val="00320A00"/>
    <w:rsid w:val="00322FBA"/>
    <w:rsid w:val="00324405"/>
    <w:rsid w:val="003246FE"/>
    <w:rsid w:val="003250A3"/>
    <w:rsid w:val="003256B1"/>
    <w:rsid w:val="0032674F"/>
    <w:rsid w:val="0032790F"/>
    <w:rsid w:val="00327E39"/>
    <w:rsid w:val="0033011F"/>
    <w:rsid w:val="00330DCB"/>
    <w:rsid w:val="00332B51"/>
    <w:rsid w:val="00332CB2"/>
    <w:rsid w:val="003331F3"/>
    <w:rsid w:val="003344C3"/>
    <w:rsid w:val="0033541E"/>
    <w:rsid w:val="0033630E"/>
    <w:rsid w:val="00337158"/>
    <w:rsid w:val="00343040"/>
    <w:rsid w:val="003445F2"/>
    <w:rsid w:val="00345F23"/>
    <w:rsid w:val="00346005"/>
    <w:rsid w:val="00346008"/>
    <w:rsid w:val="00346BF5"/>
    <w:rsid w:val="003474B2"/>
    <w:rsid w:val="00350A0D"/>
    <w:rsid w:val="00352FE3"/>
    <w:rsid w:val="003537A1"/>
    <w:rsid w:val="00353FE7"/>
    <w:rsid w:val="00357017"/>
    <w:rsid w:val="00357780"/>
    <w:rsid w:val="00364B3A"/>
    <w:rsid w:val="00366A6E"/>
    <w:rsid w:val="003671AE"/>
    <w:rsid w:val="003673AC"/>
    <w:rsid w:val="00371AD7"/>
    <w:rsid w:val="00372287"/>
    <w:rsid w:val="003726A4"/>
    <w:rsid w:val="00374A26"/>
    <w:rsid w:val="003808F6"/>
    <w:rsid w:val="00381202"/>
    <w:rsid w:val="0038490F"/>
    <w:rsid w:val="00386167"/>
    <w:rsid w:val="0038646C"/>
    <w:rsid w:val="0039015B"/>
    <w:rsid w:val="00392465"/>
    <w:rsid w:val="0039351F"/>
    <w:rsid w:val="00395E63"/>
    <w:rsid w:val="003A05F0"/>
    <w:rsid w:val="003A123A"/>
    <w:rsid w:val="003A2DDC"/>
    <w:rsid w:val="003A5D54"/>
    <w:rsid w:val="003B2B47"/>
    <w:rsid w:val="003B3825"/>
    <w:rsid w:val="003B4ABD"/>
    <w:rsid w:val="003B5F09"/>
    <w:rsid w:val="003C044B"/>
    <w:rsid w:val="003C052D"/>
    <w:rsid w:val="003C086F"/>
    <w:rsid w:val="003C0EDC"/>
    <w:rsid w:val="003C501A"/>
    <w:rsid w:val="003C7856"/>
    <w:rsid w:val="003D05DA"/>
    <w:rsid w:val="003D2FF1"/>
    <w:rsid w:val="003D4473"/>
    <w:rsid w:val="003D57FE"/>
    <w:rsid w:val="003D5CDF"/>
    <w:rsid w:val="003D634E"/>
    <w:rsid w:val="003D73C1"/>
    <w:rsid w:val="003E0069"/>
    <w:rsid w:val="003E122F"/>
    <w:rsid w:val="003E1AE0"/>
    <w:rsid w:val="003E3611"/>
    <w:rsid w:val="003E65B5"/>
    <w:rsid w:val="003E664A"/>
    <w:rsid w:val="003F086B"/>
    <w:rsid w:val="003F08EC"/>
    <w:rsid w:val="003F0C3C"/>
    <w:rsid w:val="003F429B"/>
    <w:rsid w:val="003F4561"/>
    <w:rsid w:val="00400E4C"/>
    <w:rsid w:val="004029EA"/>
    <w:rsid w:val="0040587E"/>
    <w:rsid w:val="00411977"/>
    <w:rsid w:val="00413982"/>
    <w:rsid w:val="0041794A"/>
    <w:rsid w:val="00420CF8"/>
    <w:rsid w:val="00423D2D"/>
    <w:rsid w:val="0042627F"/>
    <w:rsid w:val="00427213"/>
    <w:rsid w:val="00427E8D"/>
    <w:rsid w:val="004316D1"/>
    <w:rsid w:val="00433C76"/>
    <w:rsid w:val="00434471"/>
    <w:rsid w:val="00436026"/>
    <w:rsid w:val="00437760"/>
    <w:rsid w:val="00442766"/>
    <w:rsid w:val="00443DD8"/>
    <w:rsid w:val="004443D0"/>
    <w:rsid w:val="00444769"/>
    <w:rsid w:val="0044795A"/>
    <w:rsid w:val="00451386"/>
    <w:rsid w:val="00451F46"/>
    <w:rsid w:val="00453BA4"/>
    <w:rsid w:val="00456250"/>
    <w:rsid w:val="0045670F"/>
    <w:rsid w:val="00456D31"/>
    <w:rsid w:val="004612E5"/>
    <w:rsid w:val="00461B51"/>
    <w:rsid w:val="00461C88"/>
    <w:rsid w:val="00462ABD"/>
    <w:rsid w:val="00462BF7"/>
    <w:rsid w:val="00463CD8"/>
    <w:rsid w:val="00466C07"/>
    <w:rsid w:val="00467B3B"/>
    <w:rsid w:val="0047055A"/>
    <w:rsid w:val="00471515"/>
    <w:rsid w:val="004724F3"/>
    <w:rsid w:val="00476F70"/>
    <w:rsid w:val="004803A4"/>
    <w:rsid w:val="00480461"/>
    <w:rsid w:val="004807D9"/>
    <w:rsid w:val="00483288"/>
    <w:rsid w:val="004834CE"/>
    <w:rsid w:val="004837B5"/>
    <w:rsid w:val="00484396"/>
    <w:rsid w:val="0048684B"/>
    <w:rsid w:val="00493B96"/>
    <w:rsid w:val="0049700C"/>
    <w:rsid w:val="004A1CF3"/>
    <w:rsid w:val="004A2550"/>
    <w:rsid w:val="004A46F4"/>
    <w:rsid w:val="004A67DE"/>
    <w:rsid w:val="004A71F3"/>
    <w:rsid w:val="004B469C"/>
    <w:rsid w:val="004B62A1"/>
    <w:rsid w:val="004B68A5"/>
    <w:rsid w:val="004B6E26"/>
    <w:rsid w:val="004B771E"/>
    <w:rsid w:val="004C0084"/>
    <w:rsid w:val="004C0E6D"/>
    <w:rsid w:val="004C3FD1"/>
    <w:rsid w:val="004C4070"/>
    <w:rsid w:val="004C4A14"/>
    <w:rsid w:val="004C5078"/>
    <w:rsid w:val="004C7521"/>
    <w:rsid w:val="004D25A2"/>
    <w:rsid w:val="004D662C"/>
    <w:rsid w:val="004D6FE1"/>
    <w:rsid w:val="004E22BF"/>
    <w:rsid w:val="004E7B6F"/>
    <w:rsid w:val="004F0B0F"/>
    <w:rsid w:val="004F2794"/>
    <w:rsid w:val="004F43F3"/>
    <w:rsid w:val="004F46AA"/>
    <w:rsid w:val="004F5DE0"/>
    <w:rsid w:val="004F719A"/>
    <w:rsid w:val="004F781F"/>
    <w:rsid w:val="00500608"/>
    <w:rsid w:val="005006FD"/>
    <w:rsid w:val="00501727"/>
    <w:rsid w:val="0050181E"/>
    <w:rsid w:val="00501980"/>
    <w:rsid w:val="00502EC0"/>
    <w:rsid w:val="0050316D"/>
    <w:rsid w:val="005228D0"/>
    <w:rsid w:val="00522E0B"/>
    <w:rsid w:val="00524003"/>
    <w:rsid w:val="005252F1"/>
    <w:rsid w:val="005261F8"/>
    <w:rsid w:val="005264E4"/>
    <w:rsid w:val="00527168"/>
    <w:rsid w:val="00530402"/>
    <w:rsid w:val="0053322A"/>
    <w:rsid w:val="005336E5"/>
    <w:rsid w:val="00533883"/>
    <w:rsid w:val="00534606"/>
    <w:rsid w:val="00534E67"/>
    <w:rsid w:val="00535A1B"/>
    <w:rsid w:val="005418C1"/>
    <w:rsid w:val="00542CC4"/>
    <w:rsid w:val="00542D42"/>
    <w:rsid w:val="00544074"/>
    <w:rsid w:val="005443CD"/>
    <w:rsid w:val="00546720"/>
    <w:rsid w:val="00546ED7"/>
    <w:rsid w:val="00550437"/>
    <w:rsid w:val="00550D96"/>
    <w:rsid w:val="00552773"/>
    <w:rsid w:val="00553150"/>
    <w:rsid w:val="00560D4E"/>
    <w:rsid w:val="00561552"/>
    <w:rsid w:val="00563932"/>
    <w:rsid w:val="0057113E"/>
    <w:rsid w:val="005722B8"/>
    <w:rsid w:val="0057333B"/>
    <w:rsid w:val="00573B50"/>
    <w:rsid w:val="0057483E"/>
    <w:rsid w:val="005759C2"/>
    <w:rsid w:val="00575E4F"/>
    <w:rsid w:val="00583A4D"/>
    <w:rsid w:val="005858C5"/>
    <w:rsid w:val="00591E4E"/>
    <w:rsid w:val="005A2B96"/>
    <w:rsid w:val="005A5059"/>
    <w:rsid w:val="005A5D9A"/>
    <w:rsid w:val="005A60A0"/>
    <w:rsid w:val="005B0C8B"/>
    <w:rsid w:val="005B124D"/>
    <w:rsid w:val="005B15A1"/>
    <w:rsid w:val="005B1974"/>
    <w:rsid w:val="005B386E"/>
    <w:rsid w:val="005B4D2A"/>
    <w:rsid w:val="005B764F"/>
    <w:rsid w:val="005B7A16"/>
    <w:rsid w:val="005C3936"/>
    <w:rsid w:val="005C5F40"/>
    <w:rsid w:val="005C6031"/>
    <w:rsid w:val="005C6F81"/>
    <w:rsid w:val="005C706D"/>
    <w:rsid w:val="005D1152"/>
    <w:rsid w:val="005D1A62"/>
    <w:rsid w:val="005D1E42"/>
    <w:rsid w:val="005D1F54"/>
    <w:rsid w:val="005D36C9"/>
    <w:rsid w:val="005E139A"/>
    <w:rsid w:val="005E43E0"/>
    <w:rsid w:val="005E4ED2"/>
    <w:rsid w:val="005E53FF"/>
    <w:rsid w:val="005E6FF6"/>
    <w:rsid w:val="005F04B8"/>
    <w:rsid w:val="005F0BAC"/>
    <w:rsid w:val="005F22A2"/>
    <w:rsid w:val="005F2888"/>
    <w:rsid w:val="005F4FD5"/>
    <w:rsid w:val="005F553D"/>
    <w:rsid w:val="005F611E"/>
    <w:rsid w:val="00600FEF"/>
    <w:rsid w:val="00603C3C"/>
    <w:rsid w:val="00604399"/>
    <w:rsid w:val="00604599"/>
    <w:rsid w:val="00604FB9"/>
    <w:rsid w:val="00605E88"/>
    <w:rsid w:val="00606103"/>
    <w:rsid w:val="00606822"/>
    <w:rsid w:val="00607449"/>
    <w:rsid w:val="00610450"/>
    <w:rsid w:val="00610F02"/>
    <w:rsid w:val="0061158B"/>
    <w:rsid w:val="006115B1"/>
    <w:rsid w:val="00612A9C"/>
    <w:rsid w:val="00620B7F"/>
    <w:rsid w:val="00622925"/>
    <w:rsid w:val="00624831"/>
    <w:rsid w:val="00624E78"/>
    <w:rsid w:val="00625889"/>
    <w:rsid w:val="006260D8"/>
    <w:rsid w:val="0062780F"/>
    <w:rsid w:val="006279C4"/>
    <w:rsid w:val="00634D2D"/>
    <w:rsid w:val="00636CE4"/>
    <w:rsid w:val="006419CC"/>
    <w:rsid w:val="00646188"/>
    <w:rsid w:val="00647340"/>
    <w:rsid w:val="0064784D"/>
    <w:rsid w:val="00647C10"/>
    <w:rsid w:val="00647D12"/>
    <w:rsid w:val="00647D77"/>
    <w:rsid w:val="00660F7C"/>
    <w:rsid w:val="006645D2"/>
    <w:rsid w:val="00664602"/>
    <w:rsid w:val="00665187"/>
    <w:rsid w:val="0066669C"/>
    <w:rsid w:val="00667341"/>
    <w:rsid w:val="00672337"/>
    <w:rsid w:val="00672B26"/>
    <w:rsid w:val="006769EC"/>
    <w:rsid w:val="00676FB5"/>
    <w:rsid w:val="00680021"/>
    <w:rsid w:val="006820D1"/>
    <w:rsid w:val="006828DE"/>
    <w:rsid w:val="00683A89"/>
    <w:rsid w:val="00683AE1"/>
    <w:rsid w:val="00683B88"/>
    <w:rsid w:val="0068464B"/>
    <w:rsid w:val="00685870"/>
    <w:rsid w:val="00686159"/>
    <w:rsid w:val="006875BD"/>
    <w:rsid w:val="00687F48"/>
    <w:rsid w:val="0069018E"/>
    <w:rsid w:val="006908E2"/>
    <w:rsid w:val="00691B2B"/>
    <w:rsid w:val="00693005"/>
    <w:rsid w:val="00695DC3"/>
    <w:rsid w:val="006967DC"/>
    <w:rsid w:val="006A0816"/>
    <w:rsid w:val="006A08FC"/>
    <w:rsid w:val="006A190E"/>
    <w:rsid w:val="006A2D1F"/>
    <w:rsid w:val="006A4152"/>
    <w:rsid w:val="006A4B41"/>
    <w:rsid w:val="006A5E54"/>
    <w:rsid w:val="006A642C"/>
    <w:rsid w:val="006A6D27"/>
    <w:rsid w:val="006A78E3"/>
    <w:rsid w:val="006B085F"/>
    <w:rsid w:val="006B5D62"/>
    <w:rsid w:val="006B7003"/>
    <w:rsid w:val="006B770D"/>
    <w:rsid w:val="006B7E87"/>
    <w:rsid w:val="006C3D80"/>
    <w:rsid w:val="006C442C"/>
    <w:rsid w:val="006C5600"/>
    <w:rsid w:val="006C5F8F"/>
    <w:rsid w:val="006D1205"/>
    <w:rsid w:val="006D2BC5"/>
    <w:rsid w:val="006D60A0"/>
    <w:rsid w:val="006E08A0"/>
    <w:rsid w:val="006E1AAB"/>
    <w:rsid w:val="006E2405"/>
    <w:rsid w:val="006E4CBD"/>
    <w:rsid w:val="006E5B51"/>
    <w:rsid w:val="006E6643"/>
    <w:rsid w:val="006E79B7"/>
    <w:rsid w:val="006F253C"/>
    <w:rsid w:val="006F4978"/>
    <w:rsid w:val="006F51CD"/>
    <w:rsid w:val="006F51FE"/>
    <w:rsid w:val="006F62DB"/>
    <w:rsid w:val="006F6D18"/>
    <w:rsid w:val="007015A3"/>
    <w:rsid w:val="00702774"/>
    <w:rsid w:val="007047B4"/>
    <w:rsid w:val="00706D7D"/>
    <w:rsid w:val="00712BBF"/>
    <w:rsid w:val="007150DB"/>
    <w:rsid w:val="007162A1"/>
    <w:rsid w:val="00716751"/>
    <w:rsid w:val="0071720F"/>
    <w:rsid w:val="0071731B"/>
    <w:rsid w:val="00720B2B"/>
    <w:rsid w:val="00721CB7"/>
    <w:rsid w:val="0072376C"/>
    <w:rsid w:val="0072379F"/>
    <w:rsid w:val="0072409E"/>
    <w:rsid w:val="0072431E"/>
    <w:rsid w:val="00731B03"/>
    <w:rsid w:val="00732706"/>
    <w:rsid w:val="00733EC5"/>
    <w:rsid w:val="007356E8"/>
    <w:rsid w:val="00740B0B"/>
    <w:rsid w:val="00741768"/>
    <w:rsid w:val="007421D0"/>
    <w:rsid w:val="00745EF4"/>
    <w:rsid w:val="0074637C"/>
    <w:rsid w:val="00750B4A"/>
    <w:rsid w:val="00752A21"/>
    <w:rsid w:val="007556AD"/>
    <w:rsid w:val="0076406E"/>
    <w:rsid w:val="00770745"/>
    <w:rsid w:val="00771FDC"/>
    <w:rsid w:val="00772F7B"/>
    <w:rsid w:val="007739F5"/>
    <w:rsid w:val="00773AFE"/>
    <w:rsid w:val="007744AC"/>
    <w:rsid w:val="00774649"/>
    <w:rsid w:val="00774C51"/>
    <w:rsid w:val="00775071"/>
    <w:rsid w:val="00776814"/>
    <w:rsid w:val="00777940"/>
    <w:rsid w:val="00777A65"/>
    <w:rsid w:val="00777F4F"/>
    <w:rsid w:val="0078026D"/>
    <w:rsid w:val="0078213B"/>
    <w:rsid w:val="007840BC"/>
    <w:rsid w:val="007866BA"/>
    <w:rsid w:val="00787174"/>
    <w:rsid w:val="00787F12"/>
    <w:rsid w:val="0079021A"/>
    <w:rsid w:val="0079067C"/>
    <w:rsid w:val="00790CD8"/>
    <w:rsid w:val="007919E0"/>
    <w:rsid w:val="00795605"/>
    <w:rsid w:val="00796BBC"/>
    <w:rsid w:val="007A044C"/>
    <w:rsid w:val="007A37C0"/>
    <w:rsid w:val="007A3A8C"/>
    <w:rsid w:val="007A4C7B"/>
    <w:rsid w:val="007A4E68"/>
    <w:rsid w:val="007A558D"/>
    <w:rsid w:val="007A6E66"/>
    <w:rsid w:val="007B1FC2"/>
    <w:rsid w:val="007B20D1"/>
    <w:rsid w:val="007B321B"/>
    <w:rsid w:val="007B6ECB"/>
    <w:rsid w:val="007C00D3"/>
    <w:rsid w:val="007C016C"/>
    <w:rsid w:val="007C07FD"/>
    <w:rsid w:val="007C1ACD"/>
    <w:rsid w:val="007C2FB7"/>
    <w:rsid w:val="007C4DE6"/>
    <w:rsid w:val="007C4F0D"/>
    <w:rsid w:val="007D2486"/>
    <w:rsid w:val="007D3012"/>
    <w:rsid w:val="007D5751"/>
    <w:rsid w:val="007D6070"/>
    <w:rsid w:val="007D6A4E"/>
    <w:rsid w:val="007E21F3"/>
    <w:rsid w:val="007E67C8"/>
    <w:rsid w:val="007F394A"/>
    <w:rsid w:val="007F7A9C"/>
    <w:rsid w:val="0080290E"/>
    <w:rsid w:val="008033F8"/>
    <w:rsid w:val="00803E88"/>
    <w:rsid w:val="00804A4B"/>
    <w:rsid w:val="00806F6D"/>
    <w:rsid w:val="00807999"/>
    <w:rsid w:val="00810F7B"/>
    <w:rsid w:val="00812029"/>
    <w:rsid w:val="0081413C"/>
    <w:rsid w:val="008150E0"/>
    <w:rsid w:val="008160CD"/>
    <w:rsid w:val="008210E3"/>
    <w:rsid w:val="00825D80"/>
    <w:rsid w:val="00826614"/>
    <w:rsid w:val="00834464"/>
    <w:rsid w:val="00837799"/>
    <w:rsid w:val="00843617"/>
    <w:rsid w:val="008438F9"/>
    <w:rsid w:val="00845262"/>
    <w:rsid w:val="00845BDE"/>
    <w:rsid w:val="00845D9B"/>
    <w:rsid w:val="008501EA"/>
    <w:rsid w:val="0085121D"/>
    <w:rsid w:val="00856F4F"/>
    <w:rsid w:val="008702F1"/>
    <w:rsid w:val="00873FCF"/>
    <w:rsid w:val="0087555E"/>
    <w:rsid w:val="0088048C"/>
    <w:rsid w:val="008806C4"/>
    <w:rsid w:val="00883C90"/>
    <w:rsid w:val="00884C4C"/>
    <w:rsid w:val="008918F1"/>
    <w:rsid w:val="008922D9"/>
    <w:rsid w:val="008A4051"/>
    <w:rsid w:val="008A4497"/>
    <w:rsid w:val="008A5BE4"/>
    <w:rsid w:val="008A72F6"/>
    <w:rsid w:val="008A786E"/>
    <w:rsid w:val="008B1684"/>
    <w:rsid w:val="008B18D3"/>
    <w:rsid w:val="008B1F7D"/>
    <w:rsid w:val="008B641F"/>
    <w:rsid w:val="008B79B4"/>
    <w:rsid w:val="008B7B3B"/>
    <w:rsid w:val="008C2343"/>
    <w:rsid w:val="008C491D"/>
    <w:rsid w:val="008C5065"/>
    <w:rsid w:val="008C600E"/>
    <w:rsid w:val="008C6175"/>
    <w:rsid w:val="008C6E5E"/>
    <w:rsid w:val="008D0724"/>
    <w:rsid w:val="008D2B3A"/>
    <w:rsid w:val="008D2CCF"/>
    <w:rsid w:val="008D38FC"/>
    <w:rsid w:val="008D4E39"/>
    <w:rsid w:val="008D6408"/>
    <w:rsid w:val="008E229D"/>
    <w:rsid w:val="008E2F70"/>
    <w:rsid w:val="008E44AB"/>
    <w:rsid w:val="008E4D52"/>
    <w:rsid w:val="008E51F7"/>
    <w:rsid w:val="008E53ED"/>
    <w:rsid w:val="008E5F62"/>
    <w:rsid w:val="008F2ACA"/>
    <w:rsid w:val="008F4670"/>
    <w:rsid w:val="008F6C32"/>
    <w:rsid w:val="008F7A95"/>
    <w:rsid w:val="00900C64"/>
    <w:rsid w:val="00902ED4"/>
    <w:rsid w:val="0090418E"/>
    <w:rsid w:val="0091084C"/>
    <w:rsid w:val="0091107E"/>
    <w:rsid w:val="0091140B"/>
    <w:rsid w:val="009142A9"/>
    <w:rsid w:val="00914BEC"/>
    <w:rsid w:val="00917112"/>
    <w:rsid w:val="00920D29"/>
    <w:rsid w:val="00922A2F"/>
    <w:rsid w:val="00923FE8"/>
    <w:rsid w:val="009260CD"/>
    <w:rsid w:val="0092612E"/>
    <w:rsid w:val="00926D4C"/>
    <w:rsid w:val="009314E6"/>
    <w:rsid w:val="009315CD"/>
    <w:rsid w:val="009357A0"/>
    <w:rsid w:val="00936162"/>
    <w:rsid w:val="009418F9"/>
    <w:rsid w:val="00950218"/>
    <w:rsid w:val="0095093C"/>
    <w:rsid w:val="00950B36"/>
    <w:rsid w:val="00951474"/>
    <w:rsid w:val="00953204"/>
    <w:rsid w:val="00953A9A"/>
    <w:rsid w:val="00954206"/>
    <w:rsid w:val="00955314"/>
    <w:rsid w:val="00955608"/>
    <w:rsid w:val="00955850"/>
    <w:rsid w:val="009568A8"/>
    <w:rsid w:val="00962375"/>
    <w:rsid w:val="00965E7E"/>
    <w:rsid w:val="00967081"/>
    <w:rsid w:val="00971BE4"/>
    <w:rsid w:val="00972636"/>
    <w:rsid w:val="009769DC"/>
    <w:rsid w:val="009772A8"/>
    <w:rsid w:val="0097737B"/>
    <w:rsid w:val="009803D2"/>
    <w:rsid w:val="009806B7"/>
    <w:rsid w:val="009810ED"/>
    <w:rsid w:val="00982BD9"/>
    <w:rsid w:val="00982F46"/>
    <w:rsid w:val="0098504D"/>
    <w:rsid w:val="00985E45"/>
    <w:rsid w:val="00987160"/>
    <w:rsid w:val="00991187"/>
    <w:rsid w:val="009915D8"/>
    <w:rsid w:val="009A1398"/>
    <w:rsid w:val="009A13BF"/>
    <w:rsid w:val="009A1D32"/>
    <w:rsid w:val="009B0990"/>
    <w:rsid w:val="009B1A5D"/>
    <w:rsid w:val="009B1DCC"/>
    <w:rsid w:val="009B1F14"/>
    <w:rsid w:val="009B3F24"/>
    <w:rsid w:val="009B3F85"/>
    <w:rsid w:val="009B5C4E"/>
    <w:rsid w:val="009B685A"/>
    <w:rsid w:val="009B7698"/>
    <w:rsid w:val="009C2993"/>
    <w:rsid w:val="009C62F9"/>
    <w:rsid w:val="009D1687"/>
    <w:rsid w:val="009D4DD5"/>
    <w:rsid w:val="009D4F53"/>
    <w:rsid w:val="009D7B47"/>
    <w:rsid w:val="009E10D4"/>
    <w:rsid w:val="009E2C45"/>
    <w:rsid w:val="009E3B5C"/>
    <w:rsid w:val="009E4BC2"/>
    <w:rsid w:val="009E4CC5"/>
    <w:rsid w:val="009E7C3A"/>
    <w:rsid w:val="009F0A77"/>
    <w:rsid w:val="009F14B1"/>
    <w:rsid w:val="009F1DF0"/>
    <w:rsid w:val="009F2105"/>
    <w:rsid w:val="00A01B34"/>
    <w:rsid w:val="00A03062"/>
    <w:rsid w:val="00A04747"/>
    <w:rsid w:val="00A10B74"/>
    <w:rsid w:val="00A11556"/>
    <w:rsid w:val="00A14314"/>
    <w:rsid w:val="00A14698"/>
    <w:rsid w:val="00A14AFF"/>
    <w:rsid w:val="00A14B73"/>
    <w:rsid w:val="00A15C4C"/>
    <w:rsid w:val="00A21477"/>
    <w:rsid w:val="00A237DD"/>
    <w:rsid w:val="00A2464C"/>
    <w:rsid w:val="00A2663E"/>
    <w:rsid w:val="00A323DC"/>
    <w:rsid w:val="00A328F7"/>
    <w:rsid w:val="00A36F65"/>
    <w:rsid w:val="00A37F2F"/>
    <w:rsid w:val="00A400D4"/>
    <w:rsid w:val="00A4037F"/>
    <w:rsid w:val="00A41B4B"/>
    <w:rsid w:val="00A42976"/>
    <w:rsid w:val="00A43A6C"/>
    <w:rsid w:val="00A46902"/>
    <w:rsid w:val="00A50992"/>
    <w:rsid w:val="00A51495"/>
    <w:rsid w:val="00A515D3"/>
    <w:rsid w:val="00A5760A"/>
    <w:rsid w:val="00A609E8"/>
    <w:rsid w:val="00A61D89"/>
    <w:rsid w:val="00A64540"/>
    <w:rsid w:val="00A64988"/>
    <w:rsid w:val="00A6528D"/>
    <w:rsid w:val="00A67D54"/>
    <w:rsid w:val="00A72A1D"/>
    <w:rsid w:val="00A74DEB"/>
    <w:rsid w:val="00A7694C"/>
    <w:rsid w:val="00A81684"/>
    <w:rsid w:val="00A823B2"/>
    <w:rsid w:val="00A833C7"/>
    <w:rsid w:val="00A83987"/>
    <w:rsid w:val="00A846C0"/>
    <w:rsid w:val="00A84BA6"/>
    <w:rsid w:val="00A86276"/>
    <w:rsid w:val="00A862EC"/>
    <w:rsid w:val="00A865EC"/>
    <w:rsid w:val="00A91090"/>
    <w:rsid w:val="00A9248E"/>
    <w:rsid w:val="00A933A6"/>
    <w:rsid w:val="00A957C8"/>
    <w:rsid w:val="00A96BF9"/>
    <w:rsid w:val="00AA1E6E"/>
    <w:rsid w:val="00AA26C8"/>
    <w:rsid w:val="00AA41FF"/>
    <w:rsid w:val="00AA4DC9"/>
    <w:rsid w:val="00AA7135"/>
    <w:rsid w:val="00AB0BE7"/>
    <w:rsid w:val="00AB1A5F"/>
    <w:rsid w:val="00AB1DFF"/>
    <w:rsid w:val="00AB334D"/>
    <w:rsid w:val="00AB36DE"/>
    <w:rsid w:val="00AB40D3"/>
    <w:rsid w:val="00AB5870"/>
    <w:rsid w:val="00AB6107"/>
    <w:rsid w:val="00AB7415"/>
    <w:rsid w:val="00AC032B"/>
    <w:rsid w:val="00AC1B46"/>
    <w:rsid w:val="00AC237F"/>
    <w:rsid w:val="00AC43C9"/>
    <w:rsid w:val="00AC7E87"/>
    <w:rsid w:val="00AD126C"/>
    <w:rsid w:val="00AD40BF"/>
    <w:rsid w:val="00AD584E"/>
    <w:rsid w:val="00AD5D10"/>
    <w:rsid w:val="00AD63A9"/>
    <w:rsid w:val="00AE12A6"/>
    <w:rsid w:val="00AF05CC"/>
    <w:rsid w:val="00AF07CA"/>
    <w:rsid w:val="00AF47EB"/>
    <w:rsid w:val="00AF50AA"/>
    <w:rsid w:val="00AF6BDA"/>
    <w:rsid w:val="00B00E22"/>
    <w:rsid w:val="00B056EA"/>
    <w:rsid w:val="00B07B52"/>
    <w:rsid w:val="00B207D9"/>
    <w:rsid w:val="00B23C6B"/>
    <w:rsid w:val="00B260C4"/>
    <w:rsid w:val="00B275A4"/>
    <w:rsid w:val="00B31F99"/>
    <w:rsid w:val="00B3247D"/>
    <w:rsid w:val="00B33D1E"/>
    <w:rsid w:val="00B351D7"/>
    <w:rsid w:val="00B35FD0"/>
    <w:rsid w:val="00B40612"/>
    <w:rsid w:val="00B42655"/>
    <w:rsid w:val="00B441C6"/>
    <w:rsid w:val="00B44441"/>
    <w:rsid w:val="00B46458"/>
    <w:rsid w:val="00B47E4E"/>
    <w:rsid w:val="00B50DDC"/>
    <w:rsid w:val="00B528AD"/>
    <w:rsid w:val="00B538CB"/>
    <w:rsid w:val="00B55B95"/>
    <w:rsid w:val="00B57FB2"/>
    <w:rsid w:val="00B62368"/>
    <w:rsid w:val="00B63439"/>
    <w:rsid w:val="00B63A04"/>
    <w:rsid w:val="00B63C62"/>
    <w:rsid w:val="00B66E1F"/>
    <w:rsid w:val="00B71698"/>
    <w:rsid w:val="00B74752"/>
    <w:rsid w:val="00B774FC"/>
    <w:rsid w:val="00B80D36"/>
    <w:rsid w:val="00B81A03"/>
    <w:rsid w:val="00B81D70"/>
    <w:rsid w:val="00B84C63"/>
    <w:rsid w:val="00B84F9C"/>
    <w:rsid w:val="00B9080C"/>
    <w:rsid w:val="00B90AC6"/>
    <w:rsid w:val="00B94DAA"/>
    <w:rsid w:val="00BA0508"/>
    <w:rsid w:val="00BA0E47"/>
    <w:rsid w:val="00BA1302"/>
    <w:rsid w:val="00BA3C2E"/>
    <w:rsid w:val="00BA4100"/>
    <w:rsid w:val="00BA4FBB"/>
    <w:rsid w:val="00BB7873"/>
    <w:rsid w:val="00BB7C5A"/>
    <w:rsid w:val="00BC17FE"/>
    <w:rsid w:val="00BC235B"/>
    <w:rsid w:val="00BC261F"/>
    <w:rsid w:val="00BC39E7"/>
    <w:rsid w:val="00BC3A30"/>
    <w:rsid w:val="00BC4520"/>
    <w:rsid w:val="00BC46C6"/>
    <w:rsid w:val="00BC6302"/>
    <w:rsid w:val="00BD4745"/>
    <w:rsid w:val="00BD6D64"/>
    <w:rsid w:val="00BE0986"/>
    <w:rsid w:val="00BE117C"/>
    <w:rsid w:val="00BE1433"/>
    <w:rsid w:val="00BE16CF"/>
    <w:rsid w:val="00BE18D0"/>
    <w:rsid w:val="00BE1FCE"/>
    <w:rsid w:val="00BE2723"/>
    <w:rsid w:val="00BE44D4"/>
    <w:rsid w:val="00BE5012"/>
    <w:rsid w:val="00BE7B29"/>
    <w:rsid w:val="00BF07B8"/>
    <w:rsid w:val="00C0012E"/>
    <w:rsid w:val="00C01F91"/>
    <w:rsid w:val="00C033D4"/>
    <w:rsid w:val="00C11C9E"/>
    <w:rsid w:val="00C12376"/>
    <w:rsid w:val="00C12479"/>
    <w:rsid w:val="00C15E05"/>
    <w:rsid w:val="00C16EBB"/>
    <w:rsid w:val="00C171FE"/>
    <w:rsid w:val="00C17EF6"/>
    <w:rsid w:val="00C17F04"/>
    <w:rsid w:val="00C2130A"/>
    <w:rsid w:val="00C215C7"/>
    <w:rsid w:val="00C22406"/>
    <w:rsid w:val="00C247B7"/>
    <w:rsid w:val="00C254BF"/>
    <w:rsid w:val="00C261ED"/>
    <w:rsid w:val="00C2764A"/>
    <w:rsid w:val="00C27E5F"/>
    <w:rsid w:val="00C30DAA"/>
    <w:rsid w:val="00C32B81"/>
    <w:rsid w:val="00C332B3"/>
    <w:rsid w:val="00C35885"/>
    <w:rsid w:val="00C37B9D"/>
    <w:rsid w:val="00C41786"/>
    <w:rsid w:val="00C43F07"/>
    <w:rsid w:val="00C45B48"/>
    <w:rsid w:val="00C474AE"/>
    <w:rsid w:val="00C47614"/>
    <w:rsid w:val="00C51DD4"/>
    <w:rsid w:val="00C52297"/>
    <w:rsid w:val="00C5316F"/>
    <w:rsid w:val="00C53DEF"/>
    <w:rsid w:val="00C56FBE"/>
    <w:rsid w:val="00C61CDA"/>
    <w:rsid w:val="00C67879"/>
    <w:rsid w:val="00C7127A"/>
    <w:rsid w:val="00C75E65"/>
    <w:rsid w:val="00C76022"/>
    <w:rsid w:val="00C76232"/>
    <w:rsid w:val="00C80ABD"/>
    <w:rsid w:val="00C80B22"/>
    <w:rsid w:val="00C8235B"/>
    <w:rsid w:val="00C85000"/>
    <w:rsid w:val="00C922EF"/>
    <w:rsid w:val="00C92A92"/>
    <w:rsid w:val="00C92B8F"/>
    <w:rsid w:val="00C96D8E"/>
    <w:rsid w:val="00CA1CB8"/>
    <w:rsid w:val="00CA4AFE"/>
    <w:rsid w:val="00CA4C13"/>
    <w:rsid w:val="00CA4F31"/>
    <w:rsid w:val="00CA72EF"/>
    <w:rsid w:val="00CB0539"/>
    <w:rsid w:val="00CB3B24"/>
    <w:rsid w:val="00CB4569"/>
    <w:rsid w:val="00CB4DAE"/>
    <w:rsid w:val="00CB6AB1"/>
    <w:rsid w:val="00CB6CE1"/>
    <w:rsid w:val="00CB75B9"/>
    <w:rsid w:val="00CC1689"/>
    <w:rsid w:val="00CC2A07"/>
    <w:rsid w:val="00CC4991"/>
    <w:rsid w:val="00CC6181"/>
    <w:rsid w:val="00CC6378"/>
    <w:rsid w:val="00CC74F6"/>
    <w:rsid w:val="00CD3163"/>
    <w:rsid w:val="00CD3C7B"/>
    <w:rsid w:val="00CD5EE1"/>
    <w:rsid w:val="00CD6540"/>
    <w:rsid w:val="00CE0655"/>
    <w:rsid w:val="00CE2A60"/>
    <w:rsid w:val="00CE3315"/>
    <w:rsid w:val="00CE45C3"/>
    <w:rsid w:val="00CE5840"/>
    <w:rsid w:val="00CF016C"/>
    <w:rsid w:val="00CF112B"/>
    <w:rsid w:val="00CF28FC"/>
    <w:rsid w:val="00CF398B"/>
    <w:rsid w:val="00CF66DF"/>
    <w:rsid w:val="00CF710F"/>
    <w:rsid w:val="00D03D66"/>
    <w:rsid w:val="00D068B3"/>
    <w:rsid w:val="00D06D88"/>
    <w:rsid w:val="00D117B3"/>
    <w:rsid w:val="00D134DF"/>
    <w:rsid w:val="00D13CE0"/>
    <w:rsid w:val="00D17E86"/>
    <w:rsid w:val="00D2374C"/>
    <w:rsid w:val="00D25A7B"/>
    <w:rsid w:val="00D25B69"/>
    <w:rsid w:val="00D2724A"/>
    <w:rsid w:val="00D31A08"/>
    <w:rsid w:val="00D31C73"/>
    <w:rsid w:val="00D320FA"/>
    <w:rsid w:val="00D34242"/>
    <w:rsid w:val="00D364C9"/>
    <w:rsid w:val="00D36822"/>
    <w:rsid w:val="00D40F96"/>
    <w:rsid w:val="00D429C4"/>
    <w:rsid w:val="00D43228"/>
    <w:rsid w:val="00D438F0"/>
    <w:rsid w:val="00D45AA6"/>
    <w:rsid w:val="00D47A0E"/>
    <w:rsid w:val="00D5010C"/>
    <w:rsid w:val="00D50D45"/>
    <w:rsid w:val="00D51F51"/>
    <w:rsid w:val="00D542A6"/>
    <w:rsid w:val="00D54CB7"/>
    <w:rsid w:val="00D57CC3"/>
    <w:rsid w:val="00D60349"/>
    <w:rsid w:val="00D60DD0"/>
    <w:rsid w:val="00D62FD2"/>
    <w:rsid w:val="00D64795"/>
    <w:rsid w:val="00D7043C"/>
    <w:rsid w:val="00D75785"/>
    <w:rsid w:val="00D843BF"/>
    <w:rsid w:val="00D86E14"/>
    <w:rsid w:val="00D874CB"/>
    <w:rsid w:val="00D90158"/>
    <w:rsid w:val="00D91E3B"/>
    <w:rsid w:val="00D92651"/>
    <w:rsid w:val="00D94222"/>
    <w:rsid w:val="00D96455"/>
    <w:rsid w:val="00D979CA"/>
    <w:rsid w:val="00D97F3A"/>
    <w:rsid w:val="00DA0547"/>
    <w:rsid w:val="00DA08A3"/>
    <w:rsid w:val="00DA0EEC"/>
    <w:rsid w:val="00DA39B5"/>
    <w:rsid w:val="00DA73E6"/>
    <w:rsid w:val="00DB0DB3"/>
    <w:rsid w:val="00DB19B5"/>
    <w:rsid w:val="00DB279A"/>
    <w:rsid w:val="00DB3117"/>
    <w:rsid w:val="00DB350D"/>
    <w:rsid w:val="00DB449C"/>
    <w:rsid w:val="00DB57D1"/>
    <w:rsid w:val="00DB5890"/>
    <w:rsid w:val="00DB6F84"/>
    <w:rsid w:val="00DB76CD"/>
    <w:rsid w:val="00DC0531"/>
    <w:rsid w:val="00DC18EF"/>
    <w:rsid w:val="00DC1F94"/>
    <w:rsid w:val="00DC6517"/>
    <w:rsid w:val="00DD167A"/>
    <w:rsid w:val="00DD20DB"/>
    <w:rsid w:val="00DD2AAB"/>
    <w:rsid w:val="00DD4DE5"/>
    <w:rsid w:val="00DD62B4"/>
    <w:rsid w:val="00DE2282"/>
    <w:rsid w:val="00DE2A58"/>
    <w:rsid w:val="00DE2C28"/>
    <w:rsid w:val="00DE37BA"/>
    <w:rsid w:val="00DE37FA"/>
    <w:rsid w:val="00DE409B"/>
    <w:rsid w:val="00DE4E63"/>
    <w:rsid w:val="00DE4EF9"/>
    <w:rsid w:val="00DE6B76"/>
    <w:rsid w:val="00DE70D1"/>
    <w:rsid w:val="00DF0906"/>
    <w:rsid w:val="00DF12B9"/>
    <w:rsid w:val="00DF2963"/>
    <w:rsid w:val="00DF4753"/>
    <w:rsid w:val="00DF51B9"/>
    <w:rsid w:val="00DF59B1"/>
    <w:rsid w:val="00E0133A"/>
    <w:rsid w:val="00E0166B"/>
    <w:rsid w:val="00E02721"/>
    <w:rsid w:val="00E027F8"/>
    <w:rsid w:val="00E04716"/>
    <w:rsid w:val="00E077A8"/>
    <w:rsid w:val="00E10751"/>
    <w:rsid w:val="00E10EB6"/>
    <w:rsid w:val="00E12ACC"/>
    <w:rsid w:val="00E14240"/>
    <w:rsid w:val="00E15339"/>
    <w:rsid w:val="00E16962"/>
    <w:rsid w:val="00E17444"/>
    <w:rsid w:val="00E2243F"/>
    <w:rsid w:val="00E24AEF"/>
    <w:rsid w:val="00E26E52"/>
    <w:rsid w:val="00E32040"/>
    <w:rsid w:val="00E32A01"/>
    <w:rsid w:val="00E42794"/>
    <w:rsid w:val="00E44428"/>
    <w:rsid w:val="00E446B9"/>
    <w:rsid w:val="00E44B3A"/>
    <w:rsid w:val="00E45806"/>
    <w:rsid w:val="00E45C74"/>
    <w:rsid w:val="00E46D2E"/>
    <w:rsid w:val="00E471DD"/>
    <w:rsid w:val="00E47418"/>
    <w:rsid w:val="00E47F5D"/>
    <w:rsid w:val="00E50E90"/>
    <w:rsid w:val="00E5124B"/>
    <w:rsid w:val="00E53D2F"/>
    <w:rsid w:val="00E55965"/>
    <w:rsid w:val="00E572DB"/>
    <w:rsid w:val="00E60E2A"/>
    <w:rsid w:val="00E61B19"/>
    <w:rsid w:val="00E63914"/>
    <w:rsid w:val="00E63EEB"/>
    <w:rsid w:val="00E63F53"/>
    <w:rsid w:val="00E65322"/>
    <w:rsid w:val="00E66581"/>
    <w:rsid w:val="00E671BB"/>
    <w:rsid w:val="00E705E7"/>
    <w:rsid w:val="00E72324"/>
    <w:rsid w:val="00E72C32"/>
    <w:rsid w:val="00E7452F"/>
    <w:rsid w:val="00E75E0B"/>
    <w:rsid w:val="00E807F7"/>
    <w:rsid w:val="00E80C07"/>
    <w:rsid w:val="00E819DB"/>
    <w:rsid w:val="00E8297B"/>
    <w:rsid w:val="00E82F77"/>
    <w:rsid w:val="00E8461B"/>
    <w:rsid w:val="00E8505A"/>
    <w:rsid w:val="00E85E01"/>
    <w:rsid w:val="00E86E7C"/>
    <w:rsid w:val="00E876BB"/>
    <w:rsid w:val="00E92F26"/>
    <w:rsid w:val="00E954E2"/>
    <w:rsid w:val="00EA1EF1"/>
    <w:rsid w:val="00EA5A0B"/>
    <w:rsid w:val="00EA64D5"/>
    <w:rsid w:val="00EA6C44"/>
    <w:rsid w:val="00EB0210"/>
    <w:rsid w:val="00EB0496"/>
    <w:rsid w:val="00EB4538"/>
    <w:rsid w:val="00EB47C1"/>
    <w:rsid w:val="00EB72FD"/>
    <w:rsid w:val="00EC1014"/>
    <w:rsid w:val="00EC42AF"/>
    <w:rsid w:val="00ED4409"/>
    <w:rsid w:val="00ED67A5"/>
    <w:rsid w:val="00ED728B"/>
    <w:rsid w:val="00EE1482"/>
    <w:rsid w:val="00EE2288"/>
    <w:rsid w:val="00EE4418"/>
    <w:rsid w:val="00EF05A7"/>
    <w:rsid w:val="00EF1456"/>
    <w:rsid w:val="00F00A0A"/>
    <w:rsid w:val="00F053F1"/>
    <w:rsid w:val="00F12C7B"/>
    <w:rsid w:val="00F1368A"/>
    <w:rsid w:val="00F1632F"/>
    <w:rsid w:val="00F21B5A"/>
    <w:rsid w:val="00F225E2"/>
    <w:rsid w:val="00F23EB2"/>
    <w:rsid w:val="00F27292"/>
    <w:rsid w:val="00F344F5"/>
    <w:rsid w:val="00F37229"/>
    <w:rsid w:val="00F503CF"/>
    <w:rsid w:val="00F5359F"/>
    <w:rsid w:val="00F53C67"/>
    <w:rsid w:val="00F53EDF"/>
    <w:rsid w:val="00F54343"/>
    <w:rsid w:val="00F6163A"/>
    <w:rsid w:val="00F625E8"/>
    <w:rsid w:val="00F64FBB"/>
    <w:rsid w:val="00F66861"/>
    <w:rsid w:val="00F66BE9"/>
    <w:rsid w:val="00F671B9"/>
    <w:rsid w:val="00F70089"/>
    <w:rsid w:val="00F72BF3"/>
    <w:rsid w:val="00F75AB6"/>
    <w:rsid w:val="00F775CD"/>
    <w:rsid w:val="00F81D6F"/>
    <w:rsid w:val="00F82D8A"/>
    <w:rsid w:val="00F852A3"/>
    <w:rsid w:val="00F86FCD"/>
    <w:rsid w:val="00F91C55"/>
    <w:rsid w:val="00F95447"/>
    <w:rsid w:val="00FA0ACB"/>
    <w:rsid w:val="00FA19A2"/>
    <w:rsid w:val="00FA2768"/>
    <w:rsid w:val="00FA349B"/>
    <w:rsid w:val="00FA36F6"/>
    <w:rsid w:val="00FA60EC"/>
    <w:rsid w:val="00FB0580"/>
    <w:rsid w:val="00FB09D7"/>
    <w:rsid w:val="00FB2928"/>
    <w:rsid w:val="00FB29F7"/>
    <w:rsid w:val="00FB5B7D"/>
    <w:rsid w:val="00FB636A"/>
    <w:rsid w:val="00FC6703"/>
    <w:rsid w:val="00FD01ED"/>
    <w:rsid w:val="00FD10AD"/>
    <w:rsid w:val="00FD42FD"/>
    <w:rsid w:val="00FD43B9"/>
    <w:rsid w:val="00FD453A"/>
    <w:rsid w:val="00FD47FD"/>
    <w:rsid w:val="00FD5C56"/>
    <w:rsid w:val="00FE24F4"/>
    <w:rsid w:val="00FE40D9"/>
    <w:rsid w:val="00FF0C6B"/>
    <w:rsid w:val="00FF473C"/>
    <w:rsid w:val="01104B1E"/>
    <w:rsid w:val="012714BE"/>
    <w:rsid w:val="013B6A13"/>
    <w:rsid w:val="01622A55"/>
    <w:rsid w:val="018675BC"/>
    <w:rsid w:val="01891C33"/>
    <w:rsid w:val="01925B1D"/>
    <w:rsid w:val="01F439B9"/>
    <w:rsid w:val="01FF662E"/>
    <w:rsid w:val="02195356"/>
    <w:rsid w:val="023468D5"/>
    <w:rsid w:val="02352699"/>
    <w:rsid w:val="024E1D65"/>
    <w:rsid w:val="025F7AFF"/>
    <w:rsid w:val="02643918"/>
    <w:rsid w:val="027B7E6F"/>
    <w:rsid w:val="0284103A"/>
    <w:rsid w:val="029B6018"/>
    <w:rsid w:val="02BF5B60"/>
    <w:rsid w:val="02E61E6B"/>
    <w:rsid w:val="02EB26C0"/>
    <w:rsid w:val="030221F8"/>
    <w:rsid w:val="030D499D"/>
    <w:rsid w:val="033447B2"/>
    <w:rsid w:val="034453FE"/>
    <w:rsid w:val="035502F4"/>
    <w:rsid w:val="0372445F"/>
    <w:rsid w:val="03747F94"/>
    <w:rsid w:val="038535FB"/>
    <w:rsid w:val="038B7501"/>
    <w:rsid w:val="03BC6FDF"/>
    <w:rsid w:val="03C40E94"/>
    <w:rsid w:val="03CA4CE4"/>
    <w:rsid w:val="03EF489D"/>
    <w:rsid w:val="03F70AFF"/>
    <w:rsid w:val="0427002A"/>
    <w:rsid w:val="0442529B"/>
    <w:rsid w:val="044279AA"/>
    <w:rsid w:val="04447BAB"/>
    <w:rsid w:val="044727EF"/>
    <w:rsid w:val="04490C0F"/>
    <w:rsid w:val="04AD7C93"/>
    <w:rsid w:val="04B329F9"/>
    <w:rsid w:val="04BC7184"/>
    <w:rsid w:val="04BE70EF"/>
    <w:rsid w:val="04D67FEB"/>
    <w:rsid w:val="04EB7927"/>
    <w:rsid w:val="04F66E87"/>
    <w:rsid w:val="050659D1"/>
    <w:rsid w:val="057D32C1"/>
    <w:rsid w:val="058B3682"/>
    <w:rsid w:val="05933B75"/>
    <w:rsid w:val="05941D1E"/>
    <w:rsid w:val="05A13C27"/>
    <w:rsid w:val="05D66C10"/>
    <w:rsid w:val="05D75DFA"/>
    <w:rsid w:val="05DD0AF9"/>
    <w:rsid w:val="05E7266B"/>
    <w:rsid w:val="05E75722"/>
    <w:rsid w:val="05FF2F28"/>
    <w:rsid w:val="0601495B"/>
    <w:rsid w:val="06197600"/>
    <w:rsid w:val="06603190"/>
    <w:rsid w:val="066D6817"/>
    <w:rsid w:val="06DA0A5D"/>
    <w:rsid w:val="06DC109B"/>
    <w:rsid w:val="0709759E"/>
    <w:rsid w:val="073F41E4"/>
    <w:rsid w:val="07582671"/>
    <w:rsid w:val="07644168"/>
    <w:rsid w:val="077E2257"/>
    <w:rsid w:val="078B4FAA"/>
    <w:rsid w:val="07B019DE"/>
    <w:rsid w:val="07BE0E49"/>
    <w:rsid w:val="07CF01F3"/>
    <w:rsid w:val="07E655E5"/>
    <w:rsid w:val="081665EA"/>
    <w:rsid w:val="083F74A8"/>
    <w:rsid w:val="085A68CA"/>
    <w:rsid w:val="086E4CD5"/>
    <w:rsid w:val="086E50E6"/>
    <w:rsid w:val="089812B3"/>
    <w:rsid w:val="08BF011B"/>
    <w:rsid w:val="08F52EB4"/>
    <w:rsid w:val="090101D6"/>
    <w:rsid w:val="09026F95"/>
    <w:rsid w:val="090538F4"/>
    <w:rsid w:val="09174563"/>
    <w:rsid w:val="092C5444"/>
    <w:rsid w:val="09323EA6"/>
    <w:rsid w:val="09441728"/>
    <w:rsid w:val="0950207A"/>
    <w:rsid w:val="09547B2D"/>
    <w:rsid w:val="095C15E0"/>
    <w:rsid w:val="097466CB"/>
    <w:rsid w:val="09780F5D"/>
    <w:rsid w:val="098819B1"/>
    <w:rsid w:val="098A0690"/>
    <w:rsid w:val="09B225E0"/>
    <w:rsid w:val="09B264A6"/>
    <w:rsid w:val="09FE0A1B"/>
    <w:rsid w:val="0A05318B"/>
    <w:rsid w:val="0A3C23D5"/>
    <w:rsid w:val="0A427F3E"/>
    <w:rsid w:val="0A5378D8"/>
    <w:rsid w:val="0A57787D"/>
    <w:rsid w:val="0A581453"/>
    <w:rsid w:val="0A711C37"/>
    <w:rsid w:val="0AA90308"/>
    <w:rsid w:val="0AC64F9D"/>
    <w:rsid w:val="0AFB6BBF"/>
    <w:rsid w:val="0B0E25A5"/>
    <w:rsid w:val="0B1620F5"/>
    <w:rsid w:val="0B2A7CE0"/>
    <w:rsid w:val="0B3D1793"/>
    <w:rsid w:val="0B44196A"/>
    <w:rsid w:val="0B445FC3"/>
    <w:rsid w:val="0B6633D9"/>
    <w:rsid w:val="0B747A31"/>
    <w:rsid w:val="0B873548"/>
    <w:rsid w:val="0B894C5B"/>
    <w:rsid w:val="0B970569"/>
    <w:rsid w:val="0BBD41DB"/>
    <w:rsid w:val="0BBF4EC2"/>
    <w:rsid w:val="0BDC0267"/>
    <w:rsid w:val="0BE40251"/>
    <w:rsid w:val="0BEF40CD"/>
    <w:rsid w:val="0BF3291E"/>
    <w:rsid w:val="0C042A90"/>
    <w:rsid w:val="0C2F5EEF"/>
    <w:rsid w:val="0C32525F"/>
    <w:rsid w:val="0C496ED3"/>
    <w:rsid w:val="0C8A3090"/>
    <w:rsid w:val="0CFC17D6"/>
    <w:rsid w:val="0D0B202D"/>
    <w:rsid w:val="0D0B7AFD"/>
    <w:rsid w:val="0D2054B4"/>
    <w:rsid w:val="0D310D8A"/>
    <w:rsid w:val="0D363D1C"/>
    <w:rsid w:val="0D381E89"/>
    <w:rsid w:val="0D753600"/>
    <w:rsid w:val="0D7613B1"/>
    <w:rsid w:val="0D7E6DBD"/>
    <w:rsid w:val="0D9474F2"/>
    <w:rsid w:val="0D9A6701"/>
    <w:rsid w:val="0DA73AE0"/>
    <w:rsid w:val="0DAC3D94"/>
    <w:rsid w:val="0DC07E11"/>
    <w:rsid w:val="0DDD3946"/>
    <w:rsid w:val="0DE20418"/>
    <w:rsid w:val="0DFE62F7"/>
    <w:rsid w:val="0E383197"/>
    <w:rsid w:val="0E3C3C94"/>
    <w:rsid w:val="0E5E32FC"/>
    <w:rsid w:val="0E602256"/>
    <w:rsid w:val="0E8D5409"/>
    <w:rsid w:val="0E953633"/>
    <w:rsid w:val="0EA20F9C"/>
    <w:rsid w:val="0EAE2AF0"/>
    <w:rsid w:val="0EC465CE"/>
    <w:rsid w:val="0EDC51BE"/>
    <w:rsid w:val="0EF009E8"/>
    <w:rsid w:val="0EFE73DD"/>
    <w:rsid w:val="0F053ADC"/>
    <w:rsid w:val="0F184901"/>
    <w:rsid w:val="0F1C29B2"/>
    <w:rsid w:val="0F254364"/>
    <w:rsid w:val="0F2E6BE4"/>
    <w:rsid w:val="0F4723BA"/>
    <w:rsid w:val="0F5C6805"/>
    <w:rsid w:val="0F5F69CC"/>
    <w:rsid w:val="0F6B40DF"/>
    <w:rsid w:val="0F6F62F3"/>
    <w:rsid w:val="0F70663B"/>
    <w:rsid w:val="0F7108A3"/>
    <w:rsid w:val="0FB12FF5"/>
    <w:rsid w:val="0FBF1101"/>
    <w:rsid w:val="0FC45AC1"/>
    <w:rsid w:val="0FCE5185"/>
    <w:rsid w:val="0FDB2F9B"/>
    <w:rsid w:val="0FE07CA5"/>
    <w:rsid w:val="0FF83E2E"/>
    <w:rsid w:val="100C278F"/>
    <w:rsid w:val="102A2560"/>
    <w:rsid w:val="105C4871"/>
    <w:rsid w:val="109071B0"/>
    <w:rsid w:val="109F5259"/>
    <w:rsid w:val="10AB2422"/>
    <w:rsid w:val="10AD3912"/>
    <w:rsid w:val="10B30F2B"/>
    <w:rsid w:val="10C53DE4"/>
    <w:rsid w:val="10DB3B56"/>
    <w:rsid w:val="10DC2B46"/>
    <w:rsid w:val="10DC6790"/>
    <w:rsid w:val="10ED32F2"/>
    <w:rsid w:val="10ED5EC4"/>
    <w:rsid w:val="111B0F7B"/>
    <w:rsid w:val="11245678"/>
    <w:rsid w:val="11300D8D"/>
    <w:rsid w:val="113947C6"/>
    <w:rsid w:val="113E2CEA"/>
    <w:rsid w:val="113F1726"/>
    <w:rsid w:val="115F73DD"/>
    <w:rsid w:val="116E5C23"/>
    <w:rsid w:val="11727BFE"/>
    <w:rsid w:val="11922B40"/>
    <w:rsid w:val="119316B5"/>
    <w:rsid w:val="119D78F4"/>
    <w:rsid w:val="11B910A4"/>
    <w:rsid w:val="11BD25FB"/>
    <w:rsid w:val="11C64C70"/>
    <w:rsid w:val="11CD62DE"/>
    <w:rsid w:val="11CF3051"/>
    <w:rsid w:val="11D864B1"/>
    <w:rsid w:val="11E64EA3"/>
    <w:rsid w:val="11EF4888"/>
    <w:rsid w:val="11FB6CC5"/>
    <w:rsid w:val="124E01A8"/>
    <w:rsid w:val="12725B11"/>
    <w:rsid w:val="12B56926"/>
    <w:rsid w:val="12CD0B2D"/>
    <w:rsid w:val="12E41A27"/>
    <w:rsid w:val="12E509E0"/>
    <w:rsid w:val="12E92D6E"/>
    <w:rsid w:val="13264A37"/>
    <w:rsid w:val="137B33AF"/>
    <w:rsid w:val="137D624C"/>
    <w:rsid w:val="1380574B"/>
    <w:rsid w:val="138F08C2"/>
    <w:rsid w:val="13E349D9"/>
    <w:rsid w:val="13E46240"/>
    <w:rsid w:val="13FA1C69"/>
    <w:rsid w:val="1415721E"/>
    <w:rsid w:val="14214A0E"/>
    <w:rsid w:val="142271B0"/>
    <w:rsid w:val="14275605"/>
    <w:rsid w:val="143F369D"/>
    <w:rsid w:val="144256BE"/>
    <w:rsid w:val="14800675"/>
    <w:rsid w:val="14875C98"/>
    <w:rsid w:val="14AC4F38"/>
    <w:rsid w:val="14B07C09"/>
    <w:rsid w:val="14D56AC2"/>
    <w:rsid w:val="14E67FFA"/>
    <w:rsid w:val="150E07B0"/>
    <w:rsid w:val="15456285"/>
    <w:rsid w:val="15971C38"/>
    <w:rsid w:val="15AD0A73"/>
    <w:rsid w:val="15AE3CD5"/>
    <w:rsid w:val="15B81B6A"/>
    <w:rsid w:val="15DE4A07"/>
    <w:rsid w:val="15F24EEA"/>
    <w:rsid w:val="15F94ECE"/>
    <w:rsid w:val="160430C9"/>
    <w:rsid w:val="160E23B3"/>
    <w:rsid w:val="16204234"/>
    <w:rsid w:val="16270E20"/>
    <w:rsid w:val="1630299A"/>
    <w:rsid w:val="164218E8"/>
    <w:rsid w:val="165D0631"/>
    <w:rsid w:val="16671775"/>
    <w:rsid w:val="16AA3296"/>
    <w:rsid w:val="16BC784E"/>
    <w:rsid w:val="16C11839"/>
    <w:rsid w:val="16C44F2E"/>
    <w:rsid w:val="16C6755D"/>
    <w:rsid w:val="16D43895"/>
    <w:rsid w:val="1700325E"/>
    <w:rsid w:val="17163869"/>
    <w:rsid w:val="17232B17"/>
    <w:rsid w:val="17284AC3"/>
    <w:rsid w:val="173359AA"/>
    <w:rsid w:val="17725BD9"/>
    <w:rsid w:val="17946202"/>
    <w:rsid w:val="17971B07"/>
    <w:rsid w:val="17A079C2"/>
    <w:rsid w:val="17A42C10"/>
    <w:rsid w:val="17B311A3"/>
    <w:rsid w:val="17D27B45"/>
    <w:rsid w:val="17D43C81"/>
    <w:rsid w:val="17D9628A"/>
    <w:rsid w:val="17F81B65"/>
    <w:rsid w:val="17FE044D"/>
    <w:rsid w:val="18183EA3"/>
    <w:rsid w:val="181F3F6E"/>
    <w:rsid w:val="18405283"/>
    <w:rsid w:val="1843472B"/>
    <w:rsid w:val="185E5767"/>
    <w:rsid w:val="18606ADA"/>
    <w:rsid w:val="18612ECB"/>
    <w:rsid w:val="186C7B95"/>
    <w:rsid w:val="186D0429"/>
    <w:rsid w:val="188F43B5"/>
    <w:rsid w:val="18A22AEA"/>
    <w:rsid w:val="18CF43D3"/>
    <w:rsid w:val="18D93616"/>
    <w:rsid w:val="1917680F"/>
    <w:rsid w:val="19195F67"/>
    <w:rsid w:val="195C27DC"/>
    <w:rsid w:val="197866F3"/>
    <w:rsid w:val="19827288"/>
    <w:rsid w:val="198A5F27"/>
    <w:rsid w:val="19B2490E"/>
    <w:rsid w:val="19B54ABC"/>
    <w:rsid w:val="19C65276"/>
    <w:rsid w:val="1A030BF5"/>
    <w:rsid w:val="1A0C6721"/>
    <w:rsid w:val="1A1560A0"/>
    <w:rsid w:val="1A197483"/>
    <w:rsid w:val="1A3C1916"/>
    <w:rsid w:val="1A4F7CDD"/>
    <w:rsid w:val="1A526F9D"/>
    <w:rsid w:val="1A887CF5"/>
    <w:rsid w:val="1AB30D5D"/>
    <w:rsid w:val="1ACD03B4"/>
    <w:rsid w:val="1ACE2C8F"/>
    <w:rsid w:val="1B1B64A4"/>
    <w:rsid w:val="1B1D0637"/>
    <w:rsid w:val="1B223459"/>
    <w:rsid w:val="1B285214"/>
    <w:rsid w:val="1B296831"/>
    <w:rsid w:val="1B4E1B53"/>
    <w:rsid w:val="1B8F701A"/>
    <w:rsid w:val="1B94037C"/>
    <w:rsid w:val="1B9C0E77"/>
    <w:rsid w:val="1BA8401D"/>
    <w:rsid w:val="1BD7164C"/>
    <w:rsid w:val="1BD91EC6"/>
    <w:rsid w:val="1BE12FDF"/>
    <w:rsid w:val="1C2E31F1"/>
    <w:rsid w:val="1C3766A8"/>
    <w:rsid w:val="1C5A037E"/>
    <w:rsid w:val="1C6E15DC"/>
    <w:rsid w:val="1C703B1E"/>
    <w:rsid w:val="1C74582D"/>
    <w:rsid w:val="1C793F7C"/>
    <w:rsid w:val="1C8F5035"/>
    <w:rsid w:val="1CB37B77"/>
    <w:rsid w:val="1CC70662"/>
    <w:rsid w:val="1CF5128A"/>
    <w:rsid w:val="1CFB2B91"/>
    <w:rsid w:val="1D3771A6"/>
    <w:rsid w:val="1D491422"/>
    <w:rsid w:val="1D5C4883"/>
    <w:rsid w:val="1D606BE7"/>
    <w:rsid w:val="1D8E0EF0"/>
    <w:rsid w:val="1D914B36"/>
    <w:rsid w:val="1DB32999"/>
    <w:rsid w:val="1DE723CE"/>
    <w:rsid w:val="1E210D6C"/>
    <w:rsid w:val="1E3051DA"/>
    <w:rsid w:val="1E531E20"/>
    <w:rsid w:val="1E5325DF"/>
    <w:rsid w:val="1E955E07"/>
    <w:rsid w:val="1EA10C3F"/>
    <w:rsid w:val="1EAC42D0"/>
    <w:rsid w:val="1EB55B87"/>
    <w:rsid w:val="1F1E133A"/>
    <w:rsid w:val="1F2A6F52"/>
    <w:rsid w:val="1F306882"/>
    <w:rsid w:val="1F44262D"/>
    <w:rsid w:val="1F85408D"/>
    <w:rsid w:val="1FA96C24"/>
    <w:rsid w:val="1FAB6B03"/>
    <w:rsid w:val="1FB01918"/>
    <w:rsid w:val="1FBC34AE"/>
    <w:rsid w:val="1FE44DC8"/>
    <w:rsid w:val="1FF1115A"/>
    <w:rsid w:val="200B6A17"/>
    <w:rsid w:val="201624D0"/>
    <w:rsid w:val="20373D66"/>
    <w:rsid w:val="20455E87"/>
    <w:rsid w:val="20552F28"/>
    <w:rsid w:val="205B69B0"/>
    <w:rsid w:val="20773626"/>
    <w:rsid w:val="208C7DC2"/>
    <w:rsid w:val="20963C9E"/>
    <w:rsid w:val="20AE00F4"/>
    <w:rsid w:val="20C04F94"/>
    <w:rsid w:val="20C304CE"/>
    <w:rsid w:val="20C77E5C"/>
    <w:rsid w:val="20D12104"/>
    <w:rsid w:val="20D528B9"/>
    <w:rsid w:val="20E46068"/>
    <w:rsid w:val="2131796A"/>
    <w:rsid w:val="21321658"/>
    <w:rsid w:val="21505746"/>
    <w:rsid w:val="218415A5"/>
    <w:rsid w:val="219463E8"/>
    <w:rsid w:val="219A28E8"/>
    <w:rsid w:val="22075D99"/>
    <w:rsid w:val="22162649"/>
    <w:rsid w:val="22403A2C"/>
    <w:rsid w:val="227A3702"/>
    <w:rsid w:val="22800C23"/>
    <w:rsid w:val="22816978"/>
    <w:rsid w:val="229C0CA1"/>
    <w:rsid w:val="22B25A41"/>
    <w:rsid w:val="22C51B8D"/>
    <w:rsid w:val="22DF40BD"/>
    <w:rsid w:val="23037B32"/>
    <w:rsid w:val="23075DA4"/>
    <w:rsid w:val="23301751"/>
    <w:rsid w:val="233D6653"/>
    <w:rsid w:val="234A312D"/>
    <w:rsid w:val="236104F2"/>
    <w:rsid w:val="239326A1"/>
    <w:rsid w:val="23C320A4"/>
    <w:rsid w:val="23C73236"/>
    <w:rsid w:val="23DC582D"/>
    <w:rsid w:val="23EE46EB"/>
    <w:rsid w:val="240048CD"/>
    <w:rsid w:val="240E5AF1"/>
    <w:rsid w:val="241A45C1"/>
    <w:rsid w:val="24720492"/>
    <w:rsid w:val="247415D9"/>
    <w:rsid w:val="249C2137"/>
    <w:rsid w:val="24AD5F78"/>
    <w:rsid w:val="24C05FA4"/>
    <w:rsid w:val="25065D69"/>
    <w:rsid w:val="25104A56"/>
    <w:rsid w:val="251D436E"/>
    <w:rsid w:val="25415F2A"/>
    <w:rsid w:val="25475CD5"/>
    <w:rsid w:val="254E6142"/>
    <w:rsid w:val="25510F37"/>
    <w:rsid w:val="25795F70"/>
    <w:rsid w:val="25892277"/>
    <w:rsid w:val="25947A14"/>
    <w:rsid w:val="25B4571B"/>
    <w:rsid w:val="25C21031"/>
    <w:rsid w:val="26133B57"/>
    <w:rsid w:val="261D4BF0"/>
    <w:rsid w:val="26251243"/>
    <w:rsid w:val="262F0C9D"/>
    <w:rsid w:val="26575E96"/>
    <w:rsid w:val="266859C9"/>
    <w:rsid w:val="268721F3"/>
    <w:rsid w:val="268C515C"/>
    <w:rsid w:val="26A8495F"/>
    <w:rsid w:val="26B04911"/>
    <w:rsid w:val="26B4689A"/>
    <w:rsid w:val="26CB347A"/>
    <w:rsid w:val="26D70EED"/>
    <w:rsid w:val="26EB7D07"/>
    <w:rsid w:val="270B2ABE"/>
    <w:rsid w:val="272A6B5E"/>
    <w:rsid w:val="27341761"/>
    <w:rsid w:val="273C1B60"/>
    <w:rsid w:val="273D34CC"/>
    <w:rsid w:val="276F5022"/>
    <w:rsid w:val="27770CA1"/>
    <w:rsid w:val="27B54E8D"/>
    <w:rsid w:val="27BE0560"/>
    <w:rsid w:val="27EF19B4"/>
    <w:rsid w:val="27F438BD"/>
    <w:rsid w:val="281266FC"/>
    <w:rsid w:val="282C0C1F"/>
    <w:rsid w:val="28445B44"/>
    <w:rsid w:val="287C0E36"/>
    <w:rsid w:val="289D2CDA"/>
    <w:rsid w:val="28C16BC8"/>
    <w:rsid w:val="28DC31FF"/>
    <w:rsid w:val="28E54CB3"/>
    <w:rsid w:val="28E87949"/>
    <w:rsid w:val="28F05D99"/>
    <w:rsid w:val="29183242"/>
    <w:rsid w:val="29332932"/>
    <w:rsid w:val="29506A83"/>
    <w:rsid w:val="2968022E"/>
    <w:rsid w:val="298E409E"/>
    <w:rsid w:val="29AD36BA"/>
    <w:rsid w:val="29AD7C80"/>
    <w:rsid w:val="29BB2B63"/>
    <w:rsid w:val="29C64B03"/>
    <w:rsid w:val="29CB14A2"/>
    <w:rsid w:val="29CF1311"/>
    <w:rsid w:val="29D1471A"/>
    <w:rsid w:val="29D86054"/>
    <w:rsid w:val="2A086ECB"/>
    <w:rsid w:val="2A186CC5"/>
    <w:rsid w:val="2A22066A"/>
    <w:rsid w:val="2A245A11"/>
    <w:rsid w:val="2A2A4DB8"/>
    <w:rsid w:val="2A433CEA"/>
    <w:rsid w:val="2A723336"/>
    <w:rsid w:val="2A8F2966"/>
    <w:rsid w:val="2A984FAE"/>
    <w:rsid w:val="2A9B6A9B"/>
    <w:rsid w:val="2AE45EE1"/>
    <w:rsid w:val="2AFC6AAA"/>
    <w:rsid w:val="2B003629"/>
    <w:rsid w:val="2B1922C5"/>
    <w:rsid w:val="2B1C1089"/>
    <w:rsid w:val="2B2B0CFB"/>
    <w:rsid w:val="2B2E62FC"/>
    <w:rsid w:val="2B3E0ACD"/>
    <w:rsid w:val="2B4E3BB6"/>
    <w:rsid w:val="2B713EB4"/>
    <w:rsid w:val="2BA05681"/>
    <w:rsid w:val="2BA21B66"/>
    <w:rsid w:val="2BA60B5E"/>
    <w:rsid w:val="2BA63D02"/>
    <w:rsid w:val="2BB147C3"/>
    <w:rsid w:val="2BBB3363"/>
    <w:rsid w:val="2BC67D59"/>
    <w:rsid w:val="2BF62433"/>
    <w:rsid w:val="2BF66BF3"/>
    <w:rsid w:val="2BFF02AC"/>
    <w:rsid w:val="2C53359A"/>
    <w:rsid w:val="2C582979"/>
    <w:rsid w:val="2C594B23"/>
    <w:rsid w:val="2C86654F"/>
    <w:rsid w:val="2CD022DB"/>
    <w:rsid w:val="2CD03326"/>
    <w:rsid w:val="2CD35816"/>
    <w:rsid w:val="2CDB062F"/>
    <w:rsid w:val="2CE55FC3"/>
    <w:rsid w:val="2D2071E2"/>
    <w:rsid w:val="2D2C428D"/>
    <w:rsid w:val="2D2D42D3"/>
    <w:rsid w:val="2D344FBC"/>
    <w:rsid w:val="2D34736C"/>
    <w:rsid w:val="2D4351A8"/>
    <w:rsid w:val="2D5E15C9"/>
    <w:rsid w:val="2D6E5ADD"/>
    <w:rsid w:val="2D74516D"/>
    <w:rsid w:val="2D7971DD"/>
    <w:rsid w:val="2D811308"/>
    <w:rsid w:val="2D866BBF"/>
    <w:rsid w:val="2D99163D"/>
    <w:rsid w:val="2D9C7255"/>
    <w:rsid w:val="2DA82FC6"/>
    <w:rsid w:val="2DAE1DBA"/>
    <w:rsid w:val="2DCD6C2E"/>
    <w:rsid w:val="2DD22536"/>
    <w:rsid w:val="2DD8304B"/>
    <w:rsid w:val="2DD9625B"/>
    <w:rsid w:val="2DDD5669"/>
    <w:rsid w:val="2DDF33E8"/>
    <w:rsid w:val="2DE10EB9"/>
    <w:rsid w:val="2DE849C4"/>
    <w:rsid w:val="2E2F38B3"/>
    <w:rsid w:val="2E4A3859"/>
    <w:rsid w:val="2E7A0A43"/>
    <w:rsid w:val="2EA95EE9"/>
    <w:rsid w:val="2EB84D7C"/>
    <w:rsid w:val="2EDA10C9"/>
    <w:rsid w:val="2EEE234A"/>
    <w:rsid w:val="2EF62E55"/>
    <w:rsid w:val="2F014A7E"/>
    <w:rsid w:val="2F163DD8"/>
    <w:rsid w:val="2F17014C"/>
    <w:rsid w:val="2F21711A"/>
    <w:rsid w:val="2F6B481B"/>
    <w:rsid w:val="2F874E59"/>
    <w:rsid w:val="2F8771BD"/>
    <w:rsid w:val="2F9A4345"/>
    <w:rsid w:val="2FAE1FF7"/>
    <w:rsid w:val="2FE11ABF"/>
    <w:rsid w:val="2FF46DAE"/>
    <w:rsid w:val="30323BEC"/>
    <w:rsid w:val="30334C86"/>
    <w:rsid w:val="305F51C0"/>
    <w:rsid w:val="3063117D"/>
    <w:rsid w:val="30667785"/>
    <w:rsid w:val="3068576B"/>
    <w:rsid w:val="307D707F"/>
    <w:rsid w:val="308142A5"/>
    <w:rsid w:val="30881F7D"/>
    <w:rsid w:val="308F2E1C"/>
    <w:rsid w:val="30A93BA5"/>
    <w:rsid w:val="30B07DBD"/>
    <w:rsid w:val="30FD7BE5"/>
    <w:rsid w:val="3103629E"/>
    <w:rsid w:val="31047E6C"/>
    <w:rsid w:val="31127637"/>
    <w:rsid w:val="3118121B"/>
    <w:rsid w:val="31196B5D"/>
    <w:rsid w:val="311D115C"/>
    <w:rsid w:val="312F6E08"/>
    <w:rsid w:val="31326CCB"/>
    <w:rsid w:val="313D3725"/>
    <w:rsid w:val="31550FBF"/>
    <w:rsid w:val="3156087B"/>
    <w:rsid w:val="317F65DB"/>
    <w:rsid w:val="319E0B6C"/>
    <w:rsid w:val="31E06F7E"/>
    <w:rsid w:val="31EC5CDB"/>
    <w:rsid w:val="31F20C27"/>
    <w:rsid w:val="31F62856"/>
    <w:rsid w:val="31F965DB"/>
    <w:rsid w:val="3241402D"/>
    <w:rsid w:val="32443ADC"/>
    <w:rsid w:val="324D7290"/>
    <w:rsid w:val="32666BDB"/>
    <w:rsid w:val="32827B8C"/>
    <w:rsid w:val="328B129A"/>
    <w:rsid w:val="32922312"/>
    <w:rsid w:val="32953ADB"/>
    <w:rsid w:val="32AD479C"/>
    <w:rsid w:val="32B452B0"/>
    <w:rsid w:val="32DC366D"/>
    <w:rsid w:val="32EA53A8"/>
    <w:rsid w:val="32F2516C"/>
    <w:rsid w:val="32FF7B6A"/>
    <w:rsid w:val="33123794"/>
    <w:rsid w:val="33317531"/>
    <w:rsid w:val="33331F90"/>
    <w:rsid w:val="335166E8"/>
    <w:rsid w:val="33701010"/>
    <w:rsid w:val="33720C1B"/>
    <w:rsid w:val="337F2F95"/>
    <w:rsid w:val="338E2AE2"/>
    <w:rsid w:val="338E77D4"/>
    <w:rsid w:val="33945D83"/>
    <w:rsid w:val="33A56C26"/>
    <w:rsid w:val="33A85E95"/>
    <w:rsid w:val="33B270BF"/>
    <w:rsid w:val="33C63E36"/>
    <w:rsid w:val="33E6311E"/>
    <w:rsid w:val="34076285"/>
    <w:rsid w:val="3426630F"/>
    <w:rsid w:val="34567BB2"/>
    <w:rsid w:val="346F1430"/>
    <w:rsid w:val="34844C9E"/>
    <w:rsid w:val="348674A6"/>
    <w:rsid w:val="348F5896"/>
    <w:rsid w:val="34AC1AF5"/>
    <w:rsid w:val="34BC30A6"/>
    <w:rsid w:val="34F05D7E"/>
    <w:rsid w:val="353E6607"/>
    <w:rsid w:val="354D4647"/>
    <w:rsid w:val="35636977"/>
    <w:rsid w:val="356C75FA"/>
    <w:rsid w:val="35721AFE"/>
    <w:rsid w:val="35721FB3"/>
    <w:rsid w:val="358A54A3"/>
    <w:rsid w:val="35932C5B"/>
    <w:rsid w:val="35A3765C"/>
    <w:rsid w:val="35A6740F"/>
    <w:rsid w:val="35C6329B"/>
    <w:rsid w:val="35F6089B"/>
    <w:rsid w:val="35FC6DB2"/>
    <w:rsid w:val="35FE0709"/>
    <w:rsid w:val="361555C5"/>
    <w:rsid w:val="362164EA"/>
    <w:rsid w:val="363009A9"/>
    <w:rsid w:val="364F2F52"/>
    <w:rsid w:val="366461FF"/>
    <w:rsid w:val="3665561F"/>
    <w:rsid w:val="36675060"/>
    <w:rsid w:val="36A72390"/>
    <w:rsid w:val="36B2170B"/>
    <w:rsid w:val="36C114D7"/>
    <w:rsid w:val="36CD49CC"/>
    <w:rsid w:val="36DA76F3"/>
    <w:rsid w:val="36FA6415"/>
    <w:rsid w:val="373B0E37"/>
    <w:rsid w:val="374D477D"/>
    <w:rsid w:val="37620AA7"/>
    <w:rsid w:val="376C2E23"/>
    <w:rsid w:val="37740301"/>
    <w:rsid w:val="37774CBD"/>
    <w:rsid w:val="378826DB"/>
    <w:rsid w:val="37910F71"/>
    <w:rsid w:val="37924ECB"/>
    <w:rsid w:val="37967FC0"/>
    <w:rsid w:val="379D060D"/>
    <w:rsid w:val="37A63705"/>
    <w:rsid w:val="37AF52D3"/>
    <w:rsid w:val="37B47C1D"/>
    <w:rsid w:val="37BD3209"/>
    <w:rsid w:val="37C7792B"/>
    <w:rsid w:val="37CA4C4E"/>
    <w:rsid w:val="37E35B23"/>
    <w:rsid w:val="37EC65AC"/>
    <w:rsid w:val="37F646AA"/>
    <w:rsid w:val="3805433B"/>
    <w:rsid w:val="381520D6"/>
    <w:rsid w:val="38172994"/>
    <w:rsid w:val="3831590D"/>
    <w:rsid w:val="383B672B"/>
    <w:rsid w:val="383C6F85"/>
    <w:rsid w:val="3842189A"/>
    <w:rsid w:val="38644558"/>
    <w:rsid w:val="386B1FDA"/>
    <w:rsid w:val="386C5EB4"/>
    <w:rsid w:val="38727981"/>
    <w:rsid w:val="38925CF9"/>
    <w:rsid w:val="38942F06"/>
    <w:rsid w:val="38A70598"/>
    <w:rsid w:val="38C163EA"/>
    <w:rsid w:val="38DC7EF0"/>
    <w:rsid w:val="38E15BAD"/>
    <w:rsid w:val="39074347"/>
    <w:rsid w:val="391866F7"/>
    <w:rsid w:val="392228F4"/>
    <w:rsid w:val="392911D6"/>
    <w:rsid w:val="392F4743"/>
    <w:rsid w:val="392F4F33"/>
    <w:rsid w:val="394E1F0E"/>
    <w:rsid w:val="39611033"/>
    <w:rsid w:val="396736A7"/>
    <w:rsid w:val="39935AA0"/>
    <w:rsid w:val="399A5C88"/>
    <w:rsid w:val="39B17355"/>
    <w:rsid w:val="39BD6BEB"/>
    <w:rsid w:val="39CE2C9E"/>
    <w:rsid w:val="3A0056C5"/>
    <w:rsid w:val="3AC24F13"/>
    <w:rsid w:val="3AD04220"/>
    <w:rsid w:val="3ADF0820"/>
    <w:rsid w:val="3ADF3593"/>
    <w:rsid w:val="3AEB6F81"/>
    <w:rsid w:val="3B104903"/>
    <w:rsid w:val="3B1B5A0B"/>
    <w:rsid w:val="3B554034"/>
    <w:rsid w:val="3B58218B"/>
    <w:rsid w:val="3B682BB3"/>
    <w:rsid w:val="3B9530F4"/>
    <w:rsid w:val="3B962CF6"/>
    <w:rsid w:val="3BA315BB"/>
    <w:rsid w:val="3BA91920"/>
    <w:rsid w:val="3BB3352E"/>
    <w:rsid w:val="3BC87823"/>
    <w:rsid w:val="3BE07513"/>
    <w:rsid w:val="3BEA06BD"/>
    <w:rsid w:val="3BEE42E4"/>
    <w:rsid w:val="3BF32DA7"/>
    <w:rsid w:val="3C1039EF"/>
    <w:rsid w:val="3C1E5CDF"/>
    <w:rsid w:val="3C332BFD"/>
    <w:rsid w:val="3C4C129A"/>
    <w:rsid w:val="3C572C6B"/>
    <w:rsid w:val="3C851499"/>
    <w:rsid w:val="3CB10227"/>
    <w:rsid w:val="3CB53077"/>
    <w:rsid w:val="3CC8422B"/>
    <w:rsid w:val="3CCC6FFB"/>
    <w:rsid w:val="3CE2278A"/>
    <w:rsid w:val="3CFA0D98"/>
    <w:rsid w:val="3D130727"/>
    <w:rsid w:val="3D3D54B3"/>
    <w:rsid w:val="3D9C2FB7"/>
    <w:rsid w:val="3DB631FD"/>
    <w:rsid w:val="3DB82955"/>
    <w:rsid w:val="3DCB5A9C"/>
    <w:rsid w:val="3DF44172"/>
    <w:rsid w:val="3DFE5FF4"/>
    <w:rsid w:val="3E005968"/>
    <w:rsid w:val="3E0A50ED"/>
    <w:rsid w:val="3E0B64D6"/>
    <w:rsid w:val="3E48775E"/>
    <w:rsid w:val="3E607532"/>
    <w:rsid w:val="3E66044F"/>
    <w:rsid w:val="3E6D211D"/>
    <w:rsid w:val="3E6E29E6"/>
    <w:rsid w:val="3EAA128D"/>
    <w:rsid w:val="3EAF5AD3"/>
    <w:rsid w:val="3EB7768F"/>
    <w:rsid w:val="3EC10309"/>
    <w:rsid w:val="3EF3100E"/>
    <w:rsid w:val="3EF83A04"/>
    <w:rsid w:val="3F1B4ED8"/>
    <w:rsid w:val="3F1D4360"/>
    <w:rsid w:val="3F1E1FF0"/>
    <w:rsid w:val="3F2C6D2F"/>
    <w:rsid w:val="3F5B74C0"/>
    <w:rsid w:val="3F66391B"/>
    <w:rsid w:val="3F70624B"/>
    <w:rsid w:val="3F905843"/>
    <w:rsid w:val="3FC84FEC"/>
    <w:rsid w:val="3FC97FF0"/>
    <w:rsid w:val="3FD35DF4"/>
    <w:rsid w:val="3FD63429"/>
    <w:rsid w:val="3FE00570"/>
    <w:rsid w:val="3FE01122"/>
    <w:rsid w:val="3FFA5121"/>
    <w:rsid w:val="4004564A"/>
    <w:rsid w:val="400E1CAF"/>
    <w:rsid w:val="40163EB4"/>
    <w:rsid w:val="401F6961"/>
    <w:rsid w:val="40212F88"/>
    <w:rsid w:val="402605C9"/>
    <w:rsid w:val="407C406F"/>
    <w:rsid w:val="40916E23"/>
    <w:rsid w:val="40933975"/>
    <w:rsid w:val="40AB7034"/>
    <w:rsid w:val="40AC3927"/>
    <w:rsid w:val="40C403EA"/>
    <w:rsid w:val="40CD5991"/>
    <w:rsid w:val="40D5289B"/>
    <w:rsid w:val="40E43291"/>
    <w:rsid w:val="40EC4A9D"/>
    <w:rsid w:val="411C7F64"/>
    <w:rsid w:val="411D0B5C"/>
    <w:rsid w:val="412017FF"/>
    <w:rsid w:val="412C2ED1"/>
    <w:rsid w:val="413139D9"/>
    <w:rsid w:val="414834BE"/>
    <w:rsid w:val="41483508"/>
    <w:rsid w:val="41644544"/>
    <w:rsid w:val="417B7A8B"/>
    <w:rsid w:val="41870AAF"/>
    <w:rsid w:val="418761C2"/>
    <w:rsid w:val="418C0AD6"/>
    <w:rsid w:val="419327D2"/>
    <w:rsid w:val="41A731C2"/>
    <w:rsid w:val="41B02F10"/>
    <w:rsid w:val="41B25B23"/>
    <w:rsid w:val="41B63430"/>
    <w:rsid w:val="41DF2560"/>
    <w:rsid w:val="41E442B8"/>
    <w:rsid w:val="421C569E"/>
    <w:rsid w:val="426028BA"/>
    <w:rsid w:val="4269367A"/>
    <w:rsid w:val="42742CB2"/>
    <w:rsid w:val="428B693E"/>
    <w:rsid w:val="42983390"/>
    <w:rsid w:val="42A71933"/>
    <w:rsid w:val="42CA0B99"/>
    <w:rsid w:val="42CF5260"/>
    <w:rsid w:val="42DA380C"/>
    <w:rsid w:val="42F45801"/>
    <w:rsid w:val="42FF466E"/>
    <w:rsid w:val="43254E88"/>
    <w:rsid w:val="432C523F"/>
    <w:rsid w:val="433808E8"/>
    <w:rsid w:val="43736836"/>
    <w:rsid w:val="43833474"/>
    <w:rsid w:val="438F30F0"/>
    <w:rsid w:val="439569B9"/>
    <w:rsid w:val="439E2AD7"/>
    <w:rsid w:val="43D54744"/>
    <w:rsid w:val="43EC41A4"/>
    <w:rsid w:val="43F203F0"/>
    <w:rsid w:val="43F2114B"/>
    <w:rsid w:val="444F4EFF"/>
    <w:rsid w:val="44591434"/>
    <w:rsid w:val="44692A09"/>
    <w:rsid w:val="446A0CC2"/>
    <w:rsid w:val="446C457F"/>
    <w:rsid w:val="447C7E3F"/>
    <w:rsid w:val="449F34C6"/>
    <w:rsid w:val="44CA19B9"/>
    <w:rsid w:val="44CD712E"/>
    <w:rsid w:val="44EF2F57"/>
    <w:rsid w:val="450151D1"/>
    <w:rsid w:val="45243031"/>
    <w:rsid w:val="455806A7"/>
    <w:rsid w:val="45647267"/>
    <w:rsid w:val="459176EB"/>
    <w:rsid w:val="45932610"/>
    <w:rsid w:val="45954398"/>
    <w:rsid w:val="4598457C"/>
    <w:rsid w:val="45C66913"/>
    <w:rsid w:val="45F22BED"/>
    <w:rsid w:val="45F760CA"/>
    <w:rsid w:val="461D5F4F"/>
    <w:rsid w:val="463542A7"/>
    <w:rsid w:val="46414540"/>
    <w:rsid w:val="465C4730"/>
    <w:rsid w:val="465D0E11"/>
    <w:rsid w:val="4662722D"/>
    <w:rsid w:val="46833A06"/>
    <w:rsid w:val="46A024BF"/>
    <w:rsid w:val="46C5227A"/>
    <w:rsid w:val="46D44E68"/>
    <w:rsid w:val="47063D9E"/>
    <w:rsid w:val="471025F4"/>
    <w:rsid w:val="473F51D7"/>
    <w:rsid w:val="47480B53"/>
    <w:rsid w:val="475D1332"/>
    <w:rsid w:val="476B305D"/>
    <w:rsid w:val="476D478D"/>
    <w:rsid w:val="47B32470"/>
    <w:rsid w:val="47E42227"/>
    <w:rsid w:val="47F22E55"/>
    <w:rsid w:val="47F325F9"/>
    <w:rsid w:val="48002A5B"/>
    <w:rsid w:val="480F5E7A"/>
    <w:rsid w:val="481B6730"/>
    <w:rsid w:val="48225FEA"/>
    <w:rsid w:val="482378D3"/>
    <w:rsid w:val="484A2F50"/>
    <w:rsid w:val="485E469F"/>
    <w:rsid w:val="48791953"/>
    <w:rsid w:val="48834C31"/>
    <w:rsid w:val="489006EB"/>
    <w:rsid w:val="48944592"/>
    <w:rsid w:val="48991E17"/>
    <w:rsid w:val="48B919B5"/>
    <w:rsid w:val="48C020B7"/>
    <w:rsid w:val="48C90DB8"/>
    <w:rsid w:val="48D123D8"/>
    <w:rsid w:val="48D57882"/>
    <w:rsid w:val="48F23012"/>
    <w:rsid w:val="48FB1505"/>
    <w:rsid w:val="48FC0765"/>
    <w:rsid w:val="49017F08"/>
    <w:rsid w:val="49343DAE"/>
    <w:rsid w:val="495D2DE1"/>
    <w:rsid w:val="4973691E"/>
    <w:rsid w:val="49892523"/>
    <w:rsid w:val="499B5BEB"/>
    <w:rsid w:val="49A444AE"/>
    <w:rsid w:val="49B26674"/>
    <w:rsid w:val="49C82ADF"/>
    <w:rsid w:val="49CD0498"/>
    <w:rsid w:val="49D7256D"/>
    <w:rsid w:val="4A014BE1"/>
    <w:rsid w:val="4A04417E"/>
    <w:rsid w:val="4A0D5571"/>
    <w:rsid w:val="4A22580C"/>
    <w:rsid w:val="4A6A3D27"/>
    <w:rsid w:val="4A91361E"/>
    <w:rsid w:val="4AB84E69"/>
    <w:rsid w:val="4AC60CE0"/>
    <w:rsid w:val="4AD37164"/>
    <w:rsid w:val="4ADC4A6D"/>
    <w:rsid w:val="4B3E695A"/>
    <w:rsid w:val="4B454BD4"/>
    <w:rsid w:val="4B6259DC"/>
    <w:rsid w:val="4B6A3119"/>
    <w:rsid w:val="4BAF6B94"/>
    <w:rsid w:val="4BC37708"/>
    <w:rsid w:val="4BD01544"/>
    <w:rsid w:val="4BE26E3E"/>
    <w:rsid w:val="4BEF7294"/>
    <w:rsid w:val="4BF97F68"/>
    <w:rsid w:val="4BFF079B"/>
    <w:rsid w:val="4C157AA8"/>
    <w:rsid w:val="4C177A9A"/>
    <w:rsid w:val="4C1D2DB3"/>
    <w:rsid w:val="4C2C3B3E"/>
    <w:rsid w:val="4C55410B"/>
    <w:rsid w:val="4C6E5555"/>
    <w:rsid w:val="4C7B72E3"/>
    <w:rsid w:val="4C8E069F"/>
    <w:rsid w:val="4CA04A19"/>
    <w:rsid w:val="4CCF6983"/>
    <w:rsid w:val="4CE10E67"/>
    <w:rsid w:val="4CE64B52"/>
    <w:rsid w:val="4D061A72"/>
    <w:rsid w:val="4D087542"/>
    <w:rsid w:val="4D0A0158"/>
    <w:rsid w:val="4D1C03CE"/>
    <w:rsid w:val="4D1E1324"/>
    <w:rsid w:val="4D2E4B12"/>
    <w:rsid w:val="4D383694"/>
    <w:rsid w:val="4D3E6C98"/>
    <w:rsid w:val="4D41117C"/>
    <w:rsid w:val="4D471508"/>
    <w:rsid w:val="4D4F4989"/>
    <w:rsid w:val="4D5261B2"/>
    <w:rsid w:val="4D603A03"/>
    <w:rsid w:val="4D69521B"/>
    <w:rsid w:val="4D6D1788"/>
    <w:rsid w:val="4D731392"/>
    <w:rsid w:val="4D746BE9"/>
    <w:rsid w:val="4D7E6A8D"/>
    <w:rsid w:val="4D7F5C78"/>
    <w:rsid w:val="4D840577"/>
    <w:rsid w:val="4DE555F3"/>
    <w:rsid w:val="4DF15C57"/>
    <w:rsid w:val="4E312815"/>
    <w:rsid w:val="4E685047"/>
    <w:rsid w:val="4E6C1D62"/>
    <w:rsid w:val="4E723374"/>
    <w:rsid w:val="4F0B0356"/>
    <w:rsid w:val="4F0F4932"/>
    <w:rsid w:val="4F2F1AEB"/>
    <w:rsid w:val="4F314498"/>
    <w:rsid w:val="4F4451B2"/>
    <w:rsid w:val="4F583578"/>
    <w:rsid w:val="4F722A7D"/>
    <w:rsid w:val="4F756C89"/>
    <w:rsid w:val="4F7B0E97"/>
    <w:rsid w:val="4F8814F6"/>
    <w:rsid w:val="4FB5570E"/>
    <w:rsid w:val="4FC17BEF"/>
    <w:rsid w:val="4FD007E0"/>
    <w:rsid w:val="50182376"/>
    <w:rsid w:val="501D5B06"/>
    <w:rsid w:val="50247AEB"/>
    <w:rsid w:val="502737E3"/>
    <w:rsid w:val="503165C1"/>
    <w:rsid w:val="504F4E71"/>
    <w:rsid w:val="508B4241"/>
    <w:rsid w:val="5098316A"/>
    <w:rsid w:val="509B0AE6"/>
    <w:rsid w:val="50BA59DF"/>
    <w:rsid w:val="50BC42D0"/>
    <w:rsid w:val="50BE2153"/>
    <w:rsid w:val="50C4378F"/>
    <w:rsid w:val="50E26367"/>
    <w:rsid w:val="50E662FF"/>
    <w:rsid w:val="50F05165"/>
    <w:rsid w:val="50FD1E62"/>
    <w:rsid w:val="511C4205"/>
    <w:rsid w:val="511C56DC"/>
    <w:rsid w:val="511F11D7"/>
    <w:rsid w:val="511F351E"/>
    <w:rsid w:val="5135052C"/>
    <w:rsid w:val="513A412C"/>
    <w:rsid w:val="51640E1C"/>
    <w:rsid w:val="517867C8"/>
    <w:rsid w:val="51A824DC"/>
    <w:rsid w:val="51C86994"/>
    <w:rsid w:val="51D16C86"/>
    <w:rsid w:val="51DC4922"/>
    <w:rsid w:val="51DE11DA"/>
    <w:rsid w:val="51E9363C"/>
    <w:rsid w:val="52010ADB"/>
    <w:rsid w:val="52195C7C"/>
    <w:rsid w:val="52317EB3"/>
    <w:rsid w:val="525829F6"/>
    <w:rsid w:val="52A25BB4"/>
    <w:rsid w:val="52B25BF8"/>
    <w:rsid w:val="52B56913"/>
    <w:rsid w:val="53075454"/>
    <w:rsid w:val="532133AD"/>
    <w:rsid w:val="532660ED"/>
    <w:rsid w:val="532808E7"/>
    <w:rsid w:val="53415468"/>
    <w:rsid w:val="534C5137"/>
    <w:rsid w:val="53584C52"/>
    <w:rsid w:val="537A29B0"/>
    <w:rsid w:val="537C2D25"/>
    <w:rsid w:val="53A108BB"/>
    <w:rsid w:val="53AD3160"/>
    <w:rsid w:val="53C61C6F"/>
    <w:rsid w:val="53EE4E91"/>
    <w:rsid w:val="540F046D"/>
    <w:rsid w:val="54137EBD"/>
    <w:rsid w:val="54246CD7"/>
    <w:rsid w:val="542E3EAC"/>
    <w:rsid w:val="548747F3"/>
    <w:rsid w:val="548A798E"/>
    <w:rsid w:val="54B11ACB"/>
    <w:rsid w:val="54CF1171"/>
    <w:rsid w:val="55011DBA"/>
    <w:rsid w:val="55110B0D"/>
    <w:rsid w:val="5526270F"/>
    <w:rsid w:val="552F1173"/>
    <w:rsid w:val="553B72B6"/>
    <w:rsid w:val="553C4CAE"/>
    <w:rsid w:val="5575449A"/>
    <w:rsid w:val="557A3AF2"/>
    <w:rsid w:val="5588758D"/>
    <w:rsid w:val="5595354E"/>
    <w:rsid w:val="55AC2ADC"/>
    <w:rsid w:val="55AC6514"/>
    <w:rsid w:val="55B22C30"/>
    <w:rsid w:val="55C7279A"/>
    <w:rsid w:val="560A35CB"/>
    <w:rsid w:val="560A4859"/>
    <w:rsid w:val="560A7700"/>
    <w:rsid w:val="560D512C"/>
    <w:rsid w:val="56111C2B"/>
    <w:rsid w:val="56183FE0"/>
    <w:rsid w:val="562C1712"/>
    <w:rsid w:val="5637173E"/>
    <w:rsid w:val="56374E0E"/>
    <w:rsid w:val="56482E05"/>
    <w:rsid w:val="564E5948"/>
    <w:rsid w:val="567920BA"/>
    <w:rsid w:val="568A260A"/>
    <w:rsid w:val="569E34A6"/>
    <w:rsid w:val="569E7D88"/>
    <w:rsid w:val="56AE6366"/>
    <w:rsid w:val="56CB60BB"/>
    <w:rsid w:val="57025A9B"/>
    <w:rsid w:val="570B6231"/>
    <w:rsid w:val="573374B9"/>
    <w:rsid w:val="573600C9"/>
    <w:rsid w:val="577F57E8"/>
    <w:rsid w:val="57843B2B"/>
    <w:rsid w:val="578A2A5E"/>
    <w:rsid w:val="57A46476"/>
    <w:rsid w:val="57F66174"/>
    <w:rsid w:val="581A313C"/>
    <w:rsid w:val="58201548"/>
    <w:rsid w:val="582A4F94"/>
    <w:rsid w:val="585B5C34"/>
    <w:rsid w:val="58620F5A"/>
    <w:rsid w:val="587F4EF6"/>
    <w:rsid w:val="589F3DB0"/>
    <w:rsid w:val="58B03FCC"/>
    <w:rsid w:val="58B92134"/>
    <w:rsid w:val="58BF4495"/>
    <w:rsid w:val="58BF7FCE"/>
    <w:rsid w:val="592051DD"/>
    <w:rsid w:val="59430A66"/>
    <w:rsid w:val="59491A54"/>
    <w:rsid w:val="594E0113"/>
    <w:rsid w:val="59583FB3"/>
    <w:rsid w:val="5966623C"/>
    <w:rsid w:val="59961619"/>
    <w:rsid w:val="59A84C2C"/>
    <w:rsid w:val="59AE4D2B"/>
    <w:rsid w:val="59B41E49"/>
    <w:rsid w:val="59CF7B0F"/>
    <w:rsid w:val="59D26F5F"/>
    <w:rsid w:val="59DD1247"/>
    <w:rsid w:val="59FE2FA2"/>
    <w:rsid w:val="5A312EB5"/>
    <w:rsid w:val="5A386B45"/>
    <w:rsid w:val="5A66007E"/>
    <w:rsid w:val="5A861E7D"/>
    <w:rsid w:val="5A964C81"/>
    <w:rsid w:val="5A9D2037"/>
    <w:rsid w:val="5AAA1A41"/>
    <w:rsid w:val="5ABC65D1"/>
    <w:rsid w:val="5AC13011"/>
    <w:rsid w:val="5ACF272E"/>
    <w:rsid w:val="5AEC21C0"/>
    <w:rsid w:val="5AF87264"/>
    <w:rsid w:val="5B206E79"/>
    <w:rsid w:val="5B34592B"/>
    <w:rsid w:val="5B9B71AD"/>
    <w:rsid w:val="5BBB76D4"/>
    <w:rsid w:val="5BC04A15"/>
    <w:rsid w:val="5BE806F7"/>
    <w:rsid w:val="5BF67C59"/>
    <w:rsid w:val="5C0E70F7"/>
    <w:rsid w:val="5C2B2E70"/>
    <w:rsid w:val="5C680515"/>
    <w:rsid w:val="5C702B69"/>
    <w:rsid w:val="5C895EE1"/>
    <w:rsid w:val="5CA47274"/>
    <w:rsid w:val="5CE93B4F"/>
    <w:rsid w:val="5D4235F8"/>
    <w:rsid w:val="5D49535B"/>
    <w:rsid w:val="5D566A61"/>
    <w:rsid w:val="5D731FDC"/>
    <w:rsid w:val="5DAC5E8B"/>
    <w:rsid w:val="5DCC529F"/>
    <w:rsid w:val="5DFA3781"/>
    <w:rsid w:val="5DFF6750"/>
    <w:rsid w:val="5E136470"/>
    <w:rsid w:val="5E285598"/>
    <w:rsid w:val="5E3831FB"/>
    <w:rsid w:val="5E404565"/>
    <w:rsid w:val="5E4A4BE0"/>
    <w:rsid w:val="5E4A631B"/>
    <w:rsid w:val="5E5C3D4D"/>
    <w:rsid w:val="5E610D8F"/>
    <w:rsid w:val="5EDF1845"/>
    <w:rsid w:val="5EE3666A"/>
    <w:rsid w:val="5EFD746E"/>
    <w:rsid w:val="5F1D6E73"/>
    <w:rsid w:val="5F4F145E"/>
    <w:rsid w:val="5F676A32"/>
    <w:rsid w:val="5F7A24B6"/>
    <w:rsid w:val="5F805653"/>
    <w:rsid w:val="5F86675F"/>
    <w:rsid w:val="5F9775B7"/>
    <w:rsid w:val="5FAB0BBE"/>
    <w:rsid w:val="5FB10565"/>
    <w:rsid w:val="5FB70FDC"/>
    <w:rsid w:val="5FBD2B83"/>
    <w:rsid w:val="5FEE0785"/>
    <w:rsid w:val="5FEE72DA"/>
    <w:rsid w:val="5FFE5A85"/>
    <w:rsid w:val="601F4AD8"/>
    <w:rsid w:val="60205B0C"/>
    <w:rsid w:val="602377BE"/>
    <w:rsid w:val="60422B1F"/>
    <w:rsid w:val="605C1CD9"/>
    <w:rsid w:val="60867D40"/>
    <w:rsid w:val="608D309A"/>
    <w:rsid w:val="60985FFB"/>
    <w:rsid w:val="60A84AFD"/>
    <w:rsid w:val="60FA7CC3"/>
    <w:rsid w:val="61040A25"/>
    <w:rsid w:val="61324A3F"/>
    <w:rsid w:val="61462422"/>
    <w:rsid w:val="61654C1C"/>
    <w:rsid w:val="61702D8C"/>
    <w:rsid w:val="617B6B73"/>
    <w:rsid w:val="61863D99"/>
    <w:rsid w:val="619647F6"/>
    <w:rsid w:val="619F197E"/>
    <w:rsid w:val="623D0A84"/>
    <w:rsid w:val="62495472"/>
    <w:rsid w:val="626A4E4E"/>
    <w:rsid w:val="626C19F0"/>
    <w:rsid w:val="62AF1F75"/>
    <w:rsid w:val="62B6710C"/>
    <w:rsid w:val="62BB1CFF"/>
    <w:rsid w:val="62C57635"/>
    <w:rsid w:val="62C85BE7"/>
    <w:rsid w:val="62CB4122"/>
    <w:rsid w:val="62DC114C"/>
    <w:rsid w:val="62FD44D9"/>
    <w:rsid w:val="630B77A0"/>
    <w:rsid w:val="632D6F59"/>
    <w:rsid w:val="632E6250"/>
    <w:rsid w:val="636C1170"/>
    <w:rsid w:val="63AC5AE3"/>
    <w:rsid w:val="63B97861"/>
    <w:rsid w:val="63D0386F"/>
    <w:rsid w:val="63D96430"/>
    <w:rsid w:val="63E32333"/>
    <w:rsid w:val="640220D1"/>
    <w:rsid w:val="64146A9E"/>
    <w:rsid w:val="642839CC"/>
    <w:rsid w:val="644054EC"/>
    <w:rsid w:val="644851F5"/>
    <w:rsid w:val="64491FAA"/>
    <w:rsid w:val="646D563A"/>
    <w:rsid w:val="64C2649F"/>
    <w:rsid w:val="64C73D78"/>
    <w:rsid w:val="64D63EFE"/>
    <w:rsid w:val="64DB78EC"/>
    <w:rsid w:val="6513245A"/>
    <w:rsid w:val="65134172"/>
    <w:rsid w:val="651866C0"/>
    <w:rsid w:val="653937C7"/>
    <w:rsid w:val="65492107"/>
    <w:rsid w:val="659F3352"/>
    <w:rsid w:val="65B259E0"/>
    <w:rsid w:val="65C6327A"/>
    <w:rsid w:val="65CC0D64"/>
    <w:rsid w:val="65E11CED"/>
    <w:rsid w:val="65E57F25"/>
    <w:rsid w:val="6600216A"/>
    <w:rsid w:val="6606462A"/>
    <w:rsid w:val="66086AAC"/>
    <w:rsid w:val="661064B7"/>
    <w:rsid w:val="66595D88"/>
    <w:rsid w:val="66683523"/>
    <w:rsid w:val="666A2D67"/>
    <w:rsid w:val="667E2C8D"/>
    <w:rsid w:val="66950024"/>
    <w:rsid w:val="66A62DFA"/>
    <w:rsid w:val="66B27E2D"/>
    <w:rsid w:val="66E3374E"/>
    <w:rsid w:val="66E77C9B"/>
    <w:rsid w:val="67307AED"/>
    <w:rsid w:val="674E3395"/>
    <w:rsid w:val="67672B37"/>
    <w:rsid w:val="6772372F"/>
    <w:rsid w:val="679005FE"/>
    <w:rsid w:val="67C32AE3"/>
    <w:rsid w:val="683450EC"/>
    <w:rsid w:val="685D1578"/>
    <w:rsid w:val="685D5160"/>
    <w:rsid w:val="6897611C"/>
    <w:rsid w:val="68B8104B"/>
    <w:rsid w:val="68D61B51"/>
    <w:rsid w:val="68DA20FB"/>
    <w:rsid w:val="68E73902"/>
    <w:rsid w:val="69051E0A"/>
    <w:rsid w:val="692126F7"/>
    <w:rsid w:val="69382537"/>
    <w:rsid w:val="6939596C"/>
    <w:rsid w:val="694A72DC"/>
    <w:rsid w:val="6956634B"/>
    <w:rsid w:val="695E73B6"/>
    <w:rsid w:val="69AF2C0D"/>
    <w:rsid w:val="69B66A30"/>
    <w:rsid w:val="69D2394D"/>
    <w:rsid w:val="69DD251E"/>
    <w:rsid w:val="69DE55E0"/>
    <w:rsid w:val="69E11788"/>
    <w:rsid w:val="69F7043F"/>
    <w:rsid w:val="69FC031E"/>
    <w:rsid w:val="6A13159E"/>
    <w:rsid w:val="6A164E55"/>
    <w:rsid w:val="6A233FDF"/>
    <w:rsid w:val="6A32144C"/>
    <w:rsid w:val="6A39540F"/>
    <w:rsid w:val="6A460A67"/>
    <w:rsid w:val="6A60366F"/>
    <w:rsid w:val="6A720C63"/>
    <w:rsid w:val="6A775C3C"/>
    <w:rsid w:val="6A8D6EA3"/>
    <w:rsid w:val="6A936B12"/>
    <w:rsid w:val="6A9603F1"/>
    <w:rsid w:val="6A9E7B9F"/>
    <w:rsid w:val="6AA33C8B"/>
    <w:rsid w:val="6AAC6069"/>
    <w:rsid w:val="6AAD394B"/>
    <w:rsid w:val="6ABA71D2"/>
    <w:rsid w:val="6ABD6CF6"/>
    <w:rsid w:val="6ABD6FFC"/>
    <w:rsid w:val="6ACA23C5"/>
    <w:rsid w:val="6ADF6B06"/>
    <w:rsid w:val="6B054063"/>
    <w:rsid w:val="6B61448E"/>
    <w:rsid w:val="6BB307F2"/>
    <w:rsid w:val="6BBA5586"/>
    <w:rsid w:val="6BC328A6"/>
    <w:rsid w:val="6BCA502D"/>
    <w:rsid w:val="6BCE5466"/>
    <w:rsid w:val="6BE017B9"/>
    <w:rsid w:val="6C1B798A"/>
    <w:rsid w:val="6C2D3F32"/>
    <w:rsid w:val="6C4A27BC"/>
    <w:rsid w:val="6C4E3E92"/>
    <w:rsid w:val="6C665983"/>
    <w:rsid w:val="6C7C6117"/>
    <w:rsid w:val="6C9F729D"/>
    <w:rsid w:val="6CAA6436"/>
    <w:rsid w:val="6CAD4C26"/>
    <w:rsid w:val="6CE06FBF"/>
    <w:rsid w:val="6CE71154"/>
    <w:rsid w:val="6CEA52E9"/>
    <w:rsid w:val="6CFE3FC3"/>
    <w:rsid w:val="6D0B0AA3"/>
    <w:rsid w:val="6D132B0F"/>
    <w:rsid w:val="6D14092B"/>
    <w:rsid w:val="6D24255B"/>
    <w:rsid w:val="6D5817A1"/>
    <w:rsid w:val="6D9A460A"/>
    <w:rsid w:val="6DB11DD5"/>
    <w:rsid w:val="6DB65E29"/>
    <w:rsid w:val="6DBE43E1"/>
    <w:rsid w:val="6DE26C72"/>
    <w:rsid w:val="6DED2E9E"/>
    <w:rsid w:val="6DF73355"/>
    <w:rsid w:val="6E1D2966"/>
    <w:rsid w:val="6E2E1F84"/>
    <w:rsid w:val="6E3A4C4A"/>
    <w:rsid w:val="6E5C2706"/>
    <w:rsid w:val="6E751BE5"/>
    <w:rsid w:val="6E8A61AF"/>
    <w:rsid w:val="6EA7408C"/>
    <w:rsid w:val="6EB305BC"/>
    <w:rsid w:val="6EC667B8"/>
    <w:rsid w:val="6EC9204D"/>
    <w:rsid w:val="6ECA04FA"/>
    <w:rsid w:val="6ECE70D5"/>
    <w:rsid w:val="6ED36369"/>
    <w:rsid w:val="6EF166D9"/>
    <w:rsid w:val="6F073EBA"/>
    <w:rsid w:val="6F0E57A8"/>
    <w:rsid w:val="6F122D1C"/>
    <w:rsid w:val="6F135B72"/>
    <w:rsid w:val="6F4C638D"/>
    <w:rsid w:val="6F964514"/>
    <w:rsid w:val="6FE069C7"/>
    <w:rsid w:val="6FEC46A8"/>
    <w:rsid w:val="6FED1D0F"/>
    <w:rsid w:val="6FF25B28"/>
    <w:rsid w:val="6FFA6369"/>
    <w:rsid w:val="70067B4B"/>
    <w:rsid w:val="70276BE7"/>
    <w:rsid w:val="702E7517"/>
    <w:rsid w:val="704A0811"/>
    <w:rsid w:val="704E2D63"/>
    <w:rsid w:val="7055083F"/>
    <w:rsid w:val="70553A21"/>
    <w:rsid w:val="705C030B"/>
    <w:rsid w:val="70BE7922"/>
    <w:rsid w:val="70CE56B3"/>
    <w:rsid w:val="70E04FE2"/>
    <w:rsid w:val="70F05BAF"/>
    <w:rsid w:val="70F12CAA"/>
    <w:rsid w:val="710B41F7"/>
    <w:rsid w:val="712A1F42"/>
    <w:rsid w:val="715F1FBF"/>
    <w:rsid w:val="7167758B"/>
    <w:rsid w:val="716B25CF"/>
    <w:rsid w:val="71CB323A"/>
    <w:rsid w:val="71CF6221"/>
    <w:rsid w:val="71D032C2"/>
    <w:rsid w:val="71F04695"/>
    <w:rsid w:val="72001E2B"/>
    <w:rsid w:val="72050730"/>
    <w:rsid w:val="721C2756"/>
    <w:rsid w:val="72451982"/>
    <w:rsid w:val="727D6BA6"/>
    <w:rsid w:val="728D2E90"/>
    <w:rsid w:val="72914E86"/>
    <w:rsid w:val="729579B7"/>
    <w:rsid w:val="72AB1320"/>
    <w:rsid w:val="72B43418"/>
    <w:rsid w:val="73077E4C"/>
    <w:rsid w:val="733266FF"/>
    <w:rsid w:val="73445824"/>
    <w:rsid w:val="734F6328"/>
    <w:rsid w:val="736D0453"/>
    <w:rsid w:val="7376624E"/>
    <w:rsid w:val="739361EA"/>
    <w:rsid w:val="73AD5219"/>
    <w:rsid w:val="73CA603B"/>
    <w:rsid w:val="73E21021"/>
    <w:rsid w:val="73EF70FF"/>
    <w:rsid w:val="73F136E7"/>
    <w:rsid w:val="73F87C45"/>
    <w:rsid w:val="743B59F9"/>
    <w:rsid w:val="74706955"/>
    <w:rsid w:val="747710FC"/>
    <w:rsid w:val="7494418E"/>
    <w:rsid w:val="749B727F"/>
    <w:rsid w:val="749C7974"/>
    <w:rsid w:val="74C54AD9"/>
    <w:rsid w:val="74D51FF4"/>
    <w:rsid w:val="74D822BB"/>
    <w:rsid w:val="74EC23C8"/>
    <w:rsid w:val="74F90096"/>
    <w:rsid w:val="751E450C"/>
    <w:rsid w:val="753001EB"/>
    <w:rsid w:val="755C3153"/>
    <w:rsid w:val="757D7279"/>
    <w:rsid w:val="758D7A4B"/>
    <w:rsid w:val="75925CF0"/>
    <w:rsid w:val="75B82B87"/>
    <w:rsid w:val="75E34237"/>
    <w:rsid w:val="75EA2225"/>
    <w:rsid w:val="76140375"/>
    <w:rsid w:val="763D356B"/>
    <w:rsid w:val="76580FF5"/>
    <w:rsid w:val="767C4480"/>
    <w:rsid w:val="767C7F37"/>
    <w:rsid w:val="767F3D59"/>
    <w:rsid w:val="768A5658"/>
    <w:rsid w:val="76A14EB8"/>
    <w:rsid w:val="76AC337F"/>
    <w:rsid w:val="76AD7803"/>
    <w:rsid w:val="76B21F24"/>
    <w:rsid w:val="76B7658E"/>
    <w:rsid w:val="76DA6D99"/>
    <w:rsid w:val="76F60F5B"/>
    <w:rsid w:val="77047912"/>
    <w:rsid w:val="77324E53"/>
    <w:rsid w:val="77374BC7"/>
    <w:rsid w:val="773C3D3E"/>
    <w:rsid w:val="773C4BBF"/>
    <w:rsid w:val="7746162A"/>
    <w:rsid w:val="7773091D"/>
    <w:rsid w:val="7781077A"/>
    <w:rsid w:val="7797397E"/>
    <w:rsid w:val="77BD2F6F"/>
    <w:rsid w:val="77C95DE6"/>
    <w:rsid w:val="77EF48C0"/>
    <w:rsid w:val="77F92571"/>
    <w:rsid w:val="77F95B9F"/>
    <w:rsid w:val="780E1567"/>
    <w:rsid w:val="781C7A9A"/>
    <w:rsid w:val="782B6095"/>
    <w:rsid w:val="782C7308"/>
    <w:rsid w:val="786C7EFD"/>
    <w:rsid w:val="787B3636"/>
    <w:rsid w:val="7881077F"/>
    <w:rsid w:val="78A51F17"/>
    <w:rsid w:val="78BA79CF"/>
    <w:rsid w:val="78C0474B"/>
    <w:rsid w:val="78C74A7D"/>
    <w:rsid w:val="78D868EF"/>
    <w:rsid w:val="78E721BD"/>
    <w:rsid w:val="78ED5A8E"/>
    <w:rsid w:val="791031C1"/>
    <w:rsid w:val="7924164A"/>
    <w:rsid w:val="79274717"/>
    <w:rsid w:val="796407F7"/>
    <w:rsid w:val="796543BE"/>
    <w:rsid w:val="79836FDD"/>
    <w:rsid w:val="79B92E65"/>
    <w:rsid w:val="79F20FCF"/>
    <w:rsid w:val="79F4161C"/>
    <w:rsid w:val="7A022E27"/>
    <w:rsid w:val="7A102A95"/>
    <w:rsid w:val="7A472E49"/>
    <w:rsid w:val="7A63373A"/>
    <w:rsid w:val="7A821AC1"/>
    <w:rsid w:val="7A9A11CF"/>
    <w:rsid w:val="7A9A50F4"/>
    <w:rsid w:val="7A9D65DC"/>
    <w:rsid w:val="7AB21901"/>
    <w:rsid w:val="7B102F90"/>
    <w:rsid w:val="7B22706A"/>
    <w:rsid w:val="7B507BF7"/>
    <w:rsid w:val="7B7512CA"/>
    <w:rsid w:val="7B9115BB"/>
    <w:rsid w:val="7B944E49"/>
    <w:rsid w:val="7BA71026"/>
    <w:rsid w:val="7BB80AA6"/>
    <w:rsid w:val="7BCD06F2"/>
    <w:rsid w:val="7C467A29"/>
    <w:rsid w:val="7C4F73E1"/>
    <w:rsid w:val="7C51150B"/>
    <w:rsid w:val="7C660579"/>
    <w:rsid w:val="7C791467"/>
    <w:rsid w:val="7CC042A6"/>
    <w:rsid w:val="7CD50549"/>
    <w:rsid w:val="7D08709E"/>
    <w:rsid w:val="7D3B12EA"/>
    <w:rsid w:val="7D4126BA"/>
    <w:rsid w:val="7D5260F0"/>
    <w:rsid w:val="7D534BD6"/>
    <w:rsid w:val="7D5C251D"/>
    <w:rsid w:val="7D826E14"/>
    <w:rsid w:val="7D87649B"/>
    <w:rsid w:val="7D8944CC"/>
    <w:rsid w:val="7DB45E75"/>
    <w:rsid w:val="7DBA2D46"/>
    <w:rsid w:val="7DE03842"/>
    <w:rsid w:val="7DEA287A"/>
    <w:rsid w:val="7E11082B"/>
    <w:rsid w:val="7E127806"/>
    <w:rsid w:val="7E156379"/>
    <w:rsid w:val="7E1E2B83"/>
    <w:rsid w:val="7E384DDD"/>
    <w:rsid w:val="7E3A6C2E"/>
    <w:rsid w:val="7E4531B6"/>
    <w:rsid w:val="7E4B3388"/>
    <w:rsid w:val="7E630F44"/>
    <w:rsid w:val="7EAD432C"/>
    <w:rsid w:val="7EB86014"/>
    <w:rsid w:val="7EBE4184"/>
    <w:rsid w:val="7EBF0734"/>
    <w:rsid w:val="7ED15B83"/>
    <w:rsid w:val="7ED32013"/>
    <w:rsid w:val="7EE313DF"/>
    <w:rsid w:val="7F3F2285"/>
    <w:rsid w:val="7F47050E"/>
    <w:rsid w:val="7F55128D"/>
    <w:rsid w:val="7F92468C"/>
    <w:rsid w:val="7F9863E5"/>
    <w:rsid w:val="7FAF637D"/>
    <w:rsid w:val="7FD427D6"/>
    <w:rsid w:val="7FD4379A"/>
    <w:rsid w:val="7FDA2A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qFormat="1" w:uiPriority="0" w:semiHidden="0"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link w:val="67"/>
    <w:qFormat/>
    <w:uiPriority w:val="99"/>
    <w:pPr>
      <w:keepNext/>
      <w:keepLines/>
      <w:spacing w:before="340" w:after="330" w:line="578" w:lineRule="auto"/>
      <w:ind w:left="432" w:hanging="432"/>
      <w:outlineLvl w:val="0"/>
    </w:pPr>
    <w:rPr>
      <w:rFonts w:ascii="Times New Roman" w:hAnsi="Times New Roman" w:eastAsia="宋体"/>
      <w:b/>
      <w:bCs/>
      <w:kern w:val="44"/>
      <w:sz w:val="44"/>
      <w:szCs w:val="44"/>
    </w:rPr>
  </w:style>
  <w:style w:type="paragraph" w:styleId="4">
    <w:name w:val="heading 2"/>
    <w:basedOn w:val="1"/>
    <w:next w:val="1"/>
    <w:link w:val="68"/>
    <w:qFormat/>
    <w:uiPriority w:val="99"/>
    <w:pPr>
      <w:keepNext/>
      <w:keepLines/>
      <w:spacing w:before="260" w:after="260" w:line="416" w:lineRule="auto"/>
      <w:ind w:left="575" w:hanging="575"/>
      <w:outlineLvl w:val="1"/>
    </w:pPr>
    <w:rPr>
      <w:rFonts w:ascii="Arial" w:hAnsi="Arial" w:eastAsia="黑体"/>
      <w:b/>
      <w:bCs/>
      <w:kern w:val="0"/>
      <w:sz w:val="32"/>
      <w:szCs w:val="32"/>
    </w:rPr>
  </w:style>
  <w:style w:type="paragraph" w:styleId="5">
    <w:name w:val="heading 3"/>
    <w:basedOn w:val="1"/>
    <w:next w:val="1"/>
    <w:link w:val="69"/>
    <w:qFormat/>
    <w:uiPriority w:val="9"/>
    <w:pPr>
      <w:keepNext/>
      <w:keepLines/>
      <w:spacing w:before="260" w:after="260" w:line="416" w:lineRule="auto"/>
      <w:ind w:left="720" w:hanging="720"/>
      <w:outlineLvl w:val="2"/>
    </w:pPr>
    <w:rPr>
      <w:rFonts w:ascii="Times New Roman" w:hAnsi="Times New Roman" w:eastAsia="宋体"/>
      <w:b/>
      <w:bCs/>
      <w:kern w:val="0"/>
      <w:sz w:val="32"/>
      <w:szCs w:val="32"/>
    </w:rPr>
  </w:style>
  <w:style w:type="paragraph" w:styleId="6">
    <w:name w:val="heading 4"/>
    <w:basedOn w:val="1"/>
    <w:next w:val="1"/>
    <w:link w:val="70"/>
    <w:qFormat/>
    <w:uiPriority w:val="9"/>
    <w:pPr>
      <w:keepNext/>
      <w:keepLines/>
      <w:spacing w:before="280" w:after="290" w:line="376" w:lineRule="auto"/>
      <w:ind w:left="864" w:hanging="864"/>
      <w:outlineLvl w:val="3"/>
    </w:pPr>
    <w:rPr>
      <w:rFonts w:eastAsia="宋体"/>
      <w:b/>
      <w:bCs/>
      <w:kern w:val="0"/>
      <w:sz w:val="28"/>
      <w:szCs w:val="28"/>
    </w:rPr>
  </w:style>
  <w:style w:type="paragraph" w:styleId="7">
    <w:name w:val="heading 5"/>
    <w:basedOn w:val="1"/>
    <w:next w:val="1"/>
    <w:link w:val="71"/>
    <w:qFormat/>
    <w:uiPriority w:val="9"/>
    <w:pPr>
      <w:keepNext/>
      <w:keepLines/>
      <w:spacing w:before="280" w:after="290" w:line="376" w:lineRule="auto"/>
      <w:ind w:left="1008" w:hanging="1008"/>
      <w:outlineLvl w:val="4"/>
    </w:pPr>
    <w:rPr>
      <w:rFonts w:ascii="Times New Roman" w:hAnsi="Times New Roman" w:eastAsia="宋体"/>
      <w:b/>
      <w:bCs/>
      <w:kern w:val="0"/>
      <w:sz w:val="28"/>
      <w:szCs w:val="28"/>
    </w:rPr>
  </w:style>
  <w:style w:type="paragraph" w:styleId="8">
    <w:name w:val="heading 6"/>
    <w:basedOn w:val="1"/>
    <w:next w:val="1"/>
    <w:link w:val="72"/>
    <w:qFormat/>
    <w:uiPriority w:val="9"/>
    <w:pPr>
      <w:keepNext/>
      <w:keepLines/>
      <w:spacing w:before="240" w:after="64" w:line="320" w:lineRule="auto"/>
      <w:ind w:left="1151" w:hanging="1151"/>
      <w:outlineLvl w:val="5"/>
    </w:pPr>
    <w:rPr>
      <w:rFonts w:eastAsia="宋体"/>
      <w:b/>
      <w:bCs/>
      <w:kern w:val="0"/>
      <w:sz w:val="20"/>
      <w:szCs w:val="20"/>
    </w:rPr>
  </w:style>
  <w:style w:type="paragraph" w:styleId="9">
    <w:name w:val="heading 7"/>
    <w:basedOn w:val="1"/>
    <w:next w:val="1"/>
    <w:link w:val="73"/>
    <w:qFormat/>
    <w:uiPriority w:val="9"/>
    <w:pPr>
      <w:keepNext/>
      <w:keepLines/>
      <w:spacing w:before="240" w:after="64" w:line="320" w:lineRule="auto"/>
      <w:ind w:left="1296" w:hanging="1296"/>
      <w:outlineLvl w:val="6"/>
    </w:pPr>
    <w:rPr>
      <w:rFonts w:ascii="Times New Roman" w:hAnsi="Times New Roman" w:eastAsia="宋体"/>
      <w:b/>
      <w:bCs/>
      <w:kern w:val="0"/>
      <w:sz w:val="20"/>
      <w:szCs w:val="20"/>
    </w:rPr>
  </w:style>
  <w:style w:type="paragraph" w:styleId="10">
    <w:name w:val="heading 8"/>
    <w:basedOn w:val="1"/>
    <w:next w:val="1"/>
    <w:link w:val="74"/>
    <w:qFormat/>
    <w:uiPriority w:val="9"/>
    <w:pPr>
      <w:keepNext/>
      <w:keepLines/>
      <w:spacing w:before="240" w:after="64" w:line="320" w:lineRule="auto"/>
      <w:ind w:left="1440" w:hanging="1440"/>
      <w:outlineLvl w:val="7"/>
    </w:pPr>
    <w:rPr>
      <w:rFonts w:eastAsia="宋体"/>
      <w:kern w:val="0"/>
      <w:sz w:val="20"/>
      <w:szCs w:val="20"/>
    </w:rPr>
  </w:style>
  <w:style w:type="paragraph" w:styleId="11">
    <w:name w:val="heading 9"/>
    <w:basedOn w:val="1"/>
    <w:next w:val="1"/>
    <w:link w:val="75"/>
    <w:qFormat/>
    <w:uiPriority w:val="9"/>
    <w:pPr>
      <w:keepNext/>
      <w:keepLines/>
      <w:spacing w:before="240" w:after="64" w:line="320" w:lineRule="auto"/>
      <w:ind w:left="1583" w:hanging="1583"/>
      <w:outlineLvl w:val="8"/>
    </w:pPr>
    <w:rPr>
      <w:rFonts w:eastAsia="宋体"/>
      <w:kern w:val="0"/>
      <w:szCs w:val="21"/>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12">
    <w:name w:val="toc 7"/>
    <w:basedOn w:val="1"/>
    <w:next w:val="1"/>
    <w:qFormat/>
    <w:uiPriority w:val="0"/>
    <w:pPr>
      <w:ind w:left="1260"/>
      <w:jc w:val="left"/>
    </w:pPr>
    <w:rPr>
      <w:sz w:val="18"/>
      <w:szCs w:val="18"/>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Normal Indent"/>
    <w:basedOn w:val="1"/>
    <w:qFormat/>
    <w:uiPriority w:val="99"/>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6"/>
    <w:qFormat/>
    <w:uiPriority w:val="0"/>
    <w:pPr>
      <w:shd w:val="clear" w:color="auto" w:fill="000080"/>
    </w:pPr>
  </w:style>
  <w:style w:type="paragraph" w:styleId="17">
    <w:name w:val="annotation text"/>
    <w:basedOn w:val="1"/>
    <w:link w:val="77"/>
    <w:unhideWhenUsed/>
    <w:qFormat/>
    <w:uiPriority w:val="99"/>
    <w:pPr>
      <w:jc w:val="left"/>
    </w:pPr>
  </w:style>
  <w:style w:type="paragraph" w:styleId="18">
    <w:name w:val="Salutation"/>
    <w:basedOn w:val="1"/>
    <w:next w:val="1"/>
    <w:link w:val="78"/>
    <w:qFormat/>
    <w:uiPriority w:val="0"/>
    <w:rPr>
      <w:sz w:val="28"/>
    </w:rPr>
  </w:style>
  <w:style w:type="paragraph" w:styleId="19">
    <w:name w:val="Body Text 3"/>
    <w:basedOn w:val="1"/>
    <w:link w:val="79"/>
    <w:qFormat/>
    <w:uiPriority w:val="0"/>
    <w:pPr>
      <w:spacing w:line="500" w:lineRule="exact"/>
    </w:pPr>
    <w:rPr>
      <w:b/>
      <w:bCs/>
      <w:sz w:val="24"/>
    </w:rPr>
  </w:style>
  <w:style w:type="paragraph" w:styleId="20">
    <w:name w:val="Body Text"/>
    <w:basedOn w:val="1"/>
    <w:next w:val="2"/>
    <w:link w:val="80"/>
    <w:qFormat/>
    <w:uiPriority w:val="0"/>
    <w:rPr>
      <w:rFonts w:ascii="金山简黑体" w:hAnsi="Courier New" w:eastAsia="金山简黑体"/>
      <w:b/>
      <w:spacing w:val="-8"/>
      <w:kern w:val="0"/>
      <w:sz w:val="44"/>
      <w:szCs w:val="20"/>
    </w:rPr>
  </w:style>
  <w:style w:type="paragraph" w:styleId="21">
    <w:name w:val="Body Text Indent"/>
    <w:basedOn w:val="1"/>
    <w:link w:val="81"/>
    <w:qFormat/>
    <w:uiPriority w:val="0"/>
    <w:pPr>
      <w:spacing w:line="200" w:lineRule="exact"/>
      <w:ind w:firstLine="301"/>
    </w:pPr>
    <w:rPr>
      <w:rFonts w:ascii="宋体" w:hAnsi="Courier New" w:eastAsia="宋体"/>
      <w:spacing w:val="-4"/>
      <w:kern w:val="0"/>
      <w:sz w:val="18"/>
      <w:szCs w:val="20"/>
    </w:rPr>
  </w:style>
  <w:style w:type="paragraph" w:styleId="22">
    <w:name w:val="List Number 3"/>
    <w:basedOn w:val="1"/>
    <w:qFormat/>
    <w:uiPriority w:val="0"/>
    <w:pPr>
      <w:tabs>
        <w:tab w:val="left" w:pos="1200"/>
      </w:tabs>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0"/>
    <w:pPr>
      <w:ind w:left="420"/>
      <w:jc w:val="left"/>
    </w:pPr>
    <w:rPr>
      <w:i/>
      <w:iCs/>
      <w:sz w:val="20"/>
      <w:szCs w:val="20"/>
    </w:rPr>
  </w:style>
  <w:style w:type="paragraph" w:styleId="27">
    <w:name w:val="Plain Text"/>
    <w:basedOn w:val="1"/>
    <w:next w:val="28"/>
    <w:link w:val="82"/>
    <w:qFormat/>
    <w:uiPriority w:val="0"/>
    <w:rPr>
      <w:rFonts w:ascii="宋体" w:hAnsi="Courier New"/>
      <w:szCs w:val="21"/>
    </w:rPr>
  </w:style>
  <w:style w:type="paragraph" w:styleId="28">
    <w:name w:val="toc 1"/>
    <w:basedOn w:val="1"/>
    <w:next w:val="1"/>
    <w:qFormat/>
    <w:uiPriority w:val="99"/>
    <w:pPr>
      <w:spacing w:before="120" w:after="120"/>
      <w:jc w:val="left"/>
    </w:pPr>
    <w:rPr>
      <w:b/>
      <w:bCs/>
      <w:caps/>
      <w:sz w:val="20"/>
      <w:szCs w:val="20"/>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3"/>
    <w:qFormat/>
    <w:uiPriority w:val="0"/>
    <w:pPr>
      <w:ind w:left="100" w:leftChars="2500"/>
    </w:pPr>
    <w:rPr>
      <w:rFonts w:ascii="宋体" w:hAnsi="Courier New"/>
      <w:szCs w:val="21"/>
    </w:rPr>
  </w:style>
  <w:style w:type="paragraph" w:styleId="31">
    <w:name w:val="Body Text Indent 2"/>
    <w:basedOn w:val="1"/>
    <w:link w:val="84"/>
    <w:qFormat/>
    <w:uiPriority w:val="0"/>
    <w:pPr>
      <w:adjustRightInd w:val="0"/>
      <w:spacing w:line="300" w:lineRule="auto"/>
      <w:ind w:left="6" w:firstLine="431"/>
    </w:pPr>
    <w:rPr>
      <w:rFonts w:ascii="宋体" w:hAnsi="Courier New" w:eastAsia="宋体"/>
      <w:bCs/>
      <w:kern w:val="0"/>
      <w:szCs w:val="20"/>
    </w:rPr>
  </w:style>
  <w:style w:type="paragraph" w:styleId="32">
    <w:name w:val="endnote text"/>
    <w:basedOn w:val="1"/>
    <w:link w:val="85"/>
    <w:unhideWhenUsed/>
    <w:qFormat/>
    <w:uiPriority w:val="0"/>
    <w:pPr>
      <w:snapToGrid w:val="0"/>
      <w:jc w:val="left"/>
    </w:pPr>
    <w:rPr>
      <w:szCs w:val="22"/>
    </w:rPr>
  </w:style>
  <w:style w:type="paragraph" w:styleId="33">
    <w:name w:val="Balloon Text"/>
    <w:basedOn w:val="1"/>
    <w:link w:val="86"/>
    <w:unhideWhenUsed/>
    <w:qFormat/>
    <w:uiPriority w:val="99"/>
    <w:rPr>
      <w:rFonts w:ascii="Times New Roman" w:hAnsi="Times New Roman" w:eastAsia="宋体"/>
      <w:kern w:val="0"/>
      <w:sz w:val="18"/>
      <w:szCs w:val="18"/>
    </w:rPr>
  </w:style>
  <w:style w:type="paragraph" w:styleId="34">
    <w:name w:val="footer"/>
    <w:basedOn w:val="1"/>
    <w:link w:val="66"/>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35">
    <w:name w:val="header"/>
    <w:basedOn w:val="1"/>
    <w:link w:val="87"/>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4"/>
    <w:basedOn w:val="1"/>
    <w:next w:val="1"/>
    <w:qFormat/>
    <w:uiPriority w:val="39"/>
    <w:pPr>
      <w:ind w:left="630"/>
      <w:jc w:val="left"/>
    </w:pPr>
    <w:rPr>
      <w:sz w:val="18"/>
      <w:szCs w:val="18"/>
    </w:rPr>
  </w:style>
  <w:style w:type="paragraph" w:styleId="37">
    <w:name w:val="Subtitle"/>
    <w:basedOn w:val="38"/>
    <w:next w:val="20"/>
    <w:link w:val="89"/>
    <w:qFormat/>
    <w:uiPriority w:val="0"/>
    <w:pPr>
      <w:keepNext/>
      <w:suppressAutoHyphens/>
      <w:spacing w:after="120"/>
      <w:outlineLvl w:val="9"/>
    </w:pPr>
    <w:rPr>
      <w:rFonts w:ascii="DejaVu Sans" w:hAnsi="DejaVu Sans" w:eastAsia="黑体"/>
      <w:b w:val="0"/>
      <w:bCs w:val="0"/>
      <w:i/>
      <w:iCs/>
      <w:kern w:val="1"/>
      <w:sz w:val="28"/>
      <w:szCs w:val="28"/>
      <w:lang w:eastAsia="ar-SA"/>
    </w:rPr>
  </w:style>
  <w:style w:type="paragraph" w:styleId="38">
    <w:name w:val="Title"/>
    <w:basedOn w:val="1"/>
    <w:link w:val="88"/>
    <w:qFormat/>
    <w:uiPriority w:val="0"/>
    <w:pPr>
      <w:spacing w:before="240" w:after="60"/>
      <w:jc w:val="center"/>
      <w:outlineLvl w:val="0"/>
    </w:pPr>
    <w:rPr>
      <w:rFonts w:ascii="Arial" w:hAnsi="Arial"/>
      <w:b/>
      <w:bCs/>
      <w:sz w:val="32"/>
      <w:szCs w:val="32"/>
    </w:rPr>
  </w:style>
  <w:style w:type="paragraph" w:styleId="39">
    <w:name w:val="List"/>
    <w:basedOn w:val="1"/>
    <w:qFormat/>
    <w:uiPriority w:val="0"/>
    <w:pPr>
      <w:ind w:left="200" w:hanging="200" w:hangingChars="200"/>
    </w:pPr>
    <w:rPr>
      <w:sz w:val="28"/>
    </w:rPr>
  </w:style>
  <w:style w:type="paragraph" w:styleId="40">
    <w:name w:val="toc 6"/>
    <w:basedOn w:val="1"/>
    <w:next w:val="1"/>
    <w:qFormat/>
    <w:uiPriority w:val="39"/>
    <w:pPr>
      <w:ind w:left="1050"/>
      <w:jc w:val="left"/>
    </w:pPr>
    <w:rPr>
      <w:sz w:val="18"/>
      <w:szCs w:val="18"/>
    </w:rPr>
  </w:style>
  <w:style w:type="paragraph" w:styleId="41">
    <w:name w:val="List 5"/>
    <w:basedOn w:val="1"/>
    <w:qFormat/>
    <w:uiPriority w:val="0"/>
    <w:pPr>
      <w:ind w:left="2100" w:hanging="420"/>
    </w:pPr>
    <w:rPr>
      <w:szCs w:val="20"/>
    </w:rPr>
  </w:style>
  <w:style w:type="paragraph" w:styleId="42">
    <w:name w:val="Body Text Indent 3"/>
    <w:basedOn w:val="1"/>
    <w:link w:val="90"/>
    <w:qFormat/>
    <w:uiPriority w:val="0"/>
    <w:pPr>
      <w:ind w:firstLine="420" w:firstLineChars="200"/>
    </w:pPr>
    <w:rPr>
      <w:rFonts w:ascii="Times New Roman" w:hAnsi="Times New Roman" w:eastAsia="宋体"/>
      <w:color w:val="FF0000"/>
      <w:kern w:val="0"/>
      <w:szCs w:val="20"/>
    </w:rPr>
  </w:style>
  <w:style w:type="paragraph" w:styleId="43">
    <w:name w:val="toc 9"/>
    <w:basedOn w:val="1"/>
    <w:next w:val="1"/>
    <w:qFormat/>
    <w:uiPriority w:val="0"/>
    <w:pPr>
      <w:ind w:left="1680"/>
      <w:jc w:val="left"/>
    </w:pPr>
    <w:rPr>
      <w:sz w:val="18"/>
      <w:szCs w:val="18"/>
    </w:rPr>
  </w:style>
  <w:style w:type="paragraph" w:styleId="44">
    <w:name w:val="Body Text 2"/>
    <w:basedOn w:val="1"/>
    <w:link w:val="91"/>
    <w:qFormat/>
    <w:uiPriority w:val="0"/>
    <w:pPr>
      <w:spacing w:after="120" w:line="480" w:lineRule="auto"/>
    </w:pPr>
  </w:style>
  <w:style w:type="paragraph" w:styleId="45">
    <w:name w:val="List 4"/>
    <w:basedOn w:val="1"/>
    <w:qFormat/>
    <w:uiPriority w:val="0"/>
    <w:pPr>
      <w:ind w:left="100" w:leftChars="600" w:hanging="200" w:hangingChars="200"/>
    </w:pPr>
  </w:style>
  <w:style w:type="paragraph" w:styleId="46">
    <w:name w:val="HTML Preformatted"/>
    <w:basedOn w:val="1"/>
    <w:link w:val="9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semiHidden/>
    <w:qFormat/>
    <w:uiPriority w:val="0"/>
    <w:pPr>
      <w:spacing w:line="400" w:lineRule="exact"/>
      <w:ind w:firstLine="420" w:firstLineChars="200"/>
    </w:pPr>
    <w:rPr>
      <w:rFonts w:ascii="宋体" w:hAnsi="Courier New"/>
      <w:b/>
      <w:szCs w:val="20"/>
    </w:rPr>
  </w:style>
  <w:style w:type="paragraph" w:styleId="49">
    <w:name w:val="annotation subject"/>
    <w:basedOn w:val="17"/>
    <w:next w:val="17"/>
    <w:link w:val="93"/>
    <w:unhideWhenUsed/>
    <w:qFormat/>
    <w:uiPriority w:val="0"/>
    <w:rPr>
      <w:b/>
      <w:bCs/>
    </w:rPr>
  </w:style>
  <w:style w:type="paragraph" w:styleId="50">
    <w:name w:val="Body Text First Indent"/>
    <w:basedOn w:val="20"/>
    <w:link w:val="94"/>
    <w:qFormat/>
    <w:uiPriority w:val="0"/>
    <w:pPr>
      <w:suppressAutoHyphens/>
      <w:spacing w:after="120"/>
      <w:ind w:firstLine="283"/>
    </w:pPr>
    <w:rPr>
      <w:rFonts w:ascii="Calibri" w:hAnsi="Calibri" w:eastAsia="微软雅黑"/>
      <w:b w:val="0"/>
      <w:spacing w:val="0"/>
      <w:kern w:val="1"/>
      <w:sz w:val="21"/>
      <w:szCs w:val="24"/>
      <w:lang w:eastAsia="ar-SA"/>
    </w:rPr>
  </w:style>
  <w:style w:type="paragraph" w:styleId="51">
    <w:name w:val="Body Text First Indent 2"/>
    <w:basedOn w:val="21"/>
    <w:link w:val="336"/>
    <w:semiHidden/>
    <w:unhideWhenUsed/>
    <w:qFormat/>
    <w:uiPriority w:val="99"/>
    <w:pPr>
      <w:spacing w:after="120" w:line="240" w:lineRule="auto"/>
      <w:ind w:left="420" w:leftChars="200" w:firstLine="420" w:firstLineChars="200"/>
    </w:pPr>
    <w:rPr>
      <w:rFonts w:ascii="Calibri" w:hAnsi="Calibri" w:eastAsia="微软雅黑"/>
      <w:spacing w:val="0"/>
      <w:kern w:val="2"/>
      <w:sz w:val="21"/>
      <w:szCs w:val="24"/>
    </w:rPr>
  </w:style>
  <w:style w:type="table" w:styleId="53">
    <w:name w:val="Table Grid"/>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22"/>
    <w:rPr>
      <w:b/>
      <w:bCs/>
    </w:rPr>
  </w:style>
  <w:style w:type="character" w:styleId="56">
    <w:name w:val="page number"/>
    <w:qFormat/>
    <w:uiPriority w:val="99"/>
  </w:style>
  <w:style w:type="character" w:styleId="57">
    <w:name w:val="FollowedHyperlink"/>
    <w:qFormat/>
    <w:uiPriority w:val="99"/>
    <w:rPr>
      <w:color w:val="333333"/>
      <w:u w:val="none"/>
    </w:rPr>
  </w:style>
  <w:style w:type="character" w:styleId="58">
    <w:name w:val="Emphasis"/>
    <w:qFormat/>
    <w:uiPriority w:val="20"/>
    <w:rPr>
      <w:color w:val="CC0000"/>
    </w:rPr>
  </w:style>
  <w:style w:type="character" w:styleId="59">
    <w:name w:val="HTML Definition"/>
    <w:qFormat/>
    <w:uiPriority w:val="0"/>
  </w:style>
  <w:style w:type="character" w:styleId="60">
    <w:name w:val="HTML Acronym"/>
    <w:qFormat/>
    <w:uiPriority w:val="0"/>
  </w:style>
  <w:style w:type="character" w:styleId="61">
    <w:name w:val="HTML Variable"/>
    <w:qFormat/>
    <w:uiPriority w:val="0"/>
  </w:style>
  <w:style w:type="character" w:styleId="62">
    <w:name w:val="Hyperlink"/>
    <w:qFormat/>
    <w:uiPriority w:val="99"/>
    <w:rPr>
      <w:color w:val="333333"/>
      <w:u w:val="none"/>
    </w:rPr>
  </w:style>
  <w:style w:type="character" w:styleId="63">
    <w:name w:val="HTML Code"/>
    <w:qFormat/>
    <w:uiPriority w:val="0"/>
    <w:rPr>
      <w:rFonts w:ascii="Courier New" w:hAnsi="Courier New"/>
      <w:color w:val="505050"/>
      <w:sz w:val="24"/>
      <w:szCs w:val="24"/>
    </w:rPr>
  </w:style>
  <w:style w:type="character" w:styleId="64">
    <w:name w:val="annotation reference"/>
    <w:unhideWhenUsed/>
    <w:qFormat/>
    <w:uiPriority w:val="99"/>
    <w:rPr>
      <w:sz w:val="21"/>
      <w:szCs w:val="21"/>
    </w:rPr>
  </w:style>
  <w:style w:type="character" w:styleId="65">
    <w:name w:val="HTML Cite"/>
    <w:qFormat/>
    <w:uiPriority w:val="0"/>
  </w:style>
  <w:style w:type="character" w:customStyle="1" w:styleId="66">
    <w:name w:val="页脚 Char"/>
    <w:link w:val="34"/>
    <w:qFormat/>
    <w:uiPriority w:val="99"/>
    <w:rPr>
      <w:rFonts w:ascii="Times New Roman" w:hAnsi="Times New Roman" w:eastAsia="宋体" w:cs="Times New Roman"/>
      <w:sz w:val="18"/>
      <w:szCs w:val="18"/>
    </w:rPr>
  </w:style>
  <w:style w:type="character" w:customStyle="1" w:styleId="67">
    <w:name w:val="标题 1 Char"/>
    <w:link w:val="3"/>
    <w:qFormat/>
    <w:uiPriority w:val="99"/>
    <w:rPr>
      <w:rFonts w:ascii="Times New Roman" w:hAnsi="Times New Roman" w:eastAsia="宋体"/>
      <w:b/>
      <w:bCs/>
      <w:kern w:val="44"/>
      <w:sz w:val="44"/>
      <w:szCs w:val="44"/>
    </w:rPr>
  </w:style>
  <w:style w:type="character" w:customStyle="1" w:styleId="68">
    <w:name w:val="标题 2 Char"/>
    <w:link w:val="4"/>
    <w:qFormat/>
    <w:uiPriority w:val="99"/>
    <w:rPr>
      <w:rFonts w:ascii="Arial" w:hAnsi="Arial" w:eastAsia="黑体"/>
      <w:b/>
      <w:bCs/>
      <w:sz w:val="32"/>
      <w:szCs w:val="32"/>
    </w:rPr>
  </w:style>
  <w:style w:type="character" w:customStyle="1" w:styleId="69">
    <w:name w:val="标题 3 Char"/>
    <w:link w:val="5"/>
    <w:qFormat/>
    <w:uiPriority w:val="9"/>
    <w:rPr>
      <w:rFonts w:ascii="Times New Roman" w:hAnsi="Times New Roman" w:eastAsia="宋体"/>
      <w:b/>
      <w:bCs/>
      <w:sz w:val="32"/>
      <w:szCs w:val="32"/>
    </w:rPr>
  </w:style>
  <w:style w:type="character" w:customStyle="1" w:styleId="70">
    <w:name w:val="标题 4 Char"/>
    <w:link w:val="6"/>
    <w:qFormat/>
    <w:uiPriority w:val="9"/>
    <w:rPr>
      <w:rFonts w:eastAsia="宋体"/>
      <w:b/>
      <w:bCs/>
      <w:sz w:val="28"/>
      <w:szCs w:val="28"/>
    </w:rPr>
  </w:style>
  <w:style w:type="character" w:customStyle="1" w:styleId="71">
    <w:name w:val="标题 5 Char"/>
    <w:link w:val="7"/>
    <w:qFormat/>
    <w:uiPriority w:val="9"/>
    <w:rPr>
      <w:rFonts w:ascii="Times New Roman" w:hAnsi="Times New Roman" w:eastAsia="宋体"/>
      <w:b/>
      <w:bCs/>
      <w:sz w:val="28"/>
      <w:szCs w:val="28"/>
    </w:rPr>
  </w:style>
  <w:style w:type="character" w:customStyle="1" w:styleId="72">
    <w:name w:val="标题 6 Char"/>
    <w:link w:val="8"/>
    <w:qFormat/>
    <w:uiPriority w:val="9"/>
    <w:rPr>
      <w:rFonts w:eastAsia="宋体"/>
      <w:b/>
      <w:bCs/>
    </w:rPr>
  </w:style>
  <w:style w:type="character" w:customStyle="1" w:styleId="73">
    <w:name w:val="标题 7 Char"/>
    <w:link w:val="9"/>
    <w:qFormat/>
    <w:uiPriority w:val="9"/>
    <w:rPr>
      <w:rFonts w:ascii="Times New Roman" w:hAnsi="Times New Roman" w:eastAsia="宋体"/>
      <w:b/>
      <w:bCs/>
    </w:rPr>
  </w:style>
  <w:style w:type="character" w:customStyle="1" w:styleId="74">
    <w:name w:val="标题 8 Char"/>
    <w:link w:val="10"/>
    <w:qFormat/>
    <w:uiPriority w:val="9"/>
    <w:rPr>
      <w:rFonts w:eastAsia="宋体"/>
    </w:rPr>
  </w:style>
  <w:style w:type="character" w:customStyle="1" w:styleId="75">
    <w:name w:val="标题 9 Char"/>
    <w:link w:val="11"/>
    <w:qFormat/>
    <w:uiPriority w:val="9"/>
    <w:rPr>
      <w:rFonts w:eastAsia="宋体"/>
      <w:sz w:val="21"/>
      <w:szCs w:val="21"/>
    </w:rPr>
  </w:style>
  <w:style w:type="character" w:customStyle="1" w:styleId="76">
    <w:name w:val="文档结构图 Char"/>
    <w:link w:val="16"/>
    <w:qFormat/>
    <w:uiPriority w:val="0"/>
    <w:rPr>
      <w:kern w:val="2"/>
      <w:sz w:val="21"/>
      <w:szCs w:val="24"/>
      <w:shd w:val="clear" w:color="auto" w:fill="000080"/>
    </w:rPr>
  </w:style>
  <w:style w:type="character" w:customStyle="1" w:styleId="77">
    <w:name w:val="批注文字 Char3"/>
    <w:link w:val="17"/>
    <w:qFormat/>
    <w:uiPriority w:val="0"/>
    <w:rPr>
      <w:kern w:val="2"/>
      <w:sz w:val="21"/>
      <w:szCs w:val="24"/>
    </w:rPr>
  </w:style>
  <w:style w:type="character" w:customStyle="1" w:styleId="78">
    <w:name w:val="称呼 Char"/>
    <w:link w:val="18"/>
    <w:qFormat/>
    <w:uiPriority w:val="0"/>
    <w:rPr>
      <w:kern w:val="2"/>
      <w:sz w:val="28"/>
      <w:szCs w:val="24"/>
    </w:rPr>
  </w:style>
  <w:style w:type="character" w:customStyle="1" w:styleId="79">
    <w:name w:val="正文文本 3 Char"/>
    <w:link w:val="19"/>
    <w:qFormat/>
    <w:uiPriority w:val="0"/>
    <w:rPr>
      <w:b/>
      <w:bCs/>
      <w:kern w:val="2"/>
      <w:sz w:val="24"/>
      <w:szCs w:val="24"/>
    </w:rPr>
  </w:style>
  <w:style w:type="character" w:customStyle="1" w:styleId="80">
    <w:name w:val="正文文本 Char"/>
    <w:link w:val="20"/>
    <w:qFormat/>
    <w:uiPriority w:val="0"/>
    <w:rPr>
      <w:rFonts w:ascii="金山简黑体" w:hAnsi="Courier New" w:eastAsia="金山简黑体" w:cs="Times New Roman"/>
      <w:b/>
      <w:spacing w:val="-8"/>
      <w:sz w:val="44"/>
      <w:szCs w:val="20"/>
    </w:rPr>
  </w:style>
  <w:style w:type="character" w:customStyle="1" w:styleId="81">
    <w:name w:val="正文文本缩进 Char"/>
    <w:link w:val="21"/>
    <w:qFormat/>
    <w:uiPriority w:val="0"/>
    <w:rPr>
      <w:rFonts w:ascii="宋体" w:hAnsi="Courier New" w:eastAsia="宋体" w:cs="Times New Roman"/>
      <w:spacing w:val="-4"/>
      <w:sz w:val="18"/>
      <w:szCs w:val="20"/>
    </w:rPr>
  </w:style>
  <w:style w:type="character" w:customStyle="1" w:styleId="82">
    <w:name w:val="纯文本 Char3"/>
    <w:link w:val="27"/>
    <w:qFormat/>
    <w:uiPriority w:val="0"/>
    <w:rPr>
      <w:rFonts w:ascii="宋体" w:hAnsi="Courier New" w:cs="Courier New"/>
      <w:kern w:val="2"/>
      <w:sz w:val="21"/>
      <w:szCs w:val="21"/>
    </w:rPr>
  </w:style>
  <w:style w:type="character" w:customStyle="1" w:styleId="83">
    <w:name w:val="日期 Char"/>
    <w:link w:val="30"/>
    <w:qFormat/>
    <w:uiPriority w:val="0"/>
    <w:rPr>
      <w:rFonts w:ascii="宋体" w:hAnsi="Courier New" w:cs="Courier New"/>
      <w:kern w:val="2"/>
      <w:sz w:val="21"/>
      <w:szCs w:val="21"/>
    </w:rPr>
  </w:style>
  <w:style w:type="character" w:customStyle="1" w:styleId="84">
    <w:name w:val="正文文本缩进 2 Char"/>
    <w:link w:val="31"/>
    <w:qFormat/>
    <w:uiPriority w:val="0"/>
    <w:rPr>
      <w:rFonts w:ascii="宋体" w:hAnsi="Courier New" w:eastAsia="宋体" w:cs="Times New Roman"/>
      <w:bCs/>
      <w:sz w:val="21"/>
      <w:szCs w:val="20"/>
    </w:rPr>
  </w:style>
  <w:style w:type="character" w:customStyle="1" w:styleId="85">
    <w:name w:val="尾注文本 Char"/>
    <w:link w:val="32"/>
    <w:qFormat/>
    <w:uiPriority w:val="0"/>
    <w:rPr>
      <w:rFonts w:ascii="Calibri" w:hAnsi="Calibri"/>
      <w:kern w:val="2"/>
      <w:sz w:val="21"/>
      <w:szCs w:val="22"/>
    </w:rPr>
  </w:style>
  <w:style w:type="character" w:customStyle="1" w:styleId="86">
    <w:name w:val="批注框文本 Char"/>
    <w:link w:val="33"/>
    <w:qFormat/>
    <w:uiPriority w:val="99"/>
    <w:rPr>
      <w:rFonts w:ascii="Times New Roman" w:hAnsi="Times New Roman" w:eastAsia="宋体" w:cs="Times New Roman"/>
      <w:sz w:val="18"/>
      <w:szCs w:val="18"/>
    </w:rPr>
  </w:style>
  <w:style w:type="character" w:customStyle="1" w:styleId="87">
    <w:name w:val="页眉 Char"/>
    <w:link w:val="35"/>
    <w:qFormat/>
    <w:uiPriority w:val="99"/>
    <w:rPr>
      <w:kern w:val="2"/>
      <w:sz w:val="18"/>
      <w:szCs w:val="18"/>
    </w:rPr>
  </w:style>
  <w:style w:type="character" w:customStyle="1" w:styleId="88">
    <w:name w:val="标题 Char"/>
    <w:link w:val="38"/>
    <w:qFormat/>
    <w:uiPriority w:val="0"/>
    <w:rPr>
      <w:rFonts w:ascii="Arial" w:hAnsi="Arial"/>
      <w:b/>
      <w:bCs/>
      <w:kern w:val="2"/>
      <w:sz w:val="32"/>
      <w:szCs w:val="32"/>
    </w:rPr>
  </w:style>
  <w:style w:type="character" w:customStyle="1" w:styleId="89">
    <w:name w:val="副标题 Char"/>
    <w:link w:val="37"/>
    <w:qFormat/>
    <w:uiPriority w:val="0"/>
    <w:rPr>
      <w:rFonts w:ascii="DejaVu Sans" w:hAnsi="DejaVu Sans" w:eastAsia="黑体"/>
      <w:i/>
      <w:iCs/>
      <w:kern w:val="1"/>
      <w:sz w:val="28"/>
      <w:szCs w:val="28"/>
      <w:lang w:eastAsia="ar-SA"/>
    </w:rPr>
  </w:style>
  <w:style w:type="character" w:customStyle="1" w:styleId="90">
    <w:name w:val="正文文本缩进 3 Char"/>
    <w:link w:val="42"/>
    <w:qFormat/>
    <w:uiPriority w:val="0"/>
    <w:rPr>
      <w:rFonts w:ascii="Times New Roman" w:hAnsi="Times New Roman" w:eastAsia="宋体" w:cs="Times New Roman"/>
      <w:color w:val="FF0000"/>
      <w:sz w:val="21"/>
    </w:rPr>
  </w:style>
  <w:style w:type="character" w:customStyle="1" w:styleId="91">
    <w:name w:val="正文文本 2 Char"/>
    <w:link w:val="44"/>
    <w:qFormat/>
    <w:uiPriority w:val="0"/>
    <w:rPr>
      <w:kern w:val="2"/>
      <w:sz w:val="21"/>
      <w:szCs w:val="24"/>
    </w:rPr>
  </w:style>
  <w:style w:type="character" w:customStyle="1" w:styleId="92">
    <w:name w:val="HTML 预设格式 Char"/>
    <w:link w:val="46"/>
    <w:qFormat/>
    <w:uiPriority w:val="0"/>
    <w:rPr>
      <w:rFonts w:ascii="黑体" w:hAnsi="Courier New" w:eastAsia="黑体" w:cs="Courier New"/>
    </w:rPr>
  </w:style>
  <w:style w:type="character" w:customStyle="1" w:styleId="93">
    <w:name w:val="批注主题 Char"/>
    <w:link w:val="49"/>
    <w:qFormat/>
    <w:uiPriority w:val="99"/>
    <w:rPr>
      <w:kern w:val="2"/>
      <w:sz w:val="21"/>
      <w:szCs w:val="24"/>
    </w:rPr>
  </w:style>
  <w:style w:type="character" w:customStyle="1" w:styleId="94">
    <w:name w:val="正文首行缩进 Char"/>
    <w:link w:val="50"/>
    <w:qFormat/>
    <w:uiPriority w:val="0"/>
    <w:rPr>
      <w:kern w:val="1"/>
      <w:sz w:val="21"/>
      <w:szCs w:val="24"/>
      <w:lang w:eastAsia="ar-SA"/>
    </w:rPr>
  </w:style>
  <w:style w:type="character" w:customStyle="1" w:styleId="95">
    <w:name w:val="apple-style-span"/>
    <w:qFormat/>
    <w:uiPriority w:val="0"/>
  </w:style>
  <w:style w:type="character" w:customStyle="1" w:styleId="96">
    <w:name w:val="style21"/>
    <w:qFormat/>
    <w:uiPriority w:val="0"/>
    <w:rPr>
      <w:sz w:val="18"/>
      <w:szCs w:val="18"/>
    </w:rPr>
  </w:style>
  <w:style w:type="character" w:customStyle="1" w:styleId="97">
    <w:name w:val="自定义表格文字 Char"/>
    <w:link w:val="98"/>
    <w:qFormat/>
    <w:locked/>
    <w:uiPriority w:val="0"/>
    <w:rPr>
      <w:rFonts w:ascii="宋体" w:eastAsia="楷体_GB2312"/>
      <w:szCs w:val="24"/>
    </w:rPr>
  </w:style>
  <w:style w:type="paragraph" w:customStyle="1" w:styleId="98">
    <w:name w:val="自定义表格文字"/>
    <w:basedOn w:val="1"/>
    <w:link w:val="97"/>
    <w:qFormat/>
    <w:uiPriority w:val="0"/>
    <w:pPr>
      <w:spacing w:before="60" w:after="60" w:line="320" w:lineRule="exact"/>
      <w:jc w:val="left"/>
    </w:pPr>
    <w:rPr>
      <w:rFonts w:ascii="宋体" w:eastAsia="楷体_GB2312"/>
      <w:kern w:val="0"/>
      <w:sz w:val="20"/>
    </w:rPr>
  </w:style>
  <w:style w:type="character" w:customStyle="1" w:styleId="99">
    <w:name w:val="Absatz-Standardschriftart"/>
    <w:qFormat/>
    <w:uiPriority w:val="0"/>
  </w:style>
  <w:style w:type="character" w:customStyle="1" w:styleId="100">
    <w:name w:val="尾注文本 Char1"/>
    <w:semiHidden/>
    <w:qFormat/>
    <w:uiPriority w:val="99"/>
    <w:rPr>
      <w:kern w:val="2"/>
      <w:sz w:val="21"/>
      <w:szCs w:val="24"/>
    </w:rPr>
  </w:style>
  <w:style w:type="character" w:customStyle="1" w:styleId="101">
    <w:name w:val="批注文字 Char2"/>
    <w:semiHidden/>
    <w:qFormat/>
    <w:uiPriority w:val="0"/>
    <w:rPr>
      <w:kern w:val="2"/>
      <w:sz w:val="21"/>
      <w:szCs w:val="24"/>
    </w:rPr>
  </w:style>
  <w:style w:type="character" w:customStyle="1" w:styleId="102">
    <w:name w:val="lemmatitleh1"/>
    <w:qFormat/>
    <w:uiPriority w:val="0"/>
  </w:style>
  <w:style w:type="character" w:customStyle="1" w:styleId="103">
    <w:name w:val="lemmatitleh11"/>
    <w:qFormat/>
    <w:uiPriority w:val="0"/>
  </w:style>
  <w:style w:type="character" w:customStyle="1" w:styleId="104">
    <w:name w:val="纯文本 字符"/>
    <w:qFormat/>
    <w:uiPriority w:val="0"/>
    <w:rPr>
      <w:rFonts w:ascii="宋体" w:hAnsi="Courier New" w:eastAsia="宋体" w:cs="Courier New"/>
      <w:kern w:val="2"/>
      <w:sz w:val="21"/>
      <w:szCs w:val="21"/>
    </w:rPr>
  </w:style>
  <w:style w:type="character" w:customStyle="1" w:styleId="105">
    <w:name w:val="redfilefwwh"/>
    <w:qFormat/>
    <w:uiPriority w:val="0"/>
    <w:rPr>
      <w:color w:val="BA2636"/>
      <w:sz w:val="18"/>
      <w:szCs w:val="18"/>
    </w:rPr>
  </w:style>
  <w:style w:type="character" w:customStyle="1" w:styleId="106">
    <w:name w:val="WW8Num7z1"/>
    <w:qFormat/>
    <w:uiPriority w:val="0"/>
    <w:rPr>
      <w:rFonts w:ascii="Wingdings" w:hAnsi="Wingdings"/>
    </w:rPr>
  </w:style>
  <w:style w:type="character" w:customStyle="1" w:styleId="107">
    <w:name w:val="WW8Num13z1"/>
    <w:qFormat/>
    <w:uiPriority w:val="0"/>
    <w:rPr>
      <w:rFonts w:ascii="Wingdings" w:hAnsi="Wingdings"/>
    </w:rPr>
  </w:style>
  <w:style w:type="character" w:customStyle="1" w:styleId="108">
    <w:name w:val="WW8Num9z1"/>
    <w:qFormat/>
    <w:uiPriority w:val="0"/>
    <w:rPr>
      <w:rFonts w:ascii="Wingdings" w:hAnsi="Wingdings"/>
    </w:rPr>
  </w:style>
  <w:style w:type="character" w:customStyle="1" w:styleId="109">
    <w:name w:val="称呼 Char1"/>
    <w:semiHidden/>
    <w:qFormat/>
    <w:uiPriority w:val="99"/>
    <w:rPr>
      <w:kern w:val="2"/>
      <w:sz w:val="21"/>
      <w:szCs w:val="24"/>
    </w:rPr>
  </w:style>
  <w:style w:type="character" w:customStyle="1" w:styleId="110">
    <w:name w:val="foot_title1"/>
    <w:qFormat/>
    <w:uiPriority w:val="0"/>
  </w:style>
  <w:style w:type="character" w:customStyle="1" w:styleId="111">
    <w:name w:val="Char Char15"/>
    <w:qFormat/>
    <w:uiPriority w:val="0"/>
    <w:rPr>
      <w:sz w:val="18"/>
      <w:szCs w:val="18"/>
    </w:rPr>
  </w:style>
  <w:style w:type="character" w:customStyle="1" w:styleId="112">
    <w:name w:val="para"/>
    <w:qFormat/>
    <w:uiPriority w:val="0"/>
  </w:style>
  <w:style w:type="character" w:customStyle="1" w:styleId="113">
    <w:name w:val="WW-默认段落字体"/>
    <w:qFormat/>
    <w:uiPriority w:val="0"/>
  </w:style>
  <w:style w:type="character" w:customStyle="1" w:styleId="114">
    <w:name w:val="页脚 Char2"/>
    <w:semiHidden/>
    <w:qFormat/>
    <w:uiPriority w:val="0"/>
    <w:rPr>
      <w:kern w:val="2"/>
      <w:sz w:val="18"/>
      <w:szCs w:val="18"/>
    </w:rPr>
  </w:style>
  <w:style w:type="character" w:customStyle="1" w:styleId="115">
    <w:name w:val="style31"/>
    <w:qFormat/>
    <w:uiPriority w:val="0"/>
    <w:rPr>
      <w:sz w:val="18"/>
      <w:szCs w:val="18"/>
    </w:rPr>
  </w:style>
  <w:style w:type="character" w:customStyle="1" w:styleId="116">
    <w:name w:val="正文文本缩进 3 Char1"/>
    <w:semiHidden/>
    <w:qFormat/>
    <w:uiPriority w:val="0"/>
    <w:rPr>
      <w:kern w:val="2"/>
      <w:sz w:val="16"/>
      <w:szCs w:val="16"/>
    </w:rPr>
  </w:style>
  <w:style w:type="character" w:customStyle="1" w:styleId="117">
    <w:name w:val="Char Char23"/>
    <w:qFormat/>
    <w:uiPriority w:val="0"/>
    <w:rPr>
      <w:rFonts w:ascii="Times New Roman" w:hAnsi="Times New Roman" w:eastAsia="宋体" w:cs="Times New Roman"/>
      <w:b/>
      <w:bCs/>
      <w:kern w:val="44"/>
      <w:sz w:val="44"/>
      <w:szCs w:val="44"/>
    </w:rPr>
  </w:style>
  <w:style w:type="character" w:customStyle="1" w:styleId="118">
    <w:name w:val="Body Text Char"/>
    <w:qFormat/>
    <w:locked/>
    <w:uiPriority w:val="0"/>
    <w:rPr>
      <w:rFonts w:eastAsia="宋体"/>
      <w:kern w:val="2"/>
      <w:sz w:val="24"/>
      <w:szCs w:val="24"/>
      <w:lang w:val="en-US" w:eastAsia="zh-CN" w:bidi="ar-SA"/>
    </w:rPr>
  </w:style>
  <w:style w:type="character" w:customStyle="1" w:styleId="119">
    <w:name w:val="标题 Char2"/>
    <w:qFormat/>
    <w:uiPriority w:val="10"/>
    <w:rPr>
      <w:rFonts w:ascii="Cambria" w:hAnsi="Cambria" w:eastAsia="宋体" w:cs="Times New Roman"/>
      <w:b/>
      <w:bCs/>
      <w:sz w:val="32"/>
      <w:szCs w:val="32"/>
    </w:rPr>
  </w:style>
  <w:style w:type="character" w:customStyle="1" w:styleId="120">
    <w:name w:val="正文缩进 Char2"/>
    <w:qFormat/>
    <w:uiPriority w:val="0"/>
    <w:rPr>
      <w:rFonts w:eastAsia="宋体"/>
      <w:sz w:val="24"/>
      <w:szCs w:val="24"/>
      <w:lang w:val="en-US" w:eastAsia="ar-SA" w:bidi="ar-SA"/>
    </w:rPr>
  </w:style>
  <w:style w:type="character" w:customStyle="1" w:styleId="121">
    <w:name w:val="页脚 Char1"/>
    <w:semiHidden/>
    <w:qFormat/>
    <w:locked/>
    <w:uiPriority w:val="99"/>
    <w:rPr>
      <w:kern w:val="2"/>
      <w:sz w:val="18"/>
      <w:szCs w:val="24"/>
    </w:rPr>
  </w:style>
  <w:style w:type="character" w:customStyle="1" w:styleId="122">
    <w:name w:val="无间隔 Char"/>
    <w:link w:val="123"/>
    <w:qFormat/>
    <w:uiPriority w:val="0"/>
    <w:rPr>
      <w:sz w:val="22"/>
      <w:szCs w:val="22"/>
      <w:lang w:val="en-US" w:eastAsia="zh-CN" w:bidi="ar-SA"/>
    </w:rPr>
  </w:style>
  <w:style w:type="paragraph" w:styleId="123">
    <w:name w:val="No Spacing"/>
    <w:link w:val="122"/>
    <w:qFormat/>
    <w:uiPriority w:val="0"/>
    <w:rPr>
      <w:rFonts w:ascii="Calibri" w:hAnsi="Calibri" w:eastAsia="微软雅黑" w:cs="Times New Roman"/>
      <w:sz w:val="22"/>
      <w:szCs w:val="22"/>
      <w:lang w:val="en-US" w:eastAsia="zh-CN" w:bidi="ar-SA"/>
    </w:rPr>
  </w:style>
  <w:style w:type="character" w:customStyle="1" w:styleId="124">
    <w:name w:val="Char Char Char Char Char"/>
    <w:qFormat/>
    <w:uiPriority w:val="0"/>
    <w:rPr>
      <w:rFonts w:eastAsia="宋体"/>
      <w:b/>
      <w:bCs/>
      <w:kern w:val="44"/>
      <w:sz w:val="44"/>
      <w:szCs w:val="44"/>
      <w:lang w:val="en-US" w:eastAsia="zh-CN" w:bidi="ar-SA"/>
    </w:rPr>
  </w:style>
  <w:style w:type="character" w:customStyle="1" w:styleId="125">
    <w:name w:val="纯文本 Char1"/>
    <w:qFormat/>
    <w:uiPriority w:val="0"/>
    <w:rPr>
      <w:rFonts w:ascii="宋体" w:hAnsi="Courier New" w:eastAsia="宋体"/>
      <w:kern w:val="2"/>
      <w:sz w:val="21"/>
      <w:lang w:val="en-US" w:eastAsia="zh-CN" w:bidi="ar-SA"/>
    </w:rPr>
  </w:style>
  <w:style w:type="character" w:customStyle="1" w:styleId="126">
    <w:name w:val="H1 Char"/>
    <w:qFormat/>
    <w:uiPriority w:val="0"/>
    <w:rPr>
      <w:rFonts w:eastAsia="宋体"/>
      <w:b/>
      <w:bCs/>
      <w:kern w:val="44"/>
      <w:sz w:val="44"/>
      <w:szCs w:val="44"/>
      <w:lang w:val="en-US" w:eastAsia="zh-CN" w:bidi="ar-SA"/>
    </w:rPr>
  </w:style>
  <w:style w:type="character" w:customStyle="1" w:styleId="127">
    <w:name w:val="Char Char10"/>
    <w:semiHidden/>
    <w:qFormat/>
    <w:uiPriority w:val="0"/>
    <w:rPr>
      <w:rFonts w:eastAsia="宋体"/>
      <w:kern w:val="2"/>
      <w:sz w:val="24"/>
      <w:szCs w:val="24"/>
      <w:lang w:val="en-US" w:eastAsia="zh-CN" w:bidi="ar-SA"/>
    </w:rPr>
  </w:style>
  <w:style w:type="character" w:customStyle="1" w:styleId="128">
    <w:name w:val="Char Char14"/>
    <w:qFormat/>
    <w:uiPriority w:val="0"/>
    <w:rPr>
      <w:sz w:val="18"/>
      <w:szCs w:val="18"/>
    </w:rPr>
  </w:style>
  <w:style w:type="character" w:customStyle="1" w:styleId="129">
    <w:name w:val="fontstyle01"/>
    <w:qFormat/>
    <w:uiPriority w:val="0"/>
    <w:rPr>
      <w:rFonts w:hint="eastAsia" w:ascii="宋体" w:hAnsi="宋体" w:eastAsia="宋体"/>
      <w:color w:val="000000"/>
      <w:sz w:val="24"/>
      <w:szCs w:val="24"/>
    </w:rPr>
  </w:style>
  <w:style w:type="character" w:customStyle="1" w:styleId="130">
    <w:name w:val="WW8Num8z1"/>
    <w:qFormat/>
    <w:uiPriority w:val="0"/>
    <w:rPr>
      <w:rFonts w:ascii="Wingdings" w:hAnsi="Wingdings"/>
    </w:rPr>
  </w:style>
  <w:style w:type="character" w:customStyle="1" w:styleId="131">
    <w:name w:val="纯文本 Char2"/>
    <w:qFormat/>
    <w:uiPriority w:val="0"/>
    <w:rPr>
      <w:rFonts w:ascii="宋体" w:hAnsi="Courier New" w:eastAsia="宋体" w:cs="Courier New"/>
      <w:kern w:val="2"/>
      <w:sz w:val="21"/>
      <w:szCs w:val="21"/>
      <w:lang w:val="en-US" w:eastAsia="zh-CN" w:bidi="ar-SA"/>
    </w:rPr>
  </w:style>
  <w:style w:type="character" w:customStyle="1" w:styleId="132">
    <w:name w:val="unnamed3"/>
    <w:qFormat/>
    <w:uiPriority w:val="0"/>
  </w:style>
  <w:style w:type="character" w:customStyle="1" w:styleId="133">
    <w:name w:val="WW8Num19z0"/>
    <w:qFormat/>
    <w:uiPriority w:val="0"/>
    <w:rPr>
      <w:rFonts w:ascii="Wingdings" w:hAnsi="Wingdings"/>
    </w:rPr>
  </w:style>
  <w:style w:type="character" w:customStyle="1" w:styleId="134">
    <w:name w:val="正文文本缩进 Char1"/>
    <w:semiHidden/>
    <w:qFormat/>
    <w:uiPriority w:val="0"/>
    <w:rPr>
      <w:kern w:val="2"/>
      <w:sz w:val="21"/>
      <w:szCs w:val="24"/>
    </w:rPr>
  </w:style>
  <w:style w:type="character" w:customStyle="1" w:styleId="135">
    <w:name w:val="displayarti"/>
    <w:qFormat/>
    <w:uiPriority w:val="0"/>
    <w:rPr>
      <w:color w:val="FFFFFF"/>
      <w:shd w:val="clear" w:color="auto" w:fill="A00000"/>
    </w:rPr>
  </w:style>
  <w:style w:type="character" w:customStyle="1" w:styleId="136">
    <w:name w:val="font51"/>
    <w:qFormat/>
    <w:uiPriority w:val="99"/>
    <w:rPr>
      <w:rFonts w:hint="default" w:ascii="Times New Roman" w:hAnsi="Times New Roman" w:cs="Times New Roman"/>
      <w:color w:val="000000"/>
      <w:sz w:val="20"/>
      <w:szCs w:val="20"/>
      <w:u w:val="none"/>
    </w:rPr>
  </w:style>
  <w:style w:type="character" w:customStyle="1" w:styleId="137">
    <w:name w:val="批注文字 Char1"/>
    <w:semiHidden/>
    <w:qFormat/>
    <w:uiPriority w:val="99"/>
    <w:rPr>
      <w:rFonts w:ascii="Times New Roman" w:hAnsi="Times New Roman" w:eastAsia="宋体" w:cs="Times New Roman"/>
      <w:szCs w:val="24"/>
    </w:rPr>
  </w:style>
  <w:style w:type="character" w:customStyle="1" w:styleId="138">
    <w:name w:val="标题 Char3"/>
    <w:qFormat/>
    <w:uiPriority w:val="10"/>
    <w:rPr>
      <w:rFonts w:ascii="Cambria" w:hAnsi="Cambria" w:cs="Times New Roman"/>
      <w:b/>
      <w:bCs/>
      <w:kern w:val="2"/>
      <w:sz w:val="32"/>
      <w:szCs w:val="32"/>
    </w:rPr>
  </w:style>
  <w:style w:type="character" w:customStyle="1" w:styleId="139">
    <w:name w:val="WW8Num5z1"/>
    <w:qFormat/>
    <w:uiPriority w:val="0"/>
    <w:rPr>
      <w:rFonts w:ascii="Wingdings" w:hAnsi="Wingdings"/>
    </w:rPr>
  </w:style>
  <w:style w:type="character" w:customStyle="1" w:styleId="140">
    <w:name w:val="WW8Num3z2"/>
    <w:qFormat/>
    <w:uiPriority w:val="0"/>
    <w:rPr>
      <w:rFonts w:ascii="Wingdings" w:hAnsi="Wingdings"/>
    </w:rPr>
  </w:style>
  <w:style w:type="character" w:customStyle="1" w:styleId="141">
    <w:name w:val="redfilenumber"/>
    <w:qFormat/>
    <w:uiPriority w:val="0"/>
    <w:rPr>
      <w:color w:val="BA2636"/>
      <w:sz w:val="18"/>
      <w:szCs w:val="18"/>
    </w:rPr>
  </w:style>
  <w:style w:type="character" w:customStyle="1" w:styleId="142">
    <w:name w:val="WW8Num16z1"/>
    <w:qFormat/>
    <w:uiPriority w:val="0"/>
    <w:rPr>
      <w:rFonts w:ascii="Wingdings" w:hAnsi="Wingdings"/>
    </w:rPr>
  </w:style>
  <w:style w:type="character" w:customStyle="1" w:styleId="143">
    <w:name w:val="font91"/>
    <w:qFormat/>
    <w:uiPriority w:val="0"/>
    <w:rPr>
      <w:rFonts w:hint="eastAsia" w:ascii="宋体" w:hAnsi="宋体" w:eastAsia="宋体"/>
      <w:color w:val="000000"/>
      <w:sz w:val="20"/>
      <w:szCs w:val="20"/>
      <w:u w:val="none"/>
    </w:rPr>
  </w:style>
  <w:style w:type="character" w:customStyle="1" w:styleId="144">
    <w:name w:val="标题 Char1"/>
    <w:qFormat/>
    <w:uiPriority w:val="0"/>
    <w:rPr>
      <w:rFonts w:hint="default" w:ascii="Cambria" w:hAnsi="Cambria" w:cs="Times New Roman"/>
      <w:b/>
      <w:bCs/>
      <w:kern w:val="2"/>
      <w:sz w:val="32"/>
      <w:szCs w:val="32"/>
    </w:rPr>
  </w:style>
  <w:style w:type="character" w:customStyle="1" w:styleId="145">
    <w:name w:val="font11"/>
    <w:qFormat/>
    <w:uiPriority w:val="99"/>
    <w:rPr>
      <w:rFonts w:ascii="仿宋" w:hAnsi="仿宋" w:eastAsia="仿宋" w:cs="仿宋"/>
      <w:color w:val="000000"/>
      <w:sz w:val="24"/>
      <w:szCs w:val="24"/>
      <w:u w:val="none"/>
      <w:vertAlign w:val="superscript"/>
    </w:rPr>
  </w:style>
  <w:style w:type="character" w:customStyle="1" w:styleId="146">
    <w:name w:val="hover37"/>
    <w:qFormat/>
    <w:uiPriority w:val="0"/>
    <w:rPr>
      <w:color w:val="3EAF0E"/>
    </w:rPr>
  </w:style>
  <w:style w:type="character" w:customStyle="1" w:styleId="147">
    <w:name w:val="qxdate"/>
    <w:qFormat/>
    <w:uiPriority w:val="0"/>
    <w:rPr>
      <w:color w:val="333333"/>
      <w:sz w:val="18"/>
      <w:szCs w:val="18"/>
    </w:rPr>
  </w:style>
  <w:style w:type="character" w:customStyle="1" w:styleId="148">
    <w:name w:val="纯文本 Char"/>
    <w:qFormat/>
    <w:uiPriority w:val="0"/>
    <w:rPr>
      <w:rFonts w:hint="eastAsia" w:ascii="宋体" w:hAnsi="Courier New" w:eastAsia="宋体" w:cs="Courier New"/>
      <w:kern w:val="2"/>
      <w:sz w:val="21"/>
      <w:szCs w:val="21"/>
    </w:rPr>
  </w:style>
  <w:style w:type="character" w:customStyle="1" w:styleId="149">
    <w:name w:val="style161"/>
    <w:qFormat/>
    <w:uiPriority w:val="0"/>
    <w:rPr>
      <w:color w:val="666666"/>
    </w:rPr>
  </w:style>
  <w:style w:type="character" w:customStyle="1" w:styleId="150">
    <w:name w:val="WW8Num7z2"/>
    <w:qFormat/>
    <w:uiPriority w:val="0"/>
    <w:rPr>
      <w:rFonts w:ascii="Wingdings" w:hAnsi="Wingdings"/>
    </w:rPr>
  </w:style>
  <w:style w:type="character" w:customStyle="1" w:styleId="151">
    <w:name w:val="编号字符"/>
    <w:qFormat/>
    <w:uiPriority w:val="0"/>
  </w:style>
  <w:style w:type="character" w:customStyle="1" w:styleId="152">
    <w:name w:val="Char Char17"/>
    <w:qFormat/>
    <w:uiPriority w:val="0"/>
    <w:rPr>
      <w:rFonts w:hint="default" w:ascii="Times New Roman" w:hAnsi="Times New Roman" w:cs="Times New Roman"/>
      <w:b/>
      <w:bCs/>
      <w:kern w:val="2"/>
      <w:sz w:val="21"/>
      <w:szCs w:val="24"/>
    </w:rPr>
  </w:style>
  <w:style w:type="character" w:customStyle="1" w:styleId="153">
    <w:name w:val="font121"/>
    <w:qFormat/>
    <w:uiPriority w:val="0"/>
    <w:rPr>
      <w:rFonts w:hint="default" w:ascii="BatangChe" w:hAnsi="BatangChe"/>
      <w:color w:val="000000"/>
      <w:sz w:val="20"/>
      <w:szCs w:val="20"/>
      <w:u w:val="none"/>
    </w:rPr>
  </w:style>
  <w:style w:type="character" w:customStyle="1" w:styleId="154">
    <w:name w:val="1ji Char"/>
    <w:link w:val="155"/>
    <w:qFormat/>
    <w:uiPriority w:val="0"/>
    <w:rPr>
      <w:rFonts w:ascii="宋体" w:hAnsi="宋体"/>
      <w:b/>
      <w:bCs/>
      <w:kern w:val="44"/>
      <w:sz w:val="36"/>
      <w:szCs w:val="44"/>
    </w:rPr>
  </w:style>
  <w:style w:type="paragraph" w:customStyle="1" w:styleId="155">
    <w:name w:val="1ji"/>
    <w:basedOn w:val="3"/>
    <w:link w:val="154"/>
    <w:qFormat/>
    <w:uiPriority w:val="0"/>
    <w:pPr>
      <w:keepLines w:val="0"/>
      <w:widowControl/>
      <w:spacing w:before="0" w:after="0" w:line="240" w:lineRule="auto"/>
      <w:ind w:left="0" w:firstLine="0"/>
      <w:jc w:val="center"/>
    </w:pPr>
    <w:rPr>
      <w:rFonts w:ascii="宋体" w:hAnsi="宋体" w:eastAsia="微软雅黑"/>
      <w:sz w:val="36"/>
    </w:rPr>
  </w:style>
  <w:style w:type="character" w:customStyle="1" w:styleId="156">
    <w:name w:val="自定义标题一 Char"/>
    <w:link w:val="157"/>
    <w:qFormat/>
    <w:uiPriority w:val="0"/>
    <w:rPr>
      <w:rFonts w:ascii="黑体" w:hAnsi="黑体" w:eastAsia="黑体"/>
      <w:b/>
      <w:bCs/>
      <w:kern w:val="44"/>
      <w:sz w:val="44"/>
      <w:szCs w:val="44"/>
    </w:rPr>
  </w:style>
  <w:style w:type="paragraph" w:customStyle="1" w:styleId="157">
    <w:name w:val="自定义标题一"/>
    <w:basedOn w:val="3"/>
    <w:link w:val="156"/>
    <w:qFormat/>
    <w:uiPriority w:val="0"/>
    <w:pPr>
      <w:pageBreakBefore/>
      <w:tabs>
        <w:tab w:val="left" w:pos="144"/>
      </w:tabs>
      <w:spacing w:before="0" w:after="0" w:line="360" w:lineRule="auto"/>
      <w:ind w:left="144" w:hanging="144"/>
      <w:jc w:val="center"/>
    </w:pPr>
    <w:rPr>
      <w:rFonts w:ascii="黑体" w:hAnsi="黑体" w:eastAsia="黑体"/>
    </w:rPr>
  </w:style>
  <w:style w:type="character" w:customStyle="1" w:styleId="158">
    <w:name w:val="btn-task-gray2"/>
    <w:qFormat/>
    <w:uiPriority w:val="0"/>
    <w:rPr>
      <w:color w:val="FFFFFF"/>
      <w:u w:val="none"/>
      <w:shd w:val="clear" w:color="auto" w:fill="CCCCCC"/>
    </w:rPr>
  </w:style>
  <w:style w:type="character" w:customStyle="1" w:styleId="159">
    <w:name w:val="p1"/>
    <w:qFormat/>
    <w:uiPriority w:val="0"/>
  </w:style>
  <w:style w:type="character" w:customStyle="1" w:styleId="160">
    <w:name w:val="cfdate"/>
    <w:qFormat/>
    <w:uiPriority w:val="0"/>
    <w:rPr>
      <w:color w:val="333333"/>
      <w:sz w:val="18"/>
      <w:szCs w:val="18"/>
    </w:rPr>
  </w:style>
  <w:style w:type="character" w:customStyle="1" w:styleId="161">
    <w:name w:val="纯文本 Char4"/>
    <w:semiHidden/>
    <w:qFormat/>
    <w:uiPriority w:val="0"/>
    <w:rPr>
      <w:rFonts w:ascii="宋体" w:hAnsi="Courier New" w:cs="Courier New"/>
      <w:kern w:val="2"/>
      <w:sz w:val="21"/>
      <w:szCs w:val="21"/>
    </w:rPr>
  </w:style>
  <w:style w:type="character" w:customStyle="1" w:styleId="162">
    <w:name w:val="WW8Num10z0"/>
    <w:qFormat/>
    <w:uiPriority w:val="0"/>
    <w:rPr>
      <w:rFonts w:ascii="Wingdings" w:hAnsi="Wingdings"/>
    </w:rPr>
  </w:style>
  <w:style w:type="character" w:customStyle="1" w:styleId="163">
    <w:name w:val="正文首行缩进 Char1"/>
    <w:semiHidden/>
    <w:qFormat/>
    <w:uiPriority w:val="99"/>
    <w:rPr>
      <w:rFonts w:ascii="金山简黑体" w:hAnsi="Courier New" w:eastAsia="金山简黑体" w:cs="Times New Roman"/>
      <w:b/>
      <w:spacing w:val="-8"/>
      <w:kern w:val="2"/>
      <w:sz w:val="21"/>
      <w:szCs w:val="24"/>
    </w:rPr>
  </w:style>
  <w:style w:type="character" w:customStyle="1" w:styleId="164">
    <w:name w:val="gjfg"/>
    <w:qFormat/>
    <w:uiPriority w:val="0"/>
  </w:style>
  <w:style w:type="character" w:customStyle="1" w:styleId="165">
    <w:name w:val="WW8Num2z2"/>
    <w:qFormat/>
    <w:uiPriority w:val="0"/>
    <w:rPr>
      <w:rFonts w:ascii="Wingdings" w:hAnsi="Wingdings"/>
    </w:rPr>
  </w:style>
  <w:style w:type="character" w:customStyle="1" w:styleId="166">
    <w:name w:val="正文文本缩进 2 Char1"/>
    <w:semiHidden/>
    <w:qFormat/>
    <w:uiPriority w:val="0"/>
    <w:rPr>
      <w:kern w:val="2"/>
      <w:sz w:val="21"/>
      <w:szCs w:val="24"/>
    </w:rPr>
  </w:style>
  <w:style w:type="character" w:customStyle="1" w:styleId="167">
    <w:name w:val="H1 Char1"/>
    <w:qFormat/>
    <w:uiPriority w:val="0"/>
    <w:rPr>
      <w:rFonts w:eastAsia="宋体"/>
      <w:b/>
      <w:bCs/>
      <w:kern w:val="44"/>
      <w:sz w:val="44"/>
      <w:szCs w:val="44"/>
      <w:lang w:val="en-US" w:eastAsia="zh-CN" w:bidi="ar-SA"/>
    </w:rPr>
  </w:style>
  <w:style w:type="character" w:customStyle="1" w:styleId="168">
    <w:name w:val="批注文字 Char"/>
    <w:qFormat/>
    <w:uiPriority w:val="99"/>
    <w:rPr>
      <w:kern w:val="2"/>
      <w:sz w:val="21"/>
      <w:szCs w:val="24"/>
    </w:rPr>
  </w:style>
  <w:style w:type="character" w:customStyle="1" w:styleId="169">
    <w:name w:val="WW8Num12z1"/>
    <w:qFormat/>
    <w:uiPriority w:val="0"/>
    <w:rPr>
      <w:rFonts w:ascii="Wingdings" w:hAnsi="Wingdings"/>
    </w:rPr>
  </w:style>
  <w:style w:type="character" w:customStyle="1" w:styleId="170">
    <w:name w:val="批注框文本 Char1"/>
    <w:semiHidden/>
    <w:qFormat/>
    <w:locked/>
    <w:uiPriority w:val="0"/>
    <w:rPr>
      <w:kern w:val="2"/>
      <w:sz w:val="18"/>
      <w:szCs w:val="18"/>
    </w:rPr>
  </w:style>
  <w:style w:type="character" w:customStyle="1" w:styleId="171">
    <w:name w:val="页眉 Char1"/>
    <w:semiHidden/>
    <w:qFormat/>
    <w:uiPriority w:val="0"/>
    <w:rPr>
      <w:kern w:val="2"/>
      <w:sz w:val="18"/>
      <w:szCs w:val="18"/>
    </w:rPr>
  </w:style>
  <w:style w:type="character" w:customStyle="1" w:styleId="172">
    <w:name w:val="HTML 预设格式 Char1"/>
    <w:semiHidden/>
    <w:qFormat/>
    <w:uiPriority w:val="99"/>
    <w:rPr>
      <w:rFonts w:ascii="Courier New" w:hAnsi="Courier New" w:cs="Courier New"/>
      <w:kern w:val="2"/>
    </w:rPr>
  </w:style>
  <w:style w:type="character" w:customStyle="1" w:styleId="173">
    <w:name w:val="列出段落 Char"/>
    <w:link w:val="174"/>
    <w:qFormat/>
    <w:uiPriority w:val="0"/>
    <w:rPr>
      <w:sz w:val="21"/>
      <w:szCs w:val="22"/>
    </w:rPr>
  </w:style>
  <w:style w:type="paragraph" w:customStyle="1" w:styleId="174">
    <w:name w:val="列出段落11"/>
    <w:basedOn w:val="1"/>
    <w:link w:val="173"/>
    <w:qFormat/>
    <w:uiPriority w:val="0"/>
    <w:pPr>
      <w:ind w:firstLine="420" w:firstLineChars="200"/>
    </w:pPr>
    <w:rPr>
      <w:kern w:val="0"/>
      <w:szCs w:val="22"/>
    </w:rPr>
  </w:style>
  <w:style w:type="character" w:customStyle="1" w:styleId="175">
    <w:name w:val="WW-Absatz-Standardschriftart"/>
    <w:qFormat/>
    <w:uiPriority w:val="0"/>
  </w:style>
  <w:style w:type="character" w:customStyle="1" w:styleId="176">
    <w:name w:val="WW8Num3z0"/>
    <w:qFormat/>
    <w:uiPriority w:val="0"/>
    <w:rPr>
      <w:rFonts w:ascii="Wingdings" w:hAnsi="Wingdings"/>
    </w:rPr>
  </w:style>
  <w:style w:type="character" w:customStyle="1" w:styleId="177">
    <w:name w:val="副标题 Char1"/>
    <w:qFormat/>
    <w:uiPriority w:val="11"/>
    <w:rPr>
      <w:rFonts w:ascii="Cambria" w:hAnsi="Cambria" w:cs="Times New Roman"/>
      <w:b/>
      <w:bCs/>
      <w:kern w:val="28"/>
      <w:sz w:val="32"/>
      <w:szCs w:val="32"/>
    </w:rPr>
  </w:style>
  <w:style w:type="character" w:customStyle="1" w:styleId="178">
    <w:name w:val="1ji Char Char"/>
    <w:qFormat/>
    <w:locked/>
    <w:uiPriority w:val="0"/>
    <w:rPr>
      <w:rFonts w:ascii="宋体" w:hAnsi="宋体" w:eastAsia="宋体"/>
      <w:b/>
      <w:bCs/>
      <w:kern w:val="44"/>
      <w:sz w:val="36"/>
      <w:szCs w:val="44"/>
    </w:rPr>
  </w:style>
  <w:style w:type="character" w:customStyle="1" w:styleId="179">
    <w:name w:val="WW-Absatz-Standardschriftart1"/>
    <w:qFormat/>
    <w:uiPriority w:val="0"/>
  </w:style>
  <w:style w:type="character" w:customStyle="1" w:styleId="180">
    <w:name w:val="无间隔 Char Char"/>
    <w:qFormat/>
    <w:uiPriority w:val="0"/>
    <w:rPr>
      <w:rFonts w:ascii="Calibri" w:hAnsi="Calibri" w:eastAsia="宋体"/>
      <w:sz w:val="22"/>
      <w:szCs w:val="22"/>
      <w:lang w:val="en-US" w:eastAsia="zh-CN" w:bidi="ar-SA"/>
    </w:rPr>
  </w:style>
  <w:style w:type="character" w:customStyle="1" w:styleId="181">
    <w:name w:val="btn-task-gray3"/>
    <w:qFormat/>
    <w:uiPriority w:val="0"/>
  </w:style>
  <w:style w:type="character" w:customStyle="1" w:styleId="182">
    <w:name w:val="日期 Char1"/>
    <w:semiHidden/>
    <w:qFormat/>
    <w:uiPriority w:val="99"/>
    <w:rPr>
      <w:kern w:val="2"/>
      <w:sz w:val="21"/>
      <w:szCs w:val="24"/>
    </w:rPr>
  </w:style>
  <w:style w:type="character" w:customStyle="1" w:styleId="183">
    <w:name w:val="WW8Num14z1"/>
    <w:qFormat/>
    <w:uiPriority w:val="0"/>
    <w:rPr>
      <w:rFonts w:ascii="Wingdings" w:hAnsi="Wingdings"/>
    </w:rPr>
  </w:style>
  <w:style w:type="character" w:customStyle="1" w:styleId="184">
    <w:name w:val="H1 Char2"/>
    <w:qFormat/>
    <w:uiPriority w:val="0"/>
    <w:rPr>
      <w:rFonts w:eastAsia="宋体"/>
      <w:b/>
      <w:bCs/>
      <w:kern w:val="44"/>
      <w:sz w:val="44"/>
      <w:szCs w:val="44"/>
      <w:lang w:val="en-US" w:eastAsia="zh-CN" w:bidi="ar-SA"/>
    </w:rPr>
  </w:style>
  <w:style w:type="character" w:customStyle="1" w:styleId="185">
    <w:name w:val="自定义标题一 Char Char"/>
    <w:qFormat/>
    <w:uiPriority w:val="0"/>
    <w:rPr>
      <w:rFonts w:ascii="黑体" w:hAnsi="黑体" w:eastAsia="黑体"/>
      <w:b/>
      <w:bCs/>
      <w:kern w:val="44"/>
      <w:sz w:val="44"/>
      <w:szCs w:val="44"/>
      <w:lang w:bidi="ar-SA"/>
    </w:rPr>
  </w:style>
  <w:style w:type="character" w:customStyle="1" w:styleId="186">
    <w:name w:val="文档结构图 Char1"/>
    <w:semiHidden/>
    <w:qFormat/>
    <w:uiPriority w:val="99"/>
    <w:rPr>
      <w:rFonts w:ascii="宋体"/>
      <w:kern w:val="2"/>
      <w:sz w:val="18"/>
      <w:szCs w:val="18"/>
    </w:rPr>
  </w:style>
  <w:style w:type="character" w:customStyle="1" w:styleId="187">
    <w:name w:val="批注主题 Char1"/>
    <w:semiHidden/>
    <w:qFormat/>
    <w:uiPriority w:val="0"/>
    <w:rPr>
      <w:b/>
      <w:bCs/>
      <w:kern w:val="2"/>
      <w:sz w:val="21"/>
      <w:szCs w:val="24"/>
    </w:rPr>
  </w:style>
  <w:style w:type="character" w:customStyle="1" w:styleId="188">
    <w:name w:val="Plain Text Char"/>
    <w:link w:val="189"/>
    <w:qFormat/>
    <w:locked/>
    <w:uiPriority w:val="0"/>
    <w:rPr>
      <w:rFonts w:ascii="宋体" w:hAnsi="Courier New"/>
      <w:kern w:val="2"/>
      <w:sz w:val="21"/>
    </w:rPr>
  </w:style>
  <w:style w:type="paragraph" w:customStyle="1" w:styleId="189">
    <w:name w:val="纯文本1"/>
    <w:basedOn w:val="1"/>
    <w:link w:val="188"/>
    <w:qFormat/>
    <w:uiPriority w:val="0"/>
    <w:rPr>
      <w:rFonts w:ascii="宋体" w:hAnsi="Courier New"/>
      <w:szCs w:val="20"/>
    </w:rPr>
  </w:style>
  <w:style w:type="character" w:customStyle="1" w:styleId="190">
    <w:name w:val="Char Char22"/>
    <w:qFormat/>
    <w:uiPriority w:val="0"/>
    <w:rPr>
      <w:rFonts w:ascii="宋体" w:hAnsi="Courier New" w:eastAsia="宋体" w:cs="Courier New"/>
      <w:kern w:val="2"/>
      <w:sz w:val="21"/>
      <w:szCs w:val="21"/>
      <w:lang w:val="en-US" w:eastAsia="zh-CN" w:bidi="ar-SA"/>
    </w:rPr>
  </w:style>
  <w:style w:type="character" w:customStyle="1" w:styleId="191">
    <w:name w:val="font01"/>
    <w:qFormat/>
    <w:uiPriority w:val="99"/>
    <w:rPr>
      <w:rFonts w:ascii="仿宋" w:hAnsi="仿宋" w:eastAsia="仿宋" w:cs="仿宋"/>
      <w:color w:val="000000"/>
      <w:sz w:val="24"/>
      <w:szCs w:val="24"/>
      <w:u w:val="none"/>
      <w:vertAlign w:val="subscript"/>
    </w:rPr>
  </w:style>
  <w:style w:type="character" w:customStyle="1" w:styleId="192">
    <w:name w:val="Char Char33"/>
    <w:qFormat/>
    <w:uiPriority w:val="0"/>
    <w:rPr>
      <w:rFonts w:eastAsia="宋体"/>
      <w:b/>
      <w:bCs/>
      <w:kern w:val="44"/>
      <w:sz w:val="44"/>
      <w:szCs w:val="44"/>
      <w:lang w:val="en-US" w:eastAsia="zh-CN" w:bidi="ar-SA"/>
    </w:rPr>
  </w:style>
  <w:style w:type="character" w:customStyle="1" w:styleId="193">
    <w:name w:val="font41"/>
    <w:qFormat/>
    <w:uiPriority w:val="99"/>
    <w:rPr>
      <w:rFonts w:hint="eastAsia" w:ascii="宋体" w:hAnsi="宋体" w:eastAsia="宋体"/>
      <w:color w:val="000000"/>
      <w:sz w:val="20"/>
      <w:szCs w:val="20"/>
      <w:u w:val="none"/>
    </w:rPr>
  </w:style>
  <w:style w:type="character" w:customStyle="1" w:styleId="194">
    <w:name w:val="标准文本 Char"/>
    <w:link w:val="195"/>
    <w:qFormat/>
    <w:uiPriority w:val="0"/>
    <w:rPr>
      <w:rFonts w:cs="宋体"/>
      <w:kern w:val="2"/>
      <w:sz w:val="24"/>
    </w:rPr>
  </w:style>
  <w:style w:type="paragraph" w:customStyle="1" w:styleId="195">
    <w:name w:val="标准文本"/>
    <w:basedOn w:val="1"/>
    <w:link w:val="194"/>
    <w:qFormat/>
    <w:uiPriority w:val="0"/>
    <w:pPr>
      <w:spacing w:line="360" w:lineRule="auto"/>
      <w:ind w:firstLine="480" w:firstLineChars="200"/>
    </w:pPr>
    <w:rPr>
      <w:sz w:val="24"/>
      <w:szCs w:val="20"/>
    </w:rPr>
  </w:style>
  <w:style w:type="character" w:customStyle="1" w:styleId="196">
    <w:name w:val="WW8Num20z0"/>
    <w:qFormat/>
    <w:uiPriority w:val="0"/>
    <w:rPr>
      <w:rFonts w:ascii="Wingdings" w:hAnsi="Wingdings"/>
    </w:rPr>
  </w:style>
  <w:style w:type="character" w:customStyle="1" w:styleId="197">
    <w:name w:val="普通文字 Char Char2"/>
    <w:qFormat/>
    <w:uiPriority w:val="0"/>
    <w:rPr>
      <w:rFonts w:ascii="宋体" w:hAnsi="Courier New" w:eastAsia="宋体"/>
      <w:kern w:val="2"/>
      <w:sz w:val="21"/>
      <w:lang w:val="en-US" w:eastAsia="zh-CN" w:bidi="ar-SA"/>
    </w:rPr>
  </w:style>
  <w:style w:type="character" w:customStyle="1" w:styleId="198">
    <w:name w:val="正文文本 2 Char1"/>
    <w:semiHidden/>
    <w:qFormat/>
    <w:uiPriority w:val="99"/>
    <w:rPr>
      <w:kern w:val="2"/>
      <w:sz w:val="21"/>
      <w:szCs w:val="24"/>
    </w:rPr>
  </w:style>
  <w:style w:type="character" w:customStyle="1" w:styleId="199">
    <w:name w:val="WW8Num11z1"/>
    <w:qFormat/>
    <w:uiPriority w:val="0"/>
    <w:rPr>
      <w:rFonts w:ascii="OpenSymbol" w:hAnsi="OpenSymbol" w:cs="StarSymbol"/>
      <w:sz w:val="18"/>
      <w:szCs w:val="18"/>
    </w:rPr>
  </w:style>
  <w:style w:type="character" w:customStyle="1" w:styleId="200">
    <w:name w:val="WW8Num4z0"/>
    <w:qFormat/>
    <w:uiPriority w:val="0"/>
  </w:style>
  <w:style w:type="character" w:customStyle="1" w:styleId="201">
    <w:name w:val="WW8Num11z0"/>
    <w:qFormat/>
    <w:uiPriority w:val="0"/>
    <w:rPr>
      <w:rFonts w:ascii="Wingdings" w:hAnsi="Wingdings"/>
    </w:rPr>
  </w:style>
  <w:style w:type="character" w:customStyle="1" w:styleId="202">
    <w:name w:val="font31"/>
    <w:qFormat/>
    <w:uiPriority w:val="99"/>
    <w:rPr>
      <w:rFonts w:ascii="仿宋" w:hAnsi="仿宋" w:eastAsia="仿宋" w:cs="仿宋"/>
      <w:color w:val="000000"/>
      <w:sz w:val="24"/>
      <w:szCs w:val="24"/>
      <w:u w:val="none"/>
    </w:rPr>
  </w:style>
  <w:style w:type="character" w:customStyle="1" w:styleId="203">
    <w:name w:val="项目符号"/>
    <w:qFormat/>
    <w:uiPriority w:val="0"/>
    <w:rPr>
      <w:rFonts w:ascii="StarSymbol" w:hAnsi="StarSymbol" w:eastAsia="StarSymbol" w:cs="StarSymbol"/>
      <w:sz w:val="18"/>
      <w:szCs w:val="18"/>
    </w:rPr>
  </w:style>
  <w:style w:type="character" w:customStyle="1" w:styleId="204">
    <w:name w:val="llyf92"/>
    <w:qFormat/>
    <w:uiPriority w:val="0"/>
    <w:rPr>
      <w:sz w:val="18"/>
      <w:szCs w:val="18"/>
    </w:rPr>
  </w:style>
  <w:style w:type="character" w:customStyle="1" w:styleId="205">
    <w:name w:val="批注框文本 Char2"/>
    <w:semiHidden/>
    <w:qFormat/>
    <w:uiPriority w:val="0"/>
    <w:rPr>
      <w:kern w:val="2"/>
      <w:sz w:val="18"/>
      <w:szCs w:val="18"/>
    </w:rPr>
  </w:style>
  <w:style w:type="character" w:customStyle="1" w:styleId="206">
    <w:name w:val="正文文本 Char1"/>
    <w:semiHidden/>
    <w:qFormat/>
    <w:uiPriority w:val="0"/>
    <w:rPr>
      <w:kern w:val="2"/>
      <w:sz w:val="21"/>
      <w:szCs w:val="24"/>
    </w:rPr>
  </w:style>
  <w:style w:type="character" w:customStyle="1" w:styleId="207">
    <w:name w:val="段落正文 字符"/>
    <w:link w:val="208"/>
    <w:qFormat/>
    <w:uiPriority w:val="0"/>
    <w:rPr>
      <w:rFonts w:ascii="Times New Roman" w:hAnsi="Times New Roman" w:eastAsia="宋体" w:cs="Times New Roman"/>
    </w:rPr>
  </w:style>
  <w:style w:type="paragraph" w:customStyle="1" w:styleId="208">
    <w:name w:val="段落正文"/>
    <w:basedOn w:val="1"/>
    <w:link w:val="207"/>
    <w:qFormat/>
    <w:uiPriority w:val="0"/>
    <w:pPr>
      <w:spacing w:line="276" w:lineRule="auto"/>
      <w:ind w:firstLine="480" w:firstLineChars="200"/>
    </w:pPr>
    <w:rPr>
      <w:rFonts w:ascii="Times New Roman" w:hAnsi="Times New Roman" w:eastAsia="宋体"/>
      <w:kern w:val="0"/>
      <w:sz w:val="20"/>
      <w:szCs w:val="20"/>
    </w:rPr>
  </w:style>
  <w:style w:type="character" w:customStyle="1" w:styleId="209">
    <w:name w:val="WW8Num8z0"/>
    <w:qFormat/>
    <w:uiPriority w:val="0"/>
  </w:style>
  <w:style w:type="character" w:customStyle="1" w:styleId="210">
    <w:name w:val="正文文本 3 Char1"/>
    <w:semiHidden/>
    <w:qFormat/>
    <w:uiPriority w:val="99"/>
    <w:rPr>
      <w:kern w:val="2"/>
      <w:sz w:val="16"/>
      <w:szCs w:val="16"/>
    </w:rPr>
  </w:style>
  <w:style w:type="character" w:customStyle="1" w:styleId="211">
    <w:name w:val="WW8Num6z1"/>
    <w:qFormat/>
    <w:uiPriority w:val="0"/>
    <w:rPr>
      <w:rFonts w:ascii="Wingdings" w:hAnsi="Wingdings"/>
    </w:rPr>
  </w:style>
  <w:style w:type="character" w:customStyle="1" w:styleId="212">
    <w:name w:val="font21"/>
    <w:qFormat/>
    <w:uiPriority w:val="99"/>
    <w:rPr>
      <w:rFonts w:hint="eastAsia" w:ascii="宋体" w:hAnsi="宋体" w:eastAsia="宋体"/>
      <w:color w:val="000000"/>
      <w:sz w:val="20"/>
      <w:szCs w:val="20"/>
      <w:u w:val="none"/>
    </w:rPr>
  </w:style>
  <w:style w:type="character" w:customStyle="1" w:styleId="213">
    <w:name w:val="Char Char11"/>
    <w:qFormat/>
    <w:uiPriority w:val="0"/>
    <w:rPr>
      <w:rFonts w:ascii="Times New Roman" w:hAnsi="Times New Roman" w:eastAsia="宋体" w:cs="Times New Roman"/>
      <w:sz w:val="30"/>
      <w:szCs w:val="24"/>
    </w:rPr>
  </w:style>
  <w:style w:type="paragraph" w:customStyle="1" w:styleId="214">
    <w:name w:val="Char"/>
    <w:basedOn w:val="16"/>
    <w:qFormat/>
    <w:uiPriority w:val="0"/>
    <w:pPr>
      <w:widowControl/>
      <w:ind w:firstLine="454"/>
      <w:jc w:val="left"/>
    </w:pPr>
    <w:rPr>
      <w:rFonts w:ascii="Tahoma" w:hAnsi="Tahoma" w:cs="宋体"/>
      <w:kern w:val="0"/>
      <w:sz w:val="24"/>
      <w:szCs w:val="20"/>
    </w:rPr>
  </w:style>
  <w:style w:type="paragraph" w:customStyle="1" w:styleId="215">
    <w:name w:val="xl85"/>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16">
    <w:name w:val="样式 标题 2 + Times New Roman 四号 非加粗 段前: 5 磅 段后: 0 磅 行距: 固定值 20..."/>
    <w:basedOn w:val="4"/>
    <w:qFormat/>
    <w:uiPriority w:val="0"/>
    <w:pPr>
      <w:spacing w:before="100" w:after="0" w:line="400" w:lineRule="exact"/>
      <w:ind w:left="0" w:firstLine="0"/>
    </w:pPr>
    <w:rPr>
      <w:rFonts w:ascii="Times New Roman" w:hAnsi="Times New Roman" w:cs="宋体"/>
      <w:b w:val="0"/>
      <w:bCs w:val="0"/>
      <w:sz w:val="28"/>
      <w:szCs w:val="20"/>
    </w:rPr>
  </w:style>
  <w:style w:type="paragraph" w:customStyle="1" w:styleId="217">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8">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21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20">
    <w:name w:val="xl9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1">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2">
    <w:name w:val="样式 行距: 1.5 倍行距"/>
    <w:basedOn w:val="1"/>
    <w:qFormat/>
    <w:uiPriority w:val="0"/>
    <w:pPr>
      <w:suppressAutoHyphens/>
      <w:spacing w:line="360" w:lineRule="auto"/>
    </w:pPr>
    <w:rPr>
      <w:rFonts w:eastAsia="楷体_GB2312"/>
      <w:kern w:val="1"/>
      <w:sz w:val="24"/>
      <w:szCs w:val="20"/>
      <w:lang w:eastAsia="ar-SA"/>
    </w:rPr>
  </w:style>
  <w:style w:type="paragraph" w:customStyle="1" w:styleId="223">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24">
    <w:name w:val="_Style 2"/>
    <w:basedOn w:val="1"/>
    <w:qFormat/>
    <w:uiPriority w:val="0"/>
    <w:pPr>
      <w:ind w:firstLine="420" w:firstLineChars="200"/>
    </w:pPr>
    <w:rPr>
      <w:szCs w:val="22"/>
    </w:rPr>
  </w:style>
  <w:style w:type="paragraph" w:customStyle="1" w:styleId="225">
    <w:name w:val="文章总标题"/>
    <w:basedOn w:val="1"/>
    <w:next w:val="226"/>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226">
    <w:name w:val="文章附标题"/>
    <w:basedOn w:val="1"/>
    <w:next w:val="3"/>
    <w:qFormat/>
    <w:uiPriority w:val="0"/>
    <w:pPr>
      <w:widowControl/>
      <w:spacing w:before="187" w:after="175" w:line="374" w:lineRule="atLeast"/>
      <w:jc w:val="center"/>
      <w:textAlignment w:val="baseline"/>
    </w:pPr>
    <w:rPr>
      <w:color w:val="000000"/>
      <w:kern w:val="0"/>
      <w:sz w:val="36"/>
      <w:szCs w:val="20"/>
    </w:rPr>
  </w:style>
  <w:style w:type="paragraph" w:customStyle="1" w:styleId="227">
    <w:name w:val="xl8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28">
    <w:name w:val="表内文字"/>
    <w:basedOn w:val="1"/>
    <w:qFormat/>
    <w:uiPriority w:val="0"/>
    <w:pPr>
      <w:snapToGrid w:val="0"/>
      <w:spacing w:before="50" w:after="50" w:line="360" w:lineRule="exact"/>
    </w:pPr>
    <w:rPr>
      <w:rFonts w:ascii="宋体" w:hAnsi="宋体"/>
      <w:b/>
      <w:color w:val="0000FF"/>
      <w:szCs w:val="21"/>
    </w:rPr>
  </w:style>
  <w:style w:type="paragraph" w:customStyle="1" w:styleId="229">
    <w:name w:val="正文首行缩进两字符"/>
    <w:basedOn w:val="1"/>
    <w:qFormat/>
    <w:uiPriority w:val="0"/>
    <w:pPr>
      <w:spacing w:line="360" w:lineRule="auto"/>
      <w:ind w:firstLine="200" w:firstLineChars="200"/>
    </w:pPr>
  </w:style>
  <w:style w:type="paragraph" w:customStyle="1" w:styleId="23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1">
    <w:name w:val="xl8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2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3">
    <w:name w:val="正文项目"/>
    <w:basedOn w:val="1"/>
    <w:qFormat/>
    <w:uiPriority w:val="0"/>
    <w:pPr>
      <w:suppressAutoHyphens/>
    </w:pPr>
    <w:rPr>
      <w:kern w:val="1"/>
      <w:lang w:eastAsia="ar-SA"/>
    </w:rPr>
  </w:style>
  <w:style w:type="paragraph" w:customStyle="1" w:styleId="23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Char21"/>
    <w:basedOn w:val="1"/>
    <w:qFormat/>
    <w:uiPriority w:val="0"/>
    <w:rPr>
      <w:szCs w:val="20"/>
    </w:rPr>
  </w:style>
  <w:style w:type="paragraph" w:customStyle="1" w:styleId="236">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237">
    <w:name w:val="列出段落2"/>
    <w:basedOn w:val="1"/>
    <w:qFormat/>
    <w:uiPriority w:val="0"/>
    <w:pPr>
      <w:ind w:firstLine="420" w:firstLineChars="200"/>
    </w:pPr>
  </w:style>
  <w:style w:type="paragraph" w:customStyle="1" w:styleId="238">
    <w:name w:val="默认段落字体 Para Char Char Char Char Char Char Char Char Char1 Char Char Char Char"/>
    <w:basedOn w:val="1"/>
    <w:qFormat/>
    <w:uiPriority w:val="0"/>
    <w:rPr>
      <w:rFonts w:ascii="Tahoma" w:hAnsi="Tahoma"/>
      <w:sz w:val="24"/>
      <w:szCs w:val="20"/>
    </w:rPr>
  </w:style>
  <w:style w:type="paragraph" w:customStyle="1" w:styleId="239">
    <w:name w:val="节标题"/>
    <w:basedOn w:val="1"/>
    <w:next w:val="240"/>
    <w:qFormat/>
    <w:uiPriority w:val="0"/>
    <w:pPr>
      <w:widowControl/>
      <w:spacing w:line="289" w:lineRule="atLeast"/>
      <w:jc w:val="center"/>
      <w:textAlignment w:val="baseline"/>
    </w:pPr>
    <w:rPr>
      <w:color w:val="000000"/>
      <w:kern w:val="0"/>
      <w:sz w:val="28"/>
      <w:szCs w:val="20"/>
    </w:rPr>
  </w:style>
  <w:style w:type="paragraph" w:customStyle="1" w:styleId="240">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241">
    <w:name w:val="xl8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p19"/>
    <w:basedOn w:val="1"/>
    <w:qFormat/>
    <w:uiPriority w:val="0"/>
    <w:pPr>
      <w:widowControl/>
    </w:pPr>
    <w:rPr>
      <w:rFonts w:ascii="宋体" w:hAnsi="宋体" w:cs="宋体"/>
      <w:kern w:val="0"/>
      <w:szCs w:val="21"/>
    </w:rPr>
  </w:style>
  <w:style w:type="paragraph" w:customStyle="1" w:styleId="243">
    <w:name w:val="段"/>
    <w:qFormat/>
    <w:uiPriority w:val="0"/>
    <w:pPr>
      <w:autoSpaceDE w:val="0"/>
      <w:autoSpaceDN w:val="0"/>
      <w:ind w:firstLine="200" w:firstLineChars="200"/>
      <w:jc w:val="both"/>
    </w:pPr>
    <w:rPr>
      <w:rFonts w:ascii="宋体" w:hAnsi="Calibri" w:eastAsia="微软雅黑" w:cs="Times New Roman"/>
      <w:sz w:val="21"/>
      <w:lang w:val="en-US" w:eastAsia="zh-CN" w:bidi="ar-SA"/>
    </w:rPr>
  </w:style>
  <w:style w:type="paragraph" w:customStyle="1" w:styleId="24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45">
    <w:name w:val="444"/>
    <w:basedOn w:val="1"/>
    <w:qFormat/>
    <w:uiPriority w:val="0"/>
    <w:pPr>
      <w:adjustRightInd w:val="0"/>
      <w:spacing w:line="312" w:lineRule="atLeast"/>
      <w:jc w:val="center"/>
      <w:textAlignment w:val="baseline"/>
    </w:pPr>
    <w:rPr>
      <w:b/>
      <w:kern w:val="0"/>
      <w:sz w:val="36"/>
      <w:szCs w:val="36"/>
    </w:rPr>
  </w:style>
  <w:style w:type="paragraph" w:customStyle="1" w:styleId="246">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247">
    <w:name w:val="缩进"/>
    <w:qFormat/>
    <w:uiPriority w:val="99"/>
    <w:rPr>
      <w:rFonts w:ascii="Calibri" w:hAnsi="Calibri" w:eastAsia="微软雅黑" w:cs="Times New Roman"/>
      <w:kern w:val="2"/>
      <w:sz w:val="24"/>
      <w:szCs w:val="21"/>
      <w:lang w:val="en-US" w:eastAsia="zh-CN" w:bidi="ar-SA"/>
    </w:rPr>
  </w:style>
  <w:style w:type="paragraph" w:customStyle="1" w:styleId="248">
    <w:name w:val="样式"/>
    <w:qFormat/>
    <w:uiPriority w:val="0"/>
    <w:pPr>
      <w:widowControl w:val="0"/>
      <w:autoSpaceDE w:val="0"/>
      <w:autoSpaceDN w:val="0"/>
      <w:adjustRightInd w:val="0"/>
    </w:pPr>
    <w:rPr>
      <w:rFonts w:ascii="宋体" w:hAnsi="宋体" w:eastAsia="微软雅黑" w:cs="宋体"/>
      <w:sz w:val="24"/>
      <w:szCs w:val="24"/>
      <w:lang w:val="en-US" w:eastAsia="zh-CN" w:bidi="ar-SA"/>
    </w:rPr>
  </w:style>
  <w:style w:type="paragraph" w:customStyle="1" w:styleId="249">
    <w:name w:val="正文段"/>
    <w:basedOn w:val="1"/>
    <w:qFormat/>
    <w:uiPriority w:val="0"/>
    <w:pPr>
      <w:widowControl/>
      <w:snapToGrid w:val="0"/>
      <w:spacing w:afterLines="50"/>
      <w:ind w:firstLine="200" w:firstLineChars="200"/>
    </w:pPr>
    <w:rPr>
      <w:kern w:val="0"/>
      <w:sz w:val="24"/>
      <w:szCs w:val="20"/>
    </w:rPr>
  </w:style>
  <w:style w:type="paragraph" w:customStyle="1" w:styleId="250">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1">
    <w:name w:val="2ji"/>
    <w:basedOn w:val="4"/>
    <w:qFormat/>
    <w:uiPriority w:val="0"/>
    <w:pPr>
      <w:adjustRightInd w:val="0"/>
      <w:spacing w:before="0" w:after="0" w:line="360" w:lineRule="auto"/>
      <w:ind w:left="0" w:firstLine="0"/>
      <w:textAlignment w:val="baseline"/>
    </w:pPr>
    <w:rPr>
      <w:rFonts w:ascii="宋体" w:hAnsi="宋体" w:eastAsia="宋体"/>
      <w:sz w:val="21"/>
      <w:szCs w:val="21"/>
    </w:rPr>
  </w:style>
  <w:style w:type="paragraph" w:customStyle="1" w:styleId="25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样式 左 行距: 1.5 倍行距1"/>
    <w:basedOn w:val="1"/>
    <w:qFormat/>
    <w:uiPriority w:val="0"/>
    <w:pPr>
      <w:suppressAutoHyphens/>
      <w:spacing w:line="360" w:lineRule="auto"/>
      <w:jc w:val="left"/>
    </w:pPr>
    <w:rPr>
      <w:rFonts w:cs="宋体"/>
      <w:kern w:val="1"/>
      <w:sz w:val="24"/>
      <w:szCs w:val="20"/>
      <w:lang w:eastAsia="ar-SA"/>
    </w:rPr>
  </w:style>
  <w:style w:type="paragraph" w:customStyle="1" w:styleId="254">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55">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256">
    <w:name w:val="WW-正文缩进"/>
    <w:basedOn w:val="1"/>
    <w:qFormat/>
    <w:uiPriority w:val="0"/>
    <w:pPr>
      <w:widowControl/>
      <w:suppressAutoHyphens/>
      <w:ind w:firstLine="420"/>
      <w:jc w:val="left"/>
    </w:pPr>
    <w:rPr>
      <w:kern w:val="1"/>
      <w:sz w:val="24"/>
      <w:lang w:eastAsia="ar-SA"/>
    </w:rPr>
  </w:style>
  <w:style w:type="paragraph" w:customStyle="1" w:styleId="257">
    <w:name w:val="F2"/>
    <w:basedOn w:val="1"/>
    <w:qFormat/>
    <w:uiPriority w:val="0"/>
    <w:pPr>
      <w:autoSpaceDE w:val="0"/>
      <w:autoSpaceDN w:val="0"/>
      <w:adjustRightInd w:val="0"/>
      <w:ind w:firstLine="601"/>
    </w:pPr>
    <w:rPr>
      <w:kern w:val="0"/>
      <w:sz w:val="24"/>
      <w:szCs w:val="20"/>
    </w:rPr>
  </w:style>
  <w:style w:type="paragraph" w:customStyle="1" w:styleId="258">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259">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260">
    <w:name w:val="msolistparagraph"/>
    <w:basedOn w:val="1"/>
    <w:qFormat/>
    <w:uiPriority w:val="0"/>
    <w:pPr>
      <w:ind w:firstLine="420" w:firstLineChars="200"/>
    </w:pPr>
    <w:rPr>
      <w:szCs w:val="22"/>
    </w:rPr>
  </w:style>
  <w:style w:type="paragraph" w:customStyle="1" w:styleId="26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2">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3">
    <w:name w:val="样式1"/>
    <w:basedOn w:val="1"/>
    <w:qFormat/>
    <w:uiPriority w:val="0"/>
    <w:pPr>
      <w:spacing w:before="120" w:after="120" w:line="300" w:lineRule="auto"/>
    </w:pPr>
    <w:rPr>
      <w:rFonts w:ascii="宋体" w:hAnsi="宋体"/>
      <w:b/>
      <w:sz w:val="24"/>
      <w:szCs w:val="20"/>
    </w:rPr>
  </w:style>
  <w:style w:type="paragraph" w:customStyle="1" w:styleId="264">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265">
    <w:name w:val="4"/>
    <w:basedOn w:val="1"/>
    <w:next w:val="31"/>
    <w:qFormat/>
    <w:uiPriority w:val="0"/>
    <w:pPr>
      <w:spacing w:line="420" w:lineRule="exact"/>
      <w:ind w:firstLine="409" w:firstLineChars="195"/>
    </w:pPr>
  </w:style>
  <w:style w:type="paragraph" w:customStyle="1" w:styleId="266">
    <w:name w:val="Char3"/>
    <w:basedOn w:val="16"/>
    <w:qFormat/>
    <w:uiPriority w:val="0"/>
    <w:pPr>
      <w:widowControl/>
      <w:ind w:firstLine="454"/>
      <w:jc w:val="left"/>
    </w:pPr>
    <w:rPr>
      <w:rFonts w:ascii="Tahoma" w:hAnsi="Tahoma" w:cs="宋体"/>
      <w:kern w:val="0"/>
      <w:sz w:val="24"/>
      <w:szCs w:val="20"/>
    </w:rPr>
  </w:style>
  <w:style w:type="paragraph" w:customStyle="1" w:styleId="267">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8">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70">
    <w:name w:val="表格"/>
    <w:basedOn w:val="1"/>
    <w:qFormat/>
    <w:uiPriority w:val="0"/>
    <w:pPr>
      <w:spacing w:line="400" w:lineRule="exact"/>
    </w:pPr>
    <w:rPr>
      <w:sz w:val="24"/>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styleId="273">
    <w:name w:val="List Paragraph"/>
    <w:basedOn w:val="1"/>
    <w:qFormat/>
    <w:uiPriority w:val="34"/>
    <w:pPr>
      <w:ind w:firstLine="420" w:firstLineChars="200"/>
    </w:pPr>
  </w:style>
  <w:style w:type="paragraph" w:customStyle="1" w:styleId="274">
    <w:name w:val="p16"/>
    <w:basedOn w:val="1"/>
    <w:qFormat/>
    <w:uiPriority w:val="0"/>
    <w:pPr>
      <w:widowControl/>
    </w:pPr>
    <w:rPr>
      <w:rFonts w:ascii="宋体" w:hAnsi="宋体" w:cs="宋体"/>
      <w:kern w:val="0"/>
      <w:szCs w:val="21"/>
    </w:rPr>
  </w:style>
  <w:style w:type="paragraph" w:customStyle="1" w:styleId="27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76">
    <w:name w:val="框内容"/>
    <w:basedOn w:val="20"/>
    <w:qFormat/>
    <w:uiPriority w:val="0"/>
    <w:pPr>
      <w:suppressAutoHyphens/>
      <w:spacing w:after="120"/>
    </w:pPr>
    <w:rPr>
      <w:rFonts w:ascii="Times New Roman" w:hAnsi="Times New Roman" w:eastAsia="宋体"/>
      <w:b w:val="0"/>
      <w:spacing w:val="0"/>
      <w:kern w:val="1"/>
      <w:sz w:val="21"/>
      <w:szCs w:val="24"/>
      <w:lang w:eastAsia="ar-SA"/>
    </w:rPr>
  </w:style>
  <w:style w:type="paragraph" w:customStyle="1" w:styleId="277">
    <w:name w:val="正文缩进1"/>
    <w:basedOn w:val="1"/>
    <w:qFormat/>
    <w:uiPriority w:val="0"/>
    <w:pPr>
      <w:suppressAutoHyphens/>
    </w:pPr>
    <w:rPr>
      <w:kern w:val="1"/>
      <w:lang w:eastAsia="ar-SA"/>
    </w:rPr>
  </w:style>
  <w:style w:type="paragraph" w:customStyle="1" w:styleId="278">
    <w:name w:val="Char Char Char Char"/>
    <w:basedOn w:val="16"/>
    <w:qFormat/>
    <w:uiPriority w:val="0"/>
    <w:pPr>
      <w:adjustRightInd w:val="0"/>
      <w:snapToGrid w:val="0"/>
      <w:spacing w:line="360" w:lineRule="auto"/>
    </w:pPr>
    <w:rPr>
      <w:rFonts w:ascii="Tahoma" w:hAnsi="Tahoma"/>
      <w:sz w:val="24"/>
    </w:rPr>
  </w:style>
  <w:style w:type="paragraph" w:customStyle="1" w:styleId="279">
    <w:name w:val="Char Char1 Char Char Char Char1"/>
    <w:basedOn w:val="16"/>
    <w:qFormat/>
    <w:uiPriority w:val="0"/>
    <w:rPr>
      <w:rFonts w:ascii="Tahoma" w:hAnsi="Tahoma"/>
      <w:sz w:val="24"/>
    </w:rPr>
  </w:style>
  <w:style w:type="paragraph" w:customStyle="1" w:styleId="28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1">
    <w:name w:val="1"/>
    <w:basedOn w:val="1"/>
    <w:next w:val="27"/>
    <w:qFormat/>
    <w:uiPriority w:val="0"/>
    <w:rPr>
      <w:rFonts w:ascii="宋体" w:hAnsi="Courier New"/>
      <w:szCs w:val="20"/>
    </w:rPr>
  </w:style>
  <w:style w:type="paragraph" w:customStyle="1" w:styleId="282">
    <w:name w:val="默认段落字体 Para Char"/>
    <w:basedOn w:val="1"/>
    <w:qFormat/>
    <w:uiPriority w:val="0"/>
    <w:pPr>
      <w:adjustRightInd w:val="0"/>
      <w:spacing w:line="360" w:lineRule="auto"/>
    </w:pPr>
    <w:rPr>
      <w:szCs w:val="20"/>
    </w:rPr>
  </w:style>
  <w:style w:type="paragraph" w:customStyle="1" w:styleId="283">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284">
    <w:name w:val="默认"/>
    <w:qFormat/>
    <w:uiPriority w:val="0"/>
    <w:pPr>
      <w:tabs>
        <w:tab w:val="left" w:pos="420"/>
      </w:tabs>
      <w:suppressAutoHyphens/>
      <w:jc w:val="both"/>
    </w:pPr>
    <w:rPr>
      <w:rFonts w:ascii="Calibri" w:hAnsi="Calibri" w:eastAsia="微软雅黑" w:cs="Times New Roman"/>
      <w:kern w:val="2"/>
      <w:sz w:val="21"/>
      <w:szCs w:val="22"/>
      <w:lang w:val="en-US" w:eastAsia="zh-CN" w:bidi="ar-SA"/>
    </w:rPr>
  </w:style>
  <w:style w:type="paragraph" w:customStyle="1" w:styleId="285">
    <w:name w:val="样式 首行缩进:  2 字符"/>
    <w:basedOn w:val="1"/>
    <w:qFormat/>
    <w:uiPriority w:val="0"/>
    <w:pPr>
      <w:spacing w:line="400" w:lineRule="exact"/>
      <w:ind w:firstLine="200" w:firstLineChars="200"/>
    </w:pPr>
    <w:rPr>
      <w:rFonts w:cs="宋体"/>
      <w:sz w:val="24"/>
    </w:rPr>
  </w:style>
  <w:style w:type="paragraph" w:customStyle="1" w:styleId="286">
    <w:name w:val="Char Char Char Char Char Char Char Char Char"/>
    <w:basedOn w:val="1"/>
    <w:qFormat/>
    <w:uiPriority w:val="0"/>
    <w:pPr>
      <w:widowControl/>
      <w:spacing w:after="160" w:line="240" w:lineRule="exact"/>
      <w:jc w:val="left"/>
    </w:pPr>
    <w:rPr>
      <w:szCs w:val="20"/>
    </w:rPr>
  </w:style>
  <w:style w:type="paragraph" w:customStyle="1" w:styleId="287">
    <w:name w:val="修订1"/>
    <w:semiHidden/>
    <w:qFormat/>
    <w:uiPriority w:val="99"/>
    <w:rPr>
      <w:rFonts w:ascii="Calibri" w:hAnsi="Calibri" w:eastAsia="微软雅黑" w:cs="Times New Roman"/>
      <w:kern w:val="1"/>
      <w:sz w:val="21"/>
      <w:szCs w:val="24"/>
      <w:lang w:val="en-US" w:eastAsia="ar-SA" w:bidi="ar-SA"/>
    </w:rPr>
  </w:style>
  <w:style w:type="paragraph" w:customStyle="1" w:styleId="288">
    <w:name w:val="Char1"/>
    <w:basedOn w:val="1"/>
    <w:qFormat/>
    <w:uiPriority w:val="99"/>
    <w:rPr>
      <w:szCs w:val="21"/>
    </w:rPr>
  </w:style>
  <w:style w:type="paragraph" w:customStyle="1" w:styleId="289">
    <w:name w:val="列出段落1"/>
    <w:basedOn w:val="1"/>
    <w:qFormat/>
    <w:uiPriority w:val="0"/>
    <w:pPr>
      <w:ind w:firstLine="420" w:firstLineChars="200"/>
    </w:pPr>
    <w:rPr>
      <w:szCs w:val="22"/>
    </w:rPr>
  </w:style>
  <w:style w:type="paragraph" w:customStyle="1" w:styleId="290">
    <w:name w:val="内容目录 10"/>
    <w:basedOn w:val="291"/>
    <w:qFormat/>
    <w:uiPriority w:val="0"/>
    <w:pPr>
      <w:tabs>
        <w:tab w:val="right" w:leader="dot" w:pos="9637"/>
      </w:tabs>
      <w:ind w:left="2547"/>
    </w:pPr>
  </w:style>
  <w:style w:type="paragraph" w:customStyle="1" w:styleId="291">
    <w:name w:val="目录"/>
    <w:basedOn w:val="1"/>
    <w:qFormat/>
    <w:uiPriority w:val="0"/>
    <w:pPr>
      <w:suppressLineNumbers/>
      <w:suppressAutoHyphens/>
    </w:pPr>
    <w:rPr>
      <w:rFonts w:cs="Bitstream Vera Sans"/>
      <w:kern w:val="1"/>
      <w:lang w:eastAsia="ar-SA"/>
    </w:rPr>
  </w:style>
  <w:style w:type="paragraph" w:customStyle="1" w:styleId="29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3">
    <w:name w:val="插图题注"/>
    <w:next w:val="1"/>
    <w:qFormat/>
    <w:uiPriority w:val="0"/>
    <w:pPr>
      <w:spacing w:afterLines="100"/>
      <w:ind w:left="1089" w:hanging="369"/>
      <w:jc w:val="center"/>
    </w:pPr>
    <w:rPr>
      <w:rFonts w:ascii="Arial" w:hAnsi="Arial" w:eastAsia="微软雅黑" w:cs="Times New Roman"/>
      <w:sz w:val="18"/>
      <w:szCs w:val="18"/>
      <w:lang w:val="en-US" w:eastAsia="zh-CN" w:bidi="ar-SA"/>
    </w:rPr>
  </w:style>
  <w:style w:type="paragraph" w:customStyle="1" w:styleId="294">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9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9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7">
    <w:name w:val="_Style 35"/>
    <w:basedOn w:val="16"/>
    <w:qFormat/>
    <w:uiPriority w:val="0"/>
    <w:pPr>
      <w:widowControl/>
      <w:ind w:firstLine="454"/>
      <w:jc w:val="left"/>
    </w:pPr>
  </w:style>
  <w:style w:type="paragraph" w:customStyle="1" w:styleId="298">
    <w:name w:val="2-2ji"/>
    <w:basedOn w:val="4"/>
    <w:qFormat/>
    <w:uiPriority w:val="0"/>
    <w:pPr>
      <w:adjustRightInd w:val="0"/>
      <w:spacing w:before="0" w:after="0" w:line="360" w:lineRule="auto"/>
      <w:ind w:left="0" w:firstLine="0"/>
      <w:jc w:val="center"/>
      <w:textAlignment w:val="baseline"/>
    </w:pPr>
    <w:rPr>
      <w:rFonts w:ascii="宋体" w:hAnsi="宋体" w:eastAsia="宋体"/>
      <w:bCs w:val="0"/>
      <w:sz w:val="36"/>
    </w:rPr>
  </w:style>
  <w:style w:type="paragraph" w:customStyle="1" w:styleId="299">
    <w:name w:val="xl8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00">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1">
    <w:name w:val="表格题注"/>
    <w:next w:val="1"/>
    <w:qFormat/>
    <w:uiPriority w:val="0"/>
    <w:pPr>
      <w:keepLines/>
      <w:spacing w:beforeLines="100"/>
      <w:ind w:left="1089" w:hanging="369"/>
      <w:jc w:val="center"/>
    </w:pPr>
    <w:rPr>
      <w:rFonts w:ascii="Arial" w:hAnsi="Arial" w:eastAsia="微软雅黑" w:cs="Times New Roman"/>
      <w:sz w:val="18"/>
      <w:szCs w:val="18"/>
      <w:lang w:val="en-US" w:eastAsia="zh-CN" w:bidi="ar-SA"/>
    </w:rPr>
  </w:style>
  <w:style w:type="paragraph" w:customStyle="1" w:styleId="302">
    <w:name w:val="List Paragraph1"/>
    <w:basedOn w:val="1"/>
    <w:qFormat/>
    <w:uiPriority w:val="0"/>
    <w:pPr>
      <w:ind w:firstLine="420" w:firstLineChars="200"/>
    </w:pPr>
    <w:rPr>
      <w:rFonts w:ascii="Times New Roman" w:hAnsi="Times New Roman" w:eastAsia="宋体"/>
      <w:szCs w:val="21"/>
    </w:rPr>
  </w:style>
  <w:style w:type="paragraph" w:customStyle="1" w:styleId="303">
    <w:name w:val="样式 标题 3 + (中文) 黑体 小四 非加粗 段前: 7.8 磅 段后: 0 磅 行距: 固定值 20 磅"/>
    <w:basedOn w:val="5"/>
    <w:qFormat/>
    <w:uiPriority w:val="0"/>
    <w:pPr>
      <w:spacing w:before="0" w:after="0" w:line="400" w:lineRule="exact"/>
      <w:ind w:left="0" w:firstLine="0"/>
    </w:pPr>
    <w:rPr>
      <w:rFonts w:eastAsia="黑体" w:cs="宋体"/>
      <w:b w:val="0"/>
      <w:bCs w:val="0"/>
      <w:sz w:val="24"/>
      <w:szCs w:val="20"/>
    </w:rPr>
  </w:style>
  <w:style w:type="paragraph" w:customStyle="1" w:styleId="304">
    <w:name w:val="p0"/>
    <w:basedOn w:val="1"/>
    <w:qFormat/>
    <w:uiPriority w:val="0"/>
    <w:pPr>
      <w:widowControl/>
    </w:pPr>
    <w:rPr>
      <w:kern w:val="0"/>
      <w:szCs w:val="21"/>
    </w:rPr>
  </w:style>
  <w:style w:type="paragraph" w:customStyle="1" w:styleId="305">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6">
    <w:name w:val="Default"/>
    <w:qFormat/>
    <w:uiPriority w:val="0"/>
    <w:pPr>
      <w:widowControl w:val="0"/>
      <w:autoSpaceDE w:val="0"/>
      <w:autoSpaceDN w:val="0"/>
      <w:adjustRightInd w:val="0"/>
    </w:pPr>
    <w:rPr>
      <w:rFonts w:ascii="宋体" w:hAnsi="Calibri" w:eastAsia="微软雅黑" w:cs="宋体"/>
      <w:color w:val="000000"/>
      <w:sz w:val="24"/>
      <w:szCs w:val="24"/>
      <w:lang w:val="en-US" w:eastAsia="zh-CN" w:bidi="ar-SA"/>
    </w:rPr>
  </w:style>
  <w:style w:type="paragraph" w:customStyle="1" w:styleId="307">
    <w:name w:val="正文文本缩进 Char Char Char Char"/>
    <w:basedOn w:val="1"/>
    <w:qFormat/>
    <w:uiPriority w:val="0"/>
    <w:pPr>
      <w:ind w:firstLine="540"/>
    </w:pPr>
    <w:rPr>
      <w:rFonts w:hint="eastAsia" w:ascii="宋体" w:hAnsi="Courier New"/>
      <w:szCs w:val="20"/>
    </w:rPr>
  </w:style>
  <w:style w:type="paragraph" w:customStyle="1" w:styleId="308">
    <w:name w:val="Body"/>
    <w:basedOn w:val="1"/>
    <w:qFormat/>
    <w:uiPriority w:val="0"/>
    <w:pPr>
      <w:widowControl/>
      <w:tabs>
        <w:tab w:val="left" w:pos="1980"/>
      </w:tabs>
      <w:spacing w:before="80" w:after="80" w:line="360" w:lineRule="auto"/>
      <w:jc w:val="center"/>
    </w:pPr>
    <w:rPr>
      <w:szCs w:val="21"/>
    </w:rPr>
  </w:style>
  <w:style w:type="paragraph" w:customStyle="1" w:styleId="3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311">
    <w:name w:val="Char Char1 Char Char Char Char"/>
    <w:basedOn w:val="16"/>
    <w:qFormat/>
    <w:uiPriority w:val="0"/>
    <w:rPr>
      <w:rFonts w:ascii="Tahoma" w:hAnsi="Tahoma"/>
      <w:sz w:val="24"/>
    </w:rPr>
  </w:style>
  <w:style w:type="paragraph" w:customStyle="1" w:styleId="312">
    <w:name w:val="无格式无间隔"/>
    <w:qFormat/>
    <w:uiPriority w:val="99"/>
    <w:pPr>
      <w:jc w:val="both"/>
    </w:pPr>
    <w:rPr>
      <w:rFonts w:ascii="Calibri" w:hAnsi="Calibri" w:eastAsia="微软雅黑" w:cs="Times New Roman"/>
      <w:kern w:val="2"/>
      <w:sz w:val="21"/>
      <w:szCs w:val="21"/>
      <w:lang w:val="en-US" w:eastAsia="zh-CN" w:bidi="ar-SA"/>
    </w:rPr>
  </w:style>
  <w:style w:type="paragraph" w:customStyle="1" w:styleId="313">
    <w:name w:val="样式 正文文字 + 小四 段后: 0 磅 行距: 1.5 倍行距"/>
    <w:basedOn w:val="20"/>
    <w:qFormat/>
    <w:uiPriority w:val="0"/>
    <w:pPr>
      <w:spacing w:line="360" w:lineRule="auto"/>
      <w:ind w:firstLine="480" w:firstLineChars="200"/>
    </w:pPr>
    <w:rPr>
      <w:rFonts w:ascii="Times New Roman" w:hAnsi="Times New Roman" w:eastAsia="宋体" w:cs="宋体"/>
      <w:b w:val="0"/>
      <w:spacing w:val="0"/>
      <w:kern w:val="2"/>
      <w:sz w:val="24"/>
    </w:rPr>
  </w:style>
  <w:style w:type="paragraph" w:customStyle="1" w:styleId="314">
    <w:name w:val="表格标题"/>
    <w:basedOn w:val="315"/>
    <w:qFormat/>
    <w:uiPriority w:val="0"/>
    <w:pPr>
      <w:jc w:val="center"/>
    </w:pPr>
    <w:rPr>
      <w:b/>
      <w:bCs/>
    </w:rPr>
  </w:style>
  <w:style w:type="paragraph" w:customStyle="1" w:styleId="315">
    <w:name w:val="表格内容"/>
    <w:basedOn w:val="1"/>
    <w:qFormat/>
    <w:uiPriority w:val="0"/>
    <w:pPr>
      <w:suppressLineNumbers/>
      <w:suppressAutoHyphens/>
    </w:pPr>
    <w:rPr>
      <w:kern w:val="1"/>
      <w:lang w:eastAsia="ar-SA"/>
    </w:rPr>
  </w:style>
  <w:style w:type="paragraph" w:customStyle="1" w:styleId="316">
    <w:name w:val="xl7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1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8">
    <w:name w:val="xl8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9">
    <w:name w:val="段落样式"/>
    <w:basedOn w:val="1"/>
    <w:qFormat/>
    <w:uiPriority w:val="99"/>
    <w:pPr>
      <w:adjustRightInd w:val="0"/>
      <w:spacing w:beforeLines="50" w:afterLines="50" w:line="300" w:lineRule="auto"/>
      <w:ind w:firstLine="200" w:firstLineChars="200"/>
      <w:jc w:val="left"/>
    </w:pPr>
    <w:rPr>
      <w:kern w:val="0"/>
      <w:sz w:val="24"/>
      <w:szCs w:val="21"/>
    </w:rPr>
  </w:style>
  <w:style w:type="paragraph" w:customStyle="1" w:styleId="320">
    <w:name w:val="正文 New New New New"/>
    <w:qFormat/>
    <w:uiPriority w:val="0"/>
    <w:pPr>
      <w:widowControl w:val="0"/>
      <w:jc w:val="both"/>
    </w:pPr>
    <w:rPr>
      <w:rFonts w:ascii="Calibri" w:hAnsi="Calibri" w:eastAsia="微软雅黑" w:cs="Times New Roman"/>
      <w:sz w:val="21"/>
      <w:szCs w:val="24"/>
      <w:lang w:val="en-US" w:eastAsia="zh-CN" w:bidi="ar-SA"/>
    </w:rPr>
  </w:style>
  <w:style w:type="paragraph" w:customStyle="1" w:styleId="321">
    <w:name w:val="Char Char12"/>
    <w:basedOn w:val="16"/>
    <w:qFormat/>
    <w:uiPriority w:val="0"/>
    <w:pPr>
      <w:widowControl/>
      <w:ind w:firstLine="454"/>
      <w:jc w:val="left"/>
    </w:pPr>
    <w:rPr>
      <w:rFonts w:ascii="Tahoma" w:hAnsi="Tahoma" w:cs="宋体"/>
      <w:kern w:val="0"/>
      <w:sz w:val="24"/>
      <w:szCs w:val="20"/>
    </w:rPr>
  </w:style>
  <w:style w:type="paragraph" w:customStyle="1" w:styleId="3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3">
    <w:name w:val="xl8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25">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326">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32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328">
    <w:name w:val="样式 标题 2 + (西文) 宋体 非加粗 居中"/>
    <w:basedOn w:val="4"/>
    <w:qFormat/>
    <w:uiPriority w:val="0"/>
    <w:pPr>
      <w:ind w:left="0" w:firstLine="0"/>
      <w:jc w:val="center"/>
    </w:pPr>
    <w:rPr>
      <w:rFonts w:ascii="宋体" w:hAnsi="宋体" w:cs="宋体"/>
      <w:b w:val="0"/>
      <w:bCs w:val="0"/>
      <w:spacing w:val="2"/>
      <w:sz w:val="28"/>
      <w:szCs w:val="20"/>
    </w:rPr>
  </w:style>
  <w:style w:type="paragraph" w:customStyle="1" w:styleId="32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0">
    <w:name w:val="p15"/>
    <w:basedOn w:val="1"/>
    <w:qFormat/>
    <w:uiPriority w:val="0"/>
    <w:pPr>
      <w:widowControl/>
    </w:pPr>
    <w:rPr>
      <w:rFonts w:ascii="宋体" w:hAnsi="宋体" w:cs="宋体"/>
      <w:kern w:val="0"/>
      <w:szCs w:val="21"/>
    </w:rPr>
  </w:style>
  <w:style w:type="paragraph" w:customStyle="1" w:styleId="331">
    <w:name w:val="标签"/>
    <w:basedOn w:val="1"/>
    <w:qFormat/>
    <w:uiPriority w:val="0"/>
    <w:pPr>
      <w:suppressLineNumbers/>
      <w:suppressAutoHyphens/>
      <w:spacing w:before="120" w:after="120"/>
    </w:pPr>
    <w:rPr>
      <w:rFonts w:cs="Bitstream Vera Sans"/>
      <w:i/>
      <w:iCs/>
      <w:kern w:val="1"/>
      <w:sz w:val="24"/>
      <w:lang w:eastAsia="ar-SA"/>
    </w:rPr>
  </w:style>
  <w:style w:type="paragraph" w:customStyle="1" w:styleId="3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3">
    <w:name w:val="正文1"/>
    <w:basedOn w:val="1"/>
    <w:qFormat/>
    <w:uiPriority w:val="0"/>
    <w:rPr>
      <w:rFonts w:eastAsia="Times New Roman" w:cs="宋体"/>
      <w:kern w:val="0"/>
      <w:szCs w:val="20"/>
      <w:lang w:eastAsia="en-US"/>
    </w:rPr>
  </w:style>
  <w:style w:type="paragraph" w:customStyle="1" w:styleId="33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table" w:customStyle="1" w:styleId="335">
    <w:name w:val="网格型1"/>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6">
    <w:name w:val="正文首行缩进 2 Char"/>
    <w:link w:val="51"/>
    <w:semiHidden/>
    <w:qFormat/>
    <w:uiPriority w:val="99"/>
    <w:rPr>
      <w:rFonts w:ascii="Calibri" w:hAnsi="Calibri" w:eastAsia="微软雅黑" w:cs="Times New Roman"/>
      <w:spacing w:val="-4"/>
      <w:kern w:val="2"/>
      <w:sz w:val="21"/>
      <w:szCs w:val="24"/>
    </w:rPr>
  </w:style>
  <w:style w:type="character" w:customStyle="1" w:styleId="337">
    <w:name w:val="font131"/>
    <w:basedOn w:val="5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善益村</Company>
  <Pages>50</Pages>
  <Words>5146</Words>
  <Characters>29333</Characters>
  <Lines>244</Lines>
  <Paragraphs>68</Paragraphs>
  <TotalTime>71</TotalTime>
  <ScaleCrop>false</ScaleCrop>
  <LinksUpToDate>false</LinksUpToDate>
  <CharactersWithSpaces>34411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2021-06-08T10:23:00Z</dcterms:created>
  <dc:creator>廖 晓彬</dc:creator>
  <cp:lastModifiedBy>NTKO</cp:lastModifiedBy>
  <cp:lastPrinted>2021-08-18T02:39:00Z</cp:lastPrinted>
  <dcterms:modified xsi:type="dcterms:W3CDTF">2021-08-23T08:19:35Z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FA489A4440664696B7A3842E5BDE7811</vt:lpwstr>
  </property>
</Properties>
</file>