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  <w:rPr>
          <w:rFonts w:hint="default" w:ascii="宋体" w:hAnsi="宋体" w:eastAsia="宋体"/>
          <w:color w:val="auto"/>
          <w:highlight w:val="none"/>
          <w:lang w:val="en-US" w:eastAsia="zh-CN"/>
        </w:rPr>
      </w:pPr>
      <w:bookmarkStart w:id="27" w:name="_GoBack"/>
      <w:r>
        <w:rPr>
          <w:rFonts w:hint="eastAsia" w:ascii="宋体" w:hAnsi="宋体"/>
          <w:color w:val="auto"/>
          <w:szCs w:val="21"/>
          <w:highlight w:val="none"/>
        </w:rPr>
        <w:t>广西鑫磐工程项目管理有限责任公司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关于补招兴安县2020－2022年度(房屋建筑及装修装饰工程；园林绿化工程；市政公用工程）定点施工单位采购GLZC2020-G2-250064-GXXP公开招标公告</w:t>
      </w:r>
      <w:bookmarkEnd w:id="27"/>
    </w:p>
    <w:tbl>
      <w:tblPr>
        <w:tblStyle w:val="4"/>
        <w:tblW w:w="0" w:type="auto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项目概况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补招兴安县2020－2022年度(房屋建筑及装修装饰工程；园林绿化工程；市政公用工程）定点施工单位采购（项目编号：GLZC2020-G2-250064-GXXP）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招标项目的潜在供应商应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http://zfcg.gxzf.gov.cn/（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广西壮族自治区政府采购网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http://gl.zfcg.zcygov.cn/（桂林政府采购网）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http://glggzy.org.cn/gxglzbw/（桂林市公共资源交易中心网）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取招标文件，并于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2020年12月23日9点30分（北京时间）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前递交投标文件。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0" w:name="_Toc35393621"/>
      <w:bookmarkStart w:id="1" w:name="_Toc28359079"/>
      <w:bookmarkStart w:id="2" w:name="_Toc35393790"/>
      <w:bookmarkStart w:id="3" w:name="_Toc28359002"/>
      <w:bookmarkStart w:id="4" w:name="_Hlk2437920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  <w:t>GLZC2020-G2-250064-GXXP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lang w:eastAsia="zh-CN"/>
        </w:rPr>
        <w:t>补招兴安县2020－2022年度(房屋建筑及装修装饰工程；园林绿化工程；市政公用工程）定点施工单位采购</w:t>
      </w:r>
    </w:p>
    <w:bookmarkEnd w:id="4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预算金额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（人民币）：本项目招标优惠率区间：5%-10%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4.采购方式：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采购需求：</w:t>
      </w:r>
    </w:p>
    <w:tbl>
      <w:tblPr>
        <w:tblStyle w:val="4"/>
        <w:tblW w:w="988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04"/>
        <w:gridCol w:w="1716"/>
        <w:gridCol w:w="875"/>
        <w:gridCol w:w="819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67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项号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分标号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采购内容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7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A分标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市政公用工程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项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兴安县 2020-2022 年度预算价为人民币 60 万元（含60 万元）至 400 万元（不含 400 万元）市政公用工程定点施工单位采购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B分标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园林绿化工程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项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兴安县 2020-2022 年度预算价为人民币60 万元（含 60 万元）至 400 万元（不含 400 万元）园林绿化工程定点施工单位采购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C分标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房屋建筑及装修装饰工程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项</w:t>
            </w:r>
          </w:p>
        </w:tc>
        <w:tc>
          <w:tcPr>
            <w:tcW w:w="470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兴安县 2020-2022 年度预算价为人民币60 万元（含 60 万元）至 400 万元（不含 400 万元）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房屋建筑及装修装饰工程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定点施工单位采购</w:t>
            </w:r>
          </w:p>
        </w:tc>
      </w:tr>
    </w:tbl>
    <w:p>
      <w:pPr>
        <w:spacing w:line="34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采购需求的详细内容，见招标文件。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highlight w:val="none"/>
        </w:rPr>
        <w:t>合同履行期限：</w:t>
      </w:r>
      <w:r>
        <w:rPr>
          <w:rFonts w:hint="eastAsia" w:hAnsi="宋体" w:cs="Arial"/>
          <w:bCs/>
          <w:color w:val="auto"/>
          <w:highlight w:val="none"/>
        </w:rPr>
        <w:t>自签订合同之日起至2022年12月31日止</w:t>
      </w:r>
      <w:r>
        <w:rPr>
          <w:rFonts w:hint="eastAsia" w:hAnsi="宋体" w:cs="Arial"/>
          <w:bCs/>
          <w:color w:val="auto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5" w:name="_Toc28359003"/>
      <w:bookmarkStart w:id="6" w:name="_Toc35393622"/>
      <w:bookmarkStart w:id="7" w:name="_Toc35393791"/>
      <w:bookmarkStart w:id="8" w:name="_Toc28359080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bookmarkStart w:id="9" w:name="_Toc28359081"/>
      <w:bookmarkStart w:id="10" w:name="_Toc35393792"/>
      <w:bookmarkStart w:id="11" w:name="_Toc28359004"/>
      <w:bookmarkStart w:id="12" w:name="_Toc35393623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1.符合《中华人民共和国政府采购法》第二十二条和《政府采购法实施条例》第十八条规定，具备合法资格的供应商；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2.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default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3.A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分标投标人须符合桂建管﹝2013﹞17号文号《关于印发〈广西壮族自治区建筑市场诚信卡管理暂行办法〉的通知》和【桂建管2014】25《关于加强广西建筑企业诚信信息库日常维护管理的通知》的规定已办理入库手续并处于有效状态，具有市政公用工程施工总承包叁级以上（含叁级）资质，在人员、设备、资金等方面具有相应的施工能力。拟投入的项目经理具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highlight w:val="none"/>
          <w:shd w:val="clear" w:color="auto" w:fill="FFFFFF"/>
        </w:rPr>
        <w:t>市政公用工程专业二级以上（含二级）注册建造师资格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4.B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分标投标人须持含有园林绿化经营范围的有效的企业营业执照，拟投入的项目经理须具有园林专业或林业专业助理工程师以上（含助理工程师）职称；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5.C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</w:rPr>
        <w:t>分标投标人须符合桂建管﹝2013﹞17号文号《关于印发〈广西壮族自治区建筑市场诚信卡管理暂行办法〉的通知》和【桂建管2014】25《关于加强广西建筑企业诚信信息库日常维护管理的通知》的规定已办理入库手续并处于有效状态，具有房屋建筑工程施工总承包叁级以上（含叁级）资质，在人员、设备、资金等方面具有相应的施工能力。拟投入的项目经理具有建筑工程专业二级以上（含二级）注册建造师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本项目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</w:rPr>
        <w:t>接受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三、获取招标文件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潜在供应商登陆http://zfcg.gxzf.gov.cn/（广西壮族自治区政府采购网）、http://gl.zfcg.zcygov.cn/（桂林政府采购网）、http://glggzy.org.cn/gxglzbw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/（桂林市公共资源交易中心网）从网上下载招标文件电子版；并根据招标文件规定的投标截止时间和地点提交投标文件参与投标。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注：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1.已获取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的供应商不等于符合本项目的供应商资格条件。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2.为配合采购人进行政府采购项目执行和备案，未在政采云注册的供应商可在获取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文件后登录政采云进行注册，如在操作过程中遇到问题或者需要技术支持，请致电政采云客服热线：400-881-7190。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四、提交投标文件</w:t>
      </w:r>
      <w:bookmarkEnd w:id="13"/>
      <w:bookmarkEnd w:id="14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截止时间、开标时间和地点</w:t>
      </w:r>
      <w:bookmarkEnd w:id="15"/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1.投标文件递交起止时间：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2020年12月23日9点00分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2020年12月23日9点30分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（北京时间）止；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2.投标文件递交地点：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桂林市公共资源交易中心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9号开标室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（广西桂林市临桂区西城中路69号创业大厦西辅楼4楼）；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3.开标时间：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2020年12月23日9点30分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（北京时间）；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4.开标地点：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桂林市公共资源交易中心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9号开标室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（广西桂林市临桂区西城中路69号创业大厦西辅楼4楼）；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17" w:name="_Toc35393625"/>
      <w:bookmarkStart w:id="18" w:name="_Toc28359007"/>
      <w:bookmarkStart w:id="19" w:name="_Toc35393794"/>
      <w:bookmarkStart w:id="20" w:name="_Toc28359084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五、公告期限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21" w:name="_Toc35393795"/>
      <w:bookmarkStart w:id="22" w:name="_Toc35393626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六、其他补充事宜</w:t>
      </w:r>
      <w:bookmarkEnd w:id="21"/>
      <w:bookmarkEnd w:id="2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1.本项目无需缴纳投标保证金。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2.投标人可以由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法定代表人（负责人）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、自然人或其委托代理人出席开标会议（携带本人身份证原件，委托代理人出席还应携带单位授权委托书原件）。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3.本项目信息发布媒体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bookmarkStart w:id="23" w:name="_Toc35393796"/>
      <w:bookmarkStart w:id="24" w:name="_Toc35393627"/>
      <w:bookmarkStart w:id="25" w:name="_Toc28359008"/>
      <w:bookmarkStart w:id="26" w:name="_Toc28359085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http://www.ccgp.gov.cn（中国政府采购网）、http://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instrText xml:space="preserve"> HYPERLINK "http://zfcg.gxzf.gov.cn/（广西壮族自治区政府采购网）、http:/gl.zfcg.zcygov.cn/（桂林市政府采购网）、http:/glggzy.org.cn/gxglzbw/（桂林市公共资源交易中心网）"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http://zfcg.gxzf.gov.cn/（广西壮族自治区政府采购网）、http://gl.zfcg.zcygov.cn/（桂林市政府采购网）、http://glggzy.org.cn/gxglzbw/（桂林市公共资源交易中心网）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.本项目需要落实的政府采购政策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《政府采购促进中小企业发展暂行办法》（财库[2011]181号）。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《关于政府采购支持监狱企业发展有关问题的通知》（财库[2014]68号）。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《关于促进残疾人就业政府采购政策的通知》（财库[2017]141号）。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）《广西壮族自治区财政厅关于印发2020年优化营商环境政府采购专项实施方案的通知》（桂财采〔2020〕27号）。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本项目非专门面向中小微企业采购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spacing w:line="390" w:lineRule="exact"/>
        <w:ind w:firstLine="315" w:firstLineChars="150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、</w:t>
      </w:r>
      <w:r>
        <w:rPr>
          <w:rFonts w:hint="eastAsia" w:ascii="宋体" w:hAnsi="宋体"/>
          <w:color w:val="auto"/>
          <w:highlight w:val="none"/>
        </w:rPr>
        <w:t>采购人名称：兴安县财政局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 地址：</w:t>
      </w:r>
      <w:r>
        <w:rPr>
          <w:rFonts w:ascii="宋体" w:hAnsi="宋体"/>
          <w:color w:val="auto"/>
          <w:highlight w:val="none"/>
        </w:rPr>
        <w:t>桂林市兴安县兴安镇志玲路</w:t>
      </w:r>
    </w:p>
    <w:p>
      <w:pPr>
        <w:spacing w:line="360" w:lineRule="exact"/>
        <w:ind w:firstLine="630" w:firstLineChars="3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联系人:阳主任  联系电话：</w:t>
      </w:r>
      <w:r>
        <w:rPr>
          <w:rFonts w:hint="eastAsia" w:ascii="宋体" w:hAnsi="宋体"/>
          <w:color w:val="auto"/>
          <w:szCs w:val="21"/>
          <w:highlight w:val="none"/>
        </w:rPr>
        <w:t>0773- 6220651</w:t>
      </w:r>
    </w:p>
    <w:p>
      <w:pPr>
        <w:spacing w:line="390" w:lineRule="exact"/>
        <w:ind w:firstLine="315" w:firstLineChars="1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2、采购代理机构：广西鑫磐工程项目管理有限责任公司</w:t>
      </w:r>
    </w:p>
    <w:p>
      <w:pPr>
        <w:spacing w:line="390" w:lineRule="exact"/>
        <w:ind w:firstLine="315" w:firstLineChars="1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地址：桂林市七星区七里店路1号</w:t>
      </w:r>
    </w:p>
    <w:p>
      <w:pPr>
        <w:spacing w:line="390" w:lineRule="exact"/>
        <w:ind w:firstLine="630" w:firstLineChars="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项目联系人：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廖晓丹</w:t>
      </w:r>
      <w:r>
        <w:rPr>
          <w:rFonts w:hint="eastAsia" w:ascii="宋体" w:hAnsi="宋体"/>
          <w:color w:val="auto"/>
          <w:szCs w:val="21"/>
          <w:highlight w:val="none"/>
        </w:rPr>
        <w:t xml:space="preserve">  联系电话</w:t>
      </w:r>
      <w:r>
        <w:rPr>
          <w:rFonts w:ascii="宋体" w:hAnsi="宋体"/>
          <w:color w:val="auto"/>
          <w:szCs w:val="21"/>
          <w:highlight w:val="none"/>
        </w:rPr>
        <w:t>:</w:t>
      </w:r>
      <w:r>
        <w:rPr>
          <w:rFonts w:hint="eastAsia" w:ascii="宋体" w:hAnsi="宋体"/>
          <w:color w:val="auto"/>
          <w:szCs w:val="21"/>
          <w:highlight w:val="none"/>
        </w:rPr>
        <w:t>0773－2838777</w:t>
      </w:r>
    </w:p>
    <w:p>
      <w:pPr>
        <w:spacing w:line="390" w:lineRule="exact"/>
        <w:ind w:left="214" w:leftChars="99" w:hanging="6" w:hangingChars="3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Cs w:val="21"/>
          <w:highlight w:val="none"/>
        </w:rPr>
        <w:t>政府采购监督管理机构：兴安县政府采购管理办公室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6" w:rightChars="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联系电话：0773-6220651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6" w:rightChars="0" w:firstLine="5250" w:firstLineChars="25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广西鑫磐工程项目管理有限责任公司</w:t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2020年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1004A"/>
    <w:rsid w:val="6A51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90" w:afterLines="0" w:afterAutospacing="0" w:line="240" w:lineRule="auto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2020-12-02T03:14:00Z</dcterms:created>
  <dc:creator>【A-nDy】</dc:creator>
  <cp:lastModifiedBy>【A-nDy】</cp:lastModifiedBy>
  <dcterms:modified xsi:type="dcterms:W3CDTF">2020-12-02T03:16:34Z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