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70" w:rsidRDefault="00D90419" w:rsidP="00675164">
      <w:pPr>
        <w:tabs>
          <w:tab w:val="left" w:pos="1134"/>
          <w:tab w:val="left" w:pos="5481"/>
          <w:tab w:val="left" w:pos="5859"/>
        </w:tabs>
        <w:spacing w:line="360" w:lineRule="auto"/>
        <w:jc w:val="center"/>
        <w:rPr>
          <w:rFonts w:ascii="黑体" w:eastAsia="黑体" w:hAnsi="黑体" w:cs="黑体"/>
          <w:sz w:val="48"/>
          <w:szCs w:val="48"/>
        </w:rPr>
      </w:pPr>
      <w:r>
        <w:rPr>
          <w:rFonts w:ascii="宋体" w:hAnsi="宋体" w:cs="宋体" w:hint="eastAsia"/>
          <w:b/>
          <w:sz w:val="48"/>
          <w:szCs w:val="48"/>
        </w:rPr>
        <w:t>乌鲁木齐市水磨沟区图书馆公共文化数字化软硬件平台建设项目</w:t>
      </w:r>
    </w:p>
    <w:p w:rsidR="002A4C70" w:rsidRDefault="002A4C70">
      <w:pPr>
        <w:tabs>
          <w:tab w:val="left" w:pos="1134"/>
          <w:tab w:val="left" w:pos="5481"/>
          <w:tab w:val="left" w:pos="5859"/>
        </w:tabs>
        <w:spacing w:line="360" w:lineRule="auto"/>
        <w:jc w:val="center"/>
        <w:rPr>
          <w:rFonts w:ascii="黑体" w:eastAsia="黑体" w:hAnsi="黑体" w:cs="黑体"/>
          <w:sz w:val="32"/>
          <w:szCs w:val="32"/>
        </w:rPr>
      </w:pPr>
    </w:p>
    <w:p w:rsidR="002A4C70" w:rsidRDefault="002A4C70">
      <w:pPr>
        <w:tabs>
          <w:tab w:val="left" w:pos="1134"/>
          <w:tab w:val="left" w:pos="5481"/>
          <w:tab w:val="left" w:pos="5859"/>
        </w:tabs>
        <w:spacing w:line="360" w:lineRule="auto"/>
        <w:jc w:val="center"/>
        <w:rPr>
          <w:rFonts w:ascii="黑体" w:eastAsia="黑体" w:hAnsi="黑体" w:cs="黑体"/>
          <w:sz w:val="32"/>
          <w:szCs w:val="32"/>
        </w:rPr>
      </w:pPr>
    </w:p>
    <w:p w:rsidR="002A4C70" w:rsidRDefault="002A4C70">
      <w:pPr>
        <w:tabs>
          <w:tab w:val="left" w:pos="1134"/>
          <w:tab w:val="left" w:pos="5481"/>
          <w:tab w:val="left" w:pos="5859"/>
        </w:tabs>
        <w:spacing w:line="360" w:lineRule="auto"/>
        <w:jc w:val="center"/>
        <w:rPr>
          <w:rFonts w:ascii="黑体" w:eastAsia="黑体" w:hAnsi="黑体" w:cs="黑体"/>
          <w:sz w:val="32"/>
          <w:szCs w:val="32"/>
        </w:rPr>
      </w:pPr>
    </w:p>
    <w:p w:rsidR="002A4C70" w:rsidRDefault="00D90419">
      <w:pPr>
        <w:tabs>
          <w:tab w:val="left" w:pos="1134"/>
          <w:tab w:val="left" w:pos="5160"/>
        </w:tabs>
        <w:spacing w:line="360" w:lineRule="auto"/>
        <w:jc w:val="center"/>
        <w:rPr>
          <w:rFonts w:ascii="宋体" w:hAnsi="宋体" w:cs="宋体"/>
          <w:sz w:val="72"/>
          <w:szCs w:val="72"/>
        </w:rPr>
      </w:pPr>
      <w:r>
        <w:rPr>
          <w:rFonts w:ascii="宋体" w:hAnsi="宋体" w:cs="宋体" w:hint="eastAsia"/>
          <w:sz w:val="72"/>
          <w:szCs w:val="72"/>
        </w:rPr>
        <w:t>招标文件</w:t>
      </w:r>
    </w:p>
    <w:p w:rsidR="002A4C70" w:rsidRDefault="002A4C70">
      <w:pPr>
        <w:pStyle w:val="a0"/>
      </w:pPr>
    </w:p>
    <w:p w:rsidR="002A4C70" w:rsidRDefault="002A4C70">
      <w:pPr>
        <w:pStyle w:val="a0"/>
        <w:rPr>
          <w:rFonts w:ascii="黑体" w:eastAsia="黑体" w:hAnsi="黑体" w:cs="黑体"/>
          <w:sz w:val="72"/>
          <w:szCs w:val="72"/>
        </w:rPr>
      </w:pPr>
    </w:p>
    <w:p w:rsidR="002A4C70" w:rsidRDefault="00D90419">
      <w:pPr>
        <w:pStyle w:val="a4"/>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项目名称：乌鲁木齐市水磨沟区图书馆公共文化数字化软硬件平台建设项目</w:t>
      </w:r>
    </w:p>
    <w:p w:rsidR="002A4C70" w:rsidRDefault="00D90419">
      <w:pPr>
        <w:pStyle w:val="a4"/>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w:t>
      </w:r>
      <w:r w:rsidR="00E8763C" w:rsidRPr="00E8763C">
        <w:rPr>
          <w:rFonts w:asciiTheme="minorEastAsia" w:eastAsiaTheme="minorEastAsia" w:hAnsiTheme="minorEastAsia" w:cstheme="minorEastAsia"/>
          <w:sz w:val="28"/>
          <w:szCs w:val="28"/>
        </w:rPr>
        <w:t>0724-2223XJ256800</w:t>
      </w:r>
    </w:p>
    <w:p w:rsidR="002A4C70" w:rsidRDefault="00D90419">
      <w:pPr>
        <w:pStyle w:val="a4"/>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采购人：乌鲁木齐市水磨沟区文化体育和旅游局</w:t>
      </w:r>
    </w:p>
    <w:p w:rsidR="002A4C70" w:rsidRDefault="00D90419">
      <w:pPr>
        <w:pStyle w:val="a4"/>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r w:rsidR="00E8763C">
        <w:rPr>
          <w:rFonts w:asciiTheme="minorEastAsia" w:eastAsiaTheme="minorEastAsia" w:hAnsiTheme="minorEastAsia" w:cstheme="minorEastAsia" w:hint="eastAsia"/>
          <w:sz w:val="28"/>
          <w:szCs w:val="28"/>
        </w:rPr>
        <w:t>吉娜</w:t>
      </w:r>
    </w:p>
    <w:p w:rsidR="002A4C70" w:rsidRDefault="00D90419">
      <w:pPr>
        <w:pStyle w:val="a4"/>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联系电话：</w:t>
      </w:r>
      <w:r w:rsidR="00E8763C" w:rsidRPr="00E8763C">
        <w:rPr>
          <w:rFonts w:asciiTheme="minorEastAsia" w:eastAsiaTheme="minorEastAsia" w:hAnsiTheme="minorEastAsia" w:cstheme="minorEastAsia"/>
          <w:sz w:val="28"/>
          <w:szCs w:val="28"/>
        </w:rPr>
        <w:t>0991-4684908</w:t>
      </w:r>
    </w:p>
    <w:p w:rsidR="002A4C70" w:rsidRDefault="00D90419">
      <w:pPr>
        <w:rPr>
          <w:u w:val="single"/>
        </w:rPr>
      </w:pPr>
      <w:r>
        <w:rPr>
          <w:rFonts w:ascii="宋体" w:hAnsi="宋体" w:cs="宋体" w:hint="eastAsia"/>
          <w:sz w:val="28"/>
          <w:szCs w:val="28"/>
          <w:u w:val="single"/>
        </w:rPr>
        <w:t xml:space="preserve">                                                       </w:t>
      </w:r>
    </w:p>
    <w:p w:rsidR="002A4C70" w:rsidRDefault="00D90419">
      <w:pPr>
        <w:pStyle w:val="a4"/>
        <w:spacing w:line="240" w:lineRule="auto"/>
        <w:rPr>
          <w:rFonts w:cs="宋体"/>
          <w:sz w:val="28"/>
          <w:szCs w:val="28"/>
        </w:rPr>
      </w:pPr>
      <w:r>
        <w:rPr>
          <w:rFonts w:cs="宋体" w:hint="eastAsia"/>
          <w:sz w:val="28"/>
          <w:szCs w:val="28"/>
        </w:rPr>
        <w:t>采购代理机构：国义招标股份有限公司</w:t>
      </w:r>
    </w:p>
    <w:p w:rsidR="002A4C70" w:rsidRDefault="00D90419">
      <w:pPr>
        <w:pStyle w:val="a4"/>
        <w:spacing w:line="240" w:lineRule="auto"/>
        <w:rPr>
          <w:rFonts w:cs="宋体"/>
          <w:sz w:val="28"/>
          <w:szCs w:val="28"/>
        </w:rPr>
      </w:pPr>
      <w:r>
        <w:rPr>
          <w:rFonts w:cs="宋体" w:hint="eastAsia"/>
          <w:sz w:val="28"/>
          <w:szCs w:val="28"/>
        </w:rPr>
        <w:t>联系人：周鑫</w:t>
      </w:r>
    </w:p>
    <w:p w:rsidR="002A4C70" w:rsidRDefault="00D90419">
      <w:pPr>
        <w:pStyle w:val="a4"/>
        <w:spacing w:line="240" w:lineRule="auto"/>
        <w:rPr>
          <w:rFonts w:cs="宋体"/>
          <w:sz w:val="28"/>
          <w:szCs w:val="28"/>
        </w:rPr>
      </w:pPr>
      <w:r>
        <w:rPr>
          <w:rFonts w:cs="宋体" w:hint="eastAsia"/>
          <w:sz w:val="28"/>
          <w:szCs w:val="28"/>
        </w:rPr>
        <w:t>联系电话：13079986963</w:t>
      </w:r>
    </w:p>
    <w:p w:rsidR="002A4C70" w:rsidRDefault="002A4C70"/>
    <w:p w:rsidR="002A4C70" w:rsidRDefault="00D90419">
      <w:pPr>
        <w:pStyle w:val="a0"/>
      </w:pPr>
      <w:r>
        <w:rPr>
          <w:rFonts w:ascii="宋体" w:hAnsi="宋体" w:cs="宋体" w:hint="eastAsia"/>
          <w:sz w:val="28"/>
          <w:szCs w:val="28"/>
        </w:rPr>
        <w:t>联系地址：乌鲁木齐市红光山路888号绿城广场1B栋3504室</w:t>
      </w:r>
    </w:p>
    <w:p w:rsidR="002A4C70" w:rsidRDefault="002A4C70">
      <w:pPr>
        <w:pStyle w:val="a0"/>
      </w:pPr>
    </w:p>
    <w:p w:rsidR="002A4C70" w:rsidRDefault="002A4C70">
      <w:pPr>
        <w:spacing w:after="120" w:line="360" w:lineRule="auto"/>
        <w:jc w:val="left"/>
        <w:rPr>
          <w:rFonts w:ascii="宋体" w:hAnsi="宋体" w:cs="宋体"/>
          <w:b/>
          <w:sz w:val="32"/>
        </w:rPr>
      </w:pPr>
    </w:p>
    <w:p w:rsidR="002A4C70" w:rsidRDefault="00D90419">
      <w:pPr>
        <w:pStyle w:val="1"/>
        <w:numPr>
          <w:ilvl w:val="0"/>
          <w:numId w:val="1"/>
        </w:numPr>
        <w:tabs>
          <w:tab w:val="clear" w:pos="2820"/>
        </w:tabs>
        <w:spacing w:line="360" w:lineRule="auto"/>
        <w:jc w:val="center"/>
        <w:rPr>
          <w:rFonts w:ascii="宋体" w:hAnsi="宋体" w:cs="宋体"/>
          <w:szCs w:val="40"/>
        </w:rPr>
      </w:pPr>
      <w:r>
        <w:rPr>
          <w:rFonts w:ascii="宋体" w:hAnsi="宋体" w:cs="宋体" w:hint="eastAsia"/>
          <w:szCs w:val="40"/>
        </w:rPr>
        <w:lastRenderedPageBreak/>
        <w:t>招标公告</w:t>
      </w:r>
    </w:p>
    <w:p w:rsidR="002A4C70" w:rsidRDefault="002A4C70">
      <w:pPr>
        <w:spacing w:line="360" w:lineRule="auto"/>
      </w:pPr>
    </w:p>
    <w:p w:rsidR="002A4C70" w:rsidRDefault="00D90419">
      <w:pPr>
        <w:widowControl/>
        <w:spacing w:line="360" w:lineRule="auto"/>
        <w:ind w:firstLineChars="200" w:firstLine="480"/>
        <w:rPr>
          <w:rFonts w:ascii="宋体" w:hAnsi="宋体" w:cs="宋体"/>
          <w:b/>
          <w:bCs/>
          <w:color w:val="000000"/>
          <w:kern w:val="0"/>
          <w:sz w:val="24"/>
        </w:rPr>
      </w:pPr>
      <w:r>
        <w:rPr>
          <w:rFonts w:ascii="宋体" w:hAnsi="宋体" w:cs="宋体" w:hint="eastAsia"/>
          <w:color w:val="000000"/>
          <w:kern w:val="0"/>
          <w:sz w:val="24"/>
        </w:rPr>
        <w:t>乌鲁木齐市水磨沟区图书馆公共文化数字化软硬件平台建设项目的潜在投标人应</w:t>
      </w:r>
      <w:r w:rsidR="00E8763C">
        <w:rPr>
          <w:rFonts w:ascii="宋体" w:hAnsi="宋体" w:cs="宋体" w:hint="eastAsia"/>
          <w:color w:val="000000"/>
          <w:kern w:val="0"/>
          <w:sz w:val="24"/>
        </w:rPr>
        <w:t>线上</w:t>
      </w:r>
      <w:r>
        <w:rPr>
          <w:rFonts w:ascii="宋体" w:hAnsi="宋体" w:cs="宋体" w:hint="eastAsia"/>
          <w:color w:val="000000"/>
          <w:kern w:val="0"/>
          <w:sz w:val="24"/>
        </w:rPr>
        <w:t>获取采购文件，并于202</w:t>
      </w:r>
      <w:r w:rsidR="00675164">
        <w:rPr>
          <w:rFonts w:ascii="宋体" w:hAnsi="宋体" w:cs="宋体"/>
          <w:color w:val="000000"/>
          <w:kern w:val="0"/>
          <w:sz w:val="24"/>
        </w:rPr>
        <w:t>3</w:t>
      </w:r>
      <w:r>
        <w:rPr>
          <w:rFonts w:ascii="宋体" w:hAnsi="宋体" w:cs="宋体" w:hint="eastAsia"/>
          <w:color w:val="000000"/>
          <w:kern w:val="0"/>
          <w:sz w:val="24"/>
        </w:rPr>
        <w:t>年</w:t>
      </w:r>
      <w:r w:rsidR="00675164">
        <w:rPr>
          <w:rFonts w:ascii="宋体" w:hAnsi="宋体" w:cs="宋体"/>
          <w:color w:val="000000"/>
          <w:kern w:val="0"/>
          <w:sz w:val="24"/>
        </w:rPr>
        <w:t>1</w:t>
      </w:r>
      <w:r>
        <w:rPr>
          <w:rFonts w:ascii="宋体" w:hAnsi="宋体" w:cs="宋体" w:hint="eastAsia"/>
          <w:color w:val="000000"/>
          <w:kern w:val="0"/>
          <w:sz w:val="24"/>
        </w:rPr>
        <w:t>月</w:t>
      </w:r>
      <w:r w:rsidR="00675164">
        <w:rPr>
          <w:rFonts w:ascii="宋体" w:hAnsi="宋体" w:cs="宋体"/>
          <w:color w:val="000000"/>
          <w:kern w:val="0"/>
          <w:sz w:val="24"/>
        </w:rPr>
        <w:t>4</w:t>
      </w:r>
      <w:r>
        <w:rPr>
          <w:rFonts w:ascii="宋体" w:hAnsi="宋体" w:cs="宋体" w:hint="eastAsia"/>
          <w:color w:val="000000"/>
          <w:kern w:val="0"/>
          <w:sz w:val="24"/>
        </w:rPr>
        <w:t>日 1</w:t>
      </w:r>
      <w:r w:rsidR="00675164">
        <w:rPr>
          <w:rFonts w:ascii="宋体" w:hAnsi="宋体" w:cs="宋体"/>
          <w:color w:val="000000"/>
          <w:kern w:val="0"/>
          <w:sz w:val="24"/>
        </w:rPr>
        <w:t>5</w:t>
      </w:r>
      <w:r>
        <w:rPr>
          <w:rFonts w:ascii="宋体" w:hAnsi="宋体" w:cs="宋体" w:hint="eastAsia"/>
          <w:color w:val="000000"/>
          <w:kern w:val="0"/>
          <w:sz w:val="24"/>
        </w:rPr>
        <w:t>:</w:t>
      </w:r>
      <w:r w:rsidR="00675164">
        <w:rPr>
          <w:rFonts w:ascii="宋体" w:hAnsi="宋体" w:cs="宋体"/>
          <w:color w:val="000000"/>
          <w:kern w:val="0"/>
          <w:sz w:val="24"/>
        </w:rPr>
        <w:t>3</w:t>
      </w:r>
      <w:r>
        <w:rPr>
          <w:rFonts w:ascii="宋体" w:hAnsi="宋体" w:cs="宋体" w:hint="eastAsia"/>
          <w:color w:val="000000"/>
          <w:kern w:val="0"/>
          <w:sz w:val="24"/>
        </w:rPr>
        <w:t>0（北京时间）前提交响应文件。</w:t>
      </w:r>
    </w:p>
    <w:p w:rsidR="002A4C70" w:rsidRDefault="00D90419">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一、项目基本情况</w:t>
      </w:r>
    </w:p>
    <w:p w:rsidR="002A4C70" w:rsidRDefault="00D90419">
      <w:pPr>
        <w:spacing w:line="360" w:lineRule="auto"/>
        <w:ind w:leftChars="228" w:left="1919" w:hangingChars="600" w:hanging="1440"/>
        <w:rPr>
          <w:rFonts w:ascii="宋体" w:hAnsi="宋体" w:cs="宋体"/>
          <w:color w:val="000000"/>
          <w:kern w:val="0"/>
          <w:sz w:val="24"/>
        </w:rPr>
      </w:pPr>
      <w:r>
        <w:rPr>
          <w:rFonts w:ascii="宋体" w:hAnsi="宋体" w:cs="宋体" w:hint="eastAsia"/>
          <w:color w:val="000000"/>
          <w:sz w:val="24"/>
        </w:rPr>
        <w:t>1、项目名称：</w:t>
      </w:r>
      <w:r>
        <w:rPr>
          <w:rFonts w:ascii="宋体" w:hAnsi="宋体" w:cs="宋体" w:hint="eastAsia"/>
          <w:color w:val="000000"/>
          <w:kern w:val="0"/>
          <w:sz w:val="24"/>
        </w:rPr>
        <w:t>乌鲁木齐市水磨沟区图书馆公共文化数字化软硬件平台建设项目</w:t>
      </w:r>
    </w:p>
    <w:p w:rsidR="002A4C70" w:rsidRDefault="00D90419">
      <w:pPr>
        <w:spacing w:line="360" w:lineRule="auto"/>
        <w:ind w:leftChars="228" w:left="479"/>
        <w:rPr>
          <w:rFonts w:ascii="宋体" w:hAnsi="宋体" w:cs="宋体"/>
          <w:color w:val="FF0000"/>
          <w:sz w:val="24"/>
        </w:rPr>
      </w:pPr>
      <w:r>
        <w:rPr>
          <w:rFonts w:ascii="宋体" w:hAnsi="宋体" w:cs="宋体" w:hint="eastAsia"/>
          <w:color w:val="000000"/>
          <w:sz w:val="24"/>
        </w:rPr>
        <w:t>2、项目编号：</w:t>
      </w:r>
      <w:r w:rsidR="00AF1871" w:rsidRPr="00AF1871">
        <w:rPr>
          <w:rFonts w:ascii="宋体" w:hAnsi="宋体" w:cs="宋体"/>
          <w:color w:val="000000"/>
          <w:sz w:val="24"/>
        </w:rPr>
        <w:t>0724-2223XJ256800</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3、采购单位：乌鲁木齐市水磨沟区文化体育和旅游局</w:t>
      </w:r>
    </w:p>
    <w:p w:rsidR="002A4C70" w:rsidRDefault="00D90419">
      <w:pPr>
        <w:spacing w:line="360" w:lineRule="auto"/>
        <w:ind w:leftChars="228" w:left="1919" w:hangingChars="600" w:hanging="1440"/>
        <w:rPr>
          <w:rFonts w:ascii="宋体" w:hAnsi="宋体" w:cs="宋体"/>
          <w:color w:val="000000"/>
          <w:sz w:val="24"/>
        </w:rPr>
      </w:pPr>
      <w:r>
        <w:rPr>
          <w:rFonts w:ascii="宋体" w:hAnsi="宋体" w:cs="宋体" w:hint="eastAsia"/>
          <w:color w:val="000000"/>
          <w:sz w:val="24"/>
        </w:rPr>
        <w:t>4、采购预算金额：4</w:t>
      </w:r>
      <w:r>
        <w:rPr>
          <w:rFonts w:ascii="宋体" w:hAnsi="宋体" w:cs="宋体"/>
          <w:color w:val="000000"/>
          <w:sz w:val="24"/>
        </w:rPr>
        <w:t>90000元</w:t>
      </w:r>
    </w:p>
    <w:p w:rsidR="002A4C70" w:rsidRDefault="00D90419">
      <w:pPr>
        <w:spacing w:line="360" w:lineRule="auto"/>
        <w:ind w:firstLineChars="200" w:firstLine="480"/>
        <w:jc w:val="left"/>
        <w:rPr>
          <w:rFonts w:ascii="宋体" w:hAnsi="宋体" w:cs="宋体"/>
          <w:b/>
          <w:bCs/>
          <w:color w:val="000000"/>
          <w:sz w:val="24"/>
          <w:lang w:val="zh-CN"/>
        </w:rPr>
      </w:pPr>
      <w:r>
        <w:rPr>
          <w:rFonts w:ascii="宋体" w:hAnsi="宋体" w:cs="宋体" w:hint="eastAsia"/>
          <w:color w:val="000000"/>
          <w:sz w:val="24"/>
        </w:rPr>
        <w:t>5、采购内容：</w:t>
      </w:r>
      <w:r>
        <w:rPr>
          <w:rFonts w:ascii="宋体" w:hAnsi="宋体" w:cs="宋体" w:hint="eastAsia"/>
          <w:sz w:val="24"/>
        </w:rPr>
        <w:t>乌鲁木齐市水磨沟区图书馆公共文化数字化软硬件平台建设项目主要功能包括：智慧门户管理平台、移动图书馆系统、图书馆大数据综合分析展示系统、微信小程序管理平台、电子图书数据库系统、智慧图书馆服务平台、自助借还管理系统、资源统一检索平台、文化地图系统九大模块。</w:t>
      </w:r>
      <w:r>
        <w:rPr>
          <w:rFonts w:ascii="宋体" w:hAnsi="宋体" w:cs="宋体" w:hint="eastAsia"/>
          <w:b/>
          <w:bCs/>
          <w:color w:val="000000"/>
          <w:sz w:val="24"/>
          <w:lang w:val="zh-CN"/>
        </w:rPr>
        <w:t>详细采购内容详见招标文件</w:t>
      </w:r>
    </w:p>
    <w:p w:rsidR="002A4C70" w:rsidRDefault="00D90419">
      <w:pPr>
        <w:pStyle w:val="a5"/>
        <w:spacing w:line="360" w:lineRule="auto"/>
        <w:rPr>
          <w:rFonts w:hAnsi="宋体" w:cs="宋体"/>
          <w:color w:val="000000"/>
        </w:rPr>
      </w:pPr>
      <w:r>
        <w:rPr>
          <w:rFonts w:hAnsi="宋体" w:cs="宋体" w:hint="eastAsia"/>
          <w:color w:val="000000"/>
        </w:rPr>
        <w:t>6、服务地点：采购人指定地点</w:t>
      </w:r>
    </w:p>
    <w:p w:rsidR="002A4C70" w:rsidRDefault="00D90419">
      <w:pPr>
        <w:numPr>
          <w:ilvl w:val="0"/>
          <w:numId w:val="2"/>
        </w:numPr>
        <w:spacing w:line="360" w:lineRule="auto"/>
        <w:rPr>
          <w:rFonts w:ascii="宋体" w:hAnsi="宋体" w:cs="宋体"/>
          <w:b/>
          <w:bCs/>
          <w:color w:val="000000"/>
          <w:sz w:val="24"/>
        </w:rPr>
      </w:pPr>
      <w:r>
        <w:rPr>
          <w:rFonts w:ascii="宋体" w:hAnsi="宋体" w:cs="宋体" w:hint="eastAsia"/>
          <w:b/>
          <w:bCs/>
          <w:color w:val="000000"/>
          <w:sz w:val="24"/>
        </w:rPr>
        <w:t>投标投标人资格要求</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1.满足《中华人民共和国政府采购法》第二十二条要求：</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（1）具有独立承担民事责任的能力；</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（2）具有健全的财务会计制度；</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（3）具有履行合同所必需的设备和专业技术能力；</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（4）有依法缴纳税收和社会保障资金的良好记录；</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（5）参加政府采购活动前三年内，在经营活动中没有重大违法记录；</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（6）法律、行政法规规定的其他条件。</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rsidR="002A4C70" w:rsidRDefault="00D90419">
      <w:pPr>
        <w:widowControl/>
        <w:spacing w:line="360" w:lineRule="auto"/>
        <w:ind w:firstLineChars="200" w:firstLine="480"/>
        <w:jc w:val="left"/>
        <w:rPr>
          <w:rFonts w:ascii="宋体" w:hAnsi="宋体" w:cs="宋体"/>
        </w:rPr>
      </w:pPr>
      <w:r>
        <w:rPr>
          <w:rFonts w:ascii="宋体" w:hAnsi="宋体" w:cs="宋体" w:hint="eastAsia"/>
          <w:color w:val="000000"/>
          <w:kern w:val="0"/>
          <w:sz w:val="24"/>
          <w:lang w:bidi="ar"/>
        </w:rPr>
        <w:lastRenderedPageBreak/>
        <w:t xml:space="preserve">3.单位负责人为同一人或者存在直接控股、管理关系的不同投标人，不得参加同一合同项下的政府采购活动。 </w:t>
      </w:r>
    </w:p>
    <w:p w:rsidR="002A4C70" w:rsidRDefault="00D90419">
      <w:pPr>
        <w:widowControl/>
        <w:spacing w:line="360" w:lineRule="auto"/>
        <w:ind w:firstLineChars="200" w:firstLine="480"/>
        <w:jc w:val="left"/>
        <w:rPr>
          <w:rFonts w:ascii="宋体" w:hAnsi="宋体" w:cs="宋体"/>
        </w:rPr>
      </w:pPr>
      <w:r>
        <w:rPr>
          <w:rFonts w:ascii="宋体" w:hAnsi="宋体" w:cs="宋体" w:hint="eastAsia"/>
          <w:color w:val="000000"/>
          <w:kern w:val="0"/>
          <w:sz w:val="24"/>
          <w:lang w:bidi="ar"/>
        </w:rPr>
        <w:t>4.本项目不接受联合体投标</w:t>
      </w:r>
    </w:p>
    <w:p w:rsidR="002A4C70" w:rsidRDefault="002A4C70">
      <w:pPr>
        <w:pStyle w:val="a0"/>
        <w:spacing w:line="360" w:lineRule="auto"/>
      </w:pPr>
    </w:p>
    <w:p w:rsidR="002A4C70" w:rsidRDefault="00D90419">
      <w:pPr>
        <w:widowControl/>
        <w:numPr>
          <w:ilvl w:val="0"/>
          <w:numId w:val="3"/>
        </w:numPr>
        <w:spacing w:line="360" w:lineRule="auto"/>
        <w:jc w:val="left"/>
      </w:pPr>
      <w:r>
        <w:rPr>
          <w:rFonts w:ascii="宋体" w:hAnsi="宋体" w:cs="宋体" w:hint="eastAsia"/>
          <w:b/>
          <w:bCs/>
          <w:color w:val="000000"/>
          <w:kern w:val="0"/>
          <w:sz w:val="24"/>
        </w:rPr>
        <w:t>招标文件获取方式</w:t>
      </w:r>
    </w:p>
    <w:p w:rsidR="002A4C70" w:rsidRDefault="00D90419">
      <w:pPr>
        <w:pStyle w:val="a5"/>
        <w:spacing w:line="360" w:lineRule="auto"/>
        <w:rPr>
          <w:rFonts w:hAnsi="宋体" w:cs="宋体"/>
          <w:color w:val="000000"/>
          <w:szCs w:val="24"/>
        </w:rPr>
      </w:pPr>
      <w:bookmarkStart w:id="0" w:name="_Hlk21311294"/>
      <w:bookmarkStart w:id="1" w:name="_Hlk21311295"/>
      <w:r>
        <w:rPr>
          <w:rFonts w:hAnsi="宋体" w:cs="宋体" w:hint="eastAsia"/>
          <w:color w:val="000000"/>
          <w:szCs w:val="24"/>
        </w:rPr>
        <w:t>时间：2022年</w:t>
      </w:r>
      <w:r w:rsidR="00675164">
        <w:rPr>
          <w:rFonts w:hAnsi="宋体" w:cs="宋体"/>
          <w:color w:val="000000"/>
          <w:szCs w:val="24"/>
        </w:rPr>
        <w:t>12</w:t>
      </w:r>
      <w:r>
        <w:rPr>
          <w:rFonts w:hAnsi="宋体" w:cs="宋体" w:hint="eastAsia"/>
          <w:color w:val="000000"/>
          <w:szCs w:val="24"/>
        </w:rPr>
        <w:t>月</w:t>
      </w:r>
      <w:r w:rsidR="00675164">
        <w:rPr>
          <w:rFonts w:hAnsi="宋体" w:cs="宋体"/>
          <w:color w:val="000000"/>
          <w:szCs w:val="24"/>
        </w:rPr>
        <w:t>13</w:t>
      </w:r>
      <w:r>
        <w:rPr>
          <w:rFonts w:hAnsi="宋体" w:cs="宋体" w:hint="eastAsia"/>
          <w:color w:val="000000"/>
          <w:szCs w:val="24"/>
        </w:rPr>
        <w:t>日至2022年</w:t>
      </w:r>
      <w:r w:rsidR="00675164">
        <w:rPr>
          <w:rFonts w:hAnsi="宋体" w:cs="宋体"/>
          <w:color w:val="000000"/>
          <w:szCs w:val="24"/>
        </w:rPr>
        <w:t>12</w:t>
      </w:r>
      <w:r>
        <w:rPr>
          <w:rFonts w:hAnsi="宋体" w:cs="宋体" w:hint="eastAsia"/>
          <w:color w:val="000000"/>
          <w:szCs w:val="24"/>
        </w:rPr>
        <w:t>月</w:t>
      </w:r>
      <w:r w:rsidR="00675164">
        <w:rPr>
          <w:rFonts w:hAnsi="宋体" w:cs="宋体"/>
          <w:color w:val="000000"/>
          <w:szCs w:val="24"/>
        </w:rPr>
        <w:t>20</w:t>
      </w:r>
      <w:r>
        <w:rPr>
          <w:rFonts w:hAnsi="宋体" w:cs="宋体" w:hint="eastAsia"/>
          <w:color w:val="000000"/>
          <w:szCs w:val="24"/>
        </w:rPr>
        <w:t>日，每天上午10:00至13:30，下午16:00至19:30（北京时间，法定节假日除外）</w:t>
      </w:r>
    </w:p>
    <w:p w:rsidR="002A4C70" w:rsidRDefault="00D90419">
      <w:pPr>
        <w:pStyle w:val="a5"/>
        <w:spacing w:line="360" w:lineRule="auto"/>
        <w:ind w:firstLine="422"/>
        <w:rPr>
          <w:rFonts w:hAnsi="宋体" w:cs="宋体"/>
          <w:color w:val="000000"/>
          <w:szCs w:val="24"/>
        </w:rPr>
      </w:pPr>
      <w:r>
        <w:rPr>
          <w:rFonts w:hAnsi="宋体" w:cs="宋体" w:hint="eastAsia"/>
          <w:color w:val="000000"/>
          <w:szCs w:val="24"/>
        </w:rPr>
        <w:t>地点：乌鲁木齐市水磨沟区红光山路888号绿城广场1B栋35楼3504室 </w:t>
      </w:r>
    </w:p>
    <w:p w:rsidR="002A4C70" w:rsidRDefault="00D90419">
      <w:pPr>
        <w:pStyle w:val="a5"/>
        <w:spacing w:line="360" w:lineRule="auto"/>
        <w:ind w:firstLine="422"/>
        <w:rPr>
          <w:rFonts w:hAnsi="宋体" w:cs="宋体"/>
          <w:color w:val="000000"/>
          <w:szCs w:val="24"/>
        </w:rPr>
      </w:pPr>
      <w:r>
        <w:rPr>
          <w:rFonts w:hAnsi="宋体" w:cs="宋体" w:hint="eastAsia"/>
          <w:color w:val="000000"/>
          <w:szCs w:val="24"/>
        </w:rPr>
        <w:t>方式：</w:t>
      </w:r>
      <w:r w:rsidR="006553D5">
        <w:rPr>
          <w:rFonts w:hAnsi="宋体" w:cs="宋体" w:hint="eastAsia"/>
          <w:color w:val="000000"/>
          <w:szCs w:val="24"/>
        </w:rPr>
        <w:t>线上</w:t>
      </w:r>
      <w:r>
        <w:rPr>
          <w:rFonts w:hAnsi="宋体" w:cs="宋体" w:hint="eastAsia"/>
          <w:color w:val="000000"/>
          <w:szCs w:val="24"/>
        </w:rPr>
        <w:t>获取 </w:t>
      </w:r>
    </w:p>
    <w:p w:rsidR="002A4C70" w:rsidRDefault="00D90419">
      <w:pPr>
        <w:pStyle w:val="a5"/>
        <w:spacing w:line="360" w:lineRule="auto"/>
        <w:ind w:firstLine="422"/>
        <w:rPr>
          <w:rFonts w:hAnsi="宋体" w:cs="宋体"/>
          <w:color w:val="FF0000"/>
        </w:rPr>
      </w:pPr>
      <w:r>
        <w:rPr>
          <w:rFonts w:hAnsi="宋体" w:cs="宋体" w:hint="eastAsia"/>
          <w:color w:val="000000"/>
          <w:szCs w:val="24"/>
        </w:rPr>
        <w:t>四、投标截止时间及开标时间：</w:t>
      </w:r>
      <w:r>
        <w:rPr>
          <w:rFonts w:hAnsi="宋体" w:cs="宋体" w:hint="eastAsia"/>
        </w:rPr>
        <w:t>202</w:t>
      </w:r>
      <w:r w:rsidR="00675164">
        <w:rPr>
          <w:rFonts w:hAnsi="宋体" w:cs="宋体"/>
        </w:rPr>
        <w:t>3</w:t>
      </w:r>
      <w:r>
        <w:rPr>
          <w:rFonts w:hAnsi="宋体" w:cs="宋体" w:hint="eastAsia"/>
        </w:rPr>
        <w:t>年</w:t>
      </w:r>
      <w:r w:rsidR="00675164">
        <w:rPr>
          <w:rFonts w:hAnsi="宋体" w:cs="宋体"/>
        </w:rPr>
        <w:t>1</w:t>
      </w:r>
      <w:r>
        <w:rPr>
          <w:rFonts w:hAnsi="宋体" w:cs="宋体" w:hint="eastAsia"/>
        </w:rPr>
        <w:t>月</w:t>
      </w:r>
      <w:r w:rsidR="00675164">
        <w:rPr>
          <w:rFonts w:hAnsi="宋体" w:cs="宋体"/>
        </w:rPr>
        <w:t>4</w:t>
      </w:r>
      <w:r>
        <w:rPr>
          <w:rFonts w:hAnsi="宋体" w:cs="宋体" w:hint="eastAsia"/>
        </w:rPr>
        <w:t>日1</w:t>
      </w:r>
      <w:r w:rsidR="00047C26">
        <w:rPr>
          <w:rFonts w:hAnsi="宋体" w:cs="宋体"/>
        </w:rPr>
        <w:t>5</w:t>
      </w:r>
      <w:r>
        <w:rPr>
          <w:rFonts w:hAnsi="宋体" w:cs="宋体" w:hint="eastAsia"/>
        </w:rPr>
        <w:t>:</w:t>
      </w:r>
      <w:r w:rsidR="00047C26">
        <w:rPr>
          <w:rFonts w:hAnsi="宋体" w:cs="宋体"/>
        </w:rPr>
        <w:t>3</w:t>
      </w:r>
      <w:r>
        <w:rPr>
          <w:rFonts w:hAnsi="宋体" w:cs="宋体" w:hint="eastAsia"/>
        </w:rPr>
        <w:t>0（北京时间）</w:t>
      </w:r>
    </w:p>
    <w:p w:rsidR="002A4C70" w:rsidRDefault="00D90419">
      <w:pPr>
        <w:pStyle w:val="a5"/>
        <w:spacing w:line="360" w:lineRule="auto"/>
        <w:ind w:firstLine="422"/>
        <w:rPr>
          <w:rFonts w:hAnsi="宋体" w:cs="宋体"/>
          <w:color w:val="000000"/>
          <w:szCs w:val="24"/>
        </w:rPr>
      </w:pPr>
      <w:r>
        <w:rPr>
          <w:rFonts w:hAnsi="宋体" w:cs="宋体" w:hint="eastAsia"/>
          <w:color w:val="000000"/>
          <w:szCs w:val="24"/>
        </w:rPr>
        <w:t>五、投标文件递交地址及开标地址：乌鲁木齐市水磨沟区红光山路888号绿城广场1B栋35楼3504室</w:t>
      </w:r>
      <w:r w:rsidR="00F93921">
        <w:rPr>
          <w:rFonts w:hAnsi="宋体" w:cs="宋体" w:hint="eastAsia"/>
          <w:color w:val="000000"/>
          <w:szCs w:val="24"/>
        </w:rPr>
        <w:t>。</w:t>
      </w:r>
    </w:p>
    <w:p w:rsidR="002A4C70" w:rsidRDefault="00D90419">
      <w:pPr>
        <w:pStyle w:val="a5"/>
        <w:numPr>
          <w:ilvl w:val="0"/>
          <w:numId w:val="3"/>
        </w:numPr>
        <w:spacing w:line="360" w:lineRule="auto"/>
        <w:ind w:firstLine="0"/>
        <w:rPr>
          <w:rFonts w:hAnsi="宋体" w:cs="宋体"/>
          <w:b/>
          <w:bCs/>
          <w:color w:val="000000"/>
        </w:rPr>
      </w:pPr>
      <w:r>
        <w:rPr>
          <w:rFonts w:hAnsi="宋体" w:cs="宋体" w:hint="eastAsia"/>
          <w:b/>
          <w:bCs/>
          <w:color w:val="000000"/>
        </w:rPr>
        <w:t>其他事项：</w:t>
      </w:r>
    </w:p>
    <w:p w:rsidR="002A4C70" w:rsidRDefault="00D90419">
      <w:pPr>
        <w:pStyle w:val="a5"/>
        <w:spacing w:line="360" w:lineRule="auto"/>
        <w:rPr>
          <w:rFonts w:hAnsi="宋体" w:cs="宋体"/>
          <w:color w:val="000000"/>
        </w:rPr>
      </w:pPr>
      <w:r>
        <w:rPr>
          <w:rFonts w:hAnsi="宋体" w:cs="宋体" w:hint="eastAsia"/>
          <w:color w:val="000000"/>
        </w:rPr>
        <w:t>1.本项目公告期限为5个工作日，投标人认为采购文件使自己的权益受到损害的，可以自采购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具体开标时间以招标文件为准。</w:t>
      </w:r>
    </w:p>
    <w:p w:rsidR="002A4C70" w:rsidRDefault="00D90419">
      <w:pPr>
        <w:pStyle w:val="a5"/>
        <w:spacing w:line="360" w:lineRule="auto"/>
        <w:rPr>
          <w:rFonts w:hAnsi="宋体" w:cs="宋体"/>
          <w:color w:val="000000"/>
        </w:rPr>
      </w:pPr>
      <w:r>
        <w:rPr>
          <w:rFonts w:hAnsi="宋体" w:cs="宋体" w:hint="eastAsia"/>
          <w:color w:val="000000"/>
        </w:rPr>
        <w:t>2.采购项目需要落实的政府采购政策</w:t>
      </w:r>
    </w:p>
    <w:p w:rsidR="002A4C70" w:rsidRDefault="00D90419">
      <w:pPr>
        <w:pStyle w:val="a5"/>
        <w:spacing w:line="360" w:lineRule="auto"/>
        <w:rPr>
          <w:rFonts w:hAnsi="宋体" w:cs="宋体"/>
          <w:color w:val="000000"/>
        </w:rPr>
      </w:pPr>
      <w:r>
        <w:rPr>
          <w:rFonts w:hAnsi="宋体" w:cs="宋体" w:hint="eastAsia"/>
          <w:color w:val="000000"/>
        </w:rPr>
        <w:t>（1）《政府采购促进中小企业发展管理办法》（财库〔2020〕46号）、《关    于进一步加大政府采购支持中小企业力度的通知》（财库【2022】19号）；</w:t>
      </w:r>
    </w:p>
    <w:p w:rsidR="002A4C70" w:rsidRDefault="00D90419">
      <w:pPr>
        <w:pStyle w:val="a5"/>
        <w:spacing w:line="360" w:lineRule="auto"/>
        <w:rPr>
          <w:rFonts w:hAnsi="宋体" w:cs="宋体"/>
          <w:color w:val="000000"/>
        </w:rPr>
      </w:pPr>
      <w:r>
        <w:rPr>
          <w:rFonts w:hAnsi="宋体" w:cs="宋体" w:hint="eastAsia"/>
          <w:color w:val="000000"/>
        </w:rPr>
        <w:t>（2）《财政部、司法部关于政府采购支持监狱企业发展有关问题的通知》（财库〔2014〕68号）；</w:t>
      </w:r>
    </w:p>
    <w:p w:rsidR="002A4C70" w:rsidRDefault="00D90419">
      <w:pPr>
        <w:pStyle w:val="a5"/>
        <w:spacing w:line="360" w:lineRule="auto"/>
        <w:rPr>
          <w:rFonts w:hAnsi="宋体" w:cs="宋体"/>
          <w:color w:val="000000"/>
        </w:rPr>
      </w:pPr>
      <w:r>
        <w:rPr>
          <w:rFonts w:hAnsi="宋体" w:cs="宋体" w:hint="eastAsia"/>
          <w:color w:val="000000"/>
        </w:rPr>
        <w:t>（3）《财政部、发展改革委、生态环境部、市场监管总局关于优化节能产品、环境标志产品政府采购执行机制的通知》（财库〔2019〕9号）；</w:t>
      </w:r>
    </w:p>
    <w:p w:rsidR="002A4C70" w:rsidRDefault="00D90419">
      <w:pPr>
        <w:pStyle w:val="a5"/>
        <w:spacing w:line="360" w:lineRule="auto"/>
        <w:rPr>
          <w:rFonts w:hAnsi="宋体" w:cs="宋体"/>
          <w:color w:val="000000"/>
        </w:rPr>
      </w:pPr>
      <w:r>
        <w:rPr>
          <w:rFonts w:hAnsi="宋体" w:cs="宋体" w:hint="eastAsia"/>
          <w:color w:val="000000"/>
        </w:rPr>
        <w:t>（4）《财政部 民政部 中国残疾人联合会关于促进残疾人就业政府采购政策的通知》财库〔2017〕141号；</w:t>
      </w:r>
    </w:p>
    <w:bookmarkEnd w:id="0"/>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kern w:val="0"/>
          <w:sz w:val="24"/>
        </w:rPr>
        <w:t>3.凡对本次招标提出询问，请与采购人或采购代理机构工作人员联系</w:t>
      </w:r>
      <w:r>
        <w:rPr>
          <w:rFonts w:ascii="宋体" w:hAnsi="宋体" w:cs="宋体" w:hint="eastAsia"/>
          <w:color w:val="000000"/>
          <w:sz w:val="24"/>
        </w:rPr>
        <w:t>。</w:t>
      </w:r>
    </w:p>
    <w:p w:rsidR="002A4C70" w:rsidRDefault="002A4C70">
      <w:pPr>
        <w:pStyle w:val="a0"/>
      </w:pPr>
    </w:p>
    <w:p w:rsidR="002A4C70" w:rsidRDefault="00D90419">
      <w:pPr>
        <w:widowControl/>
        <w:spacing w:line="360" w:lineRule="auto"/>
        <w:jc w:val="left"/>
        <w:rPr>
          <w:rFonts w:ascii="宋体" w:hAnsi="宋体" w:cs="宋体"/>
          <w:color w:val="000000"/>
        </w:rPr>
      </w:pPr>
      <w:r>
        <w:rPr>
          <w:rFonts w:ascii="宋体" w:hAnsi="宋体" w:cs="宋体" w:hint="eastAsia"/>
          <w:b/>
          <w:bCs/>
          <w:color w:val="000000"/>
          <w:kern w:val="0"/>
          <w:sz w:val="24"/>
        </w:rPr>
        <w:lastRenderedPageBreak/>
        <w:t>五、联系方式</w:t>
      </w:r>
      <w:r>
        <w:rPr>
          <w:rFonts w:ascii="宋体" w:hAnsi="宋体" w:cs="宋体" w:hint="eastAsia"/>
          <w:color w:val="000000"/>
          <w:sz w:val="24"/>
        </w:rPr>
        <w:t xml:space="preserve">  </w:t>
      </w:r>
    </w:p>
    <w:bookmarkEnd w:id="1"/>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1.采购人信息</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名 称：乌鲁木齐市水磨沟区文化体育和旅游局</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地 址：乌鲁木齐市水磨沟区七道湾南路2</w:t>
      </w:r>
      <w:r>
        <w:rPr>
          <w:rFonts w:ascii="宋体" w:hAnsi="宋体" w:cs="宋体"/>
          <w:color w:val="000000"/>
        </w:rPr>
        <w:t>32号</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联系方式：</w:t>
      </w:r>
      <w:r>
        <w:rPr>
          <w:rFonts w:ascii="宋体" w:hAnsi="宋体" w:cs="宋体"/>
          <w:color w:val="000000"/>
        </w:rPr>
        <w:t>0991-4684908</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2.采购代理机构信息</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名 称：国义招标股份有限公司</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地 址：乌鲁木齐市水磨沟区红光山路888号绿城广场1B栋35楼3504室</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联系方式：13079986963</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3.项目联系方式</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项目联系人：周鑫、姚梦奇</w:t>
      </w:r>
    </w:p>
    <w:p w:rsidR="002A4C70" w:rsidRDefault="00D90419">
      <w:pPr>
        <w:pStyle w:val="ae"/>
        <w:widowControl/>
        <w:spacing w:before="60" w:beforeAutospacing="0" w:after="60" w:afterAutospacing="0" w:line="360" w:lineRule="auto"/>
        <w:ind w:firstLine="420"/>
        <w:rPr>
          <w:rFonts w:ascii="宋体" w:hAnsi="宋体" w:cs="宋体"/>
          <w:color w:val="000000"/>
        </w:rPr>
      </w:pPr>
      <w:r>
        <w:rPr>
          <w:rFonts w:ascii="宋体" w:hAnsi="宋体" w:cs="宋体" w:hint="eastAsia"/>
          <w:color w:val="000000"/>
        </w:rPr>
        <w:t>电 话：13079986963</w:t>
      </w: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ind w:firstLine="420"/>
        <w:rPr>
          <w:rFonts w:ascii="宋体" w:hAnsi="宋体" w:cs="宋体"/>
          <w:color w:val="000000"/>
        </w:rPr>
      </w:pPr>
    </w:p>
    <w:p w:rsidR="002A4C70" w:rsidRDefault="002A4C70">
      <w:pPr>
        <w:pStyle w:val="ae"/>
        <w:widowControl/>
        <w:spacing w:before="60" w:beforeAutospacing="0" w:after="60" w:afterAutospacing="0" w:line="360" w:lineRule="auto"/>
        <w:rPr>
          <w:rFonts w:ascii="宋体" w:hAnsi="宋体" w:cs="宋体"/>
          <w:color w:val="000000"/>
        </w:rPr>
      </w:pPr>
    </w:p>
    <w:p w:rsidR="002A4C70" w:rsidRDefault="002A4C70">
      <w:pPr>
        <w:pStyle w:val="ae"/>
        <w:widowControl/>
        <w:spacing w:before="60" w:beforeAutospacing="0" w:after="60" w:afterAutospacing="0" w:line="360" w:lineRule="auto"/>
        <w:rPr>
          <w:rFonts w:ascii="宋体" w:hAnsi="宋体" w:cs="宋体"/>
          <w:color w:val="000000"/>
        </w:rPr>
      </w:pPr>
    </w:p>
    <w:p w:rsidR="00047C26" w:rsidRDefault="00047C26">
      <w:pPr>
        <w:widowControl/>
        <w:jc w:val="left"/>
        <w:rPr>
          <w:rFonts w:ascii="宋体" w:hAnsi="宋体" w:cs="宋体"/>
          <w:b/>
          <w:sz w:val="28"/>
          <w:szCs w:val="36"/>
        </w:rPr>
      </w:pPr>
      <w:r>
        <w:rPr>
          <w:rFonts w:ascii="宋体" w:hAnsi="宋体" w:cs="宋体"/>
          <w:sz w:val="28"/>
          <w:szCs w:val="36"/>
        </w:rPr>
        <w:br w:type="page"/>
      </w:r>
    </w:p>
    <w:p w:rsidR="002A4C70" w:rsidRDefault="00D90419">
      <w:pPr>
        <w:pStyle w:val="1"/>
        <w:tabs>
          <w:tab w:val="clear" w:pos="2820"/>
        </w:tabs>
        <w:spacing w:line="360" w:lineRule="auto"/>
        <w:jc w:val="center"/>
        <w:rPr>
          <w:rFonts w:ascii="宋体" w:hAnsi="宋体" w:cs="宋体"/>
          <w:sz w:val="28"/>
          <w:szCs w:val="36"/>
        </w:rPr>
      </w:pPr>
      <w:r>
        <w:rPr>
          <w:rFonts w:ascii="宋体" w:hAnsi="宋体" w:cs="宋体" w:hint="eastAsia"/>
          <w:sz w:val="28"/>
          <w:szCs w:val="36"/>
        </w:rPr>
        <w:lastRenderedPageBreak/>
        <w:t>第二章 投标人须知前附表</w:t>
      </w:r>
    </w:p>
    <w:p w:rsidR="002A4C70" w:rsidRDefault="00D90419">
      <w:pPr>
        <w:spacing w:line="360" w:lineRule="auto"/>
        <w:ind w:firstLineChars="200" w:firstLine="480"/>
        <w:rPr>
          <w:rFonts w:ascii="宋体" w:hAnsi="宋体" w:cs="宋体"/>
          <w:sz w:val="24"/>
        </w:rPr>
      </w:pPr>
      <w:r>
        <w:rPr>
          <w:rFonts w:ascii="宋体" w:hAnsi="宋体" w:cs="宋体" w:hint="eastAsia"/>
          <w:sz w:val="24"/>
        </w:rPr>
        <w:t>本表是本招标项目的具体资料，是对投标人须知的具体补充和修改，如有矛盾，应</w:t>
      </w:r>
      <w:r>
        <w:rPr>
          <w:rFonts w:ascii="宋体" w:hAnsi="宋体" w:cs="宋体" w:hint="eastAsia"/>
          <w:b/>
          <w:sz w:val="24"/>
        </w:rPr>
        <w:t>以本前附表为准</w:t>
      </w:r>
      <w:r>
        <w:rPr>
          <w:rFonts w:ascii="宋体" w:hAnsi="宋体" w:cs="宋体" w:hint="eastAsia"/>
          <w:sz w:val="24"/>
        </w:rPr>
        <w:t>。</w:t>
      </w:r>
    </w:p>
    <w:tbl>
      <w:tblPr>
        <w:tblStyle w:val="af0"/>
        <w:tblW w:w="9157" w:type="dxa"/>
        <w:tblLook w:val="04A0" w:firstRow="1" w:lastRow="0" w:firstColumn="1" w:lastColumn="0" w:noHBand="0" w:noVBand="1"/>
      </w:tblPr>
      <w:tblGrid>
        <w:gridCol w:w="1118"/>
        <w:gridCol w:w="2196"/>
        <w:gridCol w:w="5843"/>
      </w:tblGrid>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项号</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项目</w:t>
            </w:r>
          </w:p>
        </w:tc>
        <w:tc>
          <w:tcPr>
            <w:tcW w:w="5843"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内容</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w:t>
            </w:r>
          </w:p>
        </w:tc>
        <w:tc>
          <w:tcPr>
            <w:tcW w:w="2196" w:type="dxa"/>
            <w:vAlign w:val="center"/>
          </w:tcPr>
          <w:p w:rsidR="002A4C70" w:rsidRDefault="00D90419">
            <w:pPr>
              <w:widowControl/>
              <w:spacing w:line="360" w:lineRule="auto"/>
              <w:jc w:val="center"/>
              <w:rPr>
                <w:rFonts w:ascii="宋体" w:hAnsi="宋体" w:cs="宋体"/>
                <w:sz w:val="24"/>
              </w:rPr>
            </w:pPr>
            <w:r>
              <w:rPr>
                <w:rFonts w:ascii="宋体" w:hAnsi="宋体" w:cs="宋体" w:hint="eastAsia"/>
                <w:color w:val="000000"/>
                <w:kern w:val="0"/>
                <w:sz w:val="24"/>
                <w:lang w:bidi="ar"/>
              </w:rPr>
              <w:t>项目名称及编号</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项目名称：乌鲁木齐市水磨沟区图书馆公共文化数字化软硬件平台建设项目</w:t>
            </w:r>
          </w:p>
          <w:p w:rsidR="002A4C70" w:rsidRDefault="00D90419">
            <w:pPr>
              <w:pStyle w:val="a0"/>
              <w:spacing w:line="360" w:lineRule="auto"/>
              <w:jc w:val="both"/>
              <w:rPr>
                <w:rFonts w:ascii="宋体" w:hAnsi="宋体" w:cs="宋体"/>
                <w:sz w:val="24"/>
              </w:rPr>
            </w:pPr>
            <w:r>
              <w:rPr>
                <w:rFonts w:ascii="宋体" w:hAnsi="宋体" w:cs="宋体" w:hint="eastAsia"/>
                <w:sz w:val="24"/>
              </w:rPr>
              <w:t>项目编号：</w:t>
            </w:r>
            <w:r w:rsidR="00E8763C" w:rsidRPr="00E8763C">
              <w:rPr>
                <w:rFonts w:ascii="宋体" w:hAnsi="宋体" w:cs="宋体"/>
                <w:sz w:val="24"/>
              </w:rPr>
              <w:t>0724-2223XJ256800</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采购人</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采购人:乌鲁木齐市</w:t>
            </w:r>
            <w:r>
              <w:rPr>
                <w:rFonts w:ascii="宋体" w:hAnsi="宋体" w:cs="宋体" w:hint="eastAsia"/>
                <w:color w:val="000000"/>
                <w:kern w:val="0"/>
                <w:sz w:val="24"/>
              </w:rPr>
              <w:t>水磨沟区文化体育和旅游局</w:t>
            </w:r>
          </w:p>
          <w:p w:rsidR="002A4C70" w:rsidRDefault="00D90419">
            <w:pPr>
              <w:pStyle w:val="a0"/>
              <w:spacing w:line="360" w:lineRule="auto"/>
              <w:jc w:val="both"/>
              <w:rPr>
                <w:rFonts w:ascii="宋体" w:hAnsi="宋体" w:cs="宋体"/>
                <w:sz w:val="24"/>
              </w:rPr>
            </w:pPr>
            <w:r>
              <w:rPr>
                <w:rFonts w:ascii="宋体" w:hAnsi="宋体" w:cs="宋体" w:hint="eastAsia"/>
                <w:sz w:val="24"/>
              </w:rPr>
              <w:t>联系人：吉娜</w:t>
            </w:r>
          </w:p>
          <w:p w:rsidR="002A4C70" w:rsidRDefault="00D90419">
            <w:pPr>
              <w:pStyle w:val="a0"/>
              <w:spacing w:line="360" w:lineRule="auto"/>
              <w:jc w:val="both"/>
              <w:rPr>
                <w:rFonts w:ascii="宋体" w:hAnsi="宋体" w:cs="宋体"/>
                <w:sz w:val="24"/>
              </w:rPr>
            </w:pPr>
            <w:r>
              <w:rPr>
                <w:rFonts w:ascii="宋体" w:hAnsi="宋体" w:cs="宋体" w:hint="eastAsia"/>
                <w:sz w:val="24"/>
              </w:rPr>
              <w:t>联系电话：0</w:t>
            </w:r>
            <w:r>
              <w:rPr>
                <w:rFonts w:ascii="宋体" w:hAnsi="宋体" w:cs="宋体"/>
                <w:sz w:val="24"/>
              </w:rPr>
              <w:t>991-4684908</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3</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资金来源</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自筹资金</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4</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预算金额</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490000元</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5</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采购需求</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sz w:val="24"/>
              </w:rPr>
              <w:t>详见第五章节</w:t>
            </w:r>
          </w:p>
        </w:tc>
      </w:tr>
      <w:tr w:rsidR="002A4C70">
        <w:trPr>
          <w:trHeight w:val="9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6</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采购方式</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公开招标（资格后审）</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7</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服务期限</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sz w:val="24"/>
              </w:rPr>
              <w:t>自委托之日起</w:t>
            </w:r>
            <w:r>
              <w:rPr>
                <w:rFonts w:ascii="宋体" w:hAnsi="宋体" w:cs="宋体" w:hint="eastAsia"/>
                <w:sz w:val="24"/>
              </w:rPr>
              <w:t>3</w:t>
            </w:r>
            <w:r>
              <w:rPr>
                <w:rFonts w:ascii="宋体" w:hAnsi="宋体" w:cs="宋体"/>
                <w:sz w:val="24"/>
              </w:rPr>
              <w:t>0日内完成本项目建设</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8</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付款方式</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hint="eastAsia"/>
                <w:sz w:val="24"/>
              </w:rPr>
              <w:t>中标方与采购人签订合同后，由采购单位确认中标方实施进度达到5</w:t>
            </w:r>
            <w:r>
              <w:rPr>
                <w:rFonts w:ascii="宋体" w:hAnsi="宋体" w:cs="宋体"/>
                <w:sz w:val="24"/>
              </w:rPr>
              <w:t>0%时，支付合同</w:t>
            </w:r>
            <w:r>
              <w:rPr>
                <w:rFonts w:ascii="宋体" w:hAnsi="宋体" w:cs="宋体" w:hint="eastAsia"/>
                <w:sz w:val="24"/>
              </w:rPr>
              <w:t>总价</w:t>
            </w:r>
            <w:r>
              <w:rPr>
                <w:rFonts w:ascii="宋体" w:hAnsi="宋体" w:cs="宋体"/>
                <w:sz w:val="24"/>
              </w:rPr>
              <w:t>的30%</w:t>
            </w:r>
            <w:r>
              <w:rPr>
                <w:rFonts w:ascii="宋体" w:hAnsi="宋体" w:cs="宋体" w:hint="eastAsia"/>
                <w:sz w:val="24"/>
              </w:rPr>
              <w:t>，由采购单位确认中标方实施进度达到</w:t>
            </w:r>
            <w:r>
              <w:rPr>
                <w:rFonts w:ascii="宋体" w:hAnsi="宋体" w:cs="宋体"/>
                <w:sz w:val="24"/>
              </w:rPr>
              <w:t>100%时，支付合同</w:t>
            </w:r>
            <w:r>
              <w:rPr>
                <w:rFonts w:ascii="宋体" w:hAnsi="宋体" w:cs="宋体" w:hint="eastAsia"/>
                <w:sz w:val="24"/>
              </w:rPr>
              <w:t>总价</w:t>
            </w:r>
            <w:r>
              <w:rPr>
                <w:rFonts w:ascii="宋体" w:hAnsi="宋体" w:cs="宋体"/>
                <w:sz w:val="24"/>
              </w:rPr>
              <w:t>的50%，</w:t>
            </w:r>
            <w:r>
              <w:rPr>
                <w:rFonts w:ascii="宋体" w:hAnsi="宋体" w:cs="宋体" w:hint="eastAsia"/>
                <w:sz w:val="24"/>
              </w:rPr>
              <w:t>经采购单位验收合格后，支付合同总价的</w:t>
            </w:r>
            <w:r>
              <w:rPr>
                <w:rFonts w:ascii="宋体" w:hAnsi="宋体" w:cs="宋体"/>
                <w:sz w:val="24"/>
              </w:rPr>
              <w:t>20</w:t>
            </w:r>
            <w:r>
              <w:rPr>
                <w:rFonts w:ascii="宋体" w:hAnsi="宋体" w:cs="宋体" w:hint="eastAsia"/>
                <w:sz w:val="24"/>
              </w:rPr>
              <w:t>%；</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9</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质量保证期</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经采购单位验收合格之日起免费质保1</w:t>
            </w:r>
            <w:r>
              <w:rPr>
                <w:rFonts w:ascii="宋体" w:hAnsi="宋体" w:cs="宋体"/>
                <w:sz w:val="24"/>
              </w:rPr>
              <w:t>2个月。</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10</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交货地点</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乌鲁木齐市</w:t>
            </w:r>
            <w:r>
              <w:rPr>
                <w:rFonts w:ascii="宋体" w:hAnsi="宋体" w:cs="宋体" w:hint="eastAsia"/>
                <w:color w:val="000000"/>
                <w:kern w:val="0"/>
                <w:sz w:val="24"/>
              </w:rPr>
              <w:t>水磨沟区图书馆</w:t>
            </w:r>
          </w:p>
        </w:tc>
      </w:tr>
      <w:tr w:rsidR="00081026">
        <w:trPr>
          <w:trHeight w:val="530"/>
        </w:trPr>
        <w:tc>
          <w:tcPr>
            <w:tcW w:w="1118" w:type="dxa"/>
            <w:vAlign w:val="center"/>
          </w:tcPr>
          <w:p w:rsidR="00081026" w:rsidRDefault="00081026" w:rsidP="00081026">
            <w:pPr>
              <w:pStyle w:val="a0"/>
              <w:spacing w:line="360" w:lineRule="auto"/>
              <w:jc w:val="center"/>
              <w:rPr>
                <w:rFonts w:ascii="宋体" w:hAnsi="宋体" w:cs="宋体"/>
                <w:sz w:val="24"/>
              </w:rPr>
            </w:pPr>
            <w:r>
              <w:rPr>
                <w:rFonts w:ascii="宋体" w:hAnsi="宋体" w:cs="宋体" w:hint="eastAsia"/>
                <w:sz w:val="24"/>
              </w:rPr>
              <w:t>11</w:t>
            </w:r>
          </w:p>
        </w:tc>
        <w:tc>
          <w:tcPr>
            <w:tcW w:w="2196" w:type="dxa"/>
            <w:vAlign w:val="center"/>
          </w:tcPr>
          <w:p w:rsidR="00081026" w:rsidRDefault="00081026" w:rsidP="00081026">
            <w:pPr>
              <w:pStyle w:val="a0"/>
              <w:spacing w:line="360" w:lineRule="auto"/>
              <w:jc w:val="center"/>
              <w:rPr>
                <w:rFonts w:ascii="宋体" w:hAnsi="宋体" w:cs="宋体"/>
                <w:sz w:val="24"/>
              </w:rPr>
            </w:pPr>
            <w:r>
              <w:rPr>
                <w:rFonts w:ascii="宋体" w:hAnsi="宋体" w:cs="宋体" w:hint="eastAsia"/>
                <w:sz w:val="24"/>
              </w:rPr>
              <w:t>投标人资格证明文件</w:t>
            </w:r>
          </w:p>
        </w:tc>
        <w:tc>
          <w:tcPr>
            <w:tcW w:w="5843" w:type="dxa"/>
            <w:vAlign w:val="center"/>
          </w:tcPr>
          <w:p w:rsidR="00081026" w:rsidRDefault="00081026" w:rsidP="00081026">
            <w:pPr>
              <w:spacing w:line="360" w:lineRule="auto"/>
              <w:rPr>
                <w:rFonts w:ascii="宋体" w:hAnsi="宋体"/>
                <w:sz w:val="24"/>
              </w:rPr>
            </w:pPr>
            <w:r>
              <w:rPr>
                <w:rFonts w:ascii="宋体" w:hAnsi="宋体" w:hint="eastAsia"/>
                <w:sz w:val="24"/>
              </w:rPr>
              <w:t>1.投标人应具备《中华人民共和国政府采购法》第二十二条规定的条件，提供下列材料：</w:t>
            </w:r>
          </w:p>
          <w:p w:rsidR="00081026" w:rsidRDefault="00081026" w:rsidP="00081026">
            <w:pPr>
              <w:spacing w:line="360" w:lineRule="auto"/>
              <w:rPr>
                <w:rFonts w:ascii="宋体" w:hAnsi="宋体"/>
                <w:sz w:val="24"/>
              </w:rPr>
            </w:pPr>
            <w:r>
              <w:rPr>
                <w:rFonts w:ascii="宋体" w:hAnsi="宋体" w:hint="eastAsia"/>
                <w:sz w:val="24"/>
              </w:rPr>
              <w:t>1）具有独立承担民事责任的能力；（投标时，提供在中华人民共和国境内注册的法人或其他组织的营业执照或事业单位法人证书或社会团体法人登记证书复印件，如投标人为自然人的提供自然人身份证明复印件；如国家另有规定的，则从其规定。（分支机构投标，</w:t>
            </w:r>
            <w:r>
              <w:rPr>
                <w:rFonts w:ascii="宋体" w:hAnsi="宋体" w:hint="eastAsia"/>
                <w:sz w:val="24"/>
              </w:rPr>
              <w:lastRenderedPageBreak/>
              <w:t>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081026" w:rsidRDefault="00081026" w:rsidP="00081026">
            <w:pPr>
              <w:spacing w:line="360" w:lineRule="auto"/>
              <w:rPr>
                <w:rFonts w:ascii="宋体" w:hAnsi="宋体"/>
                <w:sz w:val="24"/>
              </w:rPr>
            </w:pPr>
            <w:r>
              <w:rPr>
                <w:rFonts w:ascii="宋体" w:hAnsi="宋体" w:hint="eastAsia"/>
                <w:sz w:val="24"/>
              </w:rPr>
              <w:t>2）有依法缴纳税收和社会保障资金的良好记录：有依法缴纳税收和社会保障资金的良好记录；（投标时，提供2022年至本项目投标截止时间任意1个月缴纳税收凭据证明材料复印件；如依法免税的，应提供相应文件证明；提供2022年至本项目投标截止时间任意1个月缴纳社会保险的凭据证明材料复印件；如依法不需要缴纳社会保障资金的，应提供相应文件证明） 3）具有良好的商业信誉和健全的财务会计制度：具有良好的商业信誉和健全的财务会计制度；（投标时，提供2021年度财务状况报告复印件，成立不足一个年度的提供近三个月内任意一个月的银行资信证明材料复印件） 4）具有履行合同所必须的设备和专业技术能力；（投标时，投标人出具承诺函，承诺满足要求，加盖投标人公章） 5）参加采购活动前3年内，在经营活动中没有重大违法记录；（投标时，投标人出具承诺函，加盖投标人公章）</w:t>
            </w:r>
          </w:p>
          <w:p w:rsidR="00081026" w:rsidRDefault="00081026" w:rsidP="00081026">
            <w:pPr>
              <w:spacing w:line="360" w:lineRule="auto"/>
              <w:rPr>
                <w:rFonts w:ascii="宋体" w:hAnsi="宋体"/>
                <w:sz w:val="24"/>
              </w:rPr>
            </w:pPr>
            <w:r>
              <w:rPr>
                <w:rFonts w:ascii="宋体" w:hAnsi="宋体" w:hint="eastAsia"/>
                <w:sz w:val="24"/>
              </w:rPr>
              <w:t>注：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6）信用记录：投标人未被列入“信用中国”网站(www.creditchina.gov.cn)“记录失信被执行人、重</w:t>
            </w:r>
            <w:r>
              <w:rPr>
                <w:rFonts w:ascii="宋体" w:hAnsi="宋体" w:hint="eastAsia"/>
                <w:sz w:val="24"/>
              </w:rPr>
              <w:lastRenderedPageBreak/>
              <w:t>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rsidR="00081026" w:rsidRDefault="00081026" w:rsidP="00081026">
            <w:pPr>
              <w:spacing w:line="360" w:lineRule="auto"/>
              <w:rPr>
                <w:rFonts w:ascii="宋体" w:hAnsi="宋体"/>
                <w:sz w:val="24"/>
              </w:rPr>
            </w:pPr>
            <w:r>
              <w:rPr>
                <w:rFonts w:ascii="宋体" w:hAnsi="宋体" w:hint="eastAsia"/>
                <w:sz w:val="24"/>
              </w:rPr>
              <w:t>7）落实政府采购政策需满足的资格要求：</w:t>
            </w:r>
          </w:p>
          <w:p w:rsidR="00081026" w:rsidRDefault="00081026" w:rsidP="00081026">
            <w:pPr>
              <w:spacing w:line="360" w:lineRule="auto"/>
              <w:rPr>
                <w:rFonts w:ascii="宋体" w:hAnsi="宋体"/>
                <w:sz w:val="24"/>
              </w:rPr>
            </w:pPr>
            <w:r>
              <w:rPr>
                <w:rFonts w:ascii="宋体" w:hAnsi="宋体" w:hint="eastAsia"/>
                <w:sz w:val="24"/>
              </w:rPr>
              <w:t>无，本项目属于专门面向中小企业采购的项目</w:t>
            </w:r>
          </w:p>
          <w:p w:rsidR="00081026" w:rsidRDefault="00081026" w:rsidP="00081026">
            <w:pPr>
              <w:spacing w:line="360" w:lineRule="auto"/>
              <w:rPr>
                <w:rFonts w:ascii="宋体" w:hAnsi="宋体"/>
                <w:sz w:val="24"/>
              </w:rPr>
            </w:pPr>
            <w:r>
              <w:rPr>
                <w:rFonts w:ascii="宋体" w:hAnsi="宋体" w:hint="eastAsia"/>
                <w:sz w:val="24"/>
              </w:rPr>
              <w:t>8）单位负责人为同一人或者存在直接控股、管理关系的不同投标人，不得参加同一合同项下的政府采购活动。</w:t>
            </w:r>
          </w:p>
          <w:p w:rsidR="00081026" w:rsidRDefault="00081026" w:rsidP="00081026">
            <w:pPr>
              <w:spacing w:line="360" w:lineRule="auto"/>
              <w:rPr>
                <w:rFonts w:ascii="宋体" w:hAnsi="宋体"/>
                <w:sz w:val="24"/>
              </w:rPr>
            </w:pPr>
            <w:r>
              <w:rPr>
                <w:rFonts w:ascii="宋体" w:hAnsi="宋体" w:hint="eastAsia"/>
                <w:sz w:val="24"/>
              </w:rPr>
              <w:t>与采购人存在利害关系可能影响招标公正性的法人、其他组织或者个人，不得参加投标。</w:t>
            </w:r>
          </w:p>
          <w:p w:rsidR="00081026" w:rsidRDefault="00081026" w:rsidP="00081026">
            <w:pPr>
              <w:spacing w:line="360" w:lineRule="auto"/>
              <w:rPr>
                <w:rFonts w:ascii="宋体" w:hAnsi="宋体"/>
                <w:sz w:val="24"/>
              </w:rPr>
            </w:pPr>
            <w:r>
              <w:rPr>
                <w:rFonts w:ascii="宋体" w:hAnsi="宋体" w:hint="eastAsia"/>
                <w:sz w:val="24"/>
              </w:rPr>
              <w:t>（投标时，投标人出具承诺函，加盖投标人公章）。</w:t>
            </w:r>
          </w:p>
          <w:p w:rsidR="00081026" w:rsidRDefault="00081026" w:rsidP="00081026">
            <w:pPr>
              <w:spacing w:line="360" w:lineRule="auto"/>
              <w:rPr>
                <w:rFonts w:ascii="宋体" w:hAnsi="宋体"/>
                <w:sz w:val="24"/>
              </w:rPr>
            </w:pPr>
            <w:r>
              <w:rPr>
                <w:rFonts w:ascii="宋体" w:hAnsi="宋体" w:hint="eastAsia"/>
                <w:sz w:val="24"/>
              </w:rPr>
              <w:t>9）本项目不接受联合体投标。</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lastRenderedPageBreak/>
              <w:t>12</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投标有限期</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自投标截止日起90个日历日</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13</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评标办法</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综合评分法</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14</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资格审查</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资格后审</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15</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评标委员会</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评标委员会构成：5 人及以上单数，由技术、经济等方面的专家共同组成；</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16</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开标时间及投标文件递交截止时间</w:t>
            </w:r>
          </w:p>
        </w:tc>
        <w:tc>
          <w:tcPr>
            <w:tcW w:w="5843" w:type="dxa"/>
            <w:vAlign w:val="center"/>
          </w:tcPr>
          <w:p w:rsidR="002A4C70" w:rsidRPr="00445FEB" w:rsidRDefault="00D90419" w:rsidP="00445FEB">
            <w:pPr>
              <w:widowControl/>
              <w:spacing w:line="360" w:lineRule="auto"/>
            </w:pPr>
            <w:r>
              <w:rPr>
                <w:rFonts w:ascii="宋体" w:hAnsi="宋体" w:cs="宋体" w:hint="eastAsia"/>
                <w:b/>
                <w:bCs/>
                <w:color w:val="000000"/>
                <w:kern w:val="0"/>
                <w:sz w:val="24"/>
                <w:lang w:bidi="ar"/>
              </w:rPr>
              <w:t>202</w:t>
            </w:r>
            <w:r w:rsidR="00047C26">
              <w:rPr>
                <w:rFonts w:ascii="宋体" w:hAnsi="宋体" w:cs="宋体"/>
                <w:b/>
                <w:bCs/>
                <w:color w:val="000000"/>
                <w:kern w:val="0"/>
                <w:sz w:val="24"/>
                <w:lang w:bidi="ar"/>
              </w:rPr>
              <w:t>3</w:t>
            </w:r>
            <w:r>
              <w:rPr>
                <w:rFonts w:ascii="宋体" w:hAnsi="宋体" w:cs="宋体" w:hint="eastAsia"/>
                <w:b/>
                <w:bCs/>
                <w:color w:val="000000"/>
                <w:kern w:val="0"/>
                <w:sz w:val="24"/>
                <w:lang w:bidi="ar"/>
              </w:rPr>
              <w:t>年</w:t>
            </w:r>
            <w:r w:rsidR="00047C26">
              <w:rPr>
                <w:rFonts w:ascii="宋体" w:hAnsi="宋体" w:cs="宋体"/>
                <w:b/>
                <w:bCs/>
                <w:color w:val="000000"/>
                <w:kern w:val="0"/>
                <w:sz w:val="24"/>
                <w:lang w:bidi="ar"/>
              </w:rPr>
              <w:t>1</w:t>
            </w:r>
            <w:r>
              <w:rPr>
                <w:rFonts w:ascii="宋体" w:hAnsi="宋体" w:cs="宋体" w:hint="eastAsia"/>
                <w:b/>
                <w:bCs/>
                <w:color w:val="000000"/>
                <w:kern w:val="0"/>
                <w:sz w:val="24"/>
                <w:lang w:bidi="ar"/>
              </w:rPr>
              <w:t>月</w:t>
            </w:r>
            <w:r w:rsidR="00047C26">
              <w:rPr>
                <w:rFonts w:ascii="宋体" w:hAnsi="宋体" w:cs="宋体"/>
                <w:b/>
                <w:bCs/>
                <w:color w:val="000000"/>
                <w:kern w:val="0"/>
                <w:sz w:val="24"/>
                <w:lang w:bidi="ar"/>
              </w:rPr>
              <w:t>4</w:t>
            </w:r>
            <w:r>
              <w:rPr>
                <w:rFonts w:ascii="宋体" w:hAnsi="宋体" w:cs="宋体" w:hint="eastAsia"/>
                <w:b/>
                <w:bCs/>
                <w:color w:val="000000"/>
                <w:kern w:val="0"/>
                <w:sz w:val="24"/>
                <w:lang w:bidi="ar"/>
              </w:rPr>
              <w:t>日 1</w:t>
            </w:r>
            <w:r w:rsidR="00047C26">
              <w:rPr>
                <w:rFonts w:ascii="宋体" w:hAnsi="宋体" w:cs="宋体"/>
                <w:b/>
                <w:bCs/>
                <w:color w:val="000000"/>
                <w:kern w:val="0"/>
                <w:sz w:val="24"/>
                <w:lang w:bidi="ar"/>
              </w:rPr>
              <w:t>5</w:t>
            </w:r>
            <w:r>
              <w:rPr>
                <w:rFonts w:ascii="宋体" w:hAnsi="宋体" w:cs="宋体" w:hint="eastAsia"/>
                <w:b/>
                <w:bCs/>
                <w:color w:val="000000"/>
                <w:kern w:val="0"/>
                <w:sz w:val="24"/>
                <w:lang w:bidi="ar"/>
              </w:rPr>
              <w:t>:</w:t>
            </w:r>
            <w:r w:rsidR="00047C26">
              <w:rPr>
                <w:rFonts w:ascii="宋体" w:hAnsi="宋体" w:cs="宋体"/>
                <w:b/>
                <w:bCs/>
                <w:color w:val="000000"/>
                <w:kern w:val="0"/>
                <w:sz w:val="24"/>
                <w:lang w:bidi="ar"/>
              </w:rPr>
              <w:t>3</w:t>
            </w:r>
            <w:r>
              <w:rPr>
                <w:rFonts w:ascii="宋体" w:hAnsi="宋体" w:cs="宋体" w:hint="eastAsia"/>
                <w:b/>
                <w:bCs/>
                <w:color w:val="000000"/>
                <w:kern w:val="0"/>
                <w:sz w:val="24"/>
                <w:lang w:bidi="ar"/>
              </w:rPr>
              <w:t>0 时</w:t>
            </w:r>
            <w:r>
              <w:rPr>
                <w:rFonts w:ascii="宋体" w:hAnsi="宋体" w:cs="宋体" w:hint="eastAsia"/>
                <w:color w:val="000000"/>
                <w:kern w:val="0"/>
                <w:sz w:val="24"/>
                <w:lang w:bidi="ar"/>
              </w:rPr>
              <w:t>（北京时间）</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17</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投标文件递交及开标地点</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乌鲁木齐市红光山路 888 号绿城广场 1B 栋 3504 室</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18</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投标保证金</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保证金：</w:t>
            </w:r>
            <w:r w:rsidR="00047C26">
              <w:rPr>
                <w:rFonts w:ascii="宋体" w:hAnsi="宋体" w:cs="宋体"/>
                <w:sz w:val="24"/>
              </w:rPr>
              <w:t>4</w:t>
            </w:r>
            <w:r w:rsidR="00BF02D4">
              <w:rPr>
                <w:rFonts w:ascii="宋体" w:hAnsi="宋体" w:cs="宋体"/>
                <w:sz w:val="24"/>
              </w:rPr>
              <w:t>9</w:t>
            </w:r>
            <w:r>
              <w:rPr>
                <w:rFonts w:ascii="宋体" w:hAnsi="宋体" w:cs="宋体"/>
                <w:sz w:val="24"/>
              </w:rPr>
              <w:t>00.00元</w:t>
            </w:r>
          </w:p>
          <w:p w:rsidR="002A4C70" w:rsidRDefault="00D90419">
            <w:pPr>
              <w:pStyle w:val="a0"/>
              <w:spacing w:line="360" w:lineRule="auto"/>
              <w:jc w:val="both"/>
              <w:rPr>
                <w:rFonts w:ascii="宋体" w:hAnsi="宋体" w:cs="宋体"/>
                <w:sz w:val="24"/>
              </w:rPr>
            </w:pPr>
            <w:r>
              <w:rPr>
                <w:rFonts w:ascii="宋体" w:hAnsi="宋体" w:cs="宋体" w:hint="eastAsia"/>
                <w:sz w:val="24"/>
              </w:rPr>
              <w:t xml:space="preserve">开 户 名：国义招标股份有限公司新疆分公司 </w:t>
            </w:r>
          </w:p>
          <w:p w:rsidR="002A4C70" w:rsidRDefault="00D90419">
            <w:pPr>
              <w:pStyle w:val="a0"/>
              <w:spacing w:line="360" w:lineRule="auto"/>
              <w:jc w:val="both"/>
              <w:rPr>
                <w:rFonts w:ascii="宋体" w:hAnsi="宋体" w:cs="宋体"/>
                <w:sz w:val="24"/>
              </w:rPr>
            </w:pPr>
            <w:r>
              <w:rPr>
                <w:rFonts w:ascii="宋体" w:hAnsi="宋体" w:cs="宋体" w:hint="eastAsia"/>
                <w:sz w:val="24"/>
              </w:rPr>
              <w:t xml:space="preserve">开户银行：招商银行乌鲁木齐西虹东路支行 </w:t>
            </w:r>
          </w:p>
          <w:p w:rsidR="002A4C70" w:rsidRDefault="00D90419">
            <w:pPr>
              <w:pStyle w:val="a0"/>
              <w:spacing w:line="360" w:lineRule="auto"/>
              <w:jc w:val="both"/>
              <w:rPr>
                <w:rFonts w:ascii="宋体" w:hAnsi="宋体" w:cs="宋体"/>
                <w:sz w:val="24"/>
              </w:rPr>
            </w:pPr>
            <w:r>
              <w:rPr>
                <w:rFonts w:ascii="宋体" w:hAnsi="宋体" w:cs="宋体" w:hint="eastAsia"/>
                <w:sz w:val="24"/>
              </w:rPr>
              <w:t xml:space="preserve">账 号：991903098610801 </w:t>
            </w:r>
          </w:p>
          <w:p w:rsidR="002A4C70" w:rsidRDefault="00D90419">
            <w:pPr>
              <w:pStyle w:val="a0"/>
              <w:spacing w:line="360" w:lineRule="auto"/>
              <w:jc w:val="both"/>
              <w:rPr>
                <w:rFonts w:ascii="宋体" w:hAnsi="宋体" w:cs="宋体"/>
                <w:sz w:val="24"/>
              </w:rPr>
            </w:pPr>
            <w:r>
              <w:rPr>
                <w:rFonts w:ascii="宋体" w:hAnsi="宋体" w:cs="宋体" w:hint="eastAsia"/>
                <w:sz w:val="24"/>
              </w:rPr>
              <w:lastRenderedPageBreak/>
              <w:t xml:space="preserve">投保保证金缴纳形式：转账或电汇等非现金形式 </w:t>
            </w:r>
          </w:p>
          <w:p w:rsidR="002A4C70" w:rsidRDefault="00D90419">
            <w:pPr>
              <w:pStyle w:val="a0"/>
              <w:spacing w:line="360" w:lineRule="auto"/>
              <w:jc w:val="both"/>
              <w:rPr>
                <w:rFonts w:ascii="宋体" w:hAnsi="宋体" w:cs="宋体"/>
                <w:sz w:val="24"/>
              </w:rPr>
            </w:pPr>
            <w:r>
              <w:rPr>
                <w:rFonts w:ascii="宋体" w:hAnsi="宋体" w:cs="宋体" w:hint="eastAsia"/>
                <w:sz w:val="24"/>
              </w:rPr>
              <w:t>投标保证金咨询电话：0991-2670188</w:t>
            </w:r>
          </w:p>
          <w:p w:rsidR="002A4C70" w:rsidRDefault="00D90419">
            <w:pPr>
              <w:widowControl/>
              <w:spacing w:line="360" w:lineRule="auto"/>
              <w:rPr>
                <w:rFonts w:ascii="宋体" w:hAnsi="宋体" w:cs="宋体"/>
                <w:sz w:val="24"/>
              </w:rPr>
            </w:pPr>
            <w:r>
              <w:rPr>
                <w:rFonts w:ascii="宋体" w:hAnsi="宋体" w:cs="宋体" w:hint="eastAsia"/>
                <w:b/>
                <w:bCs/>
                <w:color w:val="000000"/>
                <w:kern w:val="0"/>
                <w:sz w:val="24"/>
                <w:lang w:bidi="ar"/>
              </w:rPr>
              <w:t>注：汇款单上需备注项目名称（可简写）、标段号（若有）。投标保证 金于投标截止日之前确认到账，若投标人未按照上述规定缴纳投标保证金,投标文件将被拒绝评审。</w:t>
            </w:r>
          </w:p>
        </w:tc>
      </w:tr>
      <w:tr w:rsidR="00911DD1">
        <w:trPr>
          <w:trHeight w:val="530"/>
        </w:trPr>
        <w:tc>
          <w:tcPr>
            <w:tcW w:w="1118" w:type="dxa"/>
            <w:vAlign w:val="center"/>
          </w:tcPr>
          <w:p w:rsidR="00911DD1" w:rsidRDefault="00911DD1">
            <w:pPr>
              <w:pStyle w:val="a0"/>
              <w:spacing w:line="360" w:lineRule="auto"/>
              <w:jc w:val="center"/>
              <w:rPr>
                <w:rFonts w:ascii="宋体" w:hAnsi="宋体" w:cs="宋体"/>
                <w:sz w:val="24"/>
              </w:rPr>
            </w:pPr>
            <w:r>
              <w:rPr>
                <w:rFonts w:ascii="宋体" w:hAnsi="宋体" w:cs="宋体" w:hint="eastAsia"/>
                <w:sz w:val="24"/>
              </w:rPr>
              <w:lastRenderedPageBreak/>
              <w:t>19</w:t>
            </w:r>
          </w:p>
        </w:tc>
        <w:tc>
          <w:tcPr>
            <w:tcW w:w="2196" w:type="dxa"/>
            <w:vMerge w:val="restart"/>
            <w:vAlign w:val="center"/>
          </w:tcPr>
          <w:p w:rsidR="00911DD1" w:rsidRDefault="00911DD1">
            <w:pPr>
              <w:pStyle w:val="a0"/>
              <w:spacing w:line="360" w:lineRule="auto"/>
              <w:jc w:val="center"/>
              <w:rPr>
                <w:rFonts w:ascii="宋体" w:hAnsi="宋体" w:cs="宋体"/>
                <w:sz w:val="24"/>
              </w:rPr>
            </w:pPr>
            <w:r>
              <w:rPr>
                <w:rFonts w:ascii="宋体" w:hAnsi="宋体" w:cs="宋体" w:hint="eastAsia"/>
                <w:sz w:val="24"/>
              </w:rPr>
              <w:t>投标文件份数及密封情况</w:t>
            </w:r>
          </w:p>
        </w:tc>
        <w:tc>
          <w:tcPr>
            <w:tcW w:w="5843" w:type="dxa"/>
            <w:vAlign w:val="center"/>
          </w:tcPr>
          <w:p w:rsidR="00911DD1" w:rsidRDefault="00911DD1">
            <w:pPr>
              <w:widowControl/>
              <w:spacing w:line="360" w:lineRule="auto"/>
            </w:pPr>
            <w:r>
              <w:rPr>
                <w:rFonts w:ascii="宋体" w:hAnsi="宋体" w:cs="宋体" w:hint="eastAsia"/>
                <w:color w:val="000000"/>
                <w:kern w:val="0"/>
                <w:sz w:val="24"/>
                <w:lang w:bidi="ar"/>
              </w:rPr>
              <w:t xml:space="preserve">投标文件包括： </w:t>
            </w:r>
          </w:p>
          <w:p w:rsidR="00911DD1" w:rsidRDefault="00911DD1">
            <w:pPr>
              <w:widowControl/>
              <w:spacing w:line="360" w:lineRule="auto"/>
            </w:pPr>
            <w:r>
              <w:rPr>
                <w:rFonts w:ascii="宋体" w:hAnsi="宋体" w:cs="宋体" w:hint="eastAsia"/>
                <w:color w:val="000000"/>
                <w:kern w:val="0"/>
                <w:sz w:val="24"/>
                <w:lang w:bidi="ar"/>
              </w:rPr>
              <w:t xml:space="preserve">（1）开标一览表 1 份，单独密封；且内容、格式须与投标文件中正本一致。 </w:t>
            </w:r>
          </w:p>
          <w:p w:rsidR="00911DD1" w:rsidRDefault="00911DD1">
            <w:pPr>
              <w:widowControl/>
              <w:spacing w:line="360" w:lineRule="auto"/>
            </w:pPr>
            <w:r>
              <w:rPr>
                <w:rFonts w:ascii="宋体" w:hAnsi="宋体" w:cs="宋体" w:hint="eastAsia"/>
                <w:b/>
                <w:bCs/>
                <w:color w:val="000000"/>
                <w:kern w:val="0"/>
                <w:sz w:val="24"/>
                <w:lang w:bidi="ar"/>
              </w:rPr>
              <w:t xml:space="preserve">未提交单独密封的开标一览表，其投标将被拒绝或作无效投标处理。 </w:t>
            </w:r>
          </w:p>
          <w:p w:rsidR="00911DD1" w:rsidRDefault="00911DD1">
            <w:pPr>
              <w:widowControl/>
              <w:spacing w:line="360" w:lineRule="auto"/>
            </w:pPr>
            <w:r>
              <w:rPr>
                <w:rFonts w:ascii="宋体" w:hAnsi="宋体" w:cs="宋体" w:hint="eastAsia"/>
                <w:color w:val="000000"/>
                <w:kern w:val="0"/>
                <w:sz w:val="24"/>
                <w:lang w:bidi="ar"/>
              </w:rPr>
              <w:t xml:space="preserve">（2）投标文件正本 1 份、副本 4 份；密封在一起。 </w:t>
            </w:r>
          </w:p>
          <w:p w:rsidR="00911DD1" w:rsidRDefault="00911DD1">
            <w:pPr>
              <w:widowControl/>
              <w:spacing w:line="360" w:lineRule="auto"/>
            </w:pPr>
            <w:r>
              <w:rPr>
                <w:rFonts w:ascii="宋体" w:hAnsi="宋体" w:cs="宋体" w:hint="eastAsia"/>
                <w:color w:val="000000"/>
                <w:kern w:val="0"/>
                <w:sz w:val="24"/>
                <w:lang w:bidi="ar"/>
              </w:rPr>
              <w:t xml:space="preserve">（3）投标文件电子文档 1 份。投标文件电子文档应为 PDF 格式文件， 并应是投标文件正本（加盖公章）所有内容的清晰扫描件。电子文档内容和投标文件正本应保持完全一致，不能有缺漏。 </w:t>
            </w:r>
          </w:p>
          <w:p w:rsidR="00911DD1" w:rsidRDefault="00911DD1">
            <w:pPr>
              <w:widowControl/>
              <w:spacing w:line="360" w:lineRule="auto"/>
              <w:rPr>
                <w:rFonts w:ascii="宋体" w:hAnsi="宋体" w:cs="宋体"/>
                <w:sz w:val="24"/>
              </w:rPr>
            </w:pPr>
            <w:r>
              <w:rPr>
                <w:rFonts w:ascii="宋体" w:hAnsi="宋体" w:cs="宋体" w:hint="eastAsia"/>
                <w:b/>
                <w:bCs/>
                <w:color w:val="000000"/>
                <w:kern w:val="0"/>
                <w:sz w:val="24"/>
                <w:lang w:bidi="ar"/>
              </w:rPr>
              <w:t>正、副本不得采用活页装订，否则视为无效处理，投标文件一律不退。</w:t>
            </w:r>
          </w:p>
        </w:tc>
      </w:tr>
      <w:tr w:rsidR="00911DD1">
        <w:trPr>
          <w:trHeight w:val="530"/>
        </w:trPr>
        <w:tc>
          <w:tcPr>
            <w:tcW w:w="1118" w:type="dxa"/>
            <w:vAlign w:val="center"/>
          </w:tcPr>
          <w:p w:rsidR="00911DD1" w:rsidRDefault="00911DD1">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0</w:t>
            </w:r>
          </w:p>
        </w:tc>
        <w:tc>
          <w:tcPr>
            <w:tcW w:w="2196" w:type="dxa"/>
            <w:vMerge/>
            <w:vAlign w:val="center"/>
          </w:tcPr>
          <w:p w:rsidR="00911DD1" w:rsidRDefault="00911DD1">
            <w:pPr>
              <w:pStyle w:val="a0"/>
              <w:spacing w:line="360" w:lineRule="auto"/>
              <w:jc w:val="center"/>
              <w:rPr>
                <w:rFonts w:ascii="宋体" w:hAnsi="宋体" w:cs="宋体"/>
                <w:sz w:val="24"/>
              </w:rPr>
            </w:pPr>
          </w:p>
        </w:tc>
        <w:tc>
          <w:tcPr>
            <w:tcW w:w="5843" w:type="dxa"/>
            <w:vAlign w:val="center"/>
          </w:tcPr>
          <w:p w:rsidR="00911DD1" w:rsidRDefault="00911DD1">
            <w:pPr>
              <w:widowControl/>
              <w:spacing w:line="360" w:lineRule="auto"/>
              <w:rPr>
                <w:rFonts w:ascii="宋体" w:hAnsi="宋体" w:cs="宋体"/>
                <w:color w:val="000000"/>
                <w:kern w:val="0"/>
                <w:sz w:val="24"/>
                <w:lang w:bidi="ar"/>
              </w:rPr>
            </w:pPr>
            <w:r>
              <w:rPr>
                <w:rFonts w:ascii="宋体" w:hAnsi="宋体" w:cs="宋体" w:hint="eastAsia"/>
                <w:color w:val="000000"/>
                <w:kern w:val="0"/>
                <w:sz w:val="24"/>
                <w:lang w:bidi="ar"/>
              </w:rPr>
              <w:t>1、投标文件正本与副本应共同密封，并加贴“密封”字样封条，在封套的封口处应加盖单位公章。投标人未按此要求采用其他包装的，将造成投标文件被拒收。</w:t>
            </w:r>
          </w:p>
          <w:p w:rsidR="00911DD1" w:rsidRDefault="00911DD1">
            <w:pPr>
              <w:widowControl/>
              <w:spacing w:line="360" w:lineRule="auto"/>
              <w:rPr>
                <w:rFonts w:ascii="宋体" w:hAnsi="宋体" w:cs="宋体"/>
                <w:color w:val="000000"/>
                <w:kern w:val="0"/>
                <w:sz w:val="24"/>
                <w:lang w:bidi="ar"/>
              </w:rPr>
            </w:pPr>
            <w:r>
              <w:rPr>
                <w:rFonts w:ascii="宋体" w:hAnsi="宋体" w:cs="宋体" w:hint="eastAsia"/>
                <w:color w:val="000000"/>
                <w:kern w:val="0"/>
                <w:sz w:val="24"/>
                <w:lang w:bidi="ar"/>
              </w:rPr>
              <w:t>2、在密封件外层正面应注明投标人名称、投标项目名称、包号、联系人及联系方式、项目编号及“在</w:t>
            </w:r>
            <w:r>
              <w:rPr>
                <w:rFonts w:ascii="宋体" w:hAnsi="宋体" w:cs="宋体" w:hint="eastAsia"/>
                <w:color w:val="000000"/>
                <w:kern w:val="0"/>
                <w:sz w:val="24"/>
                <w:lang w:bidi="ar"/>
              </w:rPr>
              <w:tab/>
              <w:t>年</w:t>
            </w:r>
            <w:r>
              <w:rPr>
                <w:rFonts w:ascii="宋体" w:hAnsi="宋体" w:cs="宋体" w:hint="eastAsia"/>
                <w:color w:val="000000"/>
                <w:kern w:val="0"/>
                <w:sz w:val="24"/>
                <w:lang w:bidi="ar"/>
              </w:rPr>
              <w:tab/>
              <w:t>月</w:t>
            </w:r>
            <w:r>
              <w:rPr>
                <w:rFonts w:ascii="宋体" w:hAnsi="宋体" w:cs="宋体" w:hint="eastAsia"/>
                <w:color w:val="000000"/>
                <w:kern w:val="0"/>
                <w:sz w:val="24"/>
                <w:lang w:bidi="ar"/>
              </w:rPr>
              <w:tab/>
              <w:t>日</w:t>
            </w:r>
            <w:r>
              <w:rPr>
                <w:rFonts w:ascii="宋体" w:hAnsi="宋体" w:cs="宋体" w:hint="eastAsia"/>
                <w:color w:val="000000"/>
                <w:kern w:val="0"/>
                <w:sz w:val="24"/>
                <w:lang w:bidi="ar"/>
              </w:rPr>
              <w:tab/>
              <w:t>时</w:t>
            </w:r>
            <w:r>
              <w:rPr>
                <w:rFonts w:ascii="宋体" w:hAnsi="宋体" w:cs="宋体" w:hint="eastAsia"/>
                <w:color w:val="000000"/>
                <w:kern w:val="0"/>
                <w:sz w:val="24"/>
                <w:lang w:bidi="ar"/>
              </w:rPr>
              <w:tab/>
              <w:t>分之前不得启封”字样，并在骑缝处加盖公章，因标注不清而产生的一切后果由投标人自负。</w:t>
            </w:r>
          </w:p>
          <w:p w:rsidR="00911DD1" w:rsidRDefault="00911DD1">
            <w:pPr>
              <w:widowControl/>
              <w:spacing w:line="360" w:lineRule="auto"/>
              <w:rPr>
                <w:rFonts w:ascii="宋体" w:hAnsi="宋体" w:cs="宋体"/>
                <w:color w:val="000000"/>
                <w:kern w:val="0"/>
                <w:sz w:val="24"/>
                <w:lang w:bidi="ar"/>
              </w:rPr>
            </w:pPr>
            <w:r>
              <w:rPr>
                <w:rFonts w:ascii="宋体" w:hAnsi="宋体" w:cs="宋体" w:hint="eastAsia"/>
                <w:color w:val="000000"/>
                <w:kern w:val="0"/>
                <w:sz w:val="24"/>
                <w:lang w:bidi="ar"/>
              </w:rPr>
              <w:t>3、未按第 1 项或 2 项密封和加写标记的投标文件, 造成投标文件被拒收的不利后果由投标人自行承担。</w:t>
            </w:r>
          </w:p>
          <w:p w:rsidR="00911DD1" w:rsidRDefault="00911DD1">
            <w:pPr>
              <w:widowControl/>
              <w:spacing w:line="360" w:lineRule="auto"/>
              <w:rPr>
                <w:rFonts w:ascii="宋体" w:hAnsi="宋体" w:cs="宋体"/>
                <w:color w:val="000000"/>
                <w:kern w:val="0"/>
                <w:sz w:val="24"/>
                <w:lang w:bidi="ar"/>
              </w:rPr>
            </w:pPr>
            <w:r>
              <w:rPr>
                <w:rFonts w:ascii="宋体" w:hAnsi="宋体" w:cs="宋体" w:hint="eastAsia"/>
                <w:color w:val="000000"/>
                <w:kern w:val="0"/>
                <w:sz w:val="24"/>
                <w:lang w:bidi="ar"/>
              </w:rPr>
              <w:t>4、投标人必须将“电子版 U 盘”与“开标一览表”</w:t>
            </w:r>
            <w:r>
              <w:rPr>
                <w:rFonts w:ascii="宋体" w:hAnsi="宋体" w:cs="宋体" w:hint="eastAsia"/>
                <w:color w:val="000000"/>
                <w:kern w:val="0"/>
                <w:sz w:val="24"/>
                <w:lang w:bidi="ar"/>
              </w:rPr>
              <w:lastRenderedPageBreak/>
              <w:t>单独密封提交，并在封面上注明“电子版 U盘”或“投标报价单”、项目名称（包号）、项目编号、投标单位名称（并加盖公章）及“在</w:t>
            </w:r>
            <w:r>
              <w:rPr>
                <w:rFonts w:ascii="宋体" w:hAnsi="宋体" w:cs="宋体" w:hint="eastAsia"/>
                <w:color w:val="000000"/>
                <w:kern w:val="0"/>
                <w:sz w:val="24"/>
                <w:lang w:bidi="ar"/>
              </w:rPr>
              <w:tab/>
              <w:t xml:space="preserve"> 年</w:t>
            </w:r>
            <w:r>
              <w:rPr>
                <w:rFonts w:ascii="宋体" w:hAnsi="宋体" w:cs="宋体" w:hint="eastAsia"/>
                <w:color w:val="000000"/>
                <w:kern w:val="0"/>
                <w:sz w:val="24"/>
                <w:lang w:bidi="ar"/>
              </w:rPr>
              <w:tab/>
              <w:t xml:space="preserve">  月   日</w:t>
            </w:r>
            <w:r>
              <w:rPr>
                <w:rFonts w:ascii="宋体" w:hAnsi="宋体" w:cs="宋体" w:hint="eastAsia"/>
                <w:color w:val="000000"/>
                <w:kern w:val="0"/>
                <w:sz w:val="24"/>
                <w:lang w:bidi="ar"/>
              </w:rPr>
              <w:tab/>
              <w:t xml:space="preserve"> 时</w:t>
            </w:r>
            <w:r>
              <w:rPr>
                <w:rFonts w:ascii="宋体" w:hAnsi="宋体" w:cs="宋体" w:hint="eastAsia"/>
                <w:color w:val="000000"/>
                <w:kern w:val="0"/>
                <w:sz w:val="24"/>
                <w:lang w:bidi="ar"/>
              </w:rPr>
              <w:tab/>
              <w:t xml:space="preserve">  分之前不得启封”字样。密封后粘贴密封条。</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lastRenderedPageBreak/>
              <w:t>2</w:t>
            </w:r>
            <w:r>
              <w:rPr>
                <w:rFonts w:ascii="宋体" w:hAnsi="宋体" w:cs="宋体"/>
                <w:sz w:val="24"/>
              </w:rPr>
              <w:t>1</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投标文件签章</w:t>
            </w:r>
          </w:p>
        </w:tc>
        <w:tc>
          <w:tcPr>
            <w:tcW w:w="5843" w:type="dxa"/>
            <w:vAlign w:val="center"/>
          </w:tcPr>
          <w:p w:rsidR="002A4C70" w:rsidRDefault="00D90419">
            <w:pPr>
              <w:widowControl/>
              <w:spacing w:line="360" w:lineRule="auto"/>
              <w:rPr>
                <w:rFonts w:ascii="宋体" w:hAnsi="宋体" w:cs="宋体"/>
                <w:sz w:val="24"/>
              </w:rPr>
            </w:pPr>
            <w:r>
              <w:rPr>
                <w:rFonts w:ascii="宋体" w:hAnsi="宋体" w:cs="宋体" w:hint="eastAsia"/>
                <w:color w:val="000000"/>
                <w:kern w:val="0"/>
                <w:sz w:val="24"/>
                <w:lang w:bidi="ar"/>
              </w:rPr>
              <w:t>投标文件应由法定代表人或授权代表人在规定的签章处签章的，应逐一签章，在规定加盖单位公章处应加盖单位公章。</w:t>
            </w:r>
            <w:r>
              <w:rPr>
                <w:rFonts w:ascii="宋体" w:hAnsi="宋体" w:cs="宋体" w:hint="eastAsia"/>
                <w:b/>
                <w:bCs/>
                <w:color w:val="000000"/>
                <w:kern w:val="0"/>
                <w:sz w:val="24"/>
                <w:lang w:bidi="ar"/>
              </w:rPr>
              <w:t xml:space="preserve">未按招标文件要求签字盖章的，投标无效。 </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2</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采购代理机构</w:t>
            </w:r>
          </w:p>
        </w:tc>
        <w:tc>
          <w:tcPr>
            <w:tcW w:w="5843" w:type="dxa"/>
            <w:vAlign w:val="center"/>
          </w:tcPr>
          <w:p w:rsidR="002A4C70" w:rsidRDefault="00D90419">
            <w:pPr>
              <w:widowControl/>
              <w:spacing w:line="360" w:lineRule="auto"/>
            </w:pPr>
            <w:r>
              <w:rPr>
                <w:rFonts w:ascii="宋体" w:hAnsi="宋体" w:cs="宋体" w:hint="eastAsia"/>
                <w:color w:val="000000"/>
                <w:kern w:val="0"/>
                <w:sz w:val="24"/>
                <w:lang w:bidi="ar"/>
              </w:rPr>
              <w:t xml:space="preserve">单位名称：国义招标股份有限公司 </w:t>
            </w:r>
          </w:p>
          <w:p w:rsidR="002A4C70" w:rsidRDefault="00D90419">
            <w:pPr>
              <w:widowControl/>
              <w:spacing w:line="360" w:lineRule="auto"/>
            </w:pPr>
            <w:r>
              <w:rPr>
                <w:rFonts w:ascii="宋体" w:hAnsi="宋体" w:cs="宋体" w:hint="eastAsia"/>
                <w:color w:val="000000"/>
                <w:kern w:val="0"/>
                <w:sz w:val="24"/>
                <w:lang w:bidi="ar"/>
              </w:rPr>
              <w:t xml:space="preserve">单位地址：乌鲁木齐市红光山路 888 号绿城广场 1B 栋 3504 室 </w:t>
            </w:r>
          </w:p>
          <w:p w:rsidR="002A4C70" w:rsidRDefault="00D90419">
            <w:pPr>
              <w:widowControl/>
              <w:spacing w:line="360" w:lineRule="auto"/>
            </w:pPr>
            <w:r>
              <w:rPr>
                <w:rFonts w:ascii="宋体" w:hAnsi="宋体" w:cs="宋体" w:hint="eastAsia"/>
                <w:color w:val="000000"/>
                <w:kern w:val="0"/>
                <w:sz w:val="24"/>
                <w:lang w:bidi="ar"/>
              </w:rPr>
              <w:t xml:space="preserve">联 系 人：周鑫 </w:t>
            </w:r>
          </w:p>
          <w:p w:rsidR="002A4C70" w:rsidRDefault="00D90419">
            <w:pPr>
              <w:widowControl/>
              <w:spacing w:line="360" w:lineRule="auto"/>
              <w:rPr>
                <w:rFonts w:ascii="宋体" w:hAnsi="宋体" w:cs="宋体"/>
                <w:sz w:val="24"/>
              </w:rPr>
            </w:pPr>
            <w:r>
              <w:rPr>
                <w:rFonts w:ascii="宋体" w:hAnsi="宋体" w:cs="宋体" w:hint="eastAsia"/>
                <w:color w:val="000000"/>
                <w:kern w:val="0"/>
                <w:sz w:val="24"/>
                <w:lang w:bidi="ar"/>
              </w:rPr>
              <w:t>电 话：13079986963</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3</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资质审查</w:t>
            </w:r>
          </w:p>
        </w:tc>
        <w:tc>
          <w:tcPr>
            <w:tcW w:w="5843" w:type="dxa"/>
            <w:vAlign w:val="center"/>
          </w:tcPr>
          <w:p w:rsidR="002A4C70" w:rsidRDefault="00D90419">
            <w:pPr>
              <w:widowControl/>
              <w:spacing w:line="360" w:lineRule="auto"/>
              <w:rPr>
                <w:rFonts w:ascii="宋体" w:hAnsi="宋体" w:cs="宋体"/>
                <w:sz w:val="24"/>
              </w:rPr>
            </w:pPr>
            <w:r>
              <w:rPr>
                <w:rFonts w:ascii="宋体" w:hAnsi="宋体" w:cs="宋体"/>
                <w:sz w:val="24"/>
              </w:rPr>
              <w:t>一、资格审查</w:t>
            </w:r>
          </w:p>
          <w:p w:rsidR="002A4C70" w:rsidRDefault="00D90419">
            <w:pPr>
              <w:widowControl/>
              <w:spacing w:line="360" w:lineRule="auto"/>
              <w:rPr>
                <w:rFonts w:ascii="宋体" w:hAnsi="宋体" w:cs="宋体"/>
                <w:sz w:val="24"/>
              </w:rPr>
            </w:pPr>
            <w:r>
              <w:rPr>
                <w:rFonts w:ascii="宋体" w:hAnsi="宋体" w:cs="宋体" w:hint="eastAsia"/>
                <w:sz w:val="24"/>
              </w:rPr>
              <w:t>1.满足《中华人民共和国政府采购法》第二十二条要求：</w:t>
            </w:r>
          </w:p>
          <w:p w:rsidR="002A4C70" w:rsidRDefault="00D90419">
            <w:pPr>
              <w:widowControl/>
              <w:spacing w:line="360" w:lineRule="auto"/>
              <w:rPr>
                <w:rFonts w:ascii="宋体" w:hAnsi="宋体" w:cs="宋体"/>
                <w:sz w:val="24"/>
              </w:rPr>
            </w:pPr>
            <w:r>
              <w:rPr>
                <w:rFonts w:ascii="宋体" w:hAnsi="宋体" w:cs="宋体" w:hint="eastAsia"/>
                <w:sz w:val="24"/>
              </w:rPr>
              <w:t>（1）具有独立承担民事责任的能力；</w:t>
            </w:r>
          </w:p>
          <w:p w:rsidR="002A4C70" w:rsidRDefault="00D90419">
            <w:pPr>
              <w:widowControl/>
              <w:spacing w:line="360" w:lineRule="auto"/>
              <w:rPr>
                <w:rFonts w:ascii="宋体" w:hAnsi="宋体" w:cs="宋体"/>
                <w:sz w:val="24"/>
              </w:rPr>
            </w:pPr>
            <w:r>
              <w:rPr>
                <w:rFonts w:ascii="宋体" w:hAnsi="宋体" w:cs="宋体" w:hint="eastAsia"/>
                <w:sz w:val="24"/>
              </w:rPr>
              <w:t>（2）具有健全的财务会计制度；</w:t>
            </w:r>
          </w:p>
          <w:p w:rsidR="002A4C70" w:rsidRDefault="00D90419">
            <w:pPr>
              <w:widowControl/>
              <w:spacing w:line="360" w:lineRule="auto"/>
              <w:rPr>
                <w:rFonts w:ascii="宋体" w:hAnsi="宋体" w:cs="宋体"/>
                <w:sz w:val="24"/>
              </w:rPr>
            </w:pPr>
            <w:r>
              <w:rPr>
                <w:rFonts w:ascii="宋体" w:hAnsi="宋体" w:cs="宋体" w:hint="eastAsia"/>
                <w:sz w:val="24"/>
              </w:rPr>
              <w:t>（3）具有履行合同所必需的设备和专业技术能力；</w:t>
            </w:r>
          </w:p>
          <w:p w:rsidR="002A4C70" w:rsidRDefault="00D90419">
            <w:pPr>
              <w:widowControl/>
              <w:spacing w:line="360" w:lineRule="auto"/>
              <w:rPr>
                <w:rFonts w:ascii="宋体" w:hAnsi="宋体" w:cs="宋体"/>
                <w:sz w:val="24"/>
              </w:rPr>
            </w:pPr>
            <w:r>
              <w:rPr>
                <w:rFonts w:ascii="宋体" w:hAnsi="宋体" w:cs="宋体" w:hint="eastAsia"/>
                <w:sz w:val="24"/>
              </w:rPr>
              <w:t>（4）有依法缴纳税收和社会保障资金的良好记录；</w:t>
            </w:r>
          </w:p>
          <w:p w:rsidR="002A4C70" w:rsidRDefault="00D90419">
            <w:pPr>
              <w:widowControl/>
              <w:spacing w:line="360" w:lineRule="auto"/>
              <w:rPr>
                <w:rFonts w:ascii="宋体" w:hAnsi="宋体" w:cs="宋体"/>
                <w:sz w:val="24"/>
              </w:rPr>
            </w:pPr>
            <w:r>
              <w:rPr>
                <w:rFonts w:ascii="宋体" w:hAnsi="宋体" w:cs="宋体" w:hint="eastAsia"/>
                <w:sz w:val="24"/>
              </w:rPr>
              <w:t>（5）参加政府采购活动前三年内，在经营活动中没有重大违法记录；</w:t>
            </w:r>
          </w:p>
          <w:p w:rsidR="002A4C70" w:rsidRDefault="00D90419">
            <w:pPr>
              <w:widowControl/>
              <w:spacing w:line="360" w:lineRule="auto"/>
              <w:rPr>
                <w:rFonts w:ascii="宋体" w:hAnsi="宋体" w:cs="宋体"/>
                <w:sz w:val="24"/>
              </w:rPr>
            </w:pPr>
            <w:r>
              <w:rPr>
                <w:rFonts w:ascii="宋体" w:hAnsi="宋体" w:cs="宋体" w:hint="eastAsia"/>
                <w:sz w:val="24"/>
              </w:rPr>
              <w:t>（6）法律、行政法规规定的其他条件。</w:t>
            </w:r>
          </w:p>
          <w:p w:rsidR="002A4C70" w:rsidRDefault="00D90419">
            <w:pPr>
              <w:widowControl/>
              <w:spacing w:line="360" w:lineRule="auto"/>
              <w:rPr>
                <w:rFonts w:ascii="宋体" w:hAnsi="宋体" w:cs="宋体"/>
                <w:sz w:val="24"/>
              </w:rPr>
            </w:pPr>
            <w:r>
              <w:rPr>
                <w:rFonts w:ascii="宋体" w:hAnsi="宋体" w:cs="宋体" w:hint="eastAsia"/>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w:t>
            </w:r>
            <w:r>
              <w:rPr>
                <w:rFonts w:ascii="宋体" w:hAnsi="宋体" w:cs="宋体" w:hint="eastAsia"/>
                <w:sz w:val="24"/>
              </w:rPr>
              <w:lastRenderedPageBreak/>
              <w:t>加本次招标活动。</w:t>
            </w:r>
          </w:p>
          <w:p w:rsidR="002A4C70" w:rsidRDefault="00D90419">
            <w:pPr>
              <w:widowControl/>
              <w:spacing w:line="360" w:lineRule="auto"/>
              <w:rPr>
                <w:rFonts w:ascii="宋体" w:hAnsi="宋体" w:cs="宋体"/>
                <w:sz w:val="24"/>
              </w:rPr>
            </w:pPr>
            <w:r>
              <w:rPr>
                <w:rFonts w:ascii="宋体" w:hAnsi="宋体" w:cs="宋体" w:hint="eastAsia"/>
                <w:sz w:val="24"/>
              </w:rPr>
              <w:t xml:space="preserve">3.单位负责人为同一人或者存在直接控股、管理关系的不同投标人，不得参加同一合同项下的政府采购活动。 </w:t>
            </w:r>
          </w:p>
          <w:p w:rsidR="002A4C70" w:rsidRDefault="00D90419">
            <w:pPr>
              <w:widowControl/>
              <w:spacing w:line="360" w:lineRule="auto"/>
              <w:rPr>
                <w:rFonts w:ascii="宋体" w:hAnsi="宋体" w:cs="宋体"/>
                <w:sz w:val="24"/>
              </w:rPr>
            </w:pPr>
            <w:r>
              <w:rPr>
                <w:rFonts w:ascii="宋体" w:hAnsi="宋体" w:cs="宋体" w:hint="eastAsia"/>
                <w:sz w:val="24"/>
              </w:rPr>
              <w:t>4.本项目不接受联合体投标。</w:t>
            </w:r>
          </w:p>
          <w:p w:rsidR="002A4C70" w:rsidRDefault="00D90419">
            <w:pPr>
              <w:pStyle w:val="a0"/>
              <w:rPr>
                <w:rFonts w:ascii="宋体" w:hAnsi="宋体" w:cs="宋体"/>
                <w:sz w:val="24"/>
              </w:rPr>
            </w:pPr>
            <w:r>
              <w:rPr>
                <w:rFonts w:ascii="宋体" w:hAnsi="宋体" w:cs="宋体"/>
                <w:sz w:val="24"/>
              </w:rPr>
              <w:t>二、现场查验</w:t>
            </w:r>
          </w:p>
          <w:p w:rsidR="002A4C70" w:rsidRDefault="00D90419">
            <w:pPr>
              <w:widowControl/>
              <w:spacing w:line="360" w:lineRule="auto"/>
            </w:pPr>
            <w:r>
              <w:rPr>
                <w:rFonts w:ascii="宋体" w:hAnsi="宋体" w:cs="宋体" w:hint="eastAsia"/>
                <w:sz w:val="24"/>
              </w:rPr>
              <w:t>若法人代表参加投标应携带本人身份证原件及《法人代表身份证明书》原件，若委托代理人参加投标应携带本人身份证原件、《法人代表身份证明书》原件及《法人代表授权委托书》原件；</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lastRenderedPageBreak/>
              <w:t>2</w:t>
            </w:r>
            <w:r>
              <w:rPr>
                <w:rFonts w:ascii="宋体" w:hAnsi="宋体" w:cs="宋体"/>
                <w:sz w:val="24"/>
              </w:rPr>
              <w:t>4</w:t>
            </w:r>
          </w:p>
        </w:tc>
        <w:tc>
          <w:tcPr>
            <w:tcW w:w="2196"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报价方式</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sz w:val="24"/>
              </w:rPr>
              <w:t>固定总价。</w:t>
            </w:r>
          </w:p>
          <w:p w:rsidR="002A4C70" w:rsidRDefault="00D90419">
            <w:pPr>
              <w:pStyle w:val="a0"/>
              <w:spacing w:line="360" w:lineRule="auto"/>
              <w:rPr>
                <w:rFonts w:ascii="宋体" w:hAnsi="宋体" w:cs="宋体"/>
                <w:sz w:val="24"/>
              </w:rPr>
            </w:pPr>
            <w:r>
              <w:rPr>
                <w:rFonts w:ascii="宋体" w:hAnsi="宋体" w:cs="宋体"/>
                <w:sz w:val="24"/>
              </w:rPr>
              <w:t>最高限价：</w:t>
            </w:r>
            <w:r>
              <w:rPr>
                <w:rFonts w:ascii="宋体" w:hAnsi="宋体" w:cs="宋体" w:hint="eastAsia"/>
                <w:sz w:val="24"/>
              </w:rPr>
              <w:t>4</w:t>
            </w:r>
            <w:r>
              <w:rPr>
                <w:rFonts w:ascii="宋体" w:hAnsi="宋体" w:cs="宋体"/>
                <w:sz w:val="24"/>
              </w:rPr>
              <w:t>90000元。</w:t>
            </w:r>
          </w:p>
          <w:p w:rsidR="002A4C70" w:rsidRDefault="00D90419">
            <w:pPr>
              <w:pStyle w:val="a0"/>
              <w:spacing w:line="360" w:lineRule="auto"/>
              <w:rPr>
                <w:rFonts w:ascii="宋体" w:hAnsi="宋体" w:cs="宋体"/>
                <w:sz w:val="24"/>
              </w:rPr>
            </w:pPr>
            <w:r>
              <w:rPr>
                <w:rFonts w:ascii="宋体" w:hAnsi="宋体" w:cs="宋体"/>
                <w:sz w:val="24"/>
              </w:rPr>
              <w:t>投标人报价超过最高限价的将否决其投标。</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5</w:t>
            </w:r>
          </w:p>
        </w:tc>
        <w:tc>
          <w:tcPr>
            <w:tcW w:w="2196"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评标方法</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hint="eastAsia"/>
                <w:sz w:val="24"/>
              </w:rPr>
              <w:t>综合评估法</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6</w:t>
            </w:r>
          </w:p>
        </w:tc>
        <w:tc>
          <w:tcPr>
            <w:tcW w:w="2196"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推荐中标候选人的数量</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hint="eastAsia"/>
                <w:sz w:val="24"/>
              </w:rPr>
              <w:t>1人</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2</w:t>
            </w:r>
            <w:r>
              <w:rPr>
                <w:rFonts w:ascii="宋体" w:hAnsi="宋体" w:cs="宋体"/>
                <w:sz w:val="24"/>
              </w:rPr>
              <w:t>7</w:t>
            </w:r>
          </w:p>
        </w:tc>
        <w:tc>
          <w:tcPr>
            <w:tcW w:w="2196"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履约保证金</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hint="eastAsia"/>
                <w:sz w:val="24"/>
              </w:rPr>
              <w:t xml:space="preserve">是否提交履约保证金： </w:t>
            </w:r>
            <w:r>
              <w:rPr>
                <w:rFonts w:ascii="宋体" w:hAnsi="宋体" w:cs="宋体" w:hint="eastAsia"/>
                <w:sz w:val="24"/>
                <w:u w:val="single"/>
              </w:rPr>
              <w:t xml:space="preserve"> 否</w:t>
            </w:r>
            <w:r>
              <w:rPr>
                <w:rFonts w:ascii="宋体" w:hAnsi="宋体" w:cs="宋体"/>
                <w:sz w:val="24"/>
                <w:u w:val="single"/>
              </w:rPr>
              <w:t xml:space="preserve">  </w:t>
            </w:r>
          </w:p>
          <w:p w:rsidR="002A4C70" w:rsidRDefault="00D90419">
            <w:pPr>
              <w:pStyle w:val="a0"/>
              <w:spacing w:line="360" w:lineRule="auto"/>
              <w:rPr>
                <w:rFonts w:ascii="宋体" w:hAnsi="宋体" w:cs="宋体"/>
                <w:sz w:val="24"/>
                <w:u w:val="single"/>
              </w:rPr>
            </w:pPr>
            <w:r>
              <w:rPr>
                <w:rFonts w:ascii="宋体" w:hAnsi="宋体" w:cs="宋体" w:hint="eastAsia"/>
                <w:sz w:val="24"/>
              </w:rPr>
              <w:t>履约保证金金额：合同总价的</w:t>
            </w:r>
            <w:r>
              <w:rPr>
                <w:rFonts w:ascii="宋体" w:hAnsi="宋体" w:cs="宋体"/>
                <w:sz w:val="24"/>
                <w:u w:val="single"/>
              </w:rPr>
              <w:t xml:space="preserve">  \  %</w:t>
            </w:r>
          </w:p>
          <w:p w:rsidR="002A4C70" w:rsidRDefault="00D90419">
            <w:pPr>
              <w:pStyle w:val="a0"/>
              <w:spacing w:line="360" w:lineRule="auto"/>
              <w:rPr>
                <w:rFonts w:ascii="宋体" w:hAnsi="宋体" w:cs="宋体"/>
                <w:sz w:val="24"/>
              </w:rPr>
            </w:pPr>
            <w:r>
              <w:rPr>
                <w:rFonts w:ascii="宋体" w:hAnsi="宋体" w:cs="宋体" w:hint="eastAsia"/>
                <w:sz w:val="24"/>
              </w:rPr>
              <w:t>提交履约保证金的时间：签订合同后</w:t>
            </w:r>
            <w:r>
              <w:rPr>
                <w:rFonts w:ascii="宋体" w:hAnsi="宋体" w:cs="宋体"/>
                <w:sz w:val="24"/>
                <w:u w:val="single"/>
              </w:rPr>
              <w:t xml:space="preserve">   \  </w:t>
            </w:r>
            <w:r>
              <w:rPr>
                <w:rFonts w:ascii="宋体" w:hAnsi="宋体" w:cs="宋体" w:hint="eastAsia"/>
                <w:sz w:val="24"/>
              </w:rPr>
              <w:t>日历日</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sz w:val="24"/>
              </w:rPr>
              <w:t>28</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采购代理服务费</w:t>
            </w:r>
          </w:p>
        </w:tc>
        <w:tc>
          <w:tcPr>
            <w:tcW w:w="5843" w:type="dxa"/>
            <w:vAlign w:val="center"/>
          </w:tcPr>
          <w:p w:rsidR="002A4C70" w:rsidRDefault="00D90419">
            <w:pPr>
              <w:pStyle w:val="a0"/>
              <w:spacing w:line="360" w:lineRule="auto"/>
              <w:jc w:val="both"/>
              <w:rPr>
                <w:rFonts w:ascii="宋体" w:hAnsi="宋体" w:cs="宋体"/>
                <w:sz w:val="24"/>
              </w:rPr>
            </w:pPr>
            <w:r>
              <w:rPr>
                <w:rFonts w:ascii="宋体" w:hAnsi="宋体" w:cs="宋体" w:hint="eastAsia"/>
                <w:sz w:val="24"/>
              </w:rPr>
              <w:t>1、招标代理费参照国家发展改革委办公厅印发的《国家发展改革委办公厅关于招标代理服务收费有关问题的通知》(发改办价格[2003]857号)的规定取费标准收取。</w:t>
            </w:r>
          </w:p>
          <w:p w:rsidR="002A4C70" w:rsidRDefault="00D90419">
            <w:pPr>
              <w:pStyle w:val="a4"/>
              <w:spacing w:line="360" w:lineRule="auto"/>
            </w:pPr>
            <w:r>
              <w:t>2、</w:t>
            </w:r>
            <w:r>
              <w:rPr>
                <w:rFonts w:hint="eastAsia"/>
              </w:rPr>
              <w:t>缴纳方式：中标人在收到招标代理服务费付款通知书后15日内向招标代理机构支付招标代理服务费。</w:t>
            </w:r>
          </w:p>
          <w:p w:rsidR="002A4C70" w:rsidRDefault="00D90419">
            <w:pPr>
              <w:pStyle w:val="a4"/>
              <w:spacing w:line="360" w:lineRule="auto"/>
            </w:pPr>
            <w:r>
              <w:t>3、</w:t>
            </w:r>
            <w:r>
              <w:rPr>
                <w:rFonts w:hint="eastAsia"/>
              </w:rPr>
              <w:t>中标金额计取依据： 含税中标金额 。</w:t>
            </w:r>
          </w:p>
          <w:p w:rsidR="002A4C70" w:rsidRDefault="00D90419">
            <w:pPr>
              <w:pStyle w:val="a4"/>
              <w:spacing w:line="360" w:lineRule="auto"/>
            </w:pPr>
            <w:r>
              <w:t>4、</w:t>
            </w:r>
            <w:r>
              <w:rPr>
                <w:rFonts w:hint="eastAsia"/>
              </w:rPr>
              <w:t>缴纳期限及周期：中标人在收到招标代理服务费付款通知书后15日内。</w:t>
            </w:r>
          </w:p>
        </w:tc>
      </w:tr>
      <w:tr w:rsidR="002A4C70">
        <w:trPr>
          <w:trHeight w:val="530"/>
        </w:trPr>
        <w:tc>
          <w:tcPr>
            <w:tcW w:w="1118" w:type="dxa"/>
            <w:vAlign w:val="center"/>
          </w:tcPr>
          <w:p w:rsidR="002A4C70" w:rsidRDefault="00D90419">
            <w:pPr>
              <w:pStyle w:val="a0"/>
              <w:spacing w:line="360" w:lineRule="auto"/>
              <w:jc w:val="center"/>
              <w:rPr>
                <w:rFonts w:ascii="宋体" w:hAnsi="宋体" w:cs="宋体"/>
                <w:sz w:val="24"/>
              </w:rPr>
            </w:pPr>
            <w:r>
              <w:rPr>
                <w:rFonts w:ascii="宋体" w:hAnsi="宋体" w:cs="宋体"/>
                <w:sz w:val="24"/>
              </w:rPr>
              <w:lastRenderedPageBreak/>
              <w:t>25</w:t>
            </w:r>
          </w:p>
        </w:tc>
        <w:tc>
          <w:tcPr>
            <w:tcW w:w="2196" w:type="dxa"/>
            <w:vAlign w:val="center"/>
          </w:tcPr>
          <w:p w:rsidR="002A4C70" w:rsidRDefault="00D90419">
            <w:pPr>
              <w:pStyle w:val="a0"/>
              <w:spacing w:line="360" w:lineRule="auto"/>
              <w:jc w:val="center"/>
              <w:rPr>
                <w:rFonts w:ascii="宋体" w:hAnsi="宋体" w:cs="宋体"/>
                <w:sz w:val="24"/>
              </w:rPr>
            </w:pPr>
            <w:r>
              <w:rPr>
                <w:rFonts w:ascii="宋体" w:hAnsi="宋体" w:cs="宋体" w:hint="eastAsia"/>
                <w:sz w:val="24"/>
              </w:rPr>
              <w:t>备注</w:t>
            </w:r>
          </w:p>
        </w:tc>
        <w:tc>
          <w:tcPr>
            <w:tcW w:w="5843" w:type="dxa"/>
            <w:vAlign w:val="center"/>
          </w:tcPr>
          <w:p w:rsidR="002A4C70" w:rsidRDefault="00D90419">
            <w:pPr>
              <w:pStyle w:val="a0"/>
              <w:spacing w:line="360" w:lineRule="auto"/>
              <w:rPr>
                <w:rFonts w:ascii="宋体" w:hAnsi="宋体" w:cs="宋体"/>
                <w:sz w:val="24"/>
              </w:rPr>
            </w:pPr>
            <w:r>
              <w:rPr>
                <w:rFonts w:ascii="宋体" w:hAnsi="宋体" w:cs="宋体" w:hint="eastAsia"/>
                <w:sz w:val="24"/>
              </w:rPr>
              <w:t>1、特别说明：</w:t>
            </w:r>
          </w:p>
          <w:p w:rsidR="002A4C70" w:rsidRDefault="00D90419">
            <w:pPr>
              <w:pStyle w:val="a0"/>
              <w:spacing w:line="360" w:lineRule="auto"/>
              <w:rPr>
                <w:rFonts w:ascii="宋体" w:hAnsi="宋体" w:cs="宋体"/>
                <w:sz w:val="24"/>
              </w:rPr>
            </w:pPr>
            <w:r>
              <w:rPr>
                <w:rFonts w:ascii="宋体" w:hAnsi="宋体" w:cs="宋体" w:hint="eastAsia"/>
                <w:sz w:val="24"/>
              </w:rPr>
              <w:t>(1)投标企业严格遵守国家的法律法规及招标纪律，无违法违纪及商业贿赂行为。</w:t>
            </w:r>
          </w:p>
          <w:p w:rsidR="002A4C70" w:rsidRDefault="00D90419">
            <w:pPr>
              <w:pStyle w:val="a0"/>
              <w:spacing w:line="360" w:lineRule="auto"/>
              <w:rPr>
                <w:rFonts w:ascii="宋体" w:hAnsi="宋体" w:cs="宋体"/>
                <w:sz w:val="24"/>
              </w:rPr>
            </w:pPr>
            <w:r>
              <w:rPr>
                <w:rFonts w:ascii="宋体" w:hAnsi="宋体" w:cs="宋体" w:hint="eastAsia"/>
                <w:sz w:val="24"/>
              </w:rPr>
              <w:t>(2)不管投标结果如何，投标人均应自行承担投标所需一切费用(应包括：劳务、管理、材料、制作、安装、调试、维修、利润、税金及政策性文件规定的各项应有费用以及垃圾处理、环保费、保险费、检验费、仓储费等；现场安全措施、交货期保证、质量保证、各种不利因素的影响产生的措施和风险费用以及设备的装卸费)。</w:t>
            </w:r>
          </w:p>
          <w:p w:rsidR="002A4C70" w:rsidRDefault="00D90419">
            <w:pPr>
              <w:pStyle w:val="a0"/>
              <w:spacing w:line="360" w:lineRule="auto"/>
              <w:rPr>
                <w:rFonts w:ascii="宋体" w:hAnsi="宋体" w:cs="宋体"/>
                <w:sz w:val="24"/>
              </w:rPr>
            </w:pPr>
            <w:r>
              <w:rPr>
                <w:rFonts w:ascii="宋体" w:hAnsi="宋体" w:cs="宋体" w:hint="eastAsia"/>
                <w:sz w:val="24"/>
              </w:rPr>
              <w:t xml:space="preserve">(3)为保证本项目产品质量，良好的售后服务；最低报价不作为中标的唯一依据。 </w:t>
            </w:r>
          </w:p>
          <w:p w:rsidR="002A4C70" w:rsidRDefault="00D90419">
            <w:pPr>
              <w:pStyle w:val="a0"/>
              <w:spacing w:line="360" w:lineRule="auto"/>
              <w:rPr>
                <w:rFonts w:ascii="宋体" w:hAnsi="宋体" w:cs="宋体"/>
                <w:sz w:val="24"/>
              </w:rPr>
            </w:pPr>
            <w:r>
              <w:rPr>
                <w:rFonts w:ascii="宋体" w:hAnsi="宋体" w:cs="宋体" w:hint="eastAsia"/>
                <w:sz w:val="24"/>
              </w:rPr>
              <w:t>（4）各投标人的调研费、差旅费等费用自理。无论投标结果如何，投标人均应自行承担投标所需一切费用。</w:t>
            </w:r>
          </w:p>
          <w:p w:rsidR="002A4C70" w:rsidRDefault="00D90419">
            <w:pPr>
              <w:pStyle w:val="a0"/>
              <w:spacing w:line="360" w:lineRule="auto"/>
              <w:rPr>
                <w:rFonts w:ascii="宋体" w:hAnsi="宋体" w:cs="宋体"/>
                <w:sz w:val="24"/>
              </w:rPr>
            </w:pPr>
            <w:r>
              <w:rPr>
                <w:rFonts w:ascii="宋体" w:hAnsi="宋体" w:cs="宋体" w:hint="eastAsia"/>
                <w:sz w:val="24"/>
              </w:rPr>
              <w:t>（5）招标文件中部分加“*”、加粗、加下划线、废标、无效标、投标被拒绝字样的条款，为招标的实质性要求和条件，着重提醒各投标人注意，并认真查看招标文件中的每一个条款及要求，因误读招标文件而造成的后果，采购人概不负责。</w:t>
            </w:r>
          </w:p>
          <w:p w:rsidR="002A4C70" w:rsidRDefault="00D90419">
            <w:pPr>
              <w:pStyle w:val="a0"/>
              <w:spacing w:line="360" w:lineRule="auto"/>
              <w:rPr>
                <w:rFonts w:ascii="宋体" w:hAnsi="宋体" w:cs="宋体"/>
                <w:sz w:val="24"/>
              </w:rPr>
            </w:pPr>
            <w:r>
              <w:rPr>
                <w:rFonts w:ascii="宋体" w:hAnsi="宋体" w:cs="宋体" w:hint="eastAsia"/>
                <w:sz w:val="24"/>
              </w:rPr>
              <w:t>（6）投标文件中有弄虚作假的内容，其投标文件作废。（如假证书、假业绩、隐瞒不良行为记录、夸大荣誉、使用非本单位在职员工的相关证件及不符合招标文件规定的条款等）；在签订合同之前，采购人如发现投标人的投标文件有弄虚作假内容，采购人可拒绝与其签订合同。并将其列入政府采购黑名单。</w:t>
            </w:r>
          </w:p>
          <w:p w:rsidR="002A4C70" w:rsidRDefault="00D90419">
            <w:pPr>
              <w:pStyle w:val="a0"/>
              <w:spacing w:line="360" w:lineRule="auto"/>
              <w:jc w:val="both"/>
              <w:rPr>
                <w:rFonts w:ascii="宋体" w:hAnsi="宋体" w:cs="宋体"/>
                <w:sz w:val="24"/>
              </w:rPr>
            </w:pPr>
            <w:r>
              <w:rPr>
                <w:rFonts w:ascii="宋体" w:hAnsi="宋体" w:cs="宋体" w:hint="eastAsia"/>
                <w:sz w:val="24"/>
              </w:rPr>
              <w:t>（7）招标文件如出现不一致情况，以前附表为准。</w:t>
            </w:r>
          </w:p>
          <w:p w:rsidR="002A4C70" w:rsidRDefault="00D90419">
            <w:pPr>
              <w:pStyle w:val="a4"/>
            </w:pPr>
            <w:r>
              <w:t>2</w:t>
            </w:r>
            <w:r>
              <w:rPr>
                <w:rFonts w:hint="eastAsia"/>
              </w:rPr>
              <w:t>、投标人存在下列情况之一的，投标无效:</w:t>
            </w:r>
          </w:p>
          <w:p w:rsidR="002A4C70" w:rsidRDefault="00D90419">
            <w:pPr>
              <w:pStyle w:val="a4"/>
            </w:pPr>
            <w:r>
              <w:rPr>
                <w:rFonts w:hint="eastAsia"/>
              </w:rPr>
              <w:t>（1）未按招标文件的规定提交投标保证金的；</w:t>
            </w:r>
          </w:p>
          <w:p w:rsidR="002A4C70" w:rsidRDefault="00D90419">
            <w:pPr>
              <w:pStyle w:val="a4"/>
            </w:pPr>
            <w:r>
              <w:rPr>
                <w:rFonts w:hint="eastAsia"/>
              </w:rPr>
              <w:t>（2）响应文件未按招标文件要求签署、盖章的；</w:t>
            </w:r>
          </w:p>
          <w:p w:rsidR="002A4C70" w:rsidRDefault="00D90419">
            <w:pPr>
              <w:pStyle w:val="a4"/>
            </w:pPr>
            <w:r>
              <w:rPr>
                <w:rFonts w:hint="eastAsia"/>
              </w:rPr>
              <w:t>（3）不具备招标文件中规定的资格要求的；</w:t>
            </w:r>
          </w:p>
          <w:p w:rsidR="002A4C70" w:rsidRDefault="00D90419">
            <w:pPr>
              <w:pStyle w:val="a4"/>
            </w:pPr>
            <w:r>
              <w:rPr>
                <w:rFonts w:hint="eastAsia"/>
              </w:rPr>
              <w:lastRenderedPageBreak/>
              <w:t>（4）报价超过招标文件中规定的预算金额或者最高限价的；</w:t>
            </w:r>
          </w:p>
          <w:p w:rsidR="002A4C70" w:rsidRDefault="00D90419">
            <w:pPr>
              <w:pStyle w:val="a4"/>
            </w:pPr>
            <w:r>
              <w:rPr>
                <w:rFonts w:hint="eastAsia"/>
              </w:rPr>
              <w:t>（5）响应文件含有采购人不能接受的附加条件的;</w:t>
            </w:r>
          </w:p>
          <w:p w:rsidR="002A4C70" w:rsidRDefault="00D90419">
            <w:pPr>
              <w:pStyle w:val="a4"/>
            </w:pPr>
            <w:r>
              <w:rPr>
                <w:rFonts w:hint="eastAsia"/>
              </w:rPr>
              <w:t>（6）法律、法规和招标文件规定的其他无效情形。</w:t>
            </w:r>
          </w:p>
          <w:p w:rsidR="002A4C70" w:rsidRDefault="00D90419">
            <w:pPr>
              <w:pStyle w:val="a4"/>
            </w:pPr>
            <w:r>
              <w:t>3</w:t>
            </w:r>
            <w:r>
              <w:rPr>
                <w:rFonts w:hint="eastAsia"/>
              </w:rPr>
              <w:t>、有下列情形之一的，视为投标人串通投标，其投标无效：</w:t>
            </w:r>
          </w:p>
          <w:p w:rsidR="002A4C70" w:rsidRDefault="00D90419">
            <w:pPr>
              <w:pStyle w:val="a4"/>
            </w:pPr>
            <w:r>
              <w:rPr>
                <w:rFonts w:hint="eastAsia"/>
              </w:rPr>
              <w:t>（1）不同投标人的响应文件由同一单位或者个人编制；</w:t>
            </w:r>
          </w:p>
          <w:p w:rsidR="002A4C70" w:rsidRDefault="00D90419">
            <w:pPr>
              <w:pStyle w:val="a4"/>
            </w:pPr>
            <w:r>
              <w:rPr>
                <w:rFonts w:hint="eastAsia"/>
              </w:rPr>
              <w:t>（2）不同投标人委托同一单位或者个人办理投标事宜；</w:t>
            </w:r>
          </w:p>
          <w:p w:rsidR="002A4C70" w:rsidRDefault="00D90419">
            <w:pPr>
              <w:pStyle w:val="a4"/>
            </w:pPr>
            <w:r>
              <w:rPr>
                <w:rFonts w:hint="eastAsia"/>
              </w:rPr>
              <w:t>（3）不同投标人的响应文件载明的项目管理成员或者联系人员为同一人；</w:t>
            </w:r>
          </w:p>
          <w:p w:rsidR="002A4C70" w:rsidRDefault="00D90419">
            <w:pPr>
              <w:pStyle w:val="a4"/>
            </w:pPr>
            <w:r>
              <w:rPr>
                <w:rFonts w:hint="eastAsia"/>
              </w:rPr>
              <w:t>（4）不同投标人的响应文件异常一致或者投标报价呈规律性差异；</w:t>
            </w:r>
          </w:p>
          <w:p w:rsidR="002A4C70" w:rsidRDefault="00D90419">
            <w:pPr>
              <w:pStyle w:val="a4"/>
            </w:pPr>
            <w:r>
              <w:rPr>
                <w:rFonts w:hint="eastAsia"/>
              </w:rPr>
              <w:t>（5）不同投标人的响应文件相互混装；</w:t>
            </w:r>
          </w:p>
          <w:p w:rsidR="002A4C70" w:rsidRDefault="00D90419">
            <w:pPr>
              <w:pStyle w:val="a4"/>
            </w:pPr>
            <w:r>
              <w:rPr>
                <w:rFonts w:hint="eastAsia"/>
              </w:rPr>
              <w:t>（6）不同投标人的投标保证金从同一单位或者个人的账户转出。</w:t>
            </w:r>
          </w:p>
          <w:p w:rsidR="002A4C70" w:rsidRDefault="00D90419">
            <w:pPr>
              <w:pStyle w:val="a4"/>
            </w:pPr>
            <w:r>
              <w:t>4</w:t>
            </w:r>
            <w:r>
              <w:rPr>
                <w:rFonts w:hint="eastAsia"/>
              </w:rPr>
              <w:t>、有下列情形之一的，招标保证金不予退还：</w:t>
            </w:r>
          </w:p>
          <w:p w:rsidR="002A4C70" w:rsidRDefault="00D90419">
            <w:pPr>
              <w:pStyle w:val="a4"/>
            </w:pPr>
            <w:r>
              <w:rPr>
                <w:rFonts w:hint="eastAsia"/>
              </w:rPr>
              <w:t xml:space="preserve">　（1）投标人在提交响应文件截止时间后撤回响应文件的；</w:t>
            </w:r>
          </w:p>
          <w:p w:rsidR="002A4C70" w:rsidRDefault="00D90419">
            <w:pPr>
              <w:pStyle w:val="a4"/>
            </w:pPr>
            <w:r>
              <w:rPr>
                <w:rFonts w:hint="eastAsia"/>
              </w:rPr>
              <w:t xml:space="preserve">　（2）投标人在响应文件中提供虚假材料的；</w:t>
            </w:r>
          </w:p>
          <w:p w:rsidR="002A4C70" w:rsidRDefault="00D90419">
            <w:pPr>
              <w:pStyle w:val="a4"/>
            </w:pPr>
            <w:r>
              <w:rPr>
                <w:rFonts w:hint="eastAsia"/>
              </w:rPr>
              <w:t xml:space="preserve">　（3）除因不可抗力或招标文件认可的情形以外，成交投标人不与采购人签订合同的；</w:t>
            </w:r>
          </w:p>
          <w:p w:rsidR="002A4C70" w:rsidRDefault="00D90419">
            <w:pPr>
              <w:pStyle w:val="a4"/>
            </w:pPr>
            <w:r>
              <w:rPr>
                <w:rFonts w:hint="eastAsia"/>
              </w:rPr>
              <w:t xml:space="preserve">　（4）投标人与采购人、其他投标人或者采购代理机构恶意串通的；</w:t>
            </w:r>
          </w:p>
          <w:p w:rsidR="002A4C70" w:rsidRDefault="00D90419">
            <w:pPr>
              <w:pStyle w:val="a4"/>
            </w:pPr>
            <w:r>
              <w:rPr>
                <w:rFonts w:hint="eastAsia"/>
              </w:rPr>
              <w:t xml:space="preserve">  （5）招标文件规定的其他情形。</w:t>
            </w:r>
          </w:p>
        </w:tc>
      </w:tr>
    </w:tbl>
    <w:p w:rsidR="002A4C70" w:rsidRDefault="00D90419">
      <w:pPr>
        <w:pStyle w:val="a0"/>
        <w:rPr>
          <w:rFonts w:ascii="楷体" w:eastAsia="楷体" w:hAnsi="楷体" w:cs="楷体"/>
          <w:color w:val="000000"/>
          <w:kern w:val="0"/>
          <w:sz w:val="24"/>
        </w:rPr>
      </w:pPr>
      <w:r>
        <w:rPr>
          <w:rFonts w:ascii="楷体" w:eastAsia="楷体" w:hAnsi="楷体" w:cs="楷体" w:hint="eastAsia"/>
          <w:color w:val="000000"/>
          <w:kern w:val="0"/>
          <w:sz w:val="24"/>
        </w:rPr>
        <w:lastRenderedPageBreak/>
        <w:t xml:space="preserve">   </w:t>
      </w: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2A4C70">
      <w:pPr>
        <w:pStyle w:val="ae"/>
        <w:widowControl/>
        <w:spacing w:before="60" w:beforeAutospacing="0" w:after="60" w:afterAutospacing="0"/>
        <w:rPr>
          <w:rFonts w:ascii="楷体" w:eastAsia="楷体" w:hAnsi="楷体" w:cs="楷体"/>
          <w:color w:val="000000"/>
        </w:rPr>
      </w:pPr>
    </w:p>
    <w:p w:rsidR="002A4C70" w:rsidRDefault="00D90419">
      <w:pPr>
        <w:rPr>
          <w:rFonts w:ascii="楷体" w:eastAsia="楷体" w:hAnsi="楷体" w:cs="楷体"/>
          <w:color w:val="000000"/>
          <w:kern w:val="0"/>
          <w:sz w:val="24"/>
        </w:rPr>
      </w:pPr>
      <w:r>
        <w:rPr>
          <w:rFonts w:ascii="楷体" w:eastAsia="楷体" w:hAnsi="楷体" w:cs="楷体" w:hint="eastAsia"/>
          <w:color w:val="000000"/>
          <w:kern w:val="0"/>
          <w:sz w:val="24"/>
        </w:rPr>
        <w:br w:type="page"/>
      </w:r>
    </w:p>
    <w:p w:rsidR="002A4C70" w:rsidRDefault="00D90419">
      <w:pPr>
        <w:pStyle w:val="1"/>
        <w:tabs>
          <w:tab w:val="clear" w:pos="2820"/>
        </w:tabs>
        <w:spacing w:line="360" w:lineRule="auto"/>
        <w:jc w:val="center"/>
        <w:rPr>
          <w:rFonts w:ascii="宋体" w:hAnsi="宋体" w:cs="宋体"/>
        </w:rPr>
      </w:pPr>
      <w:r>
        <w:rPr>
          <w:rFonts w:ascii="宋体" w:hAnsi="宋体" w:cs="宋体" w:hint="eastAsia"/>
        </w:rPr>
        <w:lastRenderedPageBreak/>
        <w:t>第三章 招标说明</w:t>
      </w:r>
    </w:p>
    <w:p w:rsidR="002A4C70" w:rsidRDefault="00D90419">
      <w:pPr>
        <w:pStyle w:val="2"/>
        <w:rPr>
          <w:sz w:val="28"/>
          <w:szCs w:val="28"/>
        </w:rPr>
      </w:pPr>
      <w:bookmarkStart w:id="2" w:name="_Toc8193"/>
      <w:r>
        <w:rPr>
          <w:rFonts w:hint="eastAsia"/>
          <w:sz w:val="28"/>
          <w:szCs w:val="28"/>
        </w:rPr>
        <w:t>一</w:t>
      </w:r>
      <w:r>
        <w:rPr>
          <w:rFonts w:hint="eastAsia"/>
          <w:sz w:val="28"/>
          <w:szCs w:val="28"/>
        </w:rPr>
        <w:t xml:space="preserve"> </w:t>
      </w:r>
      <w:r>
        <w:rPr>
          <w:rFonts w:hint="eastAsia"/>
          <w:sz w:val="28"/>
          <w:szCs w:val="28"/>
        </w:rPr>
        <w:t>总则</w:t>
      </w:r>
      <w:bookmarkEnd w:id="2"/>
    </w:p>
    <w:p w:rsidR="002A4C70" w:rsidRDefault="00D90419">
      <w:pPr>
        <w:spacing w:line="440" w:lineRule="exact"/>
        <w:ind w:firstLineChars="196" w:firstLine="472"/>
        <w:rPr>
          <w:rFonts w:ascii="宋体" w:hAnsi="宋体"/>
          <w:b/>
          <w:color w:val="000000"/>
          <w:sz w:val="24"/>
        </w:rPr>
      </w:pPr>
      <w:r>
        <w:rPr>
          <w:rFonts w:ascii="宋体" w:hAnsi="宋体"/>
          <w:b/>
          <w:color w:val="000000"/>
          <w:sz w:val="24"/>
        </w:rPr>
        <w:t xml:space="preserve">1. </w:t>
      </w:r>
      <w:r>
        <w:rPr>
          <w:rFonts w:ascii="宋体" w:hAnsi="宋体" w:hint="eastAsia"/>
          <w:b/>
          <w:color w:val="000000"/>
          <w:sz w:val="24"/>
        </w:rPr>
        <w:t>适用范围</w:t>
      </w:r>
    </w:p>
    <w:p w:rsidR="002A4C70" w:rsidRDefault="00D90419">
      <w:pPr>
        <w:spacing w:line="440" w:lineRule="exact"/>
        <w:ind w:firstLineChars="200" w:firstLine="480"/>
        <w:rPr>
          <w:rFonts w:ascii="宋体" w:hAnsi="宋体"/>
          <w:color w:val="000000"/>
          <w:sz w:val="24"/>
        </w:rPr>
      </w:pPr>
      <w:r>
        <w:rPr>
          <w:rFonts w:ascii="宋体" w:hAnsi="宋体"/>
          <w:color w:val="000000"/>
          <w:sz w:val="24"/>
        </w:rPr>
        <w:t xml:space="preserve">1.1  </w:t>
      </w:r>
      <w:r>
        <w:rPr>
          <w:rFonts w:ascii="宋体" w:hAnsi="宋体" w:hint="eastAsia"/>
          <w:color w:val="000000"/>
          <w:sz w:val="24"/>
        </w:rPr>
        <w:t>本招标文件仅适用于本次招标活动。</w:t>
      </w:r>
    </w:p>
    <w:p w:rsidR="002A4C70" w:rsidRDefault="00D90419">
      <w:pPr>
        <w:tabs>
          <w:tab w:val="left" w:pos="1185"/>
        </w:tabs>
        <w:spacing w:line="440" w:lineRule="exact"/>
        <w:ind w:firstLineChars="200" w:firstLine="482"/>
        <w:rPr>
          <w:rFonts w:ascii="宋体" w:hAnsi="宋体"/>
          <w:b/>
          <w:color w:val="000000"/>
          <w:sz w:val="24"/>
        </w:rPr>
      </w:pPr>
      <w:r>
        <w:rPr>
          <w:rFonts w:ascii="宋体" w:hAnsi="宋体"/>
          <w:b/>
          <w:color w:val="000000"/>
          <w:sz w:val="24"/>
        </w:rPr>
        <w:t xml:space="preserve">2. </w:t>
      </w:r>
      <w:r>
        <w:rPr>
          <w:rFonts w:ascii="宋体" w:hAnsi="宋体" w:hint="eastAsia"/>
          <w:b/>
          <w:color w:val="000000"/>
          <w:sz w:val="24"/>
        </w:rPr>
        <w:t>投标资格</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1.满足《中华人民共和国政府采购法》第二十二条要求：</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（1）具有独立承担民事责任的能力；</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（2）具有健全的财务会计制度；</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（3）具有履行合同所必需的设备和专业技术能力；</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（4）有依法缴纳税收和社会保障资金的良好记录；</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（5）参加政府采购活动前三年内，在经营活动中没有重大违法记录；</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（6）法律、行政法规规定的其他条件。</w:t>
      </w:r>
    </w:p>
    <w:p w:rsidR="002A4C70" w:rsidRDefault="00D90419">
      <w:pPr>
        <w:spacing w:line="360" w:lineRule="auto"/>
        <w:ind w:firstLineChars="200" w:firstLine="480"/>
        <w:rPr>
          <w:rFonts w:ascii="宋体" w:hAnsi="宋体" w:cs="宋体"/>
          <w:color w:val="000000"/>
          <w:sz w:val="24"/>
        </w:rPr>
      </w:pPr>
      <w:r>
        <w:rPr>
          <w:rFonts w:ascii="宋体" w:hAnsi="宋体" w:cs="宋体" w:hint="eastAsia"/>
          <w:color w:val="000000"/>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rsidR="002A4C70" w:rsidRDefault="00D90419">
      <w:pPr>
        <w:widowControl/>
        <w:spacing w:line="360" w:lineRule="auto"/>
        <w:ind w:firstLineChars="200" w:firstLine="480"/>
        <w:jc w:val="left"/>
        <w:rPr>
          <w:rFonts w:ascii="宋体" w:hAnsi="宋体" w:cs="宋体"/>
        </w:rPr>
      </w:pPr>
      <w:r>
        <w:rPr>
          <w:rFonts w:ascii="宋体" w:hAnsi="宋体" w:cs="宋体" w:hint="eastAsia"/>
          <w:color w:val="000000"/>
          <w:kern w:val="0"/>
          <w:sz w:val="24"/>
          <w:lang w:bidi="ar"/>
        </w:rPr>
        <w:t xml:space="preserve">3.单位负责人为同一人或者存在直接控股、管理关系的不同投标人，不得参加同一合同项下的政府采购活动。 </w:t>
      </w:r>
    </w:p>
    <w:p w:rsidR="002A4C70" w:rsidRDefault="00D90419">
      <w:pPr>
        <w:widowControl/>
        <w:spacing w:line="360" w:lineRule="auto"/>
        <w:ind w:firstLineChars="200" w:firstLine="480"/>
        <w:jc w:val="left"/>
        <w:rPr>
          <w:rFonts w:ascii="宋体" w:hAnsi="宋体" w:cs="宋体"/>
        </w:rPr>
      </w:pPr>
      <w:r>
        <w:rPr>
          <w:rFonts w:ascii="宋体" w:hAnsi="宋体" w:cs="宋体" w:hint="eastAsia"/>
          <w:color w:val="000000"/>
          <w:kern w:val="0"/>
          <w:sz w:val="24"/>
          <w:lang w:bidi="ar"/>
        </w:rPr>
        <w:t>4.本项目不接受联合体投标</w:t>
      </w:r>
    </w:p>
    <w:p w:rsidR="002A4C70" w:rsidRDefault="00D90419">
      <w:pPr>
        <w:spacing w:line="440" w:lineRule="exact"/>
        <w:ind w:firstLineChars="200" w:firstLine="482"/>
        <w:rPr>
          <w:rFonts w:ascii="宋体" w:hAnsi="宋体"/>
          <w:b/>
          <w:color w:val="000000"/>
          <w:sz w:val="24"/>
        </w:rPr>
      </w:pPr>
      <w:r>
        <w:rPr>
          <w:rFonts w:ascii="宋体" w:hAnsi="宋体"/>
          <w:b/>
          <w:color w:val="000000"/>
          <w:sz w:val="24"/>
        </w:rPr>
        <w:t xml:space="preserve">3. </w:t>
      </w:r>
      <w:r>
        <w:rPr>
          <w:rFonts w:ascii="宋体" w:hAnsi="宋体" w:hint="eastAsia"/>
          <w:b/>
          <w:color w:val="000000"/>
          <w:sz w:val="24"/>
        </w:rPr>
        <w:t>定义</w:t>
      </w:r>
    </w:p>
    <w:p w:rsidR="002A4C70" w:rsidRDefault="00D90419">
      <w:pPr>
        <w:spacing w:line="440" w:lineRule="exact"/>
        <w:ind w:firstLine="482"/>
        <w:rPr>
          <w:rFonts w:ascii="宋体" w:hAnsi="宋体"/>
          <w:color w:val="000000"/>
          <w:sz w:val="24"/>
        </w:rPr>
      </w:pPr>
      <w:r>
        <w:rPr>
          <w:rFonts w:ascii="宋体" w:hAnsi="宋体" w:hint="eastAsia"/>
          <w:color w:val="000000"/>
          <w:sz w:val="24"/>
        </w:rPr>
        <w:t>下列术语和缩写的定义为：</w:t>
      </w:r>
    </w:p>
    <w:p w:rsidR="002A4C70" w:rsidRDefault="00D90419">
      <w:pPr>
        <w:tabs>
          <w:tab w:val="left" w:pos="1320"/>
        </w:tabs>
        <w:spacing w:line="440" w:lineRule="exact"/>
        <w:ind w:firstLineChars="200" w:firstLine="480"/>
        <w:rPr>
          <w:rFonts w:ascii="宋体" w:hAnsi="宋体"/>
          <w:color w:val="000000"/>
          <w:sz w:val="24"/>
        </w:rPr>
      </w:pPr>
      <w:r>
        <w:rPr>
          <w:rFonts w:ascii="宋体" w:hAnsi="宋体"/>
          <w:color w:val="000000"/>
          <w:sz w:val="24"/>
        </w:rPr>
        <w:t xml:space="preserve">3.1  </w:t>
      </w:r>
      <w:r>
        <w:rPr>
          <w:rFonts w:ascii="宋体" w:hAnsi="宋体" w:hint="eastAsia"/>
          <w:color w:val="000000"/>
          <w:sz w:val="24"/>
        </w:rPr>
        <w:t>“招标人”系指乌鲁木齐市水磨沟区文化体育和旅游局。</w:t>
      </w:r>
    </w:p>
    <w:p w:rsidR="002A4C70" w:rsidRDefault="00D90419">
      <w:pPr>
        <w:tabs>
          <w:tab w:val="left" w:pos="1320"/>
        </w:tabs>
        <w:spacing w:line="440" w:lineRule="exact"/>
        <w:ind w:firstLineChars="200" w:firstLine="480"/>
        <w:rPr>
          <w:rFonts w:ascii="宋体" w:hAnsi="宋体"/>
          <w:color w:val="000000"/>
          <w:sz w:val="24"/>
        </w:rPr>
      </w:pPr>
      <w:r>
        <w:rPr>
          <w:rFonts w:ascii="宋体" w:hAnsi="宋体"/>
          <w:color w:val="000000"/>
          <w:sz w:val="24"/>
        </w:rPr>
        <w:t xml:space="preserve">3.2  </w:t>
      </w:r>
      <w:r>
        <w:rPr>
          <w:rFonts w:ascii="宋体" w:hAnsi="宋体" w:hint="eastAsia"/>
          <w:color w:val="000000"/>
          <w:sz w:val="24"/>
        </w:rPr>
        <w:t>“招标代理机构”系指国义招标股份有限公司。</w:t>
      </w:r>
    </w:p>
    <w:p w:rsidR="002A4C70" w:rsidRDefault="00D90419">
      <w:pPr>
        <w:tabs>
          <w:tab w:val="left" w:pos="900"/>
        </w:tabs>
        <w:spacing w:line="440" w:lineRule="exact"/>
        <w:ind w:left="480"/>
        <w:rPr>
          <w:rFonts w:ascii="宋体" w:hAnsi="宋体"/>
          <w:color w:val="000000"/>
          <w:sz w:val="24"/>
        </w:rPr>
      </w:pPr>
      <w:r>
        <w:rPr>
          <w:rFonts w:ascii="宋体" w:hAnsi="宋体"/>
          <w:color w:val="000000"/>
          <w:sz w:val="24"/>
        </w:rPr>
        <w:t xml:space="preserve">3.3  </w:t>
      </w:r>
      <w:r>
        <w:rPr>
          <w:rFonts w:ascii="宋体" w:hAnsi="宋体" w:hint="eastAsia"/>
          <w:color w:val="000000"/>
          <w:sz w:val="24"/>
        </w:rPr>
        <w:t>“招标方”系指招标人和招标代理机构的统称。</w:t>
      </w:r>
    </w:p>
    <w:p w:rsidR="002A4C70" w:rsidRDefault="00D90419">
      <w:pPr>
        <w:tabs>
          <w:tab w:val="left" w:pos="1185"/>
        </w:tabs>
        <w:spacing w:line="440" w:lineRule="exact"/>
        <w:ind w:firstLineChars="200" w:firstLine="480"/>
        <w:rPr>
          <w:rFonts w:ascii="宋体" w:hAnsi="宋体"/>
          <w:color w:val="000000"/>
          <w:sz w:val="24"/>
        </w:rPr>
      </w:pPr>
      <w:r>
        <w:rPr>
          <w:rFonts w:ascii="宋体" w:hAnsi="宋体"/>
          <w:color w:val="000000"/>
          <w:sz w:val="24"/>
        </w:rPr>
        <w:t xml:space="preserve">3.4  </w:t>
      </w:r>
      <w:r>
        <w:rPr>
          <w:rFonts w:ascii="宋体" w:hAnsi="宋体" w:hint="eastAsia"/>
          <w:color w:val="000000"/>
          <w:sz w:val="24"/>
        </w:rPr>
        <w:t>“投标人”系指有资格的投标人（制造商、代理商）及投标表现人。</w:t>
      </w:r>
    </w:p>
    <w:p w:rsidR="002A4C70" w:rsidRDefault="00D90419">
      <w:pPr>
        <w:spacing w:line="440" w:lineRule="exact"/>
        <w:ind w:firstLine="482"/>
        <w:rPr>
          <w:rFonts w:ascii="宋体" w:hAnsi="宋体"/>
          <w:color w:val="000000"/>
          <w:sz w:val="24"/>
        </w:rPr>
      </w:pPr>
      <w:r>
        <w:rPr>
          <w:rFonts w:ascii="宋体" w:hAnsi="宋体"/>
          <w:color w:val="000000"/>
          <w:sz w:val="24"/>
        </w:rPr>
        <w:t xml:space="preserve">3.5  </w:t>
      </w:r>
      <w:r>
        <w:rPr>
          <w:rFonts w:ascii="宋体" w:hAnsi="宋体" w:hint="eastAsia"/>
          <w:color w:val="000000"/>
          <w:sz w:val="24"/>
        </w:rPr>
        <w:t>“中标方”系指经评标委员会评定后得分最高并由评标委员会推荐的投标人。</w:t>
      </w:r>
    </w:p>
    <w:p w:rsidR="002A4C70" w:rsidRDefault="00D90419">
      <w:pPr>
        <w:spacing w:line="440" w:lineRule="exact"/>
        <w:ind w:firstLineChars="200" w:firstLine="480"/>
        <w:rPr>
          <w:rFonts w:ascii="宋体" w:hAnsi="宋体"/>
          <w:color w:val="000000"/>
          <w:sz w:val="24"/>
        </w:rPr>
      </w:pPr>
      <w:r>
        <w:rPr>
          <w:rFonts w:ascii="宋体" w:hAnsi="宋体"/>
          <w:color w:val="000000"/>
          <w:sz w:val="24"/>
        </w:rPr>
        <w:t xml:space="preserve">3.6  </w:t>
      </w:r>
      <w:r>
        <w:rPr>
          <w:rFonts w:ascii="宋体" w:hAnsi="宋体" w:hint="eastAsia"/>
          <w:color w:val="000000"/>
          <w:sz w:val="24"/>
        </w:rPr>
        <w:t>“货物”、“产品”指本招标文件中第四部分《采购货物清单及技术参数》。</w:t>
      </w:r>
    </w:p>
    <w:p w:rsidR="002A4C70" w:rsidRDefault="00D90419">
      <w:pPr>
        <w:spacing w:line="440" w:lineRule="exact"/>
        <w:ind w:firstLineChars="200" w:firstLine="480"/>
        <w:rPr>
          <w:rFonts w:ascii="宋体" w:hAnsi="宋体"/>
          <w:color w:val="000000"/>
          <w:sz w:val="24"/>
        </w:rPr>
      </w:pPr>
      <w:r>
        <w:rPr>
          <w:rFonts w:ascii="宋体" w:hAnsi="宋体"/>
          <w:color w:val="000000"/>
          <w:sz w:val="24"/>
        </w:rPr>
        <w:lastRenderedPageBreak/>
        <w:t xml:space="preserve">3.7  </w:t>
      </w:r>
      <w:r>
        <w:rPr>
          <w:rFonts w:ascii="宋体" w:hAnsi="宋体" w:hint="eastAsia"/>
          <w:color w:val="000000"/>
          <w:sz w:val="24"/>
        </w:rPr>
        <w:t>“服务”系指招标文件中规定投标人须承担的质保、技术协助、培训及其他类似的责任。</w:t>
      </w:r>
    </w:p>
    <w:p w:rsidR="002A4C70" w:rsidRDefault="00D90419">
      <w:pPr>
        <w:spacing w:line="440" w:lineRule="exact"/>
        <w:ind w:firstLineChars="200" w:firstLine="480"/>
        <w:rPr>
          <w:rFonts w:ascii="宋体" w:hAnsi="宋体"/>
          <w:color w:val="000000"/>
          <w:sz w:val="24"/>
        </w:rPr>
      </w:pPr>
      <w:r>
        <w:rPr>
          <w:rFonts w:ascii="宋体" w:hAnsi="宋体"/>
          <w:color w:val="000000"/>
          <w:sz w:val="24"/>
        </w:rPr>
        <w:t xml:space="preserve">3.8  </w:t>
      </w:r>
      <w:r>
        <w:rPr>
          <w:rFonts w:ascii="宋体" w:hAnsi="宋体" w:hint="eastAsia"/>
          <w:color w:val="000000"/>
          <w:sz w:val="24"/>
        </w:rPr>
        <w:t>“响应”系指投标人根据招标代理机构发布的招标文件，编制投标文件并按规定投标的行为。</w:t>
      </w:r>
    </w:p>
    <w:p w:rsidR="002A4C70" w:rsidRDefault="00D90419">
      <w:pPr>
        <w:spacing w:line="440" w:lineRule="exact"/>
        <w:ind w:firstLineChars="200" w:firstLine="482"/>
        <w:rPr>
          <w:rFonts w:ascii="宋体" w:hAnsi="宋体"/>
          <w:b/>
          <w:color w:val="000000"/>
          <w:sz w:val="24"/>
        </w:rPr>
      </w:pPr>
      <w:r>
        <w:rPr>
          <w:rFonts w:ascii="宋体" w:hAnsi="宋体"/>
          <w:b/>
          <w:color w:val="000000"/>
          <w:sz w:val="24"/>
        </w:rPr>
        <w:t xml:space="preserve">4. </w:t>
      </w:r>
      <w:r>
        <w:rPr>
          <w:rFonts w:ascii="宋体" w:hAnsi="宋体" w:hint="eastAsia"/>
          <w:b/>
          <w:color w:val="000000"/>
          <w:sz w:val="24"/>
        </w:rPr>
        <w:t>投标费用</w:t>
      </w:r>
    </w:p>
    <w:p w:rsidR="002A4C70" w:rsidRDefault="00D90419">
      <w:pPr>
        <w:spacing w:line="440" w:lineRule="exact"/>
        <w:ind w:firstLine="482"/>
        <w:rPr>
          <w:rFonts w:ascii="宋体" w:hAnsi="宋体"/>
          <w:color w:val="000000"/>
          <w:sz w:val="24"/>
        </w:rPr>
      </w:pPr>
      <w:r>
        <w:rPr>
          <w:rFonts w:ascii="宋体" w:hAnsi="宋体"/>
          <w:color w:val="000000"/>
          <w:sz w:val="24"/>
        </w:rPr>
        <w:t xml:space="preserve">4.1  </w:t>
      </w:r>
      <w:r>
        <w:rPr>
          <w:rFonts w:ascii="宋体" w:hAnsi="宋体" w:hint="eastAsia"/>
          <w:color w:val="000000"/>
          <w:sz w:val="24"/>
        </w:rPr>
        <w:t>无论投标结果如何，凡参与招标、投标活动有关的所有费用将由投标人自行承担。</w:t>
      </w:r>
    </w:p>
    <w:p w:rsidR="002A4C70" w:rsidRDefault="00D90419">
      <w:pPr>
        <w:tabs>
          <w:tab w:val="left" w:pos="1185"/>
        </w:tabs>
        <w:spacing w:line="440" w:lineRule="exact"/>
        <w:ind w:firstLineChars="200" w:firstLine="480"/>
        <w:rPr>
          <w:rFonts w:ascii="宋体" w:hAnsi="宋体"/>
          <w:color w:val="000000"/>
          <w:sz w:val="24"/>
        </w:rPr>
      </w:pPr>
      <w:r>
        <w:rPr>
          <w:rFonts w:ascii="宋体" w:hAnsi="宋体"/>
          <w:color w:val="000000"/>
          <w:sz w:val="24"/>
        </w:rPr>
        <w:t xml:space="preserve">4.2  </w:t>
      </w:r>
      <w:r>
        <w:rPr>
          <w:rFonts w:ascii="宋体" w:hAnsi="宋体" w:hint="eastAsia"/>
          <w:color w:val="000000"/>
          <w:sz w:val="24"/>
        </w:rPr>
        <w:t>投标人被视为熟悉本招标项目的各种情况以及与履行合同有关的一切情况。</w:t>
      </w:r>
    </w:p>
    <w:p w:rsidR="002A4C70" w:rsidRDefault="002A4C70">
      <w:pPr>
        <w:spacing w:line="240" w:lineRule="atLeast"/>
        <w:rPr>
          <w:rFonts w:ascii="仿宋_GB2312" w:eastAsia="仿宋_GB2312"/>
          <w:sz w:val="24"/>
        </w:rPr>
      </w:pPr>
    </w:p>
    <w:p w:rsidR="002A4C70" w:rsidRDefault="002A4C70"/>
    <w:p w:rsidR="002A4C70" w:rsidRDefault="00D90419">
      <w:pPr>
        <w:pStyle w:val="2"/>
      </w:pPr>
      <w:bookmarkStart w:id="3" w:name="_Toc31575"/>
      <w:r>
        <w:rPr>
          <w:rFonts w:hint="eastAsia"/>
        </w:rPr>
        <w:t>二</w:t>
      </w:r>
      <w:r>
        <w:rPr>
          <w:rFonts w:hint="eastAsia"/>
        </w:rPr>
        <w:t xml:space="preserve"> </w:t>
      </w:r>
      <w:r>
        <w:rPr>
          <w:rFonts w:hint="eastAsia"/>
        </w:rPr>
        <w:t>招标文件</w:t>
      </w:r>
      <w:bookmarkEnd w:id="3"/>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5. </w:t>
      </w:r>
      <w:r>
        <w:rPr>
          <w:rFonts w:ascii="宋体" w:hAnsi="宋体" w:hint="eastAsia"/>
          <w:b/>
          <w:color w:val="000000"/>
          <w:sz w:val="24"/>
        </w:rPr>
        <w:t>招标文件说明</w:t>
      </w:r>
    </w:p>
    <w:p w:rsidR="002A4C70" w:rsidRDefault="00D90419">
      <w:pPr>
        <w:tabs>
          <w:tab w:val="left" w:pos="1185"/>
        </w:tabs>
        <w:spacing w:line="360" w:lineRule="auto"/>
        <w:ind w:firstLineChars="200" w:firstLine="480"/>
        <w:rPr>
          <w:rFonts w:ascii="宋体" w:hAnsi="宋体"/>
          <w:b/>
          <w:color w:val="000000"/>
          <w:sz w:val="24"/>
        </w:rPr>
      </w:pPr>
      <w:r>
        <w:rPr>
          <w:rFonts w:ascii="宋体" w:hAnsi="宋体"/>
          <w:color w:val="000000"/>
          <w:sz w:val="24"/>
        </w:rPr>
        <w:t xml:space="preserve">5.1  </w:t>
      </w:r>
      <w:r>
        <w:rPr>
          <w:rFonts w:ascii="宋体" w:hAnsi="宋体" w:hint="eastAsia"/>
          <w:color w:val="000000"/>
          <w:sz w:val="24"/>
        </w:rPr>
        <w:t>招标文件组成如下：</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第一部分招标公告</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第二部分投标须知前附表</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第三部分招标说明</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第四部分投标说明</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第五部分项目建设需求及服务要求</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第六部分合同部分</w:t>
      </w:r>
    </w:p>
    <w:p w:rsidR="002A4C70" w:rsidRDefault="00D90419">
      <w:pPr>
        <w:spacing w:line="360" w:lineRule="auto"/>
        <w:ind w:firstLineChars="300" w:firstLine="720"/>
        <w:rPr>
          <w:rFonts w:ascii="宋体" w:hAnsi="宋体"/>
          <w:color w:val="000000"/>
          <w:sz w:val="24"/>
        </w:rPr>
      </w:pPr>
      <w:r>
        <w:rPr>
          <w:rFonts w:ascii="宋体" w:hAnsi="宋体" w:hint="eastAsia"/>
          <w:color w:val="000000"/>
          <w:sz w:val="24"/>
        </w:rPr>
        <w:t>第七部分投标文件格式</w:t>
      </w:r>
    </w:p>
    <w:p w:rsidR="002A4C70" w:rsidRDefault="00D90419">
      <w:pPr>
        <w:tabs>
          <w:tab w:val="left" w:pos="1185"/>
        </w:tabs>
        <w:spacing w:line="360" w:lineRule="auto"/>
        <w:ind w:firstLineChars="200" w:firstLine="480"/>
        <w:rPr>
          <w:rFonts w:ascii="宋体" w:hAnsi="宋体"/>
          <w:color w:val="000000"/>
          <w:sz w:val="24"/>
        </w:rPr>
      </w:pPr>
      <w:r>
        <w:rPr>
          <w:rFonts w:ascii="宋体" w:hAnsi="宋体"/>
          <w:color w:val="000000"/>
          <w:sz w:val="24"/>
        </w:rPr>
        <w:t xml:space="preserve">5.2  </w:t>
      </w:r>
      <w:r>
        <w:rPr>
          <w:rFonts w:ascii="宋体" w:hAnsi="宋体" w:hint="eastAsia"/>
          <w:color w:val="000000"/>
          <w:sz w:val="24"/>
        </w:rPr>
        <w:t>投标人应详细阅读招标文件的全部内容。如果投标人未按照招标文件要求提交全部资料或者投标文件没有对招标文件在各方面的要求做出实质性响应，将导致其投标被拒绝。</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6. </w:t>
      </w:r>
      <w:r>
        <w:rPr>
          <w:rFonts w:ascii="宋体" w:hAnsi="宋体" w:hint="eastAsia"/>
          <w:b/>
          <w:color w:val="000000"/>
          <w:sz w:val="24"/>
        </w:rPr>
        <w:t>招标文件的修改或补充</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6.1</w:t>
      </w:r>
      <w:r>
        <w:rPr>
          <w:rFonts w:ascii="宋体" w:hAnsi="宋体" w:hint="eastAsia"/>
          <w:color w:val="000000"/>
          <w:sz w:val="24"/>
        </w:rPr>
        <w:t xml:space="preserve">　澄清或者修改的内容可能影响投标文件编制的，在投标截止期</w:t>
      </w:r>
      <w:r>
        <w:rPr>
          <w:rFonts w:ascii="宋体" w:hAnsi="宋体" w:hint="eastAsia"/>
          <w:color w:val="000000"/>
          <w:sz w:val="24"/>
          <w:u w:val="single"/>
        </w:rPr>
        <w:t>十五日前</w:t>
      </w:r>
      <w:r>
        <w:rPr>
          <w:rFonts w:ascii="宋体" w:hAnsi="宋体" w:hint="eastAsia"/>
          <w:color w:val="000000"/>
          <w:sz w:val="24"/>
        </w:rPr>
        <w:t>的任何时间，招标方可主动或依据投标人要求澄清的问题而修改或补充招标文件，并以书面形式或网上公告通知所有投标人，投标人在收到该通知后应立即以电报或传真的形式予以确认。</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6.2</w:t>
      </w:r>
      <w:r>
        <w:rPr>
          <w:rFonts w:ascii="宋体" w:hAnsi="宋体" w:hint="eastAsia"/>
          <w:color w:val="000000"/>
          <w:sz w:val="24"/>
        </w:rPr>
        <w:t xml:space="preserve">　为使投标人在准备投标时有适当的时间考虑投标文件的修改，招标方</w:t>
      </w:r>
      <w:r>
        <w:rPr>
          <w:rFonts w:ascii="宋体" w:hAnsi="宋体" w:hint="eastAsia"/>
          <w:color w:val="000000"/>
          <w:sz w:val="24"/>
        </w:rPr>
        <w:lastRenderedPageBreak/>
        <w:t>有权决定推迟投标截止时间和开标时间，并将此变更通知所有的投标人。</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6.3</w:t>
      </w:r>
      <w:r>
        <w:rPr>
          <w:rFonts w:ascii="宋体" w:hAnsi="宋体" w:hint="eastAsia"/>
          <w:color w:val="000000"/>
          <w:sz w:val="24"/>
        </w:rPr>
        <w:t xml:space="preserve">　招标文件的修改和补充文件将构成招标文件的一部分，并且对投标人具有优先约束力。</w:t>
      </w:r>
    </w:p>
    <w:p w:rsidR="002A4C70" w:rsidRDefault="002A4C70">
      <w:pPr>
        <w:spacing w:line="360" w:lineRule="auto"/>
      </w:pPr>
    </w:p>
    <w:p w:rsidR="002A4C70" w:rsidRDefault="00D90419">
      <w:pPr>
        <w:pStyle w:val="1"/>
        <w:numPr>
          <w:ilvl w:val="0"/>
          <w:numId w:val="4"/>
        </w:numPr>
        <w:spacing w:line="360" w:lineRule="auto"/>
        <w:jc w:val="center"/>
      </w:pPr>
      <w:r>
        <w:rPr>
          <w:rFonts w:hint="eastAsia"/>
        </w:rPr>
        <w:t>投标说明</w:t>
      </w:r>
    </w:p>
    <w:p w:rsidR="002A4C70" w:rsidRDefault="002A4C70">
      <w:pPr>
        <w:spacing w:line="360" w:lineRule="auto"/>
      </w:pPr>
    </w:p>
    <w:p w:rsidR="002A4C70" w:rsidRDefault="00D90419">
      <w:pPr>
        <w:pStyle w:val="2"/>
        <w:spacing w:line="360" w:lineRule="auto"/>
      </w:pPr>
      <w:bookmarkStart w:id="4" w:name="_Toc6476"/>
      <w:r>
        <w:rPr>
          <w:rFonts w:hint="eastAsia"/>
        </w:rPr>
        <w:t>一</w:t>
      </w:r>
      <w:r w:rsidR="00894555">
        <w:rPr>
          <w:rFonts w:hint="eastAsia"/>
        </w:rPr>
        <w:t>、</w:t>
      </w:r>
      <w:r>
        <w:rPr>
          <w:rFonts w:hint="eastAsia"/>
        </w:rPr>
        <w:t xml:space="preserve"> </w:t>
      </w:r>
      <w:r>
        <w:rPr>
          <w:rFonts w:hint="eastAsia"/>
        </w:rPr>
        <w:t>对投标人的资质要求</w:t>
      </w:r>
      <w:bookmarkEnd w:id="4"/>
    </w:p>
    <w:p w:rsidR="002A4C70" w:rsidRDefault="002A4C70">
      <w:pPr>
        <w:spacing w:line="360" w:lineRule="auto"/>
      </w:pPr>
    </w:p>
    <w:p w:rsidR="002A4C70" w:rsidRPr="00FE76C1" w:rsidRDefault="00FE76C1" w:rsidP="00FE76C1">
      <w:pPr>
        <w:pStyle w:val="af3"/>
        <w:numPr>
          <w:ilvl w:val="0"/>
          <w:numId w:val="12"/>
        </w:numPr>
        <w:spacing w:line="360" w:lineRule="auto"/>
        <w:ind w:firstLineChars="0"/>
        <w:rPr>
          <w:rFonts w:ascii="宋体" w:hAnsi="宋体"/>
          <w:b/>
          <w:color w:val="000000"/>
        </w:rPr>
      </w:pPr>
      <w:r w:rsidRPr="00FE76C1">
        <w:rPr>
          <w:rFonts w:ascii="宋体" w:hAnsi="宋体" w:hint="eastAsia"/>
          <w:b/>
          <w:color w:val="000000"/>
        </w:rPr>
        <w:t>资质要求</w:t>
      </w:r>
      <w:r w:rsidR="00D90419" w:rsidRPr="00FE76C1">
        <w:rPr>
          <w:rFonts w:ascii="宋体" w:hAnsi="宋体" w:hint="eastAsia"/>
          <w:b/>
          <w:color w:val="000000"/>
        </w:rPr>
        <w:t>、开标时间及地点</w:t>
      </w:r>
    </w:p>
    <w:p w:rsidR="00FE76C1" w:rsidRDefault="00FE76C1" w:rsidP="00FE76C1">
      <w:pPr>
        <w:spacing w:line="360" w:lineRule="auto"/>
        <w:ind w:firstLineChars="200" w:firstLine="480"/>
        <w:rPr>
          <w:rFonts w:ascii="宋体" w:hAnsi="宋体"/>
          <w:color w:val="000000"/>
          <w:sz w:val="24"/>
        </w:rPr>
      </w:pPr>
      <w:r w:rsidRPr="00FE76C1">
        <w:rPr>
          <w:rFonts w:ascii="宋体" w:hAnsi="宋体"/>
          <w:color w:val="000000"/>
          <w:sz w:val="24"/>
        </w:rPr>
        <w:t>1.1</w:t>
      </w:r>
      <w:r>
        <w:rPr>
          <w:rFonts w:ascii="宋体" w:hAnsi="宋体"/>
          <w:color w:val="000000"/>
          <w:sz w:val="24"/>
        </w:rPr>
        <w:t>本项目为专门面向中小微企业采购的项目，</w:t>
      </w:r>
      <w:r w:rsidRPr="00FE76C1">
        <w:rPr>
          <w:rFonts w:ascii="宋体" w:hAnsi="宋体" w:hint="eastAsia"/>
          <w:color w:val="000000"/>
          <w:sz w:val="24"/>
        </w:rPr>
        <w:t>中小微企业</w:t>
      </w:r>
      <w:r>
        <w:rPr>
          <w:rFonts w:ascii="宋体" w:hAnsi="宋体" w:hint="eastAsia"/>
          <w:color w:val="000000"/>
          <w:sz w:val="24"/>
        </w:rPr>
        <w:t>需满足得</w:t>
      </w:r>
      <w:r w:rsidRPr="00FE76C1">
        <w:rPr>
          <w:rFonts w:ascii="宋体" w:hAnsi="宋体" w:hint="eastAsia"/>
          <w:color w:val="000000"/>
          <w:sz w:val="24"/>
        </w:rPr>
        <w:t>政策文件</w:t>
      </w:r>
      <w:r>
        <w:rPr>
          <w:rFonts w:ascii="宋体" w:hAnsi="宋体" w:hint="eastAsia"/>
          <w:color w:val="000000"/>
          <w:sz w:val="24"/>
        </w:rPr>
        <w:t>：</w:t>
      </w:r>
    </w:p>
    <w:p w:rsidR="00FE76C1" w:rsidRPr="00FE76C1" w:rsidRDefault="00FE76C1" w:rsidP="00FE76C1">
      <w:pPr>
        <w:spacing w:line="360" w:lineRule="auto"/>
        <w:ind w:firstLineChars="200" w:firstLine="480"/>
        <w:rPr>
          <w:rFonts w:ascii="宋体" w:hAnsi="宋体" w:hint="eastAsia"/>
          <w:color w:val="000000"/>
          <w:sz w:val="24"/>
        </w:rPr>
      </w:pPr>
      <w:r w:rsidRPr="00FE76C1">
        <w:rPr>
          <w:rFonts w:ascii="宋体" w:hAnsi="宋体" w:hint="eastAsia"/>
          <w:color w:val="000000"/>
          <w:sz w:val="24"/>
        </w:rPr>
        <w:t>（1）根据财政部、工业和信息化部关于印发《新疆维吾尔自治区政府采购促进中小企业发展管理实施办法》，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rsidR="00FE76C1" w:rsidRPr="00FE76C1" w:rsidRDefault="00FE76C1" w:rsidP="00FE76C1">
      <w:pPr>
        <w:spacing w:line="360" w:lineRule="auto"/>
        <w:ind w:firstLineChars="200" w:firstLine="480"/>
        <w:rPr>
          <w:rFonts w:ascii="宋体" w:hAnsi="宋体" w:hint="eastAsia"/>
          <w:color w:val="000000"/>
          <w:sz w:val="24"/>
        </w:rPr>
      </w:pPr>
      <w:r w:rsidRPr="00FE76C1">
        <w:rPr>
          <w:rFonts w:ascii="宋体" w:hAnsi="宋体" w:hint="eastAsia"/>
          <w:color w:val="000000"/>
          <w:sz w:val="24"/>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rsidR="00FE76C1" w:rsidRPr="00FE76C1" w:rsidRDefault="00FE76C1" w:rsidP="00FE76C1">
      <w:pPr>
        <w:spacing w:line="360" w:lineRule="auto"/>
        <w:ind w:firstLineChars="200" w:firstLine="480"/>
        <w:rPr>
          <w:rFonts w:ascii="宋体" w:hAnsi="宋体" w:hint="eastAsia"/>
          <w:color w:val="000000"/>
          <w:sz w:val="24"/>
        </w:rPr>
      </w:pPr>
      <w:r w:rsidRPr="00FE76C1">
        <w:rPr>
          <w:rFonts w:ascii="宋体" w:hAnsi="宋体" w:hint="eastAsia"/>
          <w:color w:val="000000"/>
          <w:sz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w:t>
      </w:r>
      <w:r w:rsidR="00FE322B">
        <w:rPr>
          <w:rFonts w:ascii="宋体" w:hAnsi="宋体"/>
          <w:color w:val="000000"/>
          <w:sz w:val="24"/>
        </w:rPr>
        <w:t>2</w:t>
      </w:r>
      <w:r>
        <w:rPr>
          <w:rFonts w:ascii="宋体" w:hAnsi="宋体" w:hint="eastAsia"/>
          <w:color w:val="000000"/>
          <w:sz w:val="24"/>
        </w:rPr>
        <w:t>、本项目开标的时间、地点已在投标人须知前附表列清。</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w:t>
      </w:r>
      <w:r w:rsidR="00FE322B">
        <w:rPr>
          <w:rFonts w:ascii="宋体" w:hAnsi="宋体"/>
          <w:color w:val="000000"/>
          <w:sz w:val="24"/>
        </w:rPr>
        <w:t>3</w:t>
      </w:r>
      <w:r>
        <w:rPr>
          <w:rFonts w:ascii="宋体" w:hAnsi="宋体" w:hint="eastAsia"/>
          <w:color w:val="000000"/>
          <w:sz w:val="24"/>
        </w:rPr>
        <w:t>、招标人将邀请所有投标人派代表参加开标会，投标人必须提交能够证明其具有履行本招标项目合同能力的资质证明文件，作为投标文件的一部分，具体要求如下：</w:t>
      </w:r>
    </w:p>
    <w:p w:rsidR="002A4C70" w:rsidRDefault="00D90419">
      <w:pPr>
        <w:spacing w:line="360" w:lineRule="auto"/>
        <w:ind w:firstLineChars="196" w:firstLine="470"/>
        <w:rPr>
          <w:rFonts w:ascii="宋体" w:hAnsi="宋体"/>
          <w:color w:val="000000"/>
          <w:sz w:val="24"/>
        </w:rPr>
      </w:pPr>
      <w:r>
        <w:rPr>
          <w:rFonts w:ascii="宋体" w:hAnsi="宋体" w:hint="eastAsia"/>
          <w:color w:val="000000"/>
          <w:sz w:val="24"/>
        </w:rPr>
        <w:t>（1）若法人代表参加投标应携带本人身份证原件及《法人代表身份证明书》</w:t>
      </w:r>
      <w:r>
        <w:rPr>
          <w:rFonts w:ascii="宋体" w:hAnsi="宋体" w:hint="eastAsia"/>
          <w:color w:val="000000"/>
          <w:sz w:val="24"/>
        </w:rPr>
        <w:lastRenderedPageBreak/>
        <w:t>原件，若委托代理人参加投标应携带本人身份证原件、《法人代表身份证明书》原件及《法人代表授权委托书》原件；</w:t>
      </w:r>
    </w:p>
    <w:p w:rsidR="002A4C70" w:rsidRDefault="00D90419">
      <w:pPr>
        <w:spacing w:line="360" w:lineRule="auto"/>
        <w:ind w:firstLineChars="150" w:firstLine="360"/>
        <w:rPr>
          <w:rFonts w:ascii="宋体" w:hAnsi="宋体"/>
          <w:bCs/>
          <w:color w:val="000000"/>
          <w:sz w:val="24"/>
        </w:rPr>
      </w:pPr>
      <w:r>
        <w:rPr>
          <w:rFonts w:ascii="宋体" w:hAnsi="宋体"/>
          <w:bCs/>
          <w:color w:val="000000"/>
          <w:sz w:val="24"/>
        </w:rPr>
        <w:t>1.</w:t>
      </w:r>
      <w:r w:rsidR="00FE322B">
        <w:rPr>
          <w:rFonts w:ascii="宋体" w:hAnsi="宋体"/>
          <w:bCs/>
          <w:color w:val="000000"/>
          <w:sz w:val="24"/>
        </w:rPr>
        <w:t>4</w:t>
      </w:r>
      <w:r>
        <w:rPr>
          <w:rFonts w:ascii="宋体" w:hAnsi="宋体" w:hint="eastAsia"/>
          <w:bCs/>
          <w:color w:val="000000"/>
          <w:sz w:val="24"/>
        </w:rPr>
        <w:t xml:space="preserve">　所有资格证明文</w:t>
      </w:r>
      <w:bookmarkStart w:id="5" w:name="_GoBack"/>
      <w:bookmarkEnd w:id="5"/>
      <w:r>
        <w:rPr>
          <w:rFonts w:ascii="宋体" w:hAnsi="宋体" w:hint="eastAsia"/>
          <w:bCs/>
          <w:color w:val="000000"/>
          <w:sz w:val="24"/>
        </w:rPr>
        <w:t>件必须满足招标文件的要求，否则将导致废标。</w:t>
      </w:r>
    </w:p>
    <w:p w:rsidR="002A4C70" w:rsidRDefault="002A4C70">
      <w:pPr>
        <w:spacing w:line="360" w:lineRule="auto"/>
        <w:ind w:firstLine="480"/>
        <w:rPr>
          <w:rFonts w:ascii="宋体" w:hAnsi="宋体"/>
          <w:bCs/>
          <w:color w:val="000000"/>
          <w:sz w:val="24"/>
        </w:rPr>
      </w:pPr>
    </w:p>
    <w:p w:rsidR="002A4C70" w:rsidRDefault="00D90419">
      <w:pPr>
        <w:pStyle w:val="2"/>
        <w:spacing w:line="360" w:lineRule="auto"/>
      </w:pPr>
      <w:bookmarkStart w:id="6" w:name="_Toc67"/>
      <w:r>
        <w:rPr>
          <w:rFonts w:hint="eastAsia"/>
        </w:rPr>
        <w:t>二</w:t>
      </w:r>
      <w:r>
        <w:rPr>
          <w:rFonts w:hint="eastAsia"/>
        </w:rPr>
        <w:t xml:space="preserve"> </w:t>
      </w:r>
      <w:r w:rsidR="00894555">
        <w:rPr>
          <w:rFonts w:hint="eastAsia"/>
        </w:rPr>
        <w:t>、</w:t>
      </w:r>
      <w:r>
        <w:rPr>
          <w:rFonts w:hint="eastAsia"/>
        </w:rPr>
        <w:t>投标文件的编写</w:t>
      </w:r>
      <w:bookmarkEnd w:id="6"/>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2. </w:t>
      </w:r>
      <w:r>
        <w:rPr>
          <w:rFonts w:ascii="宋体" w:hAnsi="宋体" w:hint="eastAsia"/>
          <w:b/>
          <w:color w:val="000000"/>
          <w:sz w:val="24"/>
        </w:rPr>
        <w:t>要求</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2.1  </w:t>
      </w:r>
      <w:r>
        <w:rPr>
          <w:rFonts w:ascii="宋体" w:hAnsi="宋体" w:hint="eastAsia"/>
          <w:color w:val="000000"/>
          <w:sz w:val="24"/>
        </w:rPr>
        <w:t>投标人应详细阅读招标文件中的条款、规范、表示、条件和格式等所有内容，按招标文件的要求份数提供投标文件，并保证所提供全部材料的真实性，使其投标对招标文件做出实质性响应。否则，其投标视为无效。</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2.2  </w:t>
      </w:r>
      <w:r>
        <w:rPr>
          <w:rFonts w:ascii="宋体" w:hAnsi="宋体" w:hint="eastAsia"/>
          <w:color w:val="000000"/>
          <w:sz w:val="24"/>
        </w:rPr>
        <w:t>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3. </w:t>
      </w:r>
      <w:r>
        <w:rPr>
          <w:rFonts w:ascii="宋体" w:hAnsi="宋体" w:hint="eastAsia"/>
          <w:b/>
          <w:color w:val="000000"/>
          <w:sz w:val="24"/>
        </w:rPr>
        <w:t>投标文件语言和度量单位</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3.1  </w:t>
      </w:r>
      <w:r>
        <w:rPr>
          <w:rFonts w:ascii="宋体" w:hAnsi="宋体" w:hint="eastAsia"/>
          <w:color w:val="000000"/>
          <w:sz w:val="24"/>
        </w:rPr>
        <w:t>投标文件及投标人和招标方就招标、投标交换的文件和往来信件，须以中文书写。</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3.2  </w:t>
      </w:r>
      <w:r>
        <w:rPr>
          <w:rFonts w:ascii="宋体" w:hAnsi="宋体" w:hint="eastAsia"/>
          <w:color w:val="000000"/>
          <w:sz w:val="24"/>
        </w:rPr>
        <w:t>除在招标文件的技术规格中另有规定外，计量单位应使用中华人民共和国法定计量单位。</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4. </w:t>
      </w:r>
      <w:r>
        <w:rPr>
          <w:rFonts w:ascii="宋体" w:hAnsi="宋体" w:hint="eastAsia"/>
          <w:b/>
          <w:color w:val="000000"/>
          <w:sz w:val="24"/>
        </w:rPr>
        <w:t>投标文件的组成</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4.1</w:t>
      </w:r>
      <w:r>
        <w:rPr>
          <w:rFonts w:ascii="宋体" w:hAnsi="宋体" w:hint="eastAsia"/>
          <w:color w:val="000000"/>
          <w:sz w:val="24"/>
        </w:rPr>
        <w:t xml:space="preserve">　投标人编写的投标文件应包括下列内容：</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）开标一览表；</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）投标资格证明文件；</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）商务技术文件；</w:t>
      </w:r>
    </w:p>
    <w:p w:rsidR="002A4C70" w:rsidRDefault="00D90419">
      <w:pPr>
        <w:widowControl/>
        <w:spacing w:line="360" w:lineRule="auto"/>
        <w:ind w:firstLineChars="200" w:firstLine="482"/>
        <w:jc w:val="left"/>
      </w:pPr>
      <w:r>
        <w:rPr>
          <w:rFonts w:ascii="宋体" w:hAnsi="宋体" w:cs="宋体"/>
          <w:b/>
          <w:color w:val="000000"/>
          <w:kern w:val="0"/>
          <w:sz w:val="24"/>
        </w:rPr>
        <w:t xml:space="preserve">4.2  </w:t>
      </w:r>
      <w:r>
        <w:rPr>
          <w:rFonts w:ascii="宋体" w:hAnsi="宋体" w:cs="宋体" w:hint="eastAsia"/>
          <w:b/>
          <w:color w:val="000000"/>
          <w:kern w:val="0"/>
          <w:sz w:val="24"/>
        </w:rPr>
        <w:t>投标人应按下列顺序排列、装订投标文件：</w:t>
      </w:r>
    </w:p>
    <w:p w:rsidR="002A4C70" w:rsidRDefault="00D90419">
      <w:pPr>
        <w:spacing w:line="360" w:lineRule="auto"/>
        <w:jc w:val="center"/>
        <w:rPr>
          <w:rFonts w:ascii="宋体" w:hAnsi="宋体" w:cs="宋体"/>
          <w:sz w:val="24"/>
        </w:rPr>
      </w:pPr>
      <w:r>
        <w:rPr>
          <w:rFonts w:hint="eastAsia"/>
          <w:b/>
          <w:bCs/>
          <w:sz w:val="24"/>
          <w:szCs w:val="32"/>
        </w:rPr>
        <w:t>第一部分</w:t>
      </w:r>
      <w:r>
        <w:rPr>
          <w:rFonts w:hint="eastAsia"/>
          <w:b/>
          <w:bCs/>
          <w:sz w:val="24"/>
          <w:szCs w:val="32"/>
        </w:rPr>
        <w:t xml:space="preserve"> </w:t>
      </w:r>
      <w:r>
        <w:rPr>
          <w:rFonts w:hint="eastAsia"/>
          <w:b/>
          <w:bCs/>
          <w:sz w:val="24"/>
          <w:szCs w:val="32"/>
        </w:rPr>
        <w:t>开标一览表及资格证明文件</w:t>
      </w:r>
    </w:p>
    <w:p w:rsidR="002A4C70" w:rsidRDefault="00D90419">
      <w:pPr>
        <w:pStyle w:val="a9"/>
        <w:spacing w:line="360" w:lineRule="auto"/>
        <w:ind w:leftChars="257" w:left="1080" w:hanging="540"/>
        <w:rPr>
          <w:rFonts w:hAnsi="宋体" w:cs="宋体"/>
          <w:sz w:val="24"/>
        </w:rPr>
      </w:pPr>
      <w:r>
        <w:rPr>
          <w:rFonts w:hAnsi="宋体" w:cs="宋体" w:hint="eastAsia"/>
          <w:sz w:val="24"/>
        </w:rPr>
        <w:t>1、开标一览表；</w:t>
      </w:r>
    </w:p>
    <w:p w:rsidR="002A4C70" w:rsidRDefault="00D90419">
      <w:pPr>
        <w:pStyle w:val="a9"/>
        <w:spacing w:line="360" w:lineRule="auto"/>
        <w:ind w:leftChars="257" w:left="1080" w:hanging="540"/>
        <w:rPr>
          <w:rFonts w:hAnsi="宋体" w:cs="宋体"/>
          <w:sz w:val="24"/>
        </w:rPr>
      </w:pPr>
      <w:r>
        <w:rPr>
          <w:rFonts w:hAnsi="宋体" w:cs="宋体" w:hint="eastAsia"/>
          <w:sz w:val="24"/>
        </w:rPr>
        <w:t>2、合格有效的三证合一的营业执照（三证合一）副本（原件、复印件、影印件均可）或电子营业执照打印件（需加盖公章）或同等法律效力的证明文件（发证机关或公证机关出具的证明材料原件）；</w:t>
      </w:r>
    </w:p>
    <w:p w:rsidR="002A4C70" w:rsidRDefault="00D90419">
      <w:pPr>
        <w:pStyle w:val="a9"/>
        <w:spacing w:line="360" w:lineRule="auto"/>
        <w:ind w:leftChars="257" w:left="1080" w:hanging="540"/>
        <w:rPr>
          <w:rFonts w:hAnsi="宋体" w:cs="宋体"/>
          <w:sz w:val="24"/>
        </w:rPr>
      </w:pPr>
      <w:r>
        <w:rPr>
          <w:rFonts w:hAnsi="宋体" w:cs="宋体" w:hint="eastAsia"/>
          <w:sz w:val="24"/>
        </w:rPr>
        <w:lastRenderedPageBreak/>
        <w:t>法人或者非法人组织营业执照等证明文件复印件（须加盖本单位章）或自然人的身份证明复印件;</w:t>
      </w:r>
    </w:p>
    <w:p w:rsidR="002A4C70" w:rsidRDefault="00D90419">
      <w:pPr>
        <w:pStyle w:val="a9"/>
        <w:spacing w:line="360" w:lineRule="auto"/>
        <w:ind w:leftChars="257" w:left="1080" w:hanging="540"/>
        <w:rPr>
          <w:rFonts w:hAnsi="宋体" w:cs="宋体"/>
          <w:sz w:val="24"/>
        </w:rPr>
      </w:pPr>
      <w:r>
        <w:rPr>
          <w:rFonts w:hAnsi="宋体" w:cs="宋体" w:hint="eastAsia"/>
          <w:sz w:val="24"/>
        </w:rPr>
        <w:t>投标人必须满足《中华人民共和国政府采购法》第二十二条要求，法定代表人（或企业负责人）授权书（见投标文件格式二，自然人投标的无需提供）;</w:t>
      </w:r>
    </w:p>
    <w:p w:rsidR="002A4C70" w:rsidRDefault="00D90419">
      <w:pPr>
        <w:pStyle w:val="a9"/>
        <w:spacing w:line="360" w:lineRule="auto"/>
        <w:ind w:leftChars="257" w:left="1080" w:hanging="540"/>
        <w:rPr>
          <w:rFonts w:hAnsi="宋体" w:cs="宋体"/>
          <w:sz w:val="24"/>
        </w:rPr>
      </w:pPr>
      <w:r>
        <w:rPr>
          <w:rFonts w:hAnsi="宋体" w:cs="宋体" w:hint="eastAsia"/>
          <w:sz w:val="24"/>
        </w:rPr>
        <w:t>3、法人（或企业负责人）代表资格证明书或法人（或企业负责人）授权委托书原件及其人员有效证件（如身份证原件）（仅限于正本）；</w:t>
      </w:r>
    </w:p>
    <w:p w:rsidR="002A4C70" w:rsidRDefault="00D90419">
      <w:pPr>
        <w:pStyle w:val="a9"/>
        <w:spacing w:line="360" w:lineRule="auto"/>
        <w:ind w:leftChars="257" w:left="1080" w:hanging="540"/>
        <w:rPr>
          <w:rFonts w:hAnsi="宋体" w:cs="宋体"/>
          <w:sz w:val="24"/>
        </w:rPr>
      </w:pPr>
      <w:r>
        <w:rPr>
          <w:rFonts w:hAnsi="宋体" w:cs="宋体" w:hint="eastAsia"/>
          <w:sz w:val="24"/>
        </w:rPr>
        <w:t>4、近期（2022年任意一个月）依法缴纳税收的证明（税务部门出具的完税凭证或缴税证明或银行出具的“银行电子缴税付款凭证”）；（原件、复印件、影印件均可，留存复印件或影印件）</w:t>
      </w:r>
    </w:p>
    <w:p w:rsidR="002A4C70" w:rsidRDefault="00D90419">
      <w:pPr>
        <w:pStyle w:val="a9"/>
        <w:spacing w:line="360" w:lineRule="auto"/>
        <w:ind w:leftChars="257" w:left="1080" w:hanging="540"/>
        <w:rPr>
          <w:rFonts w:hAnsi="宋体" w:cs="宋体"/>
          <w:sz w:val="24"/>
        </w:rPr>
      </w:pPr>
      <w:r>
        <w:rPr>
          <w:rFonts w:hAnsi="宋体" w:cs="宋体" w:hint="eastAsia"/>
          <w:sz w:val="24"/>
        </w:rPr>
        <w:t>5、近期（2022任意一个月）依法缴纳社会保障金的缴费和银行转帐汇款单证明；（原件、复印件、影印件均可，留存复印件或影印件）。</w:t>
      </w:r>
    </w:p>
    <w:p w:rsidR="002A4C70" w:rsidRDefault="00D90419">
      <w:pPr>
        <w:pStyle w:val="a9"/>
        <w:spacing w:line="360" w:lineRule="auto"/>
        <w:ind w:leftChars="257" w:left="1080" w:hanging="540"/>
        <w:rPr>
          <w:rFonts w:hAnsi="宋体" w:cs="宋体"/>
          <w:sz w:val="24"/>
        </w:rPr>
      </w:pPr>
      <w:r>
        <w:rPr>
          <w:rFonts w:hAnsi="宋体" w:cs="宋体" w:hint="eastAsia"/>
          <w:sz w:val="24"/>
        </w:rPr>
        <w:t>6、良好的商业信誉和健全的财务会计制度证明材料（会计师事务所出具的上年度财务审计报告书原件或影印件；新办企业需提供银行资信证明原件）；</w:t>
      </w:r>
    </w:p>
    <w:p w:rsidR="002A4C70" w:rsidRDefault="00D90419">
      <w:pPr>
        <w:pStyle w:val="a9"/>
        <w:spacing w:line="360" w:lineRule="auto"/>
        <w:ind w:leftChars="257" w:left="1080" w:hanging="540"/>
        <w:rPr>
          <w:rFonts w:hAnsi="宋体" w:cs="宋体"/>
          <w:sz w:val="24"/>
        </w:rPr>
      </w:pPr>
      <w:r>
        <w:rPr>
          <w:rFonts w:hAnsi="宋体" w:cs="宋体" w:hint="eastAsia"/>
          <w:sz w:val="24"/>
        </w:rPr>
        <w:t>7、缴纳投标保证金（电汇或转账）凭证复印件加盖公章；</w:t>
      </w:r>
    </w:p>
    <w:p w:rsidR="002A4C70" w:rsidRDefault="00D90419">
      <w:pPr>
        <w:pStyle w:val="a9"/>
        <w:spacing w:line="360" w:lineRule="auto"/>
        <w:ind w:leftChars="257" w:left="1080" w:hanging="540"/>
        <w:rPr>
          <w:rFonts w:hAnsi="宋体" w:cs="宋体"/>
          <w:sz w:val="24"/>
        </w:rPr>
      </w:pPr>
      <w:r>
        <w:rPr>
          <w:rFonts w:hAnsi="宋体" w:cs="宋体" w:hint="eastAsia"/>
          <w:sz w:val="24"/>
        </w:rPr>
        <w:t xml:space="preserve">  8、参加政府采购活动前3年内在经营活动中没有重大违法记录的书面声明</w:t>
      </w:r>
    </w:p>
    <w:p w:rsidR="002A4C70" w:rsidRDefault="00D90419">
      <w:pPr>
        <w:pStyle w:val="a9"/>
        <w:spacing w:line="360" w:lineRule="auto"/>
        <w:ind w:leftChars="257" w:left="1080" w:hanging="540"/>
        <w:rPr>
          <w:rFonts w:hAnsi="宋体" w:cs="宋体"/>
          <w:sz w:val="24"/>
        </w:rPr>
      </w:pPr>
      <w:r>
        <w:rPr>
          <w:rFonts w:hAnsi="宋体" w:cs="宋体" w:hint="eastAsia"/>
          <w:sz w:val="24"/>
        </w:rPr>
        <w:t>9、被“信用中国”网站列入失信被执行人和重大税收违法案件当事人名单的、被“中国政府采购网”网站列入政府采购严重违法失信行为记录名单（处罚期限尚未届满的）的投标人，不得参与本项目的政府采购活动。（以采购代理机构于投标截止日当天在“信用中国”网站（www.creditchina.gov.cn）及中国政府采购网(www.ccgp.gov.cn)查询结果为准，如相关失信记录已失效，投标人需提供相关证明资料）</w:t>
      </w:r>
    </w:p>
    <w:p w:rsidR="002A4C70" w:rsidRDefault="00D90419">
      <w:pPr>
        <w:pStyle w:val="a9"/>
        <w:spacing w:line="360" w:lineRule="auto"/>
        <w:ind w:leftChars="257" w:left="1080" w:hanging="540"/>
        <w:rPr>
          <w:rFonts w:hAnsi="宋体" w:cs="宋体"/>
          <w:sz w:val="24"/>
        </w:rPr>
      </w:pPr>
      <w:r>
        <w:rPr>
          <w:rFonts w:hAnsi="宋体" w:cs="宋体" w:hint="eastAsia"/>
          <w:sz w:val="24"/>
        </w:rPr>
        <w:t>10、本项目不接受联合体投标。</w:t>
      </w:r>
    </w:p>
    <w:p w:rsidR="002A4C70" w:rsidRDefault="00D90419">
      <w:pPr>
        <w:pStyle w:val="ac"/>
        <w:tabs>
          <w:tab w:val="clear" w:pos="4153"/>
          <w:tab w:val="clear" w:pos="8306"/>
          <w:tab w:val="center" w:pos="4140"/>
          <w:tab w:val="right" w:pos="8300"/>
        </w:tabs>
        <w:spacing w:line="360" w:lineRule="auto"/>
        <w:jc w:val="center"/>
        <w:rPr>
          <w:rFonts w:hAnsi="宋体" w:cs="宋体"/>
          <w:b/>
          <w:bCs/>
          <w:sz w:val="24"/>
        </w:rPr>
      </w:pPr>
      <w:r>
        <w:rPr>
          <w:rFonts w:hAnsi="宋体" w:cs="宋体" w:hint="eastAsia"/>
          <w:b/>
          <w:bCs/>
          <w:sz w:val="24"/>
        </w:rPr>
        <w:t>第二部分  商务及技术文件</w:t>
      </w:r>
    </w:p>
    <w:p w:rsidR="002A4C70" w:rsidRDefault="002A4C70">
      <w:pPr>
        <w:pStyle w:val="a9"/>
        <w:spacing w:line="360" w:lineRule="auto"/>
        <w:ind w:leftChars="257" w:left="1080" w:hanging="540"/>
        <w:rPr>
          <w:rFonts w:hAnsi="宋体" w:cs="宋体"/>
          <w:sz w:val="24"/>
        </w:rPr>
      </w:pP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1、投标书（投标文件格式三）</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2、投标保证金缴纳凭证复印件或政府采购投标担保函（投标文件格式四）</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lastRenderedPageBreak/>
        <w:t>3、投标分项报价表（投标文件格式五）</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4、技术规格偏离表（投标文件格式六）</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5、商务条款偏离表（投标文件格式七）</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6、符合《政府采购促进中小企业发展暂行办法》、《关于政府采购支持监狱企业发展有关问题的通知》和《三部门联合发布关于促进残疾人就业政府采购政策的通知》价格扣减条件的投标人须提交）</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6-1《投标人企业类型声明函》（投标文件格式八）</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6-2《制造商投标人企业类型声明函》（投标文件格式九）</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7、投标人关联单位的说明（格式自拟）</w:t>
      </w:r>
    </w:p>
    <w:p w:rsidR="002A4C70" w:rsidRDefault="00D90419">
      <w:pPr>
        <w:pStyle w:val="aa"/>
        <w:spacing w:line="360" w:lineRule="auto"/>
        <w:ind w:firstLineChars="200" w:firstLine="480"/>
        <w:jc w:val="both"/>
        <w:rPr>
          <w:szCs w:val="24"/>
        </w:rPr>
      </w:pPr>
      <w:r>
        <w:rPr>
          <w:rFonts w:ascii="宋体" w:hAnsi="宋体" w:cs="宋体" w:hint="eastAsia"/>
        </w:rPr>
        <w:t>8、技术、信息安全及软件成</w:t>
      </w:r>
      <w:r>
        <w:rPr>
          <w:rFonts w:hint="eastAsia"/>
          <w:szCs w:val="24"/>
        </w:rPr>
        <w:t>熟度能力证明</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9、企业财务状况</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10、服务保障能力证明</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11、履约能力证明</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12、基本技术指标</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13、数字文化资源供给能力</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14、售后培训及维护服务</w:t>
      </w:r>
    </w:p>
    <w:p w:rsidR="002A4C70" w:rsidRDefault="00D90419">
      <w:pPr>
        <w:pStyle w:val="aa"/>
        <w:spacing w:line="360" w:lineRule="auto"/>
        <w:ind w:firstLineChars="200" w:firstLine="480"/>
        <w:jc w:val="both"/>
        <w:rPr>
          <w:rFonts w:ascii="宋体" w:hAnsi="宋体" w:cs="宋体"/>
        </w:rPr>
      </w:pPr>
      <w:r>
        <w:rPr>
          <w:rFonts w:ascii="宋体" w:hAnsi="宋体" w:cs="宋体" w:hint="eastAsia"/>
        </w:rPr>
        <w:t>15、平台信息安全</w:t>
      </w:r>
    </w:p>
    <w:p w:rsidR="002A4C70" w:rsidRDefault="00D90419">
      <w:pPr>
        <w:pStyle w:val="aa"/>
        <w:spacing w:line="360" w:lineRule="auto"/>
        <w:ind w:firstLineChars="200" w:firstLine="480"/>
        <w:jc w:val="both"/>
      </w:pPr>
      <w:r>
        <w:rPr>
          <w:rFonts w:ascii="宋体" w:hAnsi="宋体" w:cs="宋体" w:hint="eastAsia"/>
        </w:rPr>
        <w:t>16</w:t>
      </w:r>
      <w:r>
        <w:rPr>
          <w:rFonts w:hint="eastAsia"/>
        </w:rPr>
        <w:t>、技术实施能力</w:t>
      </w:r>
    </w:p>
    <w:p w:rsidR="002A4C70" w:rsidRDefault="00D90419">
      <w:pPr>
        <w:spacing w:line="360" w:lineRule="auto"/>
        <w:ind w:firstLineChars="150" w:firstLine="360"/>
        <w:rPr>
          <w:rFonts w:ascii="宋体" w:hAnsi="宋体"/>
          <w:color w:val="000000"/>
          <w:sz w:val="24"/>
        </w:rPr>
      </w:pPr>
      <w:r>
        <w:rPr>
          <w:rFonts w:ascii="宋体" w:hAnsi="宋体"/>
          <w:color w:val="000000"/>
          <w:sz w:val="24"/>
        </w:rPr>
        <w:t>4.2.1</w:t>
      </w:r>
      <w:r>
        <w:rPr>
          <w:rFonts w:ascii="宋体" w:hAnsi="宋体" w:hint="eastAsia"/>
          <w:color w:val="000000"/>
          <w:sz w:val="24"/>
        </w:rPr>
        <w:t>投标人的服务承诺应按不低于招标文件中要求的服务标准做出响应。</w:t>
      </w:r>
    </w:p>
    <w:p w:rsidR="002A4C70" w:rsidRDefault="00D90419">
      <w:pPr>
        <w:spacing w:line="360" w:lineRule="auto"/>
        <w:ind w:firstLineChars="150" w:firstLine="361"/>
        <w:rPr>
          <w:rFonts w:ascii="宋体" w:hAnsi="宋体"/>
          <w:b/>
          <w:color w:val="000000"/>
          <w:sz w:val="24"/>
          <w:u w:val="single"/>
        </w:rPr>
      </w:pPr>
      <w:r>
        <w:rPr>
          <w:rFonts w:ascii="宋体" w:hAnsi="宋体"/>
          <w:b/>
          <w:color w:val="000000"/>
          <w:sz w:val="24"/>
          <w:u w:val="single"/>
        </w:rPr>
        <w:t>4.2.2</w:t>
      </w:r>
      <w:r>
        <w:rPr>
          <w:rFonts w:ascii="宋体" w:hAnsi="宋体" w:hint="eastAsia"/>
          <w:b/>
          <w:color w:val="000000"/>
          <w:sz w:val="24"/>
          <w:u w:val="single"/>
        </w:rPr>
        <w:t>投标文件正本中所提供资料需加盖公章，副本为正本的复印件，正、副本不一致时，以正本为准。</w:t>
      </w:r>
    </w:p>
    <w:p w:rsidR="002A4C70" w:rsidRDefault="00D90419">
      <w:pPr>
        <w:spacing w:line="360" w:lineRule="auto"/>
        <w:ind w:firstLineChars="150" w:firstLine="360"/>
        <w:rPr>
          <w:rFonts w:ascii="宋体" w:hAnsi="宋体"/>
          <w:color w:val="000000"/>
          <w:sz w:val="24"/>
        </w:rPr>
      </w:pPr>
      <w:r>
        <w:rPr>
          <w:rFonts w:ascii="宋体" w:hAnsi="宋体"/>
          <w:color w:val="000000"/>
          <w:sz w:val="24"/>
        </w:rPr>
        <w:t xml:space="preserve">4.3 </w:t>
      </w:r>
      <w:r>
        <w:rPr>
          <w:rFonts w:ascii="宋体" w:hAnsi="宋体" w:hint="eastAsia"/>
          <w:color w:val="000000"/>
          <w:sz w:val="24"/>
        </w:rPr>
        <w:t>开标一览表</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5. </w:t>
      </w:r>
      <w:r>
        <w:rPr>
          <w:rFonts w:ascii="宋体" w:hAnsi="宋体" w:hint="eastAsia"/>
          <w:b/>
          <w:color w:val="000000"/>
          <w:sz w:val="24"/>
        </w:rPr>
        <w:t>投标文件格式</w:t>
      </w:r>
    </w:p>
    <w:p w:rsidR="002A4C70" w:rsidRDefault="00D90419">
      <w:pPr>
        <w:spacing w:line="360" w:lineRule="auto"/>
        <w:ind w:firstLineChars="200" w:firstLine="480"/>
        <w:rPr>
          <w:rFonts w:ascii="宋体" w:hAnsi="宋体"/>
          <w:color w:val="000000"/>
          <w:sz w:val="24"/>
        </w:rPr>
      </w:pPr>
      <w:r>
        <w:rPr>
          <w:rFonts w:ascii="宋体" w:hAnsi="宋体"/>
          <w:color w:val="000000"/>
          <w:sz w:val="24"/>
        </w:rPr>
        <w:lastRenderedPageBreak/>
        <w:t>5.1</w:t>
      </w:r>
      <w:r>
        <w:rPr>
          <w:rFonts w:ascii="宋体" w:hAnsi="宋体" w:hint="eastAsia"/>
          <w:color w:val="000000"/>
          <w:sz w:val="24"/>
        </w:rPr>
        <w:t xml:space="preserve">　投标人应按招标文件提供的范本格式认真填写投标文件、开标一览表。</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5.2</w:t>
      </w:r>
      <w:r>
        <w:rPr>
          <w:rFonts w:ascii="宋体" w:hAnsi="宋体" w:hint="eastAsia"/>
          <w:color w:val="000000"/>
          <w:sz w:val="24"/>
        </w:rPr>
        <w:t>投标人应严格按招标文件的格式要求及附件向招标公司提交投标文件，否则视为不响应招标文件要求，如招标文件没有提供格式的，投标人可自行设置。</w:t>
      </w:r>
    </w:p>
    <w:p w:rsidR="002A4C70" w:rsidRDefault="00D90419">
      <w:pPr>
        <w:spacing w:line="360" w:lineRule="auto"/>
        <w:ind w:firstLineChars="200" w:firstLine="480"/>
        <w:rPr>
          <w:rFonts w:ascii="宋体" w:hAnsi="宋体"/>
          <w:b/>
          <w:color w:val="000000"/>
          <w:sz w:val="24"/>
        </w:rPr>
      </w:pPr>
      <w:r>
        <w:rPr>
          <w:rFonts w:ascii="宋体" w:hAnsi="宋体"/>
          <w:color w:val="000000"/>
          <w:sz w:val="24"/>
        </w:rPr>
        <w:t>5.3</w:t>
      </w:r>
      <w:r>
        <w:rPr>
          <w:rFonts w:ascii="宋体" w:hAnsi="宋体" w:hint="eastAsia"/>
          <w:color w:val="000000"/>
          <w:sz w:val="24"/>
        </w:rPr>
        <w:t>投标人应将响应性文件按规定的顺序编排、并应编制目录、逐页标注连续页码，必须采用胶装，</w:t>
      </w:r>
      <w:r>
        <w:rPr>
          <w:rFonts w:ascii="宋体" w:hAnsi="宋体" w:hint="eastAsia"/>
          <w:b/>
          <w:color w:val="000000"/>
          <w:sz w:val="24"/>
        </w:rPr>
        <w:t>不得采用活页装订，否则视为无效响应性文件。</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6. </w:t>
      </w:r>
      <w:r>
        <w:rPr>
          <w:rFonts w:ascii="宋体" w:hAnsi="宋体" w:hint="eastAsia"/>
          <w:b/>
          <w:color w:val="000000"/>
          <w:sz w:val="24"/>
        </w:rPr>
        <w:t>投标报价</w:t>
      </w:r>
    </w:p>
    <w:p w:rsidR="002A4C70" w:rsidRDefault="00D90419">
      <w:pPr>
        <w:spacing w:line="360" w:lineRule="auto"/>
        <w:ind w:firstLineChars="200" w:firstLine="482"/>
        <w:rPr>
          <w:rFonts w:ascii="宋体" w:hAnsi="宋体"/>
          <w:b/>
          <w:color w:val="000000"/>
          <w:sz w:val="24"/>
          <w:u w:val="single"/>
        </w:rPr>
      </w:pPr>
      <w:r>
        <w:rPr>
          <w:rFonts w:ascii="宋体" w:hAnsi="宋体"/>
          <w:b/>
          <w:color w:val="000000"/>
          <w:sz w:val="24"/>
          <w:u w:val="single"/>
        </w:rPr>
        <w:t xml:space="preserve">6.1  </w:t>
      </w:r>
      <w:r>
        <w:rPr>
          <w:rFonts w:ascii="宋体" w:hAnsi="宋体" w:hint="eastAsia"/>
          <w:b/>
          <w:color w:val="000000"/>
          <w:sz w:val="24"/>
          <w:u w:val="single"/>
        </w:rPr>
        <w:t>投标报价超预算金额（最高限价）的，其报价无效，不进入评标阶段。</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6.2  </w:t>
      </w:r>
      <w:r>
        <w:rPr>
          <w:rFonts w:ascii="宋体" w:hAnsi="宋体" w:hint="eastAsia"/>
          <w:color w:val="000000"/>
          <w:sz w:val="24"/>
        </w:rPr>
        <w:t>投标人应在明细报价表上标明综合单价和总价。</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）开标一览表内容与投标文件中相应内容不一致的，以开标一览表为准；</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）大写金额和小写金额不一致的，以大写金额为准；</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）综合单价金额小数点有明显错位的，以开标一览表的总价为准，并修改综合单价；</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）总价金额与按综合单价汇总金额不一致的，以综合单价金额计算结果为准。</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同时出现两种以上不一致的，按照前款规定的顺序修正。修正后的报价经投标人确认后产生约束力，投标人不确认的，其投标无效。</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6.3 </w:t>
      </w:r>
      <w:r>
        <w:rPr>
          <w:rFonts w:ascii="宋体" w:hAnsi="宋体" w:hint="eastAsia"/>
          <w:color w:val="000000"/>
          <w:sz w:val="24"/>
        </w:rPr>
        <w:t>投标人如果免费提供某项产品、部件或服务，除在价格栏中填写“</w:t>
      </w:r>
      <w:r>
        <w:rPr>
          <w:rFonts w:ascii="宋体" w:hAnsi="宋体"/>
          <w:color w:val="000000"/>
          <w:sz w:val="24"/>
        </w:rPr>
        <w:t>0</w:t>
      </w:r>
      <w:r>
        <w:rPr>
          <w:rFonts w:ascii="宋体" w:hAnsi="宋体" w:hint="eastAsia"/>
          <w:color w:val="000000"/>
          <w:sz w:val="24"/>
        </w:rPr>
        <w:t>”外，还必须在备注栏中声明免费或赠送。</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6.4 </w:t>
      </w:r>
      <w:r>
        <w:rPr>
          <w:rFonts w:ascii="宋体" w:hAnsi="宋体" w:hint="eastAsia"/>
          <w:color w:val="000000"/>
          <w:sz w:val="24"/>
        </w:rPr>
        <w:t>投标报价时应注意包括下列几项费用：</w:t>
      </w:r>
    </w:p>
    <w:p w:rsidR="002A4C70" w:rsidRDefault="00D90419">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）招标文件中特别要求的备品备件、易损件和专用工具的费用；</w:t>
      </w:r>
    </w:p>
    <w:p w:rsidR="002A4C70" w:rsidRDefault="00D90419">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）招标文件中特别要求的安装、调试、培训、运输、保险及其它附带服务的全部费用；</w:t>
      </w:r>
    </w:p>
    <w:p w:rsidR="002A4C70" w:rsidRDefault="00D90419">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）投标人提供的在中华人民共和国制造的货物，其货物的投标价即交货价中，包括制造、组装该货物所使用的零部件及原材料已付的全部关税、销售税和其他税。</w:t>
      </w:r>
    </w:p>
    <w:p w:rsidR="002A4C70" w:rsidRDefault="00D90419">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）综合单价必须包括货物、安装、调试、技术支持、运输保险、售后服务、培训及其它必需服务的报价。</w:t>
      </w:r>
    </w:p>
    <w:p w:rsidR="002A4C70" w:rsidRDefault="00D90419">
      <w:pPr>
        <w:spacing w:line="360" w:lineRule="auto"/>
        <w:ind w:left="480"/>
        <w:rPr>
          <w:rFonts w:ascii="宋体" w:hAnsi="宋体"/>
          <w:b/>
          <w:bCs/>
          <w:color w:val="000000"/>
          <w:sz w:val="24"/>
          <w:u w:val="single"/>
        </w:rPr>
      </w:pPr>
      <w:r>
        <w:rPr>
          <w:rFonts w:ascii="宋体" w:hAnsi="宋体"/>
          <w:color w:val="000000"/>
          <w:sz w:val="24"/>
        </w:rPr>
        <w:t xml:space="preserve">6.5 </w:t>
      </w:r>
      <w:r>
        <w:rPr>
          <w:rFonts w:ascii="宋体" w:hAnsi="宋体" w:hint="eastAsia"/>
          <w:color w:val="000000"/>
          <w:sz w:val="24"/>
        </w:rPr>
        <w:t>投标人应对投标货物提供完整的详细的书面说明。</w:t>
      </w:r>
    </w:p>
    <w:p w:rsidR="002A4C70" w:rsidRDefault="00D90419">
      <w:pPr>
        <w:spacing w:line="360" w:lineRule="auto"/>
        <w:ind w:left="480"/>
        <w:rPr>
          <w:rFonts w:ascii="宋体" w:hAnsi="宋体"/>
          <w:b/>
          <w:color w:val="000000"/>
          <w:sz w:val="24"/>
        </w:rPr>
      </w:pPr>
      <w:r>
        <w:rPr>
          <w:rFonts w:ascii="宋体" w:hAnsi="宋体"/>
          <w:b/>
          <w:color w:val="000000"/>
          <w:sz w:val="24"/>
        </w:rPr>
        <w:t xml:space="preserve">7. </w:t>
      </w:r>
      <w:r>
        <w:rPr>
          <w:rFonts w:ascii="宋体" w:hAnsi="宋体" w:hint="eastAsia"/>
          <w:b/>
          <w:color w:val="000000"/>
          <w:sz w:val="24"/>
        </w:rPr>
        <w:t>投标报价的货币单位</w:t>
      </w:r>
    </w:p>
    <w:p w:rsidR="002A4C70" w:rsidRDefault="00D90419">
      <w:pPr>
        <w:adjustRightInd w:val="0"/>
        <w:snapToGrid w:val="0"/>
        <w:spacing w:line="360" w:lineRule="auto"/>
        <w:ind w:firstLineChars="200" w:firstLine="480"/>
        <w:rPr>
          <w:rFonts w:ascii="宋体" w:hAnsi="宋体"/>
          <w:color w:val="000000"/>
          <w:sz w:val="24"/>
        </w:rPr>
      </w:pPr>
      <w:r>
        <w:rPr>
          <w:rFonts w:ascii="宋体" w:hAnsi="宋体"/>
          <w:color w:val="000000"/>
          <w:sz w:val="24"/>
        </w:rPr>
        <w:t>7.1</w:t>
      </w:r>
      <w:r>
        <w:rPr>
          <w:rFonts w:ascii="宋体" w:hAnsi="宋体" w:hint="eastAsia"/>
          <w:color w:val="000000"/>
          <w:sz w:val="24"/>
        </w:rPr>
        <w:t xml:space="preserve">　投标报价单位为人民币。各项价格必须清楚、准确、详细。</w:t>
      </w:r>
    </w:p>
    <w:p w:rsidR="002A4C70" w:rsidRDefault="00D90419">
      <w:pPr>
        <w:spacing w:line="360" w:lineRule="auto"/>
        <w:ind w:left="480"/>
        <w:rPr>
          <w:rFonts w:ascii="宋体" w:hAnsi="宋体"/>
          <w:b/>
          <w:color w:val="000000"/>
          <w:sz w:val="24"/>
        </w:rPr>
      </w:pPr>
      <w:r>
        <w:rPr>
          <w:rFonts w:ascii="宋体" w:hAnsi="宋体"/>
          <w:b/>
          <w:color w:val="000000"/>
          <w:sz w:val="24"/>
        </w:rPr>
        <w:lastRenderedPageBreak/>
        <w:t xml:space="preserve">8. </w:t>
      </w:r>
      <w:r>
        <w:rPr>
          <w:rFonts w:ascii="宋体" w:hAnsi="宋体" w:hint="eastAsia"/>
          <w:b/>
          <w:color w:val="000000"/>
          <w:sz w:val="24"/>
        </w:rPr>
        <w:t>证明货物的合格性和符合招标文件规定的文件</w:t>
      </w:r>
    </w:p>
    <w:p w:rsidR="002A4C70" w:rsidRDefault="00D90419">
      <w:pPr>
        <w:adjustRightInd w:val="0"/>
        <w:snapToGrid w:val="0"/>
        <w:spacing w:line="360" w:lineRule="auto"/>
        <w:ind w:firstLineChars="177" w:firstLine="425"/>
        <w:rPr>
          <w:rFonts w:ascii="宋体" w:hAnsi="宋体"/>
          <w:color w:val="000000"/>
          <w:sz w:val="24"/>
        </w:rPr>
      </w:pPr>
      <w:r>
        <w:rPr>
          <w:rFonts w:ascii="宋体" w:hAnsi="宋体"/>
          <w:color w:val="000000"/>
          <w:sz w:val="24"/>
        </w:rPr>
        <w:t xml:space="preserve">8.1 </w:t>
      </w:r>
      <w:r>
        <w:rPr>
          <w:rFonts w:ascii="宋体" w:hAnsi="宋体" w:hint="eastAsia"/>
          <w:color w:val="000000"/>
          <w:sz w:val="24"/>
        </w:rPr>
        <w:t>投标人应提交证明文件证明其拟投标的货物的合格性符合招标文件规定。该证明文件作为投标文件的一部分。</w:t>
      </w:r>
    </w:p>
    <w:p w:rsidR="002A4C70" w:rsidRDefault="00D90419">
      <w:pPr>
        <w:adjustRightInd w:val="0"/>
        <w:snapToGrid w:val="0"/>
        <w:spacing w:line="360" w:lineRule="auto"/>
        <w:ind w:firstLineChars="177" w:firstLine="425"/>
        <w:rPr>
          <w:rFonts w:ascii="宋体" w:hAnsi="宋体"/>
          <w:color w:val="000000"/>
          <w:sz w:val="24"/>
        </w:rPr>
      </w:pPr>
      <w:r>
        <w:rPr>
          <w:rFonts w:ascii="宋体" w:hAnsi="宋体"/>
          <w:color w:val="000000"/>
          <w:sz w:val="24"/>
        </w:rPr>
        <w:t>8.2</w:t>
      </w:r>
      <w:r>
        <w:rPr>
          <w:rFonts w:ascii="宋体" w:hAnsi="宋体" w:hint="eastAsia"/>
          <w:color w:val="000000"/>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8.3</w:t>
      </w:r>
      <w:r>
        <w:rPr>
          <w:rFonts w:ascii="宋体" w:hAnsi="宋体" w:hint="eastAsia"/>
          <w:color w:val="000000"/>
          <w:sz w:val="24"/>
        </w:rPr>
        <w:t>非单一产品采购项目，招标人应当根据采购项目技术构成、产品价格比重等合理确定核心产品，并在招标文件中载明。多家投标人提供的核心产品品牌相同的，按上一款规定处理 。</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8.4  </w:t>
      </w:r>
      <w:r>
        <w:rPr>
          <w:rFonts w:ascii="宋体" w:hAnsi="宋体" w:hint="eastAsia"/>
          <w:color w:val="000000"/>
          <w:sz w:val="24"/>
        </w:rPr>
        <w:t>投标人的服务承诺应按不低于招标文件中要求的服务标准做出响应。</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8.5  </w:t>
      </w:r>
      <w:r>
        <w:rPr>
          <w:rFonts w:ascii="宋体" w:hAnsi="宋体" w:hint="eastAsia"/>
          <w:color w:val="000000"/>
          <w:sz w:val="24"/>
        </w:rPr>
        <w:t>上述文件可以是文字资料、图纸和数据等。</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8.6</w:t>
      </w:r>
      <w:r>
        <w:rPr>
          <w:rFonts w:ascii="宋体" w:hAnsi="宋体" w:hint="eastAsia"/>
          <w:color w:val="000000"/>
          <w:sz w:val="24"/>
        </w:rPr>
        <w:t>没有按要求提供资料或提供资料不完全的或仅仅复制招标文件提供的技术参数并与实际提供设备参数不符，将被视为对招标文件没有做出实质性响应，其风险由投标人自行承担。</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领取了招标文件的投标人应认真阅读招标文件的所有内容，按照招标文件的要求编制投标文件，投标件正本中所提供资料需加盖公章。</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8投标人提供的设备必须是正规厂家生产的高质量产品，不能提供劣质三无产品（无厂址</w:t>
      </w:r>
      <w:r>
        <w:rPr>
          <w:rFonts w:ascii="宋体" w:hAnsi="宋体"/>
          <w:color w:val="000000"/>
          <w:sz w:val="24"/>
        </w:rPr>
        <w:t>,</w:t>
      </w:r>
      <w:r>
        <w:rPr>
          <w:rFonts w:ascii="宋体" w:hAnsi="宋体" w:hint="eastAsia"/>
          <w:color w:val="000000"/>
          <w:sz w:val="24"/>
        </w:rPr>
        <w:t>无商标</w:t>
      </w:r>
      <w:r>
        <w:rPr>
          <w:rFonts w:ascii="宋体" w:hAnsi="宋体"/>
          <w:color w:val="000000"/>
          <w:sz w:val="24"/>
        </w:rPr>
        <w:t>,</w:t>
      </w:r>
      <w:r>
        <w:rPr>
          <w:rFonts w:ascii="宋体" w:hAnsi="宋体" w:hint="eastAsia"/>
          <w:color w:val="000000"/>
          <w:sz w:val="24"/>
        </w:rPr>
        <w:t>无合格证）。</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9</w:t>
      </w:r>
      <w:r>
        <w:rPr>
          <w:rFonts w:ascii="宋体" w:hAnsi="宋体"/>
          <w:color w:val="000000"/>
          <w:sz w:val="24"/>
        </w:rPr>
        <w:t xml:space="preserve"> </w:t>
      </w:r>
      <w:r>
        <w:rPr>
          <w:rFonts w:ascii="宋体" w:hAnsi="宋体" w:hint="eastAsia"/>
          <w:color w:val="000000"/>
          <w:sz w:val="24"/>
        </w:rPr>
        <w:t>产品资料和检测报告所反映的技术参数和性能指标将作为验收产品实物的依据。</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9. </w:t>
      </w:r>
      <w:r>
        <w:rPr>
          <w:rFonts w:ascii="宋体" w:hAnsi="宋体" w:hint="eastAsia"/>
          <w:b/>
          <w:color w:val="000000"/>
          <w:sz w:val="24"/>
        </w:rPr>
        <w:t>投标有效期</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9.1</w:t>
      </w:r>
      <w:r>
        <w:rPr>
          <w:rFonts w:ascii="宋体" w:hAnsi="宋体" w:hint="eastAsia"/>
          <w:color w:val="000000"/>
          <w:sz w:val="24"/>
        </w:rPr>
        <w:t xml:space="preserve">　投标文件从投标截止之日起，投标有效期为</w:t>
      </w:r>
      <w:r>
        <w:rPr>
          <w:rFonts w:ascii="宋体" w:hAnsi="宋体" w:hint="eastAsia"/>
          <w:color w:val="000000"/>
          <w:sz w:val="24"/>
          <w:u w:val="single"/>
        </w:rPr>
        <w:t>九十</w:t>
      </w:r>
      <w:r>
        <w:rPr>
          <w:rFonts w:ascii="宋体" w:hAnsi="宋体" w:hint="eastAsia"/>
          <w:color w:val="000000"/>
          <w:sz w:val="24"/>
        </w:rPr>
        <w:t>天（如不满足将导致废标）。</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9.2</w:t>
      </w:r>
      <w:r>
        <w:rPr>
          <w:rFonts w:ascii="宋体" w:hAnsi="宋体" w:hint="eastAsia"/>
          <w:color w:val="000000"/>
          <w:sz w:val="24"/>
        </w:rPr>
        <w:t xml:space="preserve">　在特殊情况下，招标方可与投标人协商延长投标文件的有效期。</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10. </w:t>
      </w:r>
      <w:r>
        <w:rPr>
          <w:rFonts w:ascii="宋体" w:hAnsi="宋体" w:hint="eastAsia"/>
          <w:b/>
          <w:color w:val="000000"/>
          <w:sz w:val="24"/>
        </w:rPr>
        <w:t>投标文件的签署规定</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10.1</w:t>
      </w:r>
      <w:r>
        <w:rPr>
          <w:rFonts w:ascii="宋体" w:hAnsi="宋体" w:hint="eastAsia"/>
          <w:color w:val="000000"/>
          <w:sz w:val="24"/>
        </w:rPr>
        <w:t xml:space="preserve">　投标文件的页面必须用印刷体打印。</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10.2</w:t>
      </w:r>
      <w:r>
        <w:rPr>
          <w:rFonts w:ascii="宋体" w:hAnsi="宋体" w:hint="eastAsia"/>
          <w:color w:val="000000"/>
          <w:sz w:val="24"/>
        </w:rPr>
        <w:t xml:space="preserve">　投标文件应清楚工整，一般不准修改。个别非实质性修改之处必须由投标人的法定代表人（负责人）或经其正式授权的代表在修改的每一页上签字或</w:t>
      </w:r>
      <w:r>
        <w:rPr>
          <w:rFonts w:ascii="宋体" w:hAnsi="宋体" w:hint="eastAsia"/>
          <w:color w:val="000000"/>
          <w:sz w:val="24"/>
        </w:rPr>
        <w:lastRenderedPageBreak/>
        <w:t>盖投标单位公章后才有效。</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10.3</w:t>
      </w:r>
      <w:r>
        <w:rPr>
          <w:rFonts w:ascii="宋体" w:hAnsi="宋体" w:hint="eastAsia"/>
          <w:color w:val="000000"/>
          <w:sz w:val="24"/>
        </w:rPr>
        <w:t xml:space="preserve">　投标文件应由法人代表或法人授权代表在规定的签章处逐一签署或加盖单位公章</w:t>
      </w:r>
      <w:r>
        <w:rPr>
          <w:rFonts w:ascii="宋体" w:hAnsi="宋体" w:hint="eastAsia"/>
          <w:bCs/>
          <w:color w:val="000000"/>
          <w:sz w:val="24"/>
        </w:rPr>
        <w:t>，投标文件方为有效。</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10.4</w:t>
      </w:r>
      <w:r>
        <w:rPr>
          <w:rFonts w:ascii="宋体" w:hAnsi="宋体" w:hint="eastAsia"/>
          <w:color w:val="000000"/>
          <w:sz w:val="24"/>
        </w:rPr>
        <w:t xml:space="preserve">　所有投标文件必须提交正本</w:t>
      </w:r>
      <w:r>
        <w:rPr>
          <w:rFonts w:ascii="宋体" w:hAnsi="宋体" w:hint="eastAsia"/>
          <w:color w:val="000000"/>
          <w:sz w:val="24"/>
          <w:u w:val="single"/>
        </w:rPr>
        <w:t>一</w:t>
      </w:r>
      <w:r>
        <w:rPr>
          <w:rFonts w:ascii="宋体" w:hAnsi="宋体" w:hint="eastAsia"/>
          <w:color w:val="000000"/>
          <w:sz w:val="24"/>
        </w:rPr>
        <w:t>套和副本</w:t>
      </w:r>
      <w:r>
        <w:rPr>
          <w:rFonts w:ascii="宋体" w:hAnsi="宋体" w:hint="eastAsia"/>
          <w:color w:val="000000"/>
          <w:sz w:val="24"/>
          <w:u w:val="single"/>
        </w:rPr>
        <w:t xml:space="preserve">　四　</w:t>
      </w:r>
      <w:r>
        <w:rPr>
          <w:rFonts w:ascii="宋体" w:hAnsi="宋体" w:hint="eastAsia"/>
          <w:color w:val="000000"/>
          <w:sz w:val="24"/>
        </w:rPr>
        <w:t>套（如不满足将导致废标），并在封面上标记“正本”或“副本”。</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10.5  </w:t>
      </w:r>
      <w:r>
        <w:rPr>
          <w:rFonts w:ascii="宋体" w:hAnsi="宋体" w:hint="eastAsia"/>
          <w:color w:val="000000"/>
          <w:sz w:val="24"/>
        </w:rPr>
        <w:t>投标文件的正本与副本应当完全一致。当正本和副本之间出现差异时，以正本为准。</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10.6  </w:t>
      </w:r>
      <w:r>
        <w:rPr>
          <w:rFonts w:ascii="宋体" w:hAnsi="宋体" w:hint="eastAsia"/>
          <w:color w:val="000000"/>
          <w:sz w:val="24"/>
        </w:rPr>
        <w:t>电报、电话、传真、电子邮件等形式的投标概不接受。</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11. </w:t>
      </w:r>
      <w:r>
        <w:rPr>
          <w:rFonts w:ascii="宋体" w:hAnsi="宋体" w:hint="eastAsia"/>
          <w:b/>
          <w:color w:val="000000"/>
          <w:sz w:val="24"/>
        </w:rPr>
        <w:t>投标保证金</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11.1  </w:t>
      </w:r>
      <w:r>
        <w:rPr>
          <w:rFonts w:ascii="宋体" w:hAnsi="宋体" w:hint="eastAsia"/>
          <w:color w:val="000000"/>
          <w:sz w:val="24"/>
        </w:rPr>
        <w:t>招标方因投标人的违规行为而受到损害时将不予退还投标人的投标保证金，将其作为所受损害的补偿。</w:t>
      </w:r>
    </w:p>
    <w:p w:rsidR="002A4C70" w:rsidRDefault="00D90419">
      <w:pPr>
        <w:pStyle w:val="a9"/>
        <w:spacing w:line="360" w:lineRule="auto"/>
        <w:ind w:firstLineChars="200" w:firstLine="480"/>
        <w:rPr>
          <w:rFonts w:hAnsi="宋体"/>
          <w:color w:val="000000"/>
          <w:sz w:val="24"/>
        </w:rPr>
      </w:pPr>
      <w:r>
        <w:rPr>
          <w:rFonts w:hAnsi="宋体"/>
          <w:color w:val="000000"/>
          <w:sz w:val="24"/>
        </w:rPr>
        <w:t>11.2</w:t>
      </w:r>
      <w:r>
        <w:rPr>
          <w:rFonts w:hAnsi="宋体" w:hint="eastAsia"/>
          <w:color w:val="000000"/>
          <w:sz w:val="24"/>
        </w:rPr>
        <w:t xml:space="preserve">　投标保证金应当以支票、汇票、本票等非现金形式提交，必须从投标人基本账户转出，其有效期应不低于投标有效期。投标人未按照招标文件要求提交投标保证金的，投标无效。</w:t>
      </w:r>
    </w:p>
    <w:p w:rsidR="002A4C70" w:rsidRDefault="00D90419">
      <w:pPr>
        <w:pStyle w:val="a9"/>
        <w:spacing w:line="360" w:lineRule="auto"/>
        <w:ind w:firstLineChars="200" w:firstLine="480"/>
        <w:rPr>
          <w:rFonts w:hAnsi="宋体"/>
          <w:color w:val="000000"/>
          <w:sz w:val="24"/>
        </w:rPr>
      </w:pPr>
      <w:r>
        <w:rPr>
          <w:rFonts w:hAnsi="宋体"/>
          <w:color w:val="000000"/>
          <w:sz w:val="24"/>
        </w:rPr>
        <w:t xml:space="preserve">11.3  </w:t>
      </w:r>
      <w:r>
        <w:rPr>
          <w:rFonts w:hAnsi="宋体" w:hint="eastAsia"/>
          <w:color w:val="000000"/>
          <w:sz w:val="24"/>
        </w:rPr>
        <w:t>投标人应提交投标保证金，并于投标截止之日前到达新疆君凯杰工程项目管理有限公司指定账户（人民币）。如投标保证金为汇款形式的，（汇款时汇款单填写内容须备注项目名称）。</w:t>
      </w:r>
    </w:p>
    <w:p w:rsidR="002A4C70" w:rsidRDefault="00D90419">
      <w:pPr>
        <w:pStyle w:val="a9"/>
        <w:spacing w:line="360" w:lineRule="auto"/>
        <w:ind w:firstLineChars="200" w:firstLine="482"/>
        <w:rPr>
          <w:rFonts w:hAnsi="宋体"/>
          <w:color w:val="000000"/>
          <w:sz w:val="24"/>
          <w:szCs w:val="24"/>
        </w:rPr>
      </w:pPr>
      <w:r>
        <w:rPr>
          <w:rFonts w:hAnsi="宋体" w:hint="eastAsia"/>
          <w:b/>
          <w:color w:val="000000"/>
          <w:sz w:val="24"/>
          <w:u w:val="single"/>
        </w:rPr>
        <w:t>投标保证金缴纳期限：开标时间及投标文件递交截止时间前缴纳完毕（以到账时间为准），逾期不予受理。</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11.4</w:t>
      </w:r>
      <w:r>
        <w:rPr>
          <w:rFonts w:ascii="宋体" w:hAnsi="宋体" w:hint="eastAsia"/>
          <w:color w:val="000000"/>
          <w:sz w:val="24"/>
        </w:rPr>
        <w:t xml:space="preserve">　未中标的投标人的投标保证金，将在中标通知书发出后</w:t>
      </w:r>
      <w:r>
        <w:rPr>
          <w:rFonts w:ascii="宋体" w:hAnsi="宋体"/>
          <w:color w:val="000000"/>
          <w:sz w:val="24"/>
        </w:rPr>
        <w:t>5</w:t>
      </w:r>
      <w:r>
        <w:rPr>
          <w:rFonts w:ascii="宋体" w:hAnsi="宋体" w:hint="eastAsia"/>
          <w:color w:val="000000"/>
          <w:sz w:val="24"/>
        </w:rPr>
        <w:t>个工作日内无息退还。</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11.5  </w:t>
      </w:r>
      <w:r>
        <w:rPr>
          <w:rFonts w:ascii="宋体" w:hAnsi="宋体" w:hint="eastAsia"/>
          <w:color w:val="000000"/>
          <w:sz w:val="24"/>
        </w:rPr>
        <w:t>中标方的投标保证金，将在领取中标通知书，签订合同后</w:t>
      </w:r>
      <w:r>
        <w:rPr>
          <w:rFonts w:ascii="宋体" w:hAnsi="宋体"/>
          <w:color w:val="000000"/>
          <w:sz w:val="24"/>
        </w:rPr>
        <w:t>5</w:t>
      </w:r>
      <w:r>
        <w:rPr>
          <w:rFonts w:ascii="宋体" w:hAnsi="宋体" w:hint="eastAsia"/>
          <w:color w:val="000000"/>
          <w:sz w:val="24"/>
        </w:rPr>
        <w:t>个工作日内无息退还，中标企业退还保证金时，还需提供采购合同复印件。</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6在评标过程中，如发现下列情况之一的，其投标将被拒绝；</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）投标文件技术规格中的响应与事实不符或虚假投标的；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）投标人复制招标文件的技术规格相关部分内容作为其投标文件的一部分；</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）投标文件符合招标文件中规定废标的其它技术条款；</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）投标文件有不符合招标文件带“</w:t>
      </w:r>
      <w:r>
        <w:rPr>
          <w:rFonts w:ascii="宋体" w:hAnsi="宋体"/>
          <w:color w:val="000000"/>
          <w:sz w:val="24"/>
        </w:rPr>
        <w:t>*</w:t>
      </w:r>
      <w:r>
        <w:rPr>
          <w:rFonts w:ascii="宋体" w:hAnsi="宋体" w:hint="eastAsia"/>
          <w:color w:val="000000"/>
          <w:sz w:val="24"/>
        </w:rPr>
        <w:t>”要求的内容的；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5</w:t>
      </w:r>
      <w:r>
        <w:rPr>
          <w:rFonts w:ascii="宋体" w:hAnsi="宋体" w:hint="eastAsia"/>
          <w:color w:val="000000"/>
          <w:sz w:val="24"/>
        </w:rPr>
        <w:t>）其他不符合招标文件重要参数的。</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7以下情形被视为投标无效；</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）未按规定提交投标保证金的投标；</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）投标文件与招标文件有重大负偏离的；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）投标人拒绝修正错误的；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）投标文件的关键内容字迹模糊，无法辨认的；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）投标有效期不足的；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）投标人的报价超出预算金额（或最高限价）的；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）其他违反相关法律法规规定的行为的；</w:t>
      </w:r>
    </w:p>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）评标委员会认为是其他应当否决的投标。</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8下列任何情况发生时，投标保证金将不予退还，转为违约金：</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  </w:t>
      </w:r>
      <w:r>
        <w:rPr>
          <w:rFonts w:ascii="宋体" w:hAnsi="宋体" w:hint="eastAsia"/>
          <w:color w:val="000000"/>
          <w:sz w:val="24"/>
        </w:rPr>
        <w:t>投标人在投标截止期后，投标有效期内撤回投标；</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(2)  </w:t>
      </w:r>
      <w:r>
        <w:rPr>
          <w:rFonts w:ascii="宋体" w:hAnsi="宋体" w:hint="eastAsia"/>
          <w:color w:val="000000"/>
          <w:sz w:val="24"/>
        </w:rPr>
        <w:t>投标人在规定期限内未按规定向招标人缴纳履约保证金；</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(3)  </w:t>
      </w:r>
      <w:r>
        <w:rPr>
          <w:rFonts w:ascii="宋体" w:hAnsi="宋体" w:hint="eastAsia"/>
          <w:color w:val="000000"/>
          <w:sz w:val="24"/>
        </w:rPr>
        <w:t>中标方未按投标人须知规定缴纳招标代理费；</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(4)  </w:t>
      </w:r>
      <w:r>
        <w:rPr>
          <w:rFonts w:ascii="宋体" w:hAnsi="宋体" w:hint="eastAsia"/>
          <w:color w:val="000000"/>
          <w:sz w:val="24"/>
        </w:rPr>
        <w:t>以他人名义投标或者以其他方式弄虚作假，骗取中标；</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(5)  </w:t>
      </w:r>
      <w:r>
        <w:rPr>
          <w:rFonts w:ascii="宋体" w:hAnsi="宋体" w:hint="eastAsia"/>
          <w:color w:val="000000"/>
          <w:sz w:val="24"/>
        </w:rPr>
        <w:t>打架斗殴，扰乱标场秩序；</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(6)  </w:t>
      </w:r>
      <w:r>
        <w:rPr>
          <w:rFonts w:ascii="宋体" w:hAnsi="宋体" w:hint="eastAsia"/>
          <w:color w:val="000000"/>
          <w:sz w:val="24"/>
        </w:rPr>
        <w:t>本招标文件中或《政府采购货物和服务招标投标管理办法》第七十五条规定的其他不予退还投标保证金的情形。</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9下列任何情况发生时，投标保证金将不予退还，转为违约金：</w:t>
      </w:r>
    </w:p>
    <w:p w:rsidR="002A4C70" w:rsidRDefault="00D90419">
      <w:pPr>
        <w:spacing w:line="360" w:lineRule="auto"/>
        <w:ind w:firstLineChars="350" w:firstLine="840"/>
        <w:rPr>
          <w:rFonts w:ascii="宋体" w:hAnsi="宋体"/>
          <w:color w:val="000000"/>
          <w:sz w:val="24"/>
        </w:rPr>
      </w:pPr>
      <w:r>
        <w:rPr>
          <w:rFonts w:ascii="宋体" w:hAnsi="宋体"/>
          <w:color w:val="000000"/>
          <w:sz w:val="24"/>
        </w:rPr>
        <w:t xml:space="preserve">(1)  </w:t>
      </w:r>
      <w:r>
        <w:rPr>
          <w:rFonts w:ascii="宋体" w:hAnsi="宋体" w:hint="eastAsia"/>
          <w:color w:val="000000"/>
          <w:sz w:val="24"/>
        </w:rPr>
        <w:t>投标人在投标截止期后，投标有效期内撤回投标；</w:t>
      </w:r>
    </w:p>
    <w:p w:rsidR="002A4C70" w:rsidRDefault="00D90419">
      <w:pPr>
        <w:spacing w:line="360" w:lineRule="auto"/>
        <w:ind w:firstLineChars="350" w:firstLine="840"/>
        <w:rPr>
          <w:rFonts w:ascii="宋体" w:hAnsi="宋体"/>
          <w:color w:val="000000"/>
          <w:sz w:val="24"/>
        </w:rPr>
      </w:pPr>
      <w:r>
        <w:rPr>
          <w:rFonts w:ascii="宋体" w:hAnsi="宋体"/>
          <w:color w:val="000000"/>
          <w:sz w:val="24"/>
        </w:rPr>
        <w:t xml:space="preserve">(2)  </w:t>
      </w:r>
      <w:r>
        <w:rPr>
          <w:rFonts w:ascii="宋体" w:hAnsi="宋体" w:hint="eastAsia"/>
          <w:color w:val="000000"/>
          <w:sz w:val="24"/>
        </w:rPr>
        <w:t>投标人在规定期限内未按规定向招标人缴纳履约保证金；</w:t>
      </w:r>
    </w:p>
    <w:p w:rsidR="002A4C70" w:rsidRDefault="00D90419">
      <w:pPr>
        <w:spacing w:line="360" w:lineRule="auto"/>
        <w:ind w:firstLineChars="350" w:firstLine="840"/>
        <w:rPr>
          <w:rFonts w:ascii="宋体" w:hAnsi="宋体"/>
          <w:color w:val="000000"/>
          <w:sz w:val="24"/>
        </w:rPr>
      </w:pPr>
      <w:r>
        <w:rPr>
          <w:rFonts w:ascii="宋体" w:hAnsi="宋体"/>
          <w:color w:val="000000"/>
          <w:sz w:val="24"/>
        </w:rPr>
        <w:t xml:space="preserve">(3)  </w:t>
      </w:r>
      <w:r>
        <w:rPr>
          <w:rFonts w:ascii="宋体" w:hAnsi="宋体" w:hint="eastAsia"/>
          <w:color w:val="000000"/>
          <w:sz w:val="24"/>
        </w:rPr>
        <w:t>中标方未按投标人须知规定缴纳招标代理费；</w:t>
      </w:r>
    </w:p>
    <w:p w:rsidR="002A4C70" w:rsidRDefault="00D90419">
      <w:pPr>
        <w:spacing w:line="360" w:lineRule="auto"/>
        <w:ind w:leftChars="336" w:left="706" w:firstLineChars="50" w:firstLine="120"/>
        <w:rPr>
          <w:rFonts w:ascii="宋体" w:hAnsi="宋体"/>
          <w:color w:val="000000"/>
          <w:sz w:val="24"/>
        </w:rPr>
      </w:pPr>
      <w:r>
        <w:rPr>
          <w:rFonts w:ascii="宋体" w:hAnsi="宋体"/>
          <w:color w:val="000000"/>
          <w:sz w:val="24"/>
        </w:rPr>
        <w:t xml:space="preserve">(4)  </w:t>
      </w:r>
      <w:r>
        <w:rPr>
          <w:rFonts w:ascii="宋体" w:hAnsi="宋体" w:hint="eastAsia"/>
          <w:color w:val="000000"/>
          <w:sz w:val="24"/>
        </w:rPr>
        <w:t>以他人名义投标或者以其他方式弄虚作假，骗取中标；</w:t>
      </w:r>
    </w:p>
    <w:p w:rsidR="002A4C70" w:rsidRDefault="00D90419">
      <w:pPr>
        <w:spacing w:line="360" w:lineRule="auto"/>
        <w:ind w:leftChars="114" w:left="239" w:firstLineChars="250" w:firstLine="600"/>
        <w:rPr>
          <w:rFonts w:ascii="宋体" w:hAnsi="宋体"/>
          <w:color w:val="000000"/>
          <w:sz w:val="24"/>
        </w:rPr>
      </w:pPr>
      <w:r>
        <w:rPr>
          <w:rFonts w:ascii="宋体" w:hAnsi="宋体"/>
          <w:color w:val="000000"/>
          <w:sz w:val="24"/>
        </w:rPr>
        <w:t xml:space="preserve">(5)  </w:t>
      </w:r>
      <w:r>
        <w:rPr>
          <w:rFonts w:ascii="宋体" w:hAnsi="宋体" w:hint="eastAsia"/>
          <w:color w:val="000000"/>
          <w:sz w:val="24"/>
        </w:rPr>
        <w:t>打架斗殴，扰乱标场秩序；</w:t>
      </w:r>
    </w:p>
    <w:p w:rsidR="002A4C70" w:rsidRDefault="00D90419">
      <w:pPr>
        <w:spacing w:line="360" w:lineRule="auto"/>
        <w:ind w:leftChars="114" w:left="239" w:firstLineChars="250" w:firstLine="600"/>
        <w:rPr>
          <w:rFonts w:ascii="宋体" w:hAnsi="宋体"/>
          <w:color w:val="000000"/>
          <w:sz w:val="24"/>
        </w:rPr>
      </w:pPr>
      <w:r>
        <w:rPr>
          <w:rFonts w:ascii="宋体" w:hAnsi="宋体"/>
          <w:color w:val="000000"/>
          <w:sz w:val="24"/>
        </w:rPr>
        <w:t xml:space="preserve">(6)  </w:t>
      </w:r>
      <w:r>
        <w:rPr>
          <w:rFonts w:ascii="宋体" w:hAnsi="宋体" w:hint="eastAsia"/>
          <w:color w:val="000000"/>
          <w:sz w:val="24"/>
        </w:rPr>
        <w:t>本招标文件中或《政府采购货物和服务招标投标管理办法》第七十五条规定的其他不予退还投标保证金的情形。</w:t>
      </w:r>
    </w:p>
    <w:p w:rsidR="002A4C70" w:rsidRDefault="00D90419">
      <w:pPr>
        <w:spacing w:line="360" w:lineRule="auto"/>
        <w:ind w:firstLineChars="350" w:firstLine="840"/>
        <w:rPr>
          <w:rFonts w:ascii="宋体" w:hAnsi="宋体"/>
          <w:color w:val="000000"/>
          <w:sz w:val="24"/>
        </w:rPr>
      </w:pPr>
      <w:r>
        <w:rPr>
          <w:rFonts w:ascii="宋体" w:hAnsi="宋体" w:hint="eastAsia"/>
          <w:color w:val="000000"/>
          <w:sz w:val="24"/>
        </w:rPr>
        <w:t>上述不予退还投标保证金的情况并给招标代理机构造成损失的，还要承担赔偿责任。</w:t>
      </w:r>
    </w:p>
    <w:p w:rsidR="002A4C70" w:rsidRDefault="002A4C70">
      <w:pPr>
        <w:spacing w:line="440" w:lineRule="exact"/>
        <w:rPr>
          <w:rFonts w:ascii="宋体" w:hAnsi="宋体"/>
          <w:color w:val="000000"/>
          <w:sz w:val="24"/>
        </w:rPr>
      </w:pPr>
    </w:p>
    <w:p w:rsidR="002A4C70" w:rsidRDefault="00D90419">
      <w:pPr>
        <w:pStyle w:val="2"/>
      </w:pPr>
      <w:bookmarkStart w:id="7" w:name="_Toc30904"/>
      <w:r>
        <w:rPr>
          <w:rFonts w:hint="eastAsia"/>
        </w:rPr>
        <w:lastRenderedPageBreak/>
        <w:t>三</w:t>
      </w:r>
      <w:r w:rsidR="00894555">
        <w:rPr>
          <w:rFonts w:hint="eastAsia"/>
        </w:rPr>
        <w:t>、</w:t>
      </w:r>
      <w:r>
        <w:rPr>
          <w:rFonts w:hint="eastAsia"/>
        </w:rPr>
        <w:t xml:space="preserve"> </w:t>
      </w:r>
      <w:r>
        <w:rPr>
          <w:rFonts w:hint="eastAsia"/>
        </w:rPr>
        <w:t>投标文件的递交</w:t>
      </w:r>
      <w:bookmarkEnd w:id="7"/>
    </w:p>
    <w:p w:rsidR="002A4C70" w:rsidRDefault="00D90419">
      <w:pPr>
        <w:spacing w:line="360" w:lineRule="auto"/>
        <w:rPr>
          <w:rFonts w:ascii="宋体" w:hAnsi="宋体"/>
          <w:b/>
          <w:color w:val="000000"/>
          <w:sz w:val="24"/>
        </w:rPr>
      </w:pPr>
      <w:r>
        <w:rPr>
          <w:rFonts w:ascii="宋体" w:hAnsi="宋体"/>
          <w:b/>
          <w:color w:val="000000"/>
          <w:sz w:val="24"/>
        </w:rPr>
        <w:t xml:space="preserve">12. </w:t>
      </w:r>
      <w:r>
        <w:rPr>
          <w:rFonts w:ascii="宋体" w:hAnsi="宋体" w:hint="eastAsia"/>
          <w:b/>
          <w:color w:val="000000"/>
          <w:sz w:val="24"/>
        </w:rPr>
        <w:t>投标文件的标记</w:t>
      </w:r>
    </w:p>
    <w:p w:rsidR="002A4C70" w:rsidRDefault="00D90419">
      <w:pPr>
        <w:widowControl/>
        <w:spacing w:line="360" w:lineRule="auto"/>
        <w:jc w:val="left"/>
      </w:pPr>
      <w:r>
        <w:rPr>
          <w:rFonts w:ascii="宋体" w:hAnsi="宋体" w:cs="宋体" w:hint="eastAsia"/>
          <w:color w:val="000000"/>
          <w:kern w:val="0"/>
          <w:sz w:val="24"/>
          <w:lang w:bidi="ar"/>
        </w:rPr>
        <w:t xml:space="preserve">12.1 投标文件以密封方式在规定的地点和截止时间前递交，递交资料包括： </w:t>
      </w:r>
    </w:p>
    <w:p w:rsidR="002A4C70" w:rsidRDefault="00D90419">
      <w:pPr>
        <w:widowControl/>
        <w:spacing w:line="360" w:lineRule="auto"/>
        <w:jc w:val="left"/>
      </w:pPr>
      <w:r>
        <w:rPr>
          <w:rFonts w:ascii="宋体" w:hAnsi="宋体" w:cs="宋体" w:hint="eastAsia"/>
          <w:b/>
          <w:bCs/>
          <w:color w:val="000000"/>
          <w:kern w:val="0"/>
          <w:sz w:val="24"/>
          <w:lang w:bidi="ar"/>
        </w:rPr>
        <w:t>1）密封袋 1</w:t>
      </w:r>
      <w:r>
        <w:rPr>
          <w:rFonts w:ascii="宋体" w:hAnsi="宋体" w:cs="宋体" w:hint="eastAsia"/>
          <w:color w:val="000000"/>
          <w:kern w:val="0"/>
          <w:sz w:val="24"/>
          <w:lang w:bidi="ar"/>
        </w:rPr>
        <w:t xml:space="preserve"> 内装纸质“开标一览表”1 份，在密封袋上标明“开标一览表”字样； </w:t>
      </w:r>
    </w:p>
    <w:p w:rsidR="002A4C70" w:rsidRDefault="00D90419">
      <w:pPr>
        <w:widowControl/>
        <w:spacing w:line="360" w:lineRule="auto"/>
        <w:jc w:val="left"/>
      </w:pPr>
      <w:r>
        <w:rPr>
          <w:rFonts w:ascii="宋体" w:hAnsi="宋体" w:cs="宋体" w:hint="eastAsia"/>
          <w:b/>
          <w:bCs/>
          <w:color w:val="000000"/>
          <w:kern w:val="0"/>
          <w:sz w:val="24"/>
          <w:lang w:bidi="ar"/>
        </w:rPr>
        <w:t xml:space="preserve">2）密封袋 2 </w:t>
      </w:r>
      <w:r>
        <w:rPr>
          <w:rFonts w:ascii="宋体" w:hAnsi="宋体" w:cs="宋体" w:hint="eastAsia"/>
          <w:color w:val="000000"/>
          <w:kern w:val="0"/>
          <w:sz w:val="24"/>
          <w:lang w:bidi="ar"/>
        </w:rPr>
        <w:t xml:space="preserve">内装投标文件正本 1 份、副本 4 份，在密封袋上标明“投标文件”字样； </w:t>
      </w:r>
    </w:p>
    <w:p w:rsidR="002A4C70" w:rsidRDefault="00D90419">
      <w:pPr>
        <w:widowControl/>
        <w:spacing w:line="360" w:lineRule="auto"/>
        <w:jc w:val="left"/>
      </w:pPr>
      <w:r>
        <w:rPr>
          <w:rFonts w:ascii="宋体" w:hAnsi="宋体" w:cs="宋体" w:hint="eastAsia"/>
          <w:b/>
          <w:bCs/>
          <w:color w:val="000000"/>
          <w:kern w:val="0"/>
          <w:sz w:val="24"/>
          <w:lang w:bidi="ar"/>
        </w:rPr>
        <w:t xml:space="preserve">3）密封袋 3 </w:t>
      </w:r>
      <w:r>
        <w:rPr>
          <w:rFonts w:ascii="宋体" w:hAnsi="宋体" w:cs="宋体" w:hint="eastAsia"/>
          <w:color w:val="000000"/>
          <w:kern w:val="0"/>
          <w:sz w:val="24"/>
          <w:lang w:bidi="ar"/>
        </w:rPr>
        <w:t xml:space="preserve">电子版投标文件 1 份；在密封袋上标明“电子版投标文件”字样； </w:t>
      </w:r>
    </w:p>
    <w:p w:rsidR="002A4C70" w:rsidRDefault="00D90419">
      <w:pPr>
        <w:widowControl/>
        <w:spacing w:line="360" w:lineRule="auto"/>
        <w:jc w:val="left"/>
      </w:pPr>
      <w:r>
        <w:rPr>
          <w:rFonts w:ascii="宋体" w:hAnsi="宋体" w:cs="宋体" w:hint="eastAsia"/>
          <w:color w:val="000000"/>
          <w:kern w:val="0"/>
          <w:sz w:val="24"/>
          <w:lang w:bidi="ar"/>
        </w:rPr>
        <w:t xml:space="preserve">12.2 投标文件封皮正面标明“正本”或“副本”字样。 </w:t>
      </w:r>
    </w:p>
    <w:p w:rsidR="002A4C70" w:rsidRDefault="00D90419">
      <w:pPr>
        <w:widowControl/>
        <w:spacing w:line="360" w:lineRule="auto"/>
        <w:jc w:val="left"/>
      </w:pPr>
      <w:r>
        <w:rPr>
          <w:rFonts w:ascii="宋体" w:hAnsi="宋体" w:cs="宋体" w:hint="eastAsia"/>
          <w:color w:val="000000"/>
          <w:kern w:val="0"/>
          <w:sz w:val="24"/>
          <w:lang w:bidi="ar"/>
        </w:rPr>
        <w:t xml:space="preserve">12.3 所有封装封面上均应： </w:t>
      </w:r>
    </w:p>
    <w:p w:rsidR="002A4C70" w:rsidRDefault="00D90419">
      <w:pPr>
        <w:widowControl/>
        <w:spacing w:line="360" w:lineRule="auto"/>
        <w:jc w:val="left"/>
      </w:pPr>
      <w:r>
        <w:rPr>
          <w:rFonts w:ascii="宋体" w:hAnsi="宋体" w:cs="宋体" w:hint="eastAsia"/>
          <w:color w:val="000000"/>
          <w:kern w:val="0"/>
          <w:sz w:val="24"/>
          <w:lang w:bidi="ar"/>
        </w:rPr>
        <w:t xml:space="preserve">（1）注明招标文件中指明的项目名称、项目编号、投标人名称、投标人联系方式和“在 （投标人须知前附表中规定投标截止时间）之前不得启封”的字样。 </w:t>
      </w:r>
    </w:p>
    <w:p w:rsidR="002A4C70" w:rsidRDefault="00D90419">
      <w:pPr>
        <w:widowControl/>
        <w:spacing w:line="360" w:lineRule="auto"/>
        <w:jc w:val="left"/>
      </w:pPr>
      <w:r>
        <w:rPr>
          <w:rFonts w:ascii="宋体" w:hAnsi="宋体" w:cs="宋体" w:hint="eastAsia"/>
          <w:color w:val="000000"/>
          <w:kern w:val="0"/>
          <w:sz w:val="24"/>
          <w:lang w:bidi="ar"/>
        </w:rPr>
        <w:t xml:space="preserve">（2）在密封封口处加盖投标人公章，也可由法定代表人或其授权代表签字。 </w:t>
      </w:r>
    </w:p>
    <w:p w:rsidR="002A4C70" w:rsidRDefault="00D90419">
      <w:pPr>
        <w:widowControl/>
        <w:spacing w:line="360" w:lineRule="auto"/>
        <w:jc w:val="left"/>
        <w:rPr>
          <w:rFonts w:ascii="宋体" w:hAnsi="宋体" w:cs="宋体"/>
          <w:color w:val="000000"/>
          <w:kern w:val="0"/>
          <w:sz w:val="24"/>
          <w:lang w:bidi="ar"/>
        </w:rPr>
      </w:pPr>
      <w:r>
        <w:rPr>
          <w:rFonts w:ascii="宋体" w:hAnsi="宋体" w:cs="宋体" w:hint="eastAsia"/>
          <w:color w:val="000000"/>
          <w:kern w:val="0"/>
          <w:sz w:val="24"/>
          <w:lang w:bidi="ar"/>
        </w:rPr>
        <w:t>12.4 如果投标文件未密封完好，采购人、采购代理机构应当拒收</w:t>
      </w:r>
    </w:p>
    <w:p w:rsidR="002A4C70" w:rsidRDefault="00D90419">
      <w:pPr>
        <w:pStyle w:val="a0"/>
        <w:spacing w:line="360" w:lineRule="auto"/>
      </w:pPr>
      <w:r>
        <w:rPr>
          <w:rFonts w:ascii="宋体" w:hAnsi="宋体" w:hint="eastAsia"/>
          <w:color w:val="000000"/>
          <w:sz w:val="24"/>
        </w:rPr>
        <w:t>由于不可抗拒原因或无法控制的事件而导致的丢失或损坏投标包装体内的投标文件时，招标方将不负责任。</w:t>
      </w:r>
    </w:p>
    <w:p w:rsidR="002A4C70" w:rsidRDefault="002A4C70">
      <w:pPr>
        <w:pStyle w:val="a0"/>
      </w:pP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13. </w:t>
      </w:r>
      <w:r>
        <w:rPr>
          <w:rFonts w:ascii="宋体" w:hAnsi="宋体" w:hint="eastAsia"/>
          <w:b/>
          <w:color w:val="000000"/>
          <w:sz w:val="24"/>
        </w:rPr>
        <w:t>投标截止时间</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13.1  </w:t>
      </w:r>
      <w:r>
        <w:rPr>
          <w:rFonts w:ascii="宋体" w:hAnsi="宋体" w:hint="eastAsia"/>
          <w:color w:val="000000"/>
          <w:sz w:val="24"/>
        </w:rPr>
        <w:t>投标文件的递交不得迟于招标文件规定的截止时间，以密封形式递交至新疆君凯杰工程项目管理有限公司指定开标地点。</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13.2</w:t>
      </w:r>
      <w:r>
        <w:rPr>
          <w:rFonts w:ascii="宋体" w:hAnsi="宋体" w:hint="eastAsia"/>
          <w:color w:val="000000"/>
          <w:sz w:val="24"/>
        </w:rPr>
        <w:t xml:space="preserve">　所有投标文件不论派人送交还是通过邮寄的方式递交，都必须在招标方规定的投标截止时间之前送达招标文件指定地点，在此之后送达的投标文件，为无效投标，投标文件将一律被拒绝。</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13.3  </w:t>
      </w:r>
      <w:r>
        <w:rPr>
          <w:rFonts w:ascii="宋体" w:hAnsi="宋体" w:hint="eastAsia"/>
          <w:color w:val="000000"/>
          <w:sz w:val="24"/>
        </w:rPr>
        <w:t>出现因招标文件的修改而推迟投标截止时间的情况时，投标人则需按招标方的书面修改通知重新规定的投标时间递交。</w:t>
      </w:r>
    </w:p>
    <w:p w:rsidR="002A4C70" w:rsidRDefault="00D90419">
      <w:pPr>
        <w:spacing w:line="360" w:lineRule="auto"/>
        <w:ind w:firstLineChars="200" w:firstLine="482"/>
        <w:rPr>
          <w:rFonts w:ascii="宋体" w:hAnsi="宋体"/>
          <w:b/>
          <w:color w:val="000000"/>
          <w:sz w:val="22"/>
        </w:rPr>
      </w:pPr>
      <w:r>
        <w:rPr>
          <w:rFonts w:ascii="宋体" w:hAnsi="宋体"/>
          <w:b/>
          <w:color w:val="000000"/>
          <w:sz w:val="24"/>
        </w:rPr>
        <w:t xml:space="preserve">14. </w:t>
      </w:r>
      <w:r>
        <w:rPr>
          <w:rFonts w:ascii="宋体" w:hAnsi="宋体" w:hint="eastAsia"/>
          <w:b/>
          <w:color w:val="000000"/>
          <w:sz w:val="24"/>
        </w:rPr>
        <w:t>投标文件的修改和撤销</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14.1</w:t>
      </w:r>
      <w:r>
        <w:rPr>
          <w:rFonts w:ascii="宋体" w:hAnsi="宋体" w:hint="eastAsia"/>
          <w:color w:val="000000"/>
          <w:sz w:val="24"/>
        </w:rPr>
        <w:t xml:space="preserve">　投标人在递交投标文件后，可在规定的投标截止时间之前，对其投标文件以书面通知的形式进行修改或撤消。该通知须有投标人的法人代表或其委托代理人的签字，并得到招标方的确认。</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14.2  </w:t>
      </w:r>
      <w:r>
        <w:rPr>
          <w:rFonts w:ascii="宋体" w:hAnsi="宋体" w:hint="eastAsia"/>
          <w:color w:val="000000"/>
          <w:sz w:val="24"/>
        </w:rPr>
        <w:t>投标人对投标文件修改的书面材料或撤消通知应按招标文件要求进</w:t>
      </w:r>
      <w:r>
        <w:rPr>
          <w:rFonts w:ascii="宋体" w:hAnsi="宋体" w:hint="eastAsia"/>
          <w:color w:val="000000"/>
          <w:sz w:val="24"/>
        </w:rPr>
        <w:lastRenderedPageBreak/>
        <w:t>行密封、标注和递交，并注明“修改投标文件”或“撤消投标”字样，修改或撤销的内容须按招标文件的要求签署、盖章，并作为投标文件的组成部分。</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14.3</w:t>
      </w:r>
      <w:r>
        <w:rPr>
          <w:rFonts w:ascii="宋体" w:hAnsi="宋体" w:hint="eastAsia"/>
          <w:color w:val="000000"/>
          <w:sz w:val="24"/>
        </w:rPr>
        <w:t xml:space="preserve">　对投标文件修改的书面材料应于投标截止日前送达招标方，投标截止时间以后不得修改投标文件。</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 xml:space="preserve">14.4  </w:t>
      </w:r>
      <w:r>
        <w:rPr>
          <w:rFonts w:ascii="宋体" w:hAnsi="宋体" w:hint="eastAsia"/>
          <w:color w:val="000000"/>
          <w:sz w:val="24"/>
        </w:rPr>
        <w:t>投标人不得在开标后至投标有效期期满前撤销投标文件，否则招标方将不予退还其投标保证金。</w:t>
      </w:r>
    </w:p>
    <w:p w:rsidR="002A4C70" w:rsidRDefault="00DD31AC">
      <w:pPr>
        <w:pStyle w:val="2"/>
      </w:pPr>
      <w:bookmarkStart w:id="8" w:name="_Toc13757"/>
      <w:r>
        <w:rPr>
          <w:rFonts w:hint="eastAsia"/>
        </w:rPr>
        <w:t>四、</w:t>
      </w:r>
      <w:r w:rsidR="00D90419">
        <w:rPr>
          <w:rFonts w:hint="eastAsia"/>
        </w:rPr>
        <w:t xml:space="preserve"> </w:t>
      </w:r>
      <w:r w:rsidR="00D90419">
        <w:rPr>
          <w:rFonts w:hint="eastAsia"/>
        </w:rPr>
        <w:t>评标委员会</w:t>
      </w:r>
      <w:bookmarkEnd w:id="8"/>
    </w:p>
    <w:p w:rsidR="002A4C70" w:rsidRDefault="00D90419">
      <w:pPr>
        <w:spacing w:line="360" w:lineRule="auto"/>
        <w:ind w:leftChars="229" w:left="481"/>
        <w:rPr>
          <w:rFonts w:ascii="宋体" w:hAnsi="宋体"/>
          <w:b/>
          <w:color w:val="000000"/>
          <w:sz w:val="24"/>
        </w:rPr>
      </w:pPr>
      <w:r>
        <w:rPr>
          <w:rFonts w:ascii="宋体" w:hAnsi="宋体"/>
          <w:b/>
          <w:color w:val="000000"/>
          <w:sz w:val="24"/>
        </w:rPr>
        <w:t xml:space="preserve">15. </w:t>
      </w:r>
      <w:r>
        <w:rPr>
          <w:rFonts w:ascii="宋体" w:hAnsi="宋体" w:hint="eastAsia"/>
          <w:b/>
          <w:color w:val="000000"/>
          <w:sz w:val="24"/>
        </w:rPr>
        <w:t>评标委员会</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15.1  </w:t>
      </w:r>
      <w:r>
        <w:rPr>
          <w:rFonts w:ascii="宋体" w:hAnsi="宋体" w:hint="eastAsia"/>
          <w:color w:val="000000"/>
          <w:spacing w:val="-2"/>
          <w:sz w:val="24"/>
        </w:rPr>
        <w:t>招标方将根据《中华人民共和国招投标法》和《中华人民共和国招投标法实施条例》，依法组建本次招标的评标委员会，</w:t>
      </w:r>
      <w:r>
        <w:rPr>
          <w:rFonts w:ascii="宋体" w:hAnsi="宋体" w:hint="eastAsia"/>
          <w:color w:val="000000"/>
          <w:spacing w:val="-2"/>
          <w:sz w:val="24"/>
          <w:shd w:val="clear" w:color="auto" w:fill="FFFFFF" w:themeFill="background1"/>
        </w:rPr>
        <w:t>负责本次招标的评标活动。评标委员会负责向招标方推荐一至三名中标候选人，并标明排列顺序</w:t>
      </w:r>
      <w:r>
        <w:rPr>
          <w:rFonts w:ascii="宋体" w:hAnsi="宋体" w:hint="eastAsia"/>
          <w:color w:val="000000"/>
          <w:spacing w:val="-2"/>
          <w:sz w:val="24"/>
        </w:rPr>
        <w:t>。</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15.2</w:t>
      </w:r>
      <w:r>
        <w:rPr>
          <w:rFonts w:ascii="宋体" w:hAnsi="宋体" w:hint="eastAsia"/>
          <w:color w:val="000000"/>
          <w:spacing w:val="-2"/>
          <w:sz w:val="24"/>
        </w:rPr>
        <w:t xml:space="preserve">　评标委员会人选于开标前确定。评标委员会成员名单在中标结果确定前保密。</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15.3  </w:t>
      </w:r>
      <w:r>
        <w:rPr>
          <w:rFonts w:ascii="宋体" w:hAnsi="宋体" w:hint="eastAsia"/>
          <w:color w:val="000000"/>
          <w:spacing w:val="-2"/>
          <w:sz w:val="24"/>
        </w:rPr>
        <w:t>评标委员会由有关技术、经济等方面的五名专家组成。</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15.4  </w:t>
      </w:r>
      <w:r>
        <w:rPr>
          <w:rFonts w:ascii="宋体" w:hAnsi="宋体" w:hint="eastAsia"/>
          <w:color w:val="000000"/>
          <w:spacing w:val="-2"/>
          <w:sz w:val="24"/>
        </w:rPr>
        <w:t>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15.5</w:t>
      </w:r>
      <w:r>
        <w:rPr>
          <w:rFonts w:ascii="宋体" w:hAnsi="宋体" w:hint="eastAsia"/>
          <w:color w:val="000000"/>
          <w:spacing w:val="-2"/>
          <w:sz w:val="24"/>
        </w:rPr>
        <w:t xml:space="preserve">　评标专家的条件和回避规定。</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15.5.1</w:t>
      </w:r>
      <w:r>
        <w:rPr>
          <w:rFonts w:ascii="宋体" w:hAnsi="宋体" w:hint="eastAsia"/>
          <w:color w:val="000000"/>
          <w:spacing w:val="-2"/>
          <w:sz w:val="24"/>
        </w:rPr>
        <w:t xml:space="preserve">　评标专家应符合下列条件：</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color w:val="000000"/>
          <w:spacing w:val="-2"/>
          <w:sz w:val="24"/>
        </w:rPr>
        <w:t>熟悉有关政府采购和招标投标的法律法规；</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color w:val="000000"/>
          <w:spacing w:val="-2"/>
          <w:sz w:val="24"/>
        </w:rPr>
        <w:t>在相关专业领域工作满八年并具有高级职称或者同等专业水平；</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color w:val="000000"/>
          <w:spacing w:val="-2"/>
          <w:sz w:val="24"/>
        </w:rPr>
        <w:t>具有与招标项目相关的实践经验；</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color w:val="000000"/>
          <w:spacing w:val="-2"/>
          <w:sz w:val="24"/>
        </w:rPr>
        <w:t>能够认真、公正、诚实、廉洁的履行职责。</w:t>
      </w:r>
    </w:p>
    <w:p w:rsidR="002A4C70" w:rsidRDefault="00D90419">
      <w:pPr>
        <w:spacing w:line="360" w:lineRule="auto"/>
        <w:ind w:leftChars="224" w:left="475" w:hangingChars="2" w:hanging="5"/>
        <w:rPr>
          <w:rFonts w:ascii="宋体" w:hAnsi="宋体"/>
          <w:color w:val="000000"/>
          <w:spacing w:val="-2"/>
          <w:sz w:val="24"/>
        </w:rPr>
      </w:pPr>
      <w:r>
        <w:rPr>
          <w:rFonts w:ascii="宋体" w:hAnsi="宋体"/>
          <w:color w:val="000000"/>
          <w:spacing w:val="-2"/>
          <w:sz w:val="24"/>
        </w:rPr>
        <w:t xml:space="preserve">15.5.2  </w:t>
      </w:r>
      <w:r>
        <w:rPr>
          <w:rFonts w:ascii="宋体" w:hAnsi="宋体" w:hint="eastAsia"/>
          <w:color w:val="000000"/>
          <w:spacing w:val="-2"/>
          <w:sz w:val="24"/>
        </w:rPr>
        <w:t>有下列情形之一的，不得担任评标委员会成员：</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color w:val="000000"/>
          <w:spacing w:val="-2"/>
          <w:sz w:val="24"/>
        </w:rPr>
        <w:t>与投标人或者投标人主要负责人有近亲关系的；</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color w:val="000000"/>
          <w:spacing w:val="-2"/>
          <w:sz w:val="24"/>
        </w:rPr>
        <w:t>与项目主管部门或者行政监督部门的人员有近亲关系的；</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color w:val="000000"/>
          <w:spacing w:val="-2"/>
          <w:sz w:val="24"/>
        </w:rPr>
        <w:t>与投标人有经济利益关系，可能影响对投标公正评审的；</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color w:val="000000"/>
          <w:spacing w:val="-2"/>
          <w:sz w:val="24"/>
        </w:rPr>
        <w:t>曾因在招标、评标以及其他与招标投标有关活动中从事违法行为而受过</w:t>
      </w:r>
      <w:r>
        <w:rPr>
          <w:rFonts w:ascii="宋体" w:hAnsi="宋体" w:hint="eastAsia"/>
          <w:color w:val="000000"/>
          <w:spacing w:val="-2"/>
          <w:sz w:val="24"/>
        </w:rPr>
        <w:lastRenderedPageBreak/>
        <w:t>行政处罚或刑事处罚的。</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评标委员会成员有前款规定情形之一的，应当主动提出回避。</w:t>
      </w:r>
    </w:p>
    <w:p w:rsidR="002A4C70" w:rsidRDefault="00D90419">
      <w:pPr>
        <w:spacing w:line="360" w:lineRule="auto"/>
        <w:ind w:firstLineChars="200" w:firstLine="480"/>
        <w:rPr>
          <w:rFonts w:ascii="宋体" w:hAnsi="宋体"/>
          <w:color w:val="000000"/>
          <w:spacing w:val="-2"/>
          <w:sz w:val="24"/>
        </w:rPr>
      </w:pPr>
      <w:r>
        <w:rPr>
          <w:rFonts w:ascii="宋体" w:hAnsi="宋体"/>
          <w:bCs/>
          <w:color w:val="000000"/>
          <w:sz w:val="24"/>
        </w:rPr>
        <w:t>15.6</w:t>
      </w:r>
      <w:r>
        <w:rPr>
          <w:rFonts w:ascii="宋体" w:hAnsi="宋体" w:hint="eastAsia"/>
          <w:color w:val="000000"/>
          <w:spacing w:val="-2"/>
          <w:sz w:val="24"/>
        </w:rPr>
        <w:t>评标委员会成员应当熟悉并认真研究招标文件，至少应了解和熟悉以下内容：</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color w:val="000000"/>
          <w:spacing w:val="-2"/>
          <w:sz w:val="24"/>
        </w:rPr>
        <w:t>招标目的；</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color w:val="000000"/>
          <w:spacing w:val="-2"/>
          <w:sz w:val="24"/>
        </w:rPr>
        <w:t>招标项目的范围、性质；</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color w:val="000000"/>
          <w:spacing w:val="-2"/>
          <w:sz w:val="24"/>
        </w:rPr>
        <w:t>招标文件中规定的主要技术要求、标准和商务条款；</w:t>
      </w:r>
    </w:p>
    <w:p w:rsidR="002A4C70" w:rsidRDefault="00D90419">
      <w:pPr>
        <w:spacing w:line="360" w:lineRule="auto"/>
        <w:ind w:firstLineChars="200" w:firstLine="480"/>
        <w:rPr>
          <w:rFonts w:ascii="宋体" w:hAnsi="宋体"/>
          <w:color w:val="000000"/>
          <w:spacing w:val="-2"/>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color w:val="000000"/>
          <w:spacing w:val="-2"/>
          <w:sz w:val="24"/>
        </w:rPr>
        <w:t>招标文件规定的评标标准、评标方法和在评标过程中应考虑的相关因素。</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15.7  </w:t>
      </w:r>
      <w:r>
        <w:rPr>
          <w:rFonts w:ascii="宋体" w:hAnsi="宋体" w:hint="eastAsia"/>
          <w:color w:val="000000"/>
          <w:spacing w:val="-2"/>
          <w:sz w:val="24"/>
        </w:rPr>
        <w:t>招标方应当向评标委员会提供评标所需的重要信息和数据。</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15.8  </w:t>
      </w:r>
      <w:r>
        <w:rPr>
          <w:rFonts w:ascii="宋体" w:hAnsi="宋体" w:hint="eastAsia"/>
          <w:color w:val="000000"/>
          <w:spacing w:val="-2"/>
          <w:sz w:val="24"/>
        </w:rPr>
        <w:t>评标委员会应当根据招标文件规定的评标标准和方法，对投标文件进行系统地评审和比较。招标文件中没有规定的标准和方法不得作为评标的依据。</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15.9  </w:t>
      </w:r>
      <w:r>
        <w:rPr>
          <w:rFonts w:ascii="宋体" w:hAnsi="宋体" w:hint="eastAsia"/>
          <w:color w:val="000000"/>
          <w:spacing w:val="-2"/>
          <w:sz w:val="24"/>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15.10  </w:t>
      </w:r>
      <w:r>
        <w:rPr>
          <w:rFonts w:ascii="宋体" w:hAnsi="宋体" w:hint="eastAsia"/>
          <w:color w:val="000000"/>
          <w:spacing w:val="-2"/>
          <w:sz w:val="24"/>
        </w:rPr>
        <w:t>评标委员会成员和与本次评标活动有关的工作人员，不得透露对投标文件的评审和比较、中标候选人的推荐情况以及与评标有关的其他情况。</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15.11</w:t>
      </w:r>
      <w:r>
        <w:rPr>
          <w:rFonts w:ascii="宋体" w:hAnsi="宋体" w:hint="eastAsia"/>
          <w:color w:val="000000"/>
          <w:spacing w:val="-2"/>
          <w:sz w:val="24"/>
        </w:rPr>
        <w:t xml:space="preserve">　与评标活动有关的工作人员，是指评标委员会成员以外的、因参与评标监督工作或者事务性工作而知悉有关评标情况的所有人员。</w:t>
      </w:r>
    </w:p>
    <w:p w:rsidR="002A4C70" w:rsidRDefault="002A4C70">
      <w:pPr>
        <w:spacing w:line="440" w:lineRule="exact"/>
        <w:jc w:val="center"/>
        <w:rPr>
          <w:rFonts w:ascii="宋体" w:hAnsi="宋体"/>
          <w:b/>
          <w:color w:val="000000"/>
          <w:sz w:val="32"/>
          <w:szCs w:val="32"/>
        </w:rPr>
      </w:pPr>
    </w:p>
    <w:p w:rsidR="002A4C70" w:rsidRDefault="00DD31AC">
      <w:pPr>
        <w:pStyle w:val="2"/>
      </w:pPr>
      <w:bookmarkStart w:id="9" w:name="_Toc16431"/>
      <w:r>
        <w:rPr>
          <w:rFonts w:hint="eastAsia"/>
        </w:rPr>
        <w:t>五、</w:t>
      </w:r>
      <w:r w:rsidR="00D90419">
        <w:rPr>
          <w:rFonts w:hint="eastAsia"/>
        </w:rPr>
        <w:t xml:space="preserve"> </w:t>
      </w:r>
      <w:r w:rsidR="00D90419">
        <w:rPr>
          <w:rFonts w:hint="eastAsia"/>
        </w:rPr>
        <w:t>开　标</w:t>
      </w:r>
      <w:bookmarkEnd w:id="9"/>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16. </w:t>
      </w:r>
      <w:r>
        <w:rPr>
          <w:rFonts w:ascii="宋体" w:hAnsi="宋体" w:hint="eastAsia"/>
          <w:b/>
          <w:color w:val="000000"/>
          <w:sz w:val="24"/>
        </w:rPr>
        <w:t>开标</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16.1</w:t>
      </w:r>
      <w:r>
        <w:rPr>
          <w:rFonts w:ascii="宋体" w:hAnsi="宋体" w:hint="eastAsia"/>
          <w:color w:val="000000"/>
          <w:sz w:val="24"/>
        </w:rPr>
        <w:t xml:space="preserve">　本次招标按招标文件的投标须知中规定的时间和地点进行公开开标，允许投标人的法人代表或其授权人参加开标会。</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16.2</w:t>
      </w:r>
      <w:r>
        <w:rPr>
          <w:rFonts w:ascii="宋体" w:hAnsi="宋体" w:hint="eastAsia"/>
          <w:color w:val="000000"/>
          <w:sz w:val="24"/>
        </w:rPr>
        <w:t xml:space="preserve">　开标时将检查所有投标文件的密封情况，并在确认无误后拆封投标文件进行唱标。唱标以投标人单独提交的“开标一览表”的内容为准，并对唱标内容作以记录。</w:t>
      </w:r>
    </w:p>
    <w:p w:rsidR="002A4C70" w:rsidRDefault="00D90419">
      <w:pPr>
        <w:tabs>
          <w:tab w:val="left" w:pos="1155"/>
        </w:tabs>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3　评标原则以招标文件的规定为准，并在开标会议上予以宣布。</w:t>
      </w:r>
    </w:p>
    <w:p w:rsidR="002A4C70" w:rsidRDefault="002A4C70">
      <w:pPr>
        <w:spacing w:line="360" w:lineRule="auto"/>
        <w:ind w:firstLineChars="200" w:firstLine="482"/>
        <w:rPr>
          <w:rFonts w:ascii="宋体" w:hAnsi="宋体"/>
          <w:b/>
          <w:color w:val="000000"/>
          <w:sz w:val="24"/>
        </w:rPr>
      </w:pPr>
    </w:p>
    <w:p w:rsidR="002A4C70" w:rsidRDefault="00DD31AC">
      <w:pPr>
        <w:pStyle w:val="2"/>
        <w:spacing w:line="360" w:lineRule="auto"/>
      </w:pPr>
      <w:bookmarkStart w:id="10" w:name="_Toc32329"/>
      <w:r>
        <w:rPr>
          <w:rFonts w:hint="eastAsia"/>
        </w:rPr>
        <w:lastRenderedPageBreak/>
        <w:t>六、</w:t>
      </w:r>
      <w:r w:rsidR="00D90419">
        <w:rPr>
          <w:rFonts w:hint="eastAsia"/>
        </w:rPr>
        <w:t xml:space="preserve"> </w:t>
      </w:r>
      <w:r w:rsidR="00D90419">
        <w:rPr>
          <w:rFonts w:hint="eastAsia"/>
        </w:rPr>
        <w:t>评　标</w:t>
      </w:r>
      <w:bookmarkEnd w:id="10"/>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17. </w:t>
      </w:r>
      <w:r>
        <w:rPr>
          <w:rFonts w:ascii="宋体" w:hAnsi="宋体" w:hint="eastAsia"/>
          <w:b/>
          <w:color w:val="000000"/>
          <w:sz w:val="24"/>
        </w:rPr>
        <w:t>评标依据</w:t>
      </w:r>
    </w:p>
    <w:p w:rsidR="002A4C70" w:rsidRDefault="00D90419">
      <w:pPr>
        <w:spacing w:line="360" w:lineRule="auto"/>
        <w:ind w:firstLineChars="200" w:firstLine="480"/>
        <w:rPr>
          <w:rFonts w:ascii="宋体" w:hAnsi="宋体"/>
          <w:color w:val="000000"/>
          <w:sz w:val="24"/>
        </w:rPr>
      </w:pPr>
      <w:r>
        <w:rPr>
          <w:rFonts w:ascii="宋体" w:hAnsi="宋体"/>
          <w:color w:val="000000"/>
          <w:sz w:val="24"/>
        </w:rPr>
        <w:t>17.1</w:t>
      </w:r>
      <w:r>
        <w:rPr>
          <w:rFonts w:ascii="宋体" w:hAnsi="宋体" w:hint="eastAsia"/>
          <w:color w:val="000000"/>
          <w:sz w:val="24"/>
        </w:rPr>
        <w:t xml:space="preserve">　评标的依据为招标文件。</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18. </w:t>
      </w:r>
      <w:r>
        <w:rPr>
          <w:rFonts w:ascii="宋体" w:hAnsi="宋体" w:hint="eastAsia"/>
          <w:b/>
          <w:color w:val="000000"/>
          <w:sz w:val="24"/>
        </w:rPr>
        <w:t>投标文件的澄清</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18.1</w:t>
      </w:r>
      <w:r>
        <w:rPr>
          <w:rFonts w:ascii="宋体" w:hAnsi="宋体" w:hint="eastAsia"/>
          <w:color w:val="000000"/>
          <w:spacing w:val="-2"/>
          <w:sz w:val="24"/>
        </w:rPr>
        <w:t xml:space="preserve">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18.2</w:t>
      </w:r>
      <w:r>
        <w:rPr>
          <w:rFonts w:ascii="宋体" w:hAnsi="宋体" w:hint="eastAsia"/>
          <w:color w:val="000000"/>
          <w:spacing w:val="-2"/>
          <w:sz w:val="24"/>
        </w:rPr>
        <w:t xml:space="preserve">　答疑和澄清的内容应是书面的，但不得对投标的价格、技术指标和参数等内容进行实质性修改。澄清文件须由投标人法人代表或其授权代表签字或加盖投标人公章，并作为投标文件的组成部分。</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19. </w:t>
      </w:r>
      <w:r>
        <w:rPr>
          <w:rFonts w:ascii="宋体" w:hAnsi="宋体" w:hint="eastAsia"/>
          <w:b/>
          <w:color w:val="000000"/>
          <w:sz w:val="24"/>
        </w:rPr>
        <w:t>对投标文件的评估和比较</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19.1</w:t>
      </w:r>
      <w:r>
        <w:rPr>
          <w:rFonts w:ascii="宋体" w:hAnsi="宋体" w:hint="eastAsia"/>
          <w:color w:val="000000"/>
          <w:spacing w:val="-2"/>
          <w:sz w:val="24"/>
        </w:rPr>
        <w:t xml:space="preserve">　对实质性响应的投标文件进行评估和比较。</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19.2  </w:t>
      </w:r>
      <w:r>
        <w:rPr>
          <w:rFonts w:ascii="宋体" w:hAnsi="宋体" w:hint="eastAsia"/>
          <w:color w:val="000000"/>
          <w:spacing w:val="-2"/>
          <w:sz w:val="24"/>
        </w:rPr>
        <w:t>对投标价格的评估和比较评定：</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1</w:t>
      </w:r>
      <w:r>
        <w:rPr>
          <w:rFonts w:ascii="宋体" w:hAnsi="宋体" w:hint="eastAsia"/>
          <w:color w:val="000000"/>
          <w:spacing w:val="-2"/>
          <w:sz w:val="24"/>
        </w:rPr>
        <w:t>）零配件、专用工具及相关服务的费用；</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2</w:t>
      </w:r>
      <w:r>
        <w:rPr>
          <w:rFonts w:ascii="宋体" w:hAnsi="宋体" w:hint="eastAsia"/>
          <w:color w:val="000000"/>
          <w:spacing w:val="-2"/>
          <w:sz w:val="24"/>
        </w:rPr>
        <w:t>）招标文件中所要求的有关服务费用；</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3</w:t>
      </w:r>
      <w:r>
        <w:rPr>
          <w:rFonts w:ascii="宋体" w:hAnsi="宋体" w:hint="eastAsia"/>
          <w:color w:val="000000"/>
          <w:spacing w:val="-2"/>
          <w:sz w:val="24"/>
        </w:rPr>
        <w:t>）发货到最终目的地的内陆运输、保险及其他费用；</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20. </w:t>
      </w:r>
      <w:r>
        <w:rPr>
          <w:rFonts w:ascii="宋体" w:hAnsi="宋体" w:hint="eastAsia"/>
          <w:b/>
          <w:color w:val="000000"/>
          <w:sz w:val="24"/>
        </w:rPr>
        <w:t>评标过程的保密</w:t>
      </w:r>
    </w:p>
    <w:p w:rsidR="002A4C70" w:rsidRDefault="00D90419">
      <w:pPr>
        <w:spacing w:line="360" w:lineRule="auto"/>
        <w:ind w:firstLineChars="200" w:firstLine="480"/>
        <w:rPr>
          <w:rFonts w:ascii="宋体" w:hAnsi="宋体"/>
          <w:color w:val="000000"/>
          <w:spacing w:val="-2"/>
          <w:sz w:val="24"/>
        </w:rPr>
      </w:pPr>
      <w:r>
        <w:rPr>
          <w:rFonts w:ascii="宋体" w:hAnsi="宋体"/>
          <w:color w:val="000000"/>
          <w:sz w:val="24"/>
        </w:rPr>
        <w:t xml:space="preserve">20.1  </w:t>
      </w:r>
      <w:r>
        <w:rPr>
          <w:rFonts w:ascii="宋体" w:hAnsi="宋体" w:hint="eastAsia"/>
          <w:color w:val="000000"/>
          <w:spacing w:val="-2"/>
          <w:sz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rsidR="002A4C70" w:rsidRDefault="00D90419">
      <w:pPr>
        <w:spacing w:line="360" w:lineRule="auto"/>
        <w:ind w:firstLineChars="200" w:firstLine="480"/>
        <w:rPr>
          <w:rFonts w:ascii="宋体" w:hAnsi="宋体"/>
          <w:color w:val="000000"/>
          <w:spacing w:val="-2"/>
          <w:sz w:val="24"/>
        </w:rPr>
      </w:pPr>
      <w:r>
        <w:rPr>
          <w:rFonts w:ascii="宋体" w:hAnsi="宋体"/>
          <w:color w:val="000000"/>
          <w:sz w:val="24"/>
        </w:rPr>
        <w:t xml:space="preserve">20.2 </w:t>
      </w:r>
      <w:r>
        <w:rPr>
          <w:rFonts w:ascii="宋体" w:hAnsi="宋体" w:hint="eastAsia"/>
          <w:color w:val="000000"/>
          <w:spacing w:val="-2"/>
          <w:sz w:val="24"/>
        </w:rPr>
        <w:t>投标人在评标过程中，所进行的试图影响评标结果的不符合《中华人民共和国招标投标法》及本次招标有关规定的活动，将被取消中标资格。</w:t>
      </w:r>
    </w:p>
    <w:p w:rsidR="002A4C70" w:rsidRDefault="00D90419">
      <w:pPr>
        <w:spacing w:line="360" w:lineRule="auto"/>
        <w:ind w:firstLineChars="200" w:firstLine="482"/>
        <w:rPr>
          <w:rFonts w:ascii="宋体" w:hAnsi="宋体"/>
          <w:b/>
          <w:color w:val="000000"/>
          <w:sz w:val="24"/>
        </w:rPr>
      </w:pPr>
      <w:r>
        <w:rPr>
          <w:rFonts w:ascii="宋体" w:hAnsi="宋体"/>
          <w:b/>
          <w:color w:val="000000"/>
          <w:sz w:val="24"/>
        </w:rPr>
        <w:t xml:space="preserve">21. </w:t>
      </w:r>
      <w:r>
        <w:rPr>
          <w:rFonts w:ascii="宋体" w:hAnsi="宋体" w:hint="eastAsia"/>
          <w:b/>
          <w:color w:val="000000"/>
          <w:sz w:val="24"/>
        </w:rPr>
        <w:t>初步评审</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21.1  </w:t>
      </w:r>
      <w:r>
        <w:rPr>
          <w:rFonts w:ascii="宋体" w:hAnsi="宋体" w:hint="eastAsia"/>
          <w:color w:val="000000"/>
          <w:spacing w:val="-2"/>
          <w:sz w:val="24"/>
        </w:rPr>
        <w:t>评标委员会可以以书面方式要求投标人对投标文件中含义不明确、对同类问题表述不一致或者有明显文字和计算错误的内容作必要的澄清、说明或补正。澄清、说明或补正应以书面方式进行</w:t>
      </w:r>
      <w:r>
        <w:rPr>
          <w:rFonts w:ascii="宋体" w:hAnsi="宋体"/>
          <w:color w:val="000000"/>
          <w:spacing w:val="-2"/>
          <w:sz w:val="24"/>
        </w:rPr>
        <w:t>,</w:t>
      </w:r>
      <w:r>
        <w:rPr>
          <w:rFonts w:ascii="宋体" w:hAnsi="宋体" w:hint="eastAsia"/>
          <w:color w:val="000000"/>
          <w:spacing w:val="-2"/>
          <w:sz w:val="24"/>
        </w:rPr>
        <w:t>且不得超出投标文件的范围或者改变投标文件的实质性内容。</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lastRenderedPageBreak/>
        <w:t xml:space="preserve">21.2  </w:t>
      </w:r>
      <w:r>
        <w:rPr>
          <w:rFonts w:ascii="宋体" w:hAnsi="宋体" w:hint="eastAsia"/>
          <w:color w:val="000000"/>
          <w:spacing w:val="-2"/>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A4C70" w:rsidRDefault="00D90419">
      <w:pPr>
        <w:spacing w:line="360" w:lineRule="auto"/>
        <w:ind w:firstLineChars="150" w:firstLine="355"/>
        <w:rPr>
          <w:rFonts w:ascii="宋体" w:hAnsi="宋体"/>
          <w:b/>
          <w:color w:val="000000"/>
          <w:spacing w:val="-2"/>
          <w:sz w:val="24"/>
          <w:u w:val="single"/>
        </w:rPr>
      </w:pPr>
      <w:r>
        <w:rPr>
          <w:rFonts w:ascii="宋体" w:hAnsi="宋体"/>
          <w:b/>
          <w:color w:val="000000"/>
          <w:spacing w:val="-2"/>
          <w:sz w:val="24"/>
          <w:u w:val="single"/>
        </w:rPr>
        <w:t xml:space="preserve"> 21.3</w:t>
      </w:r>
      <w:r>
        <w:rPr>
          <w:rFonts w:ascii="宋体" w:hAnsi="宋体" w:hint="eastAsia"/>
          <w:b/>
          <w:color w:val="000000"/>
          <w:spacing w:val="-2"/>
          <w:sz w:val="24"/>
          <w:u w:val="single"/>
        </w:rPr>
        <w:t xml:space="preserve">　投标最低报价，不作为中标的依据。</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21.4</w:t>
      </w:r>
      <w:r>
        <w:rPr>
          <w:rFonts w:ascii="宋体" w:hAnsi="宋体" w:hint="eastAsia"/>
          <w:color w:val="000000"/>
          <w:spacing w:val="-2"/>
          <w:sz w:val="24"/>
        </w:rPr>
        <w:t xml:space="preserve">　招标方不接受不符合国家有关部门相关规定的投标报价或优惠方案。</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21.5</w:t>
      </w:r>
      <w:r>
        <w:rPr>
          <w:rFonts w:ascii="宋体" w:hAnsi="宋体" w:hint="eastAsia"/>
          <w:color w:val="000000"/>
          <w:spacing w:val="-2"/>
          <w:sz w:val="24"/>
        </w:rPr>
        <w:t xml:space="preserve">　在评标过程中，评标委员会发现投标人以他人名义投标、串通投标、以行贿手段谋取中标或者以其他弄虚作假方式投标的，该投标人的投标应作废标处理。</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21.6  </w:t>
      </w:r>
      <w:r>
        <w:rPr>
          <w:rFonts w:ascii="宋体" w:hAnsi="宋体" w:hint="eastAsia"/>
          <w:color w:val="000000"/>
          <w:spacing w:val="-2"/>
          <w:sz w:val="24"/>
        </w:rPr>
        <w:t>投标人的资格条件不符合国家有关规定和招标文件要求的，或者拒不按照要求对投标文件进行澄清、说明或补正的，评标委员会可以否决其投标。</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21.7  </w:t>
      </w:r>
      <w:r>
        <w:rPr>
          <w:rFonts w:ascii="宋体" w:hAnsi="宋体" w:hint="eastAsia"/>
          <w:color w:val="000000"/>
          <w:spacing w:val="-2"/>
          <w:sz w:val="24"/>
        </w:rPr>
        <w:t>评标委员会应当审查每一投标文件是否对招标文件提出的所有实质性要求和条件做出满足。未能在实质上满足的投标，应作废标处理。</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21.8</w:t>
      </w:r>
      <w:r>
        <w:rPr>
          <w:rFonts w:ascii="宋体" w:hAnsi="宋体" w:hint="eastAsia"/>
          <w:color w:val="000000"/>
          <w:spacing w:val="-2"/>
          <w:sz w:val="24"/>
        </w:rPr>
        <w:t xml:space="preserve">　投标人不得误导、干扰招标方的评标活动，否则将废除其投标。</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21.9</w:t>
      </w:r>
      <w:r>
        <w:rPr>
          <w:rFonts w:ascii="宋体" w:hAnsi="宋体" w:hint="eastAsia"/>
          <w:color w:val="000000"/>
          <w:spacing w:val="-2"/>
          <w:sz w:val="24"/>
        </w:rPr>
        <w:t xml:space="preserve">　评标委员会应当根据招标文件，审查并逐项列出投标文件的全部投标偏差。投标偏差分为重大偏差和细微偏差。</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21.10  </w:t>
      </w:r>
      <w:r>
        <w:rPr>
          <w:rFonts w:ascii="宋体" w:hAnsi="宋体" w:hint="eastAsia"/>
          <w:color w:val="000000"/>
          <w:spacing w:val="-2"/>
          <w:sz w:val="24"/>
        </w:rPr>
        <w:t>下列情况属于重大偏差：</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1</w:t>
      </w:r>
      <w:r>
        <w:rPr>
          <w:rFonts w:ascii="宋体" w:hAnsi="宋体" w:hint="eastAsia"/>
          <w:color w:val="000000"/>
          <w:spacing w:val="-2"/>
          <w:sz w:val="24"/>
        </w:rPr>
        <w:t>）没有按照招标文件要求提供投标保证金的；</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2</w:t>
      </w:r>
      <w:r>
        <w:rPr>
          <w:rFonts w:ascii="宋体" w:hAnsi="宋体" w:hint="eastAsia"/>
          <w:color w:val="000000"/>
          <w:spacing w:val="-2"/>
          <w:sz w:val="24"/>
        </w:rPr>
        <w:t>）投标文件没有投标人授权代表签字和加盖公章的；</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3</w:t>
      </w:r>
      <w:r>
        <w:rPr>
          <w:rFonts w:ascii="宋体" w:hAnsi="宋体" w:hint="eastAsia"/>
          <w:color w:val="000000"/>
          <w:spacing w:val="-2"/>
          <w:sz w:val="24"/>
        </w:rPr>
        <w:t>）投标文件中附有招标方不能接受的条件的；</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4</w:t>
      </w:r>
      <w:r>
        <w:rPr>
          <w:rFonts w:ascii="宋体" w:hAnsi="宋体" w:hint="eastAsia"/>
          <w:color w:val="000000"/>
          <w:spacing w:val="-2"/>
          <w:sz w:val="24"/>
        </w:rPr>
        <w:t>）不符合招标文件中规定的其他实质性要求的。</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投标文件有上述情形之一的，为未能对招标文件做出实质性满足的投标，并作废标处理。</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21.11  </w:t>
      </w:r>
      <w:r>
        <w:rPr>
          <w:rFonts w:ascii="宋体" w:hAnsi="宋体" w:hint="eastAsia"/>
          <w:color w:val="000000"/>
          <w:spacing w:val="-2"/>
          <w:sz w:val="24"/>
        </w:rPr>
        <w:t>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评标委员会应当要求存在细小偏差的投标人在评标结束前以书面形式予以补正。拒绝补正的，在详细评审时可以对细微偏差作不利于该投标人的量化。</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21.12  </w:t>
      </w:r>
      <w:r>
        <w:rPr>
          <w:rFonts w:ascii="宋体" w:hAnsi="宋体" w:hint="eastAsia"/>
          <w:color w:val="000000"/>
          <w:spacing w:val="-2"/>
          <w:sz w:val="24"/>
        </w:rPr>
        <w:t>评标委员会根据本规定否决不合格投标或者界定为废标后，因有效投</w:t>
      </w:r>
      <w:r>
        <w:rPr>
          <w:rFonts w:ascii="宋体" w:hAnsi="宋体" w:hint="eastAsia"/>
          <w:color w:val="000000"/>
          <w:spacing w:val="-2"/>
          <w:sz w:val="24"/>
        </w:rPr>
        <w:lastRenderedPageBreak/>
        <w:t>标不足三个使得投标明显缺乏竞争性时，根据《中华人民共和国政府采购法》的相关规定，将作废标处理。</w:t>
      </w:r>
    </w:p>
    <w:p w:rsidR="002A4C70" w:rsidRDefault="00D90419">
      <w:pPr>
        <w:spacing w:line="360" w:lineRule="auto"/>
        <w:ind w:firstLineChars="200" w:firstLine="472"/>
        <w:rPr>
          <w:rFonts w:ascii="宋体" w:hAnsi="宋体"/>
          <w:color w:val="000000"/>
          <w:spacing w:val="-2"/>
          <w:sz w:val="24"/>
        </w:rPr>
      </w:pPr>
      <w:r>
        <w:rPr>
          <w:rFonts w:ascii="宋体" w:hAnsi="宋体"/>
          <w:color w:val="000000"/>
          <w:spacing w:val="-2"/>
          <w:sz w:val="24"/>
        </w:rPr>
        <w:t xml:space="preserve">21.13  </w:t>
      </w:r>
      <w:r>
        <w:rPr>
          <w:rFonts w:ascii="宋体" w:hAnsi="宋体" w:hint="eastAsia"/>
          <w:color w:val="000000"/>
          <w:spacing w:val="-2"/>
          <w:sz w:val="24"/>
        </w:rPr>
        <w:t>对投标文件满足招标文件条款的审查：</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1</w:t>
      </w:r>
      <w:r>
        <w:rPr>
          <w:rFonts w:ascii="宋体" w:hAnsi="宋体" w:hint="eastAsia"/>
          <w:color w:val="000000"/>
          <w:spacing w:val="-2"/>
          <w:sz w:val="24"/>
        </w:rPr>
        <w:t>）开标后，评标委员会将组织对投标文件进行审查，检查投标文件是否完整，是否出现计算性错误，投标文件正本是否满足招标文件的格式要求；</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2</w:t>
      </w:r>
      <w:r>
        <w:rPr>
          <w:rFonts w:ascii="宋体" w:hAnsi="宋体" w:hint="eastAsia"/>
          <w:color w:val="000000"/>
          <w:spacing w:val="-2"/>
          <w:sz w:val="24"/>
        </w:rPr>
        <w:t>）在对投标文件进行详细评估之前，评标委员会将依据投标人提供的资格证明文件审查投标人的财务和技术能力。如果确定投标人无能力履行合同，其投标将被拒绝；</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3</w:t>
      </w:r>
      <w:r>
        <w:rPr>
          <w:rFonts w:ascii="宋体" w:hAnsi="宋体" w:hint="eastAsia"/>
          <w:color w:val="000000"/>
          <w:spacing w:val="-2"/>
          <w:sz w:val="24"/>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4</w:t>
      </w:r>
      <w:r>
        <w:rPr>
          <w:rFonts w:ascii="宋体" w:hAnsi="宋体" w:hint="eastAsia"/>
          <w:color w:val="000000"/>
          <w:spacing w:val="-2"/>
          <w:sz w:val="24"/>
        </w:rPr>
        <w:t>）评标委员会判断投标文件的满足性仅基于投标文件本身而不靠外部证据；</w:t>
      </w:r>
    </w:p>
    <w:p w:rsidR="002A4C70" w:rsidRDefault="00D90419">
      <w:pPr>
        <w:spacing w:line="360" w:lineRule="auto"/>
        <w:ind w:firstLineChars="200" w:firstLine="472"/>
        <w:rPr>
          <w:rFonts w:ascii="宋体" w:hAnsi="宋体"/>
          <w:color w:val="000000"/>
          <w:spacing w:val="-2"/>
          <w:sz w:val="24"/>
        </w:rPr>
      </w:pPr>
      <w:r>
        <w:rPr>
          <w:rFonts w:ascii="宋体" w:hAnsi="宋体" w:hint="eastAsia"/>
          <w:color w:val="000000"/>
          <w:spacing w:val="-2"/>
          <w:sz w:val="24"/>
        </w:rPr>
        <w:t>（</w:t>
      </w:r>
      <w:r>
        <w:rPr>
          <w:rFonts w:ascii="宋体" w:hAnsi="宋体"/>
          <w:color w:val="000000"/>
          <w:spacing w:val="-2"/>
          <w:sz w:val="24"/>
        </w:rPr>
        <w:t>5</w:t>
      </w:r>
      <w:r>
        <w:rPr>
          <w:rFonts w:ascii="宋体" w:hAnsi="宋体" w:hint="eastAsia"/>
          <w:color w:val="000000"/>
          <w:spacing w:val="-2"/>
          <w:sz w:val="24"/>
        </w:rPr>
        <w:t>）评标委员会将拒绝被确定为非实质性满足的投标。投标人不能通过修正或撤消不符合之处而使其投标成为实质性满足的投标。</w:t>
      </w:r>
    </w:p>
    <w:p w:rsidR="007B61E1" w:rsidRPr="007B61E1" w:rsidRDefault="007B61E1" w:rsidP="007B61E1">
      <w:pPr>
        <w:spacing w:line="360" w:lineRule="auto"/>
        <w:ind w:firstLineChars="200" w:firstLine="482"/>
        <w:rPr>
          <w:rFonts w:ascii="宋体" w:hAnsi="宋体" w:hint="eastAsia"/>
          <w:b/>
          <w:color w:val="000000"/>
          <w:sz w:val="24"/>
        </w:rPr>
      </w:pPr>
      <w:bookmarkStart w:id="11" w:name="_Toc121418092"/>
      <w:r>
        <w:rPr>
          <w:rFonts w:ascii="宋体" w:hAnsi="宋体" w:hint="eastAsia"/>
          <w:b/>
          <w:color w:val="000000"/>
          <w:sz w:val="24"/>
        </w:rPr>
        <w:t>2</w:t>
      </w:r>
      <w:r>
        <w:rPr>
          <w:rFonts w:ascii="宋体" w:hAnsi="宋体"/>
          <w:b/>
          <w:color w:val="000000"/>
          <w:sz w:val="24"/>
        </w:rPr>
        <w:t>2</w:t>
      </w:r>
      <w:r w:rsidRPr="007B61E1">
        <w:rPr>
          <w:rFonts w:ascii="宋体" w:hAnsi="宋体" w:hint="eastAsia"/>
          <w:b/>
          <w:color w:val="000000"/>
          <w:sz w:val="24"/>
        </w:rPr>
        <w:t>、评标程序</w:t>
      </w:r>
      <w:bookmarkEnd w:id="11"/>
    </w:p>
    <w:p w:rsidR="007B61E1" w:rsidRPr="007B61E1" w:rsidRDefault="007B61E1" w:rsidP="007B61E1">
      <w:pPr>
        <w:widowControl/>
        <w:spacing w:line="360" w:lineRule="auto"/>
        <w:jc w:val="left"/>
        <w:rPr>
          <w:rFonts w:ascii="宋体" w:hAnsi="宋体" w:cs="宋体" w:hint="eastAsia"/>
          <w:b/>
          <w:sz w:val="24"/>
        </w:rPr>
      </w:pPr>
      <w:r>
        <w:rPr>
          <w:rFonts w:ascii="宋体" w:hAnsi="宋体" w:cs="宋体"/>
          <w:b/>
          <w:sz w:val="24"/>
        </w:rPr>
        <w:t>22</w:t>
      </w:r>
      <w:r w:rsidRPr="007B61E1">
        <w:rPr>
          <w:rFonts w:ascii="宋体" w:hAnsi="宋体" w:cs="宋体" w:hint="eastAsia"/>
          <w:b/>
          <w:sz w:val="24"/>
        </w:rPr>
        <w:t>.1 初步评审</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t>22</w:t>
      </w:r>
      <w:r w:rsidRPr="007B61E1">
        <w:rPr>
          <w:rFonts w:ascii="宋体" w:hAnsi="宋体" w:cs="宋体" w:hint="eastAsia"/>
          <w:sz w:val="24"/>
        </w:rPr>
        <w:t xml:space="preserve">.1.2 </w:t>
      </w:r>
      <w:r w:rsidRPr="007B61E1">
        <w:rPr>
          <w:rFonts w:ascii="宋体" w:hAnsi="宋体" w:cs="宋体" w:hint="eastAsia"/>
          <w:b/>
          <w:bCs/>
          <w:sz w:val="24"/>
        </w:rPr>
        <w:t>评标委员会</w:t>
      </w:r>
      <w:r>
        <w:rPr>
          <w:rFonts w:ascii="宋体" w:hAnsi="宋体" w:cs="宋体" w:hint="eastAsia"/>
          <w:b/>
          <w:bCs/>
          <w:sz w:val="24"/>
        </w:rPr>
        <w:t>按照</w:t>
      </w:r>
      <w:r w:rsidRPr="007B61E1">
        <w:rPr>
          <w:rFonts w:ascii="宋体" w:hAnsi="宋体" w:cs="宋体" w:hint="eastAsia"/>
          <w:b/>
          <w:bCs/>
          <w:sz w:val="24"/>
        </w:rPr>
        <w:t>规定标准进行初步评审，未通过初步审查的投标文件，其投标文件作为无效投标文件，不进入下一步评审：</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t>22</w:t>
      </w:r>
      <w:r w:rsidRPr="007B61E1">
        <w:rPr>
          <w:rFonts w:ascii="宋体" w:hAnsi="宋体" w:cs="宋体" w:hint="eastAsia"/>
          <w:sz w:val="24"/>
        </w:rPr>
        <w:t>.1.4评标委员会判断投标文件的符合性仅基于投标文件本身而不靠外部证据。</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t>22</w:t>
      </w:r>
      <w:r w:rsidRPr="007B61E1">
        <w:rPr>
          <w:rFonts w:ascii="宋体" w:hAnsi="宋体" w:cs="宋体" w:hint="eastAsia"/>
          <w:sz w:val="24"/>
        </w:rPr>
        <w:t>.1.5评标委员会将拒绝被确定为非实质性响应的投标，投标人不能通过修正或撤销不符之处而使其投标成为实质性响应的投标。</w:t>
      </w:r>
    </w:p>
    <w:p w:rsidR="007B61E1" w:rsidRPr="007B61E1" w:rsidRDefault="007B61E1" w:rsidP="007B61E1">
      <w:pPr>
        <w:widowControl/>
        <w:spacing w:line="360" w:lineRule="auto"/>
        <w:jc w:val="left"/>
        <w:rPr>
          <w:rFonts w:ascii="宋体" w:hAnsi="宋体" w:cs="宋体" w:hint="eastAsia"/>
          <w:kern w:val="0"/>
          <w:sz w:val="24"/>
        </w:rPr>
      </w:pPr>
      <w:r>
        <w:rPr>
          <w:rFonts w:ascii="宋体" w:hAnsi="宋体" w:cs="宋体"/>
          <w:b/>
          <w:bCs/>
          <w:sz w:val="24"/>
        </w:rPr>
        <w:t>22</w:t>
      </w:r>
      <w:r w:rsidRPr="007B61E1">
        <w:rPr>
          <w:rFonts w:ascii="宋体" w:hAnsi="宋体" w:cs="宋体" w:hint="eastAsia"/>
          <w:b/>
          <w:bCs/>
          <w:sz w:val="24"/>
        </w:rPr>
        <w:t xml:space="preserve">.2 </w:t>
      </w:r>
      <w:r w:rsidRPr="007B61E1">
        <w:rPr>
          <w:rFonts w:ascii="宋体" w:hAnsi="宋体" w:cs="宋体" w:hint="eastAsia"/>
          <w:b/>
          <w:bCs/>
          <w:kern w:val="0"/>
          <w:sz w:val="24"/>
        </w:rPr>
        <w:t>投标文件澄清</w:t>
      </w:r>
    </w:p>
    <w:p w:rsidR="007B61E1" w:rsidRPr="007B61E1" w:rsidRDefault="007B61E1" w:rsidP="007B61E1">
      <w:pPr>
        <w:widowControl/>
        <w:spacing w:line="360" w:lineRule="auto"/>
        <w:jc w:val="left"/>
        <w:rPr>
          <w:rFonts w:ascii="宋体" w:hAnsi="宋体" w:cs="宋体" w:hint="eastAsia"/>
          <w:kern w:val="0"/>
          <w:sz w:val="24"/>
        </w:rPr>
      </w:pPr>
      <w:r>
        <w:rPr>
          <w:rFonts w:ascii="宋体" w:hAnsi="宋体" w:cs="宋体"/>
          <w:kern w:val="0"/>
          <w:sz w:val="24"/>
        </w:rPr>
        <w:t>22</w:t>
      </w:r>
      <w:r w:rsidRPr="007B61E1">
        <w:rPr>
          <w:rFonts w:ascii="宋体" w:hAnsi="宋体" w:cs="宋体" w:hint="eastAsia"/>
          <w:kern w:val="0"/>
          <w:sz w:val="24"/>
        </w:rPr>
        <w:t>.2.1评标委员会将允许投标人修改投标文件中不构成重大偏离的微小的、非正规、不一致或不规则地方，但这种允许不能损害或影响任何投标人的相对排序。</w:t>
      </w:r>
    </w:p>
    <w:p w:rsidR="007B61E1" w:rsidRPr="007B61E1" w:rsidRDefault="007B61E1" w:rsidP="007B61E1">
      <w:pPr>
        <w:widowControl/>
        <w:spacing w:line="360" w:lineRule="auto"/>
        <w:jc w:val="left"/>
        <w:rPr>
          <w:rFonts w:ascii="宋体" w:hAnsi="宋体" w:cs="宋体" w:hint="eastAsia"/>
          <w:kern w:val="0"/>
          <w:sz w:val="24"/>
        </w:rPr>
      </w:pPr>
      <w:r>
        <w:rPr>
          <w:rFonts w:ascii="宋体" w:hAnsi="宋体" w:cs="宋体"/>
          <w:kern w:val="0"/>
          <w:sz w:val="24"/>
        </w:rPr>
        <w:t>22</w:t>
      </w:r>
      <w:r w:rsidRPr="007B61E1">
        <w:rPr>
          <w:rFonts w:ascii="宋体" w:hAnsi="宋体" w:cs="宋体" w:hint="eastAsia"/>
          <w:kern w:val="0"/>
          <w:sz w:val="24"/>
        </w:rPr>
        <w:t>.2.2对于投标文件中含义不明确、同类问题表述不一致或者有明显文字和计算错误的内容，评标委员会应当以书面形式要求投标人作出必要的澄清、说明或者补正。</w:t>
      </w:r>
    </w:p>
    <w:p w:rsidR="007B61E1" w:rsidRPr="007B61E1" w:rsidRDefault="007B61E1" w:rsidP="007B61E1">
      <w:pPr>
        <w:widowControl/>
        <w:spacing w:line="360" w:lineRule="auto"/>
        <w:jc w:val="left"/>
        <w:rPr>
          <w:rFonts w:ascii="宋体" w:hAnsi="宋体" w:cs="宋体" w:hint="eastAsia"/>
          <w:kern w:val="0"/>
          <w:sz w:val="24"/>
        </w:rPr>
      </w:pPr>
      <w:r w:rsidRPr="007B61E1">
        <w:rPr>
          <w:rFonts w:ascii="宋体" w:hAnsi="宋体" w:cs="宋体" w:hint="eastAsia"/>
          <w:kern w:val="0"/>
          <w:sz w:val="24"/>
        </w:rPr>
        <w:lastRenderedPageBreak/>
        <w:t xml:space="preserve">　 投标人的澄清、说明或者补正应当采用书面形式，并加盖公章，或者由法定代表人或其授权的代表签字。投标人的澄清、说明或者补正不得超出投标文件的范围或者改变投标文件的实质性内容。</w:t>
      </w:r>
    </w:p>
    <w:p w:rsidR="007B61E1" w:rsidRPr="007B61E1" w:rsidRDefault="007B61E1" w:rsidP="007B61E1">
      <w:pPr>
        <w:widowControl/>
        <w:spacing w:line="360" w:lineRule="auto"/>
        <w:jc w:val="left"/>
        <w:rPr>
          <w:rFonts w:ascii="宋体" w:hAnsi="宋体" w:cs="宋体" w:hint="eastAsia"/>
          <w:kern w:val="0"/>
          <w:sz w:val="24"/>
        </w:rPr>
      </w:pPr>
      <w:r>
        <w:rPr>
          <w:rFonts w:ascii="宋体" w:hAnsi="宋体" w:cs="宋体"/>
          <w:kern w:val="0"/>
          <w:sz w:val="24"/>
        </w:rPr>
        <w:t>22</w:t>
      </w:r>
      <w:r w:rsidRPr="007B61E1">
        <w:rPr>
          <w:rFonts w:ascii="宋体" w:hAnsi="宋体" w:cs="宋体" w:hint="eastAsia"/>
          <w:kern w:val="0"/>
          <w:sz w:val="24"/>
        </w:rPr>
        <w:t>.2.3投标文件报价出现前后不一致的，除招标文件另有规定外，按照下列规定修正：</w:t>
      </w:r>
    </w:p>
    <w:p w:rsidR="007B61E1" w:rsidRPr="007B61E1" w:rsidRDefault="007B61E1" w:rsidP="007B61E1">
      <w:pPr>
        <w:widowControl/>
        <w:spacing w:line="360" w:lineRule="auto"/>
        <w:ind w:firstLineChars="100" w:firstLine="240"/>
        <w:jc w:val="left"/>
        <w:rPr>
          <w:rFonts w:ascii="宋体" w:hAnsi="宋体" w:cs="宋体" w:hint="eastAsia"/>
          <w:kern w:val="0"/>
          <w:sz w:val="24"/>
        </w:rPr>
      </w:pPr>
      <w:r w:rsidRPr="007B61E1">
        <w:rPr>
          <w:rFonts w:ascii="宋体" w:hAnsi="宋体" w:cs="宋体" w:hint="eastAsia"/>
          <w:kern w:val="0"/>
          <w:sz w:val="24"/>
        </w:rPr>
        <w:t>（一）投标文件中开标一览表（报价表）内容与投标文件中相应内容不一致的，以开标一览表（报价表）为准；</w:t>
      </w:r>
    </w:p>
    <w:p w:rsidR="007B61E1" w:rsidRPr="007B61E1" w:rsidRDefault="007B61E1" w:rsidP="007B61E1">
      <w:pPr>
        <w:widowControl/>
        <w:spacing w:line="360" w:lineRule="auto"/>
        <w:ind w:firstLineChars="100" w:firstLine="240"/>
        <w:jc w:val="left"/>
        <w:rPr>
          <w:rFonts w:ascii="宋体" w:hAnsi="宋体" w:cs="宋体" w:hint="eastAsia"/>
          <w:kern w:val="0"/>
          <w:sz w:val="24"/>
        </w:rPr>
      </w:pPr>
      <w:r w:rsidRPr="007B61E1">
        <w:rPr>
          <w:rFonts w:ascii="宋体" w:hAnsi="宋体" w:cs="宋体" w:hint="eastAsia"/>
          <w:kern w:val="0"/>
          <w:sz w:val="24"/>
        </w:rPr>
        <w:t>（二）大写金额和小写金额不一致的，以大写金额为准；</w:t>
      </w:r>
    </w:p>
    <w:p w:rsidR="007B61E1" w:rsidRPr="007B61E1" w:rsidRDefault="007B61E1" w:rsidP="007B61E1">
      <w:pPr>
        <w:widowControl/>
        <w:spacing w:line="360" w:lineRule="auto"/>
        <w:ind w:firstLineChars="100" w:firstLine="240"/>
        <w:jc w:val="left"/>
        <w:rPr>
          <w:rFonts w:ascii="宋体" w:hAnsi="宋体" w:cs="宋体" w:hint="eastAsia"/>
          <w:kern w:val="0"/>
          <w:sz w:val="24"/>
        </w:rPr>
      </w:pPr>
      <w:r w:rsidRPr="007B61E1">
        <w:rPr>
          <w:rFonts w:ascii="宋体" w:hAnsi="宋体" w:cs="宋体" w:hint="eastAsia"/>
          <w:kern w:val="0"/>
          <w:sz w:val="24"/>
        </w:rPr>
        <w:t>（三）单价金额小数点或者百分比有明显错位的，以开标一览表的总价为准，并修改单价；</w:t>
      </w:r>
    </w:p>
    <w:p w:rsidR="007B61E1" w:rsidRPr="007B61E1" w:rsidRDefault="007B61E1" w:rsidP="007B61E1">
      <w:pPr>
        <w:widowControl/>
        <w:spacing w:line="360" w:lineRule="auto"/>
        <w:ind w:firstLineChars="100" w:firstLine="240"/>
        <w:jc w:val="left"/>
        <w:rPr>
          <w:rFonts w:ascii="宋体" w:hAnsi="宋体" w:cs="宋体" w:hint="eastAsia"/>
          <w:kern w:val="0"/>
          <w:sz w:val="24"/>
        </w:rPr>
      </w:pPr>
      <w:r w:rsidRPr="007B61E1">
        <w:rPr>
          <w:rFonts w:ascii="宋体" w:hAnsi="宋体" w:cs="宋体" w:hint="eastAsia"/>
          <w:kern w:val="0"/>
          <w:sz w:val="24"/>
        </w:rPr>
        <w:t>（四）总价金额与按单价汇总金额不一致的，以单价金额计算结果为准。</w:t>
      </w:r>
    </w:p>
    <w:p w:rsidR="007B61E1" w:rsidRPr="007B61E1" w:rsidRDefault="007B61E1" w:rsidP="007B61E1">
      <w:pPr>
        <w:widowControl/>
        <w:spacing w:line="360" w:lineRule="auto"/>
        <w:ind w:firstLine="420"/>
        <w:jc w:val="left"/>
        <w:rPr>
          <w:rFonts w:ascii="宋体" w:hAnsi="宋体" w:cs="宋体" w:hint="eastAsia"/>
          <w:kern w:val="0"/>
          <w:sz w:val="24"/>
        </w:rPr>
      </w:pPr>
      <w:r w:rsidRPr="007B61E1">
        <w:rPr>
          <w:rFonts w:ascii="宋体" w:hAnsi="宋体" w:cs="宋体" w:hint="eastAsia"/>
          <w:kern w:val="0"/>
          <w:sz w:val="24"/>
        </w:rPr>
        <w:t>同时出现两种以上不一致的，按照前款规定的顺序修正。修正后的报价按照投标人须知第6.5.2条第二款的规定经投标人确认后产生约束力，投标人不确认的，其投标无效。</w:t>
      </w:r>
    </w:p>
    <w:p w:rsidR="007B61E1" w:rsidRPr="007B61E1" w:rsidRDefault="007B61E1" w:rsidP="007B61E1">
      <w:pPr>
        <w:widowControl/>
        <w:spacing w:line="360" w:lineRule="auto"/>
        <w:jc w:val="left"/>
        <w:rPr>
          <w:rFonts w:ascii="宋体" w:hAnsi="宋体" w:cs="宋体" w:hint="eastAsia"/>
          <w:b/>
          <w:sz w:val="24"/>
        </w:rPr>
      </w:pPr>
      <w:r>
        <w:rPr>
          <w:rFonts w:ascii="宋体" w:hAnsi="宋体" w:cs="宋体"/>
          <w:kern w:val="0"/>
          <w:sz w:val="24"/>
        </w:rPr>
        <w:t>22</w:t>
      </w:r>
      <w:r w:rsidRPr="007B61E1">
        <w:rPr>
          <w:rFonts w:ascii="宋体" w:hAnsi="宋体" w:cs="宋体" w:hint="eastAsia"/>
          <w:kern w:val="0"/>
          <w:sz w:val="24"/>
        </w:rPr>
        <w:t>.3</w:t>
      </w:r>
      <w:r w:rsidRPr="007B61E1">
        <w:rPr>
          <w:rFonts w:ascii="宋体" w:hAnsi="宋体" w:cs="宋体" w:hint="eastAsia"/>
          <w:b/>
          <w:sz w:val="24"/>
        </w:rPr>
        <w:t xml:space="preserve"> 比较与评价</w:t>
      </w:r>
    </w:p>
    <w:p w:rsidR="007B61E1" w:rsidRPr="007B61E1" w:rsidRDefault="007B61E1" w:rsidP="007B61E1">
      <w:pPr>
        <w:widowControl/>
        <w:spacing w:line="360" w:lineRule="auto"/>
        <w:jc w:val="left"/>
        <w:rPr>
          <w:rFonts w:ascii="宋体" w:hAnsi="宋体" w:cs="宋体" w:hint="eastAsia"/>
          <w:kern w:val="0"/>
          <w:sz w:val="24"/>
        </w:rPr>
      </w:pPr>
      <w:r>
        <w:rPr>
          <w:rFonts w:ascii="宋体" w:hAnsi="宋体" w:cs="宋体"/>
          <w:kern w:val="0"/>
          <w:sz w:val="24"/>
        </w:rPr>
        <w:t>22</w:t>
      </w:r>
      <w:r w:rsidRPr="007B61E1">
        <w:rPr>
          <w:rFonts w:ascii="宋体" w:hAnsi="宋体" w:cs="宋体" w:hint="eastAsia"/>
          <w:kern w:val="0"/>
          <w:sz w:val="24"/>
        </w:rPr>
        <w:t>.3.1</w:t>
      </w:r>
      <w:r w:rsidRPr="007B61E1">
        <w:rPr>
          <w:rFonts w:ascii="宋体" w:hAnsi="宋体" w:cs="宋体" w:hint="eastAsia"/>
          <w:sz w:val="24"/>
        </w:rPr>
        <w:t>评标委员会</w:t>
      </w:r>
      <w:r w:rsidRPr="007B61E1">
        <w:rPr>
          <w:rFonts w:ascii="宋体" w:hAnsi="宋体" w:cs="宋体" w:hint="eastAsia"/>
          <w:kern w:val="0"/>
          <w:sz w:val="24"/>
        </w:rPr>
        <w:t>按招标文件中规定的评标方法和标准，对资格性检查和符合性检查合格的投标文件进行商务和技术评估，综合比较与评价。</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t>22</w:t>
      </w:r>
      <w:r w:rsidRPr="007B61E1">
        <w:rPr>
          <w:rFonts w:ascii="宋体" w:hAnsi="宋体" w:cs="宋体" w:hint="eastAsia"/>
          <w:sz w:val="24"/>
        </w:rPr>
        <w:t>.3.2 评标委员会按本章第2.3 款规定的量化因素进行评审。</w:t>
      </w:r>
    </w:p>
    <w:p w:rsidR="007B61E1" w:rsidRPr="007B61E1" w:rsidRDefault="007B61E1" w:rsidP="007B61E1">
      <w:pPr>
        <w:widowControl/>
        <w:spacing w:line="360" w:lineRule="auto"/>
        <w:jc w:val="left"/>
        <w:rPr>
          <w:rFonts w:ascii="宋体" w:hAnsi="宋体" w:cs="宋体" w:hint="eastAsia"/>
          <w:sz w:val="24"/>
        </w:rPr>
      </w:pPr>
      <w:r w:rsidRPr="007B61E1">
        <w:rPr>
          <w:rFonts w:ascii="宋体" w:hAnsi="宋体" w:cs="宋体" w:hint="eastAsia"/>
          <w:sz w:val="24"/>
        </w:rPr>
        <w:t>（1）按本章评标办法规定的评审因素对商务、技术和投标价格进行评审；</w:t>
      </w:r>
    </w:p>
    <w:p w:rsidR="007B61E1" w:rsidRPr="007B61E1" w:rsidRDefault="007B61E1" w:rsidP="007B61E1">
      <w:pPr>
        <w:widowControl/>
        <w:spacing w:line="360" w:lineRule="auto"/>
        <w:jc w:val="left"/>
        <w:rPr>
          <w:rFonts w:ascii="宋体" w:hAnsi="宋体" w:cs="宋体" w:hint="eastAsia"/>
          <w:sz w:val="24"/>
        </w:rPr>
      </w:pPr>
      <w:r w:rsidRPr="007B61E1">
        <w:rPr>
          <w:rFonts w:ascii="宋体" w:hAnsi="宋体" w:cs="宋体" w:hint="eastAsia"/>
          <w:sz w:val="24"/>
        </w:rPr>
        <w:t>（2）按本章评标办法规定，评标委员会对全部满足招标文件实质性要求前提下，</w:t>
      </w:r>
      <w:r w:rsidRPr="007B61E1">
        <w:rPr>
          <w:rFonts w:ascii="宋体" w:hAnsi="宋体" w:cs="宋体" w:hint="eastAsia"/>
          <w:kern w:val="0"/>
          <w:sz w:val="24"/>
        </w:rPr>
        <w:t>按照招标文件中规定的各项因素进行综合评审后，按评审后的综合得分由高到低顺序排列，以评标总得分最高的投标人作为中标候选人。得分相同的，按投标报价由低到高顺序排列。得分且投标报价相同的，按技术指标优劣顺序排列</w:t>
      </w:r>
      <w:r w:rsidRPr="007B61E1">
        <w:rPr>
          <w:rFonts w:ascii="宋体" w:hAnsi="宋体" w:cs="宋体" w:hint="eastAsia"/>
          <w:sz w:val="24"/>
        </w:rPr>
        <w:t>。</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t>22</w:t>
      </w:r>
      <w:r w:rsidRPr="007B61E1">
        <w:rPr>
          <w:rFonts w:ascii="宋体" w:hAnsi="宋体" w:cs="宋体" w:hint="eastAsia"/>
          <w:sz w:val="24"/>
        </w:rPr>
        <w:t>.3.3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7B61E1">
        <w:rPr>
          <w:rFonts w:ascii="宋体" w:hAnsi="宋体" w:cs="宋体" w:hint="eastAsia"/>
          <w:b/>
          <w:sz w:val="24"/>
        </w:rPr>
        <w:t>无效投标处理</w:t>
      </w:r>
      <w:r w:rsidRPr="007B61E1">
        <w:rPr>
          <w:rFonts w:ascii="宋体" w:hAnsi="宋体" w:cs="宋体" w:hint="eastAsia"/>
          <w:sz w:val="24"/>
        </w:rPr>
        <w:t>。</w:t>
      </w:r>
    </w:p>
    <w:p w:rsidR="007B61E1" w:rsidRPr="007B61E1" w:rsidRDefault="007B61E1" w:rsidP="007B61E1">
      <w:pPr>
        <w:widowControl/>
        <w:spacing w:line="360" w:lineRule="auto"/>
        <w:jc w:val="left"/>
        <w:rPr>
          <w:rFonts w:ascii="宋体" w:hAnsi="宋体" w:cs="宋体" w:hint="eastAsia"/>
          <w:sz w:val="24"/>
        </w:rPr>
      </w:pPr>
      <w:r>
        <w:rPr>
          <w:rFonts w:ascii="宋体" w:hAnsi="宋体" w:cs="宋体"/>
          <w:sz w:val="24"/>
        </w:rPr>
        <w:lastRenderedPageBreak/>
        <w:t>22</w:t>
      </w:r>
      <w:r w:rsidRPr="007B61E1">
        <w:rPr>
          <w:rFonts w:ascii="宋体" w:hAnsi="宋体" w:cs="宋体" w:hint="eastAsia"/>
          <w:sz w:val="24"/>
        </w:rPr>
        <w:t>.3.</w:t>
      </w:r>
      <w:r w:rsidRPr="007B61E1">
        <w:rPr>
          <w:rFonts w:ascii="宋体" w:hAnsi="宋体" w:cs="宋体"/>
          <w:sz w:val="24"/>
        </w:rPr>
        <w:t>4</w:t>
      </w:r>
      <w:r w:rsidRPr="007B61E1">
        <w:rPr>
          <w:rFonts w:ascii="宋体" w:hAnsi="宋体" w:cs="宋体" w:hint="eastAsia"/>
          <w:sz w:val="24"/>
        </w:rPr>
        <w:t>经评审后，若出现符合本须知规定的所有投标条件的投标人不足三家情形的，本次招标终止，除采购任务取消情形外，招标单位将依法重新组织招标或者采取其他方式采购。</w:t>
      </w:r>
    </w:p>
    <w:p w:rsidR="007B61E1" w:rsidRPr="007B61E1" w:rsidRDefault="007B61E1" w:rsidP="007B61E1">
      <w:pPr>
        <w:widowControl/>
        <w:spacing w:line="360" w:lineRule="auto"/>
        <w:jc w:val="left"/>
        <w:rPr>
          <w:rFonts w:ascii="宋体" w:hAnsi="宋体" w:cs="宋体" w:hint="eastAsia"/>
          <w:b/>
          <w:sz w:val="24"/>
        </w:rPr>
      </w:pPr>
      <w:r>
        <w:rPr>
          <w:rFonts w:ascii="宋体" w:hAnsi="宋体" w:cs="宋体"/>
          <w:b/>
          <w:sz w:val="24"/>
        </w:rPr>
        <w:t>22</w:t>
      </w:r>
      <w:r w:rsidRPr="007B61E1">
        <w:rPr>
          <w:rFonts w:ascii="宋体" w:hAnsi="宋体" w:cs="宋体" w:hint="eastAsia"/>
          <w:b/>
          <w:sz w:val="24"/>
        </w:rPr>
        <w:t>.4评分标准与分值构成</w:t>
      </w:r>
    </w:p>
    <w:p w:rsidR="007B61E1" w:rsidRDefault="007B61E1" w:rsidP="00894555">
      <w:pPr>
        <w:pStyle w:val="a0"/>
        <w:spacing w:line="360" w:lineRule="auto"/>
        <w:ind w:firstLineChars="200" w:firstLine="480"/>
        <w:rPr>
          <w:rFonts w:ascii="宋体" w:hAnsi="宋体" w:cs="宋体"/>
          <w:sz w:val="24"/>
        </w:rPr>
      </w:pPr>
      <w:r w:rsidRPr="007B61E1">
        <w:rPr>
          <w:rFonts w:ascii="宋体" w:hAnsi="宋体" w:cs="宋体" w:hint="eastAsia"/>
          <w:sz w:val="24"/>
        </w:rPr>
        <w:t>综合评分法将按商务技术和投标价格两个部分分别进行评分，商务技术部分满分为</w:t>
      </w:r>
      <w:r w:rsidR="00894555">
        <w:rPr>
          <w:rFonts w:ascii="宋体" w:hAnsi="宋体" w:cs="宋体"/>
          <w:sz w:val="24"/>
        </w:rPr>
        <w:t>8</w:t>
      </w:r>
      <w:r w:rsidRPr="007B61E1">
        <w:rPr>
          <w:rFonts w:ascii="宋体" w:hAnsi="宋体" w:cs="宋体" w:hint="eastAsia"/>
          <w:sz w:val="24"/>
        </w:rPr>
        <w:t>0分，价格部分满分为</w:t>
      </w:r>
      <w:r>
        <w:rPr>
          <w:rFonts w:ascii="宋体" w:hAnsi="宋体" w:cs="宋体"/>
          <w:sz w:val="24"/>
        </w:rPr>
        <w:t>2</w:t>
      </w:r>
      <w:r w:rsidRPr="007B61E1">
        <w:rPr>
          <w:rFonts w:ascii="宋体" w:hAnsi="宋体" w:cs="宋体" w:hint="eastAsia"/>
          <w:sz w:val="24"/>
        </w:rPr>
        <w:t>0分，合计总分100分。</w:t>
      </w:r>
    </w:p>
    <w:p w:rsidR="007B61E1" w:rsidRPr="007B61E1" w:rsidRDefault="007B61E1" w:rsidP="007B61E1">
      <w:pPr>
        <w:pStyle w:val="a4"/>
        <w:spacing w:line="360" w:lineRule="auto"/>
        <w:ind w:firstLineChars="200" w:firstLine="480"/>
        <w:rPr>
          <w:rFonts w:hint="eastAsia"/>
        </w:rPr>
      </w:pPr>
      <w:r w:rsidRPr="007B61E1">
        <w:rPr>
          <w:rFonts w:hint="eastAsia"/>
        </w:rPr>
        <w:t>根据《政府采购促进中小企业发展暂行办法》（财库〔2020〕46号）文的有关规定，投标人属于符合本办法第二条之规定的中小企业者，应在投标文件中按财库〔2020〕46号文规定的《中小企业声明函》格式提供《中小企业声明函》（详见：第七章投标文件格式）。根</w:t>
      </w:r>
      <w:r w:rsidR="00BA467C">
        <w:rPr>
          <w:rFonts w:hint="eastAsia"/>
        </w:rPr>
        <w:t>本项目为专门面向中小企业采购的项目，投标人应为中小企业/监狱企业/残疾人福利性企业</w:t>
      </w:r>
      <w:r w:rsidRPr="007B61E1">
        <w:rPr>
          <w:rFonts w:hint="eastAsia"/>
        </w:rPr>
        <w:t>。</w:t>
      </w:r>
    </w:p>
    <w:p w:rsidR="002A4C70" w:rsidRDefault="007B61E1">
      <w:pPr>
        <w:spacing w:line="360" w:lineRule="auto"/>
      </w:pPr>
      <w:r>
        <w:t>附表一：</w:t>
      </w:r>
    </w:p>
    <w:p w:rsidR="002A4C70" w:rsidRDefault="00D90419">
      <w:pPr>
        <w:spacing w:line="360" w:lineRule="auto"/>
        <w:ind w:firstLineChars="200" w:firstLine="594"/>
        <w:jc w:val="center"/>
        <w:rPr>
          <w:rFonts w:ascii="宋体" w:hAnsi="宋体"/>
          <w:b/>
          <w:bCs/>
          <w:color w:val="000000"/>
          <w:spacing w:val="-2"/>
          <w:sz w:val="30"/>
          <w:szCs w:val="30"/>
        </w:rPr>
      </w:pPr>
      <w:r>
        <w:rPr>
          <w:rFonts w:ascii="宋体" w:hAnsi="宋体" w:hint="eastAsia"/>
          <w:b/>
          <w:bCs/>
          <w:color w:val="000000"/>
          <w:spacing w:val="-2"/>
          <w:sz w:val="30"/>
          <w:szCs w:val="30"/>
        </w:rPr>
        <w:t>投标文件响应程度初步审查表</w:t>
      </w:r>
    </w:p>
    <w:p w:rsidR="002A4C70" w:rsidRDefault="007B61E1">
      <w:pPr>
        <w:spacing w:line="360" w:lineRule="auto"/>
        <w:ind w:firstLineChars="200" w:firstLine="472"/>
        <w:rPr>
          <w:rFonts w:ascii="宋体" w:hAnsi="宋体"/>
          <w:color w:val="000000"/>
          <w:spacing w:val="-2"/>
          <w:sz w:val="24"/>
        </w:rPr>
      </w:pPr>
      <w:r>
        <w:rPr>
          <w:rFonts w:ascii="宋体" w:hAnsi="宋体"/>
          <w:color w:val="000000"/>
          <w:spacing w:val="-2"/>
          <w:sz w:val="24"/>
        </w:rPr>
        <w:t>附表</w:t>
      </w:r>
      <w:r>
        <w:rPr>
          <w:rFonts w:ascii="宋体" w:hAnsi="宋体" w:hint="eastAsia"/>
          <w:color w:val="000000"/>
          <w:spacing w:val="-2"/>
          <w:sz w:val="24"/>
        </w:rPr>
        <w:t>1</w:t>
      </w:r>
      <w:r>
        <w:rPr>
          <w:rFonts w:ascii="宋体" w:hAnsi="宋体"/>
          <w:color w:val="000000"/>
          <w:spacing w:val="-2"/>
          <w:sz w:val="24"/>
        </w:rPr>
        <w:t>-</w:t>
      </w:r>
      <w:r w:rsidR="00D90419">
        <w:rPr>
          <w:rFonts w:ascii="宋体" w:hAnsi="宋体"/>
          <w:color w:val="000000"/>
          <w:spacing w:val="-2"/>
          <w:sz w:val="24"/>
        </w:rPr>
        <w:t>1.</w:t>
      </w:r>
      <w:r w:rsidR="00D90419">
        <w:rPr>
          <w:rFonts w:ascii="宋体" w:hAnsi="宋体" w:hint="eastAsia"/>
          <w:color w:val="000000"/>
          <w:spacing w:val="-2"/>
          <w:sz w:val="24"/>
        </w:rPr>
        <w:t>资格性审查</w:t>
      </w:r>
    </w:p>
    <w:tbl>
      <w:tblPr>
        <w:tblW w:w="8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9"/>
        <w:gridCol w:w="5248"/>
        <w:gridCol w:w="702"/>
        <w:gridCol w:w="648"/>
        <w:gridCol w:w="684"/>
        <w:gridCol w:w="467"/>
      </w:tblGrid>
      <w:tr w:rsidR="002A4C70">
        <w:trPr>
          <w:trHeight w:val="461"/>
          <w:jc w:val="center"/>
        </w:trPr>
        <w:tc>
          <w:tcPr>
            <w:tcW w:w="5777" w:type="dxa"/>
            <w:gridSpan w:val="2"/>
            <w:vMerge w:val="restart"/>
            <w:tcBorders>
              <w:top w:val="single" w:sz="12" w:space="0" w:color="auto"/>
              <w:right w:val="single" w:sz="4" w:space="0" w:color="auto"/>
            </w:tcBorders>
            <w:vAlign w:val="center"/>
          </w:tcPr>
          <w:p w:rsidR="002A4C70" w:rsidRDefault="00D90419">
            <w:pPr>
              <w:spacing w:line="360" w:lineRule="auto"/>
              <w:ind w:firstLineChars="1130" w:firstLine="2667"/>
              <w:rPr>
                <w:rFonts w:ascii="宋体" w:hAnsi="宋体"/>
                <w:color w:val="000000"/>
                <w:spacing w:val="-2"/>
                <w:sz w:val="24"/>
              </w:rPr>
            </w:pPr>
            <w:r>
              <w:rPr>
                <w:rFonts w:ascii="宋体" w:hAnsi="宋体" w:hint="eastAsia"/>
                <w:color w:val="000000"/>
                <w:spacing w:val="-2"/>
                <w:sz w:val="24"/>
              </w:rPr>
              <w:t>评审内容</w:t>
            </w:r>
          </w:p>
        </w:tc>
        <w:tc>
          <w:tcPr>
            <w:tcW w:w="2501" w:type="dxa"/>
            <w:gridSpan w:val="4"/>
            <w:tcBorders>
              <w:top w:val="single" w:sz="12" w:space="0" w:color="auto"/>
              <w:left w:val="single" w:sz="4" w:space="0" w:color="auto"/>
              <w:bottom w:val="single" w:sz="4" w:space="0" w:color="auto"/>
            </w:tcBorders>
            <w:vAlign w:val="center"/>
          </w:tcPr>
          <w:p w:rsidR="002A4C70" w:rsidRDefault="00D90419">
            <w:pPr>
              <w:spacing w:line="360" w:lineRule="auto"/>
              <w:ind w:firstLineChars="180" w:firstLine="425"/>
              <w:rPr>
                <w:rFonts w:ascii="宋体" w:hAnsi="宋体"/>
                <w:color w:val="000000"/>
                <w:spacing w:val="-2"/>
                <w:sz w:val="24"/>
              </w:rPr>
            </w:pPr>
            <w:r>
              <w:rPr>
                <w:rFonts w:ascii="宋体" w:hAnsi="宋体" w:hint="eastAsia"/>
                <w:color w:val="000000"/>
                <w:spacing w:val="-2"/>
                <w:sz w:val="24"/>
              </w:rPr>
              <w:t>投标企业名称</w:t>
            </w:r>
          </w:p>
        </w:tc>
      </w:tr>
      <w:tr w:rsidR="002A4C70">
        <w:trPr>
          <w:trHeight w:val="437"/>
          <w:jc w:val="center"/>
        </w:trPr>
        <w:tc>
          <w:tcPr>
            <w:tcW w:w="5777" w:type="dxa"/>
            <w:gridSpan w:val="2"/>
            <w:vMerge/>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702" w:type="dxa"/>
            <w:tcBorders>
              <w:top w:val="single" w:sz="4" w:space="0" w:color="auto"/>
              <w:left w:val="single" w:sz="4" w:space="0" w:color="auto"/>
              <w:right w:val="single" w:sz="4" w:space="0" w:color="auto"/>
            </w:tcBorders>
          </w:tcPr>
          <w:p w:rsidR="002A4C70" w:rsidRDefault="00D90419">
            <w:pPr>
              <w:spacing w:line="360" w:lineRule="auto"/>
              <w:ind w:firstLineChars="180" w:firstLine="425"/>
              <w:rPr>
                <w:rFonts w:ascii="宋体" w:hAnsi="宋体"/>
                <w:color w:val="000000"/>
                <w:spacing w:val="-2"/>
                <w:sz w:val="24"/>
              </w:rPr>
            </w:pPr>
            <w:r>
              <w:rPr>
                <w:rFonts w:ascii="宋体" w:hAnsi="宋体"/>
                <w:color w:val="000000"/>
                <w:spacing w:val="-2"/>
                <w:sz w:val="24"/>
              </w:rPr>
              <w:t>1</w:t>
            </w:r>
          </w:p>
        </w:tc>
        <w:tc>
          <w:tcPr>
            <w:tcW w:w="648" w:type="dxa"/>
            <w:tcBorders>
              <w:top w:val="single" w:sz="4" w:space="0" w:color="auto"/>
              <w:left w:val="single" w:sz="4" w:space="0" w:color="auto"/>
            </w:tcBorders>
          </w:tcPr>
          <w:p w:rsidR="002A4C70" w:rsidRDefault="00D90419">
            <w:pPr>
              <w:spacing w:line="360" w:lineRule="auto"/>
              <w:ind w:firstLineChars="180" w:firstLine="425"/>
              <w:rPr>
                <w:rFonts w:ascii="宋体" w:hAnsi="宋体"/>
                <w:color w:val="000000"/>
                <w:spacing w:val="-2"/>
                <w:sz w:val="24"/>
              </w:rPr>
            </w:pPr>
            <w:r>
              <w:rPr>
                <w:rFonts w:ascii="宋体" w:hAnsi="宋体"/>
                <w:color w:val="000000"/>
                <w:spacing w:val="-2"/>
                <w:sz w:val="24"/>
              </w:rPr>
              <w:t>2</w:t>
            </w:r>
          </w:p>
        </w:tc>
        <w:tc>
          <w:tcPr>
            <w:tcW w:w="684" w:type="dxa"/>
            <w:vAlign w:val="center"/>
          </w:tcPr>
          <w:p w:rsidR="002A4C70" w:rsidRDefault="00D90419">
            <w:pPr>
              <w:spacing w:line="360" w:lineRule="auto"/>
              <w:ind w:firstLineChars="180" w:firstLine="425"/>
              <w:jc w:val="center"/>
              <w:rPr>
                <w:rFonts w:ascii="宋体" w:hAnsi="宋体"/>
                <w:color w:val="000000"/>
                <w:spacing w:val="-2"/>
                <w:sz w:val="24"/>
              </w:rPr>
            </w:pPr>
            <w:r>
              <w:rPr>
                <w:rFonts w:ascii="宋体" w:hAnsi="宋体"/>
                <w:color w:val="000000"/>
                <w:spacing w:val="-2"/>
                <w:sz w:val="24"/>
              </w:rPr>
              <w:t>3</w:t>
            </w:r>
          </w:p>
        </w:tc>
        <w:tc>
          <w:tcPr>
            <w:tcW w:w="467" w:type="dxa"/>
            <w:vAlign w:val="center"/>
          </w:tcPr>
          <w:p w:rsidR="002A4C70" w:rsidRDefault="00D90419">
            <w:pPr>
              <w:spacing w:line="360" w:lineRule="auto"/>
              <w:jc w:val="center"/>
              <w:rPr>
                <w:rFonts w:ascii="宋体" w:hAnsi="宋体"/>
                <w:b/>
                <w:color w:val="000000"/>
                <w:sz w:val="24"/>
              </w:rPr>
            </w:pPr>
            <w:r>
              <w:rPr>
                <w:rFonts w:ascii="宋体" w:hAnsi="宋体" w:hint="eastAsia"/>
                <w:b/>
                <w:color w:val="000000"/>
                <w:sz w:val="24"/>
              </w:rPr>
              <w:t>…</w:t>
            </w:r>
          </w:p>
        </w:tc>
      </w:tr>
      <w:tr w:rsidR="002A4C70">
        <w:trPr>
          <w:trHeight w:val="1702"/>
          <w:jc w:val="center"/>
        </w:trPr>
        <w:tc>
          <w:tcPr>
            <w:tcW w:w="529" w:type="dxa"/>
            <w:vAlign w:val="center"/>
          </w:tcPr>
          <w:p w:rsidR="002A4C70" w:rsidRDefault="00D90419">
            <w:pPr>
              <w:spacing w:line="360" w:lineRule="auto"/>
              <w:rPr>
                <w:rFonts w:ascii="宋体" w:hAnsi="宋体"/>
                <w:color w:val="000000"/>
                <w:sz w:val="24"/>
              </w:rPr>
            </w:pPr>
            <w:r>
              <w:rPr>
                <w:rFonts w:ascii="宋体" w:hAnsi="宋体" w:hint="eastAsia"/>
                <w:color w:val="000000"/>
                <w:sz w:val="24"/>
              </w:rPr>
              <w:t>1</w:t>
            </w:r>
          </w:p>
        </w:tc>
        <w:tc>
          <w:tcPr>
            <w:tcW w:w="5248" w:type="dxa"/>
            <w:tcBorders>
              <w:right w:val="single" w:sz="4" w:space="0" w:color="auto"/>
            </w:tcBorders>
            <w:vAlign w:val="center"/>
          </w:tcPr>
          <w:p w:rsidR="002A4C70" w:rsidRDefault="00D90419">
            <w:pPr>
              <w:spacing w:line="360" w:lineRule="auto"/>
              <w:rPr>
                <w:rFonts w:ascii="宋体" w:hAnsi="宋体"/>
                <w:color w:val="000000"/>
                <w:sz w:val="24"/>
              </w:rPr>
            </w:pPr>
            <w:r>
              <w:rPr>
                <w:rFonts w:ascii="宋体" w:hAnsi="宋体" w:hint="eastAsia"/>
                <w:color w:val="000000"/>
                <w:sz w:val="24"/>
              </w:rPr>
              <w:t>合格有效的三证合一的营业执照（三证合一）副本（原件、复印件、影印件均可）或电子营业执照打印件（需加盖公章）或同等法律效力的证明文件（发证机关或公证机关出具的证明材料原件）；</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151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2</w:t>
            </w:r>
          </w:p>
        </w:tc>
        <w:tc>
          <w:tcPr>
            <w:tcW w:w="5248" w:type="dxa"/>
            <w:tcBorders>
              <w:right w:val="single" w:sz="4" w:space="0" w:color="auto"/>
            </w:tcBorders>
            <w:vAlign w:val="center"/>
          </w:tcPr>
          <w:p w:rsidR="002A4C70" w:rsidRDefault="00D90419">
            <w:pPr>
              <w:spacing w:line="360" w:lineRule="auto"/>
              <w:rPr>
                <w:rFonts w:ascii="宋体" w:hAnsi="宋体"/>
                <w:color w:val="000000"/>
                <w:spacing w:val="-2"/>
                <w:sz w:val="24"/>
              </w:rPr>
            </w:pPr>
            <w:r>
              <w:rPr>
                <w:rFonts w:ascii="宋体" w:hAnsi="宋体" w:hint="eastAsia"/>
                <w:color w:val="000000"/>
                <w:sz w:val="24"/>
              </w:rPr>
              <w:t>法人（或企业负责人）代表资格证明书或法人（或企业负责人）授权委托书原件及其人员有效证件（如身份证原件） ；</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3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3</w:t>
            </w:r>
          </w:p>
        </w:tc>
        <w:tc>
          <w:tcPr>
            <w:tcW w:w="5248" w:type="dxa"/>
            <w:tcBorders>
              <w:right w:val="single" w:sz="4" w:space="0" w:color="auto"/>
            </w:tcBorders>
            <w:vAlign w:val="center"/>
          </w:tcPr>
          <w:p w:rsidR="002A4C70" w:rsidRDefault="00D90419">
            <w:pPr>
              <w:spacing w:line="360" w:lineRule="auto"/>
              <w:rPr>
                <w:rFonts w:ascii="宋体" w:hAnsi="宋体"/>
                <w:color w:val="000000"/>
                <w:spacing w:val="-2"/>
                <w:sz w:val="24"/>
              </w:rPr>
            </w:pPr>
            <w:r>
              <w:rPr>
                <w:rFonts w:ascii="宋体" w:hAnsi="宋体" w:hint="eastAsia"/>
                <w:color w:val="000000"/>
                <w:sz w:val="24"/>
              </w:rPr>
              <w:t>近期（2022年任意一个月）依法缴纳税收的证明（税务部门出具的完税凭证或缴税证明或银行出具的“银行电子缴税付款凭证”）；（原件、复印件、影印件均可，留存复印件或影印件）</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3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lastRenderedPageBreak/>
              <w:t>4</w:t>
            </w:r>
          </w:p>
        </w:tc>
        <w:tc>
          <w:tcPr>
            <w:tcW w:w="5248" w:type="dxa"/>
            <w:tcBorders>
              <w:right w:val="single" w:sz="4" w:space="0" w:color="auto"/>
            </w:tcBorders>
            <w:vAlign w:val="center"/>
          </w:tcPr>
          <w:p w:rsidR="002A4C70" w:rsidRDefault="00D90419">
            <w:pPr>
              <w:spacing w:line="360" w:lineRule="auto"/>
              <w:rPr>
                <w:rFonts w:ascii="宋体" w:hAnsi="宋体"/>
                <w:color w:val="000000"/>
                <w:sz w:val="24"/>
              </w:rPr>
            </w:pPr>
            <w:r>
              <w:rPr>
                <w:rFonts w:ascii="宋体" w:hAnsi="宋体" w:hint="eastAsia"/>
                <w:color w:val="000000"/>
                <w:sz w:val="24"/>
              </w:rPr>
              <w:t>近期（2022任意一个月）依法缴纳社会保障金的缴费和银行转帐汇款单证明；（原件、复印件、影印件均可，留存复印件或影印件）。</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3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5</w:t>
            </w:r>
          </w:p>
        </w:tc>
        <w:tc>
          <w:tcPr>
            <w:tcW w:w="5248" w:type="dxa"/>
            <w:tcBorders>
              <w:right w:val="single" w:sz="4" w:space="0" w:color="auto"/>
            </w:tcBorders>
            <w:vAlign w:val="center"/>
          </w:tcPr>
          <w:p w:rsidR="002A4C70" w:rsidRDefault="00D90419">
            <w:pPr>
              <w:spacing w:line="360" w:lineRule="auto"/>
              <w:rPr>
                <w:rFonts w:ascii="宋体" w:hAnsi="宋体"/>
                <w:color w:val="000000"/>
                <w:sz w:val="24"/>
              </w:rPr>
            </w:pPr>
            <w:r>
              <w:rPr>
                <w:rFonts w:ascii="宋体" w:hAnsi="宋体" w:hint="eastAsia"/>
                <w:color w:val="000000"/>
                <w:sz w:val="24"/>
              </w:rPr>
              <w:t>良好的商业信誉和健全的财务会计制度证明材料（会计师事务所出具的上年度财务审计报告书原件或影印件；新办企业需提供银行资信证明原件）；</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3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6</w:t>
            </w:r>
          </w:p>
        </w:tc>
        <w:tc>
          <w:tcPr>
            <w:tcW w:w="5248" w:type="dxa"/>
            <w:tcBorders>
              <w:right w:val="single" w:sz="4" w:space="0" w:color="auto"/>
            </w:tcBorders>
            <w:vAlign w:val="center"/>
          </w:tcPr>
          <w:p w:rsidR="002A4C70" w:rsidRDefault="00D90419">
            <w:pPr>
              <w:spacing w:line="360" w:lineRule="auto"/>
              <w:rPr>
                <w:rFonts w:ascii="宋体" w:hAnsi="宋体"/>
                <w:color w:val="000000"/>
                <w:sz w:val="24"/>
              </w:rPr>
            </w:pPr>
            <w:r>
              <w:rPr>
                <w:rFonts w:ascii="宋体" w:hAnsi="宋体" w:hint="eastAsia"/>
                <w:color w:val="000000"/>
                <w:sz w:val="24"/>
              </w:rPr>
              <w:t>缴纳投标保证金（电汇或转账）凭证复印件加盖公章；</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809"/>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7</w:t>
            </w:r>
          </w:p>
        </w:tc>
        <w:tc>
          <w:tcPr>
            <w:tcW w:w="5248" w:type="dxa"/>
            <w:tcBorders>
              <w:right w:val="single" w:sz="4" w:space="0" w:color="auto"/>
            </w:tcBorders>
            <w:vAlign w:val="center"/>
          </w:tcPr>
          <w:p w:rsidR="002A4C70" w:rsidRDefault="00D90419">
            <w:pPr>
              <w:pStyle w:val="3"/>
              <w:spacing w:before="0" w:after="0"/>
              <w:jc w:val="left"/>
              <w:rPr>
                <w:rFonts w:ascii="宋体" w:hAnsi="宋体"/>
                <w:color w:val="000000"/>
                <w:sz w:val="24"/>
              </w:rPr>
            </w:pPr>
            <w:r>
              <w:rPr>
                <w:rFonts w:ascii="宋体" w:hAnsi="宋体" w:hint="eastAsia"/>
                <w:b w:val="0"/>
                <w:color w:val="000000"/>
                <w:sz w:val="24"/>
              </w:rPr>
              <w:t>参加政府采购活动前3年内在经营活动中没有重大违法记录的书面声明</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193"/>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8</w:t>
            </w:r>
          </w:p>
        </w:tc>
        <w:tc>
          <w:tcPr>
            <w:tcW w:w="5248" w:type="dxa"/>
            <w:tcBorders>
              <w:right w:val="single" w:sz="4" w:space="0" w:color="auto"/>
            </w:tcBorders>
            <w:vAlign w:val="center"/>
          </w:tcPr>
          <w:p w:rsidR="002A4C70" w:rsidRDefault="00D90419">
            <w:pPr>
              <w:pStyle w:val="ac"/>
              <w:tabs>
                <w:tab w:val="clear" w:pos="4153"/>
                <w:tab w:val="clear" w:pos="8306"/>
                <w:tab w:val="center" w:pos="4140"/>
                <w:tab w:val="right" w:pos="8300"/>
              </w:tabs>
              <w:spacing w:line="360" w:lineRule="auto"/>
              <w:rPr>
                <w:rFonts w:hAnsi="宋体"/>
                <w:color w:val="000000"/>
                <w:sz w:val="24"/>
              </w:rPr>
            </w:pPr>
            <w:r>
              <w:rPr>
                <w:rFonts w:hAnsi="宋体" w:hint="eastAsia"/>
                <w:color w:val="000000"/>
                <w:kern w:val="2"/>
                <w:sz w:val="24"/>
                <w:szCs w:val="24"/>
              </w:rPr>
              <w:t>被“信用中国”网站列入失信被执行人和重大税收违法案件当事人名单的、被“中国政府采购网”网站列入政府采购严重违法失信行为记录名单（处罚期限尚未届满的）的投标人，不得参与本项目的政府采购活动。（以采购代理机构于投标截止日当天在“信用中国”网站（www.creditchina.gov.cn）及中国政府采购网(www.ccgp.gov.cn)查询结果为准，如相关失信记录已失效，投标人需提供相关证明资料）</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37"/>
          <w:jc w:val="center"/>
        </w:trPr>
        <w:tc>
          <w:tcPr>
            <w:tcW w:w="529"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9</w:t>
            </w:r>
          </w:p>
        </w:tc>
        <w:tc>
          <w:tcPr>
            <w:tcW w:w="5248" w:type="dxa"/>
            <w:tcBorders>
              <w:right w:val="single" w:sz="4" w:space="0" w:color="auto"/>
            </w:tcBorders>
            <w:vAlign w:val="center"/>
          </w:tcPr>
          <w:p w:rsidR="002A4C70" w:rsidRDefault="00D90419">
            <w:pPr>
              <w:spacing w:line="360" w:lineRule="auto"/>
              <w:rPr>
                <w:rFonts w:ascii="宋体" w:hAnsi="宋体"/>
                <w:color w:val="000000"/>
                <w:sz w:val="24"/>
              </w:rPr>
            </w:pPr>
            <w:r>
              <w:rPr>
                <w:rFonts w:ascii="宋体" w:hAnsi="宋体" w:hint="eastAsia"/>
                <w:color w:val="000000"/>
                <w:sz w:val="24"/>
              </w:rPr>
              <w:t>本项目不接受联合体投标。</w:t>
            </w:r>
          </w:p>
        </w:tc>
        <w:tc>
          <w:tcPr>
            <w:tcW w:w="702" w:type="dxa"/>
            <w:tcBorders>
              <w:left w:val="single" w:sz="4" w:space="0" w:color="auto"/>
              <w:righ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tcBorders>
            <w:vAlign w:val="center"/>
          </w:tcPr>
          <w:p w:rsidR="002A4C70" w:rsidRDefault="002A4C70">
            <w:pPr>
              <w:spacing w:line="360" w:lineRule="auto"/>
              <w:ind w:firstLineChars="180" w:firstLine="425"/>
              <w:rPr>
                <w:rFonts w:ascii="宋体" w:hAnsi="宋体"/>
                <w:color w:val="000000"/>
                <w:spacing w:val="-2"/>
                <w:sz w:val="24"/>
              </w:rPr>
            </w:pPr>
          </w:p>
        </w:tc>
        <w:tc>
          <w:tcPr>
            <w:tcW w:w="684" w:type="dxa"/>
            <w:tcBorders>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left w:val="single" w:sz="4" w:space="0" w:color="auto"/>
            </w:tcBorders>
          </w:tcPr>
          <w:p w:rsidR="002A4C70" w:rsidRDefault="002A4C70">
            <w:pPr>
              <w:spacing w:line="360" w:lineRule="auto"/>
              <w:rPr>
                <w:rFonts w:ascii="宋体" w:hAnsi="宋体"/>
                <w:color w:val="000000"/>
                <w:sz w:val="24"/>
              </w:rPr>
            </w:pPr>
          </w:p>
        </w:tc>
      </w:tr>
      <w:tr w:rsidR="002A4C70">
        <w:trPr>
          <w:trHeight w:val="488"/>
          <w:jc w:val="center"/>
        </w:trPr>
        <w:tc>
          <w:tcPr>
            <w:tcW w:w="5777" w:type="dxa"/>
            <w:gridSpan w:val="2"/>
            <w:tcBorders>
              <w:bottom w:val="single" w:sz="12" w:space="0" w:color="auto"/>
              <w:right w:val="single" w:sz="4" w:space="0" w:color="auto"/>
            </w:tcBorders>
          </w:tcPr>
          <w:p w:rsidR="002A4C70" w:rsidRDefault="00D90419">
            <w:pPr>
              <w:spacing w:line="360" w:lineRule="auto"/>
              <w:ind w:firstLineChars="180" w:firstLine="425"/>
              <w:rPr>
                <w:rFonts w:ascii="宋体" w:hAnsi="宋体"/>
                <w:color w:val="000000"/>
                <w:spacing w:val="-2"/>
                <w:sz w:val="24"/>
              </w:rPr>
            </w:pPr>
            <w:r>
              <w:rPr>
                <w:rFonts w:ascii="宋体" w:hAnsi="宋体" w:hint="eastAsia"/>
                <w:color w:val="000000"/>
                <w:spacing w:val="-2"/>
                <w:sz w:val="24"/>
              </w:rPr>
              <w:t>结论：是否通过评审</w:t>
            </w:r>
          </w:p>
        </w:tc>
        <w:tc>
          <w:tcPr>
            <w:tcW w:w="702" w:type="dxa"/>
            <w:tcBorders>
              <w:left w:val="single" w:sz="4" w:space="0" w:color="auto"/>
              <w:bottom w:val="single" w:sz="12" w:space="0" w:color="auto"/>
              <w:right w:val="single" w:sz="4" w:space="0" w:color="auto"/>
            </w:tcBorders>
          </w:tcPr>
          <w:p w:rsidR="002A4C70" w:rsidRDefault="002A4C70">
            <w:pPr>
              <w:spacing w:line="360" w:lineRule="auto"/>
              <w:ind w:firstLineChars="180" w:firstLine="425"/>
              <w:rPr>
                <w:rFonts w:ascii="宋体" w:hAnsi="宋体"/>
                <w:color w:val="000000"/>
                <w:spacing w:val="-2"/>
                <w:sz w:val="24"/>
              </w:rPr>
            </w:pPr>
          </w:p>
        </w:tc>
        <w:tc>
          <w:tcPr>
            <w:tcW w:w="648" w:type="dxa"/>
            <w:tcBorders>
              <w:left w:val="single" w:sz="4" w:space="0" w:color="auto"/>
              <w:bottom w:val="single" w:sz="12" w:space="0" w:color="auto"/>
            </w:tcBorders>
          </w:tcPr>
          <w:p w:rsidR="002A4C70" w:rsidRDefault="002A4C70">
            <w:pPr>
              <w:spacing w:line="360" w:lineRule="auto"/>
              <w:ind w:firstLineChars="180" w:firstLine="425"/>
              <w:rPr>
                <w:rFonts w:ascii="宋体" w:hAnsi="宋体"/>
                <w:color w:val="000000"/>
                <w:spacing w:val="-2"/>
                <w:sz w:val="24"/>
              </w:rPr>
            </w:pPr>
          </w:p>
        </w:tc>
        <w:tc>
          <w:tcPr>
            <w:tcW w:w="684" w:type="dxa"/>
            <w:tcBorders>
              <w:bottom w:val="single" w:sz="12" w:space="0" w:color="auto"/>
            </w:tcBorders>
          </w:tcPr>
          <w:p w:rsidR="002A4C70" w:rsidRDefault="002A4C70">
            <w:pPr>
              <w:spacing w:line="360" w:lineRule="auto"/>
              <w:ind w:firstLineChars="180" w:firstLine="425"/>
              <w:rPr>
                <w:rFonts w:ascii="宋体" w:hAnsi="宋体"/>
                <w:color w:val="000000"/>
                <w:spacing w:val="-2"/>
                <w:sz w:val="24"/>
              </w:rPr>
            </w:pPr>
          </w:p>
        </w:tc>
        <w:tc>
          <w:tcPr>
            <w:tcW w:w="467" w:type="dxa"/>
            <w:tcBorders>
              <w:bottom w:val="single" w:sz="12" w:space="0" w:color="auto"/>
            </w:tcBorders>
          </w:tcPr>
          <w:p w:rsidR="002A4C70" w:rsidRDefault="002A4C70">
            <w:pPr>
              <w:spacing w:line="360" w:lineRule="auto"/>
              <w:rPr>
                <w:rFonts w:ascii="宋体" w:hAnsi="宋体"/>
                <w:color w:val="000000"/>
                <w:sz w:val="24"/>
              </w:rPr>
            </w:pPr>
          </w:p>
        </w:tc>
      </w:tr>
    </w:tbl>
    <w:p w:rsidR="002A4C70" w:rsidRDefault="007B61E1">
      <w:pPr>
        <w:spacing w:line="360" w:lineRule="auto"/>
        <w:rPr>
          <w:rFonts w:ascii="宋体" w:hAnsi="宋体"/>
          <w:color w:val="000000"/>
          <w:spacing w:val="-2"/>
          <w:sz w:val="24"/>
        </w:rPr>
      </w:pPr>
      <w:r>
        <w:rPr>
          <w:rFonts w:ascii="宋体" w:hAnsi="宋体"/>
          <w:color w:val="000000"/>
          <w:spacing w:val="-2"/>
          <w:sz w:val="24"/>
        </w:rPr>
        <w:t>附表</w:t>
      </w:r>
      <w:r>
        <w:rPr>
          <w:rFonts w:ascii="宋体" w:hAnsi="宋体" w:hint="eastAsia"/>
          <w:color w:val="000000"/>
          <w:spacing w:val="-2"/>
          <w:sz w:val="24"/>
        </w:rPr>
        <w:t>1</w:t>
      </w:r>
      <w:r>
        <w:rPr>
          <w:rFonts w:ascii="宋体" w:hAnsi="宋体"/>
          <w:color w:val="000000"/>
          <w:spacing w:val="-2"/>
          <w:sz w:val="24"/>
        </w:rPr>
        <w:t>-</w:t>
      </w:r>
      <w:r w:rsidR="00D90419">
        <w:rPr>
          <w:rFonts w:ascii="宋体" w:hAnsi="宋体"/>
          <w:color w:val="000000"/>
          <w:spacing w:val="-2"/>
          <w:sz w:val="24"/>
        </w:rPr>
        <w:t>2.</w:t>
      </w:r>
      <w:r w:rsidR="00D90419">
        <w:rPr>
          <w:rFonts w:ascii="宋体" w:hAnsi="宋体" w:hint="eastAsia"/>
          <w:color w:val="000000"/>
          <w:spacing w:val="-2"/>
          <w:sz w:val="24"/>
        </w:rPr>
        <w:t>符合性审查</w:t>
      </w:r>
    </w:p>
    <w:tbl>
      <w:tblPr>
        <w:tblW w:w="8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3"/>
        <w:gridCol w:w="5223"/>
        <w:gridCol w:w="545"/>
        <w:gridCol w:w="442"/>
        <w:gridCol w:w="503"/>
        <w:gridCol w:w="1193"/>
      </w:tblGrid>
      <w:tr w:rsidR="002A4C70">
        <w:trPr>
          <w:trHeight w:val="437"/>
          <w:jc w:val="center"/>
        </w:trPr>
        <w:tc>
          <w:tcPr>
            <w:tcW w:w="5776" w:type="dxa"/>
            <w:gridSpan w:val="2"/>
            <w:vMerge w:val="restart"/>
            <w:tcBorders>
              <w:top w:val="single" w:sz="12" w:space="0" w:color="auto"/>
              <w:right w:val="single" w:sz="4" w:space="0" w:color="auto"/>
            </w:tcBorders>
            <w:vAlign w:val="center"/>
          </w:tcPr>
          <w:p w:rsidR="002A4C70" w:rsidRDefault="00D90419">
            <w:pPr>
              <w:spacing w:line="360" w:lineRule="auto"/>
              <w:jc w:val="center"/>
              <w:rPr>
                <w:rFonts w:ascii="宋体" w:hAnsi="宋体"/>
                <w:b/>
                <w:color w:val="000000"/>
                <w:sz w:val="24"/>
              </w:rPr>
            </w:pPr>
            <w:r>
              <w:rPr>
                <w:rFonts w:ascii="宋体" w:hAnsi="宋体" w:hint="eastAsia"/>
                <w:b/>
                <w:color w:val="000000"/>
                <w:sz w:val="24"/>
              </w:rPr>
              <w:t>评审内容</w:t>
            </w:r>
          </w:p>
        </w:tc>
        <w:tc>
          <w:tcPr>
            <w:tcW w:w="2683" w:type="dxa"/>
            <w:gridSpan w:val="4"/>
            <w:tcBorders>
              <w:top w:val="single" w:sz="12" w:space="0" w:color="auto"/>
              <w:left w:val="single" w:sz="4" w:space="0" w:color="auto"/>
              <w:bottom w:val="single" w:sz="4" w:space="0" w:color="auto"/>
            </w:tcBorders>
            <w:vAlign w:val="center"/>
          </w:tcPr>
          <w:p w:rsidR="002A4C70" w:rsidRDefault="00D90419">
            <w:pPr>
              <w:spacing w:line="360" w:lineRule="auto"/>
              <w:jc w:val="center"/>
              <w:rPr>
                <w:rFonts w:ascii="宋体" w:hAnsi="宋体"/>
                <w:b/>
                <w:color w:val="000000"/>
                <w:sz w:val="24"/>
              </w:rPr>
            </w:pPr>
            <w:r>
              <w:rPr>
                <w:rFonts w:ascii="宋体" w:hAnsi="宋体" w:hint="eastAsia"/>
                <w:b/>
                <w:color w:val="000000"/>
                <w:sz w:val="24"/>
              </w:rPr>
              <w:t>投标企业名称</w:t>
            </w:r>
          </w:p>
        </w:tc>
      </w:tr>
      <w:tr w:rsidR="002A4C70">
        <w:trPr>
          <w:trHeight w:val="410"/>
          <w:jc w:val="center"/>
        </w:trPr>
        <w:tc>
          <w:tcPr>
            <w:tcW w:w="5776" w:type="dxa"/>
            <w:gridSpan w:val="2"/>
            <w:vMerge/>
            <w:tcBorders>
              <w:right w:val="single" w:sz="4" w:space="0" w:color="auto"/>
            </w:tcBorders>
          </w:tcPr>
          <w:p w:rsidR="002A4C70" w:rsidRDefault="002A4C70">
            <w:pPr>
              <w:spacing w:line="360" w:lineRule="auto"/>
              <w:rPr>
                <w:rFonts w:ascii="宋体" w:hAnsi="宋体"/>
                <w:b/>
                <w:color w:val="000000"/>
                <w:szCs w:val="21"/>
              </w:rPr>
            </w:pPr>
          </w:p>
        </w:tc>
        <w:tc>
          <w:tcPr>
            <w:tcW w:w="545" w:type="dxa"/>
            <w:tcBorders>
              <w:top w:val="single" w:sz="4" w:space="0" w:color="auto"/>
              <w:left w:val="single" w:sz="4" w:space="0" w:color="auto"/>
              <w:right w:val="single" w:sz="4" w:space="0" w:color="auto"/>
            </w:tcBorders>
          </w:tcPr>
          <w:p w:rsidR="002A4C70" w:rsidRDefault="00D90419">
            <w:pPr>
              <w:spacing w:line="360" w:lineRule="auto"/>
              <w:rPr>
                <w:rFonts w:ascii="宋体" w:hAnsi="宋体"/>
                <w:b/>
                <w:color w:val="000000"/>
                <w:szCs w:val="21"/>
              </w:rPr>
            </w:pPr>
            <w:r>
              <w:rPr>
                <w:rFonts w:ascii="宋体" w:hAnsi="宋体"/>
                <w:b/>
                <w:color w:val="000000"/>
                <w:szCs w:val="21"/>
              </w:rPr>
              <w:t>1</w:t>
            </w:r>
          </w:p>
        </w:tc>
        <w:tc>
          <w:tcPr>
            <w:tcW w:w="442" w:type="dxa"/>
            <w:tcBorders>
              <w:top w:val="single" w:sz="4" w:space="0" w:color="auto"/>
              <w:left w:val="single" w:sz="4" w:space="0" w:color="auto"/>
            </w:tcBorders>
          </w:tcPr>
          <w:p w:rsidR="002A4C70" w:rsidRDefault="00D90419">
            <w:pPr>
              <w:spacing w:line="360" w:lineRule="auto"/>
              <w:rPr>
                <w:rFonts w:ascii="宋体" w:hAnsi="宋体"/>
                <w:b/>
                <w:color w:val="000000"/>
                <w:szCs w:val="21"/>
              </w:rPr>
            </w:pPr>
            <w:r>
              <w:rPr>
                <w:rFonts w:ascii="宋体" w:hAnsi="宋体"/>
                <w:b/>
                <w:color w:val="000000"/>
                <w:szCs w:val="21"/>
              </w:rPr>
              <w:t>2</w:t>
            </w:r>
          </w:p>
        </w:tc>
        <w:tc>
          <w:tcPr>
            <w:tcW w:w="503" w:type="dxa"/>
            <w:vAlign w:val="center"/>
          </w:tcPr>
          <w:p w:rsidR="002A4C70" w:rsidRDefault="00D90419">
            <w:pPr>
              <w:spacing w:line="360" w:lineRule="auto"/>
              <w:jc w:val="center"/>
              <w:rPr>
                <w:rFonts w:ascii="宋体" w:hAnsi="宋体"/>
                <w:b/>
                <w:color w:val="000000"/>
                <w:szCs w:val="21"/>
              </w:rPr>
            </w:pPr>
            <w:r>
              <w:rPr>
                <w:rFonts w:ascii="宋体" w:hAnsi="宋体"/>
                <w:b/>
                <w:color w:val="000000"/>
                <w:szCs w:val="21"/>
              </w:rPr>
              <w:t>3</w:t>
            </w:r>
          </w:p>
        </w:tc>
        <w:tc>
          <w:tcPr>
            <w:tcW w:w="1193" w:type="dxa"/>
            <w:vAlign w:val="center"/>
          </w:tcPr>
          <w:p w:rsidR="002A4C70" w:rsidRDefault="00D90419">
            <w:pPr>
              <w:spacing w:line="360" w:lineRule="auto"/>
              <w:jc w:val="center"/>
              <w:rPr>
                <w:rFonts w:ascii="宋体" w:hAnsi="宋体"/>
                <w:b/>
                <w:color w:val="000000"/>
                <w:szCs w:val="21"/>
              </w:rPr>
            </w:pPr>
            <w:r>
              <w:rPr>
                <w:rFonts w:ascii="宋体" w:hAnsi="宋体" w:hint="eastAsia"/>
                <w:b/>
                <w:color w:val="000000"/>
                <w:szCs w:val="21"/>
              </w:rPr>
              <w:t>…</w:t>
            </w:r>
          </w:p>
        </w:tc>
      </w:tr>
      <w:tr w:rsidR="002A4C70">
        <w:trPr>
          <w:trHeight w:val="59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1</w:t>
            </w:r>
          </w:p>
        </w:tc>
        <w:tc>
          <w:tcPr>
            <w:tcW w:w="5223" w:type="dxa"/>
            <w:tcBorders>
              <w:right w:val="single" w:sz="4" w:space="0" w:color="auto"/>
            </w:tcBorders>
            <w:vAlign w:val="bottom"/>
          </w:tcPr>
          <w:p w:rsidR="002A4C70" w:rsidRDefault="00D90419">
            <w:pPr>
              <w:spacing w:line="360" w:lineRule="auto"/>
              <w:rPr>
                <w:rFonts w:ascii="宋体" w:hAnsi="宋体"/>
                <w:color w:val="000000"/>
                <w:sz w:val="24"/>
              </w:rPr>
            </w:pPr>
            <w:r>
              <w:rPr>
                <w:rFonts w:ascii="宋体" w:hAnsi="宋体" w:hint="eastAsia"/>
                <w:color w:val="000000"/>
                <w:sz w:val="24"/>
              </w:rPr>
              <w:t>投标函是否有单位盖章及法定代表人或法定代表人授权的代理人签字或盖章的；</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1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2</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是否按规定提供法人授权委托书的；</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1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3</w:t>
            </w:r>
          </w:p>
        </w:tc>
        <w:tc>
          <w:tcPr>
            <w:tcW w:w="5223" w:type="dxa"/>
            <w:tcBorders>
              <w:right w:val="single" w:sz="4" w:space="0" w:color="auto"/>
            </w:tcBorders>
            <w:vAlign w:val="bottom"/>
          </w:tcPr>
          <w:p w:rsidR="002A4C70" w:rsidRDefault="00D90419">
            <w:pPr>
              <w:spacing w:line="360" w:lineRule="auto"/>
              <w:rPr>
                <w:rFonts w:ascii="宋体" w:hAnsi="宋体"/>
                <w:color w:val="000000"/>
                <w:sz w:val="24"/>
              </w:rPr>
            </w:pPr>
            <w:r>
              <w:rPr>
                <w:rFonts w:ascii="宋体" w:hAnsi="宋体" w:hint="eastAsia"/>
                <w:color w:val="000000"/>
                <w:sz w:val="24"/>
              </w:rPr>
              <w:t>是否按规定提交投标文件分数，正本</w:t>
            </w:r>
            <w:r>
              <w:rPr>
                <w:rFonts w:ascii="宋体" w:hAnsi="宋体"/>
                <w:color w:val="000000"/>
                <w:sz w:val="24"/>
              </w:rPr>
              <w:t>1</w:t>
            </w:r>
            <w:r>
              <w:rPr>
                <w:rFonts w:ascii="宋体" w:hAnsi="宋体" w:hint="eastAsia"/>
                <w:color w:val="000000"/>
                <w:sz w:val="24"/>
              </w:rPr>
              <w:t>份副本4</w:t>
            </w:r>
            <w:r>
              <w:rPr>
                <w:rFonts w:ascii="宋体" w:hAnsi="宋体" w:hint="eastAsia"/>
                <w:color w:val="000000"/>
                <w:sz w:val="24"/>
              </w:rPr>
              <w:lastRenderedPageBreak/>
              <w:t>份；</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59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lastRenderedPageBreak/>
              <w:t>4</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是否按规定的格式填写，内容不全或关键字迹模糊、无法辨认的；</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37"/>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5</w:t>
            </w:r>
          </w:p>
        </w:tc>
        <w:tc>
          <w:tcPr>
            <w:tcW w:w="5223" w:type="dxa"/>
            <w:tcBorders>
              <w:right w:val="single" w:sz="4" w:space="0" w:color="auto"/>
            </w:tcBorders>
            <w:vAlign w:val="bottom"/>
          </w:tcPr>
          <w:p w:rsidR="002A4C70" w:rsidRDefault="00D90419">
            <w:pPr>
              <w:spacing w:line="360" w:lineRule="auto"/>
              <w:rPr>
                <w:rFonts w:ascii="宋体" w:hAnsi="宋体"/>
                <w:color w:val="000000"/>
                <w:sz w:val="24"/>
              </w:rPr>
            </w:pPr>
            <w:r>
              <w:rPr>
                <w:rFonts w:ascii="宋体" w:hAnsi="宋体" w:hint="eastAsia"/>
                <w:color w:val="000000"/>
                <w:sz w:val="24"/>
              </w:rPr>
              <w:t>投标文件是否按照招标文件要求编写、装订；</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1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6</w:t>
            </w:r>
          </w:p>
        </w:tc>
        <w:tc>
          <w:tcPr>
            <w:tcW w:w="5223" w:type="dxa"/>
            <w:tcBorders>
              <w:right w:val="single" w:sz="4" w:space="0" w:color="auto"/>
            </w:tcBorders>
            <w:vAlign w:val="bottom"/>
          </w:tcPr>
          <w:p w:rsidR="002A4C70" w:rsidRDefault="00D90419">
            <w:pPr>
              <w:spacing w:line="360" w:lineRule="auto"/>
              <w:rPr>
                <w:rFonts w:ascii="宋体" w:hAnsi="宋体"/>
                <w:color w:val="000000"/>
                <w:sz w:val="24"/>
              </w:rPr>
            </w:pPr>
            <w:r>
              <w:rPr>
                <w:rFonts w:ascii="宋体" w:hAnsi="宋体" w:hint="eastAsia"/>
                <w:color w:val="000000"/>
                <w:sz w:val="24"/>
              </w:rPr>
              <w:t>投标报价是否超过预算金额；</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1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7</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投标有效期是否满足招标文件要求的；</w:t>
            </w:r>
          </w:p>
        </w:tc>
        <w:tc>
          <w:tcPr>
            <w:tcW w:w="545" w:type="dxa"/>
            <w:tcBorders>
              <w:left w:val="single" w:sz="4" w:space="0" w:color="auto"/>
              <w:right w:val="single" w:sz="4" w:space="0" w:color="auto"/>
            </w:tcBorders>
            <w:vAlign w:val="center"/>
          </w:tcPr>
          <w:p w:rsidR="002A4C70" w:rsidRDefault="002A4C70">
            <w:pPr>
              <w:snapToGrid w:val="0"/>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9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8</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投标文件是否附有招标人不能接受的条件；</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napToGrid w:val="0"/>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46"/>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9</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是否有不符合招标文件中规定的其他实质性要求；</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widowControl/>
              <w:shd w:val="clear" w:color="auto" w:fill="FAFAFA"/>
              <w:spacing w:line="360" w:lineRule="auto"/>
              <w:jc w:val="left"/>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10"/>
          <w:jc w:val="center"/>
        </w:trPr>
        <w:tc>
          <w:tcPr>
            <w:tcW w:w="553" w:type="dxa"/>
            <w:vAlign w:val="center"/>
          </w:tcPr>
          <w:p w:rsidR="002A4C70" w:rsidRDefault="00D90419">
            <w:pPr>
              <w:spacing w:line="360" w:lineRule="auto"/>
              <w:jc w:val="center"/>
              <w:rPr>
                <w:rFonts w:ascii="宋体" w:hAnsi="宋体"/>
                <w:color w:val="000000"/>
                <w:sz w:val="24"/>
              </w:rPr>
            </w:pPr>
            <w:r>
              <w:rPr>
                <w:rFonts w:ascii="宋体" w:hAnsi="宋体" w:hint="eastAsia"/>
                <w:color w:val="000000"/>
                <w:sz w:val="24"/>
              </w:rPr>
              <w:t>10</w:t>
            </w:r>
          </w:p>
        </w:tc>
        <w:tc>
          <w:tcPr>
            <w:tcW w:w="5223" w:type="dxa"/>
            <w:tcBorders>
              <w:right w:val="single" w:sz="4" w:space="0" w:color="auto"/>
            </w:tcBorders>
            <w:vAlign w:val="bottom"/>
          </w:tcPr>
          <w:p w:rsidR="002A4C70" w:rsidRDefault="00D90419">
            <w:pPr>
              <w:spacing w:line="360" w:lineRule="auto"/>
              <w:rPr>
                <w:rFonts w:ascii="宋体" w:hAnsi="宋体" w:cs="宋体"/>
                <w:color w:val="000000"/>
                <w:sz w:val="24"/>
              </w:rPr>
            </w:pPr>
            <w:r>
              <w:rPr>
                <w:rFonts w:ascii="宋体" w:hAnsi="宋体" w:hint="eastAsia"/>
                <w:color w:val="000000"/>
                <w:sz w:val="24"/>
              </w:rPr>
              <w:t>投标人是否有违法招标投标纪律的。</w:t>
            </w:r>
          </w:p>
        </w:tc>
        <w:tc>
          <w:tcPr>
            <w:tcW w:w="545" w:type="dxa"/>
            <w:tcBorders>
              <w:left w:val="single" w:sz="4" w:space="0" w:color="auto"/>
              <w:right w:val="single" w:sz="4" w:space="0" w:color="auto"/>
            </w:tcBorders>
            <w:vAlign w:val="center"/>
          </w:tcPr>
          <w:p w:rsidR="002A4C70" w:rsidRDefault="002A4C70">
            <w:pPr>
              <w:spacing w:line="360" w:lineRule="auto"/>
              <w:rPr>
                <w:rFonts w:ascii="宋体" w:hAnsi="宋体"/>
                <w:color w:val="000000"/>
                <w:szCs w:val="21"/>
              </w:rPr>
            </w:pPr>
          </w:p>
        </w:tc>
        <w:tc>
          <w:tcPr>
            <w:tcW w:w="442" w:type="dxa"/>
            <w:tcBorders>
              <w:left w:val="single" w:sz="4" w:space="0" w:color="auto"/>
            </w:tcBorders>
            <w:vAlign w:val="center"/>
          </w:tcPr>
          <w:p w:rsidR="002A4C70" w:rsidRDefault="002A4C70">
            <w:pPr>
              <w:spacing w:line="360" w:lineRule="auto"/>
              <w:rPr>
                <w:rFonts w:ascii="宋体" w:hAnsi="宋体"/>
                <w:color w:val="000000"/>
                <w:szCs w:val="21"/>
              </w:rPr>
            </w:pPr>
          </w:p>
        </w:tc>
        <w:tc>
          <w:tcPr>
            <w:tcW w:w="503" w:type="dxa"/>
            <w:tcBorders>
              <w:right w:val="single" w:sz="4" w:space="0" w:color="auto"/>
            </w:tcBorders>
          </w:tcPr>
          <w:p w:rsidR="002A4C70" w:rsidRDefault="002A4C70">
            <w:pPr>
              <w:spacing w:line="360" w:lineRule="auto"/>
              <w:rPr>
                <w:rFonts w:ascii="宋体" w:hAnsi="宋体"/>
                <w:color w:val="000000"/>
                <w:szCs w:val="21"/>
              </w:rPr>
            </w:pPr>
          </w:p>
        </w:tc>
        <w:tc>
          <w:tcPr>
            <w:tcW w:w="1193" w:type="dxa"/>
            <w:tcBorders>
              <w:left w:val="single" w:sz="4" w:space="0" w:color="auto"/>
            </w:tcBorders>
          </w:tcPr>
          <w:p w:rsidR="002A4C70" w:rsidRDefault="002A4C70">
            <w:pPr>
              <w:spacing w:line="360" w:lineRule="auto"/>
              <w:rPr>
                <w:rFonts w:ascii="宋体" w:hAnsi="宋体"/>
                <w:color w:val="000000"/>
                <w:szCs w:val="21"/>
              </w:rPr>
            </w:pPr>
          </w:p>
        </w:tc>
      </w:tr>
      <w:tr w:rsidR="002A4C70">
        <w:trPr>
          <w:trHeight w:val="462"/>
          <w:jc w:val="center"/>
        </w:trPr>
        <w:tc>
          <w:tcPr>
            <w:tcW w:w="5776" w:type="dxa"/>
            <w:gridSpan w:val="2"/>
            <w:tcBorders>
              <w:bottom w:val="single" w:sz="12" w:space="0" w:color="auto"/>
              <w:right w:val="single" w:sz="4" w:space="0" w:color="auto"/>
            </w:tcBorders>
          </w:tcPr>
          <w:p w:rsidR="002A4C70" w:rsidRDefault="00D90419">
            <w:pPr>
              <w:spacing w:line="360" w:lineRule="auto"/>
              <w:rPr>
                <w:rFonts w:ascii="宋体" w:hAnsi="宋体"/>
                <w:color w:val="000000"/>
                <w:sz w:val="24"/>
              </w:rPr>
            </w:pPr>
            <w:r>
              <w:rPr>
                <w:rFonts w:ascii="宋体" w:hAnsi="宋体" w:hint="eastAsia"/>
                <w:color w:val="000000"/>
                <w:sz w:val="24"/>
              </w:rPr>
              <w:t>结论：是否通过评审</w:t>
            </w:r>
          </w:p>
        </w:tc>
        <w:tc>
          <w:tcPr>
            <w:tcW w:w="545" w:type="dxa"/>
            <w:tcBorders>
              <w:left w:val="single" w:sz="4" w:space="0" w:color="auto"/>
              <w:bottom w:val="single" w:sz="12" w:space="0" w:color="auto"/>
              <w:right w:val="single" w:sz="4" w:space="0" w:color="auto"/>
            </w:tcBorders>
          </w:tcPr>
          <w:p w:rsidR="002A4C70" w:rsidRDefault="002A4C70">
            <w:pPr>
              <w:spacing w:line="360" w:lineRule="auto"/>
              <w:rPr>
                <w:rFonts w:ascii="宋体" w:hAnsi="宋体"/>
                <w:color w:val="000000"/>
                <w:szCs w:val="21"/>
              </w:rPr>
            </w:pPr>
          </w:p>
        </w:tc>
        <w:tc>
          <w:tcPr>
            <w:tcW w:w="442" w:type="dxa"/>
            <w:tcBorders>
              <w:left w:val="single" w:sz="4" w:space="0" w:color="auto"/>
              <w:bottom w:val="single" w:sz="12" w:space="0" w:color="auto"/>
            </w:tcBorders>
          </w:tcPr>
          <w:p w:rsidR="002A4C70" w:rsidRDefault="002A4C70">
            <w:pPr>
              <w:spacing w:line="360" w:lineRule="auto"/>
              <w:rPr>
                <w:rFonts w:ascii="宋体" w:hAnsi="宋体"/>
                <w:color w:val="000000"/>
                <w:szCs w:val="21"/>
              </w:rPr>
            </w:pPr>
          </w:p>
        </w:tc>
        <w:tc>
          <w:tcPr>
            <w:tcW w:w="503" w:type="dxa"/>
            <w:tcBorders>
              <w:bottom w:val="single" w:sz="12" w:space="0" w:color="auto"/>
            </w:tcBorders>
          </w:tcPr>
          <w:p w:rsidR="002A4C70" w:rsidRDefault="002A4C70">
            <w:pPr>
              <w:spacing w:line="360" w:lineRule="auto"/>
              <w:rPr>
                <w:rFonts w:ascii="宋体" w:hAnsi="宋体"/>
                <w:color w:val="000000"/>
                <w:szCs w:val="21"/>
              </w:rPr>
            </w:pPr>
          </w:p>
        </w:tc>
        <w:tc>
          <w:tcPr>
            <w:tcW w:w="1193" w:type="dxa"/>
            <w:tcBorders>
              <w:bottom w:val="single" w:sz="12" w:space="0" w:color="auto"/>
            </w:tcBorders>
          </w:tcPr>
          <w:p w:rsidR="002A4C70" w:rsidRDefault="002A4C70">
            <w:pPr>
              <w:spacing w:line="360" w:lineRule="auto"/>
              <w:rPr>
                <w:rFonts w:ascii="宋体" w:hAnsi="宋体"/>
                <w:color w:val="000000"/>
                <w:szCs w:val="21"/>
              </w:rPr>
            </w:pPr>
          </w:p>
        </w:tc>
      </w:tr>
    </w:tbl>
    <w:p w:rsidR="002A4C70" w:rsidRDefault="00D90419">
      <w:pPr>
        <w:spacing w:line="360" w:lineRule="auto"/>
        <w:ind w:firstLineChars="200" w:firstLine="480"/>
        <w:rPr>
          <w:rFonts w:ascii="宋体" w:hAnsi="宋体"/>
          <w:color w:val="000000"/>
          <w:sz w:val="24"/>
        </w:rPr>
      </w:pPr>
      <w:r>
        <w:rPr>
          <w:rFonts w:ascii="宋体" w:hAnsi="宋体" w:hint="eastAsia"/>
          <w:color w:val="000000"/>
          <w:sz w:val="24"/>
        </w:rPr>
        <w:t>投标文件响应程度初步审查通过的投标企业，进入下一步详细评审阶段，未通过投标文件响应程度初步审查的企业，其投标作为无效标，不进入后期评审阶段。</w:t>
      </w:r>
    </w:p>
    <w:p w:rsidR="007B61E1" w:rsidRPr="007B61E1" w:rsidRDefault="007B61E1" w:rsidP="007B61E1">
      <w:pPr>
        <w:spacing w:line="360" w:lineRule="auto"/>
        <w:jc w:val="left"/>
        <w:rPr>
          <w:rFonts w:ascii="宋体" w:hAnsi="宋体" w:hint="eastAsia"/>
          <w:bCs/>
          <w:color w:val="000000"/>
          <w:spacing w:val="-2"/>
          <w:sz w:val="24"/>
          <w:szCs w:val="32"/>
        </w:rPr>
      </w:pPr>
      <w:r w:rsidRPr="007B61E1">
        <w:rPr>
          <w:rFonts w:ascii="宋体" w:hAnsi="宋体"/>
          <w:bCs/>
          <w:color w:val="000000"/>
          <w:spacing w:val="-2"/>
          <w:sz w:val="24"/>
          <w:szCs w:val="32"/>
        </w:rPr>
        <w:t>附表</w:t>
      </w:r>
      <w:r w:rsidRPr="007B61E1">
        <w:rPr>
          <w:rFonts w:ascii="宋体" w:hAnsi="宋体" w:hint="eastAsia"/>
          <w:bCs/>
          <w:color w:val="000000"/>
          <w:spacing w:val="-2"/>
          <w:sz w:val="24"/>
          <w:szCs w:val="32"/>
        </w:rPr>
        <w:t>2：</w:t>
      </w:r>
    </w:p>
    <w:p w:rsidR="002A4C70" w:rsidRDefault="007B61E1">
      <w:pPr>
        <w:spacing w:line="360" w:lineRule="auto"/>
        <w:jc w:val="center"/>
        <w:rPr>
          <w:rFonts w:ascii="宋体" w:hAnsi="宋体"/>
          <w:b/>
          <w:bCs/>
          <w:color w:val="000000"/>
          <w:spacing w:val="-2"/>
          <w:sz w:val="32"/>
          <w:szCs w:val="32"/>
        </w:rPr>
      </w:pPr>
      <w:r>
        <w:rPr>
          <w:rFonts w:ascii="宋体" w:hAnsi="宋体" w:hint="eastAsia"/>
          <w:b/>
          <w:bCs/>
          <w:color w:val="000000"/>
          <w:spacing w:val="-2"/>
          <w:sz w:val="32"/>
          <w:szCs w:val="32"/>
        </w:rPr>
        <w:t>详细评审</w:t>
      </w:r>
      <w:r w:rsidR="00D90419">
        <w:rPr>
          <w:rFonts w:ascii="宋体" w:hAnsi="宋体" w:hint="eastAsia"/>
          <w:b/>
          <w:bCs/>
          <w:color w:val="000000"/>
          <w:spacing w:val="-2"/>
          <w:sz w:val="32"/>
          <w:szCs w:val="32"/>
        </w:rPr>
        <w:t>评分标准</w:t>
      </w:r>
    </w:p>
    <w:tbl>
      <w:tblPr>
        <w:tblStyle w:val="30"/>
        <w:tblW w:w="10774" w:type="dxa"/>
        <w:tblInd w:w="-1452" w:type="dxa"/>
        <w:tblLayout w:type="fixed"/>
        <w:tblLook w:val="04A0" w:firstRow="1" w:lastRow="0" w:firstColumn="1" w:lastColumn="0" w:noHBand="0" w:noVBand="1"/>
      </w:tblPr>
      <w:tblGrid>
        <w:gridCol w:w="851"/>
        <w:gridCol w:w="1276"/>
        <w:gridCol w:w="1843"/>
        <w:gridCol w:w="1380"/>
        <w:gridCol w:w="5424"/>
      </w:tblGrid>
      <w:tr w:rsidR="002A4C70">
        <w:tc>
          <w:tcPr>
            <w:tcW w:w="851" w:type="dxa"/>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序号</w:t>
            </w:r>
          </w:p>
        </w:tc>
        <w:tc>
          <w:tcPr>
            <w:tcW w:w="1276" w:type="dxa"/>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项目</w:t>
            </w:r>
          </w:p>
        </w:tc>
        <w:tc>
          <w:tcPr>
            <w:tcW w:w="1843" w:type="dxa"/>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评分子项</w:t>
            </w:r>
          </w:p>
        </w:tc>
        <w:tc>
          <w:tcPr>
            <w:tcW w:w="1380" w:type="dxa"/>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基本分值</w:t>
            </w:r>
          </w:p>
        </w:tc>
        <w:tc>
          <w:tcPr>
            <w:tcW w:w="5424" w:type="dxa"/>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评分标准</w:t>
            </w:r>
          </w:p>
        </w:tc>
      </w:tr>
      <w:tr w:rsidR="002A4C70">
        <w:tc>
          <w:tcPr>
            <w:tcW w:w="851" w:type="dxa"/>
            <w:vAlign w:val="center"/>
          </w:tcPr>
          <w:p w:rsidR="002A4C70" w:rsidRDefault="00D90419">
            <w:pPr>
              <w:adjustRightInd w:val="0"/>
              <w:snapToGrid w:val="0"/>
              <w:spacing w:line="360" w:lineRule="auto"/>
              <w:jc w:val="center"/>
              <w:outlineLvl w:val="0"/>
              <w:rPr>
                <w:rFonts w:asciiTheme="minorEastAsia" w:hAnsiTheme="minorEastAsia" w:cstheme="minorEastAsia"/>
                <w:snapToGrid w:val="0"/>
                <w:kern w:val="0"/>
                <w:sz w:val="24"/>
              </w:rPr>
            </w:pPr>
            <w:r>
              <w:rPr>
                <w:rFonts w:asciiTheme="minorEastAsia" w:hAnsiTheme="minorEastAsia" w:cstheme="minorEastAsia" w:hint="eastAsia"/>
                <w:bCs/>
                <w:snapToGrid w:val="0"/>
                <w:kern w:val="0"/>
                <w:sz w:val="24"/>
              </w:rPr>
              <w:t>一</w:t>
            </w:r>
          </w:p>
        </w:tc>
        <w:tc>
          <w:tcPr>
            <w:tcW w:w="1276" w:type="dxa"/>
            <w:vAlign w:val="center"/>
          </w:tcPr>
          <w:p w:rsidR="002A4C70" w:rsidRDefault="00D90419">
            <w:pPr>
              <w:adjustRightInd w:val="0"/>
              <w:snapToGrid w:val="0"/>
              <w:spacing w:line="360" w:lineRule="auto"/>
              <w:jc w:val="center"/>
              <w:outlineLvl w:val="0"/>
              <w:rPr>
                <w:rFonts w:asciiTheme="minorEastAsia" w:hAnsiTheme="minorEastAsia" w:cstheme="minorEastAsia"/>
                <w:snapToGrid w:val="0"/>
                <w:kern w:val="0"/>
                <w:sz w:val="24"/>
              </w:rPr>
            </w:pPr>
            <w:r>
              <w:rPr>
                <w:rFonts w:asciiTheme="minorEastAsia" w:hAnsiTheme="minorEastAsia" w:cstheme="minorEastAsia" w:hint="eastAsia"/>
                <w:bCs/>
                <w:snapToGrid w:val="0"/>
                <w:kern w:val="0"/>
                <w:sz w:val="24"/>
              </w:rPr>
              <w:t>报价部分</w:t>
            </w:r>
          </w:p>
        </w:tc>
        <w:tc>
          <w:tcPr>
            <w:tcW w:w="1843" w:type="dxa"/>
            <w:vAlign w:val="center"/>
          </w:tcPr>
          <w:p w:rsidR="002A4C70" w:rsidRDefault="00D90419">
            <w:pPr>
              <w:adjustRightInd w:val="0"/>
              <w:snapToGrid w:val="0"/>
              <w:spacing w:line="360" w:lineRule="auto"/>
              <w:jc w:val="center"/>
              <w:outlineLvl w:val="0"/>
              <w:rPr>
                <w:rFonts w:asciiTheme="minorEastAsia" w:hAnsiTheme="minorEastAsia" w:cstheme="minorEastAsia"/>
                <w:bCs/>
                <w:snapToGrid w:val="0"/>
                <w:kern w:val="0"/>
                <w:sz w:val="24"/>
              </w:rPr>
            </w:pPr>
            <w:r>
              <w:rPr>
                <w:rFonts w:asciiTheme="minorEastAsia" w:hAnsiTheme="minorEastAsia" w:cstheme="minorEastAsia" w:hint="eastAsia"/>
                <w:bCs/>
                <w:snapToGrid w:val="0"/>
                <w:kern w:val="0"/>
                <w:sz w:val="24"/>
              </w:rPr>
              <w:t>投标</w:t>
            </w:r>
          </w:p>
          <w:p w:rsidR="002A4C70" w:rsidRDefault="00D90419">
            <w:pPr>
              <w:adjustRightInd w:val="0"/>
              <w:snapToGrid w:val="0"/>
              <w:spacing w:line="360" w:lineRule="auto"/>
              <w:jc w:val="center"/>
              <w:outlineLvl w:val="0"/>
              <w:rPr>
                <w:rFonts w:asciiTheme="minorEastAsia" w:hAnsiTheme="minorEastAsia" w:cstheme="minorEastAsia"/>
                <w:bCs/>
                <w:snapToGrid w:val="0"/>
                <w:kern w:val="0"/>
                <w:sz w:val="24"/>
              </w:rPr>
            </w:pPr>
            <w:r>
              <w:rPr>
                <w:rFonts w:asciiTheme="minorEastAsia" w:hAnsiTheme="minorEastAsia" w:cstheme="minorEastAsia" w:hint="eastAsia"/>
                <w:bCs/>
                <w:snapToGrid w:val="0"/>
                <w:kern w:val="0"/>
                <w:sz w:val="24"/>
              </w:rPr>
              <w:t>报价</w:t>
            </w:r>
          </w:p>
        </w:tc>
        <w:tc>
          <w:tcPr>
            <w:tcW w:w="1380" w:type="dxa"/>
            <w:vAlign w:val="center"/>
          </w:tcPr>
          <w:p w:rsidR="002A4C70" w:rsidRDefault="00D90419">
            <w:pPr>
              <w:adjustRightInd w:val="0"/>
              <w:snapToGrid w:val="0"/>
              <w:spacing w:line="360" w:lineRule="auto"/>
              <w:jc w:val="center"/>
              <w:outlineLvl w:val="0"/>
              <w:rPr>
                <w:rFonts w:asciiTheme="minorEastAsia" w:hAnsiTheme="minorEastAsia" w:cstheme="minorEastAsia"/>
                <w:snapToGrid w:val="0"/>
                <w:kern w:val="0"/>
                <w:sz w:val="24"/>
              </w:rPr>
            </w:pPr>
            <w:r>
              <w:rPr>
                <w:rFonts w:asciiTheme="minorEastAsia" w:hAnsiTheme="minorEastAsia" w:cstheme="minorEastAsia"/>
                <w:bCs/>
                <w:snapToGrid w:val="0"/>
                <w:kern w:val="0"/>
                <w:sz w:val="24"/>
              </w:rPr>
              <w:t>2</w:t>
            </w:r>
            <w:r>
              <w:rPr>
                <w:rFonts w:asciiTheme="minorEastAsia" w:hAnsiTheme="minorEastAsia" w:cstheme="minorEastAsia" w:hint="eastAsia"/>
                <w:bCs/>
                <w:snapToGrid w:val="0"/>
                <w:kern w:val="0"/>
                <w:sz w:val="24"/>
              </w:rPr>
              <w:t>0</w:t>
            </w:r>
          </w:p>
        </w:tc>
        <w:tc>
          <w:tcPr>
            <w:tcW w:w="5424" w:type="dxa"/>
            <w:vAlign w:val="center"/>
          </w:tcPr>
          <w:p w:rsidR="002A4C70" w:rsidRDefault="00D90419">
            <w:pPr>
              <w:widowControl/>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满足招标文件要求且投标价格的平均价为评标基准价，其价格分为满分。其他投标人的价格分统一按照下列公式计算：投标报价得分=（评标基准价/投标报价）×价格权值（0.2）×100。（总分高于基本分值的，按0分处理）</w:t>
            </w:r>
          </w:p>
        </w:tc>
      </w:tr>
      <w:tr w:rsidR="002A4C70">
        <w:trPr>
          <w:trHeight w:val="359"/>
        </w:trPr>
        <w:tc>
          <w:tcPr>
            <w:tcW w:w="851" w:type="dxa"/>
            <w:vMerge w:val="restart"/>
            <w:vAlign w:val="center"/>
          </w:tcPr>
          <w:p w:rsidR="002A4C70" w:rsidRDefault="00D90419">
            <w:pPr>
              <w:spacing w:line="360" w:lineRule="auto"/>
              <w:jc w:val="center"/>
              <w:rPr>
                <w:rFonts w:asciiTheme="minorEastAsia" w:hAnsiTheme="minorEastAsia" w:cstheme="minorEastAsia"/>
                <w:bCs/>
                <w:sz w:val="24"/>
              </w:rPr>
            </w:pPr>
            <w:r>
              <w:rPr>
                <w:rFonts w:asciiTheme="minorEastAsia" w:hAnsiTheme="minorEastAsia" w:cstheme="minorEastAsia" w:hint="eastAsia"/>
                <w:sz w:val="24"/>
                <w:szCs w:val="21"/>
              </w:rPr>
              <w:t>二</w:t>
            </w:r>
          </w:p>
        </w:tc>
        <w:tc>
          <w:tcPr>
            <w:tcW w:w="1276" w:type="dxa"/>
            <w:vMerge w:val="restart"/>
            <w:vAlign w:val="center"/>
          </w:tcPr>
          <w:p w:rsidR="002A4C70" w:rsidRDefault="00D90419">
            <w:pPr>
              <w:spacing w:line="360" w:lineRule="auto"/>
              <w:jc w:val="center"/>
              <w:rPr>
                <w:rFonts w:asciiTheme="minorEastAsia" w:hAnsiTheme="minorEastAsia" w:cstheme="minorEastAsia"/>
                <w:bCs/>
                <w:sz w:val="24"/>
              </w:rPr>
            </w:pPr>
            <w:r>
              <w:rPr>
                <w:rFonts w:asciiTheme="minorEastAsia" w:hAnsiTheme="minorEastAsia" w:cstheme="minorEastAsia" w:hint="eastAsia"/>
                <w:sz w:val="24"/>
                <w:szCs w:val="21"/>
              </w:rPr>
              <w:t>商务部分</w:t>
            </w:r>
          </w:p>
        </w:tc>
        <w:tc>
          <w:tcPr>
            <w:tcW w:w="1843" w:type="dxa"/>
            <w:vMerge w:val="restart"/>
            <w:vAlign w:val="center"/>
          </w:tcPr>
          <w:p w:rsidR="002A4C70" w:rsidRDefault="00D90419">
            <w:pPr>
              <w:adjustRightInd w:val="0"/>
              <w:snapToGrid w:val="0"/>
              <w:spacing w:line="360" w:lineRule="auto"/>
              <w:jc w:val="center"/>
              <w:outlineLvl w:val="0"/>
              <w:rPr>
                <w:rFonts w:asciiTheme="minorEastAsia" w:hAnsiTheme="minorEastAsia" w:cstheme="minorEastAsia"/>
                <w:sz w:val="24"/>
                <w:szCs w:val="21"/>
              </w:rPr>
            </w:pPr>
            <w:r>
              <w:rPr>
                <w:rFonts w:asciiTheme="minorEastAsia" w:hAnsiTheme="minorEastAsia" w:cstheme="minorEastAsia" w:hint="eastAsia"/>
                <w:sz w:val="24"/>
                <w:szCs w:val="21"/>
              </w:rPr>
              <w:t>技术、信息安全及软件成熟度能力证明</w:t>
            </w:r>
          </w:p>
        </w:tc>
        <w:tc>
          <w:tcPr>
            <w:tcW w:w="1380" w:type="dxa"/>
            <w:vMerge w:val="restart"/>
            <w:vAlign w:val="center"/>
          </w:tcPr>
          <w:p w:rsidR="002A4C70" w:rsidRDefault="00D90419">
            <w:pPr>
              <w:adjustRightInd w:val="0"/>
              <w:snapToGrid w:val="0"/>
              <w:spacing w:line="360" w:lineRule="auto"/>
              <w:jc w:val="center"/>
              <w:outlineLvl w:val="0"/>
              <w:rPr>
                <w:rFonts w:asciiTheme="minorEastAsia" w:hAnsiTheme="minorEastAsia" w:cstheme="minorEastAsia"/>
                <w:sz w:val="24"/>
                <w:szCs w:val="21"/>
              </w:rPr>
            </w:pPr>
            <w:r>
              <w:rPr>
                <w:rFonts w:asciiTheme="minorEastAsia" w:hAnsiTheme="minorEastAsia" w:cstheme="minorEastAsia" w:hint="eastAsia"/>
                <w:sz w:val="24"/>
                <w:szCs w:val="21"/>
              </w:rPr>
              <w:t>10</w:t>
            </w: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具有CMMI3级及以上证书，提供得 1 分，不提供不得分（</w:t>
            </w:r>
            <w:r>
              <w:rPr>
                <w:rFonts w:ascii="宋体" w:hAnsi="宋体" w:hint="eastAsia"/>
                <w:color w:val="000000"/>
                <w:sz w:val="24"/>
              </w:rPr>
              <w:t>原件、复印件、影印件均可，留存复印件或影印件</w:t>
            </w:r>
            <w:r>
              <w:rPr>
                <w:rFonts w:asciiTheme="minorEastAsia" w:hAnsiTheme="minorEastAsia" w:cstheme="minorEastAsia" w:hint="eastAsia"/>
                <w:sz w:val="24"/>
                <w:szCs w:val="21"/>
              </w:rPr>
              <w:t>）。</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1380"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供应商具有智慧图书馆服务平台相关软件著作权证书、微服务平台软件著作权证书，提供1个得 1分，提供2个得2分，否则不得分。（提供相关证明文件复印件加盖公章）</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1380"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供应商具有移动图书馆软件著作权证书及信息系统安全等级保护备案证明的得 2 分，否则不得分（以相关证书复印件加盖公章为准）。</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1380"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具有信息网络传播视听节目许可证且在有效期内，提供得2分，（提供相关证明文件复印件加盖公章）。</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1380"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具有广播电视节目制作经营许可证且在有效期内，提供得2分，（提供相关证明文件复印件加盖公章）。</w:t>
            </w:r>
          </w:p>
        </w:tc>
      </w:tr>
      <w:tr w:rsidR="002A4C70">
        <w:trPr>
          <w:trHeight w:val="90"/>
        </w:trPr>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1380" w:type="dxa"/>
            <w:vMerge/>
            <w:vAlign w:val="center"/>
          </w:tcPr>
          <w:p w:rsidR="002A4C70" w:rsidRDefault="002A4C70">
            <w:pPr>
              <w:adjustRightInd w:val="0"/>
              <w:snapToGrid w:val="0"/>
              <w:spacing w:line="360" w:lineRule="auto"/>
              <w:jc w:val="center"/>
              <w:outlineLvl w:val="0"/>
              <w:rPr>
                <w:rFonts w:asciiTheme="minorEastAsia" w:hAnsiTheme="minorEastAsia" w:cstheme="minorEastAsia"/>
                <w:sz w:val="24"/>
                <w:szCs w:val="21"/>
              </w:rPr>
            </w:pPr>
          </w:p>
        </w:tc>
        <w:tc>
          <w:tcPr>
            <w:tcW w:w="5424" w:type="dxa"/>
          </w:tcPr>
          <w:p w:rsidR="002A4C70" w:rsidRDefault="00D90419">
            <w:pPr>
              <w:spacing w:before="34"/>
              <w:ind w:left="105"/>
              <w:rPr>
                <w:rFonts w:asciiTheme="minorEastAsia" w:hAnsiTheme="minorEastAsia" w:cstheme="minorEastAsia"/>
                <w:sz w:val="24"/>
                <w:szCs w:val="21"/>
              </w:rPr>
            </w:pPr>
            <w:r>
              <w:rPr>
                <w:rFonts w:asciiTheme="minorEastAsia" w:hAnsiTheme="minorEastAsia" w:cstheme="minorEastAsia" w:hint="eastAsia"/>
                <w:sz w:val="24"/>
                <w:szCs w:val="21"/>
              </w:rPr>
              <w:t>具有出版物经营许可证书，提供得 1 分，不提供不得分（提供相关证明文件复印件加盖公章）。</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adjustRightInd w:val="0"/>
              <w:snapToGrid w:val="0"/>
              <w:spacing w:line="360" w:lineRule="auto"/>
              <w:jc w:val="center"/>
              <w:outlineLvl w:val="0"/>
              <w:rPr>
                <w:rFonts w:asciiTheme="minorEastAsia" w:hAnsiTheme="minorEastAsia" w:cstheme="minorEastAsia"/>
                <w:sz w:val="24"/>
                <w:szCs w:val="21"/>
              </w:rPr>
            </w:pPr>
            <w:r>
              <w:rPr>
                <w:rFonts w:asciiTheme="minorEastAsia" w:hAnsiTheme="minorEastAsia" w:cstheme="minorEastAsia" w:hint="eastAsia"/>
                <w:sz w:val="24"/>
                <w:szCs w:val="21"/>
              </w:rPr>
              <w:t>企业财务状况</w:t>
            </w:r>
          </w:p>
        </w:tc>
        <w:tc>
          <w:tcPr>
            <w:tcW w:w="1380" w:type="dxa"/>
            <w:vAlign w:val="center"/>
          </w:tcPr>
          <w:p w:rsidR="002A4C70" w:rsidRDefault="00D90419">
            <w:pPr>
              <w:adjustRightInd w:val="0"/>
              <w:snapToGrid w:val="0"/>
              <w:spacing w:line="360" w:lineRule="auto"/>
              <w:jc w:val="center"/>
              <w:outlineLvl w:val="0"/>
              <w:rPr>
                <w:rFonts w:asciiTheme="minorEastAsia" w:hAnsiTheme="minorEastAsia" w:cstheme="minorEastAsia"/>
                <w:sz w:val="24"/>
                <w:szCs w:val="21"/>
              </w:rPr>
            </w:pPr>
            <w:r>
              <w:rPr>
                <w:rFonts w:asciiTheme="minorEastAsia" w:hAnsiTheme="minorEastAsia" w:cstheme="minorEastAsia" w:hint="eastAsia"/>
                <w:sz w:val="24"/>
                <w:szCs w:val="21"/>
              </w:rPr>
              <w:t>3</w:t>
            </w:r>
          </w:p>
        </w:tc>
        <w:tc>
          <w:tcPr>
            <w:tcW w:w="5424" w:type="dxa"/>
          </w:tcPr>
          <w:p w:rsidR="002A4C70" w:rsidRDefault="00D90419">
            <w:pPr>
              <w:spacing w:before="34" w:line="360" w:lineRule="auto"/>
              <w:ind w:left="105"/>
              <w:rPr>
                <w:rFonts w:asciiTheme="minorEastAsia" w:hAnsiTheme="minorEastAsia" w:cstheme="minorEastAsia"/>
                <w:sz w:val="24"/>
                <w:szCs w:val="21"/>
              </w:rPr>
            </w:pPr>
            <w:r>
              <w:rPr>
                <w:rFonts w:asciiTheme="minorEastAsia" w:hAnsiTheme="minorEastAsia" w:cstheme="minorEastAsia" w:hint="eastAsia"/>
                <w:sz w:val="24"/>
                <w:szCs w:val="21"/>
              </w:rPr>
              <w:t>根据供应商提供的 2019-2021年经审计的财务报告（若供应商新成立，暂无完整的2019-2021年经审计的财务报告的，应提供已有经审计的财务报告和组建、改制或重组等证明材料）复印件，财务状况优得3分，其它的0-１分。</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服务保障能力证明</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10</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1、投标人需在新疆本地有注册的公司或分公司，可提供本地化服务得5分。须在投标文件中提供新疆本地公司的营业执照复印件或房屋购买/租赁证明文件。</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2、针对本项目成立的项目组，项目组成员的专业技术能力符合要求，要求至少安排：项目经理 1 名、网络技术人员 1 名、安全技术人员 1 名、软件研发人员人1 名，系统集成人员1 名，项目调测技术人员1 名；项目经理要有近2 年内实施的类似项目清单〔含合同名称、甲方、中标内容、合同金额、合同签订日期、验收日期必须真实准确〕，提供项目组成员身份证和其它相关证书复印件（资质证书原件证书备查），由专家横向对比打分，0-2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3、项目经理具有 PMP 证书的得 1 分，否则不得分（以相关证书复印件加盖公章为准）。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4、拟派项目组中拥有高级工程师（不含高级项目经理）3 人及以上的得 2 分,否则不得分（以相关证书复印件加盖公章为准）</w:t>
            </w:r>
          </w:p>
        </w:tc>
      </w:tr>
      <w:tr w:rsidR="002A4C70">
        <w:tc>
          <w:tcPr>
            <w:tcW w:w="851" w:type="dxa"/>
            <w:vMerge/>
          </w:tcPr>
          <w:p w:rsidR="002A4C70" w:rsidRDefault="002A4C70">
            <w:pPr>
              <w:spacing w:line="360" w:lineRule="auto"/>
              <w:jc w:val="center"/>
              <w:rPr>
                <w:rFonts w:asciiTheme="minorEastAsia" w:hAnsiTheme="minorEastAsia" w:cstheme="minorEastAsia"/>
                <w:sz w:val="24"/>
                <w:szCs w:val="21"/>
              </w:rPr>
            </w:pPr>
          </w:p>
        </w:tc>
        <w:tc>
          <w:tcPr>
            <w:tcW w:w="1276" w:type="dxa"/>
            <w:vMerge/>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履约能力证明</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8</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供应商需有近三年国家级或省级的类似项目业绩，有 1 例者计2 分；市级的类似项目业绩，有1例者计1分，满分4分，没有不得分（提供合同复印件加盖公章）</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供应商需有近三年省、市级的移动图书馆、门户管理系统、电子图书数据库系统的项目案例，有1例者计1分，满分4分（提供合同复印件加盖公章）</w:t>
            </w:r>
          </w:p>
          <w:p w:rsidR="002A4C70" w:rsidRDefault="002A4C70">
            <w:pPr>
              <w:spacing w:line="360" w:lineRule="auto"/>
              <w:rPr>
                <w:rFonts w:asciiTheme="minorEastAsia" w:hAnsiTheme="minorEastAsia" w:cstheme="minorEastAsia"/>
                <w:sz w:val="24"/>
                <w:szCs w:val="21"/>
              </w:rPr>
            </w:pPr>
          </w:p>
        </w:tc>
      </w:tr>
      <w:tr w:rsidR="002A4C70">
        <w:tc>
          <w:tcPr>
            <w:tcW w:w="851" w:type="dxa"/>
            <w:vMerge w:val="restart"/>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3</w:t>
            </w:r>
          </w:p>
        </w:tc>
        <w:tc>
          <w:tcPr>
            <w:tcW w:w="1276" w:type="dxa"/>
            <w:vMerge w:val="restart"/>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技术部分</w:t>
            </w: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基本技术指标</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15</w:t>
            </w:r>
          </w:p>
        </w:tc>
        <w:tc>
          <w:tcPr>
            <w:tcW w:w="5424" w:type="dxa"/>
          </w:tcPr>
          <w:p w:rsidR="002A4C70" w:rsidRDefault="00D90419">
            <w:pPr>
              <w:numPr>
                <w:ilvl w:val="0"/>
                <w:numId w:val="5"/>
              </w:num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功能配置齐全，参数完全满足招标文件技术指标、参数要求的得满分。</w:t>
            </w:r>
          </w:p>
          <w:p w:rsidR="002A4C70" w:rsidRDefault="00D90419">
            <w:pPr>
              <w:numPr>
                <w:ilvl w:val="0"/>
                <w:numId w:val="5"/>
              </w:num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投标人一般技术指标、参数低于招标文件规定的相应技术指标、参数的，每有一项减2分，最多减10分。</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数字文化资源供给能力</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sz w:val="24"/>
                <w:szCs w:val="21"/>
              </w:rPr>
              <w:t>15</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为保证为图书馆创建提供合规、正版、优质的数字文化资源。</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要求供应商提供移动图书馆不少于2万集学术视频内嵌资源量，并提供视频目录（提供复印件加盖公章）</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供现场查验，提供得2分，不提供不得分；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供应商提供相关视频作者授权函（提供复印件加盖公章），提供得2分，不提供不得分；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供应商提供与国内大型出版社、期刊杂志社有直接数字版权合作协议，提供数字资源的出版社合作合同（提供合同复印件加盖公章），一份0.5分，最高得6分，没有不得分；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供应商提供的图书资源、名师讲坛，有长江学者或者国家级教学名师作者授权书，一份得1分，最多得5分，没有不得分（提供合同复印件加盖公章）</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w:t>
            </w:r>
          </w:p>
        </w:tc>
      </w:tr>
      <w:tr w:rsidR="002A4C70">
        <w:tc>
          <w:tcPr>
            <w:tcW w:w="851" w:type="dxa"/>
            <w:vMerge/>
            <w:vAlign w:val="center"/>
          </w:tcPr>
          <w:p w:rsidR="002A4C70" w:rsidRDefault="002A4C70">
            <w:pPr>
              <w:spacing w:line="360" w:lineRule="auto"/>
              <w:jc w:val="center"/>
              <w:rPr>
                <w:rFonts w:asciiTheme="minorEastAsia" w:hAnsiTheme="minorEastAsia" w:cstheme="minorEastAsia"/>
                <w:sz w:val="24"/>
                <w:szCs w:val="21"/>
              </w:rPr>
            </w:pPr>
          </w:p>
        </w:tc>
        <w:tc>
          <w:tcPr>
            <w:tcW w:w="1276" w:type="dxa"/>
            <w:vMerge/>
            <w:vAlign w:val="center"/>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售后培训及维护服务</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8</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根据供应商提供售后培训机制说明，承诺项目建设完成后的培训承诺。售后培训服务方案最完整合理且提供承诺的 4分，售后培训服务较完整合理且提供承诺的 2分，售后培训服务方案不太合理但提供承诺的 1 分，没有方案或未提供承诺的不得分；</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根据供应商提供的项目后期维护方案。</w:t>
            </w:r>
          </w:p>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方案最完整合理 4 分，方案较完整合理性的 2 分，方案不太完整不太合理的 1 分，没有不得分。</w:t>
            </w:r>
          </w:p>
        </w:tc>
      </w:tr>
      <w:tr w:rsidR="002A4C70">
        <w:tc>
          <w:tcPr>
            <w:tcW w:w="851" w:type="dxa"/>
            <w:vMerge/>
          </w:tcPr>
          <w:p w:rsidR="002A4C70" w:rsidRDefault="002A4C70">
            <w:pPr>
              <w:spacing w:line="360" w:lineRule="auto"/>
              <w:jc w:val="center"/>
              <w:rPr>
                <w:rFonts w:asciiTheme="minorEastAsia" w:hAnsiTheme="minorEastAsia" w:cstheme="minorEastAsia"/>
                <w:sz w:val="24"/>
                <w:szCs w:val="21"/>
              </w:rPr>
            </w:pPr>
          </w:p>
        </w:tc>
        <w:tc>
          <w:tcPr>
            <w:tcW w:w="1276" w:type="dxa"/>
            <w:vMerge/>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平台信息安全</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5</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根据供应商提供的完整合理的平台信息安全方案进行综合评比，安全方案还须有详细的应急方案措施，方案详细、完整、合理可行的得6分，基本完整可行的得3分，其它不得分。</w:t>
            </w:r>
          </w:p>
        </w:tc>
      </w:tr>
      <w:tr w:rsidR="002A4C70">
        <w:trPr>
          <w:trHeight w:val="1500"/>
        </w:trPr>
        <w:tc>
          <w:tcPr>
            <w:tcW w:w="851" w:type="dxa"/>
            <w:vMerge/>
          </w:tcPr>
          <w:p w:rsidR="002A4C70" w:rsidRDefault="002A4C70">
            <w:pPr>
              <w:spacing w:line="360" w:lineRule="auto"/>
              <w:jc w:val="center"/>
              <w:rPr>
                <w:rFonts w:asciiTheme="minorEastAsia" w:hAnsiTheme="minorEastAsia" w:cstheme="minorEastAsia"/>
                <w:sz w:val="24"/>
                <w:szCs w:val="21"/>
              </w:rPr>
            </w:pPr>
          </w:p>
        </w:tc>
        <w:tc>
          <w:tcPr>
            <w:tcW w:w="1276" w:type="dxa"/>
            <w:vMerge/>
          </w:tcPr>
          <w:p w:rsidR="002A4C70" w:rsidRDefault="002A4C70">
            <w:pPr>
              <w:spacing w:line="360" w:lineRule="auto"/>
              <w:jc w:val="center"/>
              <w:rPr>
                <w:rFonts w:asciiTheme="minorEastAsia" w:hAnsiTheme="minorEastAsia" w:cstheme="minorEastAsia"/>
                <w:sz w:val="24"/>
                <w:szCs w:val="21"/>
              </w:rPr>
            </w:pPr>
          </w:p>
        </w:tc>
        <w:tc>
          <w:tcPr>
            <w:tcW w:w="1843"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技术实施能力</w:t>
            </w:r>
          </w:p>
        </w:tc>
        <w:tc>
          <w:tcPr>
            <w:tcW w:w="1380" w:type="dxa"/>
            <w:vAlign w:val="center"/>
          </w:tcPr>
          <w:p w:rsidR="002A4C70" w:rsidRDefault="00D90419">
            <w:pPr>
              <w:spacing w:line="360" w:lineRule="auto"/>
              <w:jc w:val="center"/>
              <w:rPr>
                <w:rFonts w:asciiTheme="minorEastAsia" w:hAnsiTheme="minorEastAsia" w:cstheme="minorEastAsia"/>
                <w:sz w:val="24"/>
                <w:szCs w:val="21"/>
              </w:rPr>
            </w:pPr>
            <w:r>
              <w:rPr>
                <w:rFonts w:asciiTheme="minorEastAsia" w:hAnsiTheme="minorEastAsia" w:cstheme="minorEastAsia" w:hint="eastAsia"/>
                <w:sz w:val="24"/>
                <w:szCs w:val="21"/>
              </w:rPr>
              <w:t xml:space="preserve">6 </w:t>
            </w:r>
          </w:p>
        </w:tc>
        <w:tc>
          <w:tcPr>
            <w:tcW w:w="5424" w:type="dxa"/>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szCs w:val="21"/>
              </w:rPr>
              <w:t>1、投标技术及实施方案编制合理，有详细施工方案、验收计划和步骤，有安全措施并明确完工日期；方案最完整合理 6 分，方案较完整合理性的 3 分，方案不太完整不太合理的 1 分，没有不得分。</w:t>
            </w:r>
          </w:p>
        </w:tc>
      </w:tr>
      <w:tr w:rsidR="002A4C70">
        <w:trPr>
          <w:trHeight w:val="888"/>
        </w:trPr>
        <w:tc>
          <w:tcPr>
            <w:tcW w:w="10774" w:type="dxa"/>
            <w:gridSpan w:val="5"/>
          </w:tcPr>
          <w:p w:rsidR="002A4C70" w:rsidRDefault="00D90419">
            <w:pPr>
              <w:spacing w:line="360" w:lineRule="auto"/>
              <w:rPr>
                <w:rFonts w:asciiTheme="minorEastAsia" w:hAnsiTheme="minorEastAsia" w:cstheme="minorEastAsia"/>
                <w:sz w:val="24"/>
                <w:szCs w:val="21"/>
              </w:rPr>
            </w:pPr>
            <w:r>
              <w:rPr>
                <w:rFonts w:asciiTheme="minorEastAsia" w:hAnsiTheme="minorEastAsia" w:cstheme="minorEastAsia" w:hint="eastAsia"/>
                <w:sz w:val="24"/>
              </w:rPr>
              <w:t>以上证明资质应招标方要求需可提供原件现场备查，为保证系统及平台稳定性，本项目要求的软件著作权等证书获得时间距开标时间不得少于3个月。</w:t>
            </w:r>
          </w:p>
        </w:tc>
      </w:tr>
    </w:tbl>
    <w:p w:rsidR="002A4C70" w:rsidRDefault="002A4C70"/>
    <w:p w:rsidR="002A4C70" w:rsidRDefault="00D90419">
      <w:pPr>
        <w:widowControl/>
        <w:jc w:val="left"/>
        <w:rPr>
          <w:rFonts w:ascii="仿宋_GB2312" w:hAnsi="仿宋_GB2312"/>
          <w:b/>
          <w:sz w:val="32"/>
          <w:szCs w:val="32"/>
        </w:rPr>
      </w:pPr>
      <w:r>
        <w:br w:type="page"/>
      </w:r>
    </w:p>
    <w:p w:rsidR="002A4C70" w:rsidRDefault="00D90419">
      <w:pPr>
        <w:pStyle w:val="1"/>
        <w:jc w:val="center"/>
      </w:pPr>
      <w:r>
        <w:rPr>
          <w:rFonts w:hint="eastAsia"/>
        </w:rPr>
        <w:lastRenderedPageBreak/>
        <w:t>第五章</w:t>
      </w:r>
      <w:r>
        <w:rPr>
          <w:rFonts w:hint="eastAsia"/>
        </w:rPr>
        <w:t xml:space="preserve"> </w:t>
      </w:r>
      <w:r>
        <w:rPr>
          <w:rFonts w:hint="eastAsia"/>
        </w:rPr>
        <w:t>项目建设需求及服务要求</w:t>
      </w:r>
    </w:p>
    <w:p w:rsidR="002A4C70" w:rsidRDefault="002A4C70"/>
    <w:p w:rsidR="002A4C70" w:rsidRDefault="00D90419">
      <w:pPr>
        <w:widowControl/>
        <w:numPr>
          <w:ilvl w:val="0"/>
          <w:numId w:val="6"/>
        </w:numPr>
        <w:spacing w:line="360" w:lineRule="auto"/>
        <w:ind w:firstLineChars="200" w:firstLine="482"/>
        <w:rPr>
          <w:rFonts w:ascii="宋体" w:hAnsi="宋体" w:cs="宋体"/>
          <w:b/>
          <w:bCs/>
          <w:color w:val="000000"/>
          <w:sz w:val="24"/>
        </w:rPr>
      </w:pPr>
      <w:r>
        <w:rPr>
          <w:rFonts w:ascii="宋体" w:hAnsi="宋体" w:cs="宋体" w:hint="eastAsia"/>
          <w:b/>
          <w:bCs/>
          <w:color w:val="000000"/>
          <w:sz w:val="24"/>
        </w:rPr>
        <w:t>项目建设内容</w:t>
      </w:r>
    </w:p>
    <w:p w:rsidR="002A4C70" w:rsidRDefault="00D90419">
      <w:pPr>
        <w:pStyle w:val="a0"/>
        <w:spacing w:line="360" w:lineRule="auto"/>
        <w:rPr>
          <w:rFonts w:ascii="宋体" w:hAnsi="宋体" w:cs="宋体"/>
        </w:rPr>
      </w:pPr>
      <w:r>
        <w:rPr>
          <w:rFonts w:ascii="宋体" w:hAnsi="宋体" w:cs="宋体" w:hint="eastAsia"/>
          <w:b/>
          <w:bCs/>
          <w:color w:val="000000"/>
          <w:sz w:val="24"/>
        </w:rPr>
        <w:t xml:space="preserve">    （一）项目需求清单</w:t>
      </w:r>
    </w:p>
    <w:tbl>
      <w:tblPr>
        <w:tblStyle w:val="21"/>
        <w:tblW w:w="10247" w:type="dxa"/>
        <w:jc w:val="center"/>
        <w:tblLayout w:type="fixed"/>
        <w:tblLook w:val="04A0" w:firstRow="1" w:lastRow="0" w:firstColumn="1" w:lastColumn="0" w:noHBand="0" w:noVBand="1"/>
      </w:tblPr>
      <w:tblGrid>
        <w:gridCol w:w="1340"/>
        <w:gridCol w:w="4838"/>
        <w:gridCol w:w="2023"/>
        <w:gridCol w:w="2046"/>
      </w:tblGrid>
      <w:tr w:rsidR="002A4C70">
        <w:trPr>
          <w:trHeight w:val="53"/>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sz w:val="24"/>
                <w:szCs w:val="28"/>
              </w:rPr>
              <w:t>序号</w:t>
            </w:r>
          </w:p>
        </w:tc>
        <w:tc>
          <w:tcPr>
            <w:tcW w:w="4838" w:type="dxa"/>
            <w:vAlign w:val="center"/>
          </w:tcPr>
          <w:p w:rsidR="002A4C70" w:rsidRDefault="00D90419">
            <w:pPr>
              <w:spacing w:line="400" w:lineRule="exact"/>
              <w:jc w:val="center"/>
              <w:rPr>
                <w:rFonts w:ascii="宋体" w:hAnsi="宋体"/>
                <w:sz w:val="24"/>
                <w:szCs w:val="28"/>
              </w:rPr>
            </w:pPr>
            <w:r>
              <w:rPr>
                <w:rFonts w:ascii="宋体" w:hAnsi="宋体"/>
                <w:sz w:val="24"/>
                <w:szCs w:val="28"/>
              </w:rPr>
              <w:t>名称</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单位</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数量</w:t>
            </w:r>
          </w:p>
        </w:tc>
      </w:tr>
      <w:tr w:rsidR="002A4C70">
        <w:trPr>
          <w:trHeight w:val="74"/>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1</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智慧门户管理平台</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220"/>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2</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移动图书馆系统</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392"/>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3</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图书馆大数据综合分析展示系统</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111"/>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4</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微信小程序管理平台</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279"/>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5</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电子图书数据库系统</w:t>
            </w:r>
          </w:p>
        </w:tc>
        <w:tc>
          <w:tcPr>
            <w:tcW w:w="2023"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1</w:t>
            </w:r>
          </w:p>
        </w:tc>
      </w:tr>
      <w:tr w:rsidR="002A4C70">
        <w:trPr>
          <w:trHeight w:val="276"/>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6</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智慧图书馆服务平台</w:t>
            </w:r>
          </w:p>
        </w:tc>
        <w:tc>
          <w:tcPr>
            <w:tcW w:w="2023"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1</w:t>
            </w:r>
          </w:p>
        </w:tc>
      </w:tr>
      <w:tr w:rsidR="002A4C70">
        <w:trPr>
          <w:trHeight w:val="223"/>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7</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自助借还管理系统</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111"/>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8</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资源统一检索平台</w:t>
            </w:r>
          </w:p>
        </w:tc>
        <w:tc>
          <w:tcPr>
            <w:tcW w:w="2023" w:type="dxa"/>
            <w:vAlign w:val="center"/>
          </w:tcPr>
          <w:p w:rsidR="002A4C70" w:rsidRDefault="00D90419">
            <w:pPr>
              <w:spacing w:line="400" w:lineRule="exact"/>
              <w:jc w:val="center"/>
              <w:rPr>
                <w:rFonts w:ascii="宋体" w:hAnsi="宋体"/>
                <w:sz w:val="24"/>
                <w:szCs w:val="28"/>
              </w:rPr>
            </w:pPr>
            <w:r>
              <w:rPr>
                <w:rFonts w:ascii="宋体" w:hAnsi="宋体"/>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r w:rsidR="002A4C70">
        <w:trPr>
          <w:trHeight w:val="167"/>
          <w:jc w:val="center"/>
        </w:trPr>
        <w:tc>
          <w:tcPr>
            <w:tcW w:w="1340"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9</w:t>
            </w:r>
          </w:p>
        </w:tc>
        <w:tc>
          <w:tcPr>
            <w:tcW w:w="4838"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文化地图系统</w:t>
            </w:r>
          </w:p>
        </w:tc>
        <w:tc>
          <w:tcPr>
            <w:tcW w:w="2023" w:type="dxa"/>
            <w:vAlign w:val="center"/>
          </w:tcPr>
          <w:p w:rsidR="002A4C70" w:rsidRDefault="00D90419">
            <w:pPr>
              <w:spacing w:line="400" w:lineRule="exact"/>
              <w:jc w:val="center"/>
              <w:rPr>
                <w:rFonts w:ascii="宋体" w:hAnsi="宋体"/>
                <w:sz w:val="24"/>
                <w:szCs w:val="28"/>
              </w:rPr>
            </w:pPr>
            <w:r>
              <w:rPr>
                <w:rFonts w:ascii="宋体" w:hAnsi="宋体" w:hint="eastAsia"/>
                <w:sz w:val="24"/>
                <w:szCs w:val="28"/>
              </w:rPr>
              <w:t>套</w:t>
            </w:r>
          </w:p>
        </w:tc>
        <w:tc>
          <w:tcPr>
            <w:tcW w:w="2046" w:type="dxa"/>
            <w:vAlign w:val="center"/>
          </w:tcPr>
          <w:p w:rsidR="002A4C70" w:rsidRDefault="00D90419">
            <w:pPr>
              <w:spacing w:line="400" w:lineRule="exact"/>
              <w:jc w:val="center"/>
              <w:rPr>
                <w:rFonts w:ascii="宋体" w:hAnsi="宋体"/>
                <w:sz w:val="24"/>
                <w:szCs w:val="28"/>
              </w:rPr>
            </w:pPr>
            <w:r>
              <w:rPr>
                <w:rFonts w:ascii="宋体" w:hAnsi="宋体"/>
                <w:sz w:val="24"/>
                <w:szCs w:val="28"/>
              </w:rPr>
              <w:t>1</w:t>
            </w:r>
          </w:p>
        </w:tc>
      </w:tr>
    </w:tbl>
    <w:p w:rsidR="002A4C70" w:rsidRDefault="002A4C70">
      <w:pPr>
        <w:pStyle w:val="a0"/>
        <w:spacing w:line="360" w:lineRule="auto"/>
        <w:rPr>
          <w:rFonts w:ascii="宋体" w:hAnsi="宋体" w:cs="宋体"/>
        </w:rPr>
      </w:pPr>
    </w:p>
    <w:p w:rsidR="002A4C70" w:rsidRDefault="00D90419">
      <w:pPr>
        <w:pStyle w:val="a0"/>
        <w:spacing w:line="360" w:lineRule="auto"/>
        <w:jc w:val="both"/>
        <w:rPr>
          <w:rFonts w:ascii="宋体" w:hAnsi="宋体" w:cs="宋体"/>
        </w:rPr>
      </w:pPr>
      <w:r>
        <w:rPr>
          <w:rFonts w:ascii="宋体" w:hAnsi="宋体" w:cs="宋体" w:hint="eastAsia"/>
        </w:rPr>
        <w:t xml:space="preserve"> </w:t>
      </w:r>
    </w:p>
    <w:p w:rsidR="002A4C70" w:rsidRDefault="002A4C70">
      <w:pPr>
        <w:pStyle w:val="a0"/>
        <w:spacing w:line="360" w:lineRule="auto"/>
        <w:ind w:firstLineChars="200" w:firstLine="482"/>
        <w:jc w:val="both"/>
        <w:rPr>
          <w:rFonts w:ascii="宋体" w:hAnsi="宋体" w:cs="宋体"/>
          <w:b/>
          <w:bCs/>
          <w:color w:val="000000"/>
          <w:sz w:val="24"/>
        </w:rPr>
        <w:sectPr w:rsidR="002A4C70">
          <w:footerReference w:type="default" r:id="rId8"/>
          <w:pgSz w:w="11906" w:h="16838"/>
          <w:pgMar w:top="1440" w:right="1800" w:bottom="1440" w:left="1800" w:header="851" w:footer="992" w:gutter="0"/>
          <w:cols w:space="425"/>
          <w:docGrid w:type="lines" w:linePitch="312"/>
        </w:sectPr>
      </w:pPr>
    </w:p>
    <w:p w:rsidR="002A4C70" w:rsidRDefault="002A4C70"/>
    <w:p w:rsidR="002A4C70" w:rsidRDefault="00D90419">
      <w:pPr>
        <w:pStyle w:val="a0"/>
        <w:spacing w:line="360" w:lineRule="auto"/>
        <w:ind w:firstLineChars="200" w:firstLine="482"/>
        <w:jc w:val="both"/>
        <w:rPr>
          <w:rFonts w:ascii="宋体" w:hAnsi="宋体" w:cs="宋体"/>
          <w:b/>
          <w:bCs/>
          <w:color w:val="000000"/>
          <w:sz w:val="24"/>
        </w:rPr>
      </w:pPr>
      <w:r>
        <w:rPr>
          <w:rFonts w:ascii="宋体" w:hAnsi="宋体" w:cs="宋体" w:hint="eastAsia"/>
          <w:b/>
          <w:bCs/>
          <w:color w:val="000000"/>
          <w:sz w:val="24"/>
        </w:rPr>
        <w:t>（二）项目建设系统技术参数及要求</w:t>
      </w:r>
    </w:p>
    <w:tbl>
      <w:tblPr>
        <w:tblStyle w:val="10"/>
        <w:tblW w:w="14773" w:type="dxa"/>
        <w:jc w:val="center"/>
        <w:tblLayout w:type="fixed"/>
        <w:tblLook w:val="04A0" w:firstRow="1" w:lastRow="0" w:firstColumn="1" w:lastColumn="0" w:noHBand="0" w:noVBand="1"/>
      </w:tblPr>
      <w:tblGrid>
        <w:gridCol w:w="794"/>
        <w:gridCol w:w="873"/>
        <w:gridCol w:w="827"/>
        <w:gridCol w:w="819"/>
        <w:gridCol w:w="11460"/>
      </w:tblGrid>
      <w:tr w:rsidR="002A4C70">
        <w:trPr>
          <w:jc w:val="center"/>
        </w:trPr>
        <w:tc>
          <w:tcPr>
            <w:tcW w:w="794" w:type="dxa"/>
          </w:tcPr>
          <w:p w:rsidR="002A4C70" w:rsidRDefault="00D90419">
            <w:pPr>
              <w:spacing w:line="400" w:lineRule="exact"/>
              <w:jc w:val="center"/>
              <w:rPr>
                <w:rFonts w:ascii="宋体" w:hAnsi="宋体"/>
                <w:sz w:val="24"/>
              </w:rPr>
            </w:pPr>
            <w:r>
              <w:rPr>
                <w:rFonts w:ascii="宋体" w:hAnsi="宋体"/>
                <w:sz w:val="24"/>
              </w:rPr>
              <w:t>序号</w:t>
            </w:r>
          </w:p>
        </w:tc>
        <w:tc>
          <w:tcPr>
            <w:tcW w:w="873" w:type="dxa"/>
          </w:tcPr>
          <w:p w:rsidR="002A4C70" w:rsidRDefault="00D90419">
            <w:pPr>
              <w:spacing w:line="400" w:lineRule="exact"/>
              <w:jc w:val="center"/>
              <w:rPr>
                <w:rFonts w:ascii="宋体" w:hAnsi="宋体"/>
                <w:sz w:val="24"/>
              </w:rPr>
            </w:pPr>
            <w:r>
              <w:rPr>
                <w:rFonts w:ascii="宋体" w:hAnsi="宋体"/>
                <w:sz w:val="24"/>
              </w:rPr>
              <w:t>名称</w:t>
            </w:r>
          </w:p>
        </w:tc>
        <w:tc>
          <w:tcPr>
            <w:tcW w:w="827" w:type="dxa"/>
          </w:tcPr>
          <w:p w:rsidR="002A4C70" w:rsidRDefault="00D90419">
            <w:pPr>
              <w:spacing w:line="400" w:lineRule="exact"/>
              <w:jc w:val="center"/>
              <w:rPr>
                <w:rFonts w:ascii="宋体" w:hAnsi="宋体"/>
                <w:sz w:val="24"/>
              </w:rPr>
            </w:pPr>
            <w:r>
              <w:rPr>
                <w:rFonts w:ascii="宋体" w:hAnsi="宋体"/>
                <w:sz w:val="24"/>
              </w:rPr>
              <w:t>单位</w:t>
            </w:r>
          </w:p>
        </w:tc>
        <w:tc>
          <w:tcPr>
            <w:tcW w:w="819" w:type="dxa"/>
          </w:tcPr>
          <w:p w:rsidR="002A4C70" w:rsidRDefault="00D90419">
            <w:pPr>
              <w:spacing w:line="400" w:lineRule="exact"/>
              <w:jc w:val="center"/>
              <w:rPr>
                <w:rFonts w:ascii="宋体" w:hAnsi="宋体"/>
                <w:sz w:val="24"/>
              </w:rPr>
            </w:pPr>
            <w:r>
              <w:rPr>
                <w:rFonts w:ascii="宋体" w:hAnsi="宋体"/>
                <w:sz w:val="24"/>
              </w:rPr>
              <w:t>数量</w:t>
            </w:r>
          </w:p>
        </w:tc>
        <w:tc>
          <w:tcPr>
            <w:tcW w:w="11460" w:type="dxa"/>
          </w:tcPr>
          <w:p w:rsidR="002A4C70" w:rsidRDefault="00D90419">
            <w:pPr>
              <w:spacing w:line="400" w:lineRule="exact"/>
              <w:jc w:val="center"/>
              <w:rPr>
                <w:rFonts w:ascii="宋体" w:hAnsi="宋体"/>
                <w:sz w:val="24"/>
              </w:rPr>
            </w:pPr>
            <w:r>
              <w:rPr>
                <w:rFonts w:ascii="宋体" w:hAnsi="宋体"/>
                <w:sz w:val="24"/>
              </w:rPr>
              <w:t>说明</w:t>
            </w:r>
          </w:p>
        </w:tc>
      </w:tr>
      <w:tr w:rsidR="002A4C70">
        <w:trPr>
          <w:trHeight w:val="539"/>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t>1</w:t>
            </w:r>
          </w:p>
        </w:tc>
        <w:tc>
          <w:tcPr>
            <w:tcW w:w="873" w:type="dxa"/>
            <w:vAlign w:val="center"/>
          </w:tcPr>
          <w:p w:rsidR="002A4C70" w:rsidRDefault="00D90419">
            <w:pPr>
              <w:spacing w:line="400" w:lineRule="exact"/>
              <w:jc w:val="center"/>
              <w:rPr>
                <w:rFonts w:ascii="宋体" w:hAnsi="宋体"/>
                <w:sz w:val="24"/>
              </w:rPr>
            </w:pPr>
            <w:r>
              <w:rPr>
                <w:rFonts w:ascii="宋体" w:hAnsi="宋体" w:hint="eastAsia"/>
                <w:sz w:val="24"/>
              </w:rPr>
              <w:t>智慧门户管理平台</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cs="方正仿宋_GB2312" w:hint="eastAsia"/>
                <w:b/>
                <w:bCs/>
                <w:sz w:val="24"/>
              </w:rPr>
              <w:t>以下为智慧门户管理平台功能参数要求：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网站管理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支持一个单位创建多个网站；</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支持随时根据需求对已建网站进行修改编辑及删除；</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支持网站挂接单位自有域名；</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支持网站上传网页图标</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支持网站编辑网站简介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支持设置网站访问权限为无需权限和需登录后访问；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支持网站自定义一种或多种登录方式，包含手机号登录密码登录、手机号验证码登录、账号密码登录、第三方统一认证登录等方式；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账号体系支持对接第三方系统， SSO统一身份认证登录服务；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支持设置网站IP白名单；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支持查看和导出网站操作记录；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支持下载镜像程序包及网站数据；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支持网站下载操作；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支持设置网站访客模式；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支持网站置灰操作；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支持页面代码块嵌入；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支持添加新手引导图片；</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权限管理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支持自主添加管理员；</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支持设置管理员编辑权限，编辑内容包括页面布局编辑、页面内容编辑、资源条目编辑、文章内容编辑等；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支持设置管理员按照网页和网页内的模块的独立权限，权限范围精确到具体的页面模块；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支持添加审核人员进行文章审核；</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支持自定义设置模块文章是否需要审核；</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支持微服务设置多节点审核流程；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访问统计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支持统计门户访问PV数据，可自定义时间段查看；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支持统计门户访问明细，可根据ip查询记录；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支持统计门户访客数uv数据，可自定义时间段查看；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支持统计门户访问设备占比</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支持统计门户内模块访问数据；详情可自定义时间段查看；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支持统计网站资源条目访问统计情况，包含排行榜等信息；可自定义时间段查看；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网站编辑</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可视化页面设计后台，拖拽式页面布局；</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提供多种网页模板，选择模板后可快速生新网站；</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支持自定义网站主题颜色，统一页面上的应用、图标等相关视觉元素，便捷美观；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支持网页设置一个或多个背景元素，背景包含：颜色、图片形式，背景图片提供素材库，支持多种裁剪方式选择；</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门户支持添加和编辑布局模块，可实现快速将网页分隔为固定比例的布局，放入布局中的模块自适应布局的宽高；</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支持网页字体的繁简转换；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文本、按钮、图片、视频、天气、搜索条、日期、IP基础模块支持设置颜色、形状、粗细等自定义样式；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支持添加资源展示类型的应用模块时，自动生成资源列表页面和详情页面;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门户支持设置全局模块，包含头部、全局轮播图、底部、飘窗、快捷入口等模块，支持隐藏或开启全局模块；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支持调整所有应用模块的布局及排列，更新内容或删除模块，快速更新页面排版；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支持网站内增加、修改、删除新页面。新页面包含所有的编辑功能，可拖拽式编辑的页面、内容页、侧边导航页等，建设多个新页面可快速实现专业、学科分页、分站点等需求；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支持发布前预览。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支持记录编辑步骤，在10步内可进行撤销和恢复；</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微服务支持将自定义网站设为单位内模板复用；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支持编辑页自动保存；</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应用模块管理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应用模块拥有各自独立的设置后台，可以设置模块的名称、显示样式、次级页面的细节设置、添加数据内容等；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应用模块提供多种样式展示形式，包含图标列表、图文列表、轮播图、多图列表、搜索、文本列表、图表、表格、搜索列表等9类模块；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微服务应用模块支持随时、自主在各应用的设置后台进行内容管理，添加、编辑、删除应用的内容；</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微服务支持各应用的相关设置实时更新到页面上；</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支持应用模块二级、三级页面调用统一的头部与底部；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支持创建多级头部导航，导航标签可自定义编辑详情或跳转外链；</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支持给头部导航标签添加数据列表，导航标签显示方式支持列表与简介的选择组合；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支持选择头部导航标签显示的列表样式；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支持图文列表、文本列表、多图列表类应用创建多级分类，分类可自定义编辑详情或者跳转外链；</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支持图文列表、文本列表、多图列表类应用每级分类支持选择不同的显示方式和列表样式；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支持图文列表、文本列表、多图列表类应用设置列表页导航样式；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支持对图文列表、文本列表、多图列表类应用子页面进行面包屑、背景色等设置；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支持在底部设置显示或关闭网站统计数据；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内容管理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支持根据基础模块的类型、样式创建不同字段的数据内容；</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微服务模块数据内容支持对接标准接口规范的外部数据源；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数据中心用于图标列表、图文列表、多图列表、文本列表、图表、搜索列表类应用，单位根据相关产品使用情况可直接选择数据源生成诸如数据库导航、期刊导航、热词词云、词云排行榜、阅读喜好、阅读测评趋势、活动管理、读者荐购、阅读推荐等应用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本地添加内容自定义编辑器采用富文本编辑器，支持富文本线编辑，支持图片、视频、附件、超链接等上传；支持对接云盘文件；</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提供草稿箱存储未保存的内容；</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提供包含专题和课程的资源库，用于图文列表、多图列表、文本列表、图标列表、轮播图类模块数据的添加；</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搜索应用支持同时对接多个搜索引擎，支持站内资源搜索；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图标列表添加内容提供图标库；</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图文列表、多图列表、文本列表三类应用模块，本地数据管理支持批量导入、数据导出、多级分类管理、动态字段、置顶、发布、排序、批量编辑、关键词数据筛选；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开启审核的应用模块支持在后台进行数据状态筛选；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图表类模块支持上传EXCEL生成柱状图、饼状图、折线图等可视化图形。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本地添加内容详情，预览支持手机端移动端切换预览；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分类数据支持不同分类选择不同外接数据源数据进行展示；</w:t>
            </w:r>
          </w:p>
          <w:p w:rsidR="002A4C70" w:rsidRDefault="00D90419">
            <w:pPr>
              <w:spacing w:line="276" w:lineRule="auto"/>
              <w:jc w:val="left"/>
              <w:rPr>
                <w:rFonts w:ascii="宋体" w:hAnsi="宋体" w:cs="方正仿宋_GB2312"/>
                <w:b/>
                <w:bCs/>
                <w:sz w:val="24"/>
              </w:rPr>
            </w:pPr>
            <w:r>
              <w:rPr>
                <w:rFonts w:ascii="宋体" w:hAnsi="宋体" w:cs="方正仿宋_GB2312" w:hint="eastAsia"/>
                <w:b/>
                <w:bCs/>
                <w:sz w:val="24"/>
              </w:rPr>
              <w:t>系统服务参数：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1、模板更新服务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系统将持续根据行业发展与变化，更新模板。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2、样式更新服务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系统将持续收集与创新，丰富各基础模块的样式，提高内容展现样式的满足率。</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3、模块更新服务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系统将持续分析与对接各业务数据中心，丰富数据中心来提供更多的成熟应用模块。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4、数据备份服务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门户数据每日进行自动备份，确保数据安全。</w:t>
            </w:r>
          </w:p>
          <w:p w:rsidR="002A4C70" w:rsidRDefault="00D90419">
            <w:pPr>
              <w:spacing w:line="276" w:lineRule="auto"/>
              <w:jc w:val="left"/>
              <w:rPr>
                <w:rFonts w:ascii="宋体" w:hAnsi="宋体" w:cs="方正仿宋_GB2312"/>
                <w:b/>
                <w:bCs/>
                <w:sz w:val="24"/>
              </w:rPr>
            </w:pPr>
            <w:r>
              <w:rPr>
                <w:rFonts w:ascii="宋体" w:hAnsi="宋体" w:cs="方正仿宋_GB2312" w:hint="eastAsia"/>
                <w:b/>
                <w:bCs/>
                <w:sz w:val="24"/>
              </w:rPr>
              <w:t>微服务性能参数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1、响应式设计：使用css媒体查询方法，网站页面根据访问设备类型，响应式展示pc版或移动端适配页面；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2、响应时间：可实现系统页面平均响应时间≤1215ms；</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3、并发量：可满足同时响应不低于1500个连接的请求，保障用户的正常使用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4、最大链接数：根据服务器配置的不同，可需要满足服务器上长时间保存用户会话信息的用户数量≥600；</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5、访问量：可承载平均每天不低于40000的用户访问量；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6、页面请求数：可实现除图片、视频资源文件的请求外，系统单个页面的请求量≤10；</w:t>
            </w:r>
          </w:p>
          <w:p w:rsidR="002A4C70" w:rsidRDefault="00D90419">
            <w:pPr>
              <w:spacing w:line="400" w:lineRule="exact"/>
              <w:ind w:firstLineChars="200" w:firstLine="480"/>
              <w:rPr>
                <w:rFonts w:ascii="宋体" w:hAnsi="宋体" w:cs="方正仿宋_GB2312"/>
                <w:b/>
                <w:bCs/>
                <w:sz w:val="24"/>
              </w:rPr>
            </w:pPr>
            <w:r>
              <w:rPr>
                <w:rFonts w:ascii="宋体" w:hAnsi="宋体" w:cs="方正仿宋_GB2312" w:hint="eastAsia"/>
                <w:sz w:val="24"/>
              </w:rPr>
              <w:t>7、成功率：可实现在日访问量≤4万的情况下，系统访问成功率≥99.9%；</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2</w:t>
            </w:r>
          </w:p>
        </w:tc>
        <w:tc>
          <w:tcPr>
            <w:tcW w:w="873" w:type="dxa"/>
            <w:vAlign w:val="center"/>
          </w:tcPr>
          <w:p w:rsidR="002A4C70" w:rsidRDefault="00D90419">
            <w:pPr>
              <w:spacing w:line="400" w:lineRule="exact"/>
              <w:jc w:val="center"/>
              <w:rPr>
                <w:rFonts w:ascii="宋体" w:hAnsi="宋体"/>
                <w:sz w:val="24"/>
              </w:rPr>
            </w:pPr>
            <w:r>
              <w:rPr>
                <w:rFonts w:ascii="宋体" w:hAnsi="宋体" w:hint="eastAsia"/>
                <w:sz w:val="24"/>
              </w:rPr>
              <w:t>移动图书</w:t>
            </w:r>
            <w:r>
              <w:rPr>
                <w:rFonts w:ascii="宋体" w:hAnsi="宋体" w:hint="eastAsia"/>
                <w:sz w:val="24"/>
              </w:rPr>
              <w:lastRenderedPageBreak/>
              <w:t>馆系统</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lastRenderedPageBreak/>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cs="方正仿宋_GB2312" w:hint="eastAsia"/>
                <w:b/>
                <w:bCs/>
                <w:sz w:val="24"/>
              </w:rPr>
              <w:t>移动图书馆系统后台运维技术参数要求：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1.移动OPAC系统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1.1 要求与图书馆OPAC系统完成统一认证，无需读者重复注册账号。</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 基于本馆opac系统功能，要求在手机终端具备图书馆公告浏览、热门图书预览、热门检索词展示、馆藏书目查询、馆藏复本情况、在架信息、在线预约、个人借阅信息查看、在线续借、预约取书提醒、催还信息告知、电子读者证等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 要求通过手机扫描图书馆纸质图书条形码，可实时查看对应该图书所在的馆藏架位信息和可预约、可借阅情况，并且要求直接可查看本书对应的电子版，并实现手机下载，文献传递等全文获取方式。（需要收录图书馆的marc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1.4 界面要求自适应手机终端尺寸大小，符合手机用户使用习惯。除提供基于安卓、苹果系统的客户端外，还需提供wap版，微信公众号版本实现全终端覆盖。</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2.数字资源服务平台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 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2.2 提供适合手机使用的且具有完全自主知识产权的视频，支持有声读物播放，满足读者视听需求。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2.3 整合的期刊、论文等摘要页面要显示相关文献来源，且能提供适合移动设备的链接访问，并提供文献传递服务。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2.4 提供图书与期刊导航，并集成在首页中显示。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2.5 实现热门图书、期刊、论文等文献的推荐。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2.6 提供多种全文获取方式，本馆有全文可直接阅读，无全文的可通过与已有的文献传递系统对接，将文献发送到读者的邮箱。</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2.7 通过该系统访问本馆购买的资源，将不受IP限制，而是通过认证，直接针对每一个读者进行权限控制，只要通过随身设备连接网络，就可在全球任何地点访问，无需单独分开的登录、认证等。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2.8 支持各类型智能手机：图书馆的文献资源全文可以通过各种类型手持设备进行统一访问。自适应安</w:t>
            </w:r>
            <w:r>
              <w:rPr>
                <w:rFonts w:ascii="宋体" w:hAnsi="宋体" w:cs="方正仿宋_GB2312" w:hint="eastAsia"/>
                <w:sz w:val="24"/>
              </w:rPr>
              <w:lastRenderedPageBreak/>
              <w:t>卓(android)、苹果（iphone）等各类可上网手机。在全文文字展示页面可以选择字体的大小和夜间模式。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2.9各类数据库的支持：在检索详细页面上，提示相关数据库来源，并且可以提供适合手机和平板电脑的阅读格式。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2.10 用户在用手机查找文献时，可提出申请将检索结果直接发送到个人邮箱。</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2.11 数字阅读平台需实现移动图书馆同一平台上统一检索，形成在移动图书馆上一站式检索图书馆的电子资源。电子期刊检索、图书检索、论文检索等均在一个搜索框和属性页里面切换，一体化操作。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2.12 输入外文单词，系统根据用户输入智能判断为外文资源，同时在得到结果后还可以查看相关的中文资源；支持按不同字段进行检索，支持二次检索；检索结果支持按照不同方式排序。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2.13 必须支持语音搜索。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2.14 支持检索结果筛选，支持多种筛选模式，如按中外文，时间，标题等。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2.15 需支持全文检索服务，可定位到相关图书的具体页数，支持在线阅读相关页。</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2.16 支持横屏阅读，可进行批注，标示等操作。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2.17 可对相关文献进行收藏，分享等操作。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3.移动阅读资源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3.1 提供适合不同手机阅读的EPUB格式热门图书，不少于2万种。提供100万种以上原貌图书，所有图书支持全文下载，并保存在手机中。并提供相关搜索服务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3.2 提供300种以上适合移动阅读的报纸资源，并且实现报纸的当日更新。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3.3 提供文献传递服务，并且接入全国图书馆参考咨询联盟建立的云传递共享平台。中文文献传递满足率达到95%以上，外文文献传递满足率达到91%以上。传递的文献必须能够随时随地打开阅读。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 个性服务系统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4.1 移动图书馆平台内所有功能APP都要求结构灵活，支持用户根据喜好，常用度，使用习惯随意调整位置。通过APP服务可自由添加，删除相关模块。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4.2 支持设置app护眼模式，清空app缓存信息，支持设置app中文英文语言设置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4.3 系统需具备分享功能，必须具备微信好友，微信朋友圈等社交分享平台。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5. 其他要求：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5.1具备苹果客户端开发能力，具备苹果开发者账号。</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5.2无用户数以及并发用户限制。</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5.3 提供iOS和android主流移动操作系统客户端，提供条码扫描、订阅等功能，设计要符合用户的操作习惯。</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5.4系统具备良好的开放性，可以支持二次开发。</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5.5投标方需具备完善的产品方案，所有功能需在中标后3个工作日内搭建完成。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5.6针对要求，可配套提供主流服务，如微信开发，并提供相关说明。</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3</w:t>
            </w:r>
          </w:p>
        </w:tc>
        <w:tc>
          <w:tcPr>
            <w:tcW w:w="873" w:type="dxa"/>
            <w:vAlign w:val="center"/>
          </w:tcPr>
          <w:p w:rsidR="002A4C70" w:rsidRDefault="00D90419">
            <w:pPr>
              <w:spacing w:line="400" w:lineRule="exact"/>
              <w:jc w:val="center"/>
              <w:rPr>
                <w:rFonts w:ascii="宋体" w:hAnsi="宋体"/>
                <w:sz w:val="24"/>
              </w:rPr>
            </w:pPr>
            <w:r>
              <w:rPr>
                <w:rFonts w:ascii="宋体" w:hAnsi="宋体" w:hint="eastAsia"/>
                <w:sz w:val="24"/>
              </w:rPr>
              <w:t>图书馆大数据综合分析展示系统</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hint="eastAsia"/>
                <w:b/>
                <w:bCs/>
                <w:sz w:val="24"/>
              </w:rPr>
              <w:t>图书馆大数据综合分析展示</w:t>
            </w:r>
            <w:r>
              <w:rPr>
                <w:rFonts w:ascii="宋体" w:hAnsi="宋体" w:cs="方正仿宋_GB2312" w:hint="eastAsia"/>
                <w:b/>
                <w:bCs/>
                <w:sz w:val="24"/>
                <w:lang w:val="zh-TW" w:eastAsia="zh-TW"/>
              </w:rPr>
              <w:t>系统模块</w:t>
            </w:r>
            <w:r>
              <w:rPr>
                <w:rFonts w:ascii="宋体" w:hAnsi="宋体" w:cs="方正仿宋_GB2312" w:hint="eastAsia"/>
                <w:b/>
                <w:bCs/>
                <w:sz w:val="24"/>
              </w:rPr>
              <w:t>参数要求：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1.系统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 基于主流的1920*1080分辨率液晶拼接屏展示，系统采用B/S架构，无需安装客户端。</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 管理员可通过后台修改前端内容数据，并且前端监听后台变化，做到后台修改完成，前端及时显示。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 所有数据要求在前台动态显示，给读者一个好的视觉体验。</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1.4 能够在Windows系统的环境下开机自启动。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2.功能模块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 能够和opac系统接口对接，将图书馆的借阅排行榜、借阅数量进行直观的展示。需要馆里提供相关接口。</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2.2 能够和图书馆提供的门禁系统对接，将图书馆今日进馆人数及昨日到馆人数等数据进行直观展示。需要馆里提供相关接口。</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2.3 能够和馆内购买的电子书借阅机相结合，能够将机器内的图书推荐到大屏幕上，使用户可以直接扫码阅读或者下载。后台可设置修改推荐图书。</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2.4 支持滚动播放图片、视频等电子资源，需要能够将本馆的图片、活动海报或者宣传视频等，通过后</w:t>
            </w:r>
            <w:r>
              <w:rPr>
                <w:rFonts w:ascii="宋体" w:hAnsi="宋体" w:cs="方正仿宋_GB2312" w:hint="eastAsia"/>
                <w:sz w:val="24"/>
              </w:rPr>
              <w:lastRenderedPageBreak/>
              <w:t>台上传，并且在前端进行展示。并且，管理员可以通过后台切换的方式选择图片轮播或者视频自动循环播放两种模式，以满足馆内播放需求。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2.5 具备发布通知公告的功能。并且通过后台可以指定发布的单条信息或者多条信息进行发布，多条信息时，前台应该能够轮换展示，以适应馆内有多种活动或者多条通知需要发布的需求。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2.6 通过系统后台可配置单位所在地以及馆名，设置显示当地天气情况等。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2.7 能够将微信公众号数据、馆方网站数据等新媒体数据动态的展示。需提供相关信息或接口。</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2.8 需定制（默认不展示），可支持和图书馆已购买的名师讲坛库对接，并且能够将视频以图片介绍以及二维码的方式推送出来，供用户扫码在手机上观看，每天一段视频，每天更新推送。</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2.9 提供不少于2种不同风格的标准模版，供用户自行选择，以适应不同场合的展示需求。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 后台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3.1 系统采用主流的J2EE架构。通过后台，用户可以实现管理各个资源数据模块。</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3.2 后台具有可扩展性，根据馆内提供的数据接口，通过后台可灵活配置新的数据内容，将内容数据接入到系统中。</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3.3 具有相应的数据统计，将获取到的数据进行统一管理存入数据库。</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3.4 对馆内借还、到馆数据做系统分析，并具有报表输出。支持一键输出全年分析数据，并导出为excel表格形式。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3.5 具备日志管理功能，对用户修改的模块，列出用户的操作日志，方便便管理员清晰了解对后台已经进行的操作。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3.6 允许用户通过后台，自定义页面布局，可通过拖拽的方式，布局页面各个模块的位置，更换背景图，实现自由、灵活、多样的展现。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3.7 用户可添加多个场地，每个场地都可通过拖拽功能添加数据模块，实现不同场地显示不同模块内容。</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 手机端服务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4.1具备标准版的手机端展示界面及电子书借阅机界面，手机端访问可自适应手机屏幕显示，基本数据</w:t>
            </w:r>
            <w:r>
              <w:rPr>
                <w:rFonts w:ascii="宋体" w:hAnsi="宋体" w:cs="方正仿宋_GB2312" w:hint="eastAsia"/>
                <w:sz w:val="24"/>
              </w:rPr>
              <w:lastRenderedPageBreak/>
              <w:t>与大屏端数据同步。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4.2具备手机端控制功能，能够使用手机对通知、欢迎标语、风采等模块在屏幕上进行展示。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5. 其他要求：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5.1系统具备良好的开放性，可以支持二次开发，允许用户自己定制开发内容，并可以展示到平台。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5.2提供完善的售后说明。</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4</w:t>
            </w:r>
          </w:p>
        </w:tc>
        <w:tc>
          <w:tcPr>
            <w:tcW w:w="873" w:type="dxa"/>
            <w:vAlign w:val="center"/>
          </w:tcPr>
          <w:p w:rsidR="002A4C70" w:rsidRDefault="00D90419">
            <w:pPr>
              <w:spacing w:line="400" w:lineRule="exact"/>
              <w:jc w:val="center"/>
              <w:rPr>
                <w:rFonts w:ascii="宋体" w:hAnsi="宋体"/>
                <w:sz w:val="24"/>
              </w:rPr>
            </w:pPr>
            <w:r>
              <w:rPr>
                <w:rFonts w:ascii="宋体" w:hAnsi="宋体" w:hint="eastAsia"/>
                <w:sz w:val="24"/>
              </w:rPr>
              <w:t>微信小程序管理平台</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vAlign w:val="center"/>
          </w:tcPr>
          <w:p w:rsidR="002A4C70" w:rsidRDefault="00D90419">
            <w:pPr>
              <w:spacing w:line="400" w:lineRule="exact"/>
              <w:ind w:firstLineChars="200" w:firstLine="482"/>
              <w:rPr>
                <w:rFonts w:ascii="宋体" w:hAnsi="宋体" w:cs="方正仿宋_GB2312"/>
                <w:sz w:val="24"/>
              </w:rPr>
            </w:pPr>
            <w:r>
              <w:rPr>
                <w:rFonts w:ascii="宋体" w:hAnsi="宋体" w:cs="方正仿宋_GB2312" w:hint="eastAsia"/>
                <w:b/>
                <w:bCs/>
                <w:sz w:val="24"/>
              </w:rPr>
              <w:t>微信小程序管理平台</w:t>
            </w:r>
            <w:r>
              <w:rPr>
                <w:rFonts w:ascii="宋体" w:hAnsi="宋体" w:cs="方正仿宋_GB2312" w:hint="eastAsia"/>
                <w:b/>
                <w:bCs/>
                <w:sz w:val="24"/>
                <w:lang w:val="zh-TW" w:eastAsia="zh-TW"/>
              </w:rPr>
              <w:t>模块</w:t>
            </w:r>
            <w:r>
              <w:rPr>
                <w:rFonts w:ascii="宋体" w:hAnsi="宋体" w:cs="方正仿宋_GB2312" w:hint="eastAsia"/>
                <w:b/>
                <w:bCs/>
                <w:sz w:val="24"/>
              </w:rPr>
              <w:t>参数要求：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1、图书资源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提供至少3.8万册epub格式畅销经典电子书，图书每日更新。图书分类需包含成功励志、经典名著、小说传记、经管理财、历史军事、亲子育儿、人生哲学、人文社科、生活保健、文学艺术、政治法律、防疫保护、近代才子等大众分类。小程序需根据图书阅读量自动推出阅读排行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2、期刊资源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从近万种各类期刊中精选出3000余种高频订阅的优质期刊，涵盖时政、财经、生活、时尚、文学、历史、艺术、军事科技、运动养生、影视旅游、女性、文化、科普、教育、法制、外文、学术等日常生活的方方面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3、讲座资源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提供适合广大市民学习的经典视频10000集，实现每日更新。视频主讲人需要来自名校、名师的视频，包含清华大学、北京大学、中国人民大学、北京师范大学、复旦大学、同济大学、上海交通大学、天津大学、南开大学等名校的课程视频及讲座，可以在线进行播放。</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4、绘本资源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提供不少于1000部少儿绘本资源，每年更新100部；绘本需要由自我成长，健康习惯，社会人知，安全教育，科学探索，艺术启蒙，语言文化。</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5、听书资源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听书资源需提供包含传奇史话、古代历史、人物传记、国学经典、中国文学、世界名著等分类，最多可</w:t>
            </w:r>
            <w:r>
              <w:rPr>
                <w:rFonts w:ascii="宋体" w:hAnsi="宋体" w:cs="方正仿宋_GB2312" w:hint="eastAsia"/>
                <w:sz w:val="24"/>
              </w:rPr>
              <w:lastRenderedPageBreak/>
              <w:t>提供30余种分类。以及荣获各类奖项的名篇佳作。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6、才艺课</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提供90分钟系列优质才艺慕课资源，课程分类应包含口琴、钢琴、恰恰、书法、绘画、唱歌、象棋、油画、化妆、街舞、篮球、茶艺等分类，每门慕课课程章节不低于10集视频，提供收藏、评论功能，播放页面提供实时播放次数，评论次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7、文化慕课</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（1）提供优质的文化慕课资源，应包含实操、书法、绘画、音乐、舞蹈、戏曲戏剧、民俗非遗、国学传统、影视摄影、少儿成长、健康生活等分类的资源。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（2）每门慕课课程章节不低于10集视频，提供收藏、评论功能，播放页面提供实时播放次数，评论次数。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（3）可以切换到听书模式，提供文稿、倍速播放、切换视频、前进、后退操作、播放列表等功能操作。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8、专题资源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专题需支持后台动态配置文字、图片、视频、文档等富文本内容，支持在线阅读查看，满足单位自主发布资源内容的需求。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9、主题书单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至少包含：防疫抗疫、春节民俗、豆瓣好书、书友荐读，六一绘本、两会专题、雨水清明、重阳端午；人文历史、社科经管、名著经典、文学艺术，政治军事、亲子育儿、小说传记、人生哲学。兼顾热点与趣味，涵盖大众阅读全品类，主题图书需精心挑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10、每日讲座</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每日讲座是小程序要有的知识视频，资源要求来自国内外知名学者、教授独家录制完成，供应商拥有完全知识产权。通过每天30分钟的视频推送，让大众与专家学者面对面，便捷收获新鲜、丰富的专业知识。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11、我的书房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提供读者自己独立的书房，展示添加书房的图书、视频、期刊、讲座、绘本等资源聚合展示，方便读者</w:t>
            </w:r>
            <w:r>
              <w:rPr>
                <w:rFonts w:ascii="宋体" w:hAnsi="宋体" w:cs="方正仿宋_GB2312" w:hint="eastAsia"/>
                <w:sz w:val="24"/>
              </w:rPr>
              <w:lastRenderedPageBreak/>
              <w:t>查找，方便读者下次快捷的继续阅读。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12、每日荐读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“每日荐读”需实现一天一书，一书一文、一文一图的阅读推荐，管理员可手动增删修改书单，也可设置定时更新，方便读者的同时，也需图书馆的数字资源获得更广泛利用。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13、微阅读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微阅读必须拥有大量的经典片段，多个分类，让更多的人感受到原著的心灵世界。支持阅读、搜索以及单位自建分类微读书。</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14、统一检索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小程序需提供统一检索功能，要实现图书、期刊、讲座、听书、绘本资源的一站式检索。同时提供热门搜索词，实现快速查询；也可以提供读者最近搜索记录。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15、线下扫码阅读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需提供线下终端机，与小程序配套使用。小程序扫线下机器上的二维码，即可阅读图书，并且加入书房。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16、本馆资源管理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需通过此功能模块，上传本馆视频资源，可对资源进行增删改查操作。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17、新闻发布管理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实现本馆及分馆资讯分类管理，资讯公告的发布、审核；提供新闻资源的动态抓取。</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18、智慧直播管理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用户可在微信小程序端、pc端、移动端观看，可查看正在直播、往期直播、精彩预告等。管理员在后台还可查看观看人数、观看时长、观看来源等统计。符合多种直播应用场景需求，是一个实时高效便捷的直播平台。智慧直播系统可通过摄像机端，移动端，PC端发起直播，支持全平台全终端观看，支持一键分享，快捷高效进行文化宣传和推广，轻松打造直播文化圈，助力文化传播。智慧直播系统具备强大的导播系统，不但可以实现多样的视频源接入，多画面导播，而且拥有强大的图层编辑、虚拟演播、比赛计分等功能。实现强大的直播管理功能，后台可以管理直播，发起直播，可设置直播回看，智慧直播系统依托云服务部署，解</w:t>
            </w:r>
            <w:r>
              <w:rPr>
                <w:rFonts w:ascii="宋体" w:hAnsi="宋体" w:cs="方正仿宋_GB2312" w:hint="eastAsia"/>
                <w:sz w:val="24"/>
              </w:rPr>
              <w:lastRenderedPageBreak/>
              <w:t>决了图书馆硬件服务器和软件部署与维护的费用，提供开放平台，不限流量、不限次进行直播，功能齐全，满足不同层级的客户需求，让直播随时随地发生。直播系统的云服务具备提供强大的CDN支持，可以同时支持30000人并发的直播流服务，扩展资源利用率。为用户提供一个专业、稳定、安全、高性价比的视频解决方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19、资源整合系统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可整合第三方数据库在小程序使用，可实现H5或元数据两种对接方式。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20、生成海报、资源分享</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小程序作为资源学习类应用，需深耕内容、资源丰富的同时，也需打磨和提升用户体验，要实现增加分享性和参与性，需提供“生成海报”和“分享功能”，可分享至微信等社交软件上，读者通过海报的二维码即可在线阅读学习。需实现读者将资源进行任意分享，分享资源链接、分享精美海报，只需点击链接或者扫描海报二维码即刻进入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后台需统计到用户的分享次数等数据。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21、作品征集平台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活动发布运营要实现以下功能：（1）提供PC后台后创建活动活动分类，创建活动。（2）活动创建工具提供控件化设置（提供作品控件、话题控件、图书推荐、视频推荐、报名审核、作品审核、话题审核、考试控件、报名填写、移动发布、活动评分、报名姓名、报名身份证号、报名联系方式、区域归属等控件可供勾选），管理员可通过勾选来决定指定内容是否在活动页面展示。（3）活动提供在线推荐视频、推荐图书功能。（4）活动列表展示提供“全部活动、正在进行、已结束、活动预告”4种分类形式，可实时展示每个活动参与人数、访问量、累计点赞量；同时提供作品搜索功能，作品可按最新参与、点赞排行两个维度展示。可以对每个作品可以点赞、为TA拉票。（5）支持用户上传图片、视频、音频、文字等文件，也能够进行音频的录制，用户添加朗读字幕，进行朗读，朗读完成后可以试听以及重复录制，没问题上传即可。上传的文件要求为：图片PNG，JPG，JPEG大小10MB以内；视频MP4，MOV大小500MB以内；音频最多录制10分钟。（6）提供作品排行榜，后台可以批量审核作品、批量导出参数作品、作品置顶、作品加精华等常用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22、小程序入馆预约登记系统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需实现市民读者在来访之前在家进行预约登记，以缩短服务时间，提高服务效能。保障进馆前市民进行疫情信息填报登记，避免使用笔、纸登记时出现交叉传染，实现“零接触”防疫信息收集。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23、积分系统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积分系统，小程序可设置完善的积分服务体系。（1）要提供不少与10余种可供设置的积分项及对应分值，如：登录、签到、参加活动、图书添加书房、图书阅读、听书添加书房、听书、期刊添加书房、期刊阅读、绘本添加书房、绘本阅读…）都可以作为积分项，每个积分项都可设置分值。（2）积分规则和分值在后台可灵活设置；同时在后台“积分规则管理”中灵活添加、修改、删除积分项。（3）提供个人“积分记录”，可查看个人实时的积分明细、和小程序的积分规则（4）可与积分商城对接，实现在线消耗积分兑换商品。</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24、积分商城</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积分商品管理需包含以下四种管理：（1）商品分类管理： 提供商品分类的添加、编辑、商品上下线操作。</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商品管理：提供商品的添加、编辑，可灵活设置商品上下线时间，商品描述、商品封面设置、商品兑换所需消耗积分、商品兑换次数、商品库存、商品状态、商品类别等。（3）交易记录管理：提供根据用户名、流水号、操作时间进行复合查询；查询记录包含用户名、商品名称、流水号、领取日期、消耗积分、操作时间、处理时间、状态、操作等详细信息。（4）轮播图管理：管理员可以在后台灵活设置轮播图，提供上传、编辑、修改、置顶等操作。（5）兑换规则管理：本着公正、公透明的原则，可实现图书馆根据实际情况，设置自己的兑换规则，规则设置完成后，读者可以查看浏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25、社区互动系统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支持文字图片视频音频资源的发布，用户可参与话题，对他人动态进行点赞、转发、评论、举报等操作；社区管理员可发布话题，对用户发表的内容进行审核、评分、加精、置顶、删除等；同时社区首页支持广告运营发布。</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26、学习地图闯关打卡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学习地图实现单位后台配置活动、用户进行打卡功能。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打卡需实现在后台灵活配置，是线上学习打卡或者线下定位打卡。线上学习打卡：用户学习时间达到该学习点的要求则可以打卡。线下定位打卡：用户定位达到该学习点的要求则可以打卡。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27、知识挑战</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知识挑战需提供文学、科学、诗词、地理、历史、算术、艺术、安全八大类题库，并提供“全能挑战”和“分类挑战”两种挑战形式。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单位题库管理功能：题库管理，单位管理员可以对题库进行增加、删除、修改、查询、导入、导出。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数据管理：提供</w:t>
            </w:r>
            <w:r>
              <w:rPr>
                <w:rFonts w:ascii="MS Gothic" w:hAnsi="MS Gothic" w:cs="MS Gothic"/>
                <w:sz w:val="24"/>
              </w:rPr>
              <w:t>​</w:t>
            </w:r>
            <w:r>
              <w:rPr>
                <w:rFonts w:ascii="宋体" w:hAnsi="宋体" w:cs="仿宋" w:hint="eastAsia"/>
                <w:sz w:val="24"/>
              </w:rPr>
              <w:t>排行、总积分排名、单位题库积分排名（包含综合排名和几种答题形式的排名），均支持导出。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28、视频讲座打卡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可实现主办方根据日常活动规划进行不同主题的视频学习打卡活动，对坚持完成视频学习并打卡的参与者派发活动奖品等功能。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29、学习打卡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学习打卡目的是为了提升用户活跃，增加用户粘性。打卡规则周期后台需实现灵活设置；用户通过打卡可获得相应积分；打卡页面直观展示其他积分项，用户通过点击后面按钮可跳转去学习获得积分；能够累计打卡天数，用户间断打卡，打卡天数重新累计；能够查看积分明细记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30、共读图书打卡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共读图书模块需要满足，用户共同阅读一本书或几本书，可打卡、累计阅读时长，在活动结束后，可导出统计数据。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31、诗词生活主题展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提供诗词生活线上主题展，可以筛选从先秦到唐宋的诗词读本、以及各代优秀的诗词汇编，以诗文、注释配电子书的意境海报形式进行线上展览，同时诗文意境的画面也将以时间顺序配合现实生活，以达到读者</w:t>
            </w:r>
            <w:r>
              <w:rPr>
                <w:rFonts w:ascii="宋体" w:hAnsi="宋体" w:cs="方正仿宋_GB2312" w:hint="eastAsia"/>
                <w:sz w:val="24"/>
              </w:rPr>
              <w:lastRenderedPageBreak/>
              <w:t>线上读诗的同时视觉与心灵皆能感受到生活美好、未来可期的目的。</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32、智能客服系统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智能客服系统，需实现：依赖机器人回答客户问题，人工客服角色在系统中转化为机器人训练师，其主要任务不再是回答用户问题，而是训练机器人，辅助机器人回答问题。</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33、收件箱功能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提供收件箱功能，用户可通过小程序端，查看我的收件箱。收取单位管理员发送通知，向通讯录中成员发送通知，管理通知信息等。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34、学习之星评比系统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学习排名评比展示系统，可展示所有读者的活跃用户排名，可提供周、月、季度、年份的学习之星排行。</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35、附近书房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附近书房，快速找到属于你的书房——附近书房功能需要帮助用户找到附近所有书房、场馆的距离、位置等信息，以地图标记的形式给到更加直观的呈现效果，并且支持搜索书房、地图导航，给到便捷、实用的一种产品体验。</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36、统一身份认证系统（注册登录管理）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实现与图书馆OPAC系统对接，及其他数据库厂商系统认证对接，实现读者证登录、微信授权登录、及手机号码登录等多种方式。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37、大数据分析系统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大数据分析系统管理后台首页需提供多项大数据统计分析功能，充分利用云计算、大数据、人工智能等新技术，构建全方位、全过程、全天候的数据支持体系。管理员只需进入管理后台，即可看到全部读者整体数据情况，主要包括以下用户行为、平台使用量、学习时长统计共三个方面的统计要求：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1.用户行为分析统计要求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（1）用户概况单位新增用户数、活跃用户数。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（2）新增用户趋势、活跃用户趋势</w:t>
            </w:r>
            <w:r>
              <w:rPr>
                <w:rFonts w:ascii="宋体" w:hAnsi="宋体" w:cs="方正仿宋_GB2312" w:hint="eastAsia"/>
                <w:sz w:val="24"/>
              </w:rPr>
              <w:tab/>
              <w:t>（日、月、周）。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2.平台使用量统计要求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（1）对单位小程序总的统计，可以统计小程序的总访问量、学习时长、小程序中的模块应用数量。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（2）平台使用量统计是以日、周、月为维度的，并能够对单位个人阅读量进行top10的一个排行。</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（3）应用总访问量是对小程序模块（图书、期刊、讲座、绘本、积分商城、学习打卡等）被访问的次数进行统计，采用折线图，柱状图来进行展示，可直观看到模块受欢迎的程度。</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3.学习时长统计要求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（1）学习时长统计，可以统计单位内用户每日学习的总时长。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（2）学习时长是指用户阅读图书的总时长、看期刊的总时长、听书的总时长、看绘本的总时长、阅读专题的总时长等一系列的学习行为。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（3）根据学习时长对用户进行排名统计。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（4）展示单位用户各模块阅读时长。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38、PC端管理后台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（1）小程序首页资源推荐管理：实现首页图书、期刊、视频、听书、绘本等资源的添加、修改、删除。</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（2）学习活动管理：实现学习活动的添加、修改、删除。</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（3）首页轮播图管理：实现轮播图的添加、修改、删除，审核。</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（4）知识挑战管理：题库的添加、修改、删除。</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（5）积分体系管理：实现积分规则的灵活设置。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（6）学习之星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（7）主题书单管理，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（8）诗词展管理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（9）征集平台管理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（10）关于我们、问题反馈等相关管理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（11）智慧直播系统管理</w:t>
            </w:r>
          </w:p>
          <w:p w:rsidR="002A4C70" w:rsidRDefault="00D90419">
            <w:pPr>
              <w:spacing w:line="400" w:lineRule="exact"/>
              <w:ind w:firstLineChars="200" w:firstLine="480"/>
              <w:rPr>
                <w:rFonts w:ascii="宋体" w:hAnsi="宋体" w:cstheme="minorBidi"/>
                <w:sz w:val="24"/>
              </w:rPr>
            </w:pPr>
            <w:r>
              <w:rPr>
                <w:rFonts w:ascii="宋体" w:hAnsi="宋体" w:cs="方正仿宋_GB2312" w:hint="eastAsia"/>
                <w:sz w:val="24"/>
              </w:rPr>
              <w:lastRenderedPageBreak/>
              <w:t>（12）敏感词词库管理</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5</w:t>
            </w:r>
          </w:p>
        </w:tc>
        <w:tc>
          <w:tcPr>
            <w:tcW w:w="873" w:type="dxa"/>
            <w:vAlign w:val="center"/>
          </w:tcPr>
          <w:p w:rsidR="002A4C70" w:rsidRDefault="00D90419">
            <w:pPr>
              <w:spacing w:line="400" w:lineRule="exact"/>
              <w:jc w:val="center"/>
              <w:rPr>
                <w:rFonts w:ascii="宋体" w:hAnsi="宋体"/>
                <w:sz w:val="24"/>
              </w:rPr>
            </w:pPr>
            <w:r>
              <w:rPr>
                <w:rFonts w:ascii="宋体" w:hAnsi="宋体" w:hint="eastAsia"/>
                <w:sz w:val="24"/>
              </w:rPr>
              <w:t>电子图书数据库系统</w:t>
            </w:r>
          </w:p>
        </w:tc>
        <w:tc>
          <w:tcPr>
            <w:tcW w:w="827" w:type="dxa"/>
            <w:vAlign w:val="center"/>
          </w:tcPr>
          <w:p w:rsidR="002A4C70" w:rsidRDefault="00D90419">
            <w:pPr>
              <w:spacing w:line="400" w:lineRule="exact"/>
              <w:jc w:val="center"/>
              <w:rPr>
                <w:rFonts w:ascii="宋体" w:hAnsi="宋体"/>
                <w:sz w:val="24"/>
              </w:rPr>
            </w:pPr>
            <w:r>
              <w:rPr>
                <w:rFonts w:ascii="宋体" w:hAnsi="宋体" w:hint="eastAsia"/>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hint="eastAsia"/>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hint="eastAsia"/>
                <w:b/>
                <w:bCs/>
                <w:sz w:val="24"/>
              </w:rPr>
              <w:t>电子图书数据库系统</w:t>
            </w:r>
            <w:r>
              <w:rPr>
                <w:rFonts w:ascii="宋体" w:hAnsi="宋体" w:cs="方正仿宋_GB2312" w:hint="eastAsia"/>
                <w:b/>
                <w:bCs/>
                <w:sz w:val="24"/>
              </w:rPr>
              <w:t>技术参数与要求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1、提供不低于130万种图书目录分类表，可进行示范或者抽查。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2、具有35万位作者的个人授权协议和300多个合作出版社，可进行示范或者抽查。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3、覆盖中图分类法22个大类。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4、提供平台内图书的搜索服务（含目次检索及全文检索），高清晰全文在线阅读，具备下载借阅功能。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5、平台提供IP认证和权限管理方式，具有强大的查询检索，图书推荐功能。每月提供不少于15种的新书在线阅读，需支持部分页面和功能的定制。提供图书排行、访问量统计等数据导出。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6、平台提供多种在线阅读方式，图像、文本多种阅读方式供用户选择。部分新书需支持移动端扫码阅读。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7、平台免费支持与移动图书馆、图书馆馆藏系统等平台无缝对接。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8、平台中的部分精品图书可支持微信公众号、第三方app对接。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9、可提供馆外访问及第三方认证对接。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10、本省备有办事处，出现问题随时解决。需承诺7*42小时无间断服务，提供邮件、电话、在线客服等多种途径的问题答疑。</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11、免费提供针对管理员和用户的培训活动。</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12、电子图书图像遵循图书的原版原貌，文字差错率不高于万分之一。</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13、平台电子图书馆藏量每年保持5-10万的更新。</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t>6</w:t>
            </w:r>
          </w:p>
        </w:tc>
        <w:tc>
          <w:tcPr>
            <w:tcW w:w="873" w:type="dxa"/>
          </w:tcPr>
          <w:p w:rsidR="002A4C70" w:rsidRDefault="00D90419">
            <w:pPr>
              <w:spacing w:line="400" w:lineRule="exact"/>
              <w:jc w:val="center"/>
              <w:rPr>
                <w:rFonts w:ascii="宋体" w:hAnsi="宋体"/>
                <w:sz w:val="24"/>
              </w:rPr>
            </w:pPr>
            <w:r>
              <w:rPr>
                <w:rFonts w:ascii="宋体" w:hAnsi="宋体" w:hint="eastAsia"/>
                <w:sz w:val="24"/>
              </w:rPr>
              <w:t>智慧图书馆服务平台</w:t>
            </w:r>
          </w:p>
        </w:tc>
        <w:tc>
          <w:tcPr>
            <w:tcW w:w="827" w:type="dxa"/>
            <w:vAlign w:val="center"/>
          </w:tcPr>
          <w:p w:rsidR="002A4C70" w:rsidRDefault="00D90419">
            <w:pPr>
              <w:spacing w:line="400" w:lineRule="exact"/>
              <w:jc w:val="center"/>
              <w:rPr>
                <w:rFonts w:ascii="宋体" w:hAnsi="宋体"/>
                <w:sz w:val="24"/>
              </w:rPr>
            </w:pPr>
            <w:r>
              <w:rPr>
                <w:rFonts w:ascii="宋体" w:hAnsi="宋体" w:hint="eastAsia"/>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hint="eastAsia"/>
                <w:sz w:val="24"/>
              </w:rPr>
              <w:t>1</w:t>
            </w:r>
          </w:p>
        </w:tc>
        <w:tc>
          <w:tcPr>
            <w:tcW w:w="11460" w:type="dxa"/>
          </w:tcPr>
          <w:p w:rsidR="002A4C70" w:rsidRDefault="00D90419">
            <w:pPr>
              <w:spacing w:line="400" w:lineRule="exact"/>
              <w:rPr>
                <w:rFonts w:ascii="宋体" w:hAnsi="宋体" w:cs="方正仿宋_GB2312"/>
                <w:sz w:val="24"/>
              </w:rPr>
            </w:pPr>
            <w:r>
              <w:rPr>
                <w:rFonts w:ascii="宋体" w:hAnsi="宋体" w:cs="方正仿宋_GB2312" w:hint="eastAsia"/>
                <w:b/>
                <w:bCs/>
                <w:sz w:val="24"/>
              </w:rPr>
              <w:t>智慧图书馆服务平台技术参数与要求：</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一、资源采访</w:t>
            </w:r>
          </w:p>
          <w:p w:rsidR="002A4C70" w:rsidRDefault="00D90419">
            <w:pPr>
              <w:spacing w:line="400" w:lineRule="exact"/>
              <w:rPr>
                <w:rFonts w:ascii="宋体" w:hAnsi="宋体" w:cs="方正仿宋_GB2312"/>
                <w:sz w:val="24"/>
              </w:rPr>
            </w:pPr>
            <w:r>
              <w:rPr>
                <w:rFonts w:ascii="宋体" w:hAnsi="宋体" w:cs="方正仿宋_GB2312" w:hint="eastAsia"/>
                <w:sz w:val="24"/>
              </w:rPr>
              <w:t>支持纸质资源、电子资源的统一订购。</w:t>
            </w:r>
          </w:p>
          <w:p w:rsidR="002A4C70" w:rsidRDefault="00D90419">
            <w:pPr>
              <w:spacing w:line="400" w:lineRule="exact"/>
              <w:rPr>
                <w:rFonts w:ascii="宋体" w:hAnsi="宋体" w:cs="方正仿宋_GB2312"/>
                <w:sz w:val="24"/>
              </w:rPr>
            </w:pPr>
            <w:r>
              <w:rPr>
                <w:rFonts w:ascii="宋体" w:hAnsi="宋体" w:cs="方正仿宋_GB2312" w:hint="eastAsia"/>
                <w:sz w:val="24"/>
              </w:rPr>
              <w:t>平台生成唯一的采购流水号，保证完整的、可追溯的采购流程，支持多种订购方式，可通过书目单订购、直接订购、读者推荐订购、中央知识库订购、自采验收及PDA订购。</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实现快速订购，数据来源可通过z39和中央知识库获取，扫码直接订购，按规则自动生成经费及订购套数。</w:t>
            </w:r>
          </w:p>
          <w:p w:rsidR="002A4C70" w:rsidRDefault="00D90419">
            <w:pPr>
              <w:spacing w:line="400" w:lineRule="exact"/>
              <w:rPr>
                <w:rFonts w:ascii="宋体" w:hAnsi="宋体" w:cs="方正仿宋_GB2312"/>
                <w:sz w:val="24"/>
              </w:rPr>
            </w:pPr>
            <w:r>
              <w:rPr>
                <w:rFonts w:ascii="宋体" w:hAnsi="宋体" w:cs="方正仿宋_GB2312" w:hint="eastAsia"/>
                <w:sz w:val="24"/>
              </w:rPr>
              <w:t>对订购记录状态进行标记，可显示当前记录的未发订、已发订、待审核、审核未通过等状态</w:t>
            </w:r>
          </w:p>
          <w:p w:rsidR="002A4C70" w:rsidRDefault="00D90419">
            <w:pPr>
              <w:spacing w:line="400" w:lineRule="exact"/>
              <w:rPr>
                <w:rFonts w:ascii="宋体" w:hAnsi="宋体" w:cs="方正仿宋_GB2312"/>
                <w:sz w:val="24"/>
              </w:rPr>
            </w:pPr>
            <w:r>
              <w:rPr>
                <w:rFonts w:ascii="宋体" w:hAnsi="宋体" w:cs="方正仿宋_GB2312" w:hint="eastAsia"/>
                <w:sz w:val="24"/>
              </w:rPr>
              <w:t>实时获取中国银行远期汇率，验收时人民币和外币价格可换算。</w:t>
            </w:r>
          </w:p>
          <w:p w:rsidR="002A4C70" w:rsidRDefault="00D90419">
            <w:pPr>
              <w:spacing w:line="400" w:lineRule="exact"/>
              <w:rPr>
                <w:rFonts w:ascii="宋体" w:hAnsi="宋体" w:cs="方正仿宋_GB2312"/>
                <w:sz w:val="24"/>
              </w:rPr>
            </w:pPr>
            <w:r>
              <w:rPr>
                <w:rFonts w:ascii="宋体" w:hAnsi="宋体" w:cs="方正仿宋_GB2312" w:hint="eastAsia"/>
                <w:sz w:val="24"/>
              </w:rPr>
              <w:t>支持各书商多个不同批次数据同时批量查重、批量删除，批量订购等处理工作。</w:t>
            </w:r>
          </w:p>
          <w:p w:rsidR="002A4C70" w:rsidRDefault="00D90419">
            <w:pPr>
              <w:spacing w:line="400" w:lineRule="exact"/>
              <w:rPr>
                <w:rFonts w:ascii="宋体" w:hAnsi="宋体" w:cs="方正仿宋_GB2312"/>
                <w:sz w:val="24"/>
              </w:rPr>
            </w:pPr>
            <w:r>
              <w:rPr>
                <w:rFonts w:ascii="宋体" w:hAnsi="宋体" w:cs="方正仿宋_GB2312" w:hint="eastAsia"/>
                <w:sz w:val="24"/>
              </w:rPr>
              <w:t>灵活的黑名单管理，支持编辑及删除黑名单。导入书商的预订数据时系统将自动筛选剔除黑名单的数据，可选择开启或关闭显示黑名单。</w:t>
            </w:r>
          </w:p>
          <w:p w:rsidR="002A4C70" w:rsidRDefault="00D90419">
            <w:pPr>
              <w:spacing w:line="400" w:lineRule="exact"/>
              <w:rPr>
                <w:rFonts w:ascii="宋体" w:hAnsi="宋体" w:cs="方正仿宋_GB2312"/>
                <w:sz w:val="24"/>
              </w:rPr>
            </w:pPr>
            <w:r>
              <w:rPr>
                <w:rFonts w:ascii="宋体" w:hAnsi="宋体" w:cs="方正仿宋_GB2312" w:hint="eastAsia"/>
                <w:sz w:val="24"/>
              </w:rPr>
              <w:t>提供标记已阅功能，可单个标记或批量标记，并提供标记批量筛选功能，方便工采购。</w:t>
            </w:r>
          </w:p>
          <w:p w:rsidR="002A4C70" w:rsidRDefault="00D90419">
            <w:pPr>
              <w:spacing w:line="400" w:lineRule="exact"/>
              <w:rPr>
                <w:rFonts w:ascii="宋体" w:hAnsi="宋体" w:cs="方正仿宋_GB2312"/>
                <w:sz w:val="24"/>
              </w:rPr>
            </w:pPr>
            <w:r>
              <w:rPr>
                <w:rFonts w:ascii="宋体" w:hAnsi="宋体" w:cs="方正仿宋_GB2312" w:hint="eastAsia"/>
                <w:sz w:val="24"/>
              </w:rPr>
              <w:t>实现批量订购、批量查重、批量关联订购、批量筛选，支持订单的独有采购或共享采购，以及经费的独有或共享。</w:t>
            </w:r>
          </w:p>
          <w:p w:rsidR="002A4C70" w:rsidRDefault="00D90419">
            <w:pPr>
              <w:spacing w:line="400" w:lineRule="exact"/>
              <w:rPr>
                <w:rFonts w:ascii="宋体" w:hAnsi="宋体" w:cs="方正仿宋_GB2312"/>
                <w:sz w:val="24"/>
              </w:rPr>
            </w:pPr>
            <w:r>
              <w:rPr>
                <w:rFonts w:ascii="宋体" w:hAnsi="宋体" w:cs="方正仿宋_GB2312" w:hint="eastAsia"/>
                <w:sz w:val="24"/>
              </w:rPr>
              <w:t>支持总馆与院系分馆之间协作采购，自由组配经费，经费可独有或共享，并且各馆经费的使用额度能得到有效控制。</w:t>
            </w:r>
          </w:p>
          <w:p w:rsidR="002A4C70" w:rsidRDefault="00D90419">
            <w:pPr>
              <w:spacing w:line="400" w:lineRule="exact"/>
              <w:rPr>
                <w:rFonts w:ascii="宋体" w:hAnsi="宋体" w:cs="方正仿宋_GB2312"/>
                <w:sz w:val="24"/>
              </w:rPr>
            </w:pPr>
            <w:r>
              <w:rPr>
                <w:rFonts w:ascii="宋体" w:hAnsi="宋体" w:cs="方正仿宋_GB2312" w:hint="eastAsia"/>
                <w:sz w:val="24"/>
              </w:rPr>
              <w:t>实现对采购单荐购和读者自由荐购记录的批量操作，能够批量查重，展示荐购记录的查重信息以及详细信息。可将荐购记录批量加入订购，批量荐购回复，亦可自定义荐购回复内容。被采纳订购的荐购记录，系统可自动通过EMAIL或短信自动反馈读者荐购图书处理情况。</w:t>
            </w:r>
          </w:p>
          <w:p w:rsidR="002A4C70" w:rsidRDefault="00D90419">
            <w:pPr>
              <w:spacing w:line="400" w:lineRule="exact"/>
              <w:rPr>
                <w:rFonts w:ascii="宋体" w:hAnsi="宋体" w:cs="方正仿宋_GB2312"/>
                <w:sz w:val="24"/>
              </w:rPr>
            </w:pPr>
            <w:r>
              <w:rPr>
                <w:rFonts w:ascii="宋体" w:hAnsi="宋体" w:cs="方正仿宋_GB2312" w:hint="eastAsia"/>
                <w:sz w:val="24"/>
              </w:rPr>
              <w:t>针对荐购重复数据，提供关联订购和关联元数据。</w:t>
            </w:r>
          </w:p>
          <w:p w:rsidR="002A4C70" w:rsidRDefault="00D90419">
            <w:pPr>
              <w:spacing w:line="400" w:lineRule="exact"/>
              <w:rPr>
                <w:rFonts w:ascii="宋体" w:hAnsi="宋体" w:cs="方正仿宋_GB2312"/>
                <w:sz w:val="24"/>
              </w:rPr>
            </w:pPr>
            <w:r>
              <w:rPr>
                <w:rFonts w:ascii="宋体" w:hAnsi="宋体" w:cs="方正仿宋_GB2312" w:hint="eastAsia"/>
                <w:sz w:val="24"/>
              </w:rPr>
              <w:t>需具备多样化的采购模式：统采统编、统采分编、分采分编等，支持总签、分签、不签多种签收方式。</w:t>
            </w:r>
          </w:p>
          <w:p w:rsidR="002A4C70" w:rsidRDefault="00D90419">
            <w:pPr>
              <w:spacing w:line="400" w:lineRule="exact"/>
              <w:rPr>
                <w:rFonts w:ascii="宋体" w:hAnsi="宋体" w:cs="方正仿宋_GB2312"/>
                <w:sz w:val="24"/>
              </w:rPr>
            </w:pPr>
            <w:r>
              <w:rPr>
                <w:rFonts w:ascii="宋体" w:hAnsi="宋体" w:cs="方正仿宋_GB2312" w:hint="eastAsia"/>
                <w:sz w:val="24"/>
              </w:rPr>
              <w:t>图书验收支持自动分配财产号、条码号，并支持设置馆藏地分配规则，验收时自动根据规则复本分配馆藏地。</w:t>
            </w:r>
          </w:p>
          <w:p w:rsidR="002A4C70" w:rsidRDefault="00D90419">
            <w:pPr>
              <w:spacing w:line="400" w:lineRule="exact"/>
              <w:rPr>
                <w:rFonts w:ascii="宋体" w:hAnsi="宋体" w:cs="方正仿宋_GB2312"/>
                <w:sz w:val="24"/>
              </w:rPr>
            </w:pPr>
            <w:r>
              <w:rPr>
                <w:rFonts w:ascii="宋体" w:hAnsi="宋体" w:cs="方正仿宋_GB2312" w:hint="eastAsia"/>
                <w:sz w:val="24"/>
              </w:rPr>
              <w:t>需支持书商提供的标准MARC和Excel格式的数据文件导入，支持GBK、UNICODE、UTF-8编码格式marc，全面兼容小语种，并支持币种和汇率设置。</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二、资源管理</w:t>
            </w:r>
          </w:p>
          <w:p w:rsidR="002A4C70" w:rsidRDefault="00D90419">
            <w:pPr>
              <w:spacing w:line="400" w:lineRule="exact"/>
              <w:rPr>
                <w:rFonts w:ascii="宋体" w:hAnsi="宋体" w:cs="方正仿宋_GB2312"/>
                <w:sz w:val="24"/>
              </w:rPr>
            </w:pPr>
            <w:r>
              <w:rPr>
                <w:rFonts w:ascii="宋体" w:hAnsi="宋体" w:cs="方正仿宋_GB2312" w:hint="eastAsia"/>
                <w:sz w:val="24"/>
              </w:rPr>
              <w:t>纸质、电子、数字三种资源元数据进行统一管理，同时支持纸质、电子、数字多资源的馆藏管理。</w:t>
            </w:r>
          </w:p>
          <w:p w:rsidR="002A4C70" w:rsidRDefault="00D90419">
            <w:pPr>
              <w:spacing w:line="400" w:lineRule="exact"/>
              <w:rPr>
                <w:rFonts w:ascii="宋体" w:hAnsi="宋体" w:cs="方正仿宋_GB2312"/>
                <w:sz w:val="24"/>
              </w:rPr>
            </w:pPr>
            <w:r>
              <w:rPr>
                <w:rFonts w:ascii="宋体" w:hAnsi="宋体" w:cs="方正仿宋_GB2312" w:hint="eastAsia"/>
                <w:sz w:val="24"/>
              </w:rPr>
              <w:t>提供本地检索和联机检索（可单独本地检索或联机检索），支持多索引组检索。其中联机检索支持多题名、多主题词的检索，同时可通过Z39.50广播查询下载，包括国图、CALIS等多数据来源检索）</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遵循多种国际国内编目标准，CNMARC、USMARC、DC、DCTERMS及规范MARC的元数据支持。</w:t>
            </w:r>
          </w:p>
          <w:p w:rsidR="002A4C70" w:rsidRDefault="00D90419">
            <w:pPr>
              <w:spacing w:line="400" w:lineRule="exact"/>
              <w:rPr>
                <w:rFonts w:ascii="宋体" w:hAnsi="宋体" w:cs="方正仿宋_GB2312"/>
                <w:sz w:val="24"/>
              </w:rPr>
            </w:pPr>
            <w:r>
              <w:rPr>
                <w:rFonts w:ascii="宋体" w:hAnsi="宋体" w:cs="方正仿宋_GB2312" w:hint="eastAsia"/>
                <w:sz w:val="24"/>
              </w:rPr>
              <w:t>UNICODE、UTF-8字符集，实现多语种编目。</w:t>
            </w:r>
          </w:p>
          <w:p w:rsidR="002A4C70" w:rsidRDefault="00D90419">
            <w:pPr>
              <w:spacing w:line="400" w:lineRule="exact"/>
              <w:rPr>
                <w:rFonts w:ascii="宋体" w:hAnsi="宋体" w:cs="方正仿宋_GB2312"/>
                <w:sz w:val="24"/>
              </w:rPr>
            </w:pPr>
            <w:r>
              <w:rPr>
                <w:rFonts w:ascii="宋体" w:hAnsi="宋体" w:cs="方正仿宋_GB2312" w:hint="eastAsia"/>
                <w:sz w:val="24"/>
              </w:rPr>
              <w:t>USMARC的关联数据展现。</w:t>
            </w:r>
          </w:p>
          <w:p w:rsidR="002A4C70" w:rsidRDefault="00D90419">
            <w:pPr>
              <w:spacing w:line="400" w:lineRule="exact"/>
              <w:rPr>
                <w:rFonts w:ascii="宋体" w:hAnsi="宋体" w:cs="方正仿宋_GB2312"/>
                <w:sz w:val="24"/>
              </w:rPr>
            </w:pPr>
            <w:r>
              <w:rPr>
                <w:rFonts w:ascii="宋体" w:hAnsi="宋体" w:cs="方正仿宋_GB2312" w:hint="eastAsia"/>
                <w:sz w:val="24"/>
              </w:rPr>
              <w:t>元数据分屏编辑和帮助提示，010a、200f等字段自动生成其他字段， 606和690字段相互生成，实现字段中简繁体互换，生成指定字段拼音。</w:t>
            </w:r>
          </w:p>
          <w:p w:rsidR="002A4C70" w:rsidRDefault="00D90419">
            <w:pPr>
              <w:spacing w:line="400" w:lineRule="exact"/>
              <w:rPr>
                <w:rFonts w:ascii="宋体" w:hAnsi="宋体" w:cs="方正仿宋_GB2312"/>
                <w:sz w:val="24"/>
              </w:rPr>
            </w:pPr>
            <w:r>
              <w:rPr>
                <w:rFonts w:ascii="宋体" w:hAnsi="宋体" w:cs="方正仿宋_GB2312" w:hint="eastAsia"/>
                <w:sz w:val="24"/>
              </w:rPr>
              <w:t>支持Z39和数据中心的元数据查询，针对外来marc可以直接覆盖本馆marc数据；元数据的查重合并功能，进行元数据统一，形成纸电一体。</w:t>
            </w:r>
          </w:p>
          <w:p w:rsidR="002A4C70" w:rsidRDefault="00D90419">
            <w:pPr>
              <w:spacing w:line="400" w:lineRule="exact"/>
              <w:rPr>
                <w:rFonts w:ascii="宋体" w:hAnsi="宋体" w:cs="方正仿宋_GB2312"/>
                <w:sz w:val="24"/>
              </w:rPr>
            </w:pPr>
            <w:r>
              <w:rPr>
                <w:rFonts w:ascii="宋体" w:hAnsi="宋体" w:cs="方正仿宋_GB2312" w:hint="eastAsia"/>
                <w:sz w:val="24"/>
              </w:rPr>
              <w:t>支持多种条件的查重，包括正题名、题名组、标准号等，并支持多种查重条件的自由组合。更支持多题名、多主题词的检索。查重范围可仅限本馆或全部成员馆。</w:t>
            </w:r>
          </w:p>
          <w:p w:rsidR="002A4C70" w:rsidRDefault="00D90419">
            <w:pPr>
              <w:spacing w:line="400" w:lineRule="exact"/>
              <w:rPr>
                <w:rFonts w:ascii="宋体" w:hAnsi="宋体" w:cs="方正仿宋_GB2312"/>
                <w:sz w:val="24"/>
              </w:rPr>
            </w:pPr>
            <w:r>
              <w:rPr>
                <w:rFonts w:ascii="宋体" w:hAnsi="宋体" w:cs="方正仿宋_GB2312" w:hint="eastAsia"/>
                <w:sz w:val="24"/>
              </w:rPr>
              <w:t>完善的馆藏信息，包括物理馆藏、验收记录、附件的展示。</w:t>
            </w:r>
          </w:p>
          <w:p w:rsidR="002A4C70" w:rsidRDefault="00D90419">
            <w:pPr>
              <w:spacing w:line="400" w:lineRule="exact"/>
              <w:rPr>
                <w:rFonts w:ascii="宋体" w:hAnsi="宋体" w:cs="方正仿宋_GB2312"/>
                <w:sz w:val="24"/>
              </w:rPr>
            </w:pPr>
            <w:r>
              <w:rPr>
                <w:rFonts w:ascii="宋体" w:hAnsi="宋体" w:cs="方正仿宋_GB2312" w:hint="eastAsia"/>
                <w:sz w:val="24"/>
              </w:rPr>
              <w:t>通过著者号、卡特号、种次号、四角号码四种方式自动生成索书号及复分号的自动生成。</w:t>
            </w:r>
          </w:p>
          <w:p w:rsidR="002A4C70" w:rsidRDefault="00D90419">
            <w:pPr>
              <w:spacing w:line="400" w:lineRule="exact"/>
              <w:rPr>
                <w:rFonts w:ascii="宋体" w:hAnsi="宋体" w:cs="方正仿宋_GB2312"/>
                <w:sz w:val="24"/>
              </w:rPr>
            </w:pPr>
            <w:r>
              <w:rPr>
                <w:rFonts w:ascii="宋体" w:hAnsi="宋体" w:cs="方正仿宋_GB2312" w:hint="eastAsia"/>
                <w:sz w:val="24"/>
              </w:rPr>
              <w:t>根据工作台的分配规则生成复本，也可根据实际情况直接新增复本数，新增复本信息在已有复本信息后显示。</w:t>
            </w:r>
          </w:p>
          <w:p w:rsidR="002A4C70" w:rsidRDefault="00D90419">
            <w:pPr>
              <w:spacing w:line="400" w:lineRule="exact"/>
              <w:rPr>
                <w:rFonts w:ascii="宋体" w:hAnsi="宋体" w:cs="方正仿宋_GB2312"/>
                <w:sz w:val="24"/>
              </w:rPr>
            </w:pPr>
            <w:r>
              <w:rPr>
                <w:rFonts w:ascii="宋体" w:hAnsi="宋体" w:cs="方正仿宋_GB2312" w:hint="eastAsia"/>
                <w:sz w:val="24"/>
              </w:rPr>
              <w:t>以套、册方式按新书分配规则进行分配。</w:t>
            </w:r>
          </w:p>
          <w:p w:rsidR="002A4C70" w:rsidRDefault="00D90419">
            <w:pPr>
              <w:spacing w:line="400" w:lineRule="exact"/>
              <w:rPr>
                <w:rFonts w:ascii="宋体" w:hAnsi="宋体" w:cs="方正仿宋_GB2312"/>
                <w:sz w:val="24"/>
              </w:rPr>
            </w:pPr>
            <w:r>
              <w:rPr>
                <w:rFonts w:ascii="宋体" w:hAnsi="宋体" w:cs="方正仿宋_GB2312" w:hint="eastAsia"/>
                <w:sz w:val="24"/>
              </w:rPr>
              <w:t>索书号、著者号的查询，可应用索书号缺号。</w:t>
            </w:r>
          </w:p>
          <w:p w:rsidR="002A4C70" w:rsidRDefault="00D90419">
            <w:pPr>
              <w:spacing w:line="400" w:lineRule="exact"/>
              <w:rPr>
                <w:rFonts w:ascii="宋体" w:hAnsi="宋体" w:cs="方正仿宋_GB2312"/>
                <w:sz w:val="24"/>
              </w:rPr>
            </w:pPr>
            <w:r>
              <w:rPr>
                <w:rFonts w:ascii="宋体" w:hAnsi="宋体" w:cs="方正仿宋_GB2312" w:hint="eastAsia"/>
                <w:sz w:val="24"/>
              </w:rPr>
              <w:t>支持编目工作池加入个人工作区并批量编目。</w:t>
            </w:r>
          </w:p>
          <w:p w:rsidR="002A4C70" w:rsidRDefault="00D90419">
            <w:pPr>
              <w:spacing w:line="400" w:lineRule="exact"/>
              <w:rPr>
                <w:rFonts w:ascii="宋体" w:hAnsi="宋体" w:cs="方正仿宋_GB2312"/>
                <w:sz w:val="24"/>
              </w:rPr>
            </w:pPr>
            <w:r>
              <w:rPr>
                <w:rFonts w:ascii="宋体" w:hAnsi="宋体" w:cs="方正仿宋_GB2312" w:hint="eastAsia"/>
                <w:sz w:val="24"/>
              </w:rPr>
              <w:t>提供书标打印功能，可补打书标。根据规则限定、单种/册扫描添加及批量添加方式获取提取书标列表。</w:t>
            </w:r>
          </w:p>
          <w:p w:rsidR="002A4C70" w:rsidRDefault="00D90419">
            <w:pPr>
              <w:spacing w:line="400" w:lineRule="exact"/>
              <w:rPr>
                <w:rFonts w:ascii="宋体" w:hAnsi="宋体" w:cs="方正仿宋_GB2312"/>
                <w:sz w:val="24"/>
              </w:rPr>
            </w:pPr>
            <w:r>
              <w:rPr>
                <w:rFonts w:ascii="宋体" w:hAnsi="宋体" w:cs="方正仿宋_GB2312" w:hint="eastAsia"/>
                <w:sz w:val="24"/>
              </w:rPr>
              <w:t xml:space="preserve">CNMARC、USMARC、DC、DCTERMS、CN规范、US规范元数据规则展示和设置。 </w:t>
            </w:r>
          </w:p>
          <w:p w:rsidR="002A4C70" w:rsidRDefault="00D90419">
            <w:pPr>
              <w:spacing w:line="400" w:lineRule="exact"/>
              <w:rPr>
                <w:rFonts w:ascii="宋体" w:hAnsi="宋体" w:cs="方正仿宋_GB2312"/>
                <w:sz w:val="24"/>
              </w:rPr>
            </w:pPr>
            <w:r>
              <w:rPr>
                <w:rFonts w:ascii="宋体" w:hAnsi="宋体" w:cs="方正仿宋_GB2312" w:hint="eastAsia"/>
                <w:sz w:val="24"/>
              </w:rPr>
              <w:t>实现种次号库及主题词库的维护。同时支持已生成种次号的重组。</w:t>
            </w:r>
          </w:p>
          <w:p w:rsidR="002A4C70" w:rsidRDefault="00D90419">
            <w:pPr>
              <w:spacing w:line="400" w:lineRule="exact"/>
              <w:rPr>
                <w:rFonts w:ascii="宋体" w:hAnsi="宋体" w:cs="方正仿宋_GB2312"/>
                <w:sz w:val="24"/>
              </w:rPr>
            </w:pPr>
            <w:r>
              <w:rPr>
                <w:rFonts w:ascii="宋体" w:hAnsi="宋体" w:cs="方正仿宋_GB2312" w:hint="eastAsia"/>
                <w:sz w:val="24"/>
              </w:rPr>
              <w:t>支持数值比对和定长比对的条码号或财产号的缺号查询。</w:t>
            </w:r>
          </w:p>
          <w:p w:rsidR="002A4C70" w:rsidRDefault="00D90419">
            <w:pPr>
              <w:spacing w:line="400" w:lineRule="exact"/>
              <w:rPr>
                <w:rFonts w:ascii="宋体" w:hAnsi="宋体" w:cs="方正仿宋_GB2312"/>
                <w:sz w:val="24"/>
              </w:rPr>
            </w:pPr>
            <w:r>
              <w:rPr>
                <w:rFonts w:ascii="宋体" w:hAnsi="宋体" w:cs="方正仿宋_GB2312" w:hint="eastAsia"/>
                <w:sz w:val="24"/>
              </w:rPr>
              <w:t>需支持电子资源的一次性买断或订阅采购模式的选择。</w:t>
            </w:r>
          </w:p>
          <w:p w:rsidR="002A4C70" w:rsidRDefault="00D90419">
            <w:pPr>
              <w:spacing w:line="400" w:lineRule="exact"/>
              <w:rPr>
                <w:rFonts w:ascii="宋体" w:hAnsi="宋体" w:cs="方正仿宋_GB2312"/>
                <w:sz w:val="24"/>
              </w:rPr>
            </w:pPr>
            <w:r>
              <w:rPr>
                <w:rFonts w:ascii="宋体" w:hAnsi="宋体" w:cs="方正仿宋_GB2312" w:hint="eastAsia"/>
                <w:sz w:val="24"/>
              </w:rPr>
              <w:t>需支持选择采购单位为数据包（子库）订购模式，支持多数据包采购，支持发订后打印资源量清单，支持直接订购与打包发订。</w:t>
            </w:r>
          </w:p>
          <w:p w:rsidR="002A4C70" w:rsidRDefault="00D90419">
            <w:pPr>
              <w:spacing w:line="400" w:lineRule="exact"/>
              <w:rPr>
                <w:rFonts w:ascii="宋体" w:hAnsi="宋体" w:cs="方正仿宋_GB2312"/>
                <w:sz w:val="24"/>
              </w:rPr>
            </w:pPr>
            <w:r>
              <w:rPr>
                <w:rFonts w:ascii="宋体" w:hAnsi="宋体" w:cs="方正仿宋_GB2312" w:hint="eastAsia"/>
                <w:sz w:val="24"/>
              </w:rPr>
              <w:t>需支持行列模式添加新资源，可直接添加电子馆藏。</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需支持数据库生产商、提供商、进出口公司管理。</w:t>
            </w:r>
          </w:p>
          <w:p w:rsidR="002A4C70" w:rsidRDefault="00D90419">
            <w:pPr>
              <w:spacing w:line="400" w:lineRule="exact"/>
              <w:rPr>
                <w:rFonts w:ascii="宋体" w:hAnsi="宋体" w:cs="方正仿宋_GB2312"/>
                <w:sz w:val="24"/>
              </w:rPr>
            </w:pPr>
            <w:r>
              <w:rPr>
                <w:rFonts w:ascii="宋体" w:hAnsi="宋体" w:cs="方正仿宋_GB2312" w:hint="eastAsia"/>
                <w:sz w:val="24"/>
              </w:rPr>
              <w:t>需支持电子资源的试用管理，对试用的数据库提供用户评价与专家评审功能。</w:t>
            </w:r>
          </w:p>
          <w:p w:rsidR="002A4C70" w:rsidRDefault="00D90419">
            <w:pPr>
              <w:spacing w:line="400" w:lineRule="exact"/>
              <w:rPr>
                <w:rFonts w:ascii="宋体" w:hAnsi="宋体" w:cs="方正仿宋_GB2312"/>
                <w:sz w:val="24"/>
              </w:rPr>
            </w:pPr>
            <w:r>
              <w:rPr>
                <w:rFonts w:ascii="宋体" w:hAnsi="宋体" w:cs="方正仿宋_GB2312" w:hint="eastAsia"/>
                <w:sz w:val="24"/>
              </w:rPr>
              <w:t>需支持记录数据库采购时，外币价、汇率、手续费转化人民币价格、购买使用期限、购买合同、付款方式、发票记录。</w:t>
            </w:r>
          </w:p>
          <w:p w:rsidR="002A4C70" w:rsidRDefault="00D90419">
            <w:pPr>
              <w:spacing w:line="400" w:lineRule="exact"/>
              <w:rPr>
                <w:rFonts w:ascii="宋体" w:hAnsi="宋体" w:cs="方正仿宋_GB2312"/>
                <w:sz w:val="24"/>
              </w:rPr>
            </w:pPr>
            <w:r>
              <w:rPr>
                <w:rFonts w:ascii="宋体" w:hAnsi="宋体" w:cs="方正仿宋_GB2312" w:hint="eastAsia"/>
                <w:sz w:val="24"/>
              </w:rPr>
              <w:t>需支持对数据库的直接激活使用。</w:t>
            </w:r>
          </w:p>
          <w:p w:rsidR="002A4C70" w:rsidRDefault="00D90419">
            <w:pPr>
              <w:spacing w:line="400" w:lineRule="exact"/>
              <w:rPr>
                <w:rFonts w:ascii="宋体" w:hAnsi="宋体" w:cs="方正仿宋_GB2312"/>
                <w:sz w:val="24"/>
              </w:rPr>
            </w:pPr>
            <w:r>
              <w:rPr>
                <w:rFonts w:ascii="宋体" w:hAnsi="宋体" w:cs="方正仿宋_GB2312" w:hint="eastAsia"/>
                <w:sz w:val="24"/>
              </w:rPr>
              <w:t>需支持多种资源数据导入功能，1）手动检索导入功能；2）文件导入功能。</w:t>
            </w:r>
          </w:p>
          <w:p w:rsidR="002A4C70" w:rsidRDefault="00D90419">
            <w:pPr>
              <w:spacing w:line="400" w:lineRule="exact"/>
              <w:rPr>
                <w:rFonts w:ascii="宋体" w:hAnsi="宋体" w:cs="方正仿宋_GB2312"/>
                <w:sz w:val="24"/>
              </w:rPr>
            </w:pPr>
            <w:r>
              <w:rPr>
                <w:rFonts w:ascii="宋体" w:hAnsi="宋体" w:cs="方正仿宋_GB2312" w:hint="eastAsia"/>
                <w:sz w:val="24"/>
              </w:rPr>
              <w:t>支持新增、修改、编辑、删除数据库、数据包。</w:t>
            </w:r>
          </w:p>
          <w:p w:rsidR="002A4C70" w:rsidRDefault="00D90419">
            <w:pPr>
              <w:spacing w:line="400" w:lineRule="exact"/>
              <w:rPr>
                <w:rFonts w:ascii="宋体" w:hAnsi="宋体" w:cs="方正仿宋_GB2312"/>
                <w:sz w:val="24"/>
              </w:rPr>
            </w:pPr>
            <w:r>
              <w:rPr>
                <w:rFonts w:ascii="宋体" w:hAnsi="宋体" w:cs="方正仿宋_GB2312" w:hint="eastAsia"/>
                <w:sz w:val="24"/>
              </w:rPr>
              <w:t>支持对同一个数据库，连续性采购管理，采用数据包下以服务的模式记录每年的采购资源量。</w:t>
            </w:r>
          </w:p>
          <w:p w:rsidR="002A4C70" w:rsidRDefault="00D90419">
            <w:pPr>
              <w:spacing w:line="400" w:lineRule="exact"/>
              <w:rPr>
                <w:rFonts w:ascii="宋体" w:hAnsi="宋体" w:cs="方正仿宋_GB2312"/>
                <w:sz w:val="24"/>
              </w:rPr>
            </w:pPr>
            <w:r>
              <w:rPr>
                <w:rFonts w:ascii="宋体" w:hAnsi="宋体" w:cs="方正仿宋_GB2312" w:hint="eastAsia"/>
                <w:sz w:val="24"/>
              </w:rPr>
              <w:t>支持自动生成电子馆藏，支持电子馆藏自动生成财产号。</w:t>
            </w:r>
          </w:p>
          <w:p w:rsidR="002A4C70" w:rsidRDefault="00D90419">
            <w:pPr>
              <w:spacing w:line="400" w:lineRule="exact"/>
              <w:rPr>
                <w:rFonts w:ascii="宋体" w:hAnsi="宋体" w:cs="方正仿宋_GB2312"/>
                <w:sz w:val="24"/>
              </w:rPr>
            </w:pPr>
            <w:r>
              <w:rPr>
                <w:rFonts w:ascii="宋体" w:hAnsi="宋体" w:cs="方正仿宋_GB2312" w:hint="eastAsia"/>
                <w:sz w:val="24"/>
              </w:rPr>
              <w:t>支持对已购数据库的统一管理，可进行多聚类条件查询，可对数据库进行属性编辑、数据包管理、资源服务管理、资源管理。</w:t>
            </w:r>
          </w:p>
          <w:p w:rsidR="002A4C70" w:rsidRDefault="00D90419">
            <w:pPr>
              <w:spacing w:line="400" w:lineRule="exact"/>
              <w:rPr>
                <w:rFonts w:ascii="宋体" w:hAnsi="宋体" w:cs="方正仿宋_GB2312"/>
                <w:sz w:val="24"/>
              </w:rPr>
            </w:pPr>
            <w:r>
              <w:rPr>
                <w:rFonts w:ascii="宋体" w:hAnsi="宋体" w:cs="方正仿宋_GB2312" w:hint="eastAsia"/>
                <w:sz w:val="24"/>
              </w:rPr>
              <w:t>支持自定义一个特色库，可通过多条件检索，检索本机构的所有资源，整合到整个特色库。</w:t>
            </w:r>
          </w:p>
          <w:p w:rsidR="002A4C70" w:rsidRDefault="00D90419">
            <w:pPr>
              <w:spacing w:line="400" w:lineRule="exact"/>
              <w:rPr>
                <w:rFonts w:ascii="宋体" w:hAnsi="宋体" w:cs="方正仿宋_GB2312"/>
                <w:sz w:val="24"/>
              </w:rPr>
            </w:pPr>
            <w:r>
              <w:rPr>
                <w:rFonts w:ascii="宋体" w:hAnsi="宋体" w:cs="方正仿宋_GB2312" w:hint="eastAsia"/>
                <w:sz w:val="24"/>
              </w:rPr>
              <w:t>对已购数据库具有数据统计分析功能，包括统计数据库访问量、数据库资源重复率、数据库资源重复标引等统计数据。</w:t>
            </w:r>
          </w:p>
          <w:p w:rsidR="002A4C70" w:rsidRDefault="00D90419">
            <w:pPr>
              <w:spacing w:line="400" w:lineRule="exact"/>
              <w:rPr>
                <w:rFonts w:ascii="宋体" w:hAnsi="宋体" w:cs="方正仿宋_GB2312"/>
                <w:sz w:val="24"/>
              </w:rPr>
            </w:pPr>
            <w:r>
              <w:rPr>
                <w:rFonts w:ascii="宋体" w:hAnsi="宋体" w:cs="方正仿宋_GB2312" w:hint="eastAsia"/>
                <w:sz w:val="24"/>
              </w:rPr>
              <w:t>提供基于单库、单包的统计分析。</w:t>
            </w:r>
          </w:p>
          <w:p w:rsidR="002A4C70" w:rsidRDefault="00D90419">
            <w:pPr>
              <w:spacing w:line="400" w:lineRule="exact"/>
              <w:rPr>
                <w:rFonts w:ascii="宋体" w:hAnsi="宋体" w:cs="方正仿宋_GB2312"/>
                <w:sz w:val="24"/>
              </w:rPr>
            </w:pPr>
            <w:r>
              <w:rPr>
                <w:rFonts w:ascii="宋体" w:hAnsi="宋体" w:cs="方正仿宋_GB2312" w:hint="eastAsia"/>
                <w:sz w:val="24"/>
              </w:rPr>
              <w:t>支持ONIX-PL格式出版许可证规范，可接受、编辑、管理用户许可，支持手动编辑或者上传许可文件。</w:t>
            </w:r>
          </w:p>
          <w:p w:rsidR="002A4C70" w:rsidRDefault="00D90419">
            <w:pPr>
              <w:spacing w:line="400" w:lineRule="exact"/>
              <w:rPr>
                <w:rFonts w:ascii="宋体" w:hAnsi="宋体" w:cs="方正仿宋_GB2312"/>
                <w:sz w:val="24"/>
              </w:rPr>
            </w:pPr>
            <w:r>
              <w:rPr>
                <w:rFonts w:ascii="宋体" w:hAnsi="宋体" w:cs="方正仿宋_GB2312" w:hint="eastAsia"/>
                <w:sz w:val="24"/>
              </w:rPr>
              <w:t>支持电子资源库的配置包括链接解析器的配置（根据资源上的接口确定链接层级）、资源库列表配置（电子馆藏）、设置资源有效期。元数据支持按设置规则分配唯一的电子馆藏号，实现电子资源馆藏化。</w:t>
            </w:r>
          </w:p>
          <w:p w:rsidR="002A4C70" w:rsidRDefault="00D90419">
            <w:pPr>
              <w:spacing w:line="400" w:lineRule="exact"/>
              <w:rPr>
                <w:rFonts w:ascii="宋体" w:hAnsi="宋体" w:cs="方正仿宋_GB2312"/>
                <w:sz w:val="24"/>
              </w:rPr>
            </w:pPr>
            <w:r>
              <w:rPr>
                <w:rFonts w:ascii="宋体" w:hAnsi="宋体" w:cs="方正仿宋_GB2312" w:hint="eastAsia"/>
                <w:sz w:val="24"/>
              </w:rPr>
              <w:t>支持图片、文档、音频、视频等多种数字资源管理，支持资源本地或远程存储（数字馆藏）、收割数字资源元数据（OAI-PM）。</w:t>
            </w:r>
          </w:p>
          <w:p w:rsidR="002A4C70" w:rsidRDefault="00D90419">
            <w:pPr>
              <w:spacing w:line="400" w:lineRule="exact"/>
              <w:rPr>
                <w:rFonts w:ascii="宋体" w:hAnsi="宋体" w:cs="方正仿宋_GB2312"/>
                <w:sz w:val="24"/>
              </w:rPr>
            </w:pPr>
            <w:r>
              <w:rPr>
                <w:rFonts w:ascii="宋体" w:hAnsi="宋体" w:cs="方正仿宋_GB2312" w:hint="eastAsia"/>
                <w:sz w:val="24"/>
              </w:rPr>
              <w:t>支持配置sushi服务器，自动收割各数据平台Counter报表，检测sushi接收状态。</w:t>
            </w:r>
          </w:p>
          <w:p w:rsidR="002A4C70" w:rsidRDefault="00D90419">
            <w:pPr>
              <w:spacing w:line="400" w:lineRule="exact"/>
              <w:rPr>
                <w:rFonts w:ascii="宋体" w:hAnsi="宋体" w:cs="方正仿宋_GB2312"/>
                <w:sz w:val="24"/>
              </w:rPr>
            </w:pPr>
            <w:r>
              <w:rPr>
                <w:rFonts w:ascii="宋体" w:hAnsi="宋体" w:cs="方正仿宋_GB2312" w:hint="eastAsia"/>
                <w:sz w:val="24"/>
              </w:rPr>
              <w:t>支持挂接或手动添加新增电子资源库，以及电子资源库下的电子资源包并设置订购层级为全库、子库或其他。</w:t>
            </w:r>
          </w:p>
          <w:p w:rsidR="002A4C70" w:rsidRDefault="00D90419">
            <w:pPr>
              <w:spacing w:line="400" w:lineRule="exact"/>
              <w:rPr>
                <w:rFonts w:ascii="宋体" w:hAnsi="宋体" w:cs="方正仿宋_GB2312"/>
                <w:sz w:val="24"/>
              </w:rPr>
            </w:pPr>
            <w:r>
              <w:rPr>
                <w:rFonts w:ascii="宋体" w:hAnsi="宋体" w:cs="方正仿宋_GB2312" w:hint="eastAsia"/>
                <w:sz w:val="24"/>
              </w:rPr>
              <w:t>支持电子资源库连通性检测。</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支持电子资源元数据管理，支持元数据的查重合并功能，进行元数据统一，形成纸电一体。</w:t>
            </w:r>
          </w:p>
          <w:p w:rsidR="002A4C70" w:rsidRDefault="00D90419">
            <w:pPr>
              <w:spacing w:line="400" w:lineRule="exact"/>
              <w:rPr>
                <w:rFonts w:ascii="宋体" w:hAnsi="宋体" w:cs="方正仿宋_GB2312"/>
                <w:sz w:val="24"/>
              </w:rPr>
            </w:pPr>
            <w:r>
              <w:rPr>
                <w:rFonts w:ascii="宋体" w:hAnsi="宋体" w:cs="方正仿宋_GB2312" w:hint="eastAsia"/>
                <w:sz w:val="24"/>
              </w:rPr>
              <w:t>支持记录数据库电子资源的详细信息，包含对应的URL地址，支持直接跳转访问。</w:t>
            </w:r>
          </w:p>
          <w:p w:rsidR="002A4C70" w:rsidRDefault="00D90419">
            <w:pPr>
              <w:spacing w:line="400" w:lineRule="exact"/>
              <w:rPr>
                <w:rFonts w:ascii="宋体" w:hAnsi="宋体" w:cs="方正仿宋_GB2312"/>
                <w:sz w:val="24"/>
              </w:rPr>
            </w:pPr>
            <w:r>
              <w:rPr>
                <w:rFonts w:ascii="宋体" w:hAnsi="宋体" w:cs="方正仿宋_GB2312" w:hint="eastAsia"/>
                <w:sz w:val="24"/>
              </w:rPr>
              <w:t>资源典藏</w:t>
            </w:r>
          </w:p>
          <w:p w:rsidR="002A4C70" w:rsidRDefault="00D90419">
            <w:pPr>
              <w:spacing w:line="400" w:lineRule="exact"/>
              <w:rPr>
                <w:rFonts w:ascii="宋体" w:hAnsi="宋体" w:cs="方正仿宋_GB2312"/>
                <w:sz w:val="24"/>
              </w:rPr>
            </w:pPr>
            <w:r>
              <w:rPr>
                <w:rFonts w:ascii="宋体" w:hAnsi="宋体" w:cs="方正仿宋_GB2312" w:hint="eastAsia"/>
                <w:sz w:val="24"/>
              </w:rPr>
              <w:t>具备新书分配、清点、调拨、剔旧、报废、单册处理等功能。</w:t>
            </w:r>
          </w:p>
          <w:p w:rsidR="002A4C70" w:rsidRDefault="00D90419">
            <w:pPr>
              <w:spacing w:line="400" w:lineRule="exact"/>
              <w:rPr>
                <w:rFonts w:ascii="宋体" w:hAnsi="宋体" w:cs="方正仿宋_GB2312"/>
                <w:sz w:val="24"/>
              </w:rPr>
            </w:pPr>
            <w:r>
              <w:rPr>
                <w:rFonts w:ascii="宋体" w:hAnsi="宋体" w:cs="方正仿宋_GB2312" w:hint="eastAsia"/>
                <w:sz w:val="24"/>
              </w:rPr>
              <w:t>按规则方式和条码方式分配，可批量修改年份、流通属性、分配馆等信息，可批量自动分配条码、分配馆藏地及送流通。</w:t>
            </w:r>
          </w:p>
          <w:p w:rsidR="002A4C70" w:rsidRDefault="00D90419">
            <w:pPr>
              <w:spacing w:line="400" w:lineRule="exact"/>
              <w:rPr>
                <w:rFonts w:ascii="宋体" w:hAnsi="宋体" w:cs="方正仿宋_GB2312"/>
                <w:sz w:val="24"/>
              </w:rPr>
            </w:pPr>
            <w:r>
              <w:rPr>
                <w:rFonts w:ascii="宋体" w:hAnsi="宋体" w:cs="方正仿宋_GB2312" w:hint="eastAsia"/>
                <w:sz w:val="24"/>
              </w:rPr>
              <w:t>上架的新书有荐购记录的，需优先通知荐购者。</w:t>
            </w:r>
          </w:p>
          <w:p w:rsidR="002A4C70" w:rsidRDefault="00D90419">
            <w:pPr>
              <w:spacing w:line="400" w:lineRule="exact"/>
              <w:rPr>
                <w:rFonts w:ascii="宋体" w:hAnsi="宋体" w:cs="方正仿宋_GB2312"/>
                <w:sz w:val="24"/>
              </w:rPr>
            </w:pPr>
            <w:r>
              <w:rPr>
                <w:rFonts w:ascii="宋体" w:hAnsi="宋体" w:cs="方正仿宋_GB2312" w:hint="eastAsia"/>
                <w:sz w:val="24"/>
              </w:rPr>
              <w:t>需提供二次清点，显示在馆异常和非本馆书目。</w:t>
            </w:r>
          </w:p>
          <w:p w:rsidR="002A4C70" w:rsidRDefault="00D90419">
            <w:pPr>
              <w:spacing w:line="400" w:lineRule="exact"/>
              <w:rPr>
                <w:rFonts w:ascii="宋体" w:hAnsi="宋体" w:cs="方正仿宋_GB2312"/>
                <w:sz w:val="24"/>
              </w:rPr>
            </w:pPr>
            <w:r>
              <w:rPr>
                <w:rFonts w:ascii="宋体" w:hAnsi="宋体" w:cs="方正仿宋_GB2312" w:hint="eastAsia"/>
                <w:sz w:val="24"/>
              </w:rPr>
              <w:t>批量调拨，能够变更财产归属，可查看调拨日志。</w:t>
            </w:r>
          </w:p>
          <w:p w:rsidR="002A4C70" w:rsidRDefault="00D90419">
            <w:pPr>
              <w:spacing w:line="400" w:lineRule="exact"/>
              <w:rPr>
                <w:rFonts w:ascii="宋体" w:hAnsi="宋体" w:cs="方正仿宋_GB2312"/>
                <w:sz w:val="24"/>
              </w:rPr>
            </w:pPr>
            <w:r>
              <w:rPr>
                <w:rFonts w:ascii="宋体" w:hAnsi="宋体" w:cs="方正仿宋_GB2312" w:hint="eastAsia"/>
                <w:sz w:val="24"/>
              </w:rPr>
              <w:t>可对单册图书进行报废、赠送、交换、丢失、送修、回验、上架处理，可更改单册图书的馆藏地、当前地、借阅属性等信息。</w:t>
            </w:r>
          </w:p>
          <w:p w:rsidR="002A4C70" w:rsidRDefault="00D90419">
            <w:pPr>
              <w:spacing w:line="400" w:lineRule="exact"/>
              <w:rPr>
                <w:rFonts w:ascii="宋体" w:hAnsi="宋体" w:cs="方正仿宋_GB2312"/>
                <w:sz w:val="24"/>
              </w:rPr>
            </w:pPr>
            <w:r>
              <w:rPr>
                <w:rFonts w:ascii="宋体" w:hAnsi="宋体" w:cs="方正仿宋_GB2312" w:hint="eastAsia"/>
                <w:sz w:val="24"/>
              </w:rPr>
              <w:t>按馆藏地、按种、按册及按分类模板打印交接单，便于馆员交接时查看信息。</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读者服务</w:t>
            </w:r>
          </w:p>
          <w:p w:rsidR="002A4C70" w:rsidRDefault="00D90419">
            <w:pPr>
              <w:spacing w:line="400" w:lineRule="exact"/>
              <w:rPr>
                <w:rFonts w:ascii="宋体" w:hAnsi="宋体" w:cs="方正仿宋_GB2312"/>
                <w:sz w:val="24"/>
              </w:rPr>
            </w:pPr>
            <w:r>
              <w:rPr>
                <w:rFonts w:ascii="宋体" w:hAnsi="宋体" w:cs="方正仿宋_GB2312" w:hint="eastAsia"/>
                <w:sz w:val="24"/>
              </w:rPr>
              <w:t>实现借、还、续借、预约等多种流通管理，支持智能借还、人脸识别借还。</w:t>
            </w:r>
          </w:p>
          <w:p w:rsidR="002A4C70" w:rsidRDefault="00D90419">
            <w:pPr>
              <w:spacing w:line="400" w:lineRule="exact"/>
              <w:rPr>
                <w:rFonts w:ascii="宋体" w:hAnsi="宋体" w:cs="方正仿宋_GB2312"/>
                <w:sz w:val="24"/>
              </w:rPr>
            </w:pPr>
            <w:r>
              <w:rPr>
                <w:rFonts w:ascii="宋体" w:hAnsi="宋体" w:cs="方正仿宋_GB2312" w:hint="eastAsia"/>
                <w:sz w:val="24"/>
              </w:rPr>
              <w:t>根据不同的借阅规则和请求规则，对读者借阅、续借、超期、预约请求、物流服务等进行权限限制。</w:t>
            </w:r>
          </w:p>
          <w:p w:rsidR="002A4C70" w:rsidRDefault="00D90419">
            <w:pPr>
              <w:spacing w:line="400" w:lineRule="exact"/>
              <w:rPr>
                <w:rFonts w:ascii="宋体" w:hAnsi="宋体" w:cs="方正仿宋_GB2312"/>
                <w:sz w:val="24"/>
              </w:rPr>
            </w:pPr>
            <w:r>
              <w:rPr>
                <w:rFonts w:ascii="宋体" w:hAnsi="宋体" w:cs="方正仿宋_GB2312" w:hint="eastAsia"/>
                <w:sz w:val="24"/>
              </w:rPr>
              <w:t>统一的账号管理，同一用户可拥有多重身份，包括工作人员、读者。支持一卡通的接入。</w:t>
            </w:r>
          </w:p>
          <w:p w:rsidR="002A4C70" w:rsidRDefault="00D90419">
            <w:pPr>
              <w:spacing w:line="400" w:lineRule="exact"/>
              <w:rPr>
                <w:rFonts w:ascii="宋体" w:hAnsi="宋体" w:cs="方正仿宋_GB2312"/>
                <w:sz w:val="24"/>
              </w:rPr>
            </w:pPr>
            <w:r>
              <w:rPr>
                <w:rFonts w:ascii="宋体" w:hAnsi="宋体" w:cs="方正仿宋_GB2312" w:hint="eastAsia"/>
                <w:sz w:val="24"/>
              </w:rPr>
              <w:t>提供读者借阅辅助证管理，包括本馆借阅证、辅助卡。</w:t>
            </w:r>
          </w:p>
          <w:p w:rsidR="002A4C70" w:rsidRDefault="00D90419">
            <w:pPr>
              <w:spacing w:line="400" w:lineRule="exact"/>
              <w:rPr>
                <w:rFonts w:ascii="宋体" w:hAnsi="宋体" w:cs="方正仿宋_GB2312"/>
                <w:sz w:val="24"/>
              </w:rPr>
            </w:pPr>
            <w:r>
              <w:rPr>
                <w:rFonts w:ascii="宋体" w:hAnsi="宋体" w:cs="方正仿宋_GB2312" w:hint="eastAsia"/>
                <w:sz w:val="24"/>
              </w:rPr>
              <w:t>统一的行为和费用管理，可对超期、遗失等行为进行处理，可选择停借、罚款等组合处理方式。</w:t>
            </w:r>
          </w:p>
          <w:p w:rsidR="002A4C70" w:rsidRDefault="00D90419">
            <w:pPr>
              <w:spacing w:line="400" w:lineRule="exact"/>
              <w:rPr>
                <w:rFonts w:ascii="宋体" w:hAnsi="宋体" w:cs="方正仿宋_GB2312"/>
                <w:sz w:val="24"/>
              </w:rPr>
            </w:pPr>
            <w:r>
              <w:rPr>
                <w:rFonts w:ascii="宋体" w:hAnsi="宋体" w:cs="方正仿宋_GB2312" w:hint="eastAsia"/>
                <w:sz w:val="24"/>
              </w:rPr>
              <w:t>需提供批量免罚、批量修改、批量注销等服务。支持读者属性规范化，批量规范单位、部门、职位等信息。可展示读者当前借阅量和总借阅量。</w:t>
            </w:r>
          </w:p>
          <w:p w:rsidR="002A4C70" w:rsidRDefault="00D90419">
            <w:pPr>
              <w:spacing w:line="400" w:lineRule="exact"/>
              <w:rPr>
                <w:rFonts w:ascii="宋体" w:hAnsi="宋体" w:cs="方正仿宋_GB2312"/>
                <w:sz w:val="24"/>
              </w:rPr>
            </w:pPr>
            <w:r>
              <w:rPr>
                <w:rFonts w:ascii="宋体" w:hAnsi="宋体" w:cs="方正仿宋_GB2312" w:hint="eastAsia"/>
                <w:sz w:val="24"/>
              </w:rPr>
              <w:t>读者阅览管理提供读者图书登记、读者计到、图书计次等多种阅览记录方式，对读者阅览类型分布、图书阅览分类分布进行统计。</w:t>
            </w:r>
          </w:p>
          <w:p w:rsidR="002A4C70" w:rsidRDefault="00D90419">
            <w:pPr>
              <w:spacing w:line="400" w:lineRule="exact"/>
              <w:rPr>
                <w:rFonts w:ascii="宋体" w:hAnsi="宋体" w:cs="方正仿宋_GB2312"/>
                <w:sz w:val="24"/>
              </w:rPr>
            </w:pPr>
            <w:r>
              <w:rPr>
                <w:rFonts w:ascii="宋体" w:hAnsi="宋体" w:cs="方正仿宋_GB2312" w:hint="eastAsia"/>
                <w:sz w:val="24"/>
              </w:rPr>
              <w:t>支持读者积分管理，可自定义读者积分类型。读者可通过不同累计积分途径，使用积分抵扣罚款或借书。</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可对读者登记、图书登记及现刊登记进行阅览日志查询，分别展示读者、图书及现刊的基本信息。</w:t>
            </w:r>
          </w:p>
          <w:p w:rsidR="002A4C70" w:rsidRDefault="00D90419">
            <w:pPr>
              <w:spacing w:line="400" w:lineRule="exact"/>
              <w:rPr>
                <w:rFonts w:ascii="宋体" w:hAnsi="宋体" w:cs="方正仿宋_GB2312"/>
                <w:sz w:val="24"/>
              </w:rPr>
            </w:pPr>
            <w:r>
              <w:rPr>
                <w:rFonts w:ascii="宋体" w:hAnsi="宋体" w:cs="方正仿宋_GB2312" w:hint="eastAsia"/>
                <w:b/>
                <w:bCs/>
                <w:sz w:val="24"/>
              </w:rPr>
              <w:t>期刊管理</w:t>
            </w:r>
          </w:p>
          <w:p w:rsidR="002A4C70" w:rsidRDefault="00D90419">
            <w:pPr>
              <w:spacing w:line="400" w:lineRule="exact"/>
              <w:rPr>
                <w:rFonts w:ascii="宋体" w:hAnsi="宋体" w:cs="方正仿宋_GB2312"/>
                <w:sz w:val="24"/>
              </w:rPr>
            </w:pPr>
            <w:r>
              <w:rPr>
                <w:rFonts w:ascii="宋体" w:hAnsi="宋体" w:cs="方正仿宋_GB2312" w:hint="eastAsia"/>
                <w:sz w:val="24"/>
              </w:rPr>
              <w:t>实现期刊征订数据的导入，规范价格和出版频率。</w:t>
            </w:r>
          </w:p>
          <w:p w:rsidR="002A4C70" w:rsidRDefault="00D90419">
            <w:pPr>
              <w:spacing w:line="400" w:lineRule="exact"/>
              <w:rPr>
                <w:rFonts w:ascii="宋体" w:hAnsi="宋体" w:cs="方正仿宋_GB2312"/>
                <w:sz w:val="24"/>
              </w:rPr>
            </w:pPr>
            <w:r>
              <w:rPr>
                <w:rFonts w:ascii="宋体" w:hAnsi="宋体" w:cs="方正仿宋_GB2312" w:hint="eastAsia"/>
                <w:sz w:val="24"/>
              </w:rPr>
              <w:t>预订池管理，不限定供应商和批次的情况下，提供限定条件单选及扩展条件复选，限定条件包含文献类型、预订时间，扩展条件含订购年、责任者、出版社、预订包号等多聚类条件。并可根据订购状态（所有、未订、已订）进行筛选显示。预订记录的增删改查。</w:t>
            </w:r>
          </w:p>
          <w:p w:rsidR="002A4C70" w:rsidRDefault="00D90419">
            <w:pPr>
              <w:spacing w:line="400" w:lineRule="exact"/>
              <w:rPr>
                <w:rFonts w:ascii="宋体" w:hAnsi="宋体" w:cs="方正仿宋_GB2312"/>
                <w:sz w:val="24"/>
              </w:rPr>
            </w:pPr>
            <w:r>
              <w:rPr>
                <w:rFonts w:ascii="宋体" w:hAnsi="宋体" w:cs="方正仿宋_GB2312" w:hint="eastAsia"/>
                <w:sz w:val="24"/>
              </w:rPr>
              <w:t>批查重，查重后有重复记录的显示重复情况，支持关联订购，提供关联订购标记，并自动继承往年的订购、签收和分配参数。</w:t>
            </w:r>
          </w:p>
          <w:p w:rsidR="002A4C70" w:rsidRDefault="00D90419">
            <w:pPr>
              <w:spacing w:line="400" w:lineRule="exact"/>
              <w:rPr>
                <w:rFonts w:ascii="宋体" w:hAnsi="宋体" w:cs="方正仿宋_GB2312"/>
                <w:sz w:val="24"/>
              </w:rPr>
            </w:pPr>
            <w:r>
              <w:rPr>
                <w:rFonts w:ascii="宋体" w:hAnsi="宋体" w:cs="方正仿宋_GB2312" w:hint="eastAsia"/>
                <w:sz w:val="24"/>
              </w:rPr>
              <w:t>现刊条码分配，现刊直接入藏借阅。</w:t>
            </w:r>
          </w:p>
          <w:p w:rsidR="002A4C70" w:rsidRDefault="00D90419">
            <w:pPr>
              <w:spacing w:line="400" w:lineRule="exact"/>
              <w:rPr>
                <w:rFonts w:ascii="宋体" w:hAnsi="宋体" w:cs="方正仿宋_GB2312"/>
                <w:sz w:val="24"/>
              </w:rPr>
            </w:pPr>
            <w:r>
              <w:rPr>
                <w:rFonts w:ascii="宋体" w:hAnsi="宋体" w:cs="方正仿宋_GB2312" w:hint="eastAsia"/>
                <w:sz w:val="24"/>
              </w:rPr>
              <w:t>满足正常刊、不详刊、其他出版频率刊的签收。</w:t>
            </w:r>
          </w:p>
          <w:p w:rsidR="002A4C70" w:rsidRDefault="00D90419">
            <w:pPr>
              <w:spacing w:line="400" w:lineRule="exact"/>
              <w:rPr>
                <w:rFonts w:ascii="宋体" w:hAnsi="宋体" w:cs="方正仿宋_GB2312"/>
                <w:sz w:val="24"/>
              </w:rPr>
            </w:pPr>
            <w:r>
              <w:rPr>
                <w:rFonts w:ascii="宋体" w:hAnsi="宋体" w:cs="方正仿宋_GB2312" w:hint="eastAsia"/>
                <w:sz w:val="24"/>
              </w:rPr>
              <w:t>具备多种特殊的签收情况处理，包含改名刊、改频率刊、增刊、合刊、停刊等。</w:t>
            </w:r>
          </w:p>
          <w:p w:rsidR="002A4C70" w:rsidRDefault="00D90419">
            <w:pPr>
              <w:spacing w:line="400" w:lineRule="exact"/>
              <w:rPr>
                <w:rFonts w:ascii="宋体" w:hAnsi="宋体" w:cs="方正仿宋_GB2312"/>
                <w:sz w:val="24"/>
              </w:rPr>
            </w:pPr>
            <w:r>
              <w:rPr>
                <w:rFonts w:ascii="宋体" w:hAnsi="宋体" w:cs="方正仿宋_GB2312" w:hint="eastAsia"/>
                <w:b/>
                <w:bCs/>
                <w:sz w:val="24"/>
              </w:rPr>
              <w:t>统一检索</w:t>
            </w:r>
          </w:p>
          <w:p w:rsidR="002A4C70" w:rsidRDefault="00D90419">
            <w:pPr>
              <w:spacing w:line="400" w:lineRule="exact"/>
              <w:rPr>
                <w:rFonts w:ascii="宋体" w:hAnsi="宋体" w:cs="方正仿宋_GB2312"/>
                <w:sz w:val="24"/>
              </w:rPr>
            </w:pPr>
            <w:r>
              <w:rPr>
                <w:rFonts w:ascii="宋体" w:hAnsi="宋体" w:cs="方正仿宋_GB2312" w:hint="eastAsia"/>
                <w:sz w:val="24"/>
              </w:rPr>
              <w:t>具备基本检索功能的同时，支持高级检索并可使用前方匹配功能，同时检索结果页可二次检索。</w:t>
            </w:r>
          </w:p>
          <w:p w:rsidR="002A4C70" w:rsidRDefault="00D90419">
            <w:pPr>
              <w:spacing w:line="400" w:lineRule="exact"/>
              <w:rPr>
                <w:rFonts w:ascii="宋体" w:hAnsi="宋体" w:cs="方正仿宋_GB2312"/>
                <w:sz w:val="24"/>
              </w:rPr>
            </w:pPr>
            <w:r>
              <w:rPr>
                <w:rFonts w:ascii="宋体" w:hAnsi="宋体" w:cs="方正仿宋_GB2312" w:hint="eastAsia"/>
                <w:sz w:val="24"/>
              </w:rPr>
              <w:t>为读者显示近一个月检索频次高的热门检索词。提供关键词检索，检索首页展示近X天内的热门资源库、最新资源库、热门借阅、新书上架等。</w:t>
            </w:r>
          </w:p>
          <w:p w:rsidR="002A4C70" w:rsidRDefault="00D90419">
            <w:pPr>
              <w:spacing w:line="400" w:lineRule="exact"/>
              <w:rPr>
                <w:rFonts w:ascii="宋体" w:hAnsi="宋体" w:cs="方正仿宋_GB2312"/>
                <w:sz w:val="24"/>
              </w:rPr>
            </w:pPr>
            <w:r>
              <w:rPr>
                <w:rFonts w:ascii="宋体" w:hAnsi="宋体" w:cs="方正仿宋_GB2312" w:hint="eastAsia"/>
                <w:sz w:val="24"/>
              </w:rPr>
              <w:t>对图书、期刊、论文均提供评价、收藏、分享、引用功能，对检索条件提供订阅功能，即将检索条件进行记录保留。</w:t>
            </w:r>
          </w:p>
          <w:p w:rsidR="002A4C70" w:rsidRDefault="00D90419">
            <w:pPr>
              <w:spacing w:line="400" w:lineRule="exact"/>
              <w:rPr>
                <w:rFonts w:ascii="宋体" w:hAnsi="宋体" w:cs="方正仿宋_GB2312"/>
                <w:sz w:val="24"/>
              </w:rPr>
            </w:pPr>
            <w:r>
              <w:rPr>
                <w:rFonts w:ascii="宋体" w:hAnsi="宋体" w:cs="方正仿宋_GB2312" w:hint="eastAsia"/>
                <w:sz w:val="24"/>
              </w:rPr>
              <w:t>关键词检索所有整合的文献资源，包括并不限于本馆纸本资源、电子资源、数字资产等，将所有检索结果按资源的相关度显示出来。</w:t>
            </w:r>
          </w:p>
          <w:p w:rsidR="002A4C70" w:rsidRDefault="00D90419">
            <w:pPr>
              <w:spacing w:line="400" w:lineRule="exact"/>
              <w:rPr>
                <w:rFonts w:ascii="宋体" w:hAnsi="宋体" w:cs="方正仿宋_GB2312"/>
                <w:sz w:val="24"/>
              </w:rPr>
            </w:pPr>
            <w:r>
              <w:rPr>
                <w:rFonts w:ascii="宋体" w:hAnsi="宋体" w:cs="方正仿宋_GB2312" w:hint="eastAsia"/>
                <w:sz w:val="24"/>
              </w:rPr>
              <w:t>提供纸质资源，电子资源，数字资源的整合检索，同一个元数据能同时展示元数据下对应的纸质馆藏和电子馆藏以及数字资源。</w:t>
            </w:r>
          </w:p>
          <w:p w:rsidR="002A4C70" w:rsidRDefault="00D90419">
            <w:pPr>
              <w:spacing w:line="400" w:lineRule="exact"/>
              <w:rPr>
                <w:rFonts w:ascii="宋体" w:hAnsi="宋体" w:cs="方正仿宋_GB2312"/>
                <w:sz w:val="24"/>
              </w:rPr>
            </w:pPr>
            <w:r>
              <w:rPr>
                <w:rFonts w:ascii="宋体" w:hAnsi="宋体" w:cs="方正仿宋_GB2312" w:hint="eastAsia"/>
                <w:sz w:val="24"/>
              </w:rPr>
              <w:t>提供期刊导航，支持学科与字母聚类A-Z、0-9检索，支持核心索引筛选，必须包含SCI、SSCI、SCIE、ESI、CSCD等核心。</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提供院系导航，并提供院系网址链接，能直接跳转到该院系网站。</w:t>
            </w:r>
          </w:p>
          <w:p w:rsidR="002A4C70" w:rsidRDefault="00D90419">
            <w:pPr>
              <w:spacing w:line="400" w:lineRule="exact"/>
              <w:rPr>
                <w:rFonts w:ascii="宋体" w:hAnsi="宋体" w:cs="方正仿宋_GB2312"/>
                <w:sz w:val="24"/>
              </w:rPr>
            </w:pPr>
            <w:r>
              <w:rPr>
                <w:rFonts w:ascii="宋体" w:hAnsi="宋体" w:cs="方正仿宋_GB2312" w:hint="eastAsia"/>
                <w:sz w:val="24"/>
              </w:rPr>
              <w:t>采用读者统一认证，读者可通过证号密码登录至统一检索，在个人中心具备读者的收藏、订阅、积分、行为、荐购、借阅和个人信息等功能。</w:t>
            </w:r>
          </w:p>
          <w:p w:rsidR="002A4C70" w:rsidRDefault="00D90419">
            <w:pPr>
              <w:spacing w:line="400" w:lineRule="exact"/>
              <w:rPr>
                <w:rFonts w:ascii="宋体" w:hAnsi="宋体" w:cs="方正仿宋_GB2312"/>
                <w:sz w:val="24"/>
              </w:rPr>
            </w:pPr>
            <w:r>
              <w:rPr>
                <w:rFonts w:ascii="宋体" w:hAnsi="宋体" w:cs="方正仿宋_GB2312" w:hint="eastAsia"/>
                <w:sz w:val="24"/>
              </w:rPr>
              <w:t>支持统一检索参数配置，可设置统一检索页面展示的LOGO、菜单，并设置相关参数。</w:t>
            </w:r>
          </w:p>
          <w:p w:rsidR="002A4C70" w:rsidRDefault="00D90419">
            <w:pPr>
              <w:spacing w:line="400" w:lineRule="exact"/>
              <w:rPr>
                <w:rFonts w:ascii="宋体" w:hAnsi="宋体" w:cs="方正仿宋_GB2312"/>
                <w:sz w:val="24"/>
              </w:rPr>
            </w:pPr>
            <w:r>
              <w:rPr>
                <w:rFonts w:ascii="宋体" w:hAnsi="宋体" w:cs="方正仿宋_GB2312" w:hint="eastAsia"/>
                <w:sz w:val="24"/>
              </w:rPr>
              <w:t>读者积分管理，系统支持积分配置功能，可自行配置读者积分的增扣规则，并支持对读者积分的调整。</w:t>
            </w:r>
          </w:p>
          <w:p w:rsidR="002A4C70" w:rsidRDefault="00D90419">
            <w:pPr>
              <w:spacing w:line="400" w:lineRule="exact"/>
              <w:rPr>
                <w:rFonts w:ascii="宋体" w:hAnsi="宋体" w:cs="方正仿宋_GB2312"/>
                <w:sz w:val="24"/>
              </w:rPr>
            </w:pPr>
            <w:r>
              <w:rPr>
                <w:rFonts w:ascii="宋体" w:hAnsi="宋体" w:cs="方正仿宋_GB2312" w:hint="eastAsia"/>
                <w:sz w:val="24"/>
              </w:rPr>
              <w:t>支持检索订阅功能，即订阅一个检索在个人中心，读者可通过个人中心下订阅功能快速的查看订阅的检索资源清单。</w:t>
            </w:r>
          </w:p>
          <w:p w:rsidR="002A4C70" w:rsidRDefault="00D90419">
            <w:pPr>
              <w:spacing w:line="400" w:lineRule="exact"/>
              <w:rPr>
                <w:rFonts w:ascii="宋体" w:hAnsi="宋体" w:cs="方正仿宋_GB2312"/>
                <w:sz w:val="24"/>
              </w:rPr>
            </w:pPr>
            <w:r>
              <w:rPr>
                <w:rFonts w:ascii="宋体" w:hAnsi="宋体" w:cs="方正仿宋_GB2312" w:hint="eastAsia"/>
                <w:sz w:val="24"/>
              </w:rPr>
              <w:t>多种检索来源，包括馆藏资源、百度学术、维普、CNKI和万方期刊。</w:t>
            </w:r>
          </w:p>
          <w:p w:rsidR="002A4C70" w:rsidRDefault="00D90419">
            <w:pPr>
              <w:spacing w:line="400" w:lineRule="exact"/>
              <w:rPr>
                <w:rFonts w:ascii="宋体" w:hAnsi="宋体" w:cs="方正仿宋_GB2312"/>
                <w:sz w:val="24"/>
              </w:rPr>
            </w:pPr>
            <w:r>
              <w:rPr>
                <w:rFonts w:ascii="宋体" w:hAnsi="宋体" w:cs="方正仿宋_GB2312" w:hint="eastAsia"/>
                <w:sz w:val="24"/>
              </w:rPr>
              <w:t>资源检索详情页可通过扫二维码查看书目详细信息，提供当当、豆瓣等快捷链接。图形化展示借阅趋势、借阅关系，将每种书刊的借阅量自动转化为曲线图。</w:t>
            </w:r>
          </w:p>
          <w:p w:rsidR="002A4C70" w:rsidRDefault="00D90419">
            <w:pPr>
              <w:spacing w:line="400" w:lineRule="exact"/>
              <w:rPr>
                <w:rFonts w:ascii="宋体" w:hAnsi="宋体" w:cs="方正仿宋_GB2312"/>
                <w:sz w:val="24"/>
              </w:rPr>
            </w:pPr>
            <w:r>
              <w:rPr>
                <w:rFonts w:ascii="宋体" w:hAnsi="宋体" w:cs="方正仿宋_GB2312" w:hint="eastAsia"/>
                <w:sz w:val="24"/>
              </w:rPr>
              <w:t>试用资源库支持问卷调查。</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分析决策</w:t>
            </w:r>
          </w:p>
          <w:p w:rsidR="002A4C70" w:rsidRDefault="00D90419">
            <w:pPr>
              <w:spacing w:line="400" w:lineRule="exact"/>
              <w:rPr>
                <w:rFonts w:ascii="宋体" w:hAnsi="宋体" w:cs="方正仿宋_GB2312"/>
                <w:sz w:val="24"/>
              </w:rPr>
            </w:pPr>
            <w:r>
              <w:rPr>
                <w:rFonts w:ascii="宋体" w:hAnsi="宋体" w:cs="方正仿宋_GB2312" w:hint="eastAsia"/>
                <w:sz w:val="24"/>
              </w:rPr>
              <w:t>具备综合分析：对本馆资源保障、生命周期、用户行为的统计分析进行整合，提供综合看板，包括资源馆藏综合看板和资源使用综合看板；提供读者综合分析，包括按照用户类型/单位/院系/文化程度/性别等分类方式对读者成分的分析，以及读者的增长情况；提供门户综合分析，统一检索的热门检索词统计；提供经费综合分析，各个资源的经费支出情况，资源下资料类型的采购比例。</w:t>
            </w:r>
          </w:p>
          <w:p w:rsidR="002A4C70" w:rsidRDefault="00D90419">
            <w:pPr>
              <w:spacing w:line="400" w:lineRule="exact"/>
              <w:rPr>
                <w:rFonts w:ascii="宋体" w:hAnsi="宋体" w:cs="方正仿宋_GB2312"/>
                <w:sz w:val="24"/>
              </w:rPr>
            </w:pPr>
            <w:r>
              <w:rPr>
                <w:rFonts w:ascii="宋体" w:hAnsi="宋体" w:cs="方正仿宋_GB2312" w:hint="eastAsia"/>
                <w:sz w:val="24"/>
              </w:rPr>
              <w:t>资源馆藏综合分析展示分馆数量、馆藏地数量，纸质文献的种、册、价及电子资源库资源总量、独有资源量。按学科、馆藏分布，多维度统计种、册、价信息。</w:t>
            </w:r>
          </w:p>
          <w:p w:rsidR="002A4C70" w:rsidRDefault="00D90419">
            <w:pPr>
              <w:spacing w:line="400" w:lineRule="exact"/>
              <w:rPr>
                <w:rFonts w:ascii="宋体" w:hAnsi="宋体" w:cs="方正仿宋_GB2312"/>
                <w:sz w:val="24"/>
              </w:rPr>
            </w:pPr>
            <w:r>
              <w:rPr>
                <w:rFonts w:ascii="宋体" w:hAnsi="宋体" w:cs="方正仿宋_GB2312" w:hint="eastAsia"/>
                <w:sz w:val="24"/>
              </w:rPr>
              <w:t>资源使用统计，包含纸质馆藏借阅量、检索量、电子资源下载量、借阅趋势、借阅变化、热门借阅、热门资源库、热门检索词统计。</w:t>
            </w:r>
          </w:p>
          <w:p w:rsidR="002A4C70" w:rsidRDefault="00D90419">
            <w:pPr>
              <w:spacing w:line="400" w:lineRule="exact"/>
              <w:rPr>
                <w:rFonts w:ascii="宋体" w:hAnsi="宋体" w:cs="方正仿宋_GB2312"/>
                <w:sz w:val="24"/>
              </w:rPr>
            </w:pPr>
            <w:r>
              <w:rPr>
                <w:rFonts w:ascii="宋体" w:hAnsi="宋体" w:cs="方正仿宋_GB2312" w:hint="eastAsia"/>
                <w:sz w:val="24"/>
              </w:rPr>
              <w:t>经费综合分析除了显示当前总经费、电子资源总经费、纸质资源总经费及可支配经费外，还通过图形方式表现，并支持用柱状图或折线图展示经费支出变化趋势。</w:t>
            </w:r>
          </w:p>
          <w:p w:rsidR="002A4C70" w:rsidRDefault="00D90419">
            <w:pPr>
              <w:spacing w:line="400" w:lineRule="exact"/>
              <w:rPr>
                <w:rFonts w:ascii="宋体" w:hAnsi="宋体" w:cs="方正仿宋_GB2312"/>
                <w:sz w:val="24"/>
              </w:rPr>
            </w:pPr>
            <w:r>
              <w:rPr>
                <w:rFonts w:ascii="宋体" w:hAnsi="宋体" w:cs="方正仿宋_GB2312" w:hint="eastAsia"/>
                <w:sz w:val="24"/>
              </w:rPr>
              <w:t>提供从资源保障、生命周期、用户行为的相关维度统计分析的报表。数据的图形化转换展示，支持数据导出</w:t>
            </w:r>
            <w:r>
              <w:rPr>
                <w:rFonts w:ascii="宋体" w:hAnsi="宋体" w:cs="方正仿宋_GB2312" w:hint="eastAsia"/>
                <w:sz w:val="24"/>
              </w:rPr>
              <w:lastRenderedPageBreak/>
              <w:t xml:space="preserve">与打印。 </w:t>
            </w:r>
          </w:p>
          <w:p w:rsidR="002A4C70" w:rsidRDefault="00D90419">
            <w:pPr>
              <w:spacing w:line="400" w:lineRule="exact"/>
              <w:rPr>
                <w:rFonts w:ascii="宋体" w:hAnsi="宋体" w:cs="方正仿宋_GB2312"/>
                <w:sz w:val="24"/>
              </w:rPr>
            </w:pPr>
            <w:r>
              <w:rPr>
                <w:rFonts w:ascii="宋体" w:hAnsi="宋体" w:cs="方正仿宋_GB2312" w:hint="eastAsia"/>
                <w:sz w:val="24"/>
              </w:rPr>
              <w:t>需支持从资源保障角度进行统计分析：</w:t>
            </w:r>
          </w:p>
          <w:p w:rsidR="002A4C70" w:rsidRDefault="00D90419">
            <w:pPr>
              <w:spacing w:line="400" w:lineRule="exact"/>
              <w:rPr>
                <w:rFonts w:ascii="宋体" w:hAnsi="宋体" w:cs="方正仿宋_GB2312"/>
                <w:sz w:val="24"/>
              </w:rPr>
            </w:pPr>
            <w:r>
              <w:rPr>
                <w:rFonts w:ascii="宋体" w:hAnsi="宋体" w:cs="方正仿宋_GB2312" w:hint="eastAsia"/>
                <w:sz w:val="24"/>
              </w:rPr>
              <w:t>1）纸质资源、电子资源、数字资产的馆藏情况，按照馆藏地（电子资源库）、资料类型、分类模板、学科等条件，精确查询对应馆藏地（电子资源库）、资料类型、分类模板、学科下资源的种、册等信息；提供资源增长情况分析。</w:t>
            </w:r>
          </w:p>
          <w:p w:rsidR="002A4C70" w:rsidRDefault="00D90419">
            <w:pPr>
              <w:spacing w:line="400" w:lineRule="exact"/>
              <w:rPr>
                <w:rFonts w:ascii="宋体" w:hAnsi="宋体" w:cs="方正仿宋_GB2312"/>
                <w:sz w:val="24"/>
              </w:rPr>
            </w:pPr>
            <w:r>
              <w:rPr>
                <w:rFonts w:ascii="宋体" w:hAnsi="宋体" w:cs="方正仿宋_GB2312" w:hint="eastAsia"/>
                <w:sz w:val="24"/>
              </w:rPr>
              <w:t>2）支持学科保障分析，本馆采购资源与中央知识库JCR、ESI、SCOPUS核心期刊收录标准，SSCI、SCIE、EI等核心索引收录标准比对，标记核心资源，提供本馆的核心出版物匹配分析与学科保障分析。</w:t>
            </w:r>
          </w:p>
          <w:p w:rsidR="002A4C70" w:rsidRDefault="00D90419">
            <w:pPr>
              <w:spacing w:line="400" w:lineRule="exact"/>
              <w:rPr>
                <w:rFonts w:ascii="宋体" w:hAnsi="宋体" w:cs="方正仿宋_GB2312"/>
                <w:sz w:val="24"/>
              </w:rPr>
            </w:pPr>
            <w:r>
              <w:rPr>
                <w:rFonts w:ascii="宋体" w:hAnsi="宋体" w:cs="方正仿宋_GB2312" w:hint="eastAsia"/>
                <w:sz w:val="24"/>
              </w:rPr>
              <w:t>支持从资源生命周期角度进行统计分析：</w:t>
            </w:r>
          </w:p>
          <w:p w:rsidR="002A4C70" w:rsidRDefault="00D90419">
            <w:pPr>
              <w:spacing w:line="400" w:lineRule="exact"/>
              <w:rPr>
                <w:rFonts w:ascii="宋体" w:hAnsi="宋体" w:cs="方正仿宋_GB2312"/>
                <w:sz w:val="24"/>
              </w:rPr>
            </w:pPr>
            <w:r>
              <w:rPr>
                <w:rFonts w:ascii="宋体" w:hAnsi="宋体" w:cs="方正仿宋_GB2312" w:hint="eastAsia"/>
                <w:sz w:val="24"/>
              </w:rPr>
              <w:t>1）资源采购分析——从资源采购的角度统计分析纸电资源采购情况及经费使用情况。纸质资源包括书刊来源、经费到书、经费支出和订购逾期未到统计；电子资源包括订购及资源库采购涨幅统计。多维度统计分析经费的使用情况以提供经费预警；通过数形化的展示电子资源增长量。</w:t>
            </w:r>
          </w:p>
          <w:p w:rsidR="002A4C70" w:rsidRDefault="00D90419">
            <w:pPr>
              <w:spacing w:line="400" w:lineRule="exact"/>
              <w:rPr>
                <w:rFonts w:ascii="宋体" w:hAnsi="宋体" w:cs="方正仿宋_GB2312"/>
                <w:sz w:val="24"/>
              </w:rPr>
            </w:pPr>
            <w:r>
              <w:rPr>
                <w:rFonts w:ascii="宋体" w:hAnsi="宋体" w:cs="方正仿宋_GB2312" w:hint="eastAsia"/>
                <w:sz w:val="24"/>
              </w:rPr>
              <w:t>2）资源使用分析——统计各类型资源的使用数据并进行分析，支持多维度统计分析，包括纸质资源的借还情况、阅览情况、文献使用情况、电子资源库、学科分类使用。</w:t>
            </w:r>
          </w:p>
          <w:p w:rsidR="002A4C70" w:rsidRDefault="00D90419">
            <w:pPr>
              <w:spacing w:line="400" w:lineRule="exact"/>
              <w:rPr>
                <w:rFonts w:ascii="宋体" w:hAnsi="宋体" w:cs="方正仿宋_GB2312"/>
                <w:sz w:val="24"/>
              </w:rPr>
            </w:pPr>
            <w:r>
              <w:rPr>
                <w:rFonts w:ascii="宋体" w:hAnsi="宋体" w:cs="方正仿宋_GB2312" w:hint="eastAsia"/>
                <w:sz w:val="24"/>
              </w:rPr>
              <w:t>支持从用户行为角度进行统计分析：提供用户所有的纸质图书借还行为及电子资源访问行为数据报表，并进行分析。可按不同的分组条件对比用户行为：包括电子资源用户访问统计、用户分类统计、用户活跃排行；纸质资源读者借还统计、读者借阅量分析、读者排行榜。</w:t>
            </w:r>
          </w:p>
          <w:p w:rsidR="002A4C70" w:rsidRDefault="00D90419">
            <w:pPr>
              <w:spacing w:line="400" w:lineRule="exact"/>
              <w:rPr>
                <w:rFonts w:ascii="宋体" w:hAnsi="宋体" w:cs="方正仿宋_GB2312"/>
                <w:sz w:val="24"/>
              </w:rPr>
            </w:pPr>
            <w:r>
              <w:rPr>
                <w:rFonts w:ascii="宋体" w:hAnsi="宋体" w:cs="方正仿宋_GB2312" w:hint="eastAsia"/>
                <w:sz w:val="24"/>
              </w:rPr>
              <w:t>提供系统运行日志。包括账目明细、注册业务结算单、借还行为日志、工作人员操作日志；按工作人员、工作台、业务类型进行工作量统计等。</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参数配置</w:t>
            </w:r>
          </w:p>
          <w:p w:rsidR="002A4C70" w:rsidRDefault="00D90419">
            <w:pPr>
              <w:spacing w:line="400" w:lineRule="exact"/>
              <w:rPr>
                <w:rFonts w:ascii="宋体" w:hAnsi="宋体" w:cs="方正仿宋_GB2312"/>
                <w:sz w:val="24"/>
              </w:rPr>
            </w:pPr>
            <w:r>
              <w:rPr>
                <w:rFonts w:ascii="宋体" w:hAnsi="宋体" w:cs="方正仿宋_GB2312" w:hint="eastAsia"/>
                <w:sz w:val="24"/>
              </w:rPr>
              <w:t>可实现对系统通用参数、资源采访、资源管理、读者服务、系统管理、机构参数的后台配置。从机构到工作台到个人三层参数设置，保证了机构一致性和个人独立性。</w:t>
            </w:r>
          </w:p>
          <w:p w:rsidR="002A4C70" w:rsidRDefault="00D90419">
            <w:pPr>
              <w:spacing w:line="400" w:lineRule="exact"/>
              <w:rPr>
                <w:rFonts w:ascii="宋体" w:hAnsi="宋体" w:cs="方正仿宋_GB2312"/>
                <w:sz w:val="24"/>
              </w:rPr>
            </w:pPr>
            <w:r>
              <w:rPr>
                <w:rFonts w:ascii="宋体" w:hAnsi="宋体" w:cs="方正仿宋_GB2312" w:hint="eastAsia"/>
                <w:sz w:val="24"/>
              </w:rPr>
              <w:t>提供服务规则统一管理，每个馆都能设置服务规则及读者服务策略，对应的规则组合可以包括本馆和异馆的读者类型和馆藏地。</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不同工作台对应不同的工作类型，并能实现多个工作台切换操作。支持对工作台基本信息、服务图书馆、可操作人员、业务馆藏地和资源管理的配置；馆藏分配规则实现条码区间可共享并可对分配规则排序；资源采访支持使用经费及经费使用规则的管理。可选择可采购资料类型，移除某一资料采购类型后，预订、订购页面将不再显示此资料采购类型；读者服务提供对流通基本参数中的付款信息、阅览管理规则的设置，可选择机构及本馆办证用户类型，限制本馆和异馆的借书、还书和罚款行为。</w:t>
            </w:r>
          </w:p>
          <w:p w:rsidR="002A4C70" w:rsidRDefault="00D90419">
            <w:pPr>
              <w:spacing w:line="400" w:lineRule="exact"/>
              <w:rPr>
                <w:rFonts w:ascii="宋体" w:hAnsi="宋体" w:cs="方正仿宋_GB2312"/>
                <w:sz w:val="24"/>
              </w:rPr>
            </w:pPr>
            <w:r>
              <w:rPr>
                <w:rFonts w:ascii="宋体" w:hAnsi="宋体" w:cs="方正仿宋_GB2312" w:hint="eastAsia"/>
                <w:sz w:val="24"/>
              </w:rPr>
              <w:t>需对本馆基本参数进行设置，选择图书馆级别、类型等，分馆种次号可继承总馆或独立，开启读者采购，设置Z39站点和地址，对图书到期、超期催还相关参数配置，可开启积分服务，全方位管控本馆。</w:t>
            </w:r>
          </w:p>
          <w:p w:rsidR="002A4C70" w:rsidRDefault="00D90419">
            <w:pPr>
              <w:spacing w:line="400" w:lineRule="exact"/>
              <w:rPr>
                <w:rFonts w:ascii="宋体" w:hAnsi="宋体" w:cs="方正仿宋_GB2312"/>
                <w:sz w:val="24"/>
              </w:rPr>
            </w:pPr>
            <w:r>
              <w:rPr>
                <w:rFonts w:ascii="宋体" w:hAnsi="宋体" w:cs="方正仿宋_GB2312" w:hint="eastAsia"/>
                <w:sz w:val="24"/>
              </w:rPr>
              <w:t>通过资料采购的设置，规范订购和接收的业务流程，可根据接收方式判断资料类型。</w:t>
            </w:r>
          </w:p>
          <w:p w:rsidR="002A4C70" w:rsidRDefault="00D90419">
            <w:pPr>
              <w:spacing w:line="400" w:lineRule="exact"/>
              <w:rPr>
                <w:rFonts w:ascii="宋体" w:hAnsi="宋体" w:cs="方正仿宋_GB2312"/>
                <w:sz w:val="24"/>
              </w:rPr>
            </w:pPr>
            <w:r>
              <w:rPr>
                <w:rFonts w:ascii="宋体" w:hAnsi="宋体" w:cs="方正仿宋_GB2312" w:hint="eastAsia"/>
                <w:sz w:val="24"/>
              </w:rPr>
              <w:t>资源管理参数类型包括种次号分组、MARC行列对照、数字编码格式等。</w:t>
            </w:r>
          </w:p>
          <w:p w:rsidR="002A4C70" w:rsidRDefault="00D90419">
            <w:pPr>
              <w:spacing w:line="400" w:lineRule="exact"/>
              <w:rPr>
                <w:rFonts w:ascii="宋体" w:hAnsi="宋体" w:cs="方正仿宋_GB2312"/>
                <w:sz w:val="24"/>
              </w:rPr>
            </w:pPr>
            <w:r>
              <w:rPr>
                <w:rFonts w:ascii="宋体" w:hAnsi="宋体" w:cs="方正仿宋_GB2312" w:hint="eastAsia"/>
                <w:sz w:val="24"/>
              </w:rPr>
              <w:t>支持四角号按3位或4位生成亦可区分单复姓。可自定义Z39.50站点。可自定义MARC行列字段名称，能够新增、修改及批量删除。</w:t>
            </w:r>
          </w:p>
          <w:p w:rsidR="002A4C70" w:rsidRDefault="00D90419">
            <w:pPr>
              <w:spacing w:line="400" w:lineRule="exact"/>
              <w:rPr>
                <w:rFonts w:ascii="宋体" w:hAnsi="宋体" w:cs="方正仿宋_GB2312"/>
                <w:sz w:val="24"/>
              </w:rPr>
            </w:pPr>
            <w:r>
              <w:rPr>
                <w:rFonts w:ascii="宋体" w:hAnsi="宋体" w:cs="方正仿宋_GB2312" w:hint="eastAsia"/>
                <w:sz w:val="24"/>
              </w:rPr>
              <w:t>实现读者属性的管理，对读者服务策略、服务规则、行为类型和流通政策进行设置。可设置开放日/闭馆日，并将闭馆日应用至多个馆藏地。</w:t>
            </w:r>
          </w:p>
          <w:p w:rsidR="002A4C70" w:rsidRDefault="00D90419">
            <w:pPr>
              <w:spacing w:line="400" w:lineRule="exact"/>
              <w:rPr>
                <w:rFonts w:ascii="宋体" w:hAnsi="宋体" w:cs="方正仿宋_GB2312"/>
                <w:sz w:val="24"/>
              </w:rPr>
            </w:pPr>
            <w:r>
              <w:rPr>
                <w:rFonts w:ascii="宋体" w:hAnsi="宋体" w:cs="方正仿宋_GB2312" w:hint="eastAsia"/>
                <w:sz w:val="24"/>
              </w:rPr>
              <w:t>读者服务策略可关联多个图书馆，可将借阅规则和请求规则组合使用。</w:t>
            </w:r>
          </w:p>
          <w:p w:rsidR="002A4C70" w:rsidRDefault="00D90419">
            <w:pPr>
              <w:spacing w:line="400" w:lineRule="exact"/>
              <w:rPr>
                <w:rFonts w:ascii="宋体" w:hAnsi="宋体" w:cs="方正仿宋_GB2312"/>
                <w:sz w:val="24"/>
              </w:rPr>
            </w:pPr>
            <w:r>
              <w:rPr>
                <w:rFonts w:ascii="宋体" w:hAnsi="宋体" w:cs="方正仿宋_GB2312" w:hint="eastAsia"/>
                <w:sz w:val="24"/>
              </w:rPr>
              <w:t>可自定义行为类型并能采用计费、停借或计费＋停借的组合方式进行处理。可选择收支类型、是否开启退款、免费和启用该行为，以规范各种行为类型。</w:t>
            </w:r>
          </w:p>
          <w:p w:rsidR="002A4C70" w:rsidRDefault="00D90419">
            <w:pPr>
              <w:spacing w:line="400" w:lineRule="exact"/>
              <w:rPr>
                <w:rFonts w:ascii="宋体" w:hAnsi="宋体" w:cs="方正仿宋_GB2312"/>
                <w:sz w:val="24"/>
              </w:rPr>
            </w:pPr>
            <w:r>
              <w:rPr>
                <w:rFonts w:ascii="宋体" w:hAnsi="宋体" w:cs="方正仿宋_GB2312" w:hint="eastAsia"/>
                <w:sz w:val="24"/>
              </w:rPr>
              <w:t>提供通告管理，及时发布通知便于馆员查看。</w:t>
            </w:r>
          </w:p>
          <w:p w:rsidR="002A4C70" w:rsidRDefault="00D90419">
            <w:pPr>
              <w:spacing w:line="400" w:lineRule="exact"/>
              <w:rPr>
                <w:rFonts w:ascii="宋体" w:hAnsi="宋体" w:cs="方正仿宋_GB2312"/>
                <w:sz w:val="24"/>
              </w:rPr>
            </w:pPr>
            <w:r>
              <w:rPr>
                <w:rFonts w:ascii="宋体" w:hAnsi="宋体" w:cs="方正仿宋_GB2312" w:hint="eastAsia"/>
                <w:sz w:val="24"/>
              </w:rPr>
              <w:t>新增、删除和编辑角色，按系统模块实现权限的全选或多选，可对角色可操作部分进行限制。保证采、编、典、流等行为的独立性。</w:t>
            </w:r>
          </w:p>
          <w:p w:rsidR="002A4C70" w:rsidRDefault="00D90419">
            <w:pPr>
              <w:spacing w:line="400" w:lineRule="exact"/>
              <w:rPr>
                <w:rFonts w:ascii="宋体" w:hAnsi="宋体" w:cs="方正仿宋_GB2312"/>
                <w:b/>
                <w:bCs/>
                <w:sz w:val="24"/>
              </w:rPr>
            </w:pPr>
            <w:r>
              <w:rPr>
                <w:rFonts w:ascii="宋体" w:hAnsi="宋体" w:cs="方正仿宋_GB2312" w:hint="eastAsia"/>
                <w:b/>
                <w:bCs/>
                <w:sz w:val="24"/>
              </w:rPr>
              <w:t>商务要求</w:t>
            </w:r>
          </w:p>
          <w:p w:rsidR="002A4C70" w:rsidRDefault="00D90419">
            <w:pPr>
              <w:spacing w:line="400" w:lineRule="exact"/>
              <w:rPr>
                <w:rFonts w:ascii="宋体" w:hAnsi="宋体" w:cs="方正仿宋_GB2312"/>
                <w:sz w:val="24"/>
              </w:rPr>
            </w:pPr>
            <w:r>
              <w:rPr>
                <w:rFonts w:ascii="宋体" w:hAnsi="宋体" w:cs="方正仿宋_GB2312" w:hint="eastAsia"/>
                <w:sz w:val="24"/>
              </w:rPr>
              <w:t>1、质量保证要求：智慧图书管理系统质保期为3年。三年内卖方全部免费更新补丁及版本升级，提供三年免费上门服务。</w:t>
            </w:r>
          </w:p>
          <w:p w:rsidR="002A4C70" w:rsidRDefault="00D90419">
            <w:pPr>
              <w:spacing w:line="400" w:lineRule="exact"/>
              <w:rPr>
                <w:rFonts w:ascii="宋体" w:hAnsi="宋体" w:cs="方正仿宋_GB2312"/>
                <w:sz w:val="24"/>
              </w:rPr>
            </w:pPr>
            <w:r>
              <w:rPr>
                <w:rFonts w:ascii="宋体" w:hAnsi="宋体" w:cs="方正仿宋_GB2312" w:hint="eastAsia"/>
                <w:sz w:val="24"/>
              </w:rPr>
              <w:t>2、支付方式：具体由中标人与采购人在合同中商定。</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3、售后服务</w:t>
            </w:r>
          </w:p>
          <w:p w:rsidR="002A4C70" w:rsidRDefault="00D90419">
            <w:pPr>
              <w:spacing w:line="400" w:lineRule="exact"/>
              <w:rPr>
                <w:rFonts w:ascii="宋体" w:hAnsi="宋体" w:cs="方正仿宋_GB2312"/>
                <w:sz w:val="24"/>
              </w:rPr>
            </w:pPr>
            <w:r>
              <w:rPr>
                <w:rFonts w:ascii="宋体" w:hAnsi="宋体" w:cs="方正仿宋_GB2312" w:hint="eastAsia"/>
                <w:sz w:val="24"/>
              </w:rPr>
              <w:t>（1）培训服务：根据甲方要求制定合理、全面培训计划，确保甲方相关人员熟练掌握系统的操作。</w:t>
            </w:r>
          </w:p>
          <w:p w:rsidR="002A4C70" w:rsidRDefault="00D90419">
            <w:pPr>
              <w:spacing w:line="400" w:lineRule="exact"/>
              <w:rPr>
                <w:rFonts w:ascii="宋体" w:hAnsi="宋体" w:cs="方正仿宋_GB2312"/>
                <w:sz w:val="24"/>
              </w:rPr>
            </w:pPr>
            <w:r>
              <w:rPr>
                <w:rFonts w:ascii="宋体" w:hAnsi="宋体" w:cs="方正仿宋_GB2312" w:hint="eastAsia"/>
                <w:sz w:val="24"/>
              </w:rPr>
              <w:t>（2）上门维护：质保期内，提供全年24小时免费上门服务。</w:t>
            </w:r>
          </w:p>
          <w:p w:rsidR="002A4C70" w:rsidRDefault="00D90419">
            <w:pPr>
              <w:spacing w:line="400" w:lineRule="exact"/>
              <w:rPr>
                <w:rFonts w:ascii="宋体" w:hAnsi="宋体" w:cs="方正仿宋_GB2312"/>
                <w:sz w:val="24"/>
              </w:rPr>
            </w:pPr>
            <w:r>
              <w:rPr>
                <w:rFonts w:ascii="宋体" w:hAnsi="宋体" w:cs="方正仿宋_GB2312" w:hint="eastAsia"/>
                <w:sz w:val="24"/>
              </w:rPr>
              <w:t>（3）质保期内，乙方接到甲方技术咨询、故障报修、系统维护等相关服务要求后1小时内响应，24小时内免费上门解决。</w:t>
            </w:r>
          </w:p>
          <w:p w:rsidR="002A4C70" w:rsidRDefault="00D90419">
            <w:pPr>
              <w:spacing w:line="400" w:lineRule="exact"/>
              <w:rPr>
                <w:rFonts w:ascii="宋体" w:hAnsi="宋体" w:cs="方正仿宋_GB2312"/>
                <w:sz w:val="24"/>
              </w:rPr>
            </w:pPr>
            <w:r>
              <w:rPr>
                <w:rFonts w:ascii="宋体" w:hAnsi="宋体" w:cs="方正仿宋_GB2312" w:hint="eastAsia"/>
                <w:sz w:val="24"/>
              </w:rPr>
              <w:t>（4）提供售后跟踪服务及技术咨询支持。</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7</w:t>
            </w:r>
          </w:p>
        </w:tc>
        <w:tc>
          <w:tcPr>
            <w:tcW w:w="873" w:type="dxa"/>
          </w:tcPr>
          <w:p w:rsidR="002A4C70" w:rsidRDefault="00D90419">
            <w:pPr>
              <w:spacing w:line="400" w:lineRule="exact"/>
              <w:jc w:val="center"/>
              <w:rPr>
                <w:rFonts w:ascii="宋体" w:hAnsi="宋体"/>
                <w:sz w:val="24"/>
              </w:rPr>
            </w:pPr>
            <w:r>
              <w:rPr>
                <w:rFonts w:ascii="宋体" w:hAnsi="宋体" w:hint="eastAsia"/>
                <w:sz w:val="24"/>
              </w:rPr>
              <w:t>自助借还管理系统</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cs="方正仿宋_GB2312" w:hint="eastAsia"/>
                <w:b/>
                <w:bCs/>
                <w:sz w:val="24"/>
              </w:rPr>
              <w:t>一、自助借还管理系统参数要求：</w:t>
            </w:r>
          </w:p>
          <w:p w:rsidR="002A4C70" w:rsidRDefault="00D90419">
            <w:pPr>
              <w:spacing w:line="400" w:lineRule="exact"/>
              <w:rPr>
                <w:rFonts w:ascii="宋体" w:hAnsi="宋体" w:cs="宋体"/>
                <w:b/>
                <w:color w:val="000000"/>
                <w:kern w:val="0"/>
                <w:sz w:val="24"/>
              </w:rPr>
            </w:pPr>
            <w:r>
              <w:rPr>
                <w:rFonts w:ascii="宋体" w:hAnsi="宋体" w:cs="方正仿宋_GB2312" w:hint="eastAsia"/>
                <w:b/>
                <w:bCs/>
                <w:sz w:val="24"/>
              </w:rPr>
              <w:t>1、自助借还系统</w:t>
            </w:r>
          </w:p>
          <w:p w:rsidR="002A4C70" w:rsidRDefault="00D90419">
            <w:pPr>
              <w:spacing w:line="400" w:lineRule="exact"/>
              <w:rPr>
                <w:rFonts w:ascii="宋体" w:hAnsi="宋体" w:cs="方正仿宋_GB2312"/>
                <w:sz w:val="24"/>
              </w:rPr>
            </w:pPr>
            <w:r>
              <w:rPr>
                <w:rFonts w:ascii="宋体" w:hAnsi="宋体" w:cs="方正仿宋_GB2312" w:hint="eastAsia"/>
                <w:sz w:val="24"/>
              </w:rPr>
              <w:t>1.1实现终端平台自助借还图书、图书资源管理、借阅等功能模块，自动切换展示系统。</w:t>
            </w:r>
          </w:p>
          <w:p w:rsidR="002A4C70" w:rsidRDefault="00D90419">
            <w:pPr>
              <w:spacing w:line="400" w:lineRule="exact"/>
              <w:rPr>
                <w:rFonts w:ascii="宋体" w:hAnsi="宋体" w:cs="方正仿宋_GB2312"/>
                <w:sz w:val="24"/>
              </w:rPr>
            </w:pPr>
            <w:r>
              <w:rPr>
                <w:rFonts w:ascii="宋体" w:hAnsi="宋体" w:cs="方正仿宋_GB2312" w:hint="eastAsia"/>
                <w:sz w:val="24"/>
              </w:rPr>
              <w:t>1.2必须具备手机客户端应用，手机客户端是电子书借阅机配套的手机端程序，且可与图书馆正在使用的移动图书馆客户端或者其他客户端联机使用。</w:t>
            </w:r>
          </w:p>
          <w:p w:rsidR="002A4C70" w:rsidRDefault="00D90419">
            <w:pPr>
              <w:spacing w:line="400" w:lineRule="exact"/>
              <w:rPr>
                <w:rFonts w:ascii="宋体" w:hAnsi="宋体" w:cs="方正仿宋_GB2312"/>
                <w:sz w:val="24"/>
              </w:rPr>
            </w:pPr>
            <w:r>
              <w:rPr>
                <w:rFonts w:ascii="宋体" w:hAnsi="宋体" w:cs="方正仿宋_GB2312" w:hint="eastAsia"/>
                <w:sz w:val="24"/>
              </w:rPr>
              <w:t>1.3通过配套的手机客户端可以直接扫描电子书借阅机上的图书二维码下载图书到手机等移动终端中阅读。手机客户端需同时支持ios、android系统。</w:t>
            </w:r>
          </w:p>
          <w:p w:rsidR="002A4C70" w:rsidRDefault="00D90419">
            <w:pPr>
              <w:spacing w:line="400" w:lineRule="exact"/>
              <w:rPr>
                <w:rFonts w:ascii="宋体" w:hAnsi="宋体" w:cs="方正仿宋_GB2312"/>
                <w:sz w:val="24"/>
              </w:rPr>
            </w:pPr>
            <w:r>
              <w:rPr>
                <w:rFonts w:ascii="宋体" w:hAnsi="宋体" w:cs="方正仿宋_GB2312" w:hint="eastAsia"/>
                <w:sz w:val="24"/>
              </w:rPr>
              <w:t>1.4支持远程定时更新，支持一键更新，减少管理成本。</w:t>
            </w:r>
          </w:p>
          <w:p w:rsidR="002A4C70" w:rsidRDefault="00D90419">
            <w:pPr>
              <w:spacing w:line="400" w:lineRule="exact"/>
              <w:rPr>
                <w:rFonts w:ascii="宋体" w:hAnsi="宋体" w:cs="方正仿宋_GB2312"/>
                <w:sz w:val="24"/>
              </w:rPr>
            </w:pPr>
            <w:r>
              <w:rPr>
                <w:rFonts w:ascii="宋体" w:hAnsi="宋体" w:cs="方正仿宋_GB2312" w:hint="eastAsia"/>
                <w:sz w:val="24"/>
              </w:rPr>
              <w:t>1.5 通过微信等第三方扫描工具二维码扫描，可提供直接在线阅读原版文本全文，无需下载客户端，并能将图书分享至朋友圈等社交网络。也可根据读者喜好自行选择下载客户端阅读。</w:t>
            </w:r>
          </w:p>
          <w:p w:rsidR="002A4C70" w:rsidRDefault="00D90419">
            <w:pPr>
              <w:keepNext/>
              <w:keepLines/>
              <w:numPr>
                <w:ilvl w:val="0"/>
                <w:numId w:val="7"/>
              </w:numPr>
              <w:spacing w:before="100" w:line="360" w:lineRule="auto"/>
              <w:outlineLvl w:val="2"/>
              <w:rPr>
                <w:rFonts w:ascii="宋体" w:hAnsi="宋体" w:cs="方正仿宋_GB2312"/>
                <w:b/>
                <w:bCs/>
                <w:sz w:val="24"/>
                <w:lang w:val="zh-TW"/>
              </w:rPr>
            </w:pPr>
            <w:r>
              <w:rPr>
                <w:rFonts w:ascii="宋体" w:hAnsi="宋体" w:cs="方正仿宋_GB2312" w:hint="eastAsia"/>
                <w:b/>
                <w:bCs/>
                <w:sz w:val="24"/>
              </w:rPr>
              <w:t>借还机资源</w:t>
            </w:r>
          </w:p>
          <w:p w:rsidR="002A4C70" w:rsidRDefault="00D90419">
            <w:pPr>
              <w:spacing w:line="400" w:lineRule="exact"/>
              <w:rPr>
                <w:rFonts w:ascii="宋体" w:hAnsi="宋体" w:cs="方正仿宋_GB2312"/>
                <w:sz w:val="24"/>
              </w:rPr>
            </w:pPr>
            <w:r>
              <w:rPr>
                <w:rFonts w:ascii="宋体" w:hAnsi="宋体" w:cs="方正仿宋_GB2312" w:hint="eastAsia"/>
                <w:sz w:val="24"/>
              </w:rPr>
              <w:t>2.1借还机内置3000种正版授权的epub格式电子图书且与原版图书保持原貌一致，如相关图片、目录等，每月定时更新不少于150种热门电子图书。支持新书、热门图书标记功能，供读者参考。</w:t>
            </w:r>
          </w:p>
          <w:p w:rsidR="002A4C70" w:rsidRDefault="00D90419">
            <w:pPr>
              <w:spacing w:line="400" w:lineRule="exact"/>
              <w:rPr>
                <w:rFonts w:ascii="宋体" w:hAnsi="宋体" w:cs="方正仿宋_GB2312"/>
                <w:sz w:val="24"/>
              </w:rPr>
            </w:pPr>
            <w:r>
              <w:rPr>
                <w:rFonts w:ascii="宋体" w:hAnsi="宋体" w:cs="方正仿宋_GB2312" w:hint="eastAsia"/>
                <w:sz w:val="24"/>
              </w:rPr>
              <w:t>2.2内置期刊资源，期刊种类不少于200种，每月定期更新。</w:t>
            </w:r>
          </w:p>
          <w:p w:rsidR="002A4C70" w:rsidRDefault="00D90419">
            <w:pPr>
              <w:spacing w:line="400" w:lineRule="exact"/>
              <w:rPr>
                <w:rFonts w:ascii="宋体" w:hAnsi="宋体" w:cs="方正仿宋_GB2312"/>
                <w:sz w:val="24"/>
              </w:rPr>
            </w:pPr>
            <w:r>
              <w:rPr>
                <w:rFonts w:ascii="宋体" w:hAnsi="宋体" w:cs="方正仿宋_GB2312" w:hint="eastAsia"/>
                <w:sz w:val="24"/>
              </w:rPr>
              <w:t>期刊支持扫描下载至手机客户端中离线阅读。</w:t>
            </w:r>
          </w:p>
          <w:p w:rsidR="002A4C70" w:rsidRDefault="00D90419">
            <w:pPr>
              <w:spacing w:line="400" w:lineRule="exact"/>
              <w:rPr>
                <w:rFonts w:ascii="宋体" w:hAnsi="宋体" w:cs="方正仿宋_GB2312"/>
                <w:sz w:val="24"/>
              </w:rPr>
            </w:pPr>
            <w:r>
              <w:rPr>
                <w:rFonts w:ascii="宋体" w:hAnsi="宋体" w:cs="方正仿宋_GB2312" w:hint="eastAsia"/>
                <w:sz w:val="24"/>
              </w:rPr>
              <w:t>2.3名师讲坛：</w:t>
            </w:r>
          </w:p>
          <w:p w:rsidR="002A4C70" w:rsidRDefault="00D90419">
            <w:pPr>
              <w:spacing w:line="400" w:lineRule="exact"/>
              <w:rPr>
                <w:rFonts w:ascii="宋体" w:hAnsi="宋体" w:cs="方正仿宋_GB2312"/>
                <w:sz w:val="24"/>
              </w:rPr>
            </w:pPr>
            <w:r>
              <w:rPr>
                <w:rFonts w:ascii="宋体" w:hAnsi="宋体" w:cs="方正仿宋_GB2312" w:hint="eastAsia"/>
                <w:sz w:val="24"/>
              </w:rPr>
              <w:t>2.3.1视频全部自主拍摄制作，来源可靠</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具备专业的编导、摄像、后期制作、技术服务团队。节目内容合法授权，自主拍摄，自主制作；</w:t>
            </w:r>
          </w:p>
          <w:p w:rsidR="002A4C70" w:rsidRDefault="00D90419">
            <w:pPr>
              <w:spacing w:line="400" w:lineRule="exact"/>
              <w:rPr>
                <w:rFonts w:ascii="宋体" w:hAnsi="宋体" w:cs="方正仿宋_GB2312"/>
                <w:sz w:val="24"/>
              </w:rPr>
            </w:pPr>
            <w:r>
              <w:rPr>
                <w:rFonts w:ascii="宋体" w:hAnsi="宋体" w:cs="方正仿宋_GB2312" w:hint="eastAsia"/>
                <w:sz w:val="24"/>
              </w:rPr>
              <w:t>拥有完备的数据保障体系和源文件备份、拷贝、应急恢复等流程；</w:t>
            </w:r>
          </w:p>
          <w:p w:rsidR="002A4C70" w:rsidRDefault="00D90419">
            <w:pPr>
              <w:spacing w:line="400" w:lineRule="exact"/>
              <w:rPr>
                <w:rFonts w:ascii="宋体" w:hAnsi="宋体" w:cs="方正仿宋_GB2312"/>
                <w:sz w:val="24"/>
              </w:rPr>
            </w:pPr>
            <w:r>
              <w:rPr>
                <w:rFonts w:ascii="宋体" w:hAnsi="宋体" w:cs="方正仿宋_GB2312" w:hint="eastAsia"/>
                <w:sz w:val="24"/>
              </w:rPr>
              <w:t>2.3.2版权清晰，著作权人直接授权</w:t>
            </w:r>
          </w:p>
          <w:p w:rsidR="002A4C70" w:rsidRDefault="00D90419">
            <w:pPr>
              <w:spacing w:line="400" w:lineRule="exact"/>
              <w:rPr>
                <w:rFonts w:ascii="宋体" w:hAnsi="宋体" w:cs="方正仿宋_GB2312"/>
                <w:sz w:val="24"/>
              </w:rPr>
            </w:pPr>
            <w:r>
              <w:rPr>
                <w:rFonts w:ascii="宋体" w:hAnsi="宋体" w:cs="方正仿宋_GB2312" w:hint="eastAsia"/>
                <w:sz w:val="24"/>
              </w:rPr>
              <w:t>视频与主讲人直接授权；</w:t>
            </w:r>
          </w:p>
          <w:p w:rsidR="002A4C70" w:rsidRDefault="00D90419">
            <w:pPr>
              <w:spacing w:line="400" w:lineRule="exact"/>
              <w:rPr>
                <w:rFonts w:ascii="宋体" w:hAnsi="宋体" w:cs="方正仿宋_GB2312"/>
                <w:sz w:val="24"/>
              </w:rPr>
            </w:pPr>
            <w:r>
              <w:rPr>
                <w:rFonts w:ascii="宋体" w:hAnsi="宋体" w:cs="方正仿宋_GB2312" w:hint="eastAsia"/>
                <w:sz w:val="24"/>
              </w:rPr>
              <w:t>授权文件可进行示范或者抽查。</w:t>
            </w:r>
          </w:p>
          <w:p w:rsidR="002A4C70" w:rsidRDefault="00D90419">
            <w:pPr>
              <w:spacing w:line="400" w:lineRule="exact"/>
              <w:rPr>
                <w:rFonts w:ascii="宋体" w:hAnsi="宋体" w:cs="方正仿宋_GB2312"/>
                <w:sz w:val="24"/>
              </w:rPr>
            </w:pPr>
            <w:r>
              <w:rPr>
                <w:rFonts w:ascii="宋体" w:hAnsi="宋体" w:cs="方正仿宋_GB2312" w:hint="eastAsia"/>
                <w:sz w:val="24"/>
              </w:rPr>
              <w:t>2.3.3具备资源特色，与其他平台及网络公开资源无大量重复（小于百分之一）</w:t>
            </w:r>
          </w:p>
          <w:p w:rsidR="002A4C70" w:rsidRDefault="00D90419">
            <w:pPr>
              <w:spacing w:line="400" w:lineRule="exact"/>
              <w:rPr>
                <w:rFonts w:ascii="宋体" w:hAnsi="宋体" w:cs="方正仿宋_GB2312"/>
                <w:sz w:val="24"/>
              </w:rPr>
            </w:pPr>
            <w:r>
              <w:rPr>
                <w:rFonts w:ascii="宋体" w:hAnsi="宋体" w:cs="方正仿宋_GB2312" w:hint="eastAsia"/>
                <w:sz w:val="24"/>
              </w:rPr>
              <w:t>未有购买第三方视频内容；</w:t>
            </w:r>
          </w:p>
          <w:p w:rsidR="002A4C70" w:rsidRDefault="00D90419">
            <w:pPr>
              <w:spacing w:line="400" w:lineRule="exact"/>
              <w:rPr>
                <w:rFonts w:ascii="宋体" w:hAnsi="宋体" w:cs="方正仿宋_GB2312"/>
                <w:sz w:val="24"/>
              </w:rPr>
            </w:pPr>
            <w:r>
              <w:rPr>
                <w:rFonts w:ascii="宋体" w:hAnsi="宋体" w:cs="方正仿宋_GB2312" w:hint="eastAsia"/>
                <w:sz w:val="24"/>
              </w:rPr>
              <w:t>所有节目均为自主录制及自身平台发布；</w:t>
            </w:r>
          </w:p>
          <w:p w:rsidR="002A4C70" w:rsidRDefault="00D90419">
            <w:pPr>
              <w:spacing w:line="400" w:lineRule="exact"/>
              <w:rPr>
                <w:rFonts w:ascii="宋体" w:hAnsi="宋体" w:cs="方正仿宋_GB2312"/>
                <w:sz w:val="24"/>
              </w:rPr>
            </w:pPr>
            <w:r>
              <w:rPr>
                <w:rFonts w:ascii="宋体" w:hAnsi="宋体" w:cs="方正仿宋_GB2312" w:hint="eastAsia"/>
                <w:sz w:val="24"/>
              </w:rPr>
              <w:t>未有盗用、转链网络公开资源；</w:t>
            </w:r>
          </w:p>
          <w:p w:rsidR="002A4C70" w:rsidRDefault="00D90419">
            <w:pPr>
              <w:spacing w:line="400" w:lineRule="exact"/>
              <w:rPr>
                <w:rFonts w:ascii="宋体" w:hAnsi="宋体" w:cs="方正仿宋_GB2312"/>
                <w:sz w:val="24"/>
              </w:rPr>
            </w:pPr>
            <w:r>
              <w:rPr>
                <w:rFonts w:ascii="宋体" w:hAnsi="宋体" w:cs="方正仿宋_GB2312" w:hint="eastAsia"/>
                <w:sz w:val="24"/>
              </w:rPr>
              <w:t>与网络第三方资源无有大量重复。</w:t>
            </w:r>
          </w:p>
          <w:p w:rsidR="002A4C70" w:rsidRDefault="00D90419">
            <w:pPr>
              <w:spacing w:line="400" w:lineRule="exact"/>
              <w:rPr>
                <w:rFonts w:ascii="宋体" w:hAnsi="宋体" w:cs="方正仿宋_GB2312"/>
                <w:sz w:val="24"/>
              </w:rPr>
            </w:pPr>
            <w:r>
              <w:rPr>
                <w:rFonts w:ascii="宋体" w:hAnsi="宋体" w:cs="方正仿宋_GB2312" w:hint="eastAsia"/>
                <w:sz w:val="24"/>
              </w:rPr>
              <w:t>2.3.4来源优质、精选讲座</w:t>
            </w:r>
          </w:p>
          <w:p w:rsidR="002A4C70" w:rsidRDefault="00D90419">
            <w:pPr>
              <w:spacing w:line="400" w:lineRule="exact"/>
              <w:rPr>
                <w:rFonts w:ascii="宋体" w:hAnsi="宋体" w:cs="方正仿宋_GB2312"/>
                <w:sz w:val="24"/>
              </w:rPr>
            </w:pPr>
            <w:r>
              <w:rPr>
                <w:rFonts w:ascii="宋体" w:hAnsi="宋体" w:cs="方正仿宋_GB2312" w:hint="eastAsia"/>
                <w:sz w:val="24"/>
              </w:rPr>
              <w:t xml:space="preserve">主讲老师或为来自全国重点高校或机构的知名教授、学者；或为著名艺术家、作家、主持人、医生等 </w:t>
            </w:r>
          </w:p>
          <w:p w:rsidR="002A4C70" w:rsidRDefault="00D90419">
            <w:pPr>
              <w:spacing w:line="400" w:lineRule="exact"/>
              <w:rPr>
                <w:rFonts w:ascii="宋体" w:hAnsi="宋体" w:cs="方正仿宋_GB2312"/>
                <w:sz w:val="24"/>
              </w:rPr>
            </w:pPr>
            <w:r>
              <w:rPr>
                <w:rFonts w:ascii="宋体" w:hAnsi="宋体" w:cs="方正仿宋_GB2312" w:hint="eastAsia"/>
                <w:sz w:val="24"/>
              </w:rPr>
              <w:t>2.3.5每日更新</w:t>
            </w:r>
          </w:p>
          <w:p w:rsidR="002A4C70" w:rsidRDefault="00D90419">
            <w:pPr>
              <w:spacing w:line="400" w:lineRule="exact"/>
              <w:rPr>
                <w:rFonts w:ascii="宋体" w:hAnsi="宋体" w:cs="方正仿宋_GB2312"/>
                <w:sz w:val="24"/>
              </w:rPr>
            </w:pPr>
            <w:r>
              <w:rPr>
                <w:rFonts w:ascii="宋体" w:hAnsi="宋体" w:cs="方正仿宋_GB2312" w:hint="eastAsia"/>
                <w:sz w:val="24"/>
              </w:rPr>
              <w:t>产品数据进行每日更新；</w:t>
            </w:r>
          </w:p>
          <w:p w:rsidR="002A4C70" w:rsidRDefault="00D90419">
            <w:pPr>
              <w:spacing w:line="400" w:lineRule="exact"/>
              <w:rPr>
                <w:rFonts w:ascii="宋体" w:hAnsi="宋体" w:cs="方正仿宋_GB2312"/>
                <w:sz w:val="24"/>
              </w:rPr>
            </w:pPr>
            <w:r>
              <w:rPr>
                <w:rFonts w:ascii="宋体" w:hAnsi="宋体" w:cs="方正仿宋_GB2312" w:hint="eastAsia"/>
                <w:sz w:val="24"/>
              </w:rPr>
              <w:t>精选名师，深度编辑，每日更新一场30分钟左右讲座。</w:t>
            </w:r>
          </w:p>
          <w:p w:rsidR="002A4C70" w:rsidRDefault="00D90419">
            <w:pPr>
              <w:spacing w:line="400" w:lineRule="exact"/>
              <w:rPr>
                <w:rFonts w:ascii="宋体" w:hAnsi="宋体" w:cs="方正仿宋_GB2312"/>
                <w:sz w:val="24"/>
              </w:rPr>
            </w:pPr>
            <w:r>
              <w:rPr>
                <w:rFonts w:ascii="宋体" w:hAnsi="宋体" w:cs="方正仿宋_GB2312" w:hint="eastAsia"/>
                <w:sz w:val="24"/>
              </w:rPr>
              <w:t>2.3.6在线或扫码观看</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名师讲坛视频需可在线播放也可扫码带走，不用识别证件，无需输入密码，需可对接微信、移动图书馆等app，直接扫码观看。 </w:t>
            </w:r>
          </w:p>
          <w:p w:rsidR="002A4C70" w:rsidRDefault="00D90419">
            <w:pPr>
              <w:spacing w:line="400" w:lineRule="exact"/>
              <w:rPr>
                <w:rFonts w:ascii="宋体" w:hAnsi="宋体" w:cs="方正仿宋_GB2312"/>
                <w:sz w:val="24"/>
              </w:rPr>
            </w:pPr>
            <w:r>
              <w:rPr>
                <w:rFonts w:ascii="宋体" w:hAnsi="宋体" w:cs="方正仿宋_GB2312" w:hint="eastAsia"/>
                <w:sz w:val="24"/>
              </w:rPr>
              <w:t>2.4图书分类支持定制：需根据需求定制一个图书分类，推荐相关的电子图书到借阅机中展示。定制的图书也可以通过扫描二维码的方式下载至手机客户端中离线阅读。</w:t>
            </w:r>
          </w:p>
          <w:p w:rsidR="002A4C70" w:rsidRDefault="00D90419">
            <w:pPr>
              <w:spacing w:line="400" w:lineRule="exact"/>
              <w:rPr>
                <w:rFonts w:ascii="宋体" w:hAnsi="宋体" w:cs="方正仿宋_GB2312"/>
                <w:sz w:val="24"/>
              </w:rPr>
            </w:pPr>
            <w:r>
              <w:rPr>
                <w:rFonts w:ascii="宋体" w:hAnsi="宋体" w:cs="方正仿宋_GB2312" w:hint="eastAsia"/>
                <w:sz w:val="24"/>
              </w:rPr>
              <w:t>2.5配套新书推荐栏目，每月更新，每月推送不低于25本。（每月新书推送，结合实事、节假日等针对不同主题，精选图书。）</w:t>
            </w:r>
          </w:p>
          <w:p w:rsidR="002A4C70" w:rsidRDefault="00D90419">
            <w:pPr>
              <w:keepNext/>
              <w:keepLines/>
              <w:numPr>
                <w:ilvl w:val="0"/>
                <w:numId w:val="8"/>
              </w:numPr>
              <w:spacing w:before="100" w:line="360" w:lineRule="auto"/>
              <w:outlineLvl w:val="2"/>
              <w:rPr>
                <w:rFonts w:ascii="宋体" w:hAnsi="宋体" w:cs="方正仿宋_GB2312"/>
                <w:b/>
                <w:bCs/>
                <w:sz w:val="24"/>
              </w:rPr>
            </w:pPr>
            <w:r>
              <w:rPr>
                <w:rFonts w:ascii="宋体" w:hAnsi="宋体" w:cs="方正仿宋_GB2312" w:hint="eastAsia"/>
                <w:b/>
                <w:bCs/>
                <w:sz w:val="24"/>
              </w:rPr>
              <w:t>个性化</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3.1 借阅机终端系统支持定制显示单位名称、logo、待机画面、二维码，可将购买单位的名称和logo配置到程序中。可任意修改待机画面，通过后台可进行相关待机画面修改，随时满足图书馆的通知要求。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3.2提供不少于5种不同风格的模版，供用户自行选择，随时更换模版以适应不同场合的需求。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3.3 提供信息采集和信息发布功能，图书馆可根据需要在借阅机上展示相关信息。</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3.4 支持展示单位人员架构信息，支持单个层级、多个层级架构信息展示。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3.5 支持单位自有图片资源展示，单张图片、图片集直接可在歌德机器上展示。支持针对图片添加文字介绍。</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3.6支持自有版权视频化定制展示，支持单个视频、多个视频、多个视频组等展示方式。提供单位自主上传后台，精彩视频即刻展示。</w:t>
            </w:r>
          </w:p>
          <w:p w:rsidR="002A4C70" w:rsidRDefault="00D90419">
            <w:pPr>
              <w:keepNext/>
              <w:keepLines/>
              <w:numPr>
                <w:ilvl w:val="0"/>
                <w:numId w:val="8"/>
              </w:numPr>
              <w:spacing w:before="100" w:line="360" w:lineRule="auto"/>
              <w:outlineLvl w:val="2"/>
              <w:rPr>
                <w:rFonts w:ascii="宋体" w:hAnsi="宋体" w:cs="方正仿宋_GB2312"/>
                <w:b/>
                <w:bCs/>
                <w:sz w:val="24"/>
              </w:rPr>
            </w:pPr>
            <w:r>
              <w:rPr>
                <w:rFonts w:ascii="宋体" w:hAnsi="宋体" w:cs="方正仿宋_GB2312" w:hint="eastAsia"/>
                <w:b/>
                <w:bCs/>
                <w:sz w:val="24"/>
              </w:rPr>
              <w:t>后台管理</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4.1 提供用户管理后台。图书馆可以自行配置借阅机的显示效果，挑选展示风格。</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4.2 提供信息发布后台。图书馆可以自行发布文字、图片等信息，推送至指定的借阅机上显示。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4.3 提供视频上传后台。图书馆可以自定义发布视频资源，获取播放地址；支持单个、多个视频、多个视频组的不同展示。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4.4 提供人员架构信息发布后台，单位可以自行添加信息。</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4.5 提供图片上传后台，用户可以自定义上传图片资源。</w:t>
            </w:r>
          </w:p>
          <w:p w:rsidR="002A4C70" w:rsidRDefault="00D90419">
            <w:pPr>
              <w:keepNext/>
              <w:keepLines/>
              <w:numPr>
                <w:ilvl w:val="0"/>
                <w:numId w:val="8"/>
              </w:numPr>
              <w:spacing w:before="100" w:line="360" w:lineRule="auto"/>
              <w:outlineLvl w:val="2"/>
              <w:rPr>
                <w:rFonts w:ascii="宋体" w:hAnsi="宋体" w:cs="方正仿宋_GB2312"/>
                <w:b/>
                <w:bCs/>
                <w:sz w:val="24"/>
              </w:rPr>
            </w:pPr>
            <w:r>
              <w:rPr>
                <w:rFonts w:ascii="宋体" w:hAnsi="宋体" w:cs="方正仿宋_GB2312" w:hint="eastAsia"/>
                <w:b/>
                <w:bCs/>
                <w:sz w:val="24"/>
              </w:rPr>
              <w:t>配套的手机端服务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5.1配套的手机端应具备横屏阅读，夜间模式转换，文字大小调整等功能。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5.2手机客户端可保留相关阅读记录。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5.3手机客户端提供适合智能手机阅读的EPUB格式热门图书。图书支持全文下载，并保存在手机中。</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5.4 手机客户端提供不少于2万集的适合智能手机使用的学术视频。</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5.5手机客户端提供有声读物资源，支持在线听书。</w:t>
            </w:r>
          </w:p>
          <w:p w:rsidR="002A4C70" w:rsidRDefault="00D90419">
            <w:pPr>
              <w:numPr>
                <w:ilvl w:val="0"/>
                <w:numId w:val="8"/>
              </w:numPr>
              <w:spacing w:line="360" w:lineRule="auto"/>
              <w:jc w:val="left"/>
              <w:rPr>
                <w:rFonts w:ascii="宋体" w:hAnsi="宋体" w:cs="方正仿宋_GB2312"/>
                <w:b/>
                <w:bCs/>
                <w:sz w:val="24"/>
              </w:rPr>
            </w:pPr>
            <w:r>
              <w:rPr>
                <w:rFonts w:ascii="宋体" w:hAnsi="宋体" w:cs="方正仿宋_GB2312" w:hint="eastAsia"/>
                <w:b/>
                <w:bCs/>
                <w:sz w:val="24"/>
              </w:rPr>
              <w:lastRenderedPageBreak/>
              <w:t>其他要求：</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6.1需要提供借阅机系统软件著作权证书。</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6.2具备苹果客户端开发能力，具备苹果开发者账号。</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6.3 提供IOS和android主流移动操作系统客户端，提供条码扫描、订阅等功能，设计要符合用户的操作习惯。</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6.4系统具备良好的开放性，可以支持二次发。</w:t>
            </w:r>
          </w:p>
          <w:p w:rsidR="002A4C70" w:rsidRDefault="00D90419">
            <w:pPr>
              <w:spacing w:line="360" w:lineRule="auto"/>
              <w:ind w:firstLineChars="200" w:firstLine="480"/>
              <w:jc w:val="left"/>
              <w:rPr>
                <w:rFonts w:ascii="宋体" w:hAnsi="宋体" w:cs="方正仿宋_GB2312"/>
                <w:sz w:val="24"/>
              </w:rPr>
            </w:pPr>
            <w:r>
              <w:rPr>
                <w:rFonts w:ascii="宋体" w:hAnsi="宋体" w:cs="方正仿宋_GB2312" w:hint="eastAsia"/>
                <w:sz w:val="24"/>
              </w:rPr>
              <w:t>6.5提供完善的售后说明。</w:t>
            </w:r>
          </w:p>
          <w:p w:rsidR="002A4C70" w:rsidRDefault="00D90419">
            <w:pPr>
              <w:numPr>
                <w:ilvl w:val="0"/>
                <w:numId w:val="8"/>
              </w:numPr>
              <w:spacing w:line="360" w:lineRule="auto"/>
              <w:jc w:val="left"/>
              <w:rPr>
                <w:rFonts w:ascii="宋体" w:hAnsi="宋体" w:cs="方正仿宋_GB2312"/>
                <w:b/>
                <w:bCs/>
                <w:sz w:val="24"/>
              </w:rPr>
            </w:pPr>
            <w:r>
              <w:rPr>
                <w:rFonts w:ascii="宋体" w:hAnsi="宋体" w:cs="方正仿宋_GB2312" w:hint="eastAsia"/>
                <w:b/>
                <w:bCs/>
                <w:sz w:val="24"/>
              </w:rPr>
              <w:t>自助借还图书系统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7.1自助化借还纸质图书，可通过图书条形码获取图书ISBN号。</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7.2内置高清摄像头录入读者面部信息解析读者证编号</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7.3支持账号登录、人脸识别、刷卡登录等多种登陆方式。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7.4支持预约借书、数本查询、续借、取消预约、还书等。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7.5支持自定义设置摄像头分辨率、刷卡器选择、屏保、隐私设置等内容。</w:t>
            </w:r>
          </w:p>
          <w:p w:rsidR="002A4C70" w:rsidRDefault="00D90419">
            <w:pPr>
              <w:numPr>
                <w:ilvl w:val="0"/>
                <w:numId w:val="8"/>
              </w:numPr>
              <w:spacing w:line="360" w:lineRule="auto"/>
              <w:jc w:val="left"/>
              <w:rPr>
                <w:rFonts w:ascii="宋体" w:hAnsi="宋体" w:cs="方正仿宋_GB2312"/>
                <w:b/>
                <w:bCs/>
                <w:sz w:val="24"/>
              </w:rPr>
            </w:pPr>
            <w:r>
              <w:rPr>
                <w:rFonts w:ascii="宋体" w:hAnsi="宋体" w:cs="方正仿宋_GB2312" w:hint="eastAsia"/>
                <w:b/>
                <w:bCs/>
                <w:sz w:val="24"/>
              </w:rPr>
              <w:t>硬件参数：</w:t>
            </w:r>
          </w:p>
          <w:p w:rsidR="002A4C70" w:rsidRDefault="00D90419">
            <w:pPr>
              <w:spacing w:line="400" w:lineRule="exact"/>
              <w:rPr>
                <w:rFonts w:ascii="宋体" w:hAnsi="宋体" w:cs="方正仿宋_GB2312"/>
                <w:sz w:val="24"/>
              </w:rPr>
            </w:pPr>
            <w:r>
              <w:rPr>
                <w:rFonts w:ascii="宋体" w:hAnsi="宋体" w:cs="方正仿宋_GB2312" w:hint="eastAsia"/>
                <w:sz w:val="24"/>
              </w:rPr>
              <w:t>尺寸：采用 32 英寸及以上，安卓系统电容触控一体机，支持多点触摸，手指即可精准触控。</w:t>
            </w:r>
          </w:p>
          <w:p w:rsidR="002A4C70" w:rsidRDefault="00D90419">
            <w:pPr>
              <w:spacing w:line="400" w:lineRule="exact"/>
              <w:rPr>
                <w:rFonts w:ascii="宋体" w:hAnsi="宋体" w:cs="方正仿宋_GB2312"/>
                <w:sz w:val="24"/>
              </w:rPr>
            </w:pPr>
            <w:r>
              <w:rPr>
                <w:rFonts w:ascii="宋体" w:hAnsi="宋体" w:cs="方正仿宋_GB2312" w:hint="eastAsia"/>
                <w:sz w:val="24"/>
              </w:rPr>
              <w:t>读写距离：16~40CM；工作时自动开启射频，空闲时自动关闭射频</w:t>
            </w:r>
          </w:p>
          <w:p w:rsidR="002A4C70" w:rsidRDefault="00D90419">
            <w:pPr>
              <w:spacing w:line="400" w:lineRule="exact"/>
              <w:rPr>
                <w:rFonts w:ascii="宋体" w:hAnsi="宋体" w:cs="方正仿宋_GB2312"/>
                <w:sz w:val="24"/>
              </w:rPr>
            </w:pPr>
            <w:r>
              <w:rPr>
                <w:rFonts w:ascii="宋体" w:hAnsi="宋体" w:cs="方正仿宋_GB2312" w:hint="eastAsia"/>
                <w:sz w:val="24"/>
              </w:rPr>
              <w:t>设备内置扫码器：支持二维码扫描</w:t>
            </w:r>
          </w:p>
          <w:p w:rsidR="002A4C70" w:rsidRDefault="00D90419">
            <w:pPr>
              <w:spacing w:line="400" w:lineRule="exact"/>
              <w:rPr>
                <w:rFonts w:ascii="宋体" w:hAnsi="宋体" w:cs="方正仿宋_GB2312"/>
                <w:sz w:val="24"/>
              </w:rPr>
            </w:pPr>
            <w:r>
              <w:rPr>
                <w:rFonts w:ascii="宋体" w:hAnsi="宋体" w:cs="方正仿宋_GB2312" w:hint="eastAsia"/>
                <w:sz w:val="24"/>
              </w:rPr>
              <w:t>前置炫彩 Led 灯带：有效提示设备运行状态，需有科技感。</w:t>
            </w:r>
          </w:p>
          <w:p w:rsidR="002A4C70" w:rsidRDefault="00D90419">
            <w:pPr>
              <w:spacing w:line="400" w:lineRule="exact"/>
              <w:rPr>
                <w:rFonts w:ascii="宋体" w:hAnsi="宋体" w:cs="方正仿宋_GB2312"/>
                <w:sz w:val="24"/>
              </w:rPr>
            </w:pPr>
            <w:r>
              <w:rPr>
                <w:rFonts w:ascii="宋体" w:hAnsi="宋体" w:cs="方正仿宋_GB2312" w:hint="eastAsia"/>
                <w:sz w:val="24"/>
              </w:rPr>
              <w:t xml:space="preserve">其他：具备 RF 读者证阅读模块，支持 ISO14443A 标准( 例如 Mifare S50 卡 )、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ISO15693 标准、ID 卡（例如 EM4100 卡）、ISO14443B 标准（例如身份证）</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8</w:t>
            </w:r>
          </w:p>
        </w:tc>
        <w:tc>
          <w:tcPr>
            <w:tcW w:w="873" w:type="dxa"/>
          </w:tcPr>
          <w:p w:rsidR="002A4C70" w:rsidRDefault="00D90419">
            <w:pPr>
              <w:spacing w:line="400" w:lineRule="exact"/>
              <w:jc w:val="center"/>
              <w:rPr>
                <w:rFonts w:ascii="宋体" w:hAnsi="宋体"/>
                <w:sz w:val="24"/>
              </w:rPr>
            </w:pPr>
            <w:r>
              <w:rPr>
                <w:rFonts w:ascii="宋体" w:hAnsi="宋体" w:hint="eastAsia"/>
                <w:sz w:val="24"/>
              </w:rPr>
              <w:t>资源统一检索</w:t>
            </w:r>
            <w:r>
              <w:rPr>
                <w:rFonts w:ascii="宋体" w:hAnsi="宋体" w:hint="eastAsia"/>
                <w:sz w:val="24"/>
              </w:rPr>
              <w:lastRenderedPageBreak/>
              <w:t>平台</w:t>
            </w:r>
          </w:p>
        </w:tc>
        <w:tc>
          <w:tcPr>
            <w:tcW w:w="827" w:type="dxa"/>
            <w:vAlign w:val="center"/>
          </w:tcPr>
          <w:p w:rsidR="002A4C70" w:rsidRDefault="00D90419">
            <w:pPr>
              <w:spacing w:line="400" w:lineRule="exact"/>
              <w:jc w:val="center"/>
              <w:rPr>
                <w:rFonts w:ascii="宋体" w:hAnsi="宋体"/>
                <w:sz w:val="24"/>
              </w:rPr>
            </w:pPr>
            <w:r>
              <w:rPr>
                <w:rFonts w:ascii="宋体" w:hAnsi="宋体"/>
                <w:sz w:val="24"/>
              </w:rPr>
              <w:lastRenderedPageBreak/>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b/>
                <w:bCs/>
                <w:sz w:val="24"/>
              </w:rPr>
            </w:pPr>
            <w:r>
              <w:rPr>
                <w:rFonts w:ascii="宋体" w:hAnsi="宋体" w:cs="方正仿宋_GB2312" w:hint="eastAsia"/>
                <w:b/>
                <w:bCs/>
                <w:sz w:val="24"/>
              </w:rPr>
              <w:t>资源统一检索平台技术参数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一、中文数据库</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1、支持简体字/繁体字检索，并且在检索时，支持简体字/繁体字的同义转换；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2、支持空检索，并显示空检条件下整体数据量，以及各文献类型包括图书、期刊、学位等数据量，各年份收录量等；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3、提供简单检索、并支持google like检索方式，如date、author、title等检索方式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4、提供智能检索，如自动匹配检索词曾用名、学名、全称等；以及检索作者、作者机构，自动匹配作者或作者机构字段；</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5、提供高级检索，并支持精确/模糊两种匹配方式，支持多种字段与、或、非逻辑检索，且各类文献特殊字段检索；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6、提供分面聚类复选搜索，支持多个分面聚类组合复选搜索功能；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7、提供检索结果按内容类型、年份、学科分类、作者（第一作者）、作者机构等十几个分面聚类展示，并显示每个分面聚类数量；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8、支持部分分面聚类扩展到二级分类，如作者机构、学科分类等，同时二级分类同样支持复选；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9、提供各种文献的丰富图形化信息展示，同时图书、期刊文献封面显示，且能放大显示；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10、提供期刊导航，可显示该期刊按年代的完整导航，可限定期刊某一期的所有文献；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11、提供报纸导航，可显示该报纸按年代的完整导航，可限定报纸某一月某一日的所有文献；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12、提供文章被引用次数展示，支持具体到篇；</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13、提供文章被核心期刊收录情况标引，如SCI、EI、北大核心期刊等，并具体到篇；</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14、</w:t>
            </w:r>
            <w:r>
              <w:rPr>
                <w:rFonts w:ascii="宋体" w:hAnsi="宋体" w:cs="方正仿宋_GB2312" w:hint="eastAsia"/>
                <w:sz w:val="24"/>
              </w:rPr>
              <w:tab/>
              <w:t>支持对不同资源混合排序，如支持学术性、相关性、馆藏优先、时间升降序等排序方式；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15、提供全国馆藏揭示，展示此资源被哪些馆收录；</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16、根据检索结果，提供知识点-知识点、知识点-人、人-人（学位论文作者谱系图等）、机构-机构动态的关联关系，并通过可视化方式展现；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17、支持图书、期刊、学位论文、会议论文等各种文献的学术文章发展趋势预判；并支持EXCEL文件导出；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18、支持图书、期刊、学位论文等文献类型多主题对比，分析其发展趋势；并支持EXCEL文件导出；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19、提供学科分布统计图、刊种统计图、地区统计图等多维度统计分布图分析；并支持EXCEL文件导出；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20、提供当前检索词同义词、上位词、兄弟词等多种关系图谱展示；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21、提供期刊历年影响因子趋势图普分析；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22、提供图书-图书、图书-期刊、期刊-图书、期刊-期刊、期刊-论文、期刊-报纸等文献的引用分析，提供完整参考文献与引证文献的列表，列表中的文献具备引证关系二次拓展的功能；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23、提供图书、期刊等文献被引用情况的年代分布曲线；</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24、提供期刊-期刊文献的引用分析功能，中文期刊的引用分析数量不低于8000万篇文献；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25、提供检索式的保存，可定期按照已保存的检索式推送最新资源到读者邮箱；</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26、提供读者的个人学习空间；</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27、支持与图书馆OPAC系统、各类商业数据库无缝对接；</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28、支持与本省、本地区资源共享服务平台无缝对接，同时支持与第三方文献资源保障平台对接如百链、calis等；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29、支持与第三方系统的单点认证；</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平台需满足书名、作者、主题词等基本字段搜索、章节名称搜索、正文搜索。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提供二次搜索、且提供布尔逻辑的高级搜索、专业搜索等功能。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平台需支持知识点搜索，用户可在不少于17.6亿页图书资料中通过搜索找到所需知识点并直接阅读，阅读中提供文字提取、查看来源等功能。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平台需涵盖知识点、图书类型，为读者提供海量信息资源多面搜索服务。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平台中至少包含660万种中文图书信息，涵盖中国图书馆分类法22个分类，每个分类细分到第三级子类。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平台需支持千余家单位馆藏的联合目录查询。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平台支持纸质图书和电子图书统一检索，平台支持按照馆藏纸书和电子图书进行筛选。且针对图书的检索结果可按照类型、年代、学科、作者进行筛选。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平台可以提供图书试读功能，可以对封面页、前言页、目次页、版权页、正文部分页等进行试读。</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平台需提供通过Email的方式向读者进行文献资源的传递服务，可提供文献传递服务的图书总量不低于338万种。</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对于本馆没有的图书，需支持荐购功能，有关图书信息不需手动填写，系统自动填充。</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提供中外文词典翻译、同义词、相关词、共现词的提示。</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需要能查询到图书的被引用情况。提供100年来中文图书被引用情况的分析，尤其可对每种中文图书是否有被引用及具体的被引用情况进行查询，从而作为评价中文图书学术影响力的重要指标和依据。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提供按主题对馆藏结构进行分析，提供全国图书馆纸本和电子本图书的收藏排行。</w:t>
            </w:r>
          </w:p>
          <w:p w:rsidR="002A4C70" w:rsidRDefault="00D90419">
            <w:pPr>
              <w:numPr>
                <w:ilvl w:val="0"/>
                <w:numId w:val="9"/>
              </w:numPr>
              <w:spacing w:line="400" w:lineRule="exact"/>
              <w:ind w:firstLineChars="200" w:firstLine="480"/>
              <w:rPr>
                <w:rFonts w:ascii="宋体" w:hAnsi="宋体" w:cs="方正仿宋_GB2312"/>
                <w:sz w:val="24"/>
              </w:rPr>
            </w:pPr>
            <w:r>
              <w:rPr>
                <w:rFonts w:ascii="宋体" w:hAnsi="宋体" w:cs="方正仿宋_GB2312" w:hint="eastAsia"/>
                <w:sz w:val="24"/>
              </w:rPr>
              <w:t>统一检索平台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1.支持统一检索,实现基于中外文资源元数据的检索，可以针对期刊/学位论文/会议论文/报纸/视频等模块同时检索，并可以实现各模块独立检索。</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2.通过资源调度openURL规则允许定义获取中外文原文资源链接在网页的调用位置和方式。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3.检索对期刊/学位论文/会议论文/报纸/视频等模块中任何一种资源时，同时显示其他全部相关资源信息。</w:t>
            </w:r>
          </w:p>
          <w:p w:rsidR="002A4C70" w:rsidRDefault="00D90419">
            <w:pPr>
              <w:spacing w:line="400" w:lineRule="exact"/>
              <w:rPr>
                <w:rFonts w:ascii="宋体" w:hAnsi="宋体" w:cs="方正仿宋_GB2312"/>
                <w:sz w:val="24"/>
              </w:rPr>
            </w:pPr>
            <w:r>
              <w:rPr>
                <w:rFonts w:ascii="宋体" w:hAnsi="宋体" w:cs="方正仿宋_GB2312" w:hint="eastAsia"/>
                <w:sz w:val="24"/>
              </w:rPr>
              <w:t>4.元数据支持自动去除数据中重复内容，并自动提取题名、刊名目录等关键字段。</w:t>
            </w:r>
          </w:p>
          <w:p w:rsidR="002A4C70" w:rsidRDefault="00D90419">
            <w:pPr>
              <w:spacing w:line="400" w:lineRule="exact"/>
              <w:rPr>
                <w:rFonts w:ascii="宋体" w:hAnsi="宋体" w:cs="方正仿宋_GB2312"/>
                <w:sz w:val="24"/>
              </w:rPr>
            </w:pPr>
            <w:r>
              <w:rPr>
                <w:rFonts w:ascii="宋体" w:hAnsi="宋体" w:cs="方正仿宋_GB2312" w:hint="eastAsia"/>
                <w:sz w:val="24"/>
              </w:rPr>
              <w:t>三、文献传递平台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1.文献传递系统和元数据仓储的统一检索系统集成，检索系统将申请传递功能自动内嵌。</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2.对于本馆资源之外资源可以实现所有整合的图书馆相互文献传递。</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3.提供文献传递功能及文献传递管理处理后台。</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4.文献传递系统应可嵌入在资源检索系统中，根据检索结果可直接发请求到文献传递系统。</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5.参考咨询员工作量统计；</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1）统计数据揭示字段：咨询标题、类型（期刊或其他）、数据来源（数据库）、读者单位名称、提交时间等。</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lastRenderedPageBreak/>
              <w:t>2）统计界面提供按“读者单位”、“邮箱”、“咨询标题”等字段检索。</w:t>
            </w:r>
          </w:p>
          <w:p w:rsidR="002A4C70" w:rsidRDefault="00D90419">
            <w:pPr>
              <w:spacing w:line="400" w:lineRule="exact"/>
              <w:rPr>
                <w:rFonts w:ascii="宋体" w:hAnsi="宋体" w:cs="方正仿宋_GB2312"/>
                <w:sz w:val="24"/>
              </w:rPr>
            </w:pPr>
            <w:r>
              <w:rPr>
                <w:rFonts w:ascii="宋体" w:hAnsi="宋体" w:cs="方正仿宋_GB2312" w:hint="eastAsia"/>
                <w:sz w:val="24"/>
              </w:rPr>
              <w:t>四、元数据</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必需收集近10年以上的有效元数据，元数据包含外文全文Springer，Elsevier，OVID，wiley，EBSCO等主流数据库；元数据收集工作由中标方独立完成。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1.整合中文期刊不少于2万种，整合外文期刊不少于6万种。</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2.整合的全国其它图书馆数不少于1000家。</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3.涵盖不少于500余个中外文数据库资源。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4.检索时间反馈为秒级；查全率应为90%以上。</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5.期刊检索结果具有按照年代、学科、刊种等信息的聚类功能。</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6.检索结果支持按照相似度、时间、学术价值等维度排序。</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7.中文期刊和外文期刊分开检索，并且能够直接链接到来源库全文下载网页，对于同一篇文章同时多个数据商都有的情况，可以列出文章出自多个数据商来源。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8.快速检索帮助读者像利用搜索引擎一样检索学术资源。</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 xml:space="preserve">9.多面搜索： 检索任何一种资源时，同时显示其他相关资源信息。 </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10.全文传递响应时间在48小时之内。</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11. 数据整合方式必须以元数据方式整合。</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12.中文全文传递获取的满足率达到或超过95%；外文全文传递获取的满足率达到或超过90%。</w:t>
            </w:r>
          </w:p>
          <w:p w:rsidR="002A4C70" w:rsidRDefault="00D90419">
            <w:pPr>
              <w:spacing w:line="400" w:lineRule="exact"/>
              <w:ind w:firstLineChars="200" w:firstLine="480"/>
              <w:rPr>
                <w:rFonts w:ascii="宋体" w:hAnsi="宋体" w:cs="方正仿宋_GB2312"/>
                <w:sz w:val="24"/>
              </w:rPr>
            </w:pPr>
            <w:r>
              <w:rPr>
                <w:rFonts w:ascii="宋体" w:hAnsi="宋体" w:cs="方正仿宋_GB2312" w:hint="eastAsia"/>
                <w:sz w:val="24"/>
              </w:rPr>
              <w:t>13.同时满足下列功能: 满足期刊、学位论文、会议论文等资源的搜索；同时满足的获取方式包括本馆和非本馆的资源获取等。</w:t>
            </w:r>
          </w:p>
        </w:tc>
      </w:tr>
      <w:tr w:rsidR="002A4C70">
        <w:trPr>
          <w:jc w:val="center"/>
        </w:trPr>
        <w:tc>
          <w:tcPr>
            <w:tcW w:w="794" w:type="dxa"/>
            <w:vAlign w:val="center"/>
          </w:tcPr>
          <w:p w:rsidR="002A4C70" w:rsidRDefault="00D90419">
            <w:pPr>
              <w:spacing w:line="400" w:lineRule="exact"/>
              <w:jc w:val="center"/>
              <w:rPr>
                <w:rFonts w:ascii="宋体" w:hAnsi="宋体"/>
                <w:sz w:val="24"/>
              </w:rPr>
            </w:pPr>
            <w:r>
              <w:rPr>
                <w:rFonts w:ascii="宋体" w:hAnsi="宋体" w:hint="eastAsia"/>
                <w:sz w:val="24"/>
              </w:rPr>
              <w:lastRenderedPageBreak/>
              <w:t>9</w:t>
            </w:r>
          </w:p>
        </w:tc>
        <w:tc>
          <w:tcPr>
            <w:tcW w:w="873" w:type="dxa"/>
          </w:tcPr>
          <w:p w:rsidR="002A4C70" w:rsidRDefault="00D90419">
            <w:pPr>
              <w:spacing w:line="400" w:lineRule="exact"/>
              <w:jc w:val="center"/>
              <w:rPr>
                <w:rFonts w:ascii="宋体" w:hAnsi="宋体"/>
                <w:sz w:val="24"/>
              </w:rPr>
            </w:pPr>
            <w:r>
              <w:rPr>
                <w:rFonts w:ascii="宋体" w:hAnsi="宋体" w:hint="eastAsia"/>
                <w:sz w:val="24"/>
              </w:rPr>
              <w:t>文化地图系统</w:t>
            </w:r>
          </w:p>
        </w:tc>
        <w:tc>
          <w:tcPr>
            <w:tcW w:w="827" w:type="dxa"/>
            <w:vAlign w:val="center"/>
          </w:tcPr>
          <w:p w:rsidR="002A4C70" w:rsidRDefault="00D90419">
            <w:pPr>
              <w:spacing w:line="400" w:lineRule="exact"/>
              <w:jc w:val="center"/>
              <w:rPr>
                <w:rFonts w:ascii="宋体" w:hAnsi="宋体"/>
                <w:sz w:val="24"/>
              </w:rPr>
            </w:pPr>
            <w:r>
              <w:rPr>
                <w:rFonts w:ascii="宋体" w:hAnsi="宋体" w:hint="eastAsia"/>
                <w:sz w:val="24"/>
              </w:rPr>
              <w:t>套</w:t>
            </w:r>
          </w:p>
        </w:tc>
        <w:tc>
          <w:tcPr>
            <w:tcW w:w="819" w:type="dxa"/>
            <w:vAlign w:val="center"/>
          </w:tcPr>
          <w:p w:rsidR="002A4C70" w:rsidRDefault="00D90419">
            <w:pPr>
              <w:spacing w:line="400" w:lineRule="exact"/>
              <w:jc w:val="center"/>
              <w:rPr>
                <w:rFonts w:ascii="宋体" w:hAnsi="宋体"/>
                <w:sz w:val="24"/>
              </w:rPr>
            </w:pPr>
            <w:r>
              <w:rPr>
                <w:rFonts w:ascii="宋体" w:hAnsi="宋体"/>
                <w:sz w:val="24"/>
              </w:rPr>
              <w:t>1</w:t>
            </w:r>
          </w:p>
        </w:tc>
        <w:tc>
          <w:tcPr>
            <w:tcW w:w="11460" w:type="dxa"/>
          </w:tcPr>
          <w:p w:rsidR="002A4C70" w:rsidRDefault="00D90419">
            <w:pPr>
              <w:spacing w:line="400" w:lineRule="exact"/>
              <w:rPr>
                <w:rFonts w:ascii="宋体" w:hAnsi="宋体" w:cs="方正仿宋_GB2312"/>
                <w:sz w:val="24"/>
              </w:rPr>
            </w:pPr>
            <w:r>
              <w:rPr>
                <w:rFonts w:ascii="宋体" w:hAnsi="宋体" w:cs="方正仿宋_GB2312" w:hint="eastAsia"/>
                <w:b/>
                <w:bCs/>
                <w:sz w:val="24"/>
              </w:rPr>
              <w:t>文化地图技术参数要求：</w:t>
            </w:r>
          </w:p>
          <w:p w:rsidR="002A4C70" w:rsidRDefault="00D90419">
            <w:pPr>
              <w:spacing w:line="400" w:lineRule="exact"/>
              <w:rPr>
                <w:rFonts w:ascii="宋体" w:hAnsi="宋体" w:cs="方正仿宋_GB2312"/>
                <w:sz w:val="24"/>
              </w:rPr>
            </w:pPr>
            <w:r>
              <w:rPr>
                <w:rFonts w:ascii="宋体" w:hAnsi="宋体" w:cs="方正仿宋_GB2312" w:hint="eastAsia"/>
                <w:sz w:val="24"/>
              </w:rPr>
              <w:t>1.系统</w:t>
            </w:r>
          </w:p>
          <w:p w:rsidR="002A4C70" w:rsidRDefault="00D90419">
            <w:pPr>
              <w:spacing w:line="400" w:lineRule="exact"/>
              <w:rPr>
                <w:rFonts w:ascii="宋体" w:hAnsi="宋体" w:cs="方正仿宋_GB2312"/>
                <w:sz w:val="24"/>
              </w:rPr>
            </w:pPr>
            <w:r>
              <w:rPr>
                <w:rFonts w:ascii="宋体" w:hAnsi="宋体" w:cs="方正仿宋_GB2312" w:hint="eastAsia"/>
                <w:sz w:val="24"/>
              </w:rPr>
              <w:t>1.1平台采用H5+CSS3模式开发，兼容PC端和手机端等多终端使用场景，</w:t>
            </w:r>
          </w:p>
          <w:p w:rsidR="002A4C70" w:rsidRDefault="00D90419">
            <w:pPr>
              <w:spacing w:line="400" w:lineRule="exact"/>
              <w:rPr>
                <w:rFonts w:ascii="宋体" w:hAnsi="宋体" w:cs="方正仿宋_GB2312"/>
                <w:sz w:val="24"/>
              </w:rPr>
            </w:pPr>
            <w:r>
              <w:rPr>
                <w:rFonts w:ascii="宋体" w:hAnsi="宋体" w:cs="方正仿宋_GB2312" w:hint="eastAsia"/>
                <w:sz w:val="24"/>
              </w:rPr>
              <w:t>1.2 实现后台管理，管理员登陆后具备用户管理、站点管理、信息发布等功能。</w:t>
            </w:r>
          </w:p>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1.3平台采集、推送各类文化旅游信息，把各类文化旅游的地理信息、交通信息予以整合。</w:t>
            </w:r>
          </w:p>
          <w:p w:rsidR="002A4C70" w:rsidRDefault="00D90419">
            <w:pPr>
              <w:spacing w:line="400" w:lineRule="exact"/>
              <w:rPr>
                <w:rFonts w:ascii="宋体" w:hAnsi="宋体" w:cs="方正仿宋_GB2312"/>
                <w:sz w:val="24"/>
              </w:rPr>
            </w:pPr>
            <w:r>
              <w:rPr>
                <w:rFonts w:ascii="宋体" w:hAnsi="宋体" w:cs="方正仿宋_GB2312" w:hint="eastAsia"/>
                <w:sz w:val="24"/>
              </w:rPr>
              <w:t>1.4具备完善的系统安全机制。</w:t>
            </w:r>
          </w:p>
          <w:p w:rsidR="002A4C70" w:rsidRDefault="00D90419">
            <w:pPr>
              <w:spacing w:line="400" w:lineRule="exact"/>
              <w:rPr>
                <w:rFonts w:ascii="宋体" w:hAnsi="宋体" w:cs="方正仿宋_GB2312"/>
                <w:sz w:val="24"/>
              </w:rPr>
            </w:pPr>
            <w:r>
              <w:rPr>
                <w:rFonts w:ascii="宋体" w:hAnsi="宋体" w:cs="方正仿宋_GB2312" w:hint="eastAsia"/>
                <w:sz w:val="24"/>
              </w:rPr>
              <w:t>2.平台功能参数</w:t>
            </w:r>
          </w:p>
          <w:p w:rsidR="002A4C70" w:rsidRDefault="00D90419">
            <w:pPr>
              <w:spacing w:line="400" w:lineRule="exact"/>
              <w:rPr>
                <w:rFonts w:ascii="宋体" w:hAnsi="宋体" w:cs="方正仿宋_GB2312"/>
                <w:sz w:val="24"/>
              </w:rPr>
            </w:pPr>
            <w:r>
              <w:rPr>
                <w:rFonts w:ascii="宋体" w:hAnsi="宋体" w:cs="方正仿宋_GB2312" w:hint="eastAsia"/>
                <w:sz w:val="24"/>
              </w:rPr>
              <w:t>2.1支持地区内所有文旅单位、场馆、旅游景点等地点进行可视化制图，将地点详细地理位置在地图上进行标出，同时支持查看地点详细信息，一键导航，按类型筛选等功能。</w:t>
            </w:r>
          </w:p>
          <w:p w:rsidR="002A4C70" w:rsidRDefault="00D90419">
            <w:pPr>
              <w:spacing w:line="400" w:lineRule="exact"/>
              <w:rPr>
                <w:rFonts w:ascii="宋体" w:hAnsi="宋体" w:cs="方正仿宋_GB2312"/>
                <w:sz w:val="24"/>
              </w:rPr>
            </w:pPr>
            <w:r>
              <w:rPr>
                <w:rFonts w:ascii="宋体" w:hAnsi="宋体" w:cs="方正仿宋_GB2312" w:hint="eastAsia"/>
                <w:sz w:val="24"/>
              </w:rPr>
              <w:t>2.2支持文旅站点与相关活动/资讯的关联，点击即可查看选定站点资讯/活动等信息。（与平台现有资讯、活动模块搭配使用）。</w:t>
            </w:r>
          </w:p>
          <w:p w:rsidR="002A4C70" w:rsidRDefault="00D90419">
            <w:pPr>
              <w:spacing w:line="400" w:lineRule="exact"/>
              <w:rPr>
                <w:rFonts w:ascii="宋体" w:hAnsi="宋体" w:cs="方正仿宋_GB2312"/>
                <w:sz w:val="24"/>
              </w:rPr>
            </w:pPr>
            <w:r>
              <w:rPr>
                <w:rFonts w:ascii="宋体" w:hAnsi="宋体" w:cs="方正仿宋_GB2312" w:hint="eastAsia"/>
                <w:sz w:val="24"/>
              </w:rPr>
              <w:t>2.3支持文旅站点720全景内容展示，可挂接其他相关资源链接。</w:t>
            </w:r>
          </w:p>
          <w:p w:rsidR="002A4C70" w:rsidRDefault="00D90419">
            <w:pPr>
              <w:spacing w:line="400" w:lineRule="exact"/>
              <w:rPr>
                <w:rFonts w:ascii="宋体" w:hAnsi="宋体" w:cs="方正仿宋_GB2312"/>
                <w:sz w:val="24"/>
              </w:rPr>
            </w:pPr>
            <w:r>
              <w:rPr>
                <w:rFonts w:ascii="宋体" w:hAnsi="宋体" w:cs="方正仿宋_GB2312" w:hint="eastAsia"/>
                <w:sz w:val="24"/>
              </w:rPr>
              <w:t>3. 平台</w:t>
            </w:r>
            <w:r>
              <w:rPr>
                <w:rFonts w:ascii="宋体" w:hAnsi="宋体" w:cs="方正仿宋_GB2312" w:hint="eastAsia"/>
                <w:sz w:val="24"/>
                <w:lang w:val="zh-TW" w:eastAsia="zh-TW"/>
              </w:rPr>
              <w:t>个性化</w:t>
            </w:r>
          </w:p>
          <w:p w:rsidR="002A4C70" w:rsidRDefault="00D90419">
            <w:pPr>
              <w:spacing w:line="400" w:lineRule="exact"/>
              <w:rPr>
                <w:rFonts w:ascii="宋体" w:hAnsi="宋体" w:cs="方正仿宋_GB2312"/>
                <w:sz w:val="24"/>
              </w:rPr>
            </w:pPr>
            <w:r>
              <w:rPr>
                <w:rFonts w:ascii="宋体" w:hAnsi="宋体" w:cs="方正仿宋_GB2312" w:hint="eastAsia"/>
                <w:sz w:val="24"/>
              </w:rPr>
              <w:t>3.1 支持根据项目本地特色进行地图手绘定制设计，结合当地特色元素，满足用户个性化需求。</w:t>
            </w:r>
          </w:p>
          <w:p w:rsidR="002A4C70" w:rsidRDefault="00D90419">
            <w:pPr>
              <w:spacing w:line="400" w:lineRule="exact"/>
              <w:rPr>
                <w:rFonts w:ascii="宋体" w:hAnsi="宋体" w:cs="方正仿宋_GB2312"/>
                <w:sz w:val="24"/>
              </w:rPr>
            </w:pPr>
            <w:r>
              <w:rPr>
                <w:rFonts w:ascii="宋体" w:hAnsi="宋体" w:cs="方正仿宋_GB2312" w:hint="eastAsia"/>
                <w:sz w:val="24"/>
              </w:rPr>
              <w:t>3.2 支持地图中各文旅站点展示样式的手绘设计，满足页面美观性、整体性、一致性</w:t>
            </w:r>
            <w:r>
              <w:rPr>
                <w:rFonts w:ascii="宋体" w:hAnsi="宋体" w:cs="方正仿宋_GB2312" w:hint="eastAsia"/>
                <w:sz w:val="24"/>
                <w:lang w:val="zh-TW" w:eastAsia="zh-TW"/>
              </w:rPr>
              <w:t>。</w:t>
            </w:r>
          </w:p>
          <w:p w:rsidR="002A4C70" w:rsidRDefault="00D90419">
            <w:pPr>
              <w:spacing w:line="400" w:lineRule="exact"/>
              <w:rPr>
                <w:rFonts w:ascii="宋体" w:hAnsi="宋体" w:cs="方正仿宋_GB2312"/>
                <w:sz w:val="24"/>
              </w:rPr>
            </w:pPr>
            <w:r>
              <w:rPr>
                <w:rFonts w:ascii="宋体" w:hAnsi="宋体" w:cs="方正仿宋_GB2312" w:hint="eastAsia"/>
                <w:sz w:val="24"/>
              </w:rPr>
              <w:t>4</w:t>
            </w:r>
            <w:r>
              <w:rPr>
                <w:rFonts w:ascii="宋体" w:hAnsi="宋体" w:cs="方正仿宋_GB2312" w:hint="eastAsia"/>
                <w:sz w:val="24"/>
                <w:lang w:val="zh-TW" w:eastAsia="zh-TW"/>
              </w:rPr>
              <w:t>．后台管理</w:t>
            </w:r>
          </w:p>
          <w:p w:rsidR="002A4C70" w:rsidRDefault="00D90419">
            <w:pPr>
              <w:spacing w:line="400" w:lineRule="exact"/>
              <w:rPr>
                <w:rFonts w:ascii="宋体" w:hAnsi="宋体" w:cs="方正仿宋_GB2312"/>
                <w:sz w:val="24"/>
              </w:rPr>
            </w:pPr>
            <w:r>
              <w:rPr>
                <w:rFonts w:ascii="宋体" w:hAnsi="宋体" w:cs="方正仿宋_GB2312" w:hint="eastAsia"/>
                <w:sz w:val="24"/>
              </w:rPr>
              <w:t xml:space="preserve">4.1 </w:t>
            </w:r>
            <w:r>
              <w:rPr>
                <w:rFonts w:ascii="宋体" w:hAnsi="宋体" w:cs="方正仿宋_GB2312" w:hint="eastAsia"/>
                <w:sz w:val="24"/>
                <w:lang w:val="zh-TW" w:eastAsia="zh-TW"/>
              </w:rPr>
              <w:t>提供用户管理后台。</w:t>
            </w:r>
            <w:r>
              <w:rPr>
                <w:rFonts w:ascii="宋体" w:hAnsi="宋体" w:cs="方正仿宋_GB2312" w:hint="eastAsia"/>
                <w:sz w:val="24"/>
              </w:rPr>
              <w:t>由公司专业人员统一管理配置</w:t>
            </w:r>
            <w:r>
              <w:rPr>
                <w:rFonts w:ascii="宋体" w:hAnsi="宋体" w:cs="方正仿宋_GB2312" w:hint="eastAsia"/>
                <w:sz w:val="24"/>
                <w:lang w:val="zh-TW" w:eastAsia="zh-TW"/>
              </w:rPr>
              <w:t>。</w:t>
            </w:r>
          </w:p>
          <w:p w:rsidR="002A4C70" w:rsidRDefault="00D90419">
            <w:pPr>
              <w:spacing w:line="400" w:lineRule="exact"/>
              <w:rPr>
                <w:rFonts w:ascii="宋体" w:hAnsi="宋体" w:cstheme="minorBidi"/>
                <w:sz w:val="24"/>
              </w:rPr>
            </w:pPr>
            <w:r>
              <w:rPr>
                <w:rFonts w:ascii="宋体" w:hAnsi="宋体" w:cs="方正仿宋_GB2312" w:hint="eastAsia"/>
                <w:sz w:val="24"/>
              </w:rPr>
              <w:t xml:space="preserve">4.2 </w:t>
            </w:r>
            <w:r>
              <w:rPr>
                <w:rFonts w:ascii="宋体" w:hAnsi="宋体" w:cs="方正仿宋_GB2312" w:hint="eastAsia"/>
                <w:sz w:val="24"/>
                <w:lang w:val="zh-TW" w:eastAsia="zh-TW"/>
              </w:rPr>
              <w:t>提供</w:t>
            </w:r>
            <w:r>
              <w:rPr>
                <w:rFonts w:ascii="宋体" w:hAnsi="宋体" w:cs="方正仿宋_GB2312" w:hint="eastAsia"/>
                <w:sz w:val="24"/>
              </w:rPr>
              <w:t>站点信息</w:t>
            </w:r>
            <w:r>
              <w:rPr>
                <w:rFonts w:ascii="宋体" w:hAnsi="宋体" w:cs="方正仿宋_GB2312" w:hint="eastAsia"/>
                <w:sz w:val="24"/>
                <w:lang w:val="zh-TW" w:eastAsia="zh-TW"/>
              </w:rPr>
              <w:t>发布后台。</w:t>
            </w:r>
            <w:r>
              <w:rPr>
                <w:rFonts w:ascii="宋体" w:hAnsi="宋体" w:cs="方正仿宋_GB2312" w:hint="eastAsia"/>
                <w:sz w:val="24"/>
                <w:lang w:val="zh-TW"/>
              </w:rPr>
              <w:t>文</w:t>
            </w:r>
            <w:r>
              <w:rPr>
                <w:rFonts w:ascii="宋体" w:hAnsi="宋体" w:cs="方正仿宋_GB2312" w:hint="eastAsia"/>
                <w:sz w:val="24"/>
              </w:rPr>
              <w:t>旅</w:t>
            </w:r>
            <w:r>
              <w:rPr>
                <w:rFonts w:ascii="宋体" w:hAnsi="宋体" w:cs="方正仿宋_GB2312" w:hint="eastAsia"/>
                <w:sz w:val="24"/>
                <w:lang w:val="zh-TW"/>
              </w:rPr>
              <w:t>单位</w:t>
            </w:r>
            <w:r>
              <w:rPr>
                <w:rFonts w:ascii="宋体" w:hAnsi="宋体" w:cs="方正仿宋_GB2312" w:hint="eastAsia"/>
                <w:sz w:val="24"/>
                <w:lang w:val="zh-TW" w:eastAsia="zh-TW"/>
              </w:rPr>
              <w:t>可自行</w:t>
            </w:r>
            <w:r>
              <w:rPr>
                <w:rFonts w:ascii="宋体" w:hAnsi="宋体" w:cs="方正仿宋_GB2312" w:hint="eastAsia"/>
                <w:sz w:val="24"/>
              </w:rPr>
              <w:t>在后台</w:t>
            </w:r>
            <w:r>
              <w:rPr>
                <w:rFonts w:ascii="宋体" w:hAnsi="宋体" w:cs="方正仿宋_GB2312" w:hint="eastAsia"/>
                <w:sz w:val="24"/>
                <w:lang w:val="zh-TW" w:eastAsia="zh-TW"/>
              </w:rPr>
              <w:t>发布</w:t>
            </w:r>
            <w:r>
              <w:rPr>
                <w:rFonts w:ascii="宋体" w:hAnsi="宋体" w:cs="方正仿宋_GB2312" w:hint="eastAsia"/>
                <w:sz w:val="24"/>
              </w:rPr>
              <w:t>站点相关</w:t>
            </w:r>
            <w:r>
              <w:rPr>
                <w:rFonts w:ascii="宋体" w:hAnsi="宋体" w:cs="方正仿宋_GB2312" w:hint="eastAsia"/>
                <w:sz w:val="24"/>
                <w:lang w:val="zh-TW" w:eastAsia="zh-TW"/>
              </w:rPr>
              <w:t>信息，</w:t>
            </w:r>
            <w:r>
              <w:rPr>
                <w:rFonts w:ascii="宋体" w:hAnsi="宋体" w:cs="方正仿宋_GB2312" w:hint="eastAsia"/>
                <w:sz w:val="24"/>
              </w:rPr>
              <w:t>统一在前台地图上进行显示。</w:t>
            </w:r>
          </w:p>
        </w:tc>
      </w:tr>
      <w:tr w:rsidR="002A4C70">
        <w:trPr>
          <w:jc w:val="center"/>
        </w:trPr>
        <w:tc>
          <w:tcPr>
            <w:tcW w:w="14773" w:type="dxa"/>
            <w:gridSpan w:val="5"/>
            <w:vAlign w:val="center"/>
          </w:tcPr>
          <w:p w:rsidR="002A4C70" w:rsidRDefault="00D90419">
            <w:pPr>
              <w:spacing w:line="400" w:lineRule="exact"/>
              <w:rPr>
                <w:rFonts w:ascii="宋体" w:hAnsi="宋体" w:cs="方正仿宋_GB2312"/>
                <w:sz w:val="24"/>
              </w:rPr>
            </w:pPr>
            <w:r>
              <w:rPr>
                <w:rFonts w:ascii="宋体" w:hAnsi="宋体" w:cs="方正仿宋_GB2312" w:hint="eastAsia"/>
                <w:sz w:val="24"/>
              </w:rPr>
              <w:lastRenderedPageBreak/>
              <w:t>以上产品参数，中标方需承诺在投标有效期内按甲方要求接受甲方监督，如实际负偏离参数达到四条及以上，视为虚假应标，甲方拒签合同。中标人应承担相应后果。</w:t>
            </w:r>
          </w:p>
        </w:tc>
      </w:tr>
    </w:tbl>
    <w:p w:rsidR="002A4C70" w:rsidRDefault="002A4C70">
      <w:pPr>
        <w:rPr>
          <w:rFonts w:asciiTheme="minorHAnsi" w:eastAsiaTheme="minorEastAsia" w:hAnsiTheme="minorHAnsi" w:cstheme="minorBidi"/>
        </w:rPr>
      </w:pPr>
    </w:p>
    <w:p w:rsidR="002A4C70" w:rsidRDefault="002A4C70">
      <w:pPr>
        <w:pStyle w:val="a4"/>
        <w:spacing w:line="360" w:lineRule="auto"/>
        <w:rPr>
          <w:rFonts w:cs="宋体"/>
        </w:rPr>
      </w:pPr>
    </w:p>
    <w:p w:rsidR="002A4C70" w:rsidRDefault="002A4C70">
      <w:pPr>
        <w:rPr>
          <w:rFonts w:ascii="宋体" w:hAnsi="宋体" w:cs="宋体"/>
        </w:rPr>
      </w:pPr>
    </w:p>
    <w:p w:rsidR="002A4C70" w:rsidRDefault="002A4C70">
      <w:pPr>
        <w:pStyle w:val="a0"/>
        <w:rPr>
          <w:rFonts w:ascii="宋体" w:hAnsi="宋体" w:cs="宋体"/>
        </w:rPr>
        <w:sectPr w:rsidR="002A4C70">
          <w:pgSz w:w="16838" w:h="11906" w:orient="landscape"/>
          <w:pgMar w:top="839" w:right="1270" w:bottom="556" w:left="1270" w:header="851" w:footer="992" w:gutter="0"/>
          <w:cols w:space="425"/>
          <w:docGrid w:type="lines" w:linePitch="312"/>
        </w:sectPr>
      </w:pPr>
    </w:p>
    <w:p w:rsidR="002A4C70" w:rsidRDefault="00D90419">
      <w:pPr>
        <w:pStyle w:val="1"/>
        <w:jc w:val="center"/>
      </w:pPr>
      <w:r>
        <w:rPr>
          <w:rFonts w:hint="eastAsia"/>
        </w:rPr>
        <w:lastRenderedPageBreak/>
        <w:t>第六章</w:t>
      </w:r>
      <w:r>
        <w:rPr>
          <w:rFonts w:hint="eastAsia"/>
        </w:rPr>
        <w:t xml:space="preserve"> </w:t>
      </w:r>
      <w:r>
        <w:rPr>
          <w:rFonts w:hint="eastAsia"/>
        </w:rPr>
        <w:t>合同部分</w:t>
      </w:r>
    </w:p>
    <w:p w:rsidR="002A4C70" w:rsidRDefault="00D90419">
      <w:pPr>
        <w:jc w:val="center"/>
      </w:pPr>
      <w:r>
        <w:rPr>
          <w:rFonts w:ascii="仿宋_GB2312" w:eastAsia="仿宋_GB2312" w:hAnsi="仿宋_GB2312" w:cs="仿宋_GB2312" w:hint="eastAsia"/>
          <w:kern w:val="44"/>
          <w:sz w:val="24"/>
        </w:rPr>
        <w:t>参照货物类政府采购合同参考范本订立采购合同</w:t>
      </w:r>
    </w:p>
    <w:p w:rsidR="002A4C70" w:rsidRDefault="002A4C70">
      <w:pPr>
        <w:pStyle w:val="a4"/>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pStyle w:val="a0"/>
        <w:rPr>
          <w:rFonts w:ascii="宋体" w:hAnsi="宋体" w:cs="宋体"/>
        </w:rPr>
      </w:pPr>
    </w:p>
    <w:p w:rsidR="002A4C70" w:rsidRDefault="002A4C70">
      <w:pPr>
        <w:pStyle w:val="a4"/>
        <w:rPr>
          <w:rFonts w:cs="宋体"/>
        </w:rPr>
      </w:pPr>
    </w:p>
    <w:p w:rsidR="002A4C70" w:rsidRDefault="002A4C70">
      <w:pPr>
        <w:rPr>
          <w:rFonts w:ascii="宋体" w:hAnsi="宋体" w:cs="宋体"/>
        </w:rPr>
      </w:pPr>
    </w:p>
    <w:p w:rsidR="002A4C70" w:rsidRDefault="002A4C70">
      <w:pPr>
        <w:spacing w:line="360" w:lineRule="auto"/>
        <w:rPr>
          <w:rFonts w:ascii="宋体" w:hAnsi="宋体" w:cs="宋体"/>
        </w:rPr>
      </w:pPr>
    </w:p>
    <w:p w:rsidR="002A4C70" w:rsidRDefault="002A4C70">
      <w:pPr>
        <w:pStyle w:val="20"/>
        <w:ind w:firstLine="400"/>
        <w:rPr>
          <w:rFonts w:ascii="宋体" w:hAnsi="宋体" w:cs="宋体"/>
        </w:rPr>
      </w:pPr>
    </w:p>
    <w:p w:rsidR="002A4C70" w:rsidRDefault="002A4C70">
      <w:pPr>
        <w:rPr>
          <w:rFonts w:ascii="宋体" w:hAnsi="宋体" w:cs="宋体"/>
        </w:rPr>
      </w:pPr>
    </w:p>
    <w:p w:rsidR="002A4C70" w:rsidRDefault="002A4C70">
      <w:pPr>
        <w:pStyle w:val="20"/>
        <w:ind w:firstLine="400"/>
        <w:rPr>
          <w:rFonts w:ascii="宋体" w:hAnsi="宋体" w:cs="宋体"/>
        </w:rPr>
      </w:pPr>
    </w:p>
    <w:p w:rsidR="002A4C70" w:rsidRDefault="002A4C70">
      <w:pPr>
        <w:rPr>
          <w:rFonts w:ascii="宋体" w:hAnsi="宋体" w:cs="宋体"/>
        </w:rPr>
      </w:pPr>
    </w:p>
    <w:p w:rsidR="002A4C70" w:rsidRDefault="002A4C70">
      <w:pPr>
        <w:pStyle w:val="20"/>
        <w:ind w:firstLine="400"/>
        <w:rPr>
          <w:rFonts w:ascii="宋体" w:hAnsi="宋体" w:cs="宋体"/>
        </w:rPr>
      </w:pPr>
    </w:p>
    <w:p w:rsidR="002A4C70" w:rsidRDefault="002A4C70">
      <w:pPr>
        <w:rPr>
          <w:rFonts w:ascii="宋体" w:hAnsi="宋体" w:cs="宋体"/>
        </w:rPr>
      </w:pPr>
    </w:p>
    <w:p w:rsidR="002A4C70" w:rsidRDefault="002A4C70">
      <w:pPr>
        <w:pStyle w:val="20"/>
        <w:ind w:firstLine="400"/>
        <w:rPr>
          <w:rFonts w:ascii="宋体" w:hAnsi="宋体" w:cs="宋体"/>
        </w:rPr>
      </w:pPr>
    </w:p>
    <w:p w:rsidR="002A4C70" w:rsidRDefault="002A4C70">
      <w:pPr>
        <w:rPr>
          <w:rFonts w:ascii="宋体" w:hAnsi="宋体" w:cs="宋体"/>
        </w:rPr>
      </w:pPr>
    </w:p>
    <w:p w:rsidR="002A4C70" w:rsidRDefault="002A4C70">
      <w:pPr>
        <w:pStyle w:val="20"/>
        <w:ind w:firstLine="400"/>
        <w:rPr>
          <w:rFonts w:ascii="宋体" w:hAnsi="宋体" w:cs="宋体"/>
        </w:rPr>
      </w:pPr>
    </w:p>
    <w:p w:rsidR="002A4C70" w:rsidRDefault="002A4C70">
      <w:pPr>
        <w:rPr>
          <w:rFonts w:ascii="宋体" w:hAnsi="宋体" w:cs="宋体"/>
        </w:rPr>
      </w:pPr>
    </w:p>
    <w:p w:rsidR="002A4C70" w:rsidRDefault="002A4C70">
      <w:pPr>
        <w:pStyle w:val="20"/>
        <w:ind w:firstLine="400"/>
      </w:pPr>
    </w:p>
    <w:p w:rsidR="002A4C70" w:rsidRDefault="00D90419">
      <w:pPr>
        <w:pStyle w:val="1"/>
        <w:jc w:val="center"/>
      </w:pPr>
      <w:r>
        <w:rPr>
          <w:rFonts w:hint="eastAsia"/>
        </w:rPr>
        <w:lastRenderedPageBreak/>
        <w:t>第七章</w:t>
      </w:r>
      <w:r>
        <w:rPr>
          <w:rFonts w:hint="eastAsia"/>
        </w:rPr>
        <w:t xml:space="preserve"> </w:t>
      </w:r>
      <w:r>
        <w:rPr>
          <w:rFonts w:hint="eastAsia"/>
        </w:rPr>
        <w:t>投标文件格式</w:t>
      </w:r>
    </w:p>
    <w:p w:rsidR="002A4C70" w:rsidRDefault="00D90419">
      <w:pPr>
        <w:keepNext/>
        <w:keepLines/>
        <w:spacing w:before="260" w:after="260" w:line="360" w:lineRule="auto"/>
        <w:outlineLvl w:val="1"/>
        <w:rPr>
          <w:rFonts w:ascii="宋体" w:hAnsi="宋体" w:cs="宋体"/>
          <w:b/>
          <w:bCs/>
          <w:kern w:val="0"/>
          <w:sz w:val="24"/>
          <w:szCs w:val="32"/>
        </w:rPr>
      </w:pPr>
      <w:bookmarkStart w:id="12" w:name="_Toc507582926"/>
      <w:bookmarkStart w:id="13" w:name="_Toc104567052"/>
      <w:r>
        <w:rPr>
          <w:rFonts w:ascii="宋体" w:hAnsi="宋体" w:cs="宋体" w:hint="eastAsia"/>
          <w:b/>
          <w:bCs/>
          <w:kern w:val="0"/>
          <w:sz w:val="24"/>
          <w:szCs w:val="32"/>
        </w:rPr>
        <w:t>一、投标文件封面</w:t>
      </w:r>
      <w:bookmarkEnd w:id="12"/>
      <w:bookmarkEnd w:id="13"/>
    </w:p>
    <w:p w:rsidR="002A4C70" w:rsidRDefault="002A4C70">
      <w:pPr>
        <w:spacing w:line="360" w:lineRule="auto"/>
        <w:rPr>
          <w:rFonts w:ascii="宋体" w:hAnsi="宋体" w:cs="宋体"/>
          <w:b/>
          <w:sz w:val="24"/>
        </w:rPr>
      </w:pPr>
    </w:p>
    <w:p w:rsidR="002A4C70" w:rsidRDefault="002A4C70">
      <w:pPr>
        <w:spacing w:line="360" w:lineRule="auto"/>
        <w:jc w:val="center"/>
        <w:rPr>
          <w:rFonts w:ascii="宋体" w:hAnsi="宋体" w:cs="宋体"/>
          <w:sz w:val="24"/>
        </w:rPr>
      </w:pPr>
    </w:p>
    <w:p w:rsidR="002A4C70" w:rsidRDefault="00D90419">
      <w:pPr>
        <w:spacing w:line="360" w:lineRule="auto"/>
        <w:jc w:val="center"/>
        <w:rPr>
          <w:rFonts w:ascii="宋体" w:hAnsi="宋体" w:cs="宋体"/>
          <w:sz w:val="28"/>
          <w:szCs w:val="28"/>
        </w:rPr>
      </w:pPr>
      <w:r>
        <w:rPr>
          <w:rFonts w:ascii="宋体" w:hAnsi="宋体" w:cs="宋体" w:hint="eastAsia"/>
          <w:sz w:val="28"/>
          <w:szCs w:val="28"/>
        </w:rPr>
        <w:t>（项目名称）</w:t>
      </w:r>
    </w:p>
    <w:p w:rsidR="002A4C70" w:rsidRDefault="002A4C70">
      <w:pPr>
        <w:spacing w:line="360" w:lineRule="auto"/>
        <w:jc w:val="center"/>
        <w:rPr>
          <w:rFonts w:ascii="宋体" w:hAnsi="宋体" w:cs="宋体"/>
          <w:sz w:val="28"/>
          <w:szCs w:val="28"/>
        </w:rPr>
      </w:pPr>
    </w:p>
    <w:p w:rsidR="002A4C70" w:rsidRDefault="00D90419">
      <w:pPr>
        <w:spacing w:line="360" w:lineRule="auto"/>
        <w:jc w:val="center"/>
        <w:rPr>
          <w:rFonts w:ascii="宋体" w:hAnsi="宋体" w:cs="宋体"/>
          <w:sz w:val="28"/>
          <w:szCs w:val="28"/>
        </w:rPr>
      </w:pPr>
      <w:r>
        <w:rPr>
          <w:rFonts w:ascii="宋体" w:hAnsi="宋体" w:cs="宋体" w:hint="eastAsia"/>
          <w:sz w:val="28"/>
          <w:szCs w:val="28"/>
        </w:rPr>
        <w:t>（项目编号）</w:t>
      </w:r>
    </w:p>
    <w:p w:rsidR="002A4C70" w:rsidRDefault="002A4C70">
      <w:pPr>
        <w:spacing w:line="360" w:lineRule="auto"/>
        <w:jc w:val="center"/>
        <w:rPr>
          <w:rFonts w:ascii="宋体" w:hAnsi="宋体" w:cs="宋体"/>
          <w:sz w:val="24"/>
        </w:rPr>
      </w:pPr>
    </w:p>
    <w:p w:rsidR="002A4C70" w:rsidRDefault="002A4C70">
      <w:pPr>
        <w:spacing w:line="360" w:lineRule="auto"/>
        <w:jc w:val="center"/>
        <w:rPr>
          <w:rFonts w:ascii="宋体" w:hAnsi="宋体" w:cs="宋体"/>
          <w:sz w:val="24"/>
        </w:rPr>
      </w:pPr>
    </w:p>
    <w:p w:rsidR="002A4C70" w:rsidRDefault="00D90419">
      <w:pPr>
        <w:spacing w:line="360" w:lineRule="auto"/>
        <w:jc w:val="center"/>
        <w:rPr>
          <w:rFonts w:ascii="宋体" w:hAnsi="宋体" w:cs="宋体"/>
          <w:b/>
          <w:sz w:val="52"/>
          <w:szCs w:val="52"/>
        </w:rPr>
      </w:pPr>
      <w:r>
        <w:rPr>
          <w:rFonts w:ascii="宋体" w:hAnsi="宋体" w:cs="宋体" w:hint="eastAsia"/>
          <w:b/>
          <w:sz w:val="52"/>
          <w:szCs w:val="52"/>
        </w:rPr>
        <w:t>投标文件</w:t>
      </w:r>
    </w:p>
    <w:p w:rsidR="002A4C70" w:rsidRDefault="002A4C70">
      <w:pPr>
        <w:spacing w:line="360" w:lineRule="auto"/>
        <w:jc w:val="center"/>
        <w:rPr>
          <w:rFonts w:ascii="宋体" w:hAnsi="宋体" w:cs="宋体"/>
          <w:sz w:val="24"/>
        </w:rPr>
      </w:pPr>
    </w:p>
    <w:p w:rsidR="002A4C70" w:rsidRDefault="002A4C70">
      <w:pPr>
        <w:spacing w:line="360" w:lineRule="auto"/>
        <w:jc w:val="center"/>
        <w:rPr>
          <w:rFonts w:ascii="宋体" w:hAnsi="宋体" w:cs="宋体"/>
          <w:sz w:val="24"/>
        </w:rPr>
      </w:pPr>
    </w:p>
    <w:p w:rsidR="002A4C70" w:rsidRDefault="002A4C70">
      <w:pPr>
        <w:spacing w:line="360" w:lineRule="auto"/>
        <w:jc w:val="center"/>
        <w:rPr>
          <w:rFonts w:ascii="宋体" w:hAnsi="宋体" w:cs="宋体"/>
          <w:b/>
          <w:sz w:val="24"/>
        </w:rPr>
      </w:pPr>
    </w:p>
    <w:p w:rsidR="002A4C70" w:rsidRDefault="002A4C70">
      <w:pPr>
        <w:spacing w:line="360" w:lineRule="auto"/>
        <w:jc w:val="center"/>
        <w:rPr>
          <w:rFonts w:ascii="宋体" w:hAnsi="宋体" w:cs="宋体"/>
          <w:b/>
          <w:sz w:val="24"/>
        </w:rPr>
      </w:pPr>
    </w:p>
    <w:p w:rsidR="002A4C70" w:rsidRDefault="002A4C70">
      <w:pPr>
        <w:spacing w:line="360" w:lineRule="auto"/>
        <w:jc w:val="center"/>
        <w:rPr>
          <w:rFonts w:ascii="宋体" w:hAnsi="宋体" w:cs="宋体"/>
          <w:b/>
          <w:sz w:val="24"/>
        </w:rPr>
      </w:pPr>
    </w:p>
    <w:p w:rsidR="002A4C70" w:rsidRDefault="002A4C70">
      <w:pPr>
        <w:spacing w:line="360" w:lineRule="auto"/>
        <w:jc w:val="center"/>
        <w:rPr>
          <w:rFonts w:ascii="宋体" w:hAnsi="宋体" w:cs="宋体"/>
          <w:b/>
          <w:sz w:val="24"/>
        </w:rPr>
      </w:pPr>
    </w:p>
    <w:p w:rsidR="002A4C70" w:rsidRDefault="002A4C70">
      <w:pPr>
        <w:spacing w:line="360" w:lineRule="auto"/>
        <w:jc w:val="center"/>
        <w:rPr>
          <w:rFonts w:ascii="宋体" w:hAnsi="宋体" w:cs="宋体"/>
          <w:b/>
          <w:sz w:val="24"/>
        </w:rPr>
      </w:pPr>
    </w:p>
    <w:p w:rsidR="002A4C70" w:rsidRDefault="002A4C70">
      <w:pPr>
        <w:spacing w:line="360" w:lineRule="auto"/>
        <w:jc w:val="center"/>
        <w:rPr>
          <w:rFonts w:ascii="宋体" w:hAnsi="宋体" w:cs="宋体"/>
          <w:b/>
          <w:sz w:val="24"/>
        </w:rPr>
      </w:pPr>
    </w:p>
    <w:p w:rsidR="002A4C70" w:rsidRDefault="00D90419">
      <w:pPr>
        <w:spacing w:line="360" w:lineRule="auto"/>
        <w:jc w:val="center"/>
        <w:rPr>
          <w:rFonts w:ascii="宋体" w:hAnsi="宋体" w:cs="宋体"/>
          <w:sz w:val="28"/>
          <w:szCs w:val="28"/>
          <w:u w:val="single"/>
        </w:rPr>
      </w:pPr>
      <w:r>
        <w:rPr>
          <w:rFonts w:ascii="宋体" w:hAnsi="宋体" w:cs="宋体" w:hint="eastAsia"/>
          <w:sz w:val="28"/>
          <w:szCs w:val="28"/>
        </w:rPr>
        <w:t>投标人（盖章）</w:t>
      </w:r>
    </w:p>
    <w:p w:rsidR="002A4C70" w:rsidRDefault="00D90419">
      <w:pPr>
        <w:spacing w:line="360" w:lineRule="auto"/>
        <w:jc w:val="center"/>
        <w:rPr>
          <w:rFonts w:ascii="宋体" w:hAnsi="宋体" w:cs="宋体"/>
          <w:sz w:val="28"/>
          <w:szCs w:val="28"/>
        </w:rPr>
      </w:pPr>
      <w:r>
        <w:rPr>
          <w:rFonts w:ascii="宋体" w:hAnsi="宋体" w:cs="宋体" w:hint="eastAsia"/>
          <w:sz w:val="28"/>
          <w:szCs w:val="28"/>
        </w:rPr>
        <w:t>法定代表人（签字或盖章）</w:t>
      </w:r>
    </w:p>
    <w:p w:rsidR="002A4C70" w:rsidRDefault="00D90419">
      <w:pPr>
        <w:spacing w:line="360" w:lineRule="auto"/>
        <w:jc w:val="center"/>
        <w:rPr>
          <w:rFonts w:ascii="宋体" w:hAnsi="宋体" w:cs="宋体"/>
          <w:sz w:val="28"/>
          <w:szCs w:val="28"/>
          <w:u w:val="single"/>
        </w:rPr>
      </w:pPr>
      <w:r>
        <w:rPr>
          <w:rFonts w:ascii="宋体" w:hAnsi="宋体" w:cs="宋体" w:hint="eastAsia"/>
          <w:sz w:val="28"/>
          <w:szCs w:val="28"/>
        </w:rPr>
        <w:t>日期（年/月/日）</w:t>
      </w:r>
    </w:p>
    <w:p w:rsidR="002A4C70" w:rsidRDefault="002A4C70">
      <w:pPr>
        <w:spacing w:line="360" w:lineRule="auto"/>
        <w:rPr>
          <w:rFonts w:ascii="宋体" w:hAnsi="宋体" w:cs="宋体"/>
        </w:rPr>
      </w:pPr>
    </w:p>
    <w:p w:rsidR="002A4C70" w:rsidRDefault="002A4C70">
      <w:pPr>
        <w:spacing w:line="360" w:lineRule="auto"/>
        <w:rPr>
          <w:rFonts w:ascii="宋体" w:hAnsi="宋体" w:cs="宋体"/>
        </w:rPr>
      </w:pPr>
    </w:p>
    <w:p w:rsidR="002A4C70" w:rsidRDefault="00D90419">
      <w:pPr>
        <w:spacing w:afterLines="100" w:after="312" w:line="360" w:lineRule="auto"/>
        <w:jc w:val="center"/>
      </w:pPr>
      <w:r>
        <w:rPr>
          <w:rFonts w:ascii="宋体" w:hAnsi="宋体" w:cs="宋体" w:hint="eastAsia"/>
        </w:rPr>
        <w:br w:type="page"/>
      </w:r>
      <w:r>
        <w:rPr>
          <w:rFonts w:ascii="宋体" w:hAnsi="宋体" w:cs="宋体" w:hint="eastAsia"/>
          <w:b/>
          <w:bCs/>
          <w:sz w:val="28"/>
          <w:szCs w:val="28"/>
        </w:rPr>
        <w:lastRenderedPageBreak/>
        <w:t>目 录</w:t>
      </w:r>
    </w:p>
    <w:p w:rsidR="002A4C70" w:rsidRDefault="00D90419">
      <w:pPr>
        <w:rPr>
          <w:b/>
          <w:bCs/>
        </w:rPr>
      </w:pPr>
      <w:bookmarkStart w:id="14" w:name="_Toc518923107"/>
      <w:bookmarkStart w:id="15" w:name="_Toc15142"/>
      <w:r>
        <w:rPr>
          <w:rFonts w:hint="eastAsia"/>
          <w:b/>
          <w:bCs/>
        </w:rPr>
        <w:t>第一部分</w:t>
      </w:r>
      <w:r>
        <w:rPr>
          <w:rFonts w:hint="eastAsia"/>
          <w:b/>
          <w:bCs/>
        </w:rPr>
        <w:t xml:space="preserve"> </w:t>
      </w:r>
      <w:r>
        <w:rPr>
          <w:rFonts w:hint="eastAsia"/>
          <w:b/>
          <w:bCs/>
        </w:rPr>
        <w:t>开标一览表及资格证明文件</w:t>
      </w:r>
      <w:bookmarkEnd w:id="14"/>
      <w:bookmarkEnd w:id="15"/>
    </w:p>
    <w:p w:rsidR="002A4C70" w:rsidRDefault="00D90419">
      <w:pPr>
        <w:spacing w:line="360" w:lineRule="auto"/>
        <w:ind w:firstLine="480"/>
        <w:rPr>
          <w:rFonts w:ascii="宋体" w:hAnsi="宋体" w:cs="宋体"/>
          <w:bCs/>
          <w:iCs/>
          <w:sz w:val="24"/>
        </w:rPr>
      </w:pPr>
      <w:r>
        <w:rPr>
          <w:rFonts w:ascii="宋体" w:hAnsi="宋体" w:cs="宋体" w:hint="eastAsia"/>
          <w:bCs/>
          <w:iCs/>
          <w:sz w:val="24"/>
        </w:rPr>
        <w:t>1、开标一览表；</w:t>
      </w:r>
    </w:p>
    <w:p w:rsidR="002A4C70" w:rsidRDefault="00D90419">
      <w:pPr>
        <w:spacing w:line="360" w:lineRule="auto"/>
        <w:ind w:firstLine="480"/>
        <w:rPr>
          <w:rFonts w:ascii="宋体" w:hAnsi="宋体" w:cs="宋体"/>
          <w:bCs/>
          <w:iCs/>
          <w:sz w:val="24"/>
        </w:rPr>
      </w:pPr>
      <w:r>
        <w:rPr>
          <w:rFonts w:ascii="宋体" w:hAnsi="宋体" w:cs="宋体" w:hint="eastAsia"/>
          <w:bCs/>
          <w:iCs/>
          <w:sz w:val="24"/>
        </w:rPr>
        <w:t>2、合格有效的三证合一的营业执照（三证合一）</w:t>
      </w:r>
    </w:p>
    <w:p w:rsidR="002A4C70" w:rsidRDefault="00D90419">
      <w:pPr>
        <w:spacing w:line="360" w:lineRule="auto"/>
        <w:ind w:firstLineChars="200" w:firstLine="480"/>
        <w:rPr>
          <w:rFonts w:ascii="宋体" w:hAnsi="宋体" w:cs="宋体"/>
          <w:bCs/>
          <w:iCs/>
          <w:sz w:val="24"/>
        </w:rPr>
      </w:pPr>
      <w:r>
        <w:rPr>
          <w:rFonts w:ascii="宋体" w:hAnsi="宋体" w:cs="宋体" w:hint="eastAsia"/>
          <w:bCs/>
          <w:iCs/>
          <w:sz w:val="24"/>
        </w:rPr>
        <w:t>3、法人代表身份证明书及法人授权委托书(投标文件格式二)</w:t>
      </w:r>
    </w:p>
    <w:p w:rsidR="002A4C70" w:rsidRDefault="00D90419">
      <w:pPr>
        <w:spacing w:line="360" w:lineRule="auto"/>
        <w:ind w:firstLine="480"/>
        <w:rPr>
          <w:rFonts w:ascii="宋体" w:hAnsi="宋体" w:cs="宋体"/>
          <w:bCs/>
          <w:iCs/>
          <w:sz w:val="24"/>
        </w:rPr>
      </w:pPr>
      <w:r>
        <w:rPr>
          <w:rFonts w:ascii="宋体" w:hAnsi="宋体" w:cs="宋体" w:hint="eastAsia"/>
          <w:bCs/>
          <w:iCs/>
          <w:sz w:val="24"/>
        </w:rPr>
        <w:t>4、近期（2022年任意一个月）依法缴纳税收的证明</w:t>
      </w:r>
    </w:p>
    <w:p w:rsidR="002A4C70" w:rsidRDefault="00D90419">
      <w:pPr>
        <w:spacing w:line="360" w:lineRule="auto"/>
        <w:ind w:firstLine="480"/>
        <w:rPr>
          <w:rFonts w:ascii="宋体" w:hAnsi="宋体" w:cs="宋体"/>
          <w:bCs/>
          <w:iCs/>
          <w:sz w:val="24"/>
        </w:rPr>
      </w:pPr>
      <w:r>
        <w:rPr>
          <w:rFonts w:ascii="宋体" w:hAnsi="宋体" w:cs="宋体" w:hint="eastAsia"/>
          <w:bCs/>
          <w:iCs/>
          <w:sz w:val="24"/>
        </w:rPr>
        <w:t>5、近期（2022任意一个月）依法缴纳社会保障金的缴费和银行转帐汇款单证明；</w:t>
      </w:r>
    </w:p>
    <w:p w:rsidR="002A4C70" w:rsidRDefault="00D90419">
      <w:pPr>
        <w:spacing w:line="360" w:lineRule="auto"/>
        <w:ind w:firstLine="480"/>
        <w:rPr>
          <w:rFonts w:ascii="宋体" w:hAnsi="宋体" w:cs="宋体"/>
          <w:b/>
          <w:bCs/>
          <w:iCs/>
          <w:color w:val="FF0000"/>
          <w:sz w:val="28"/>
        </w:rPr>
      </w:pPr>
      <w:r>
        <w:rPr>
          <w:rFonts w:ascii="宋体" w:hAnsi="宋体" w:cs="宋体" w:hint="eastAsia"/>
          <w:bCs/>
          <w:iCs/>
          <w:sz w:val="24"/>
        </w:rPr>
        <w:t>6、良好的商业信誉和健全的财务会计制度证明材料；</w:t>
      </w:r>
    </w:p>
    <w:p w:rsidR="002A4C70" w:rsidRDefault="00D90419">
      <w:pPr>
        <w:spacing w:line="360" w:lineRule="auto"/>
        <w:ind w:firstLine="480"/>
        <w:rPr>
          <w:rFonts w:ascii="宋体" w:hAnsi="宋体" w:cs="宋体"/>
          <w:bCs/>
          <w:iCs/>
          <w:sz w:val="24"/>
        </w:rPr>
      </w:pPr>
      <w:r>
        <w:rPr>
          <w:rFonts w:ascii="宋体" w:hAnsi="宋体" w:cs="宋体" w:hint="eastAsia"/>
          <w:bCs/>
          <w:iCs/>
          <w:sz w:val="24"/>
        </w:rPr>
        <w:t>7、缴纳投标保证金（电汇或转账）凭证复印件加盖公章；</w:t>
      </w:r>
    </w:p>
    <w:p w:rsidR="002A4C70" w:rsidRDefault="00D90419">
      <w:pPr>
        <w:spacing w:line="360" w:lineRule="auto"/>
        <w:ind w:firstLine="480"/>
        <w:rPr>
          <w:rFonts w:ascii="宋体" w:hAnsi="宋体" w:cs="宋体"/>
          <w:bCs/>
          <w:iCs/>
          <w:sz w:val="24"/>
        </w:rPr>
      </w:pPr>
      <w:r>
        <w:rPr>
          <w:rFonts w:ascii="宋体" w:hAnsi="宋体" w:cs="宋体" w:hint="eastAsia"/>
          <w:bCs/>
          <w:iCs/>
          <w:sz w:val="24"/>
        </w:rPr>
        <w:t>8、参加政府采购活动前3年内在经营活动中没有重大违法记录的书面声明</w:t>
      </w:r>
    </w:p>
    <w:p w:rsidR="002A4C70" w:rsidRDefault="00D90419">
      <w:pPr>
        <w:pStyle w:val="ac"/>
        <w:tabs>
          <w:tab w:val="clear" w:pos="4153"/>
          <w:tab w:val="clear" w:pos="8306"/>
          <w:tab w:val="center" w:pos="4140"/>
          <w:tab w:val="right" w:pos="8300"/>
        </w:tabs>
        <w:spacing w:line="440" w:lineRule="exact"/>
        <w:ind w:firstLineChars="200" w:firstLine="480"/>
        <w:rPr>
          <w:rFonts w:hAnsi="宋体" w:cs="宋体"/>
          <w:bCs/>
          <w:iCs/>
          <w:sz w:val="24"/>
        </w:rPr>
      </w:pPr>
      <w:r>
        <w:rPr>
          <w:rFonts w:hAnsi="宋体" w:cs="宋体" w:hint="eastAsia"/>
          <w:bCs/>
          <w:iCs/>
          <w:sz w:val="24"/>
        </w:rPr>
        <w:t>9、信用记录</w:t>
      </w:r>
    </w:p>
    <w:p w:rsidR="002A4C70" w:rsidRDefault="00D90419">
      <w:pPr>
        <w:pStyle w:val="ac"/>
        <w:tabs>
          <w:tab w:val="clear" w:pos="4153"/>
          <w:tab w:val="clear" w:pos="8306"/>
          <w:tab w:val="center" w:pos="4140"/>
          <w:tab w:val="right" w:pos="8300"/>
        </w:tabs>
        <w:spacing w:line="440" w:lineRule="exact"/>
        <w:ind w:firstLineChars="200" w:firstLine="480"/>
        <w:rPr>
          <w:rFonts w:hAnsi="宋体" w:cs="宋体"/>
          <w:bCs/>
          <w:iCs/>
          <w:kern w:val="2"/>
          <w:sz w:val="24"/>
          <w:szCs w:val="24"/>
        </w:rPr>
      </w:pPr>
      <w:r>
        <w:rPr>
          <w:rFonts w:hAnsi="宋体" w:cs="宋体" w:hint="eastAsia"/>
          <w:bCs/>
          <w:iCs/>
          <w:kern w:val="2"/>
          <w:sz w:val="24"/>
          <w:szCs w:val="24"/>
        </w:rPr>
        <w:t>10、本项目不接受联合体投标。</w:t>
      </w:r>
    </w:p>
    <w:p w:rsidR="002A4C70" w:rsidRDefault="00D90419">
      <w:pPr>
        <w:rPr>
          <w:b/>
          <w:bCs/>
          <w:sz w:val="22"/>
          <w:szCs w:val="28"/>
        </w:rPr>
      </w:pPr>
      <w:r>
        <w:rPr>
          <w:rFonts w:hint="eastAsia"/>
          <w:b/>
          <w:bCs/>
          <w:sz w:val="22"/>
          <w:szCs w:val="28"/>
        </w:rPr>
        <w:t>第二部分</w:t>
      </w:r>
      <w:r>
        <w:rPr>
          <w:rFonts w:hint="eastAsia"/>
          <w:b/>
          <w:bCs/>
          <w:sz w:val="22"/>
          <w:szCs w:val="28"/>
        </w:rPr>
        <w:t xml:space="preserve">  </w:t>
      </w:r>
      <w:r>
        <w:rPr>
          <w:rFonts w:hint="eastAsia"/>
          <w:b/>
          <w:bCs/>
          <w:sz w:val="22"/>
          <w:szCs w:val="28"/>
        </w:rPr>
        <w:t>商务及技术文件</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1、投标书（投标文件格式三）</w:t>
      </w:r>
    </w:p>
    <w:p w:rsidR="002A4C70" w:rsidRDefault="00D90419">
      <w:pPr>
        <w:spacing w:line="360" w:lineRule="auto"/>
        <w:ind w:firstLine="480"/>
        <w:rPr>
          <w:rFonts w:ascii="宋体" w:hAnsi="宋体" w:cs="宋体"/>
          <w:bCs/>
          <w:iCs/>
          <w:sz w:val="24"/>
        </w:rPr>
      </w:pPr>
      <w:r>
        <w:rPr>
          <w:rFonts w:ascii="宋体" w:hAnsi="宋体" w:cs="宋体" w:hint="eastAsia"/>
          <w:bCs/>
          <w:iCs/>
          <w:sz w:val="24"/>
        </w:rPr>
        <w:t>2、投标保证金缴纳凭证复印件或政府采购投标担保函（投标文件格式四）</w:t>
      </w:r>
    </w:p>
    <w:p w:rsidR="002A4C70" w:rsidRDefault="00D90419">
      <w:pPr>
        <w:spacing w:line="360" w:lineRule="auto"/>
        <w:ind w:firstLine="480"/>
        <w:rPr>
          <w:rFonts w:ascii="宋体" w:hAnsi="宋体" w:cs="宋体"/>
          <w:bCs/>
          <w:iCs/>
          <w:sz w:val="24"/>
        </w:rPr>
      </w:pPr>
      <w:r>
        <w:rPr>
          <w:rFonts w:ascii="宋体" w:hAnsi="宋体" w:cs="宋体" w:hint="eastAsia"/>
          <w:bCs/>
          <w:iCs/>
          <w:sz w:val="24"/>
        </w:rPr>
        <w:t>3、投标分项报价表（投标文件格式五）</w:t>
      </w:r>
    </w:p>
    <w:p w:rsidR="002A4C70" w:rsidRDefault="00D90419">
      <w:pPr>
        <w:spacing w:line="360" w:lineRule="auto"/>
        <w:ind w:firstLine="480"/>
        <w:rPr>
          <w:rFonts w:ascii="宋体" w:hAnsi="宋体" w:cs="宋体"/>
          <w:bCs/>
          <w:iCs/>
          <w:sz w:val="24"/>
        </w:rPr>
      </w:pPr>
      <w:r>
        <w:rPr>
          <w:rFonts w:ascii="宋体" w:hAnsi="宋体" w:cs="宋体" w:hint="eastAsia"/>
          <w:bCs/>
          <w:iCs/>
          <w:sz w:val="24"/>
        </w:rPr>
        <w:t>4、技术规格偏离表（投标文件格式六）</w:t>
      </w:r>
    </w:p>
    <w:p w:rsidR="002A4C70" w:rsidRDefault="00D90419">
      <w:pPr>
        <w:spacing w:line="360" w:lineRule="auto"/>
        <w:ind w:firstLine="480"/>
        <w:rPr>
          <w:rFonts w:ascii="宋体" w:hAnsi="宋体" w:cs="宋体"/>
          <w:bCs/>
          <w:iCs/>
          <w:sz w:val="24"/>
        </w:rPr>
      </w:pPr>
      <w:r>
        <w:rPr>
          <w:rFonts w:ascii="宋体" w:hAnsi="宋体" w:cs="宋体" w:hint="eastAsia"/>
          <w:bCs/>
          <w:iCs/>
          <w:sz w:val="24"/>
        </w:rPr>
        <w:t>5、商务条款偏离表（投标文件格式七）</w:t>
      </w:r>
    </w:p>
    <w:p w:rsidR="002A4C70" w:rsidRDefault="00D90419">
      <w:pPr>
        <w:spacing w:line="360" w:lineRule="auto"/>
        <w:ind w:firstLine="480"/>
        <w:rPr>
          <w:rFonts w:ascii="宋体" w:hAnsi="宋体" w:cs="宋体"/>
          <w:bCs/>
          <w:iCs/>
          <w:sz w:val="24"/>
        </w:rPr>
      </w:pPr>
      <w:r>
        <w:rPr>
          <w:rFonts w:ascii="宋体" w:hAnsi="宋体" w:cs="宋体" w:hint="eastAsia"/>
          <w:bCs/>
          <w:iCs/>
          <w:sz w:val="24"/>
        </w:rPr>
        <w:t>6、符合《政府采购促进中小企业发展暂行办法》、《关于政府采购支持监狱企业发展有关问题的通知》和《三部门联合发布关于促进残疾人就业政府采购政策的通知》价格扣减条件的投标人须提交）</w:t>
      </w:r>
    </w:p>
    <w:p w:rsidR="002A4C70" w:rsidRDefault="00D90419">
      <w:pPr>
        <w:spacing w:line="360" w:lineRule="auto"/>
        <w:ind w:firstLine="480"/>
        <w:rPr>
          <w:rFonts w:ascii="宋体" w:hAnsi="宋体" w:cs="宋体"/>
          <w:bCs/>
          <w:iCs/>
          <w:sz w:val="24"/>
        </w:rPr>
      </w:pPr>
      <w:r>
        <w:rPr>
          <w:rFonts w:ascii="宋体" w:hAnsi="宋体" w:cs="宋体" w:hint="eastAsia"/>
          <w:bCs/>
          <w:iCs/>
          <w:sz w:val="24"/>
        </w:rPr>
        <w:t>6-1《投标人企业类型声明函》（投标文件格式八）</w:t>
      </w:r>
    </w:p>
    <w:p w:rsidR="002A4C70" w:rsidRDefault="00D90419">
      <w:pPr>
        <w:spacing w:line="360" w:lineRule="auto"/>
        <w:ind w:firstLine="480"/>
        <w:rPr>
          <w:rFonts w:ascii="宋体" w:hAnsi="宋体" w:cs="宋体"/>
          <w:bCs/>
          <w:iCs/>
          <w:sz w:val="24"/>
        </w:rPr>
      </w:pPr>
      <w:r>
        <w:rPr>
          <w:rFonts w:ascii="宋体" w:hAnsi="宋体" w:cs="宋体" w:hint="eastAsia"/>
          <w:bCs/>
          <w:iCs/>
          <w:sz w:val="24"/>
        </w:rPr>
        <w:t>6-2《制造商投标人企业类型声明函》（投标文件格式九）</w:t>
      </w:r>
    </w:p>
    <w:p w:rsidR="002A4C70" w:rsidRDefault="00D90419">
      <w:pPr>
        <w:spacing w:line="360" w:lineRule="auto"/>
        <w:ind w:firstLine="480"/>
        <w:rPr>
          <w:rFonts w:ascii="宋体" w:hAnsi="宋体" w:cs="宋体"/>
          <w:bCs/>
          <w:iCs/>
          <w:sz w:val="24"/>
        </w:rPr>
      </w:pPr>
      <w:r>
        <w:rPr>
          <w:rFonts w:ascii="宋体" w:hAnsi="宋体" w:cs="宋体" w:hint="eastAsia"/>
          <w:bCs/>
          <w:iCs/>
          <w:sz w:val="24"/>
        </w:rPr>
        <w:t>7、投标人关联单位的说明（格式自拟）</w:t>
      </w:r>
    </w:p>
    <w:p w:rsidR="002A4C70" w:rsidRDefault="00D90419">
      <w:pPr>
        <w:spacing w:line="360" w:lineRule="auto"/>
        <w:ind w:firstLine="480"/>
        <w:rPr>
          <w:rFonts w:ascii="宋体" w:hAnsi="宋体" w:cs="宋体"/>
          <w:bCs/>
          <w:iCs/>
          <w:sz w:val="24"/>
        </w:rPr>
      </w:pPr>
      <w:r>
        <w:rPr>
          <w:rFonts w:ascii="宋体" w:hAnsi="宋体" w:cs="宋体" w:hint="eastAsia"/>
          <w:bCs/>
          <w:iCs/>
          <w:sz w:val="24"/>
        </w:rPr>
        <w:t>8、技术、信息安全及软件成熟度能力证明</w:t>
      </w:r>
    </w:p>
    <w:p w:rsidR="002A4C70" w:rsidRDefault="00D90419">
      <w:pPr>
        <w:spacing w:line="360" w:lineRule="auto"/>
        <w:ind w:firstLine="480"/>
        <w:rPr>
          <w:rFonts w:ascii="宋体" w:hAnsi="宋体" w:cs="宋体"/>
          <w:bCs/>
          <w:iCs/>
          <w:sz w:val="24"/>
        </w:rPr>
      </w:pPr>
      <w:r>
        <w:rPr>
          <w:rFonts w:ascii="宋体" w:hAnsi="宋体" w:cs="宋体" w:hint="eastAsia"/>
          <w:bCs/>
          <w:iCs/>
          <w:sz w:val="24"/>
        </w:rPr>
        <w:t>9、企业财务状况</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10、服务保障能力证明</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11、履约能力证明</w:t>
      </w:r>
    </w:p>
    <w:p w:rsidR="002A4C70" w:rsidRDefault="00D90419">
      <w:pPr>
        <w:spacing w:line="360" w:lineRule="auto"/>
        <w:ind w:firstLine="480"/>
        <w:rPr>
          <w:rFonts w:ascii="宋体" w:hAnsi="宋体" w:cs="宋体"/>
          <w:bCs/>
          <w:iCs/>
          <w:sz w:val="24"/>
        </w:rPr>
      </w:pPr>
      <w:r>
        <w:rPr>
          <w:rFonts w:ascii="宋体" w:hAnsi="宋体" w:cs="宋体" w:hint="eastAsia"/>
          <w:bCs/>
          <w:iCs/>
          <w:sz w:val="24"/>
        </w:rPr>
        <w:lastRenderedPageBreak/>
        <w:t>12、基本技术指标</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13、数字文化资源供给能力</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14、售后培训及维护服务</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15、平台信息安全</w:t>
      </w:r>
    </w:p>
    <w:p w:rsidR="002A4C70" w:rsidRDefault="00D90419">
      <w:pPr>
        <w:spacing w:line="360" w:lineRule="auto"/>
        <w:ind w:firstLine="480"/>
        <w:rPr>
          <w:rFonts w:ascii="宋体" w:hAnsi="宋体" w:cs="宋体"/>
          <w:bCs/>
          <w:iCs/>
          <w:sz w:val="24"/>
        </w:rPr>
      </w:pPr>
      <w:r>
        <w:rPr>
          <w:rFonts w:ascii="宋体" w:hAnsi="宋体" w:cs="宋体" w:hint="eastAsia"/>
          <w:bCs/>
          <w:iCs/>
          <w:sz w:val="24"/>
        </w:rPr>
        <w:t>16、技术实施能力</w:t>
      </w: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ind w:firstLineChars="200" w:firstLine="480"/>
        <w:rPr>
          <w:rFonts w:hAnsi="宋体" w:cs="宋体"/>
          <w:bCs/>
          <w:iCs/>
          <w:sz w:val="24"/>
        </w:rPr>
      </w:pPr>
    </w:p>
    <w:p w:rsidR="002A4C70" w:rsidRDefault="002A4C70">
      <w:pPr>
        <w:pStyle w:val="ac"/>
        <w:tabs>
          <w:tab w:val="clear" w:pos="4153"/>
          <w:tab w:val="clear" w:pos="8306"/>
          <w:tab w:val="center" w:pos="4140"/>
          <w:tab w:val="right" w:pos="8300"/>
        </w:tabs>
        <w:spacing w:line="440" w:lineRule="exact"/>
        <w:rPr>
          <w:rFonts w:hAnsi="宋体" w:cs="宋体"/>
          <w:bCs/>
          <w:iCs/>
          <w:sz w:val="24"/>
        </w:rPr>
      </w:pPr>
    </w:p>
    <w:p w:rsidR="002A4C70" w:rsidRDefault="00D90419">
      <w:pPr>
        <w:pStyle w:val="1"/>
      </w:pPr>
      <w:bookmarkStart w:id="16" w:name="_Toc494296984"/>
      <w:r>
        <w:rPr>
          <w:rFonts w:hint="eastAsia"/>
        </w:rPr>
        <w:lastRenderedPageBreak/>
        <w:t>第一部分</w:t>
      </w:r>
      <w:r>
        <w:rPr>
          <w:rFonts w:hint="eastAsia"/>
        </w:rPr>
        <w:t xml:space="preserve"> </w:t>
      </w:r>
      <w:r>
        <w:rPr>
          <w:rFonts w:hint="eastAsia"/>
        </w:rPr>
        <w:t>开标一览表及资格证明文件</w:t>
      </w:r>
    </w:p>
    <w:p w:rsidR="002A4C70" w:rsidRDefault="00D90419">
      <w:pPr>
        <w:pStyle w:val="2"/>
      </w:pPr>
      <w:r>
        <w:rPr>
          <w:rFonts w:ascii="宋体" w:hAnsi="宋体" w:cs="宋体" w:hint="eastAsia"/>
        </w:rPr>
        <w:t>1.开标一览表</w:t>
      </w:r>
      <w:bookmarkStart w:id="17" w:name="_Toc518923108"/>
      <w:bookmarkStart w:id="18" w:name="_Toc29377"/>
      <w:bookmarkEnd w:id="16"/>
      <w:r>
        <w:rPr>
          <w:rFonts w:hint="eastAsia"/>
        </w:rPr>
        <w:t>（投标文件格式一）</w:t>
      </w:r>
      <w:bookmarkEnd w:id="17"/>
      <w:bookmarkEnd w:id="18"/>
    </w:p>
    <w:p w:rsidR="002A4C70" w:rsidRDefault="002A4C70">
      <w:pPr>
        <w:pStyle w:val="a5"/>
        <w:tabs>
          <w:tab w:val="left" w:pos="5580"/>
        </w:tabs>
        <w:spacing w:line="240" w:lineRule="atLeast"/>
        <w:ind w:leftChars="257" w:left="1080" w:hanging="540"/>
        <w:jc w:val="both"/>
        <w:rPr>
          <w:rFonts w:hAnsi="宋体" w:cs="宋体"/>
          <w:b/>
        </w:rPr>
      </w:pPr>
    </w:p>
    <w:p w:rsidR="002A4C70" w:rsidRDefault="002A4C70">
      <w:pPr>
        <w:pStyle w:val="a5"/>
        <w:tabs>
          <w:tab w:val="left" w:pos="5580"/>
        </w:tabs>
        <w:spacing w:line="240" w:lineRule="atLeast"/>
        <w:ind w:leftChars="257" w:left="1080" w:hanging="540"/>
        <w:rPr>
          <w:rFonts w:hAnsi="宋体" w:cs="宋体"/>
        </w:rPr>
      </w:pPr>
    </w:p>
    <w:p w:rsidR="002A4C70" w:rsidRDefault="00D90419">
      <w:pPr>
        <w:tabs>
          <w:tab w:val="left" w:pos="1800"/>
          <w:tab w:val="left" w:pos="5580"/>
        </w:tabs>
        <w:spacing w:line="360" w:lineRule="auto"/>
        <w:ind w:rightChars="-413" w:right="-867"/>
        <w:rPr>
          <w:rFonts w:ascii="宋体" w:hAnsi="宋体" w:cs="宋体"/>
          <w:sz w:val="24"/>
        </w:rPr>
      </w:pPr>
      <w:r>
        <w:rPr>
          <w:rFonts w:ascii="宋体" w:hAnsi="宋体" w:cs="宋体" w:hint="eastAsia"/>
          <w:sz w:val="24"/>
        </w:rPr>
        <w:t xml:space="preserve">项目名称：　                  </w:t>
      </w:r>
    </w:p>
    <w:p w:rsidR="002A4C70" w:rsidRDefault="00D90419">
      <w:pPr>
        <w:tabs>
          <w:tab w:val="left" w:pos="1800"/>
          <w:tab w:val="left" w:pos="5580"/>
        </w:tabs>
        <w:spacing w:line="360" w:lineRule="auto"/>
        <w:ind w:rightChars="-413" w:right="-867"/>
        <w:rPr>
          <w:rFonts w:ascii="宋体" w:hAnsi="宋体" w:cs="宋体"/>
          <w:sz w:val="24"/>
        </w:rPr>
      </w:pPr>
      <w:r>
        <w:rPr>
          <w:rFonts w:ascii="宋体" w:hAnsi="宋体" w:cs="宋体" w:hint="eastAsia"/>
          <w:sz w:val="24"/>
        </w:rPr>
        <w:t xml:space="preserve">招标编号：                        </w:t>
      </w:r>
    </w:p>
    <w:p w:rsidR="002A4C70" w:rsidRDefault="00D90419">
      <w:pPr>
        <w:tabs>
          <w:tab w:val="left" w:pos="1800"/>
          <w:tab w:val="left" w:pos="5580"/>
        </w:tabs>
        <w:spacing w:line="360" w:lineRule="auto"/>
        <w:ind w:rightChars="-413" w:right="-867"/>
      </w:pPr>
      <w:r>
        <w:rPr>
          <w:rFonts w:ascii="宋体" w:hAnsi="宋体" w:cs="宋体" w:hint="eastAsia"/>
          <w:sz w:val="24"/>
        </w:rPr>
        <w:t>报价单位：人民币 元</w:t>
      </w:r>
    </w:p>
    <w:tbl>
      <w:tblPr>
        <w:tblW w:w="916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5"/>
        <w:gridCol w:w="1845"/>
        <w:gridCol w:w="1830"/>
        <w:gridCol w:w="1905"/>
      </w:tblGrid>
      <w:tr w:rsidR="002A4C70">
        <w:trPr>
          <w:trHeight w:val="796"/>
        </w:trPr>
        <w:tc>
          <w:tcPr>
            <w:tcW w:w="3585" w:type="dxa"/>
            <w:vAlign w:val="center"/>
          </w:tcPr>
          <w:p w:rsidR="002A4C70" w:rsidRDefault="00D90419">
            <w:pPr>
              <w:tabs>
                <w:tab w:val="left" w:pos="5580"/>
              </w:tabs>
              <w:spacing w:line="360" w:lineRule="auto"/>
              <w:ind w:right="-199"/>
              <w:jc w:val="center"/>
              <w:rPr>
                <w:rFonts w:ascii="宋体" w:hAnsi="宋体" w:cs="宋体"/>
                <w:sz w:val="24"/>
              </w:rPr>
            </w:pPr>
            <w:r>
              <w:rPr>
                <w:rFonts w:ascii="宋体" w:hAnsi="宋体" w:cs="宋体" w:hint="eastAsia"/>
                <w:sz w:val="24"/>
              </w:rPr>
              <w:t>项目名称</w:t>
            </w:r>
          </w:p>
        </w:tc>
        <w:tc>
          <w:tcPr>
            <w:tcW w:w="1845" w:type="dxa"/>
            <w:vAlign w:val="center"/>
          </w:tcPr>
          <w:p w:rsidR="002A4C70" w:rsidRDefault="00D90419">
            <w:pPr>
              <w:tabs>
                <w:tab w:val="left" w:pos="5580"/>
              </w:tabs>
              <w:spacing w:line="360" w:lineRule="auto"/>
              <w:jc w:val="center"/>
              <w:rPr>
                <w:rFonts w:ascii="宋体" w:hAnsi="宋体" w:cs="宋体"/>
                <w:sz w:val="24"/>
              </w:rPr>
            </w:pPr>
            <w:r>
              <w:rPr>
                <w:rFonts w:ascii="宋体" w:hAnsi="宋体" w:cs="宋体" w:hint="eastAsia"/>
                <w:sz w:val="24"/>
              </w:rPr>
              <w:t>投标总价</w:t>
            </w:r>
          </w:p>
        </w:tc>
        <w:tc>
          <w:tcPr>
            <w:tcW w:w="1830" w:type="dxa"/>
            <w:vAlign w:val="center"/>
          </w:tcPr>
          <w:p w:rsidR="002A4C70" w:rsidRDefault="00D90419">
            <w:pPr>
              <w:tabs>
                <w:tab w:val="left" w:pos="5580"/>
              </w:tabs>
              <w:spacing w:line="360" w:lineRule="auto"/>
              <w:jc w:val="center"/>
              <w:rPr>
                <w:rFonts w:ascii="宋体" w:hAnsi="宋体" w:cs="宋体"/>
                <w:sz w:val="24"/>
              </w:rPr>
            </w:pPr>
            <w:r>
              <w:rPr>
                <w:rFonts w:ascii="宋体" w:hAnsi="宋体" w:cs="宋体" w:hint="eastAsia"/>
                <w:sz w:val="24"/>
              </w:rPr>
              <w:t>质保期</w:t>
            </w:r>
          </w:p>
        </w:tc>
        <w:tc>
          <w:tcPr>
            <w:tcW w:w="1905" w:type="dxa"/>
            <w:vAlign w:val="center"/>
          </w:tcPr>
          <w:p w:rsidR="002A4C70" w:rsidRDefault="00D90419">
            <w:pPr>
              <w:tabs>
                <w:tab w:val="left" w:pos="5580"/>
              </w:tabs>
              <w:spacing w:line="360" w:lineRule="auto"/>
              <w:jc w:val="center"/>
              <w:rPr>
                <w:rFonts w:ascii="宋体" w:hAnsi="宋体" w:cs="宋体"/>
                <w:sz w:val="24"/>
              </w:rPr>
            </w:pPr>
            <w:r>
              <w:rPr>
                <w:rFonts w:ascii="宋体" w:hAnsi="宋体" w:cs="宋体" w:hint="eastAsia"/>
                <w:sz w:val="24"/>
              </w:rPr>
              <w:t>备注</w:t>
            </w:r>
          </w:p>
        </w:tc>
      </w:tr>
      <w:tr w:rsidR="002A4C70">
        <w:trPr>
          <w:cantSplit/>
          <w:trHeight w:val="1442"/>
        </w:trPr>
        <w:tc>
          <w:tcPr>
            <w:tcW w:w="3585" w:type="dxa"/>
            <w:vAlign w:val="center"/>
          </w:tcPr>
          <w:p w:rsidR="002A4C70" w:rsidRDefault="002A4C70">
            <w:pPr>
              <w:tabs>
                <w:tab w:val="left" w:pos="5580"/>
              </w:tabs>
              <w:spacing w:line="360" w:lineRule="auto"/>
              <w:ind w:leftChars="257" w:left="1080" w:hanging="540"/>
              <w:jc w:val="center"/>
              <w:rPr>
                <w:rFonts w:ascii="宋体" w:hAnsi="宋体" w:cs="宋体"/>
                <w:sz w:val="24"/>
              </w:rPr>
            </w:pPr>
          </w:p>
        </w:tc>
        <w:tc>
          <w:tcPr>
            <w:tcW w:w="1845" w:type="dxa"/>
            <w:vAlign w:val="center"/>
          </w:tcPr>
          <w:p w:rsidR="002A4C70" w:rsidRDefault="00D90419">
            <w:pPr>
              <w:tabs>
                <w:tab w:val="left" w:pos="5580"/>
              </w:tabs>
              <w:spacing w:line="360" w:lineRule="auto"/>
              <w:jc w:val="left"/>
              <w:rPr>
                <w:rFonts w:ascii="宋体" w:hAnsi="宋体" w:cs="宋体"/>
                <w:sz w:val="24"/>
              </w:rPr>
            </w:pPr>
            <w:r>
              <w:rPr>
                <w:rFonts w:ascii="宋体" w:hAnsi="宋体" w:cs="宋体" w:hint="eastAsia"/>
                <w:sz w:val="24"/>
              </w:rPr>
              <w:t>大写：</w:t>
            </w:r>
          </w:p>
          <w:p w:rsidR="002A4C70" w:rsidRDefault="00D90419">
            <w:pPr>
              <w:tabs>
                <w:tab w:val="left" w:pos="5580"/>
              </w:tabs>
              <w:spacing w:line="360" w:lineRule="auto"/>
              <w:jc w:val="left"/>
              <w:rPr>
                <w:rFonts w:ascii="宋体" w:hAnsi="宋体" w:cs="宋体"/>
                <w:sz w:val="24"/>
              </w:rPr>
            </w:pPr>
            <w:r>
              <w:rPr>
                <w:rFonts w:ascii="宋体" w:hAnsi="宋体" w:cs="宋体" w:hint="eastAsia"/>
                <w:sz w:val="24"/>
              </w:rPr>
              <w:t>小写：</w:t>
            </w:r>
          </w:p>
        </w:tc>
        <w:tc>
          <w:tcPr>
            <w:tcW w:w="1830" w:type="dxa"/>
            <w:vAlign w:val="center"/>
          </w:tcPr>
          <w:p w:rsidR="002A4C70" w:rsidRDefault="002A4C70">
            <w:pPr>
              <w:tabs>
                <w:tab w:val="left" w:pos="5580"/>
              </w:tabs>
              <w:spacing w:line="360" w:lineRule="auto"/>
              <w:ind w:leftChars="257" w:left="1080" w:hanging="540"/>
              <w:jc w:val="center"/>
              <w:rPr>
                <w:rFonts w:ascii="宋体" w:hAnsi="宋体" w:cs="宋体"/>
                <w:sz w:val="24"/>
              </w:rPr>
            </w:pPr>
          </w:p>
        </w:tc>
        <w:tc>
          <w:tcPr>
            <w:tcW w:w="1905" w:type="dxa"/>
            <w:vAlign w:val="center"/>
          </w:tcPr>
          <w:p w:rsidR="002A4C70" w:rsidRDefault="002A4C70">
            <w:pPr>
              <w:tabs>
                <w:tab w:val="left" w:pos="5580"/>
              </w:tabs>
              <w:spacing w:line="360" w:lineRule="auto"/>
              <w:ind w:leftChars="257" w:left="1080" w:hanging="540"/>
              <w:jc w:val="center"/>
              <w:rPr>
                <w:rFonts w:ascii="宋体" w:hAnsi="宋体" w:cs="宋体"/>
                <w:sz w:val="24"/>
              </w:rPr>
            </w:pPr>
          </w:p>
        </w:tc>
      </w:tr>
    </w:tbl>
    <w:p w:rsidR="002A4C70" w:rsidRDefault="002A4C70">
      <w:pPr>
        <w:pStyle w:val="a9"/>
        <w:tabs>
          <w:tab w:val="left" w:pos="5580"/>
        </w:tabs>
        <w:spacing w:line="360" w:lineRule="auto"/>
        <w:ind w:leftChars="257" w:left="1080" w:hanging="540"/>
        <w:rPr>
          <w:rFonts w:hAnsi="宋体" w:cs="宋体"/>
          <w:sz w:val="24"/>
          <w:szCs w:val="24"/>
        </w:rPr>
      </w:pPr>
    </w:p>
    <w:p w:rsidR="002A4C70" w:rsidRDefault="002A4C70">
      <w:pPr>
        <w:pStyle w:val="a9"/>
        <w:tabs>
          <w:tab w:val="left" w:pos="5580"/>
        </w:tabs>
        <w:spacing w:line="360" w:lineRule="auto"/>
        <w:rPr>
          <w:rFonts w:hAnsi="宋体" w:cs="宋体"/>
          <w:sz w:val="24"/>
          <w:szCs w:val="24"/>
          <w:u w:val="single"/>
        </w:rPr>
      </w:pPr>
    </w:p>
    <w:p w:rsidR="002A4C70" w:rsidRDefault="002A4C70">
      <w:pPr>
        <w:pStyle w:val="a9"/>
        <w:tabs>
          <w:tab w:val="left" w:pos="5580"/>
        </w:tabs>
        <w:spacing w:line="360" w:lineRule="auto"/>
        <w:ind w:leftChars="257" w:left="1080" w:hanging="540"/>
        <w:rPr>
          <w:rFonts w:hAnsi="宋体" w:cs="宋体"/>
          <w:sz w:val="24"/>
          <w:szCs w:val="24"/>
        </w:rPr>
      </w:pPr>
    </w:p>
    <w:p w:rsidR="002A4C70" w:rsidRDefault="00D90419">
      <w:pPr>
        <w:pStyle w:val="a9"/>
        <w:tabs>
          <w:tab w:val="left" w:pos="5580"/>
        </w:tabs>
        <w:spacing w:line="360" w:lineRule="auto"/>
        <w:ind w:firstLineChars="700" w:firstLine="1680"/>
        <w:rPr>
          <w:rFonts w:hAnsi="宋体" w:cs="宋体"/>
          <w:sz w:val="24"/>
          <w:szCs w:val="24"/>
          <w:u w:val="single"/>
        </w:rPr>
      </w:pPr>
      <w:r>
        <w:rPr>
          <w:rFonts w:hAnsi="宋体" w:cs="宋体" w:hint="eastAsia"/>
          <w:sz w:val="24"/>
          <w:szCs w:val="24"/>
        </w:rPr>
        <w:t>投标人名称（单位章）：</w:t>
      </w:r>
      <w:r>
        <w:rPr>
          <w:rFonts w:hAnsi="宋体" w:cs="宋体" w:hint="eastAsia"/>
          <w:sz w:val="24"/>
          <w:szCs w:val="24"/>
          <w:u w:val="single"/>
        </w:rPr>
        <w:t xml:space="preserve">                       </w:t>
      </w:r>
    </w:p>
    <w:p w:rsidR="002A4C70" w:rsidRDefault="002A4C70">
      <w:pPr>
        <w:pStyle w:val="aa"/>
        <w:spacing w:line="360" w:lineRule="auto"/>
        <w:rPr>
          <w:rFonts w:ascii="宋体" w:hAnsi="宋体" w:cs="宋体"/>
          <w:szCs w:val="24"/>
        </w:rPr>
      </w:pPr>
    </w:p>
    <w:p w:rsidR="002A4C70" w:rsidRDefault="002A4C70">
      <w:pPr>
        <w:pStyle w:val="a9"/>
        <w:tabs>
          <w:tab w:val="left" w:pos="5580"/>
        </w:tabs>
        <w:spacing w:line="360" w:lineRule="auto"/>
        <w:ind w:leftChars="257" w:left="1080" w:hanging="540"/>
        <w:rPr>
          <w:rFonts w:hAnsi="宋体" w:cs="宋体"/>
          <w:sz w:val="24"/>
          <w:szCs w:val="24"/>
        </w:rPr>
      </w:pPr>
    </w:p>
    <w:p w:rsidR="002A4C70" w:rsidRDefault="00D90419">
      <w:pPr>
        <w:pStyle w:val="a9"/>
        <w:tabs>
          <w:tab w:val="left" w:pos="5580"/>
        </w:tabs>
        <w:spacing w:line="360" w:lineRule="auto"/>
        <w:ind w:firstLineChars="700" w:firstLine="1680"/>
        <w:rPr>
          <w:rFonts w:hAnsi="宋体" w:cs="宋体"/>
          <w:sz w:val="24"/>
          <w:szCs w:val="24"/>
          <w:u w:val="single"/>
        </w:rPr>
      </w:pPr>
      <w:r>
        <w:rPr>
          <w:rFonts w:hAnsi="宋体" w:cs="宋体" w:hint="eastAsia"/>
          <w:sz w:val="24"/>
          <w:szCs w:val="24"/>
        </w:rPr>
        <w:t>法定代表人或其委托代理人(签字):</w:t>
      </w:r>
      <w:r>
        <w:rPr>
          <w:rFonts w:hAnsi="宋体" w:cs="宋体" w:hint="eastAsia"/>
          <w:sz w:val="24"/>
          <w:szCs w:val="24"/>
          <w:u w:val="single"/>
        </w:rPr>
        <w:tab/>
        <w:t xml:space="preserve">             </w:t>
      </w:r>
    </w:p>
    <w:p w:rsidR="002A4C70" w:rsidRDefault="002A4C70">
      <w:pPr>
        <w:pStyle w:val="aa"/>
        <w:spacing w:line="360" w:lineRule="auto"/>
        <w:rPr>
          <w:rFonts w:ascii="宋体" w:hAnsi="宋体" w:cs="宋体"/>
          <w:szCs w:val="24"/>
        </w:rPr>
      </w:pPr>
    </w:p>
    <w:p w:rsidR="002A4C70" w:rsidRDefault="002A4C70">
      <w:pPr>
        <w:pStyle w:val="a9"/>
        <w:tabs>
          <w:tab w:val="left" w:pos="5580"/>
        </w:tabs>
        <w:spacing w:line="360" w:lineRule="auto"/>
        <w:rPr>
          <w:rFonts w:hAnsi="宋体" w:cs="宋体"/>
          <w:b/>
          <w:sz w:val="24"/>
          <w:szCs w:val="24"/>
        </w:rPr>
      </w:pPr>
    </w:p>
    <w:p w:rsidR="002A4C70" w:rsidRDefault="002A4C70">
      <w:pPr>
        <w:pStyle w:val="a9"/>
        <w:tabs>
          <w:tab w:val="left" w:pos="5580"/>
        </w:tabs>
        <w:spacing w:line="360" w:lineRule="auto"/>
        <w:rPr>
          <w:rFonts w:hAnsi="宋体" w:cs="宋体"/>
          <w:sz w:val="24"/>
          <w:szCs w:val="24"/>
          <w:u w:val="single"/>
        </w:rPr>
      </w:pPr>
    </w:p>
    <w:p w:rsidR="002A4C70" w:rsidRDefault="002A4C70">
      <w:pPr>
        <w:pStyle w:val="aa"/>
        <w:spacing w:line="360" w:lineRule="auto"/>
        <w:rPr>
          <w:rFonts w:ascii="宋体" w:hAnsi="宋体" w:cs="宋体"/>
          <w:szCs w:val="24"/>
          <w:u w:val="single"/>
        </w:rPr>
      </w:pPr>
    </w:p>
    <w:p w:rsidR="002A4C70" w:rsidRDefault="002A4C70">
      <w:pPr>
        <w:spacing w:line="360" w:lineRule="auto"/>
        <w:rPr>
          <w:rFonts w:ascii="宋体" w:hAnsi="宋体" w:cs="宋体"/>
        </w:rPr>
      </w:pPr>
    </w:p>
    <w:p w:rsidR="002A4C70" w:rsidRDefault="002A4C70">
      <w:pPr>
        <w:pStyle w:val="a9"/>
        <w:tabs>
          <w:tab w:val="left" w:pos="5580"/>
        </w:tabs>
        <w:spacing w:line="360" w:lineRule="auto"/>
        <w:ind w:leftChars="257" w:left="1080" w:hanging="540"/>
        <w:rPr>
          <w:rFonts w:hAnsi="宋体" w:cs="宋体"/>
          <w:sz w:val="24"/>
          <w:szCs w:val="24"/>
        </w:rPr>
      </w:pPr>
    </w:p>
    <w:p w:rsidR="002A4C70" w:rsidRDefault="00D90419">
      <w:pPr>
        <w:pStyle w:val="a9"/>
        <w:tabs>
          <w:tab w:val="left" w:pos="5580"/>
        </w:tabs>
        <w:spacing w:line="360" w:lineRule="auto"/>
        <w:ind w:leftChars="257" w:left="1080" w:hanging="540"/>
        <w:rPr>
          <w:rFonts w:hAnsi="宋体" w:cs="宋体"/>
          <w:sz w:val="24"/>
          <w:szCs w:val="24"/>
        </w:rPr>
      </w:pPr>
      <w:r>
        <w:rPr>
          <w:rFonts w:hAnsi="宋体" w:cs="宋体" w:hint="eastAsia"/>
          <w:sz w:val="24"/>
          <w:szCs w:val="24"/>
        </w:rPr>
        <w:t>注:1、此表应按投标人须知的规定装订密封。</w:t>
      </w:r>
    </w:p>
    <w:p w:rsidR="002A4C70" w:rsidRDefault="00D90419">
      <w:pPr>
        <w:pStyle w:val="a9"/>
        <w:numPr>
          <w:ilvl w:val="0"/>
          <w:numId w:val="10"/>
        </w:numPr>
        <w:tabs>
          <w:tab w:val="left" w:pos="5580"/>
        </w:tabs>
        <w:spacing w:line="360" w:lineRule="auto"/>
        <w:ind w:leftChars="428" w:left="1079" w:hangingChars="75" w:hanging="180"/>
        <w:rPr>
          <w:rFonts w:hAnsi="宋体" w:cs="宋体"/>
          <w:sz w:val="24"/>
          <w:szCs w:val="24"/>
        </w:rPr>
      </w:pPr>
      <w:r>
        <w:rPr>
          <w:rFonts w:hAnsi="宋体" w:cs="宋体" w:hint="eastAsia"/>
          <w:sz w:val="24"/>
          <w:szCs w:val="24"/>
        </w:rPr>
        <w:t>此表中，每个分包的投标总价应和投标分项报价表的总价相一致。</w:t>
      </w:r>
    </w:p>
    <w:p w:rsidR="002A4C70" w:rsidRDefault="002A4C70">
      <w:pPr>
        <w:spacing w:line="360" w:lineRule="auto"/>
        <w:rPr>
          <w:rFonts w:ascii="宋体" w:hAnsi="宋体" w:cs="宋体"/>
        </w:rPr>
      </w:pPr>
    </w:p>
    <w:p w:rsidR="002A4C70" w:rsidRDefault="00D90419">
      <w:r>
        <w:rPr>
          <w:rFonts w:hint="eastAsia"/>
        </w:rPr>
        <w:br w:type="page"/>
      </w:r>
    </w:p>
    <w:p w:rsidR="002A4C70" w:rsidRDefault="002A4C70">
      <w:pPr>
        <w:pStyle w:val="20"/>
        <w:ind w:firstLine="400"/>
      </w:pPr>
    </w:p>
    <w:p w:rsidR="002A4C70" w:rsidRDefault="00D90419">
      <w:pPr>
        <w:pStyle w:val="2"/>
      </w:pPr>
      <w:bookmarkStart w:id="19" w:name="_Toc39671740"/>
      <w:bookmarkStart w:id="20" w:name="_Toc22494199"/>
      <w:bookmarkStart w:id="21" w:name="_Ref467988698"/>
      <w:bookmarkStart w:id="22" w:name="_Toc480942349"/>
      <w:bookmarkStart w:id="23" w:name="_Toc520356217"/>
      <w:bookmarkStart w:id="24" w:name="_Toc216582813"/>
      <w:r>
        <w:rPr>
          <w:rFonts w:hint="eastAsia"/>
        </w:rPr>
        <w:t>2.</w:t>
      </w:r>
      <w:r>
        <w:rPr>
          <w:rFonts w:hint="eastAsia"/>
        </w:rPr>
        <w:t>合格有效的三证合一的营业执照（三证合一）副本（原件、复印件、影印件均可）或电子营业执照打印件（需加盖公章）或同等法律效力的证明文件（发证机关或公证机关出具的证明材料原件）；</w:t>
      </w:r>
      <w:bookmarkEnd w:id="19"/>
      <w:bookmarkEnd w:id="20"/>
    </w:p>
    <w:p w:rsidR="002A4C70" w:rsidRDefault="002A4C70">
      <w:pPr>
        <w:ind w:leftChars="353" w:left="741"/>
        <w:rPr>
          <w:rFonts w:ascii="宋体" w:hAnsi="宋体" w:cs="宋体"/>
        </w:rPr>
      </w:pPr>
    </w:p>
    <w:p w:rsidR="002A4C70" w:rsidRDefault="00D90419">
      <w:pPr>
        <w:pStyle w:val="a9"/>
        <w:tabs>
          <w:tab w:val="left" w:pos="5580"/>
        </w:tabs>
        <w:spacing w:line="240" w:lineRule="atLeast"/>
        <w:ind w:firstLineChars="200" w:firstLine="480"/>
        <w:rPr>
          <w:rFonts w:hAnsi="宋体" w:cs="宋体"/>
          <w:color w:val="000000"/>
          <w:sz w:val="24"/>
        </w:rPr>
      </w:pPr>
      <w:r>
        <w:rPr>
          <w:rFonts w:hAnsi="宋体" w:cs="宋体" w:hint="eastAsia"/>
          <w:color w:val="000000"/>
          <w:sz w:val="24"/>
        </w:rPr>
        <w:t>说明：1）法人或者非法人组织营业执照等证明文件复印件（须加盖本单位章）或自然人的身份证明复印件;</w:t>
      </w:r>
    </w:p>
    <w:p w:rsidR="002A4C70" w:rsidRDefault="00D90419">
      <w:pPr>
        <w:pStyle w:val="a9"/>
        <w:tabs>
          <w:tab w:val="left" w:pos="5580"/>
        </w:tabs>
        <w:spacing w:line="240" w:lineRule="atLeast"/>
        <w:ind w:firstLineChars="300" w:firstLine="720"/>
        <w:rPr>
          <w:rFonts w:hAnsi="宋体" w:cs="宋体"/>
          <w:color w:val="000000"/>
          <w:sz w:val="24"/>
        </w:rPr>
      </w:pPr>
      <w:r>
        <w:rPr>
          <w:rFonts w:hAnsi="宋体" w:cs="宋体" w:hint="eastAsia"/>
          <w:color w:val="000000"/>
          <w:sz w:val="24"/>
        </w:rPr>
        <w:t>2）投标人必须满足《中华人民共和国政府采购法》第二十二条要求，法定代表人（或企业负责人）授权书（见投标文件格式二，自然人投标的无需提供）。</w:t>
      </w:r>
    </w:p>
    <w:p w:rsidR="002A4C70" w:rsidRDefault="00D90419">
      <w:pPr>
        <w:rPr>
          <w:rFonts w:ascii="宋体" w:hAnsi="宋体" w:cs="宋体"/>
          <w:color w:val="000000"/>
          <w:sz w:val="24"/>
        </w:rPr>
      </w:pPr>
      <w:r>
        <w:rPr>
          <w:rFonts w:ascii="宋体" w:hAnsi="宋体" w:cs="宋体" w:hint="eastAsia"/>
          <w:color w:val="000000"/>
          <w:sz w:val="24"/>
        </w:rPr>
        <w:br w:type="page"/>
      </w:r>
    </w:p>
    <w:p w:rsidR="002A4C70" w:rsidRDefault="00D90419">
      <w:pPr>
        <w:pStyle w:val="2"/>
      </w:pPr>
      <w:bookmarkStart w:id="25" w:name="_Toc515647807"/>
      <w:bookmarkStart w:id="26" w:name="_Toc1083"/>
      <w:bookmarkStart w:id="27" w:name="_Toc22494200"/>
      <w:bookmarkStart w:id="28" w:name="_Toc22472"/>
      <w:bookmarkStart w:id="29" w:name="_Toc39671741"/>
      <w:r>
        <w:rPr>
          <w:rFonts w:hint="eastAsia"/>
        </w:rPr>
        <w:lastRenderedPageBreak/>
        <w:t>3.</w:t>
      </w:r>
      <w:r>
        <w:rPr>
          <w:rFonts w:hint="eastAsia"/>
        </w:rPr>
        <w:t>法人代表身份证明书及法人授权委托书</w:t>
      </w:r>
      <w:r>
        <w:rPr>
          <w:rFonts w:hint="eastAsia"/>
        </w:rPr>
        <w:t>(</w:t>
      </w:r>
      <w:r>
        <w:rPr>
          <w:rFonts w:hint="eastAsia"/>
        </w:rPr>
        <w:t>投标文件格式二</w:t>
      </w:r>
      <w:r>
        <w:rPr>
          <w:rFonts w:hint="eastAsia"/>
        </w:rPr>
        <w:t>)</w:t>
      </w:r>
      <w:bookmarkEnd w:id="25"/>
      <w:bookmarkEnd w:id="26"/>
      <w:bookmarkEnd w:id="27"/>
      <w:bookmarkEnd w:id="28"/>
      <w:bookmarkEnd w:id="29"/>
    </w:p>
    <w:p w:rsidR="002A4C70" w:rsidRDefault="002A4C70"/>
    <w:p w:rsidR="002A4C70" w:rsidRDefault="00D90419">
      <w:pPr>
        <w:jc w:val="center"/>
        <w:rPr>
          <w:b/>
          <w:bCs/>
          <w:sz w:val="32"/>
          <w:szCs w:val="32"/>
        </w:rPr>
      </w:pPr>
      <w:bookmarkStart w:id="30" w:name="_Toc22494201"/>
      <w:bookmarkStart w:id="31" w:name="_Toc39671742"/>
      <w:bookmarkStart w:id="32" w:name="_Toc7039"/>
      <w:bookmarkStart w:id="33" w:name="_Toc32520"/>
      <w:bookmarkStart w:id="34" w:name="_Toc515647808"/>
      <w:r>
        <w:rPr>
          <w:rFonts w:hint="eastAsia"/>
          <w:b/>
          <w:bCs/>
          <w:sz w:val="32"/>
          <w:szCs w:val="32"/>
        </w:rPr>
        <w:t>法人代表身份证明书</w:t>
      </w:r>
    </w:p>
    <w:p w:rsidR="002A4C70" w:rsidRDefault="002A4C70"/>
    <w:p w:rsidR="002A4C70" w:rsidRDefault="00D90419">
      <w:pPr>
        <w:snapToGrid w:val="0"/>
        <w:spacing w:line="360" w:lineRule="auto"/>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姓名：</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性别</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年龄：</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职务：</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w:t>
      </w:r>
    </w:p>
    <w:p w:rsidR="002A4C70" w:rsidRDefault="00D90419">
      <w:pPr>
        <w:snapToGrid w:val="0"/>
        <w:spacing w:line="360" w:lineRule="auto"/>
        <w:ind w:firstLineChars="200" w:firstLine="560"/>
        <w:rPr>
          <w:rFonts w:ascii="仿宋" w:eastAsia="仿宋" w:hAnsi="仿宋" w:cs="仿宋"/>
          <w:snapToGrid w:val="0"/>
          <w:kern w:val="0"/>
          <w:sz w:val="28"/>
          <w:szCs w:val="28"/>
        </w:rPr>
      </w:pPr>
      <w:r>
        <w:rPr>
          <w:rFonts w:ascii="仿宋" w:eastAsia="仿宋" w:hAnsi="仿宋" w:cs="仿宋" w:hint="eastAsia"/>
          <w:snapToGrid w:val="0"/>
          <w:kern w:val="0"/>
          <w:sz w:val="28"/>
          <w:szCs w:val="28"/>
        </w:rPr>
        <w:t>身份证号码</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系</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（单位名称）的法定代表人。</w:t>
      </w:r>
    </w:p>
    <w:p w:rsidR="002A4C70" w:rsidRDefault="00D90419">
      <w:pPr>
        <w:pStyle w:val="20"/>
        <w:ind w:leftChars="0" w:left="0" w:firstLine="560"/>
        <w:rPr>
          <w:rFonts w:ascii="仿宋" w:eastAsia="仿宋" w:hAnsi="仿宋" w:cs="仿宋"/>
          <w:snapToGrid w:val="0"/>
          <w:sz w:val="28"/>
          <w:szCs w:val="28"/>
        </w:rPr>
      </w:pPr>
      <w:r>
        <w:rPr>
          <w:rFonts w:ascii="仿宋" w:eastAsia="仿宋" w:hAnsi="仿宋" w:cs="仿宋" w:hint="eastAsia"/>
          <w:snapToGrid w:val="0"/>
          <w:sz w:val="28"/>
          <w:szCs w:val="28"/>
        </w:rPr>
        <w:t>特此证明。</w:t>
      </w:r>
    </w:p>
    <w:p w:rsidR="002A4C70" w:rsidRDefault="00D90419">
      <w:pPr>
        <w:rPr>
          <w:rFonts w:ascii="仿宋" w:eastAsia="仿宋" w:hAnsi="仿宋" w:cs="仿宋"/>
          <w:snapToGrid w:val="0"/>
          <w:kern w:val="0"/>
          <w:sz w:val="28"/>
          <w:szCs w:val="28"/>
        </w:rPr>
      </w:pPr>
      <w:r>
        <w:rPr>
          <w:rFonts w:ascii="仿宋" w:eastAsia="仿宋" w:hAnsi="仿宋" w:cs="仿宋" w:hint="eastAsia"/>
          <w:snapToGrid w:val="0"/>
          <w:kern w:val="0"/>
          <w:sz w:val="28"/>
          <w:szCs w:val="28"/>
        </w:rPr>
        <w:t>附：法定代表人身份证复印件。</w:t>
      </w:r>
    </w:p>
    <w:p w:rsidR="002A4C70" w:rsidRDefault="002A4C70">
      <w:pPr>
        <w:spacing w:line="440" w:lineRule="exact"/>
        <w:rPr>
          <w:rFonts w:ascii="宋体" w:hAnsi="宋体"/>
          <w:b/>
          <w:color w:val="000000"/>
          <w:sz w:val="24"/>
          <w:em w:val="dot"/>
        </w:rPr>
      </w:pPr>
    </w:p>
    <w:p w:rsidR="002A4C70" w:rsidRDefault="00D90419">
      <w:pPr>
        <w:spacing w:line="440" w:lineRule="exact"/>
        <w:rPr>
          <w:rFonts w:ascii="宋体" w:hAnsi="宋体"/>
          <w:b/>
          <w:color w:val="000000"/>
          <w:sz w:val="24"/>
          <w:em w:val="dot"/>
        </w:rPr>
      </w:pPr>
      <w:r>
        <w:rPr>
          <w:rFonts w:ascii="宋体" w:hAnsi="宋体"/>
          <w:noProof/>
          <w:color w:val="00000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106045</wp:posOffset>
                </wp:positionV>
                <wp:extent cx="2914015" cy="2018030"/>
                <wp:effectExtent l="5080" t="4445" r="6985" b="19685"/>
                <wp:wrapNone/>
                <wp:docPr id="3" name="文本框 3"/>
                <wp:cNvGraphicFramePr/>
                <a:graphic xmlns:a="http://schemas.openxmlformats.org/drawingml/2006/main">
                  <a:graphicData uri="http://schemas.microsoft.com/office/word/2010/wordprocessingShape">
                    <wps:wsp>
                      <wps:cNvSpPr txBox="1"/>
                      <wps:spPr>
                        <a:xfrm>
                          <a:off x="0" y="0"/>
                          <a:ext cx="2914015" cy="201803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2A4C70" w:rsidRDefault="002A4C70">
                            <w:pPr>
                              <w:jc w:val="center"/>
                            </w:pPr>
                          </w:p>
                          <w:p w:rsidR="002A4C70" w:rsidRDefault="002A4C70">
                            <w:pPr>
                              <w:jc w:val="center"/>
                              <w:rPr>
                                <w:b/>
                              </w:rPr>
                            </w:pPr>
                          </w:p>
                          <w:p w:rsidR="002A4C70" w:rsidRDefault="00D90419">
                            <w:pPr>
                              <w:jc w:val="center"/>
                              <w:rPr>
                                <w:rFonts w:ascii="仿宋_GB2312" w:eastAsia="仿宋_GB2312" w:hAnsi="仿宋"/>
                                <w:b/>
                                <w:sz w:val="24"/>
                              </w:rPr>
                            </w:pPr>
                            <w:r>
                              <w:rPr>
                                <w:rFonts w:ascii="仿宋" w:eastAsia="仿宋" w:hAnsi="仿宋" w:cs="仿宋" w:hint="eastAsia"/>
                                <w:bCs/>
                                <w:sz w:val="28"/>
                                <w:szCs w:val="28"/>
                              </w:rPr>
                              <w:t>授权人身份证复印件</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8pt;margin-top:8.35pt;width:229.45pt;height:15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">
                <v:stroke dashstyle="1 1"/>
                <v:textbox>
                  <w:txbxContent>
                    <w:p w:rsidR="002A4C70" w:rsidRDefault="002A4C70">
                      <w:pPr>
                        <w:jc w:val="center"/>
                      </w:pPr>
                    </w:p>
                    <w:p w:rsidR="002A4C70" w:rsidRDefault="002A4C70">
                      <w:pPr>
                        <w:jc w:val="center"/>
                        <w:rPr>
                          <w:b/>
                        </w:rPr>
                      </w:pPr>
                    </w:p>
                    <w:p w:rsidR="002A4C70" w:rsidRDefault="00D90419">
                      <w:pPr>
                        <w:jc w:val="center"/>
                        <w:rPr>
                          <w:rFonts w:ascii="仿宋_GB2312" w:eastAsia="仿宋_GB2312" w:hAnsi="仿宋"/>
                          <w:b/>
                          <w:sz w:val="24"/>
                        </w:rPr>
                      </w:pPr>
                      <w:r>
                        <w:rPr>
                          <w:rFonts w:ascii="仿宋" w:eastAsia="仿宋" w:hAnsi="仿宋" w:cs="仿宋" w:hint="eastAsia"/>
                          <w:bCs/>
                          <w:sz w:val="28"/>
                          <w:szCs w:val="28"/>
                        </w:rPr>
                        <w:t>授权人身份证复印件</w:t>
                      </w:r>
                    </w:p>
                  </w:txbxContent>
                </v:textbox>
              </v:shape>
            </w:pict>
          </mc:Fallback>
        </mc:AlternateContent>
      </w:r>
      <w:r>
        <w:rPr>
          <w:rFonts w:ascii="宋体" w:hAnsi="宋体"/>
          <w:noProof/>
          <w:color w:val="000000"/>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106045</wp:posOffset>
                </wp:positionV>
                <wp:extent cx="2924175" cy="2011045"/>
                <wp:effectExtent l="4445" t="5080" r="12700" b="10795"/>
                <wp:wrapNone/>
                <wp:docPr id="4" name="文本框 4"/>
                <wp:cNvGraphicFramePr/>
                <a:graphic xmlns:a="http://schemas.openxmlformats.org/drawingml/2006/main">
                  <a:graphicData uri="http://schemas.microsoft.com/office/word/2010/wordprocessingShape">
                    <wps:wsp>
                      <wps:cNvSpPr txBox="1"/>
                      <wps:spPr>
                        <a:xfrm>
                          <a:off x="0" y="0"/>
                          <a:ext cx="2924175" cy="2011045"/>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2A4C70" w:rsidRDefault="002A4C70">
                            <w:pPr>
                              <w:jc w:val="center"/>
                            </w:pPr>
                          </w:p>
                          <w:p w:rsidR="002A4C70" w:rsidRDefault="002A4C70">
                            <w:pPr>
                              <w:rPr>
                                <w:b/>
                              </w:rPr>
                            </w:pPr>
                          </w:p>
                          <w:p w:rsidR="002A4C70" w:rsidRDefault="00D90419">
                            <w:r>
                              <w:rPr>
                                <w:rFonts w:ascii="仿宋" w:eastAsia="仿宋" w:hAnsi="仿宋" w:cs="仿宋" w:hint="eastAsia"/>
                                <w:bCs/>
                                <w:sz w:val="28"/>
                                <w:szCs w:val="28"/>
                              </w:rPr>
                              <w:t>授权人身份证复印件</w:t>
                            </w:r>
                          </w:p>
                        </w:txbxContent>
                      </wps:txbx>
                      <wps:bodyPr upright="1"/>
                    </wps:wsp>
                  </a:graphicData>
                </a:graphic>
              </wp:anchor>
            </w:drawing>
          </mc:Choice>
          <mc:Fallback>
            <w:pict>
              <v:shape id="文本框 4" o:spid="_x0000_s1027" type="#_x0000_t202" style="position:absolute;left:0;text-align:left;margin-left:243pt;margin-top:8.35pt;width:230.25pt;height:15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">
                <v:stroke dashstyle="1 1"/>
                <v:textbox>
                  <w:txbxContent>
                    <w:p w:rsidR="002A4C70" w:rsidRDefault="002A4C70">
                      <w:pPr>
                        <w:jc w:val="center"/>
                      </w:pPr>
                    </w:p>
                    <w:p w:rsidR="002A4C70" w:rsidRDefault="002A4C70">
                      <w:pPr>
                        <w:rPr>
                          <w:b/>
                        </w:rPr>
                      </w:pPr>
                    </w:p>
                    <w:p w:rsidR="002A4C70" w:rsidRDefault="00D90419">
                      <w:r>
                        <w:rPr>
                          <w:rFonts w:ascii="仿宋" w:eastAsia="仿宋" w:hAnsi="仿宋" w:cs="仿宋" w:hint="eastAsia"/>
                          <w:bCs/>
                          <w:sz w:val="28"/>
                          <w:szCs w:val="28"/>
                        </w:rPr>
                        <w:t>授权人身份证复印件</w:t>
                      </w:r>
                    </w:p>
                  </w:txbxContent>
                </v:textbox>
              </v:shape>
            </w:pict>
          </mc:Fallback>
        </mc:AlternateContent>
      </w:r>
    </w:p>
    <w:p w:rsidR="002A4C70" w:rsidRDefault="002A4C70">
      <w:pPr>
        <w:spacing w:line="440" w:lineRule="exact"/>
        <w:rPr>
          <w:rFonts w:ascii="宋体" w:hAnsi="宋体"/>
          <w:b/>
          <w:color w:val="000000"/>
          <w:sz w:val="24"/>
          <w:em w:val="dot"/>
        </w:rPr>
      </w:pPr>
    </w:p>
    <w:p w:rsidR="002A4C70" w:rsidRDefault="002A4C70">
      <w:pPr>
        <w:spacing w:line="440" w:lineRule="exact"/>
        <w:rPr>
          <w:rFonts w:ascii="宋体" w:hAnsi="宋体"/>
          <w:b/>
          <w:color w:val="000000"/>
          <w:sz w:val="24"/>
        </w:rPr>
      </w:pPr>
    </w:p>
    <w:p w:rsidR="002A4C70" w:rsidRDefault="002A4C70">
      <w:pPr>
        <w:spacing w:line="440" w:lineRule="exact"/>
        <w:rPr>
          <w:rFonts w:ascii="宋体" w:hAnsi="宋体"/>
          <w:b/>
          <w:color w:val="000000"/>
          <w:sz w:val="24"/>
        </w:rPr>
      </w:pPr>
    </w:p>
    <w:p w:rsidR="002A4C70" w:rsidRDefault="002A4C70">
      <w:pPr>
        <w:spacing w:line="440" w:lineRule="exact"/>
        <w:rPr>
          <w:rFonts w:ascii="宋体" w:hAnsi="宋体"/>
          <w:b/>
          <w:color w:val="000000"/>
          <w:sz w:val="30"/>
          <w:szCs w:val="30"/>
        </w:rPr>
      </w:pPr>
    </w:p>
    <w:p w:rsidR="002A4C70" w:rsidRDefault="002A4C70">
      <w:pPr>
        <w:spacing w:line="440" w:lineRule="exact"/>
        <w:jc w:val="center"/>
        <w:rPr>
          <w:rFonts w:ascii="宋体" w:hAnsi="宋体"/>
          <w:b/>
          <w:color w:val="000000"/>
          <w:sz w:val="30"/>
          <w:szCs w:val="30"/>
        </w:rPr>
      </w:pPr>
    </w:p>
    <w:p w:rsidR="002A4C70" w:rsidRDefault="002A4C70">
      <w:pPr>
        <w:snapToGrid w:val="0"/>
        <w:spacing w:line="360" w:lineRule="auto"/>
        <w:ind w:firstLineChars="200" w:firstLine="560"/>
        <w:rPr>
          <w:rFonts w:ascii="仿宋" w:eastAsia="仿宋" w:hAnsi="仿宋" w:cs="仿宋"/>
          <w:snapToGrid w:val="0"/>
          <w:kern w:val="0"/>
          <w:sz w:val="28"/>
          <w:szCs w:val="28"/>
        </w:rPr>
      </w:pPr>
    </w:p>
    <w:p w:rsidR="002A4C70" w:rsidRDefault="002A4C70">
      <w:pPr>
        <w:snapToGrid w:val="0"/>
        <w:spacing w:line="360" w:lineRule="auto"/>
        <w:rPr>
          <w:rFonts w:ascii="仿宋" w:eastAsia="仿宋" w:hAnsi="仿宋" w:cs="仿宋"/>
          <w:snapToGrid w:val="0"/>
          <w:kern w:val="0"/>
          <w:sz w:val="28"/>
          <w:szCs w:val="28"/>
        </w:rPr>
      </w:pPr>
    </w:p>
    <w:p w:rsidR="002A4C70" w:rsidRDefault="002A4C70">
      <w:pPr>
        <w:pStyle w:val="20"/>
        <w:ind w:firstLine="400"/>
      </w:pPr>
    </w:p>
    <w:p w:rsidR="002A4C70" w:rsidRDefault="00D90419">
      <w:pPr>
        <w:snapToGrid w:val="0"/>
        <w:spacing w:line="360" w:lineRule="auto"/>
        <w:ind w:firstLineChars="1100" w:firstLine="308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单位名称：</w:t>
      </w:r>
      <w:r>
        <w:rPr>
          <w:rFonts w:ascii="仿宋" w:eastAsia="仿宋" w:hAnsi="仿宋" w:cs="仿宋" w:hint="eastAsia"/>
          <w:snapToGrid w:val="0"/>
          <w:kern w:val="0"/>
          <w:sz w:val="28"/>
          <w:szCs w:val="28"/>
          <w:u w:val="single"/>
        </w:rPr>
        <w:t xml:space="preserve">                    </w:t>
      </w:r>
      <w:r>
        <w:rPr>
          <w:rFonts w:ascii="仿宋" w:eastAsia="仿宋" w:hAnsi="仿宋" w:cs="仿宋" w:hint="eastAsia"/>
          <w:snapToGrid w:val="0"/>
          <w:kern w:val="0"/>
          <w:sz w:val="28"/>
          <w:szCs w:val="28"/>
        </w:rPr>
        <w:t>（盖章）</w:t>
      </w:r>
    </w:p>
    <w:p w:rsidR="002A4C70" w:rsidRDefault="00D90419">
      <w:pPr>
        <w:pStyle w:val="20"/>
        <w:ind w:firstLineChars="1600" w:firstLine="4480"/>
        <w:rPr>
          <w:rFonts w:ascii="仿宋" w:eastAsia="仿宋" w:hAnsi="仿宋" w:cs="仿宋"/>
          <w:snapToGrid w:val="0"/>
          <w:sz w:val="28"/>
          <w:szCs w:val="28"/>
        </w:rPr>
      </w:pPr>
      <w:r>
        <w:rPr>
          <w:rFonts w:ascii="仿宋" w:eastAsia="仿宋" w:hAnsi="仿宋" w:cs="仿宋" w:hint="eastAsia"/>
          <w:snapToGrid w:val="0"/>
          <w:sz w:val="28"/>
          <w:szCs w:val="28"/>
          <w:u w:val="single"/>
        </w:rPr>
        <w:t xml:space="preserve">     </w:t>
      </w:r>
      <w:r>
        <w:rPr>
          <w:rFonts w:ascii="仿宋" w:eastAsia="仿宋" w:hAnsi="仿宋" w:cs="仿宋" w:hint="eastAsia"/>
          <w:snapToGrid w:val="0"/>
          <w:sz w:val="28"/>
          <w:szCs w:val="28"/>
        </w:rPr>
        <w:t>年</w:t>
      </w:r>
      <w:r>
        <w:rPr>
          <w:rFonts w:ascii="仿宋" w:eastAsia="仿宋" w:hAnsi="仿宋" w:cs="仿宋" w:hint="eastAsia"/>
          <w:snapToGrid w:val="0"/>
          <w:sz w:val="28"/>
          <w:szCs w:val="28"/>
          <w:u w:val="single"/>
        </w:rPr>
        <w:t xml:space="preserve">    </w:t>
      </w:r>
      <w:r>
        <w:rPr>
          <w:rFonts w:ascii="仿宋" w:eastAsia="仿宋" w:hAnsi="仿宋" w:cs="仿宋" w:hint="eastAsia"/>
          <w:snapToGrid w:val="0"/>
          <w:sz w:val="28"/>
          <w:szCs w:val="28"/>
        </w:rPr>
        <w:t>月</w:t>
      </w:r>
      <w:r>
        <w:rPr>
          <w:rFonts w:ascii="仿宋" w:eastAsia="仿宋" w:hAnsi="仿宋" w:cs="仿宋" w:hint="eastAsia"/>
          <w:snapToGrid w:val="0"/>
          <w:sz w:val="28"/>
          <w:szCs w:val="28"/>
          <w:u w:val="single"/>
        </w:rPr>
        <w:t xml:space="preserve">    </w:t>
      </w:r>
      <w:r>
        <w:rPr>
          <w:rFonts w:ascii="仿宋" w:eastAsia="仿宋" w:hAnsi="仿宋" w:cs="仿宋" w:hint="eastAsia"/>
          <w:snapToGrid w:val="0"/>
          <w:sz w:val="28"/>
          <w:szCs w:val="28"/>
        </w:rPr>
        <w:t>日</w:t>
      </w:r>
    </w:p>
    <w:p w:rsidR="002A4C70" w:rsidRDefault="002A4C70"/>
    <w:p w:rsidR="002A4C70" w:rsidRDefault="002A4C70">
      <w:pPr>
        <w:spacing w:line="520" w:lineRule="exact"/>
        <w:jc w:val="left"/>
        <w:rPr>
          <w:rFonts w:ascii="仿宋" w:eastAsia="仿宋" w:hAnsi="仿宋" w:cs="仿宋"/>
          <w:b/>
          <w:szCs w:val="21"/>
        </w:rPr>
      </w:pPr>
    </w:p>
    <w:p w:rsidR="002A4C70" w:rsidRDefault="00D90419">
      <w:pPr>
        <w:spacing w:line="520" w:lineRule="exact"/>
        <w:jc w:val="left"/>
      </w:pPr>
      <w:r>
        <w:rPr>
          <w:rFonts w:ascii="仿宋" w:eastAsia="仿宋" w:hAnsi="仿宋" w:cs="仿宋" w:hint="eastAsia"/>
          <w:b/>
          <w:szCs w:val="21"/>
        </w:rPr>
        <w:t>注：法定代表人作为公司代理人前来参加投标的投标方，提供法定代表人身份证明，居民身份证复印件规整清晰（否则视为无效授权）</w:t>
      </w:r>
    </w:p>
    <w:p w:rsidR="002A4C70" w:rsidRDefault="002A4C70">
      <w:pPr>
        <w:jc w:val="center"/>
        <w:rPr>
          <w:b/>
          <w:bCs/>
          <w:sz w:val="32"/>
          <w:szCs w:val="32"/>
        </w:rPr>
      </w:pPr>
    </w:p>
    <w:p w:rsidR="002A4C70" w:rsidRDefault="00D90419">
      <w:pPr>
        <w:jc w:val="center"/>
        <w:rPr>
          <w:b/>
          <w:bCs/>
          <w:sz w:val="32"/>
          <w:szCs w:val="32"/>
        </w:rPr>
      </w:pPr>
      <w:r>
        <w:rPr>
          <w:rFonts w:hint="eastAsia"/>
          <w:b/>
          <w:bCs/>
          <w:sz w:val="32"/>
          <w:szCs w:val="32"/>
        </w:rPr>
        <w:lastRenderedPageBreak/>
        <w:t>法人代表授权委托书</w:t>
      </w:r>
    </w:p>
    <w:p w:rsidR="002A4C70" w:rsidRDefault="002A4C70">
      <w:pPr>
        <w:spacing w:line="440" w:lineRule="exact"/>
        <w:jc w:val="center"/>
        <w:rPr>
          <w:rFonts w:ascii="宋体" w:hAnsi="宋体"/>
          <w:b/>
          <w:color w:val="000000"/>
          <w:sz w:val="32"/>
          <w:szCs w:val="32"/>
        </w:rPr>
      </w:pPr>
    </w:p>
    <w:p w:rsidR="002A4C70" w:rsidRDefault="00D90419">
      <w:pPr>
        <w:snapToGrid w:val="0"/>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（招标人全称）   </w:t>
      </w:r>
    </w:p>
    <w:p w:rsidR="002A4C70" w:rsidRDefault="00D90419">
      <w:pPr>
        <w:snapToGrid w:val="0"/>
        <w:ind w:firstLineChars="200" w:firstLine="560"/>
        <w:rPr>
          <w:rFonts w:ascii="仿宋" w:eastAsia="仿宋" w:hAnsi="仿宋" w:cs="仿宋"/>
          <w:sz w:val="28"/>
          <w:szCs w:val="28"/>
        </w:rPr>
      </w:pPr>
      <w:r>
        <w:rPr>
          <w:rFonts w:ascii="仿宋" w:eastAsia="仿宋" w:hAnsi="仿宋" w:cs="仿宋" w:hint="eastAsia"/>
          <w:sz w:val="28"/>
          <w:szCs w:val="28"/>
        </w:rPr>
        <w:t>本授权书声明: 我</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（投标人全称）    </w:t>
      </w:r>
      <w:r>
        <w:rPr>
          <w:rFonts w:ascii="仿宋" w:eastAsia="仿宋" w:hAnsi="仿宋" w:cs="仿宋" w:hint="eastAsia"/>
          <w:sz w:val="28"/>
          <w:szCs w:val="28"/>
        </w:rPr>
        <w:t>的法定代表人，现授权委托</w:t>
      </w:r>
      <w:r>
        <w:rPr>
          <w:rFonts w:ascii="仿宋" w:eastAsia="仿宋" w:hAnsi="仿宋" w:cs="仿宋" w:hint="eastAsia"/>
          <w:sz w:val="28"/>
          <w:szCs w:val="28"/>
          <w:u w:val="single"/>
        </w:rPr>
        <w:t xml:space="preserve">     （投标人名称）   的  （姓名）  </w:t>
      </w:r>
      <w:r>
        <w:rPr>
          <w:rFonts w:ascii="仿宋" w:eastAsia="仿宋" w:hAnsi="仿宋" w:cs="仿宋" w:hint="eastAsia"/>
          <w:sz w:val="28"/>
          <w:szCs w:val="28"/>
        </w:rPr>
        <w:t>为我单位代理人，以本公司的名义参加</w:t>
      </w:r>
      <w:r>
        <w:rPr>
          <w:rFonts w:ascii="仿宋" w:eastAsia="仿宋" w:hAnsi="仿宋" w:cs="仿宋" w:hint="eastAsia"/>
          <w:sz w:val="28"/>
          <w:szCs w:val="28"/>
          <w:u w:val="single"/>
        </w:rPr>
        <w:t xml:space="preserve">       （招标人）  </w:t>
      </w:r>
      <w:r>
        <w:rPr>
          <w:rFonts w:ascii="仿宋" w:eastAsia="仿宋" w:hAnsi="仿宋" w:cs="仿宋" w:hint="eastAsia"/>
          <w:sz w:val="28"/>
          <w:szCs w:val="28"/>
        </w:rPr>
        <w:t>的</w:t>
      </w:r>
      <w:r>
        <w:rPr>
          <w:rFonts w:ascii="仿宋" w:eastAsia="仿宋" w:hAnsi="仿宋" w:cs="仿宋" w:hint="eastAsia"/>
          <w:sz w:val="28"/>
          <w:szCs w:val="28"/>
          <w:u w:val="single"/>
        </w:rPr>
        <w:t xml:space="preserve">        （项目名称） </w:t>
      </w:r>
      <w:r>
        <w:rPr>
          <w:rFonts w:ascii="仿宋" w:eastAsia="仿宋" w:hAnsi="仿宋" w:cs="仿宋" w:hint="eastAsia"/>
          <w:sz w:val="28"/>
          <w:szCs w:val="28"/>
        </w:rPr>
        <w:t>的投标活动。代理人以我单位的名义签署投标书和投标文件和参加整个工程招标投标活动中签署的一切文件和处理与之有关的一切事物，我均予以承认。</w:t>
      </w:r>
    </w:p>
    <w:p w:rsidR="002A4C70" w:rsidRDefault="002A4C70">
      <w:pPr>
        <w:snapToGrid w:val="0"/>
        <w:jc w:val="left"/>
        <w:rPr>
          <w:rFonts w:ascii="仿宋" w:eastAsia="仿宋" w:hAnsi="仿宋" w:cs="仿宋"/>
          <w:sz w:val="28"/>
          <w:szCs w:val="28"/>
        </w:rPr>
      </w:pPr>
    </w:p>
    <w:p w:rsidR="002A4C70" w:rsidRDefault="00D90419">
      <w:pPr>
        <w:snapToGrid w:val="0"/>
        <w:jc w:val="left"/>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日签字生效，特此声明。</w:t>
      </w:r>
    </w:p>
    <w:p w:rsidR="002A4C70" w:rsidRDefault="002A4C70">
      <w:pPr>
        <w:snapToGrid w:val="0"/>
        <w:jc w:val="center"/>
        <w:rPr>
          <w:rFonts w:ascii="仿宋" w:eastAsia="仿宋" w:hAnsi="仿宋" w:cs="仿宋"/>
          <w:sz w:val="28"/>
          <w:szCs w:val="28"/>
        </w:rPr>
      </w:pPr>
    </w:p>
    <w:tbl>
      <w:tblPr>
        <w:tblStyle w:val="af0"/>
        <w:tblW w:w="0" w:type="auto"/>
        <w:tblLook w:val="04A0" w:firstRow="1" w:lastRow="0" w:firstColumn="1" w:lastColumn="0" w:noHBand="0" w:noVBand="1"/>
      </w:tblPr>
      <w:tblGrid>
        <w:gridCol w:w="4264"/>
        <w:gridCol w:w="4264"/>
      </w:tblGrid>
      <w:tr w:rsidR="002A4C70">
        <w:trPr>
          <w:trHeight w:val="3158"/>
        </w:trPr>
        <w:tc>
          <w:tcPr>
            <w:tcW w:w="4927" w:type="dxa"/>
          </w:tcPr>
          <w:p w:rsidR="002A4C70" w:rsidRDefault="00D90419">
            <w:pPr>
              <w:jc w:val="center"/>
              <w:rPr>
                <w:rFonts w:ascii="仿宋_GB2312" w:eastAsia="仿宋_GB2312" w:hAnsi="仿宋"/>
                <w:b/>
                <w:sz w:val="24"/>
              </w:rPr>
            </w:pPr>
            <w:r>
              <w:rPr>
                <w:rFonts w:ascii="仿宋" w:eastAsia="仿宋" w:hAnsi="仿宋" w:cs="仿宋" w:hint="eastAsia"/>
                <w:bCs/>
                <w:sz w:val="28"/>
                <w:szCs w:val="28"/>
              </w:rPr>
              <w:t>授权人身份证复印件</w:t>
            </w:r>
          </w:p>
          <w:p w:rsidR="002A4C70" w:rsidRDefault="002A4C70">
            <w:pPr>
              <w:spacing w:line="440" w:lineRule="exact"/>
              <w:rPr>
                <w:rFonts w:ascii="宋体" w:hAnsi="宋体"/>
                <w:color w:val="000000"/>
                <w:sz w:val="24"/>
              </w:rPr>
            </w:pPr>
          </w:p>
        </w:tc>
        <w:tc>
          <w:tcPr>
            <w:tcW w:w="4927" w:type="dxa"/>
          </w:tcPr>
          <w:p w:rsidR="002A4C70" w:rsidRDefault="00D90419">
            <w:pPr>
              <w:spacing w:line="440" w:lineRule="exact"/>
              <w:rPr>
                <w:rFonts w:ascii="宋体" w:hAnsi="宋体"/>
                <w:color w:val="000000"/>
                <w:sz w:val="24"/>
              </w:rPr>
            </w:pPr>
            <w:r>
              <w:rPr>
                <w:rFonts w:ascii="仿宋" w:eastAsia="仿宋" w:hAnsi="仿宋" w:cs="仿宋" w:hint="eastAsia"/>
                <w:bCs/>
                <w:sz w:val="28"/>
                <w:szCs w:val="28"/>
              </w:rPr>
              <w:t>授权人身份证复印件</w:t>
            </w:r>
          </w:p>
        </w:tc>
      </w:tr>
      <w:tr w:rsidR="002A4C70">
        <w:trPr>
          <w:trHeight w:val="3380"/>
        </w:trPr>
        <w:tc>
          <w:tcPr>
            <w:tcW w:w="4927" w:type="dxa"/>
          </w:tcPr>
          <w:p w:rsidR="002A4C70" w:rsidRDefault="00D90419">
            <w:pPr>
              <w:jc w:val="center"/>
              <w:rPr>
                <w:rFonts w:ascii="仿宋_GB2312" w:eastAsia="仿宋_GB2312" w:hAnsi="仿宋"/>
                <w:b/>
                <w:sz w:val="24"/>
              </w:rPr>
            </w:pPr>
            <w:r>
              <w:rPr>
                <w:rFonts w:ascii="仿宋" w:eastAsia="仿宋" w:hAnsi="仿宋" w:cs="仿宋" w:hint="eastAsia"/>
                <w:bCs/>
                <w:sz w:val="28"/>
                <w:szCs w:val="28"/>
              </w:rPr>
              <w:t>被授权人身份证复印件</w:t>
            </w:r>
          </w:p>
          <w:p w:rsidR="002A4C70" w:rsidRDefault="002A4C70">
            <w:pPr>
              <w:spacing w:line="440" w:lineRule="exact"/>
              <w:rPr>
                <w:rFonts w:ascii="宋体" w:hAnsi="宋体"/>
                <w:color w:val="000000"/>
                <w:sz w:val="24"/>
              </w:rPr>
            </w:pPr>
          </w:p>
        </w:tc>
        <w:tc>
          <w:tcPr>
            <w:tcW w:w="4927" w:type="dxa"/>
          </w:tcPr>
          <w:p w:rsidR="002A4C70" w:rsidRDefault="00D90419">
            <w:pPr>
              <w:jc w:val="center"/>
              <w:rPr>
                <w:rFonts w:ascii="仿宋_GB2312" w:eastAsia="仿宋_GB2312" w:hAnsi="仿宋"/>
                <w:b/>
                <w:sz w:val="24"/>
              </w:rPr>
            </w:pPr>
            <w:r>
              <w:rPr>
                <w:rFonts w:ascii="仿宋" w:eastAsia="仿宋" w:hAnsi="仿宋" w:cs="仿宋" w:hint="eastAsia"/>
                <w:bCs/>
                <w:sz w:val="28"/>
                <w:szCs w:val="28"/>
              </w:rPr>
              <w:t>被授权人身份证复印件</w:t>
            </w:r>
          </w:p>
          <w:p w:rsidR="002A4C70" w:rsidRDefault="002A4C70">
            <w:pPr>
              <w:spacing w:line="440" w:lineRule="exact"/>
              <w:rPr>
                <w:rFonts w:ascii="宋体" w:hAnsi="宋体"/>
                <w:color w:val="000000"/>
                <w:sz w:val="24"/>
              </w:rPr>
            </w:pPr>
          </w:p>
        </w:tc>
      </w:tr>
    </w:tbl>
    <w:p w:rsidR="002A4C70" w:rsidRDefault="00D90419">
      <w:pPr>
        <w:spacing w:line="520" w:lineRule="exact"/>
        <w:jc w:val="left"/>
        <w:rPr>
          <w:rFonts w:ascii="仿宋" w:eastAsia="仿宋" w:hAnsi="仿宋" w:cs="仿宋"/>
          <w:b/>
          <w:szCs w:val="21"/>
        </w:rPr>
      </w:pPr>
      <w:r>
        <w:rPr>
          <w:rFonts w:ascii="仿宋" w:eastAsia="仿宋" w:hAnsi="仿宋" w:cs="仿宋" w:hint="eastAsia"/>
          <w:b/>
          <w:szCs w:val="21"/>
        </w:rPr>
        <w:t>注：授权书上应当附有授权人和被授权人的居民身份证复印件规整清晰（否则视为无效授权）</w:t>
      </w:r>
    </w:p>
    <w:p w:rsidR="002A4C70" w:rsidRDefault="00D90419">
      <w:pPr>
        <w:snapToGrid w:val="0"/>
        <w:jc w:val="center"/>
        <w:rPr>
          <w:rFonts w:ascii="仿宋" w:eastAsia="仿宋" w:hAnsi="仿宋" w:cs="仿宋"/>
          <w:bCs/>
          <w:sz w:val="28"/>
          <w:szCs w:val="28"/>
          <w:u w:val="single"/>
        </w:rPr>
      </w:pPr>
      <w:r>
        <w:rPr>
          <w:rFonts w:ascii="仿宋" w:eastAsia="仿宋" w:hAnsi="仿宋" w:cs="仿宋" w:hint="eastAsia"/>
          <w:bCs/>
          <w:sz w:val="28"/>
          <w:szCs w:val="28"/>
        </w:rPr>
        <w:t xml:space="preserve">     法定代表人签字或盖章：</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 xml:space="preserve">                      </w:t>
      </w:r>
    </w:p>
    <w:p w:rsidR="002A4C70" w:rsidRDefault="002A4C70">
      <w:pPr>
        <w:snapToGrid w:val="0"/>
        <w:jc w:val="right"/>
        <w:rPr>
          <w:rFonts w:ascii="仿宋" w:eastAsia="仿宋" w:hAnsi="仿宋" w:cs="仿宋"/>
          <w:bCs/>
          <w:sz w:val="28"/>
          <w:szCs w:val="28"/>
        </w:rPr>
      </w:pPr>
    </w:p>
    <w:p w:rsidR="002A4C70" w:rsidRDefault="00D90419">
      <w:pPr>
        <w:snapToGrid w:val="0"/>
        <w:jc w:val="center"/>
        <w:rPr>
          <w:rFonts w:ascii="仿宋" w:eastAsia="仿宋" w:hAnsi="仿宋" w:cs="仿宋"/>
          <w:bCs/>
          <w:sz w:val="28"/>
          <w:szCs w:val="28"/>
          <w:u w:val="single"/>
        </w:rPr>
      </w:pPr>
      <w:r>
        <w:rPr>
          <w:rFonts w:ascii="仿宋" w:eastAsia="仿宋" w:hAnsi="仿宋" w:cs="仿宋" w:hint="eastAsia"/>
          <w:bCs/>
          <w:sz w:val="28"/>
          <w:szCs w:val="28"/>
        </w:rPr>
        <w:t xml:space="preserve">            公     章：</w:t>
      </w:r>
      <w:r>
        <w:rPr>
          <w:rFonts w:ascii="仿宋" w:eastAsia="仿宋" w:hAnsi="仿宋" w:cs="仿宋" w:hint="eastAsia"/>
          <w:bCs/>
          <w:sz w:val="28"/>
          <w:szCs w:val="28"/>
          <w:u w:val="single"/>
        </w:rPr>
        <w:t xml:space="preserve">     （投标人名称）          </w:t>
      </w:r>
    </w:p>
    <w:p w:rsidR="002A4C70" w:rsidRDefault="00D90419">
      <w:pPr>
        <w:pStyle w:val="20"/>
        <w:spacing w:after="0"/>
        <w:ind w:leftChars="0" w:left="0" w:firstLineChars="0" w:firstLine="0"/>
        <w:jc w:val="center"/>
      </w:pPr>
      <w:r>
        <w:rPr>
          <w:rFonts w:ascii="仿宋" w:eastAsia="仿宋" w:hAnsi="仿宋" w:cs="仿宋" w:hint="eastAsia"/>
          <w:bCs/>
          <w:sz w:val="28"/>
          <w:szCs w:val="28"/>
        </w:rPr>
        <w:t xml:space="preserve">          授权日期：</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年</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月</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日</w:t>
      </w:r>
    </w:p>
    <w:p w:rsidR="002A4C70" w:rsidRDefault="002A4C70">
      <w:pPr>
        <w:pStyle w:val="a5"/>
        <w:rPr>
          <w:rFonts w:hAnsi="宋体" w:cs="宋体"/>
          <w:color w:val="000000"/>
        </w:rPr>
      </w:pPr>
    </w:p>
    <w:p w:rsidR="002A4C70" w:rsidRDefault="00D90419">
      <w:pPr>
        <w:pStyle w:val="2"/>
      </w:pPr>
      <w:r>
        <w:rPr>
          <w:rFonts w:hint="eastAsia"/>
        </w:rPr>
        <w:t>4.</w:t>
      </w:r>
      <w:r>
        <w:rPr>
          <w:rFonts w:hint="eastAsia"/>
        </w:rPr>
        <w:t>近期（</w:t>
      </w:r>
      <w:r>
        <w:rPr>
          <w:rFonts w:hint="eastAsia"/>
        </w:rPr>
        <w:t>2022</w:t>
      </w:r>
      <w:r>
        <w:rPr>
          <w:rFonts w:hint="eastAsia"/>
        </w:rPr>
        <w:t>年任意一个月）依法缴纳税收的证明（税务部门出具的完税凭证或缴税证明或银行出具的“银行电子缴税付款凭证”）；（原件、复印件、影印件均可，留存复印件或影印件）</w:t>
      </w:r>
      <w:bookmarkEnd w:id="30"/>
      <w:bookmarkEnd w:id="31"/>
    </w:p>
    <w:p w:rsidR="002A4C70" w:rsidRDefault="00D90419">
      <w:pPr>
        <w:pStyle w:val="a9"/>
        <w:tabs>
          <w:tab w:val="left" w:pos="5580"/>
        </w:tabs>
        <w:spacing w:line="240" w:lineRule="atLeast"/>
        <w:ind w:leftChars="257" w:left="1080" w:hanging="540"/>
        <w:rPr>
          <w:rFonts w:hAnsi="宋体" w:cs="宋体"/>
          <w:color w:val="000000"/>
          <w:sz w:val="24"/>
        </w:rPr>
      </w:pPr>
      <w:r>
        <w:rPr>
          <w:rFonts w:hAnsi="宋体" w:cs="宋体" w:hint="eastAsia"/>
          <w:color w:val="000000"/>
          <w:sz w:val="24"/>
        </w:rPr>
        <w:t xml:space="preserve">      </w:t>
      </w:r>
    </w:p>
    <w:p w:rsidR="002A4C70" w:rsidRDefault="00D90419">
      <w:pPr>
        <w:pStyle w:val="a9"/>
        <w:tabs>
          <w:tab w:val="left" w:pos="5580"/>
        </w:tabs>
        <w:spacing w:line="240" w:lineRule="atLeast"/>
        <w:ind w:leftChars="257" w:left="1080" w:hanging="540"/>
        <w:rPr>
          <w:rFonts w:hAnsi="宋体" w:cs="宋体"/>
          <w:color w:val="000000"/>
          <w:sz w:val="24"/>
        </w:rPr>
      </w:pPr>
      <w:r>
        <w:rPr>
          <w:rFonts w:hAnsi="宋体" w:cs="宋体" w:hint="eastAsia"/>
          <w:color w:val="000000"/>
          <w:sz w:val="24"/>
        </w:rPr>
        <w:t>说明：复印件上应加盖本单位章。</w:t>
      </w:r>
    </w:p>
    <w:p w:rsidR="002A4C70" w:rsidRDefault="002A4C70">
      <w:pPr>
        <w:pStyle w:val="aa"/>
        <w:rPr>
          <w:rFonts w:ascii="宋体" w:hAnsi="宋体" w:cs="宋体"/>
          <w:color w:val="000000"/>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D90419">
      <w:pPr>
        <w:rPr>
          <w:rFonts w:ascii="宋体" w:hAnsi="宋体" w:cs="宋体"/>
          <w:color w:val="000000"/>
          <w:sz w:val="24"/>
        </w:rPr>
      </w:pPr>
      <w:r>
        <w:rPr>
          <w:rFonts w:ascii="宋体" w:hAnsi="宋体" w:cs="宋体" w:hint="eastAsia"/>
          <w:color w:val="000000"/>
          <w:sz w:val="24"/>
        </w:rPr>
        <w:br w:type="page"/>
      </w:r>
    </w:p>
    <w:p w:rsidR="002A4C70" w:rsidRDefault="002A4C70">
      <w:pPr>
        <w:pStyle w:val="20"/>
        <w:ind w:firstLine="480"/>
        <w:rPr>
          <w:rFonts w:ascii="宋体" w:hAnsi="宋体" w:cs="宋体"/>
          <w:color w:val="000000"/>
          <w:sz w:val="24"/>
        </w:rPr>
      </w:pPr>
    </w:p>
    <w:p w:rsidR="002A4C70" w:rsidRDefault="00D90419">
      <w:pPr>
        <w:pStyle w:val="2"/>
      </w:pPr>
      <w:bookmarkStart w:id="35" w:name="_Toc39671743"/>
      <w:bookmarkStart w:id="36" w:name="_Toc22494202"/>
      <w:r>
        <w:rPr>
          <w:rFonts w:hint="eastAsia"/>
        </w:rPr>
        <w:t>5.</w:t>
      </w:r>
      <w:r>
        <w:rPr>
          <w:rFonts w:hint="eastAsia"/>
        </w:rPr>
        <w:t>近期（</w:t>
      </w:r>
      <w:r>
        <w:rPr>
          <w:rFonts w:hint="eastAsia"/>
        </w:rPr>
        <w:t>2022</w:t>
      </w:r>
      <w:r>
        <w:rPr>
          <w:rFonts w:hint="eastAsia"/>
        </w:rPr>
        <w:t>年任意一个月）依法缴纳社会保障金的缴费和银行转帐汇款单证明；（原件、复印件、影印件均可，留存复印件或影印件）</w:t>
      </w:r>
      <w:bookmarkEnd w:id="35"/>
      <w:bookmarkEnd w:id="36"/>
    </w:p>
    <w:p w:rsidR="002A4C70" w:rsidRDefault="002A4C70">
      <w:pPr>
        <w:pStyle w:val="a9"/>
        <w:tabs>
          <w:tab w:val="left" w:pos="5580"/>
        </w:tabs>
        <w:spacing w:line="240" w:lineRule="atLeast"/>
        <w:rPr>
          <w:rFonts w:hAnsi="宋体" w:cs="宋体"/>
          <w:color w:val="000000"/>
          <w:sz w:val="24"/>
        </w:rPr>
      </w:pPr>
    </w:p>
    <w:p w:rsidR="002A4C70" w:rsidRDefault="00D90419">
      <w:pPr>
        <w:pStyle w:val="a9"/>
        <w:tabs>
          <w:tab w:val="left" w:pos="5580"/>
        </w:tabs>
        <w:spacing w:line="240" w:lineRule="atLeast"/>
        <w:ind w:leftChars="257" w:left="1080" w:hanging="540"/>
        <w:rPr>
          <w:rFonts w:hAnsi="宋体" w:cs="宋体"/>
          <w:color w:val="000000"/>
          <w:sz w:val="24"/>
        </w:rPr>
      </w:pPr>
      <w:r>
        <w:rPr>
          <w:rFonts w:hAnsi="宋体" w:cs="宋体" w:hint="eastAsia"/>
          <w:color w:val="000000"/>
          <w:sz w:val="24"/>
        </w:rPr>
        <w:t>说明 ：复印件上应加盖本单位章。</w:t>
      </w:r>
    </w:p>
    <w:p w:rsidR="002A4C70" w:rsidRDefault="002A4C70">
      <w:pPr>
        <w:pStyle w:val="aa"/>
        <w:rPr>
          <w:rFonts w:ascii="宋体" w:hAnsi="宋体" w:cs="宋体"/>
          <w:color w:val="000000"/>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2A4C70">
      <w:pPr>
        <w:rPr>
          <w:rFonts w:ascii="宋体" w:hAnsi="宋体" w:cs="宋体"/>
          <w:color w:val="000000"/>
          <w:sz w:val="24"/>
        </w:rPr>
      </w:pPr>
    </w:p>
    <w:p w:rsidR="002A4C70" w:rsidRDefault="002A4C70">
      <w:pPr>
        <w:pStyle w:val="20"/>
        <w:ind w:firstLine="480"/>
        <w:rPr>
          <w:rFonts w:ascii="宋体" w:hAnsi="宋体" w:cs="宋体"/>
          <w:color w:val="000000"/>
          <w:sz w:val="24"/>
        </w:rPr>
      </w:pPr>
    </w:p>
    <w:p w:rsidR="002A4C70" w:rsidRDefault="00D90419">
      <w:pPr>
        <w:rPr>
          <w:rFonts w:ascii="宋体" w:hAnsi="宋体" w:cs="宋体"/>
          <w:color w:val="000000"/>
          <w:sz w:val="24"/>
        </w:rPr>
      </w:pPr>
      <w:r>
        <w:rPr>
          <w:rFonts w:ascii="宋体" w:hAnsi="宋体" w:cs="宋体" w:hint="eastAsia"/>
          <w:color w:val="000000"/>
          <w:sz w:val="24"/>
        </w:rPr>
        <w:br w:type="page"/>
      </w:r>
    </w:p>
    <w:p w:rsidR="002A4C70" w:rsidRDefault="002A4C70">
      <w:pPr>
        <w:pStyle w:val="20"/>
        <w:ind w:firstLine="400"/>
      </w:pPr>
    </w:p>
    <w:p w:rsidR="002A4C70" w:rsidRDefault="00D90419">
      <w:pPr>
        <w:pStyle w:val="2"/>
      </w:pPr>
      <w:bookmarkStart w:id="37" w:name="_Toc39671744"/>
      <w:bookmarkStart w:id="38" w:name="_Toc22494203"/>
      <w:r>
        <w:rPr>
          <w:rFonts w:hint="eastAsia"/>
        </w:rPr>
        <w:t>6.</w:t>
      </w:r>
      <w:r>
        <w:rPr>
          <w:rFonts w:hint="eastAsia"/>
        </w:rPr>
        <w:t>良好的商业信誉和健全的财务会计制度证明材料（会计事务所出具的上年度财务审计报告书原件或影印件；新办企业提供银行资信证明原件）</w:t>
      </w:r>
      <w:bookmarkEnd w:id="37"/>
      <w:bookmarkEnd w:id="38"/>
    </w:p>
    <w:p w:rsidR="002A4C70" w:rsidRDefault="00D90419">
      <w:pPr>
        <w:pStyle w:val="a5"/>
        <w:rPr>
          <w:rFonts w:hAnsi="宋体" w:cs="宋体"/>
          <w:color w:val="000000"/>
          <w:kern w:val="2"/>
          <w:szCs w:val="24"/>
        </w:rPr>
      </w:pPr>
      <w:r>
        <w:rPr>
          <w:rFonts w:hAnsi="宋体" w:cs="宋体" w:hint="eastAsia"/>
          <w:color w:val="000000"/>
          <w:kern w:val="2"/>
          <w:szCs w:val="24"/>
        </w:rPr>
        <w:t>说明：</w:t>
      </w:r>
    </w:p>
    <w:p w:rsidR="002A4C70" w:rsidRDefault="00D90419">
      <w:pPr>
        <w:pStyle w:val="a5"/>
        <w:rPr>
          <w:rFonts w:hAnsi="宋体" w:cs="宋体"/>
          <w:color w:val="000000"/>
          <w:kern w:val="2"/>
          <w:szCs w:val="24"/>
        </w:rPr>
      </w:pPr>
      <w:r>
        <w:rPr>
          <w:rFonts w:hAnsi="宋体" w:cs="宋体" w:hint="eastAsia"/>
          <w:color w:val="000000"/>
          <w:kern w:val="2"/>
          <w:szCs w:val="24"/>
        </w:rPr>
        <w:t>1）如提供本单位会计师事务所出具的上年度财务审计报告书影印件须加盖本单位章。</w:t>
      </w:r>
    </w:p>
    <w:p w:rsidR="002A4C70" w:rsidRDefault="00D90419">
      <w:pPr>
        <w:pStyle w:val="a5"/>
        <w:rPr>
          <w:rFonts w:hAnsi="宋体" w:cs="宋体"/>
          <w:color w:val="000000"/>
          <w:kern w:val="2"/>
          <w:szCs w:val="24"/>
        </w:rPr>
      </w:pPr>
      <w:r>
        <w:rPr>
          <w:rFonts w:hAnsi="宋体" w:cs="宋体" w:hint="eastAsia"/>
          <w:color w:val="000000"/>
          <w:kern w:val="2"/>
          <w:szCs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bookmarkEnd w:id="32"/>
    <w:bookmarkEnd w:id="33"/>
    <w:bookmarkEnd w:id="34"/>
    <w:p w:rsidR="002A4C70" w:rsidRDefault="00D90419">
      <w:pPr>
        <w:rPr>
          <w:rFonts w:ascii="宋体" w:hAnsi="宋体" w:cs="宋体"/>
          <w:color w:val="000000"/>
          <w:sz w:val="24"/>
        </w:rPr>
      </w:pPr>
      <w:r>
        <w:rPr>
          <w:rFonts w:ascii="宋体" w:hAnsi="宋体" w:cs="宋体" w:hint="eastAsia"/>
          <w:color w:val="000000"/>
          <w:sz w:val="24"/>
        </w:rPr>
        <w:br w:type="page"/>
      </w:r>
    </w:p>
    <w:p w:rsidR="002A4C70" w:rsidRDefault="002A4C70">
      <w:pPr>
        <w:pStyle w:val="20"/>
        <w:ind w:firstLine="400"/>
      </w:pPr>
    </w:p>
    <w:p w:rsidR="002A4C70" w:rsidRDefault="00D90419">
      <w:pPr>
        <w:pStyle w:val="2"/>
      </w:pPr>
      <w:bookmarkStart w:id="39" w:name="_Toc22494204"/>
      <w:bookmarkStart w:id="40" w:name="_Toc39671745"/>
      <w:r>
        <w:rPr>
          <w:rFonts w:hint="eastAsia"/>
        </w:rPr>
        <w:t>7.</w:t>
      </w:r>
      <w:r>
        <w:rPr>
          <w:rFonts w:hint="eastAsia"/>
        </w:rPr>
        <w:t>缴纳投标保证金（电汇或转账）凭证复印件加盖公章；</w:t>
      </w:r>
      <w:bookmarkEnd w:id="39"/>
      <w:bookmarkEnd w:id="40"/>
    </w:p>
    <w:p w:rsidR="002A4C70" w:rsidRDefault="00D90419">
      <w:pPr>
        <w:ind w:firstLineChars="200" w:firstLine="420"/>
        <w:rPr>
          <w:rFonts w:ascii="宋体" w:hAnsi="宋体" w:cs="宋体"/>
          <w:color w:val="000000"/>
        </w:rPr>
      </w:pPr>
      <w:r>
        <w:rPr>
          <w:rFonts w:ascii="宋体" w:hAnsi="宋体" w:cs="宋体" w:hint="eastAsia"/>
          <w:color w:val="000000"/>
        </w:rPr>
        <w:t>投标人可将本项目投标保证金支付的汇款凭证复印件作为缴纳凭证装订在本部分，复印件上应加盖本单位章。</w:t>
      </w:r>
    </w:p>
    <w:p w:rsidR="002A4C70" w:rsidRDefault="00D90419">
      <w:pPr>
        <w:rPr>
          <w:rFonts w:ascii="宋体" w:hAnsi="宋体" w:cs="宋体"/>
          <w:b/>
          <w:bCs/>
          <w:color w:val="000000"/>
        </w:rPr>
      </w:pPr>
      <w:bookmarkStart w:id="41" w:name="_Toc39671746"/>
      <w:bookmarkStart w:id="42" w:name="_Toc22494205"/>
      <w:r>
        <w:rPr>
          <w:rFonts w:ascii="宋体" w:hAnsi="宋体" w:cs="宋体" w:hint="eastAsia"/>
          <w:b/>
          <w:bCs/>
          <w:color w:val="000000"/>
        </w:rPr>
        <w:br w:type="page"/>
      </w:r>
    </w:p>
    <w:p w:rsidR="002A4C70" w:rsidRDefault="002A4C70">
      <w:pPr>
        <w:pStyle w:val="a5"/>
        <w:ind w:firstLine="0"/>
        <w:rPr>
          <w:rFonts w:hAnsi="宋体" w:cs="宋体"/>
          <w:b/>
          <w:bCs/>
          <w:color w:val="000000"/>
          <w:kern w:val="2"/>
          <w:szCs w:val="24"/>
        </w:rPr>
      </w:pPr>
    </w:p>
    <w:p w:rsidR="002A4C70" w:rsidRDefault="00D90419">
      <w:pPr>
        <w:pStyle w:val="2"/>
      </w:pPr>
      <w:r>
        <w:rPr>
          <w:rFonts w:hint="eastAsia"/>
        </w:rPr>
        <w:t>8.</w:t>
      </w:r>
      <w:r>
        <w:rPr>
          <w:rFonts w:hint="eastAsia"/>
        </w:rPr>
        <w:t>参加政府采购活动前</w:t>
      </w:r>
      <w:r>
        <w:rPr>
          <w:rFonts w:hint="eastAsia"/>
        </w:rPr>
        <w:t>3</w:t>
      </w:r>
      <w:r>
        <w:rPr>
          <w:rFonts w:hint="eastAsia"/>
        </w:rPr>
        <w:t>年内在经营活动中没有重大违法记录的书面声明</w:t>
      </w:r>
      <w:bookmarkEnd w:id="41"/>
      <w:bookmarkEnd w:id="42"/>
    </w:p>
    <w:p w:rsidR="002A4C70" w:rsidRDefault="002A4C70"/>
    <w:p w:rsidR="002A4C70" w:rsidRDefault="002A4C70">
      <w:pPr>
        <w:pStyle w:val="20"/>
        <w:ind w:firstLine="400"/>
      </w:pPr>
    </w:p>
    <w:p w:rsidR="002A4C70" w:rsidRDefault="002A4C70"/>
    <w:p w:rsidR="002A4C70" w:rsidRDefault="002A4C70">
      <w:pPr>
        <w:pStyle w:val="20"/>
        <w:ind w:firstLine="400"/>
      </w:pPr>
    </w:p>
    <w:p w:rsidR="002A4C70" w:rsidRDefault="002A4C70"/>
    <w:p w:rsidR="002A4C70" w:rsidRDefault="002A4C70">
      <w:pPr>
        <w:pStyle w:val="20"/>
        <w:ind w:firstLine="400"/>
      </w:pPr>
    </w:p>
    <w:p w:rsidR="002A4C70" w:rsidRDefault="002A4C70"/>
    <w:p w:rsidR="002A4C70" w:rsidRDefault="002A4C70">
      <w:pPr>
        <w:pStyle w:val="20"/>
        <w:ind w:firstLine="400"/>
      </w:pPr>
    </w:p>
    <w:p w:rsidR="002A4C70" w:rsidRDefault="00D90419">
      <w:pPr>
        <w:rPr>
          <w:rFonts w:ascii="宋体" w:hAnsi="宋体" w:cs="宋体"/>
        </w:rPr>
      </w:pPr>
      <w:r>
        <w:rPr>
          <w:rFonts w:ascii="宋体" w:hAnsi="宋体" w:cs="宋体" w:hint="eastAsia"/>
        </w:rPr>
        <w:br w:type="page"/>
      </w:r>
    </w:p>
    <w:p w:rsidR="002A4C70" w:rsidRDefault="002A4C70">
      <w:pPr>
        <w:pStyle w:val="20"/>
        <w:ind w:firstLine="400"/>
      </w:pPr>
    </w:p>
    <w:p w:rsidR="002A4C70" w:rsidRDefault="00D90419">
      <w:pPr>
        <w:pStyle w:val="2"/>
        <w:rPr>
          <w:rFonts w:ascii="宋体" w:hAnsi="宋体" w:cs="宋体"/>
          <w:bCs/>
          <w:iCs/>
          <w:color w:val="000000"/>
          <w:kern w:val="2"/>
          <w:sz w:val="24"/>
          <w:szCs w:val="24"/>
        </w:rPr>
      </w:pPr>
      <w:r>
        <w:rPr>
          <w:rFonts w:ascii="宋体" w:hAnsi="宋体" w:cs="宋体" w:hint="eastAsia"/>
          <w:color w:val="000000"/>
          <w:sz w:val="24"/>
        </w:rPr>
        <w:t>9.</w:t>
      </w:r>
      <w:r>
        <w:rPr>
          <w:rFonts w:ascii="宋体" w:hAnsi="宋体" w:cs="宋体" w:hint="eastAsia"/>
          <w:bCs/>
          <w:iCs/>
          <w:color w:val="000000"/>
          <w:kern w:val="2"/>
          <w:sz w:val="24"/>
          <w:szCs w:val="24"/>
        </w:rPr>
        <w:t>被“信用中国”网站列入失信被执行人和重大税收违法案件当事人名单的、被“中国政府采购网”网站列入政府采购严重违法失信行为记录名单（处罚期限尚未届满的）的投标人，不得参与本项目的政府采购活动。（以采购代理机构于投标截止日当天在“信用中国”网站（www.creditchina.gov.cn）及中国政府采购网(www.ccgp.gov.cn)查询结果为准，如相关失信记录已失效，投标人需提供相关证明资料）</w:t>
      </w:r>
    </w:p>
    <w:p w:rsidR="002A4C70" w:rsidRDefault="00D90419">
      <w:pPr>
        <w:pStyle w:val="a9"/>
        <w:tabs>
          <w:tab w:val="left" w:pos="5580"/>
        </w:tabs>
        <w:spacing w:line="240" w:lineRule="atLeast"/>
        <w:ind w:firstLineChars="200" w:firstLine="480"/>
        <w:rPr>
          <w:rFonts w:hAnsi="宋体" w:cs="宋体"/>
          <w:color w:val="000000"/>
          <w:sz w:val="24"/>
        </w:rPr>
      </w:pPr>
      <w:r>
        <w:rPr>
          <w:rFonts w:hAnsi="宋体" w:cs="宋体" w:hint="eastAsia"/>
          <w:color w:val="000000"/>
          <w:sz w:val="24"/>
        </w:rPr>
        <w:t>说明：1）投标人应按照相关法规规定如实作出说明。</w:t>
      </w:r>
    </w:p>
    <w:p w:rsidR="002A4C70" w:rsidRDefault="00D90419">
      <w:pPr>
        <w:pStyle w:val="a9"/>
        <w:numPr>
          <w:ilvl w:val="0"/>
          <w:numId w:val="11"/>
        </w:numPr>
        <w:tabs>
          <w:tab w:val="left" w:pos="5580"/>
        </w:tabs>
        <w:spacing w:line="240" w:lineRule="atLeast"/>
        <w:ind w:leftChars="570" w:left="1197"/>
        <w:rPr>
          <w:rFonts w:hAnsi="宋体" w:cs="宋体"/>
          <w:color w:val="000000"/>
          <w:sz w:val="24"/>
        </w:rPr>
      </w:pPr>
      <w:r>
        <w:rPr>
          <w:rFonts w:hAnsi="宋体" w:cs="宋体" w:hint="eastAsia"/>
          <w:color w:val="000000"/>
          <w:sz w:val="24"/>
        </w:rPr>
        <w:t>按照招标文件的规定加盖单位章（自然人投标的无需盖章，需要签字）。</w:t>
      </w:r>
    </w:p>
    <w:p w:rsidR="002A4C70" w:rsidRDefault="00D90419">
      <w:r>
        <w:rPr>
          <w:rFonts w:hint="eastAsia"/>
        </w:rPr>
        <w:br w:type="page"/>
      </w:r>
    </w:p>
    <w:p w:rsidR="002A4C70" w:rsidRDefault="002A4C70"/>
    <w:p w:rsidR="002A4C70" w:rsidRDefault="00D90419">
      <w:pPr>
        <w:pStyle w:val="2"/>
        <w:rPr>
          <w:rFonts w:ascii="宋体" w:hAnsi="宋体" w:cs="宋体"/>
          <w:bCs/>
          <w:iCs/>
          <w:color w:val="000000"/>
          <w:kern w:val="2"/>
          <w:sz w:val="24"/>
          <w:szCs w:val="24"/>
        </w:rPr>
      </w:pPr>
      <w:r>
        <w:rPr>
          <w:rFonts w:ascii="宋体" w:hAnsi="宋体" w:cs="宋体" w:hint="eastAsia"/>
          <w:bCs/>
          <w:iCs/>
          <w:color w:val="000000"/>
          <w:kern w:val="2"/>
          <w:sz w:val="24"/>
          <w:szCs w:val="24"/>
        </w:rPr>
        <w:t>10.本项目不接受联合体投标</w:t>
      </w:r>
    </w:p>
    <w:p w:rsidR="002A4C70" w:rsidRDefault="002A4C70"/>
    <w:p w:rsidR="002A4C70" w:rsidRDefault="00D90419">
      <w:pPr>
        <w:jc w:val="center"/>
        <w:rPr>
          <w:rFonts w:ascii="宋体" w:hAnsi="宋体" w:cs="宋体"/>
          <w:b/>
          <w:bCs/>
          <w:sz w:val="24"/>
        </w:rPr>
      </w:pPr>
      <w:r>
        <w:rPr>
          <w:rFonts w:ascii="宋体" w:hAnsi="宋体" w:cs="宋体" w:hint="eastAsia"/>
          <w:bCs/>
          <w:color w:val="000000"/>
          <w:sz w:val="24"/>
        </w:rPr>
        <w:t>说明：投标人提供承诺书，格式自拟加盖单位公章</w:t>
      </w:r>
      <w:r>
        <w:rPr>
          <w:rFonts w:ascii="宋体" w:hAnsi="宋体" w:cs="宋体" w:hint="eastAsia"/>
          <w:bCs/>
          <w:iCs/>
          <w:color w:val="000000"/>
          <w:sz w:val="24"/>
        </w:rPr>
        <w:br w:type="page"/>
      </w:r>
      <w:bookmarkStart w:id="43" w:name="_Toc518923115"/>
      <w:bookmarkStart w:id="44" w:name="_Toc16844"/>
      <w:r>
        <w:rPr>
          <w:rFonts w:ascii="宋体" w:hAnsi="宋体" w:cs="宋体" w:hint="eastAsia"/>
          <w:bCs/>
          <w:iCs/>
          <w:color w:val="000000"/>
          <w:sz w:val="24"/>
        </w:rPr>
        <w:lastRenderedPageBreak/>
        <w:t xml:space="preserve"> </w:t>
      </w:r>
      <w:r>
        <w:rPr>
          <w:rFonts w:ascii="宋体" w:hAnsi="宋体" w:cs="宋体" w:hint="eastAsia"/>
          <w:b/>
          <w:bCs/>
          <w:sz w:val="24"/>
        </w:rPr>
        <w:t>第二部分  商务及技术文件</w:t>
      </w:r>
      <w:bookmarkEnd w:id="43"/>
      <w:bookmarkEnd w:id="44"/>
    </w:p>
    <w:p w:rsidR="002A4C70" w:rsidRDefault="002A4C70">
      <w:pPr>
        <w:pStyle w:val="a9"/>
        <w:ind w:leftChars="257" w:left="1080" w:hanging="540"/>
        <w:rPr>
          <w:rFonts w:hAnsi="宋体" w:cs="宋体"/>
          <w:sz w:val="24"/>
        </w:rPr>
      </w:pPr>
    </w:p>
    <w:p w:rsidR="002A4C70" w:rsidRDefault="00D90419">
      <w:pPr>
        <w:pStyle w:val="aa"/>
        <w:ind w:firstLineChars="200" w:firstLine="480"/>
        <w:jc w:val="both"/>
      </w:pPr>
      <w:r>
        <w:rPr>
          <w:rFonts w:hint="eastAsia"/>
        </w:rPr>
        <w:t>1</w:t>
      </w:r>
      <w:r>
        <w:rPr>
          <w:rFonts w:hint="eastAsia"/>
        </w:rPr>
        <w:t>、投标书（投标文件格式三）</w:t>
      </w:r>
    </w:p>
    <w:p w:rsidR="002A4C70" w:rsidRDefault="00D90419">
      <w:pPr>
        <w:pStyle w:val="aa"/>
        <w:ind w:firstLineChars="200" w:firstLine="480"/>
        <w:jc w:val="both"/>
      </w:pPr>
      <w:r>
        <w:rPr>
          <w:rFonts w:hint="eastAsia"/>
        </w:rPr>
        <w:t>2</w:t>
      </w:r>
      <w:r>
        <w:rPr>
          <w:rFonts w:hint="eastAsia"/>
        </w:rPr>
        <w:t>、投标保证金缴纳凭证复印件或政府采购投标担保函（投标文件格式四）</w:t>
      </w:r>
    </w:p>
    <w:p w:rsidR="002A4C70" w:rsidRDefault="00D90419">
      <w:pPr>
        <w:pStyle w:val="aa"/>
        <w:ind w:firstLineChars="200" w:firstLine="480"/>
        <w:jc w:val="both"/>
      </w:pPr>
      <w:r>
        <w:rPr>
          <w:rFonts w:hint="eastAsia"/>
        </w:rPr>
        <w:t>3</w:t>
      </w:r>
      <w:r>
        <w:rPr>
          <w:rFonts w:hint="eastAsia"/>
        </w:rPr>
        <w:t>、投标分项报价表（投标文件格式五）</w:t>
      </w:r>
    </w:p>
    <w:p w:rsidR="002A4C70" w:rsidRDefault="00D90419">
      <w:pPr>
        <w:pStyle w:val="aa"/>
        <w:ind w:firstLineChars="200" w:firstLine="480"/>
        <w:jc w:val="both"/>
      </w:pPr>
      <w:r>
        <w:rPr>
          <w:rFonts w:hint="eastAsia"/>
        </w:rPr>
        <w:t>4</w:t>
      </w:r>
      <w:r>
        <w:rPr>
          <w:rFonts w:hint="eastAsia"/>
        </w:rPr>
        <w:t>、技术规格偏离表（投标文件格式六）</w:t>
      </w:r>
    </w:p>
    <w:p w:rsidR="002A4C70" w:rsidRDefault="00D90419">
      <w:pPr>
        <w:pStyle w:val="aa"/>
        <w:ind w:firstLineChars="200" w:firstLine="480"/>
        <w:jc w:val="both"/>
      </w:pPr>
      <w:r>
        <w:rPr>
          <w:rFonts w:hint="eastAsia"/>
        </w:rPr>
        <w:t>5</w:t>
      </w:r>
      <w:r>
        <w:rPr>
          <w:rFonts w:hint="eastAsia"/>
        </w:rPr>
        <w:t>、商务条款偏离表（投标文件格式七）</w:t>
      </w:r>
    </w:p>
    <w:p w:rsidR="002A4C70" w:rsidRDefault="00D90419">
      <w:pPr>
        <w:pStyle w:val="aa"/>
        <w:ind w:firstLineChars="200" w:firstLine="480"/>
        <w:jc w:val="both"/>
      </w:pPr>
      <w:r>
        <w:rPr>
          <w:rFonts w:hint="eastAsia"/>
        </w:rPr>
        <w:t>6</w:t>
      </w:r>
      <w:r>
        <w:rPr>
          <w:rFonts w:hint="eastAsia"/>
        </w:rPr>
        <w:t>、符合《政府采购促进中小企业发展暂行办法》、《关于政府采购支持监狱企业发展有关问题的通知》和《三部门联合发布关于促进残疾人就业政府采购政策的通知》价格扣减条件的投标人须提交）</w:t>
      </w:r>
    </w:p>
    <w:p w:rsidR="002A4C70" w:rsidRDefault="00D90419">
      <w:pPr>
        <w:pStyle w:val="aa"/>
        <w:ind w:firstLineChars="200" w:firstLine="480"/>
        <w:jc w:val="both"/>
      </w:pPr>
      <w:r>
        <w:rPr>
          <w:rFonts w:hint="eastAsia"/>
        </w:rPr>
        <w:t>6-1</w:t>
      </w:r>
      <w:r>
        <w:rPr>
          <w:rFonts w:hint="eastAsia"/>
        </w:rPr>
        <w:t>《投标人企业类型声明函》（投标文件格式八）</w:t>
      </w:r>
    </w:p>
    <w:p w:rsidR="002A4C70" w:rsidRDefault="00D90419">
      <w:pPr>
        <w:pStyle w:val="aa"/>
        <w:ind w:firstLineChars="200" w:firstLine="480"/>
        <w:jc w:val="both"/>
      </w:pPr>
      <w:r>
        <w:rPr>
          <w:rFonts w:hint="eastAsia"/>
        </w:rPr>
        <w:t>6-2</w:t>
      </w:r>
      <w:r>
        <w:rPr>
          <w:rFonts w:hint="eastAsia"/>
        </w:rPr>
        <w:t>《制造商投标人企业类型声明函》（投标文件格式九）</w:t>
      </w:r>
    </w:p>
    <w:p w:rsidR="002A4C70" w:rsidRDefault="00D90419">
      <w:pPr>
        <w:pStyle w:val="aa"/>
        <w:ind w:firstLineChars="200" w:firstLine="480"/>
        <w:jc w:val="both"/>
      </w:pPr>
      <w:r>
        <w:rPr>
          <w:rFonts w:hint="eastAsia"/>
        </w:rPr>
        <w:t>7</w:t>
      </w:r>
      <w:r>
        <w:rPr>
          <w:rFonts w:hint="eastAsia"/>
        </w:rPr>
        <w:t>、投标人关联单位的说明（格式自拟）</w:t>
      </w:r>
    </w:p>
    <w:p w:rsidR="002A4C70" w:rsidRDefault="00D90419">
      <w:pPr>
        <w:pStyle w:val="aa"/>
        <w:ind w:firstLineChars="200" w:firstLine="480"/>
        <w:jc w:val="both"/>
      </w:pPr>
      <w:r>
        <w:rPr>
          <w:rFonts w:hint="eastAsia"/>
        </w:rPr>
        <w:t>8</w:t>
      </w:r>
      <w:r>
        <w:rPr>
          <w:rFonts w:hint="eastAsia"/>
        </w:rPr>
        <w:t>、投标文件还应包括投标人须知第</w:t>
      </w:r>
      <w:r>
        <w:rPr>
          <w:rFonts w:hint="eastAsia"/>
        </w:rPr>
        <w:t>10</w:t>
      </w:r>
      <w:r>
        <w:rPr>
          <w:rFonts w:hint="eastAsia"/>
        </w:rPr>
        <w:t>条的所有技术文件</w:t>
      </w:r>
    </w:p>
    <w:p w:rsidR="002A4C70" w:rsidRDefault="00D90419">
      <w:pPr>
        <w:pStyle w:val="aa"/>
        <w:ind w:firstLineChars="200" w:firstLine="480"/>
        <w:jc w:val="both"/>
      </w:pPr>
      <w:r>
        <w:rPr>
          <w:rFonts w:hint="eastAsia"/>
        </w:rPr>
        <w:t>9</w:t>
      </w:r>
      <w:r>
        <w:rPr>
          <w:rFonts w:hint="eastAsia"/>
        </w:rPr>
        <w:t>、技术、信息安全及软件成熟度能力证明</w:t>
      </w:r>
    </w:p>
    <w:p w:rsidR="002A4C70" w:rsidRDefault="00D90419">
      <w:pPr>
        <w:pStyle w:val="aa"/>
        <w:ind w:firstLineChars="200" w:firstLine="480"/>
        <w:jc w:val="both"/>
      </w:pPr>
      <w:r>
        <w:rPr>
          <w:rFonts w:hint="eastAsia"/>
        </w:rPr>
        <w:t>10</w:t>
      </w:r>
      <w:r>
        <w:rPr>
          <w:rFonts w:hint="eastAsia"/>
        </w:rPr>
        <w:t>、企业财务状况</w:t>
      </w:r>
    </w:p>
    <w:p w:rsidR="002A4C70" w:rsidRDefault="00D90419">
      <w:pPr>
        <w:pStyle w:val="aa"/>
        <w:ind w:firstLineChars="200" w:firstLine="480"/>
        <w:jc w:val="both"/>
      </w:pPr>
      <w:r>
        <w:rPr>
          <w:rFonts w:hint="eastAsia"/>
        </w:rPr>
        <w:t>11</w:t>
      </w:r>
      <w:r>
        <w:rPr>
          <w:rFonts w:hint="eastAsia"/>
        </w:rPr>
        <w:t>、服务保障能力证明</w:t>
      </w:r>
    </w:p>
    <w:p w:rsidR="002A4C70" w:rsidRDefault="00D90419">
      <w:pPr>
        <w:pStyle w:val="aa"/>
        <w:ind w:firstLineChars="200" w:firstLine="480"/>
        <w:jc w:val="both"/>
      </w:pPr>
      <w:r>
        <w:rPr>
          <w:rFonts w:hint="eastAsia"/>
        </w:rPr>
        <w:t>12</w:t>
      </w:r>
      <w:r>
        <w:rPr>
          <w:rFonts w:hint="eastAsia"/>
        </w:rPr>
        <w:t>、履约能力证明</w:t>
      </w:r>
    </w:p>
    <w:p w:rsidR="002A4C70" w:rsidRDefault="00D90419">
      <w:pPr>
        <w:pStyle w:val="aa"/>
        <w:ind w:firstLineChars="200" w:firstLine="480"/>
        <w:jc w:val="both"/>
      </w:pPr>
      <w:r>
        <w:rPr>
          <w:rFonts w:hint="eastAsia"/>
        </w:rPr>
        <w:t>13</w:t>
      </w:r>
      <w:r>
        <w:rPr>
          <w:rFonts w:hint="eastAsia"/>
        </w:rPr>
        <w:t>、基本技术指标</w:t>
      </w:r>
    </w:p>
    <w:p w:rsidR="002A4C70" w:rsidRDefault="00D90419">
      <w:pPr>
        <w:pStyle w:val="aa"/>
        <w:ind w:firstLineChars="200" w:firstLine="480"/>
        <w:jc w:val="both"/>
      </w:pPr>
      <w:r>
        <w:rPr>
          <w:rFonts w:hint="eastAsia"/>
        </w:rPr>
        <w:t>14</w:t>
      </w:r>
      <w:r>
        <w:rPr>
          <w:rFonts w:hint="eastAsia"/>
        </w:rPr>
        <w:t>、数字文化资源供给能力</w:t>
      </w:r>
    </w:p>
    <w:p w:rsidR="002A4C70" w:rsidRDefault="00D90419">
      <w:pPr>
        <w:pStyle w:val="aa"/>
        <w:ind w:firstLineChars="200" w:firstLine="480"/>
        <w:jc w:val="both"/>
      </w:pPr>
      <w:r>
        <w:rPr>
          <w:rFonts w:hint="eastAsia"/>
        </w:rPr>
        <w:t>15</w:t>
      </w:r>
      <w:r>
        <w:rPr>
          <w:rFonts w:hint="eastAsia"/>
        </w:rPr>
        <w:t>、售后培训及维护服务</w:t>
      </w:r>
    </w:p>
    <w:p w:rsidR="002A4C70" w:rsidRDefault="00D90419">
      <w:pPr>
        <w:pStyle w:val="aa"/>
        <w:ind w:firstLineChars="200" w:firstLine="480"/>
        <w:jc w:val="both"/>
      </w:pPr>
      <w:r>
        <w:rPr>
          <w:rFonts w:hint="eastAsia"/>
        </w:rPr>
        <w:t>16</w:t>
      </w:r>
      <w:r>
        <w:rPr>
          <w:rFonts w:hint="eastAsia"/>
        </w:rPr>
        <w:t>、平台信息安全</w:t>
      </w:r>
    </w:p>
    <w:p w:rsidR="002A4C70" w:rsidRDefault="00D90419">
      <w:pPr>
        <w:pStyle w:val="aa"/>
        <w:ind w:firstLineChars="200" w:firstLine="480"/>
        <w:jc w:val="both"/>
      </w:pPr>
      <w:r>
        <w:rPr>
          <w:rFonts w:hint="eastAsia"/>
        </w:rPr>
        <w:t>17</w:t>
      </w:r>
      <w:r>
        <w:rPr>
          <w:rFonts w:hint="eastAsia"/>
        </w:rPr>
        <w:t>、技术实施能力</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br w:type="page"/>
      </w:r>
    </w:p>
    <w:p w:rsidR="002A4C70" w:rsidRDefault="00D90419">
      <w:pPr>
        <w:pStyle w:val="1"/>
      </w:pPr>
      <w:bookmarkStart w:id="45" w:name="_Toc26126"/>
      <w:bookmarkStart w:id="46" w:name="_Toc518923116"/>
      <w:r>
        <w:rPr>
          <w:rFonts w:hint="eastAsia"/>
        </w:rPr>
        <w:lastRenderedPageBreak/>
        <w:t>第二部分</w:t>
      </w:r>
      <w:r>
        <w:rPr>
          <w:rFonts w:hint="eastAsia"/>
        </w:rPr>
        <w:t xml:space="preserve"> </w:t>
      </w:r>
      <w:r>
        <w:rPr>
          <w:rFonts w:hint="eastAsia"/>
        </w:rPr>
        <w:t>商务及技术文件</w:t>
      </w:r>
    </w:p>
    <w:p w:rsidR="002A4C70" w:rsidRDefault="00D90419">
      <w:pPr>
        <w:pStyle w:val="2"/>
        <w:spacing w:before="0" w:line="240" w:lineRule="atLeast"/>
        <w:ind w:leftChars="257" w:left="1080" w:hanging="540"/>
        <w:rPr>
          <w:rFonts w:ascii="宋体" w:hAnsi="宋体" w:cs="宋体"/>
          <w:sz w:val="24"/>
        </w:rPr>
      </w:pPr>
      <w:r>
        <w:rPr>
          <w:rFonts w:ascii="宋体" w:hAnsi="宋体" w:cs="宋体" w:hint="eastAsia"/>
          <w:sz w:val="24"/>
        </w:rPr>
        <w:t>1</w:t>
      </w:r>
      <w:bookmarkStart w:id="47" w:name="_Hlt520355504"/>
      <w:bookmarkEnd w:id="47"/>
      <w:r>
        <w:rPr>
          <w:rFonts w:ascii="宋体" w:hAnsi="宋体" w:cs="宋体" w:hint="eastAsia"/>
          <w:sz w:val="24"/>
        </w:rPr>
        <w:t>.投标</w:t>
      </w:r>
      <w:bookmarkEnd w:id="21"/>
      <w:bookmarkEnd w:id="22"/>
      <w:r>
        <w:rPr>
          <w:rFonts w:ascii="宋体" w:hAnsi="宋体" w:cs="宋体" w:hint="eastAsia"/>
          <w:sz w:val="24"/>
        </w:rPr>
        <w:t>书</w:t>
      </w:r>
      <w:bookmarkEnd w:id="23"/>
      <w:r>
        <w:rPr>
          <w:rFonts w:ascii="宋体" w:hAnsi="宋体" w:cs="宋体" w:hint="eastAsia"/>
          <w:sz w:val="24"/>
        </w:rPr>
        <w:t>（投标文件格式三）</w:t>
      </w:r>
      <w:bookmarkEnd w:id="24"/>
      <w:bookmarkEnd w:id="45"/>
      <w:bookmarkEnd w:id="46"/>
    </w:p>
    <w:p w:rsidR="002A4C70" w:rsidRDefault="002A4C70">
      <w:pPr>
        <w:tabs>
          <w:tab w:val="left" w:pos="5580"/>
        </w:tabs>
        <w:spacing w:line="240" w:lineRule="atLeast"/>
        <w:ind w:leftChars="257" w:left="1080" w:hanging="540"/>
        <w:rPr>
          <w:rFonts w:ascii="宋体" w:hAnsi="宋体" w:cs="宋体"/>
          <w:sz w:val="24"/>
        </w:rPr>
      </w:pPr>
    </w:p>
    <w:p w:rsidR="002A4C70" w:rsidRDefault="00D90419">
      <w:pPr>
        <w:tabs>
          <w:tab w:val="left" w:pos="5580"/>
        </w:tabs>
        <w:spacing w:line="240" w:lineRule="atLeast"/>
        <w:ind w:left="1080" w:hanging="1080"/>
        <w:rPr>
          <w:rFonts w:ascii="宋体" w:hAnsi="宋体" w:cs="宋体"/>
          <w:sz w:val="24"/>
        </w:rPr>
      </w:pPr>
      <w:r>
        <w:rPr>
          <w:rFonts w:ascii="宋体" w:hAnsi="宋体" w:cs="宋体" w:hint="eastAsia"/>
          <w:sz w:val="24"/>
        </w:rPr>
        <w:t>致：</w:t>
      </w:r>
      <w:r>
        <w:rPr>
          <w:rFonts w:ascii="宋体" w:hAnsi="宋体" w:cs="宋体" w:hint="eastAsia"/>
          <w:u w:val="single"/>
        </w:rPr>
        <w:t>（采购人或采购代理机构）</w:t>
      </w:r>
    </w:p>
    <w:p w:rsidR="002A4C70" w:rsidRDefault="002A4C70">
      <w:pPr>
        <w:pStyle w:val="a9"/>
        <w:tabs>
          <w:tab w:val="left" w:pos="5580"/>
        </w:tabs>
        <w:spacing w:line="240" w:lineRule="atLeast"/>
        <w:ind w:leftChars="257" w:left="1080" w:hanging="540"/>
        <w:rPr>
          <w:rFonts w:hAnsi="宋体" w:cs="宋体"/>
          <w:sz w:val="24"/>
        </w:rPr>
      </w:pPr>
    </w:p>
    <w:p w:rsidR="002A4C70" w:rsidRDefault="00D90419">
      <w:pPr>
        <w:pStyle w:val="a9"/>
        <w:tabs>
          <w:tab w:val="left" w:pos="5580"/>
        </w:tabs>
        <w:spacing w:line="240" w:lineRule="atLeast"/>
        <w:ind w:leftChars="1" w:left="2" w:firstLineChars="200" w:firstLine="480"/>
        <w:rPr>
          <w:rFonts w:hAnsi="宋体" w:cs="宋体"/>
          <w:sz w:val="24"/>
        </w:rPr>
      </w:pPr>
      <w:r>
        <w:rPr>
          <w:rFonts w:hAnsi="宋体" w:cs="宋体" w:hint="eastAsia"/>
          <w:sz w:val="24"/>
        </w:rPr>
        <w:t>根据贵方(</w:t>
      </w:r>
      <w:r>
        <w:rPr>
          <w:rFonts w:hAnsi="宋体" w:cs="宋体" w:hint="eastAsia"/>
          <w:i/>
          <w:sz w:val="24"/>
          <w:u w:val="single"/>
        </w:rPr>
        <w:t>项目名称</w:t>
      </w:r>
      <w:r>
        <w:rPr>
          <w:rFonts w:hAnsi="宋体" w:cs="宋体" w:hint="eastAsia"/>
          <w:sz w:val="24"/>
        </w:rPr>
        <w:t>)项目的投标邀请(</w:t>
      </w:r>
      <w:r>
        <w:rPr>
          <w:rFonts w:hAnsi="宋体" w:cs="宋体" w:hint="eastAsia"/>
          <w:i/>
          <w:sz w:val="24"/>
          <w:u w:val="single"/>
        </w:rPr>
        <w:t>招标编号</w:t>
      </w:r>
      <w:r>
        <w:rPr>
          <w:rFonts w:hAnsi="宋体" w:cs="宋体" w:hint="eastAsia"/>
          <w:sz w:val="24"/>
        </w:rPr>
        <w:t>),签字代表(</w:t>
      </w:r>
      <w:r>
        <w:rPr>
          <w:rFonts w:hAnsi="宋体" w:cs="宋体" w:hint="eastAsia"/>
          <w:i/>
          <w:sz w:val="24"/>
          <w:u w:val="single"/>
        </w:rPr>
        <w:t>姓名、职务</w:t>
      </w:r>
      <w:r>
        <w:rPr>
          <w:rFonts w:hAnsi="宋体" w:cs="宋体" w:hint="eastAsia"/>
          <w:sz w:val="24"/>
        </w:rPr>
        <w:t>)经正式授权并代表投标人（</w:t>
      </w:r>
      <w:r>
        <w:rPr>
          <w:rFonts w:hAnsi="宋体" w:cs="宋体" w:hint="eastAsia"/>
          <w:i/>
          <w:sz w:val="24"/>
          <w:u w:val="single"/>
        </w:rPr>
        <w:t>名称、地址</w:t>
      </w:r>
      <w:r>
        <w:rPr>
          <w:rFonts w:hAnsi="宋体" w:cs="宋体" w:hint="eastAsia"/>
          <w:sz w:val="24"/>
        </w:rPr>
        <w:t>）提交下述文件正本</w:t>
      </w:r>
      <w:r>
        <w:rPr>
          <w:rFonts w:hAnsi="宋体" w:cs="宋体" w:hint="eastAsia"/>
          <w:sz w:val="24"/>
          <w:u w:val="single"/>
        </w:rPr>
        <w:t xml:space="preserve">   </w:t>
      </w:r>
      <w:r>
        <w:rPr>
          <w:rFonts w:hAnsi="宋体" w:cs="宋体" w:hint="eastAsia"/>
          <w:sz w:val="24"/>
        </w:rPr>
        <w:t>份、副本</w:t>
      </w:r>
      <w:r>
        <w:rPr>
          <w:rFonts w:hAnsi="宋体" w:cs="宋体" w:hint="eastAsia"/>
          <w:sz w:val="24"/>
          <w:u w:val="single"/>
        </w:rPr>
        <w:t xml:space="preserve">     </w:t>
      </w:r>
      <w:r>
        <w:rPr>
          <w:rFonts w:hAnsi="宋体" w:cs="宋体" w:hint="eastAsia"/>
          <w:sz w:val="24"/>
        </w:rPr>
        <w:t>份及电子文档</w:t>
      </w:r>
      <w:r>
        <w:rPr>
          <w:rFonts w:hAnsi="宋体" w:cs="宋体" w:hint="eastAsia"/>
          <w:sz w:val="24"/>
          <w:u w:val="single"/>
        </w:rPr>
        <w:t xml:space="preserve">     </w:t>
      </w:r>
      <w:r>
        <w:rPr>
          <w:rFonts w:hAnsi="宋体" w:cs="宋体" w:hint="eastAsia"/>
          <w:sz w:val="24"/>
        </w:rPr>
        <w:t>份，并以</w:t>
      </w:r>
      <w:r>
        <w:rPr>
          <w:rFonts w:hAnsi="宋体" w:cs="宋体" w:hint="eastAsia"/>
          <w:sz w:val="24"/>
          <w:u w:val="single"/>
        </w:rPr>
        <w:t xml:space="preserve">         </w:t>
      </w:r>
      <w:r>
        <w:rPr>
          <w:rFonts w:hAnsi="宋体" w:cs="宋体" w:hint="eastAsia"/>
          <w:sz w:val="24"/>
        </w:rPr>
        <w:t>形式出具的金额为人民币</w:t>
      </w:r>
      <w:r>
        <w:rPr>
          <w:rFonts w:hAnsi="宋体" w:cs="宋体" w:hint="eastAsia"/>
          <w:sz w:val="24"/>
          <w:u w:val="single"/>
        </w:rPr>
        <w:t xml:space="preserve">　　　　</w:t>
      </w:r>
      <w:r>
        <w:rPr>
          <w:rFonts w:hAnsi="宋体" w:cs="宋体" w:hint="eastAsia"/>
          <w:sz w:val="24"/>
        </w:rPr>
        <w:t>元的投标保证金。</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据此，签字代表宣布同意如下：</w:t>
      </w:r>
    </w:p>
    <w:p w:rsidR="002A4C70" w:rsidRDefault="00D90419">
      <w:pPr>
        <w:pStyle w:val="a9"/>
        <w:tabs>
          <w:tab w:val="left" w:pos="720"/>
          <w:tab w:val="left" w:pos="900"/>
        </w:tabs>
        <w:spacing w:line="240" w:lineRule="atLeast"/>
        <w:ind w:leftChars="257" w:left="769" w:hanging="229"/>
        <w:rPr>
          <w:rFonts w:hAnsi="宋体" w:cs="宋体"/>
          <w:sz w:val="24"/>
          <w:u w:val="single"/>
        </w:rPr>
      </w:pPr>
      <w:r>
        <w:rPr>
          <w:rFonts w:hAnsi="宋体" w:cs="宋体" w:hint="eastAsia"/>
          <w:sz w:val="24"/>
        </w:rPr>
        <w:t>（1）附投标价格表中规定的应提供服务的投标总价详见开标一览表，</w:t>
      </w:r>
      <w:r>
        <w:rPr>
          <w:rFonts w:hAnsi="宋体" w:cs="宋体" w:hint="eastAsia"/>
          <w:sz w:val="24"/>
          <w:u w:val="single"/>
        </w:rPr>
        <w:t>其中由小型和</w:t>
      </w:r>
      <w:r>
        <w:rPr>
          <w:rFonts w:hAnsi="宋体" w:cs="宋体" w:hint="eastAsia"/>
          <w:sz w:val="24"/>
        </w:rPr>
        <w:t>微型企业制造产品的价格为</w:t>
      </w:r>
      <w:r>
        <w:rPr>
          <w:rFonts w:hAnsi="宋体" w:cs="宋体" w:hint="eastAsia"/>
          <w:sz w:val="24"/>
          <w:u w:val="single"/>
        </w:rPr>
        <w:t xml:space="preserve">　　  （用文字和数字表示），占投标总价   %</w:t>
      </w:r>
      <w:r>
        <w:rPr>
          <w:rFonts w:hAnsi="宋体" w:cs="宋体" w:hint="eastAsia"/>
          <w:sz w:val="24"/>
        </w:rPr>
        <w:t>。</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（2）本投标有效期为自投标截止之日起</w:t>
      </w:r>
      <w:r>
        <w:rPr>
          <w:rFonts w:hAnsi="宋体" w:cs="宋体" w:hint="eastAsia"/>
          <w:sz w:val="24"/>
          <w:u w:val="single"/>
        </w:rPr>
        <w:t xml:space="preserve">          </w:t>
      </w:r>
      <w:r>
        <w:rPr>
          <w:rFonts w:hAnsi="宋体" w:cs="宋体" w:hint="eastAsia"/>
          <w:sz w:val="24"/>
        </w:rPr>
        <w:t>个日历日。</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（3）联合体中的大中型企业和其他自然人、法人或者非法人组织，与联合体中的小型、微型企业之间</w:t>
      </w:r>
      <w:r>
        <w:rPr>
          <w:rFonts w:hAnsi="宋体" w:cs="宋体" w:hint="eastAsia"/>
          <w:sz w:val="24"/>
          <w:u w:val="single"/>
        </w:rPr>
        <w:t xml:space="preserve">     （</w:t>
      </w:r>
      <w:r>
        <w:rPr>
          <w:rFonts w:hAnsi="宋体" w:cs="宋体" w:hint="eastAsia"/>
          <w:sz w:val="24"/>
        </w:rPr>
        <w:t>存在、不存在）投资关系（如果联合体的话）。</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（4）已详细审查全部招标文件，包括所有补充通知（如果有的话），完全理解并同意放弃对这方面有不明、误解和质疑的权力。</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（5）在规定的开标时间后，遵守招标文件中有关保证金的规定。</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（6）根据投标人须知第1条规定，我方不是为本项目提供整体设计、规范编制或者项目管理、监理、检测等服务的投标人，我方不是采购代理机构的附属机构。</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（7）在领取中标通知书的同时按招标文件规定的形式，向贵方一次性支付中标服务费。</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（8）按照贵方可能要求，提供与其投标有关的一切数据或资料，完全理解贵方不一定接受最低价的投标或收到的任何投标。</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（9）按照招标文件的规定履行合同责任和义务。</w:t>
      </w:r>
    </w:p>
    <w:p w:rsidR="002A4C70" w:rsidRDefault="00D90419">
      <w:pPr>
        <w:pStyle w:val="a9"/>
        <w:tabs>
          <w:tab w:val="left" w:pos="5580"/>
        </w:tabs>
        <w:spacing w:line="240" w:lineRule="atLeast"/>
        <w:ind w:leftChars="68" w:left="359" w:hangingChars="90" w:hanging="216"/>
        <w:rPr>
          <w:rFonts w:hAnsi="宋体" w:cs="宋体"/>
          <w:sz w:val="24"/>
        </w:rPr>
      </w:pPr>
      <w:r>
        <w:rPr>
          <w:rFonts w:hAnsi="宋体" w:cs="宋体" w:hint="eastAsia"/>
          <w:sz w:val="24"/>
        </w:rPr>
        <w:t xml:space="preserve">  </w:t>
      </w:r>
    </w:p>
    <w:p w:rsidR="002A4C70" w:rsidRDefault="00D90419">
      <w:pPr>
        <w:pStyle w:val="a9"/>
        <w:tabs>
          <w:tab w:val="left" w:pos="5580"/>
        </w:tabs>
        <w:spacing w:line="240" w:lineRule="atLeast"/>
        <w:ind w:leftChars="68" w:left="359" w:hangingChars="90" w:hanging="216"/>
        <w:rPr>
          <w:rFonts w:hAnsi="宋体" w:cs="宋体"/>
          <w:sz w:val="24"/>
        </w:rPr>
      </w:pPr>
      <w:r>
        <w:rPr>
          <w:rFonts w:hAnsi="宋体" w:cs="宋体" w:hint="eastAsia"/>
          <w:sz w:val="24"/>
        </w:rPr>
        <w:t>与本投标有关的一切正式往来信函请寄：</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传真：</w:t>
      </w:r>
      <w:r>
        <w:rPr>
          <w:rFonts w:hAnsi="宋体" w:cs="宋体" w:hint="eastAsia"/>
          <w:sz w:val="24"/>
          <w:u w:val="single"/>
        </w:rPr>
        <w:t xml:space="preserve">                             </w:t>
      </w:r>
    </w:p>
    <w:p w:rsidR="002A4C70" w:rsidRDefault="00D90419">
      <w:pPr>
        <w:pStyle w:val="a9"/>
        <w:tabs>
          <w:tab w:val="left" w:pos="5580"/>
        </w:tabs>
        <w:spacing w:line="240" w:lineRule="atLeast"/>
        <w:ind w:leftChars="257" w:left="1080" w:hanging="540"/>
        <w:rPr>
          <w:rFonts w:hAnsi="宋体" w:cs="宋体"/>
          <w:b/>
          <w:sz w:val="24"/>
        </w:rPr>
      </w:pPr>
      <w:r>
        <w:rPr>
          <w:rFonts w:hAnsi="宋体" w:cs="宋体" w:hint="eastAsia"/>
          <w:sz w:val="24"/>
        </w:rPr>
        <w:t>电话：</w:t>
      </w:r>
      <w:r>
        <w:rPr>
          <w:rFonts w:hAnsi="宋体" w:cs="宋体" w:hint="eastAsia"/>
          <w:sz w:val="24"/>
          <w:u w:val="single"/>
        </w:rPr>
        <w:t xml:space="preserve">                         </w:t>
      </w:r>
      <w:r>
        <w:rPr>
          <w:rFonts w:hAnsi="宋体" w:cs="宋体" w:hint="eastAsia"/>
          <w:sz w:val="24"/>
        </w:rPr>
        <w:t xml:space="preserve">     电子函件：</w:t>
      </w:r>
      <w:r>
        <w:rPr>
          <w:rFonts w:hAnsi="宋体" w:cs="宋体" w:hint="eastAsia"/>
          <w:sz w:val="24"/>
          <w:u w:val="single"/>
        </w:rPr>
        <w:t xml:space="preserve">                         </w:t>
      </w:r>
    </w:p>
    <w:p w:rsidR="002A4C70" w:rsidRDefault="002A4C70">
      <w:pPr>
        <w:pStyle w:val="a9"/>
        <w:tabs>
          <w:tab w:val="left" w:pos="5580"/>
        </w:tabs>
        <w:spacing w:line="240" w:lineRule="atLeast"/>
        <w:ind w:leftChars="257" w:left="1080" w:hanging="540"/>
        <w:rPr>
          <w:rFonts w:hAnsi="宋体" w:cs="宋体"/>
          <w:sz w:val="24"/>
        </w:rPr>
      </w:pP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法定代表人或其委托代理人签字：-----------------</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投标人名称（全称）：-----------------</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投标人开户银行（全称）：</w:t>
      </w:r>
      <w:r>
        <w:rPr>
          <w:rFonts w:hAnsi="宋体" w:cs="宋体" w:hint="eastAsia"/>
          <w:sz w:val="24"/>
          <w:u w:val="single"/>
        </w:rPr>
        <w:t xml:space="preserve">　　　　　　 </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投标人银行帐号：</w:t>
      </w:r>
      <w:r>
        <w:rPr>
          <w:rFonts w:hAnsi="宋体" w:cs="宋体" w:hint="eastAsia"/>
          <w:sz w:val="24"/>
          <w:u w:val="single"/>
        </w:rPr>
        <w:t xml:space="preserve">　　　　　　　　 　　</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投标人单位章：-------------------------</w:t>
      </w:r>
    </w:p>
    <w:p w:rsidR="002A4C70" w:rsidRDefault="00D90419">
      <w:pPr>
        <w:pStyle w:val="a9"/>
        <w:tabs>
          <w:tab w:val="left" w:pos="5580"/>
        </w:tabs>
        <w:spacing w:line="240" w:lineRule="atLeast"/>
        <w:ind w:leftChars="257" w:left="1080" w:hanging="540"/>
        <w:rPr>
          <w:rFonts w:hAnsi="宋体" w:cs="宋体"/>
          <w:sz w:val="24"/>
        </w:rPr>
      </w:pPr>
      <w:r>
        <w:rPr>
          <w:rFonts w:hAnsi="宋体" w:cs="宋体" w:hint="eastAsia"/>
          <w:sz w:val="24"/>
        </w:rPr>
        <w:t>日期：------------------------------</w:t>
      </w:r>
    </w:p>
    <w:p w:rsidR="002A4C70" w:rsidRDefault="00D90419">
      <w:pPr>
        <w:pStyle w:val="2"/>
        <w:spacing w:before="0" w:line="240" w:lineRule="atLeast"/>
        <w:ind w:leftChars="257" w:left="1080" w:hanging="540"/>
        <w:rPr>
          <w:rFonts w:ascii="宋体" w:hAnsi="宋体" w:cs="宋体"/>
          <w:sz w:val="24"/>
        </w:rPr>
      </w:pPr>
      <w:bookmarkStart w:id="48" w:name="_Hlt520356243"/>
      <w:bookmarkStart w:id="49" w:name="_Hlt520355938"/>
      <w:bookmarkStart w:id="50" w:name="_Toc216582815"/>
      <w:bookmarkEnd w:id="48"/>
      <w:bookmarkEnd w:id="49"/>
      <w:r>
        <w:rPr>
          <w:rFonts w:ascii="宋体" w:hAnsi="宋体" w:cs="宋体" w:hint="eastAsia"/>
          <w:sz w:val="24"/>
        </w:rPr>
        <w:br w:type="page"/>
      </w:r>
      <w:bookmarkStart w:id="51" w:name="_Toc518923117"/>
      <w:bookmarkStart w:id="52" w:name="_Toc24886"/>
      <w:r>
        <w:rPr>
          <w:rFonts w:ascii="宋体" w:hAnsi="宋体" w:cs="宋体" w:hint="eastAsia"/>
          <w:sz w:val="24"/>
        </w:rPr>
        <w:lastRenderedPageBreak/>
        <w:t>2.投标保证金缴纳凭证复印件或投标担保函</w:t>
      </w:r>
      <w:bookmarkEnd w:id="51"/>
      <w:bookmarkEnd w:id="52"/>
    </w:p>
    <w:p w:rsidR="002A4C70" w:rsidRDefault="00D90419">
      <w:pPr>
        <w:ind w:firstLineChars="200" w:firstLine="420"/>
        <w:rPr>
          <w:rFonts w:ascii="宋体" w:hAnsi="宋体" w:cs="宋体"/>
          <w:sz w:val="24"/>
        </w:rPr>
      </w:pPr>
      <w:bookmarkStart w:id="53" w:name="_Toc494296991"/>
      <w:bookmarkStart w:id="54" w:name="_Toc494296665"/>
      <w:r>
        <w:rPr>
          <w:rFonts w:ascii="宋体" w:hAnsi="宋体" w:cs="宋体" w:hint="eastAsia"/>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53"/>
      <w:bookmarkEnd w:id="54"/>
    </w:p>
    <w:p w:rsidR="002A4C70" w:rsidRDefault="00D90419">
      <w:pPr>
        <w:jc w:val="center"/>
        <w:rPr>
          <w:rFonts w:ascii="宋体" w:hAnsi="宋体" w:cs="宋体"/>
          <w:sz w:val="28"/>
          <w:szCs w:val="28"/>
        </w:rPr>
      </w:pPr>
      <w:r>
        <w:rPr>
          <w:rFonts w:ascii="宋体" w:hAnsi="宋体" w:cs="宋体" w:hint="eastAsia"/>
          <w:sz w:val="28"/>
          <w:szCs w:val="28"/>
        </w:rPr>
        <w:t>政府采购投标担保函 （项目用）（投标文件格式四）</w:t>
      </w:r>
    </w:p>
    <w:p w:rsidR="002A4C70" w:rsidRDefault="00D90419">
      <w:pPr>
        <w:ind w:firstLineChars="3200" w:firstLine="6720"/>
        <w:rPr>
          <w:rFonts w:ascii="宋体" w:hAnsi="宋体" w:cs="宋体"/>
        </w:rPr>
      </w:pPr>
      <w:r>
        <w:rPr>
          <w:rFonts w:ascii="宋体" w:hAnsi="宋体" w:cs="宋体" w:hint="eastAsia"/>
        </w:rPr>
        <w:t>编号：</w:t>
      </w:r>
    </w:p>
    <w:p w:rsidR="002A4C70" w:rsidRDefault="00D90419">
      <w:pPr>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（采购人或采购代理机构）：</w:t>
      </w:r>
    </w:p>
    <w:p w:rsidR="002A4C70" w:rsidRDefault="00D90419">
      <w:pPr>
        <w:ind w:firstLineChars="200" w:firstLine="420"/>
        <w:rPr>
          <w:rFonts w:ascii="宋体" w:hAnsi="宋体" w:cs="宋体"/>
        </w:rPr>
      </w:pPr>
      <w:r>
        <w:rPr>
          <w:rFonts w:ascii="宋体" w:hAnsi="宋体" w:cs="宋体" w:hint="eastAsia"/>
        </w:rPr>
        <w:t>鉴于</w:t>
      </w:r>
      <w:r>
        <w:rPr>
          <w:rFonts w:ascii="宋体" w:hAnsi="宋体" w:cs="宋体" w:hint="eastAsia"/>
          <w:u w:val="single"/>
        </w:rPr>
        <w:t xml:space="preserve">               </w:t>
      </w:r>
      <w:r>
        <w:rPr>
          <w:rFonts w:ascii="宋体" w:hAnsi="宋体" w:cs="宋体" w:hint="eastAsia"/>
        </w:rPr>
        <w:t>（以下简称“投标人”）拟参加编号为</w:t>
      </w:r>
      <w:r>
        <w:rPr>
          <w:rFonts w:ascii="宋体" w:hAnsi="宋体" w:cs="宋体" w:hint="eastAsia"/>
          <w:u w:val="single"/>
        </w:rPr>
        <w:t xml:space="preserve">            </w:t>
      </w:r>
      <w:r>
        <w:rPr>
          <w:rFonts w:ascii="宋体" w:hAnsi="宋体" w:cs="宋体" w:hint="eastAsia"/>
        </w:rPr>
        <w:t>的</w:t>
      </w:r>
      <w:r>
        <w:rPr>
          <w:rFonts w:ascii="宋体" w:hAnsi="宋体" w:cs="宋体" w:hint="eastAsia"/>
          <w:u w:val="single"/>
        </w:rPr>
        <w:t xml:space="preserve">           </w:t>
      </w:r>
      <w:r>
        <w:rPr>
          <w:rFonts w:ascii="宋体" w:hAnsi="宋体" w:cs="宋体" w:hint="eastAsia"/>
        </w:rPr>
        <w:t xml:space="preserve">                            </w:t>
      </w:r>
    </w:p>
    <w:p w:rsidR="002A4C70" w:rsidRDefault="00D90419">
      <w:pPr>
        <w:rPr>
          <w:rFonts w:ascii="宋体" w:hAnsi="宋体" w:cs="宋体"/>
        </w:rPr>
      </w:pPr>
      <w:r>
        <w:rPr>
          <w:rFonts w:ascii="宋体" w:hAnsi="宋体" w:cs="宋体" w:hint="eastAsia"/>
        </w:rPr>
        <w:t>项目（以下简称“本项目”）投标，根据本项目招标文件，投标人参加投标时应向你方交纳投标保证金，且可以投标担保函的形式交纳投标保证金。应投标人的申请，我方以保证的方式向你方提供如下投标保证金担保：</w:t>
      </w:r>
    </w:p>
    <w:p w:rsidR="002A4C70" w:rsidRDefault="00D90419">
      <w:pPr>
        <w:ind w:firstLineChars="200" w:firstLine="420"/>
        <w:rPr>
          <w:rFonts w:ascii="宋体" w:hAnsi="宋体" w:cs="宋体"/>
        </w:rPr>
      </w:pPr>
      <w:r>
        <w:rPr>
          <w:rFonts w:ascii="宋体" w:hAnsi="宋体" w:cs="宋体" w:hint="eastAsia"/>
        </w:rPr>
        <w:t>一、保证责任的情形及保证金额</w:t>
      </w:r>
    </w:p>
    <w:p w:rsidR="002A4C70" w:rsidRDefault="00D90419">
      <w:pPr>
        <w:ind w:firstLineChars="100" w:firstLine="210"/>
        <w:rPr>
          <w:rFonts w:ascii="宋体" w:hAnsi="宋体" w:cs="宋体"/>
        </w:rPr>
      </w:pPr>
      <w:r>
        <w:rPr>
          <w:rFonts w:ascii="宋体" w:hAnsi="宋体" w:cs="宋体" w:hint="eastAsia"/>
        </w:rPr>
        <w:t>（一）在投标人出现下列情形之一时，我方承担保证责任：</w:t>
      </w:r>
    </w:p>
    <w:p w:rsidR="002A4C70" w:rsidRDefault="00D90419">
      <w:pPr>
        <w:ind w:firstLineChars="200" w:firstLine="420"/>
        <w:rPr>
          <w:rFonts w:ascii="宋体" w:hAnsi="宋体" w:cs="宋体"/>
        </w:rPr>
      </w:pPr>
      <w:r>
        <w:rPr>
          <w:rFonts w:ascii="宋体" w:hAnsi="宋体" w:cs="宋体" w:hint="eastAsia"/>
        </w:rPr>
        <w:t>1．中标后投标人无正当理由不与采购人或者采购代理机构签订《政府采购合同》；</w:t>
      </w:r>
    </w:p>
    <w:p w:rsidR="002A4C70" w:rsidRDefault="00D90419">
      <w:pPr>
        <w:ind w:firstLineChars="200" w:firstLine="420"/>
        <w:rPr>
          <w:rFonts w:ascii="宋体" w:hAnsi="宋体" w:cs="宋体"/>
        </w:rPr>
      </w:pPr>
      <w:r>
        <w:rPr>
          <w:rFonts w:ascii="宋体" w:hAnsi="宋体" w:cs="宋体" w:hint="eastAsia"/>
        </w:rPr>
        <w:t>2．招标文件规定的投标人应当缴纳保证金的其他情形。</w:t>
      </w:r>
    </w:p>
    <w:p w:rsidR="002A4C70" w:rsidRDefault="00D90419">
      <w:pPr>
        <w:ind w:firstLineChars="100" w:firstLine="210"/>
        <w:rPr>
          <w:rFonts w:ascii="宋体" w:hAnsi="宋体" w:cs="宋体"/>
        </w:rPr>
      </w:pPr>
      <w:r>
        <w:rPr>
          <w:rFonts w:ascii="宋体" w:hAnsi="宋体" w:cs="宋体" w:hint="eastAsia"/>
        </w:rPr>
        <w:t>（二）我方承担保证责任的最高金额为人民币</w:t>
      </w:r>
      <w:r>
        <w:rPr>
          <w:rFonts w:ascii="宋体" w:hAnsi="宋体" w:cs="宋体" w:hint="eastAsia"/>
          <w:u w:val="single"/>
        </w:rPr>
        <w:t xml:space="preserve">      </w:t>
      </w:r>
      <w:r>
        <w:rPr>
          <w:rFonts w:ascii="宋体" w:hAnsi="宋体" w:cs="宋体" w:hint="eastAsia"/>
        </w:rPr>
        <w:t>元（大写</w:t>
      </w:r>
      <w:r>
        <w:rPr>
          <w:rFonts w:ascii="宋体" w:hAnsi="宋体" w:cs="宋体" w:hint="eastAsia"/>
          <w:u w:val="single"/>
        </w:rPr>
        <w:t xml:space="preserve">            </w:t>
      </w:r>
      <w:r>
        <w:rPr>
          <w:rFonts w:ascii="宋体" w:hAnsi="宋体" w:cs="宋体" w:hint="eastAsia"/>
        </w:rPr>
        <w:t>），即本项目的投标保证金金额。</w:t>
      </w:r>
    </w:p>
    <w:p w:rsidR="002A4C70" w:rsidRDefault="00D90419">
      <w:pPr>
        <w:ind w:firstLineChars="200" w:firstLine="420"/>
        <w:rPr>
          <w:rFonts w:ascii="宋体" w:hAnsi="宋体" w:cs="宋体"/>
        </w:rPr>
      </w:pPr>
      <w:r>
        <w:rPr>
          <w:rFonts w:ascii="宋体" w:hAnsi="宋体" w:cs="宋体" w:hint="eastAsia"/>
        </w:rPr>
        <w:t>二、保证的方式及保证期间</w:t>
      </w:r>
    </w:p>
    <w:p w:rsidR="002A4C70" w:rsidRDefault="00D90419">
      <w:pPr>
        <w:ind w:firstLineChars="200" w:firstLine="420"/>
        <w:rPr>
          <w:rFonts w:ascii="宋体" w:hAnsi="宋体" w:cs="宋体"/>
        </w:rPr>
      </w:pPr>
      <w:r>
        <w:rPr>
          <w:rFonts w:ascii="宋体" w:hAnsi="宋体" w:cs="宋体" w:hint="eastAsia"/>
        </w:rPr>
        <w:t>我方保证的方式为：连带责任保证。</w:t>
      </w:r>
    </w:p>
    <w:p w:rsidR="002A4C70" w:rsidRDefault="00D90419">
      <w:pPr>
        <w:ind w:firstLineChars="200" w:firstLine="420"/>
        <w:rPr>
          <w:rFonts w:ascii="宋体" w:hAnsi="宋体" w:cs="宋体"/>
        </w:rPr>
      </w:pPr>
      <w:r>
        <w:rPr>
          <w:rFonts w:ascii="宋体" w:hAnsi="宋体" w:cs="宋体" w:hint="eastAsia"/>
        </w:rPr>
        <w:t>我方的保证期间为：自本保函生效之日起</w:t>
      </w:r>
      <w:r>
        <w:rPr>
          <w:rFonts w:ascii="宋体" w:hAnsi="宋体" w:cs="宋体" w:hint="eastAsia"/>
          <w:u w:val="single"/>
        </w:rPr>
        <w:t xml:space="preserve">    </w:t>
      </w:r>
      <w:r>
        <w:rPr>
          <w:rFonts w:ascii="宋体" w:hAnsi="宋体" w:cs="宋体" w:hint="eastAsia"/>
        </w:rPr>
        <w:t>个月止。</w:t>
      </w:r>
    </w:p>
    <w:p w:rsidR="002A4C70" w:rsidRDefault="00D90419">
      <w:pPr>
        <w:ind w:firstLineChars="200" w:firstLine="420"/>
        <w:rPr>
          <w:rFonts w:ascii="宋体" w:hAnsi="宋体" w:cs="宋体"/>
        </w:rPr>
      </w:pPr>
      <w:r>
        <w:rPr>
          <w:rFonts w:ascii="宋体" w:hAnsi="宋体" w:cs="宋体" w:hint="eastAsia"/>
        </w:rPr>
        <w:t>三、承担保证责任的程序</w:t>
      </w:r>
    </w:p>
    <w:p w:rsidR="002A4C70" w:rsidRDefault="00D90419">
      <w:pPr>
        <w:ind w:firstLineChars="200" w:firstLine="420"/>
        <w:rPr>
          <w:rFonts w:ascii="宋体" w:hAnsi="宋体" w:cs="宋体"/>
        </w:rPr>
      </w:pPr>
      <w:r>
        <w:rPr>
          <w:rFonts w:ascii="宋体" w:hAnsi="宋体" w:cs="宋体" w:hint="eastAsia"/>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2A4C70" w:rsidRDefault="00D90419">
      <w:pPr>
        <w:ind w:firstLineChars="200" w:firstLine="420"/>
        <w:rPr>
          <w:rFonts w:ascii="宋体" w:hAnsi="宋体" w:cs="宋体"/>
        </w:rPr>
      </w:pPr>
      <w:r>
        <w:rPr>
          <w:rFonts w:ascii="宋体" w:hAnsi="宋体" w:cs="宋体" w:hint="eastAsia"/>
        </w:rPr>
        <w:t>2．我方在收到索赔通知及相关证明材料后，在</w:t>
      </w:r>
      <w:r>
        <w:rPr>
          <w:rFonts w:ascii="宋体" w:hAnsi="宋体" w:cs="宋体" w:hint="eastAsia"/>
          <w:u w:val="single"/>
        </w:rPr>
        <w:t xml:space="preserve">　　　</w:t>
      </w:r>
      <w:r>
        <w:rPr>
          <w:rFonts w:ascii="宋体" w:hAnsi="宋体" w:cs="宋体" w:hint="eastAsia"/>
        </w:rPr>
        <w:t>个工作日内进行审查，符合应承担保证责任情形的，我方应按照你方的要求代投标人向你方支付投标保证金。</w:t>
      </w:r>
    </w:p>
    <w:p w:rsidR="002A4C70" w:rsidRDefault="00D90419">
      <w:pPr>
        <w:ind w:firstLineChars="200" w:firstLine="420"/>
        <w:rPr>
          <w:rFonts w:ascii="宋体" w:hAnsi="宋体" w:cs="宋体"/>
        </w:rPr>
      </w:pPr>
      <w:r>
        <w:rPr>
          <w:rFonts w:ascii="宋体" w:hAnsi="宋体" w:cs="宋体" w:hint="eastAsia"/>
        </w:rPr>
        <w:t>四、保证责任的终止</w:t>
      </w:r>
    </w:p>
    <w:p w:rsidR="002A4C70" w:rsidRDefault="00D90419">
      <w:pPr>
        <w:ind w:firstLineChars="200" w:firstLine="420"/>
        <w:rPr>
          <w:rFonts w:ascii="宋体" w:hAnsi="宋体" w:cs="宋体"/>
        </w:rPr>
      </w:pPr>
      <w:r>
        <w:rPr>
          <w:rFonts w:ascii="宋体" w:hAnsi="宋体" w:cs="宋体" w:hint="eastAsia"/>
        </w:rPr>
        <w:t>1．保证期间届满你方未向我方书面主张保证责任的，自保证期间届满次日起，我方保证责任自动终止。</w:t>
      </w:r>
    </w:p>
    <w:p w:rsidR="002A4C70" w:rsidRDefault="00D90419">
      <w:pPr>
        <w:ind w:firstLineChars="200" w:firstLine="420"/>
        <w:rPr>
          <w:rFonts w:ascii="宋体" w:hAnsi="宋体" w:cs="宋体"/>
        </w:rPr>
      </w:pPr>
      <w:r>
        <w:rPr>
          <w:rFonts w:ascii="宋体" w:hAnsi="宋体" w:cs="宋体" w:hint="eastAsia"/>
        </w:rPr>
        <w:t>2．我方按照本保函向你贵方履行了保证责任后，自我方向你贵方支付款项（支付款项从我方账户划出）之日起，保证责任终止。</w:t>
      </w:r>
    </w:p>
    <w:p w:rsidR="002A4C70" w:rsidRDefault="00D90419">
      <w:pPr>
        <w:ind w:firstLineChars="200" w:firstLine="420"/>
        <w:rPr>
          <w:rFonts w:ascii="宋体" w:hAnsi="宋体" w:cs="宋体"/>
        </w:rPr>
      </w:pPr>
      <w:r>
        <w:rPr>
          <w:rFonts w:ascii="宋体" w:hAnsi="宋体" w:cs="宋体" w:hint="eastAsia"/>
        </w:rPr>
        <w:t>3．按照法律法规的规定或出现我方保证责任终止的其它情形的，我方在本保函项下的保证责任亦终止。</w:t>
      </w:r>
    </w:p>
    <w:p w:rsidR="002A4C70" w:rsidRDefault="00D90419">
      <w:pPr>
        <w:ind w:firstLineChars="200" w:firstLine="420"/>
        <w:rPr>
          <w:rFonts w:ascii="宋体" w:hAnsi="宋体" w:cs="宋体"/>
        </w:rPr>
      </w:pPr>
      <w:r>
        <w:rPr>
          <w:rFonts w:ascii="宋体" w:hAnsi="宋体" w:cs="宋体" w:hint="eastAsia"/>
        </w:rPr>
        <w:t>五、免责条款</w:t>
      </w:r>
    </w:p>
    <w:p w:rsidR="002A4C70" w:rsidRDefault="00D90419">
      <w:pPr>
        <w:ind w:firstLineChars="200" w:firstLine="420"/>
        <w:rPr>
          <w:rFonts w:ascii="宋体" w:hAnsi="宋体" w:cs="宋体"/>
        </w:rPr>
      </w:pPr>
      <w:r>
        <w:rPr>
          <w:rFonts w:ascii="宋体" w:hAnsi="宋体" w:cs="宋体" w:hint="eastAsia"/>
        </w:rPr>
        <w:t>1．依照法律规定或你方与投标人的另行约定，全部或者部分免除投标人投标保证金义务时，我方亦免除相应的保证责任。</w:t>
      </w:r>
    </w:p>
    <w:p w:rsidR="002A4C70" w:rsidRDefault="00D90419">
      <w:pPr>
        <w:ind w:firstLineChars="200" w:firstLine="420"/>
        <w:rPr>
          <w:rFonts w:ascii="宋体" w:hAnsi="宋体" w:cs="宋体"/>
        </w:rPr>
      </w:pPr>
      <w:r>
        <w:rPr>
          <w:rFonts w:ascii="宋体" w:hAnsi="宋体" w:cs="宋体" w:hint="eastAsia"/>
        </w:rPr>
        <w:t>2．因你方原因致使投标人发生本保函第一条第（一）款约定情形的，我方不承担保证责任。</w:t>
      </w:r>
    </w:p>
    <w:p w:rsidR="002A4C70" w:rsidRDefault="00D90419">
      <w:pPr>
        <w:ind w:firstLineChars="200" w:firstLine="420"/>
        <w:rPr>
          <w:rFonts w:ascii="宋体" w:hAnsi="宋体" w:cs="宋体"/>
        </w:rPr>
      </w:pPr>
      <w:r>
        <w:rPr>
          <w:rFonts w:ascii="宋体" w:hAnsi="宋体" w:cs="宋体" w:hint="eastAsia"/>
        </w:rPr>
        <w:t>3．因不可抗力造成投标人发生本保函第一条约定情形的，我方不承担保证责任。</w:t>
      </w:r>
    </w:p>
    <w:p w:rsidR="002A4C70" w:rsidRDefault="00D90419">
      <w:pPr>
        <w:ind w:firstLineChars="200" w:firstLine="420"/>
        <w:rPr>
          <w:rFonts w:ascii="宋体" w:hAnsi="宋体" w:cs="宋体"/>
        </w:rPr>
      </w:pPr>
      <w:r>
        <w:rPr>
          <w:rFonts w:ascii="宋体" w:hAnsi="宋体" w:cs="宋体" w:hint="eastAsia"/>
        </w:rPr>
        <w:t>4．你方或其他有权机关对招标文件进行任何澄清或修改，加重我方保证责任的，我方对加重部分不承担保证责任，但该澄清或修改经我方事先书面同意的除外。</w:t>
      </w:r>
    </w:p>
    <w:p w:rsidR="002A4C70" w:rsidRDefault="00D90419">
      <w:pPr>
        <w:ind w:firstLineChars="200" w:firstLine="420"/>
        <w:rPr>
          <w:rFonts w:ascii="宋体" w:hAnsi="宋体" w:cs="宋体"/>
        </w:rPr>
      </w:pPr>
      <w:r>
        <w:rPr>
          <w:rFonts w:ascii="宋体" w:hAnsi="宋体" w:cs="宋体" w:hint="eastAsia"/>
        </w:rPr>
        <w:t>六、争议的解决</w:t>
      </w:r>
    </w:p>
    <w:p w:rsidR="002A4C70" w:rsidRDefault="00D90419">
      <w:pPr>
        <w:ind w:firstLineChars="200" w:firstLine="420"/>
        <w:rPr>
          <w:rFonts w:ascii="宋体" w:hAnsi="宋体" w:cs="宋体"/>
        </w:rPr>
      </w:pPr>
      <w:r>
        <w:rPr>
          <w:rFonts w:ascii="宋体" w:hAnsi="宋体" w:cs="宋体" w:hint="eastAsia"/>
        </w:rPr>
        <w:lastRenderedPageBreak/>
        <w:t>因本保函发生的纠纷，由你我双方协商解决，协商不成的，通过诉讼程序解决，诉讼管辖地法院为</w:t>
      </w:r>
      <w:r>
        <w:rPr>
          <w:rFonts w:ascii="宋体" w:hAnsi="宋体" w:cs="宋体" w:hint="eastAsia"/>
          <w:u w:val="single"/>
        </w:rPr>
        <w:t xml:space="preserve">          </w:t>
      </w:r>
      <w:r>
        <w:rPr>
          <w:rFonts w:ascii="宋体" w:hAnsi="宋体" w:cs="宋体" w:hint="eastAsia"/>
        </w:rPr>
        <w:t>法院。</w:t>
      </w:r>
    </w:p>
    <w:p w:rsidR="002A4C70" w:rsidRDefault="00D90419">
      <w:pPr>
        <w:ind w:firstLineChars="200" w:firstLine="420"/>
        <w:rPr>
          <w:rFonts w:ascii="宋体" w:hAnsi="宋体" w:cs="宋体"/>
        </w:rPr>
      </w:pPr>
      <w:r>
        <w:rPr>
          <w:rFonts w:ascii="宋体" w:hAnsi="宋体" w:cs="宋体" w:hint="eastAsia"/>
        </w:rPr>
        <w:t>七、保函的生效</w:t>
      </w:r>
    </w:p>
    <w:p w:rsidR="002A4C70" w:rsidRDefault="00D90419">
      <w:pPr>
        <w:ind w:firstLineChars="200" w:firstLine="420"/>
        <w:rPr>
          <w:rFonts w:ascii="宋体" w:hAnsi="宋体" w:cs="宋体"/>
        </w:rPr>
      </w:pPr>
      <w:r>
        <w:rPr>
          <w:rFonts w:ascii="宋体" w:hAnsi="宋体" w:cs="宋体" w:hint="eastAsia"/>
        </w:rPr>
        <w:t>本保函自我方加盖公章之日起生效。</w:t>
      </w:r>
    </w:p>
    <w:p w:rsidR="002A4C70" w:rsidRDefault="00D90419">
      <w:pPr>
        <w:ind w:firstLineChars="2650" w:firstLine="5565"/>
        <w:rPr>
          <w:rFonts w:ascii="宋体" w:hAnsi="宋体" w:cs="宋体"/>
        </w:rPr>
      </w:pPr>
      <w:r>
        <w:rPr>
          <w:rFonts w:ascii="宋体" w:hAnsi="宋体" w:cs="宋体" w:hint="eastAsia"/>
        </w:rPr>
        <w:t>保证人：（公章）</w:t>
      </w:r>
    </w:p>
    <w:p w:rsidR="002A4C70" w:rsidRDefault="00D90419">
      <w:pPr>
        <w:rPr>
          <w:rFonts w:ascii="宋体" w:hAnsi="宋体" w:cs="宋体"/>
        </w:rPr>
      </w:pPr>
      <w:r>
        <w:rPr>
          <w:rFonts w:ascii="宋体" w:hAnsi="宋体" w:cs="宋体" w:hint="eastAsia"/>
        </w:rPr>
        <w:t xml:space="preserve">                               </w:t>
      </w:r>
    </w:p>
    <w:p w:rsidR="002A4C70" w:rsidRDefault="00D90419">
      <w:pPr>
        <w:ind w:firstLineChars="2750" w:firstLine="5775"/>
        <w:rPr>
          <w:rFonts w:ascii="宋体" w:hAnsi="宋体" w:cs="宋体"/>
        </w:rPr>
      </w:pPr>
      <w:r>
        <w:rPr>
          <w:rFonts w:ascii="宋体" w:hAnsi="宋体" w:cs="宋体" w:hint="eastAsia"/>
        </w:rPr>
        <w:t>年    月   日</w:t>
      </w:r>
    </w:p>
    <w:p w:rsidR="002A4C70" w:rsidRDefault="002A4C70">
      <w:pPr>
        <w:ind w:firstLineChars="2750" w:firstLine="5775"/>
        <w:rPr>
          <w:rFonts w:ascii="宋体" w:hAnsi="宋体" w:cs="宋体"/>
        </w:rPr>
        <w:sectPr w:rsidR="002A4C70">
          <w:footerReference w:type="even" r:id="rId9"/>
          <w:footerReference w:type="default" r:id="rId10"/>
          <w:footerReference w:type="first" r:id="rId11"/>
          <w:pgSz w:w="11906" w:h="16838"/>
          <w:pgMar w:top="1440" w:right="1797" w:bottom="1440" w:left="1797" w:header="851" w:footer="992" w:gutter="0"/>
          <w:cols w:space="720"/>
          <w:docGrid w:type="linesAndChars" w:linePitch="312"/>
        </w:sectPr>
      </w:pPr>
    </w:p>
    <w:p w:rsidR="002A4C70" w:rsidRDefault="00D90419">
      <w:pPr>
        <w:pStyle w:val="2"/>
        <w:spacing w:before="0" w:line="240" w:lineRule="atLeast"/>
        <w:ind w:leftChars="257" w:left="1080" w:hanging="540"/>
        <w:rPr>
          <w:rFonts w:ascii="宋体" w:hAnsi="宋体" w:cs="宋体"/>
          <w:sz w:val="24"/>
        </w:rPr>
      </w:pPr>
      <w:bookmarkStart w:id="55" w:name="_Toc518923118"/>
      <w:bookmarkStart w:id="56" w:name="_Toc1893"/>
      <w:r>
        <w:rPr>
          <w:rFonts w:ascii="宋体" w:hAnsi="宋体" w:cs="宋体" w:hint="eastAsia"/>
          <w:sz w:val="24"/>
        </w:rPr>
        <w:lastRenderedPageBreak/>
        <w:t>3.投标分项报价表</w:t>
      </w:r>
      <w:bookmarkEnd w:id="50"/>
      <w:r>
        <w:rPr>
          <w:rFonts w:ascii="宋体" w:hAnsi="宋体" w:cs="宋体" w:hint="eastAsia"/>
          <w:sz w:val="24"/>
        </w:rPr>
        <w:t>（投标文件格式五）</w:t>
      </w:r>
      <w:bookmarkEnd w:id="55"/>
      <w:bookmarkEnd w:id="56"/>
    </w:p>
    <w:p w:rsidR="002A4C70" w:rsidRDefault="002A4C70">
      <w:pPr>
        <w:pStyle w:val="a5"/>
        <w:rPr>
          <w:rFonts w:hAnsi="宋体" w:cs="宋体"/>
        </w:rPr>
      </w:pPr>
    </w:p>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leftChars="-67" w:left="-141" w:firstLineChars="700" w:firstLine="1680"/>
        <w:rPr>
          <w:rFonts w:hAnsi="宋体" w:cs="宋体"/>
          <w:sz w:val="24"/>
        </w:rPr>
      </w:pPr>
      <w:r>
        <w:rPr>
          <w:rFonts w:hAnsi="宋体" w:cs="宋体" w:hint="eastAsia"/>
          <w:sz w:val="24"/>
        </w:rPr>
        <w:t xml:space="preserve">项目名称:                      招标编号:             分包号:　        　</w:t>
      </w:r>
    </w:p>
    <w:p w:rsidR="002A4C70" w:rsidRDefault="00D90419">
      <w:pPr>
        <w:pStyle w:val="a9"/>
        <w:spacing w:line="240" w:lineRule="atLeast"/>
        <w:ind w:leftChars="-67" w:left="-141" w:firstLineChars="2550" w:firstLine="6120"/>
        <w:rPr>
          <w:rFonts w:hAnsi="宋体" w:cs="宋体"/>
          <w:sz w:val="24"/>
        </w:rPr>
      </w:pPr>
      <w:r>
        <w:rPr>
          <w:rFonts w:hAnsi="宋体" w:cs="宋体" w:hint="eastAsia"/>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3796"/>
        <w:gridCol w:w="2162"/>
        <w:gridCol w:w="1667"/>
      </w:tblGrid>
      <w:tr w:rsidR="002A4C70">
        <w:trPr>
          <w:trHeight w:val="414"/>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序号</w:t>
            </w:r>
          </w:p>
        </w:tc>
        <w:tc>
          <w:tcPr>
            <w:tcW w:w="3796" w:type="dxa"/>
            <w:vAlign w:val="center"/>
          </w:tcPr>
          <w:p w:rsidR="002A4C70" w:rsidRDefault="00D90419">
            <w:pPr>
              <w:pStyle w:val="a9"/>
              <w:spacing w:line="240" w:lineRule="atLeast"/>
              <w:jc w:val="center"/>
              <w:rPr>
                <w:rFonts w:hAnsi="宋体" w:cs="宋体"/>
                <w:sz w:val="24"/>
              </w:rPr>
            </w:pPr>
            <w:r>
              <w:rPr>
                <w:rFonts w:hAnsi="宋体" w:cs="宋体" w:hint="eastAsia"/>
                <w:sz w:val="24"/>
              </w:rPr>
              <w:t>分项内容</w:t>
            </w:r>
          </w:p>
        </w:tc>
        <w:tc>
          <w:tcPr>
            <w:tcW w:w="2162" w:type="dxa"/>
            <w:vAlign w:val="center"/>
          </w:tcPr>
          <w:p w:rsidR="002A4C70" w:rsidRDefault="00D90419">
            <w:pPr>
              <w:pStyle w:val="a9"/>
              <w:spacing w:line="240" w:lineRule="atLeast"/>
              <w:jc w:val="center"/>
              <w:rPr>
                <w:rFonts w:hAnsi="宋体" w:cs="宋体"/>
                <w:sz w:val="24"/>
              </w:rPr>
            </w:pPr>
            <w:r>
              <w:rPr>
                <w:rFonts w:hAnsi="宋体" w:cs="宋体" w:hint="eastAsia"/>
                <w:sz w:val="24"/>
              </w:rPr>
              <w:t>报价</w:t>
            </w:r>
          </w:p>
        </w:tc>
        <w:tc>
          <w:tcPr>
            <w:tcW w:w="1667" w:type="dxa"/>
            <w:vAlign w:val="center"/>
          </w:tcPr>
          <w:p w:rsidR="002A4C70" w:rsidRDefault="00D90419">
            <w:pPr>
              <w:pStyle w:val="a9"/>
              <w:spacing w:line="240" w:lineRule="atLeast"/>
              <w:jc w:val="center"/>
              <w:rPr>
                <w:rFonts w:hAnsi="宋体" w:cs="宋体"/>
                <w:sz w:val="24"/>
              </w:rPr>
            </w:pPr>
            <w:r>
              <w:rPr>
                <w:rFonts w:hAnsi="宋体" w:cs="宋体" w:hint="eastAsia"/>
                <w:sz w:val="24"/>
              </w:rPr>
              <w:t>备注</w:t>
            </w:r>
          </w:p>
        </w:tc>
      </w:tr>
      <w:tr w:rsidR="002A4C70">
        <w:trPr>
          <w:trHeight w:val="236"/>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1.</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trHeight w:val="273"/>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2.</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trHeight w:val="273"/>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3.</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trHeight w:val="273"/>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4.</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trHeight w:val="280"/>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5.</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trHeight w:val="273"/>
          <w:jc w:val="center"/>
        </w:trPr>
        <w:tc>
          <w:tcPr>
            <w:tcW w:w="1091"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6.</w:t>
            </w:r>
          </w:p>
        </w:tc>
        <w:tc>
          <w:tcPr>
            <w:tcW w:w="3796" w:type="dxa"/>
            <w:vAlign w:val="center"/>
          </w:tcPr>
          <w:p w:rsidR="002A4C70" w:rsidRDefault="002A4C70">
            <w:pPr>
              <w:pStyle w:val="a9"/>
              <w:spacing w:line="240" w:lineRule="atLeast"/>
              <w:jc w:val="center"/>
              <w:rPr>
                <w:rFonts w:hAnsi="宋体" w:cs="宋体"/>
                <w:sz w:val="24"/>
              </w:rPr>
            </w:pPr>
          </w:p>
        </w:tc>
        <w:tc>
          <w:tcPr>
            <w:tcW w:w="2162" w:type="dxa"/>
            <w:vAlign w:val="center"/>
          </w:tcPr>
          <w:p w:rsidR="002A4C70" w:rsidRDefault="002A4C70">
            <w:pPr>
              <w:pStyle w:val="a9"/>
              <w:spacing w:line="240" w:lineRule="atLeast"/>
              <w:ind w:leftChars="257" w:left="1080" w:hanging="540"/>
              <w:jc w:val="center"/>
              <w:rPr>
                <w:rFonts w:hAnsi="宋体" w:cs="宋体"/>
                <w:sz w:val="24"/>
              </w:rPr>
            </w:pP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r w:rsidR="002A4C70">
        <w:trPr>
          <w:cantSplit/>
          <w:trHeight w:val="257"/>
          <w:jc w:val="center"/>
        </w:trPr>
        <w:tc>
          <w:tcPr>
            <w:tcW w:w="7049" w:type="dxa"/>
            <w:gridSpan w:val="3"/>
            <w:vAlign w:val="center"/>
          </w:tcPr>
          <w:p w:rsidR="002A4C70" w:rsidRDefault="00D90419">
            <w:pPr>
              <w:pStyle w:val="a9"/>
              <w:spacing w:line="240" w:lineRule="atLeast"/>
              <w:rPr>
                <w:rFonts w:hAnsi="宋体" w:cs="宋体"/>
                <w:sz w:val="24"/>
              </w:rPr>
            </w:pPr>
            <w:r>
              <w:rPr>
                <w:rFonts w:hAnsi="宋体" w:cs="宋体" w:hint="eastAsia"/>
                <w:sz w:val="24"/>
              </w:rPr>
              <w:t>总价：</w:t>
            </w:r>
          </w:p>
        </w:tc>
        <w:tc>
          <w:tcPr>
            <w:tcW w:w="1667" w:type="dxa"/>
            <w:vAlign w:val="center"/>
          </w:tcPr>
          <w:p w:rsidR="002A4C70" w:rsidRDefault="002A4C70">
            <w:pPr>
              <w:pStyle w:val="a9"/>
              <w:spacing w:line="240" w:lineRule="atLeast"/>
              <w:ind w:leftChars="257" w:left="1080" w:hanging="540"/>
              <w:jc w:val="center"/>
              <w:rPr>
                <w:rFonts w:hAnsi="宋体" w:cs="宋体"/>
                <w:sz w:val="24"/>
              </w:rPr>
            </w:pPr>
          </w:p>
        </w:tc>
      </w:tr>
    </w:tbl>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leftChars="257" w:left="1080" w:hanging="540"/>
        <w:rPr>
          <w:rFonts w:hAnsi="宋体" w:cs="宋体"/>
          <w:sz w:val="24"/>
        </w:rPr>
      </w:pPr>
      <w:r>
        <w:rPr>
          <w:rFonts w:hAnsi="宋体" w:cs="宋体" w:hint="eastAsia"/>
          <w:sz w:val="24"/>
        </w:rPr>
        <w:t>法定代表人或其委托代理人签字:</w:t>
      </w:r>
      <w:r>
        <w:rPr>
          <w:rFonts w:hAnsi="宋体" w:cs="宋体" w:hint="eastAsia"/>
          <w:sz w:val="24"/>
          <w:u w:val="single"/>
        </w:rPr>
        <w:t xml:space="preserve"> </w:t>
      </w:r>
      <w:r>
        <w:rPr>
          <w:rFonts w:hAnsi="宋体" w:cs="宋体" w:hint="eastAsia"/>
          <w:sz w:val="24"/>
          <w:u w:val="single"/>
        </w:rPr>
        <w:tab/>
        <w:t xml:space="preserve">                 </w:t>
      </w:r>
    </w:p>
    <w:p w:rsidR="002A4C70" w:rsidRDefault="00D90419">
      <w:pPr>
        <w:pStyle w:val="a9"/>
        <w:tabs>
          <w:tab w:val="left" w:pos="5370"/>
        </w:tabs>
        <w:spacing w:line="240" w:lineRule="atLeast"/>
        <w:ind w:leftChars="257" w:left="1080" w:hanging="540"/>
        <w:rPr>
          <w:rFonts w:hAnsi="宋体" w:cs="宋体"/>
          <w:sz w:val="24"/>
          <w:u w:val="single"/>
        </w:rPr>
      </w:pPr>
      <w:r>
        <w:rPr>
          <w:rFonts w:hAnsi="宋体" w:cs="宋体" w:hint="eastAsia"/>
          <w:sz w:val="24"/>
        </w:rPr>
        <w:t>投标人(盖单位章):</w:t>
      </w:r>
      <w:r>
        <w:rPr>
          <w:rFonts w:hAnsi="宋体" w:cs="宋体" w:hint="eastAsia"/>
          <w:sz w:val="24"/>
          <w:u w:val="single"/>
        </w:rPr>
        <w:tab/>
      </w:r>
    </w:p>
    <w:p w:rsidR="002A4C70" w:rsidRDefault="002A4C70">
      <w:pPr>
        <w:pStyle w:val="a9"/>
        <w:tabs>
          <w:tab w:val="left" w:pos="5370"/>
        </w:tabs>
        <w:spacing w:line="240" w:lineRule="atLeast"/>
        <w:ind w:leftChars="257" w:left="1080" w:hanging="540"/>
        <w:rPr>
          <w:rFonts w:hAnsi="宋体" w:cs="宋体"/>
          <w:sz w:val="24"/>
          <w:u w:val="single"/>
        </w:rPr>
      </w:pPr>
    </w:p>
    <w:p w:rsidR="002A4C70" w:rsidRDefault="002A4C70">
      <w:pPr>
        <w:pStyle w:val="a9"/>
        <w:tabs>
          <w:tab w:val="left" w:pos="5370"/>
        </w:tabs>
        <w:spacing w:line="240" w:lineRule="atLeast"/>
        <w:ind w:leftChars="257" w:left="1080" w:hanging="540"/>
        <w:rPr>
          <w:rFonts w:hAnsi="宋体" w:cs="宋体"/>
          <w:b/>
          <w:bCs/>
          <w:sz w:val="24"/>
          <w:u w:val="single"/>
        </w:rPr>
      </w:pPr>
    </w:p>
    <w:p w:rsidR="002A4C70" w:rsidRDefault="00D90419">
      <w:pPr>
        <w:pStyle w:val="2"/>
        <w:spacing w:before="0" w:line="240" w:lineRule="atLeast"/>
        <w:ind w:leftChars="257" w:left="1080" w:hanging="540"/>
        <w:rPr>
          <w:rFonts w:ascii="宋体" w:hAnsi="宋体" w:cs="宋体"/>
          <w:sz w:val="24"/>
        </w:rPr>
      </w:pPr>
      <w:r>
        <w:rPr>
          <w:rFonts w:ascii="宋体" w:hAnsi="宋体" w:cs="宋体" w:hint="eastAsia"/>
          <w:sz w:val="24"/>
        </w:rPr>
        <w:br w:type="page"/>
      </w:r>
      <w:r>
        <w:rPr>
          <w:rFonts w:ascii="宋体" w:hAnsi="宋体" w:cs="宋体" w:hint="eastAsia"/>
          <w:sz w:val="24"/>
        </w:rPr>
        <w:lastRenderedPageBreak/>
        <w:t>4.技术规格偏离表（投标文件格式六）</w:t>
      </w:r>
    </w:p>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firstLineChars="500" w:firstLine="1200"/>
        <w:rPr>
          <w:rFonts w:hAnsi="宋体" w:cs="宋体"/>
          <w:sz w:val="24"/>
        </w:rPr>
      </w:pPr>
      <w:r>
        <w:rPr>
          <w:rFonts w:hAnsi="宋体" w:cs="宋体" w:hint="eastAsia"/>
          <w:sz w:val="24"/>
        </w:rPr>
        <w:t xml:space="preserve">项目名称:                       招标编号:            分包号：         </w:t>
      </w:r>
    </w:p>
    <w:p w:rsidR="002A4C70" w:rsidRDefault="002A4C70">
      <w:pPr>
        <w:pStyle w:val="a9"/>
        <w:spacing w:line="240" w:lineRule="atLeast"/>
        <w:ind w:leftChars="257" w:left="1080" w:hanging="54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2A4C70">
        <w:trPr>
          <w:trHeight w:val="521"/>
          <w:jc w:val="center"/>
        </w:trPr>
        <w:tc>
          <w:tcPr>
            <w:tcW w:w="828" w:type="dxa"/>
            <w:vAlign w:val="center"/>
          </w:tcPr>
          <w:p w:rsidR="002A4C70" w:rsidRDefault="00D90419">
            <w:pPr>
              <w:pStyle w:val="a9"/>
              <w:spacing w:line="240" w:lineRule="atLeast"/>
              <w:jc w:val="center"/>
              <w:rPr>
                <w:rFonts w:hAnsi="宋体" w:cs="宋体"/>
                <w:sz w:val="24"/>
              </w:rPr>
            </w:pPr>
            <w:r>
              <w:rPr>
                <w:rFonts w:hAnsi="宋体" w:cs="宋体" w:hint="eastAsia"/>
                <w:sz w:val="24"/>
              </w:rPr>
              <w:t>序号</w:t>
            </w:r>
          </w:p>
        </w:tc>
        <w:tc>
          <w:tcPr>
            <w:tcW w:w="1260" w:type="dxa"/>
            <w:vAlign w:val="center"/>
          </w:tcPr>
          <w:p w:rsidR="002A4C70" w:rsidRDefault="00D90419">
            <w:pPr>
              <w:pStyle w:val="a9"/>
              <w:spacing w:line="240" w:lineRule="atLeast"/>
              <w:jc w:val="center"/>
              <w:rPr>
                <w:rFonts w:hAnsi="宋体" w:cs="宋体"/>
                <w:sz w:val="24"/>
              </w:rPr>
            </w:pPr>
            <w:r>
              <w:rPr>
                <w:rFonts w:hAnsi="宋体" w:cs="宋体" w:hint="eastAsia"/>
                <w:sz w:val="24"/>
              </w:rPr>
              <w:t>货物名称</w:t>
            </w:r>
          </w:p>
        </w:tc>
        <w:tc>
          <w:tcPr>
            <w:tcW w:w="2340" w:type="dxa"/>
            <w:vAlign w:val="center"/>
          </w:tcPr>
          <w:p w:rsidR="002A4C70" w:rsidRDefault="00D90419">
            <w:pPr>
              <w:pStyle w:val="a9"/>
              <w:spacing w:line="240" w:lineRule="atLeast"/>
              <w:ind w:leftChars="128" w:left="269"/>
              <w:jc w:val="center"/>
              <w:rPr>
                <w:rFonts w:hAnsi="宋体" w:cs="宋体"/>
                <w:sz w:val="24"/>
              </w:rPr>
            </w:pPr>
            <w:r>
              <w:rPr>
                <w:rFonts w:hAnsi="宋体" w:cs="宋体" w:hint="eastAsia"/>
                <w:sz w:val="24"/>
              </w:rPr>
              <w:t>招标文件条款号</w:t>
            </w:r>
          </w:p>
        </w:tc>
        <w:tc>
          <w:tcPr>
            <w:tcW w:w="1260" w:type="dxa"/>
            <w:vAlign w:val="center"/>
          </w:tcPr>
          <w:p w:rsidR="002A4C70" w:rsidRDefault="00D90419">
            <w:pPr>
              <w:pStyle w:val="a9"/>
              <w:spacing w:line="240" w:lineRule="atLeast"/>
              <w:jc w:val="center"/>
              <w:rPr>
                <w:rFonts w:hAnsi="宋体" w:cs="宋体"/>
                <w:sz w:val="24"/>
              </w:rPr>
            </w:pPr>
            <w:r>
              <w:rPr>
                <w:rFonts w:hAnsi="宋体" w:cs="宋体" w:hint="eastAsia"/>
                <w:sz w:val="24"/>
              </w:rPr>
              <w:t>招标规格</w:t>
            </w:r>
          </w:p>
        </w:tc>
        <w:tc>
          <w:tcPr>
            <w:tcW w:w="1260" w:type="dxa"/>
            <w:vAlign w:val="center"/>
          </w:tcPr>
          <w:p w:rsidR="002A4C70" w:rsidRDefault="00D90419">
            <w:pPr>
              <w:pStyle w:val="a9"/>
              <w:spacing w:line="240" w:lineRule="atLeast"/>
              <w:jc w:val="center"/>
              <w:rPr>
                <w:rFonts w:hAnsi="宋体" w:cs="宋体"/>
                <w:sz w:val="24"/>
              </w:rPr>
            </w:pPr>
            <w:r>
              <w:rPr>
                <w:rFonts w:hAnsi="宋体" w:cs="宋体" w:hint="eastAsia"/>
                <w:sz w:val="24"/>
              </w:rPr>
              <w:t>投标规格</w:t>
            </w:r>
          </w:p>
        </w:tc>
        <w:tc>
          <w:tcPr>
            <w:tcW w:w="900" w:type="dxa"/>
            <w:vAlign w:val="center"/>
          </w:tcPr>
          <w:p w:rsidR="002A4C70" w:rsidRDefault="00D90419">
            <w:pPr>
              <w:pStyle w:val="a9"/>
              <w:spacing w:line="240" w:lineRule="atLeast"/>
              <w:jc w:val="center"/>
              <w:rPr>
                <w:rFonts w:hAnsi="宋体" w:cs="宋体"/>
                <w:sz w:val="24"/>
              </w:rPr>
            </w:pPr>
            <w:r>
              <w:rPr>
                <w:rFonts w:hAnsi="宋体" w:cs="宋体" w:hint="eastAsia"/>
                <w:sz w:val="24"/>
              </w:rPr>
              <w:t>偏离</w:t>
            </w:r>
          </w:p>
        </w:tc>
        <w:tc>
          <w:tcPr>
            <w:tcW w:w="900" w:type="dxa"/>
            <w:vAlign w:val="center"/>
          </w:tcPr>
          <w:p w:rsidR="002A4C70" w:rsidRDefault="00D90419">
            <w:pPr>
              <w:pStyle w:val="a9"/>
              <w:spacing w:line="240" w:lineRule="atLeast"/>
              <w:jc w:val="center"/>
              <w:rPr>
                <w:rFonts w:hAnsi="宋体" w:cs="宋体"/>
                <w:sz w:val="24"/>
              </w:rPr>
            </w:pPr>
            <w:r>
              <w:rPr>
                <w:rFonts w:hAnsi="宋体" w:cs="宋体" w:hint="eastAsia"/>
                <w:sz w:val="24"/>
              </w:rPr>
              <w:t>说明</w:t>
            </w: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2"/>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2"/>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2"/>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2"/>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1"/>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522"/>
          <w:jc w:val="center"/>
        </w:trPr>
        <w:tc>
          <w:tcPr>
            <w:tcW w:w="828"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234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126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bl>
    <w:p w:rsidR="002A4C70" w:rsidRDefault="002A4C70">
      <w:pPr>
        <w:pStyle w:val="a9"/>
        <w:spacing w:line="240" w:lineRule="atLeast"/>
        <w:ind w:leftChars="257" w:left="1080" w:hanging="540"/>
        <w:rPr>
          <w:rFonts w:hAnsi="宋体" w:cs="宋体"/>
          <w:sz w:val="24"/>
        </w:rPr>
      </w:pPr>
    </w:p>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leftChars="257" w:left="1080" w:hanging="540"/>
        <w:rPr>
          <w:rFonts w:hAnsi="宋体" w:cs="宋体"/>
          <w:sz w:val="24"/>
        </w:rPr>
      </w:pPr>
      <w:r>
        <w:rPr>
          <w:rFonts w:hAnsi="宋体" w:cs="宋体" w:hint="eastAsia"/>
          <w:sz w:val="24"/>
        </w:rPr>
        <w:t>法定代表人或其委托代理人签字:</w:t>
      </w:r>
      <w:r>
        <w:rPr>
          <w:rFonts w:hAnsi="宋体" w:cs="宋体" w:hint="eastAsia"/>
          <w:sz w:val="24"/>
          <w:u w:val="single"/>
        </w:rPr>
        <w:t xml:space="preserve"> </w:t>
      </w:r>
      <w:r>
        <w:rPr>
          <w:rFonts w:hAnsi="宋体" w:cs="宋体" w:hint="eastAsia"/>
          <w:sz w:val="24"/>
          <w:u w:val="single"/>
        </w:rPr>
        <w:tab/>
        <w:t xml:space="preserve">                 </w:t>
      </w:r>
    </w:p>
    <w:p w:rsidR="002A4C70" w:rsidRDefault="00D90419">
      <w:pPr>
        <w:pStyle w:val="a9"/>
        <w:tabs>
          <w:tab w:val="left" w:pos="5370"/>
        </w:tabs>
        <w:spacing w:line="240" w:lineRule="atLeast"/>
        <w:ind w:leftChars="257" w:left="1080" w:hanging="540"/>
        <w:rPr>
          <w:rFonts w:hAnsi="宋体" w:cs="宋体"/>
          <w:sz w:val="24"/>
          <w:u w:val="single"/>
        </w:rPr>
      </w:pPr>
      <w:r>
        <w:rPr>
          <w:rFonts w:hAnsi="宋体" w:cs="宋体" w:hint="eastAsia"/>
          <w:sz w:val="24"/>
        </w:rPr>
        <w:t>投标人(盖单位章):</w:t>
      </w:r>
      <w:r>
        <w:rPr>
          <w:rFonts w:hAnsi="宋体" w:cs="宋体" w:hint="eastAsia"/>
          <w:sz w:val="24"/>
          <w:u w:val="single"/>
        </w:rPr>
        <w:tab/>
      </w:r>
    </w:p>
    <w:p w:rsidR="002A4C70" w:rsidRDefault="00D90419">
      <w:pPr>
        <w:pStyle w:val="a9"/>
        <w:spacing w:line="240" w:lineRule="atLeast"/>
        <w:ind w:leftChars="257" w:left="1080" w:hanging="540"/>
        <w:rPr>
          <w:rFonts w:hAnsi="宋体" w:cs="宋体"/>
          <w:sz w:val="24"/>
        </w:rPr>
      </w:pPr>
      <w:r>
        <w:rPr>
          <w:rFonts w:hAnsi="宋体" w:cs="宋体" w:hint="eastAsia"/>
          <w:sz w:val="24"/>
          <w:u w:val="single"/>
        </w:rPr>
        <w:br w:type="page"/>
      </w:r>
    </w:p>
    <w:p w:rsidR="002A4C70" w:rsidRDefault="00D90419">
      <w:pPr>
        <w:pStyle w:val="2"/>
        <w:spacing w:before="0" w:line="240" w:lineRule="atLeast"/>
        <w:ind w:leftChars="257" w:left="1080" w:hanging="540"/>
        <w:rPr>
          <w:rFonts w:ascii="宋体" w:hAnsi="宋体" w:cs="宋体"/>
          <w:sz w:val="24"/>
        </w:rPr>
      </w:pPr>
      <w:bookmarkStart w:id="57" w:name="_Toc216582818"/>
      <w:bookmarkStart w:id="58" w:name="_Toc518923119"/>
      <w:bookmarkStart w:id="59" w:name="_Toc8079"/>
      <w:r>
        <w:rPr>
          <w:rFonts w:ascii="宋体" w:hAnsi="宋体" w:cs="宋体" w:hint="eastAsia"/>
          <w:sz w:val="24"/>
        </w:rPr>
        <w:lastRenderedPageBreak/>
        <w:t>5.商务条款偏离表</w:t>
      </w:r>
      <w:bookmarkEnd w:id="57"/>
      <w:r>
        <w:rPr>
          <w:rFonts w:ascii="宋体" w:hAnsi="宋体" w:cs="宋体" w:hint="eastAsia"/>
          <w:sz w:val="24"/>
        </w:rPr>
        <w:t>（投标文件格式七）</w:t>
      </w:r>
      <w:bookmarkEnd w:id="58"/>
      <w:bookmarkEnd w:id="59"/>
    </w:p>
    <w:p w:rsidR="002A4C70" w:rsidRDefault="002A4C70">
      <w:pPr>
        <w:pStyle w:val="a9"/>
        <w:spacing w:line="240" w:lineRule="atLeast"/>
        <w:ind w:leftChars="257" w:left="1080" w:hanging="540"/>
        <w:rPr>
          <w:rFonts w:hAnsi="宋体" w:cs="宋体"/>
          <w:sz w:val="24"/>
        </w:rPr>
      </w:pPr>
    </w:p>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leftChars="599" w:left="1258" w:firstLineChars="143" w:firstLine="343"/>
        <w:rPr>
          <w:rFonts w:hAnsi="宋体" w:cs="宋体"/>
          <w:sz w:val="24"/>
        </w:rPr>
      </w:pPr>
      <w:r>
        <w:rPr>
          <w:rFonts w:hAnsi="宋体" w:cs="宋体" w:hint="eastAsia"/>
          <w:sz w:val="24"/>
        </w:rPr>
        <w:t>项目名称:                      招标编号:             分包号:</w:t>
      </w:r>
    </w:p>
    <w:p w:rsidR="002A4C70" w:rsidRDefault="002A4C70">
      <w:pPr>
        <w:pStyle w:val="a9"/>
        <w:spacing w:line="240" w:lineRule="atLeast"/>
        <w:ind w:leftChars="257" w:left="1080" w:hanging="54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2A4C70">
        <w:trPr>
          <w:trHeight w:val="485"/>
          <w:jc w:val="center"/>
        </w:trPr>
        <w:tc>
          <w:tcPr>
            <w:tcW w:w="948" w:type="dxa"/>
          </w:tcPr>
          <w:p w:rsidR="002A4C70" w:rsidRDefault="00D90419">
            <w:pPr>
              <w:pStyle w:val="a9"/>
              <w:spacing w:line="240" w:lineRule="atLeast"/>
              <w:jc w:val="center"/>
              <w:rPr>
                <w:rFonts w:hAnsi="宋体" w:cs="宋体"/>
                <w:sz w:val="24"/>
              </w:rPr>
            </w:pPr>
            <w:r>
              <w:rPr>
                <w:rFonts w:hAnsi="宋体" w:cs="宋体" w:hint="eastAsia"/>
                <w:sz w:val="24"/>
              </w:rPr>
              <w:t>序号</w:t>
            </w:r>
          </w:p>
        </w:tc>
        <w:tc>
          <w:tcPr>
            <w:tcW w:w="2040" w:type="dxa"/>
          </w:tcPr>
          <w:p w:rsidR="002A4C70" w:rsidRDefault="00D90419">
            <w:pPr>
              <w:pStyle w:val="a9"/>
              <w:spacing w:line="240" w:lineRule="atLeast"/>
              <w:jc w:val="center"/>
              <w:rPr>
                <w:rFonts w:hAnsi="宋体" w:cs="宋体"/>
                <w:sz w:val="24"/>
              </w:rPr>
            </w:pPr>
            <w:r>
              <w:rPr>
                <w:rFonts w:hAnsi="宋体" w:cs="宋体" w:hint="eastAsia"/>
                <w:sz w:val="24"/>
              </w:rPr>
              <w:t>招标文件条款号</w:t>
            </w:r>
          </w:p>
        </w:tc>
        <w:tc>
          <w:tcPr>
            <w:tcW w:w="2520" w:type="dxa"/>
          </w:tcPr>
          <w:p w:rsidR="002A4C70" w:rsidRDefault="00D90419">
            <w:pPr>
              <w:pStyle w:val="a9"/>
              <w:spacing w:line="240" w:lineRule="atLeast"/>
              <w:jc w:val="center"/>
              <w:rPr>
                <w:rFonts w:hAnsi="宋体" w:cs="宋体"/>
                <w:sz w:val="24"/>
              </w:rPr>
            </w:pPr>
            <w:r>
              <w:rPr>
                <w:rFonts w:hAnsi="宋体" w:cs="宋体" w:hint="eastAsia"/>
                <w:sz w:val="24"/>
              </w:rPr>
              <w:t>招标文件的商务条款</w:t>
            </w:r>
          </w:p>
        </w:tc>
        <w:tc>
          <w:tcPr>
            <w:tcW w:w="2520" w:type="dxa"/>
          </w:tcPr>
          <w:p w:rsidR="002A4C70" w:rsidRDefault="00D90419">
            <w:pPr>
              <w:pStyle w:val="a9"/>
              <w:spacing w:line="240" w:lineRule="atLeast"/>
              <w:jc w:val="center"/>
              <w:rPr>
                <w:rFonts w:hAnsi="宋体" w:cs="宋体"/>
                <w:sz w:val="24"/>
              </w:rPr>
            </w:pPr>
            <w:r>
              <w:rPr>
                <w:rFonts w:hAnsi="宋体" w:cs="宋体" w:hint="eastAsia"/>
                <w:sz w:val="24"/>
              </w:rPr>
              <w:t>投标文件的商务条款</w:t>
            </w:r>
          </w:p>
        </w:tc>
        <w:tc>
          <w:tcPr>
            <w:tcW w:w="900" w:type="dxa"/>
          </w:tcPr>
          <w:p w:rsidR="002A4C70" w:rsidRDefault="00D90419">
            <w:pPr>
              <w:pStyle w:val="a9"/>
              <w:spacing w:line="240" w:lineRule="atLeast"/>
              <w:jc w:val="center"/>
              <w:rPr>
                <w:rFonts w:hAnsi="宋体" w:cs="宋体"/>
                <w:sz w:val="24"/>
              </w:rPr>
            </w:pPr>
            <w:r>
              <w:rPr>
                <w:rFonts w:hAnsi="宋体" w:cs="宋体" w:hint="eastAsia"/>
                <w:sz w:val="24"/>
              </w:rPr>
              <w:t>说明</w:t>
            </w: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jc w:val="center"/>
              <w:rPr>
                <w:rFonts w:hAnsi="宋体" w:cs="宋体"/>
                <w:sz w:val="24"/>
              </w:rPr>
            </w:pPr>
          </w:p>
        </w:tc>
        <w:tc>
          <w:tcPr>
            <w:tcW w:w="2520" w:type="dxa"/>
          </w:tcPr>
          <w:p w:rsidR="002A4C70" w:rsidRDefault="002A4C70">
            <w:pPr>
              <w:pStyle w:val="a9"/>
              <w:spacing w:line="240" w:lineRule="atLeast"/>
              <w:ind w:leftChars="257" w:left="1080" w:hanging="540"/>
              <w:jc w:val="center"/>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r w:rsidR="002A4C70">
        <w:trPr>
          <w:trHeight w:val="485"/>
          <w:jc w:val="center"/>
        </w:trPr>
        <w:tc>
          <w:tcPr>
            <w:tcW w:w="948" w:type="dxa"/>
          </w:tcPr>
          <w:p w:rsidR="002A4C70" w:rsidRDefault="002A4C70">
            <w:pPr>
              <w:pStyle w:val="a9"/>
              <w:spacing w:line="240" w:lineRule="atLeast"/>
              <w:ind w:leftChars="257" w:left="1080" w:hanging="540"/>
              <w:rPr>
                <w:rFonts w:hAnsi="宋体" w:cs="宋体"/>
                <w:sz w:val="24"/>
              </w:rPr>
            </w:pPr>
          </w:p>
        </w:tc>
        <w:tc>
          <w:tcPr>
            <w:tcW w:w="204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2520" w:type="dxa"/>
          </w:tcPr>
          <w:p w:rsidR="002A4C70" w:rsidRDefault="002A4C70">
            <w:pPr>
              <w:pStyle w:val="a9"/>
              <w:spacing w:line="240" w:lineRule="atLeast"/>
              <w:ind w:leftChars="257" w:left="1080" w:hanging="540"/>
              <w:rPr>
                <w:rFonts w:hAnsi="宋体" w:cs="宋体"/>
                <w:sz w:val="24"/>
              </w:rPr>
            </w:pPr>
          </w:p>
        </w:tc>
        <w:tc>
          <w:tcPr>
            <w:tcW w:w="900" w:type="dxa"/>
          </w:tcPr>
          <w:p w:rsidR="002A4C70" w:rsidRDefault="002A4C70">
            <w:pPr>
              <w:pStyle w:val="a9"/>
              <w:spacing w:line="240" w:lineRule="atLeast"/>
              <w:ind w:leftChars="257" w:left="1080" w:hanging="540"/>
              <w:rPr>
                <w:rFonts w:hAnsi="宋体" w:cs="宋体"/>
                <w:sz w:val="24"/>
              </w:rPr>
            </w:pPr>
          </w:p>
        </w:tc>
      </w:tr>
    </w:tbl>
    <w:p w:rsidR="002A4C70" w:rsidRDefault="002A4C70">
      <w:pPr>
        <w:pStyle w:val="a9"/>
        <w:spacing w:line="240" w:lineRule="atLeast"/>
        <w:ind w:leftChars="257" w:left="1080" w:hanging="540"/>
        <w:rPr>
          <w:rFonts w:hAnsi="宋体" w:cs="宋体"/>
          <w:sz w:val="24"/>
        </w:rPr>
      </w:pPr>
    </w:p>
    <w:p w:rsidR="002A4C70" w:rsidRDefault="002A4C70">
      <w:pPr>
        <w:pStyle w:val="a9"/>
        <w:spacing w:line="240" w:lineRule="atLeast"/>
        <w:ind w:leftChars="257" w:left="1080" w:hanging="540"/>
        <w:rPr>
          <w:rFonts w:hAnsi="宋体" w:cs="宋体"/>
          <w:sz w:val="24"/>
        </w:rPr>
      </w:pPr>
    </w:p>
    <w:p w:rsidR="002A4C70" w:rsidRDefault="00D90419">
      <w:pPr>
        <w:pStyle w:val="a9"/>
        <w:spacing w:line="240" w:lineRule="atLeast"/>
        <w:ind w:leftChars="257" w:left="1080" w:hanging="540"/>
        <w:rPr>
          <w:rFonts w:hAnsi="宋体" w:cs="宋体"/>
          <w:sz w:val="24"/>
        </w:rPr>
      </w:pPr>
      <w:r>
        <w:rPr>
          <w:rFonts w:hAnsi="宋体" w:cs="宋体" w:hint="eastAsia"/>
          <w:sz w:val="24"/>
        </w:rPr>
        <w:t>法定代表人或其委托代理人签字:</w:t>
      </w:r>
      <w:r>
        <w:rPr>
          <w:rFonts w:hAnsi="宋体" w:cs="宋体" w:hint="eastAsia"/>
          <w:sz w:val="24"/>
          <w:u w:val="single"/>
        </w:rPr>
        <w:t xml:space="preserve"> </w:t>
      </w:r>
      <w:r>
        <w:rPr>
          <w:rFonts w:hAnsi="宋体" w:cs="宋体" w:hint="eastAsia"/>
          <w:sz w:val="24"/>
          <w:u w:val="single"/>
        </w:rPr>
        <w:tab/>
        <w:t xml:space="preserve">                 </w:t>
      </w:r>
    </w:p>
    <w:p w:rsidR="002A4C70" w:rsidRDefault="00D90419">
      <w:pPr>
        <w:pStyle w:val="a9"/>
        <w:tabs>
          <w:tab w:val="left" w:pos="5370"/>
        </w:tabs>
        <w:spacing w:line="240" w:lineRule="atLeast"/>
        <w:ind w:leftChars="257" w:left="1080" w:hanging="540"/>
        <w:rPr>
          <w:rFonts w:hAnsi="宋体" w:cs="宋体"/>
          <w:sz w:val="24"/>
          <w:u w:val="single"/>
        </w:rPr>
      </w:pPr>
      <w:r>
        <w:rPr>
          <w:rFonts w:hAnsi="宋体" w:cs="宋体" w:hint="eastAsia"/>
          <w:sz w:val="24"/>
        </w:rPr>
        <w:t>投标人(盖单位章):</w:t>
      </w:r>
      <w:r>
        <w:rPr>
          <w:rFonts w:hAnsi="宋体" w:cs="宋体" w:hint="eastAsia"/>
          <w:sz w:val="24"/>
          <w:u w:val="single"/>
        </w:rPr>
        <w:tab/>
      </w:r>
    </w:p>
    <w:p w:rsidR="002A4C70" w:rsidRDefault="00D90419">
      <w:pPr>
        <w:pStyle w:val="a9"/>
        <w:spacing w:line="240" w:lineRule="atLeast"/>
        <w:ind w:leftChars="257" w:left="1080" w:hanging="540"/>
        <w:rPr>
          <w:rFonts w:hAnsi="宋体" w:cs="宋体"/>
          <w:sz w:val="24"/>
        </w:rPr>
      </w:pPr>
      <w:r>
        <w:rPr>
          <w:rFonts w:hAnsi="宋体" w:cs="宋体" w:hint="eastAsia"/>
          <w:sz w:val="24"/>
          <w:u w:val="single"/>
        </w:rPr>
        <w:br w:type="page"/>
      </w:r>
    </w:p>
    <w:p w:rsidR="002A4C70" w:rsidRDefault="00D90419">
      <w:pPr>
        <w:ind w:firstLineChars="2750" w:firstLine="6600"/>
        <w:rPr>
          <w:rFonts w:ascii="宋体" w:hAnsi="宋体" w:cs="宋体"/>
          <w:sz w:val="24"/>
        </w:rPr>
      </w:pPr>
      <w:bookmarkStart w:id="60" w:name="_Hlt520343000"/>
      <w:bookmarkStart w:id="61" w:name="_Hlt520271212"/>
      <w:bookmarkStart w:id="62" w:name="_Hlt520274911"/>
      <w:bookmarkStart w:id="63" w:name="_Hlt520350957"/>
      <w:bookmarkStart w:id="64" w:name="_Hlt520274393"/>
      <w:bookmarkStart w:id="65" w:name="_Hlt520273711"/>
      <w:bookmarkStart w:id="66" w:name="_Hlt520273973"/>
      <w:bookmarkStart w:id="67" w:name="_Hlt520350918"/>
      <w:bookmarkStart w:id="68" w:name="_Hlt520274407"/>
      <w:bookmarkStart w:id="69" w:name="_Hlt520343392"/>
      <w:bookmarkStart w:id="70" w:name="_Hlt520274065"/>
      <w:bookmarkEnd w:id="60"/>
      <w:bookmarkEnd w:id="61"/>
      <w:bookmarkEnd w:id="62"/>
      <w:bookmarkEnd w:id="63"/>
      <w:bookmarkEnd w:id="64"/>
      <w:bookmarkEnd w:id="65"/>
      <w:bookmarkEnd w:id="66"/>
      <w:bookmarkEnd w:id="67"/>
      <w:bookmarkEnd w:id="68"/>
      <w:bookmarkEnd w:id="69"/>
      <w:bookmarkEnd w:id="70"/>
      <w:r>
        <w:rPr>
          <w:rFonts w:ascii="宋体" w:hAnsi="宋体" w:cs="宋体" w:hint="eastAsia"/>
          <w:sz w:val="24"/>
        </w:rPr>
        <w:lastRenderedPageBreak/>
        <w:t xml:space="preserve">  </w:t>
      </w:r>
    </w:p>
    <w:p w:rsidR="002A4C70" w:rsidRDefault="00D90419">
      <w:pPr>
        <w:pStyle w:val="2"/>
        <w:spacing w:before="0" w:line="240" w:lineRule="atLeast"/>
        <w:ind w:firstLineChars="800" w:firstLine="1928"/>
        <w:jc w:val="both"/>
        <w:rPr>
          <w:rFonts w:ascii="宋体" w:hAnsi="宋体" w:cs="宋体"/>
          <w:b w:val="0"/>
          <w:sz w:val="24"/>
        </w:rPr>
      </w:pPr>
      <w:bookmarkStart w:id="71" w:name="_Toc518923120"/>
      <w:bookmarkStart w:id="72" w:name="_Toc480"/>
      <w:r>
        <w:rPr>
          <w:rFonts w:ascii="宋体" w:hAnsi="宋体" w:cs="宋体" w:hint="eastAsia"/>
          <w:sz w:val="24"/>
        </w:rPr>
        <w:t>6-1 投标人企业（单位）类型声明函（投标文件格式八）</w:t>
      </w:r>
      <w:bookmarkEnd w:id="71"/>
      <w:bookmarkEnd w:id="72"/>
    </w:p>
    <w:p w:rsidR="002A4C70" w:rsidRDefault="002A4C70">
      <w:pPr>
        <w:spacing w:line="240" w:lineRule="atLeast"/>
        <w:ind w:leftChars="257" w:left="1080" w:hanging="540"/>
        <w:jc w:val="center"/>
        <w:rPr>
          <w:rFonts w:ascii="宋体" w:hAnsi="宋体" w:cs="宋体"/>
          <w:b/>
          <w:kern w:val="0"/>
          <w:sz w:val="24"/>
          <w:szCs w:val="20"/>
        </w:rPr>
      </w:pPr>
    </w:p>
    <w:p w:rsidR="002A4C70" w:rsidRDefault="00D90419">
      <w:pPr>
        <w:widowControl/>
        <w:spacing w:before="100" w:beforeAutospacing="1" w:after="100" w:afterAutospacing="1" w:line="330" w:lineRule="atLeast"/>
        <w:ind w:firstLineChars="200" w:firstLine="480"/>
        <w:jc w:val="left"/>
        <w:rPr>
          <w:rFonts w:ascii="宋体" w:hAnsi="宋体" w:cs="宋体"/>
          <w:kern w:val="0"/>
          <w:sz w:val="24"/>
        </w:rPr>
      </w:pPr>
      <w:r>
        <w:rPr>
          <w:rFonts w:ascii="宋体" w:hAnsi="宋体" w:cs="宋体" w:hint="eastAsia"/>
          <w:kern w:val="0"/>
          <w:sz w:val="24"/>
        </w:rPr>
        <w:t>本企业（单位）郑重声明下列事项（按照实际情况勾选或填空）：</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1、□本企业（单位）为直接投标人，提供本企业（单位）服务。</w:t>
      </w:r>
    </w:p>
    <w:p w:rsidR="002A4C70" w:rsidRDefault="00D90419">
      <w:pPr>
        <w:widowControl/>
        <w:spacing w:before="100" w:beforeAutospacing="1" w:after="100" w:afterAutospacing="1" w:line="330" w:lineRule="atLeast"/>
        <w:ind w:firstLineChars="100" w:firstLine="240"/>
        <w:jc w:val="left"/>
        <w:rPr>
          <w:rFonts w:ascii="宋体" w:hAnsi="宋体" w:cs="宋体"/>
          <w:kern w:val="0"/>
          <w:sz w:val="24"/>
        </w:rPr>
      </w:pPr>
      <w:r>
        <w:rPr>
          <w:rFonts w:ascii="宋体" w:hAnsi="宋体" w:cs="宋体" w:hint="eastAsia"/>
          <w:kern w:val="0"/>
          <w:sz w:val="24"/>
        </w:rPr>
        <w:t>（1）根据《工业和信息化部、国家统计局、国家发展和改革委员会、财政部关于印发中小企业划型标准规定的通知》（工信部联企业[2011]300号）规定的划分标准，本企业为______（请填写：中型、小型、微型）企业。</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（2）本企业</w:t>
      </w:r>
      <w:r>
        <w:rPr>
          <w:rFonts w:ascii="宋体" w:hAnsi="宋体" w:cs="宋体" w:hint="eastAsia"/>
          <w:kern w:val="0"/>
          <w:sz w:val="24"/>
          <w:u w:val="single"/>
        </w:rPr>
        <w:t xml:space="preserve">        </w:t>
      </w:r>
      <w:r>
        <w:rPr>
          <w:rFonts w:ascii="宋体" w:hAnsi="宋体" w:cs="宋体" w:hint="eastAsia"/>
          <w:kern w:val="0"/>
          <w:sz w:val="24"/>
        </w:rPr>
        <w:t>（请填写：是、不是）监狱企业。后附省级以上监狱管理局、戒毒管理局（含新疆生产建设兵团）出具的属于监狱企业的证明文件。</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（3）根据《关于促进残疾人就业政府采购政策的通知》（财库〔2017〕141号）。本单位</w:t>
      </w:r>
      <w:r>
        <w:rPr>
          <w:rFonts w:ascii="宋体" w:hAnsi="宋体" w:cs="宋体" w:hint="eastAsia"/>
          <w:kern w:val="0"/>
          <w:sz w:val="24"/>
          <w:u w:val="single"/>
        </w:rPr>
        <w:t xml:space="preserve">        </w:t>
      </w:r>
      <w:r>
        <w:rPr>
          <w:rFonts w:ascii="宋体" w:hAnsi="宋体" w:cs="宋体" w:hint="eastAsia"/>
          <w:kern w:val="0"/>
          <w:sz w:val="24"/>
        </w:rPr>
        <w:t>（请填写：是、不是）残疾人福利性单位。</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2、□本项目提供伴随货物，由其他______（请填写：中型、小型、微型）企业、监狱企业或残疾人福利性单位制造。本条所称货物不包括使用大型企业注册商标的货物。（后附制造商企业（单位）类型声明函）</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3、□本企业（单位）为联合体一方，提供本企业（单位）制造的货物，由本企业（单位）承担工程、提供服务。本企业（单位）提供协议合同金额占到共同投标协议合同总金额的比例为</w:t>
      </w:r>
      <w:r>
        <w:rPr>
          <w:rFonts w:ascii="宋体" w:hAnsi="宋体" w:cs="宋体" w:hint="eastAsia"/>
          <w:kern w:val="0"/>
          <w:sz w:val="24"/>
          <w:u w:val="single"/>
        </w:rPr>
        <w:t xml:space="preserve">       </w:t>
      </w:r>
      <w:r>
        <w:rPr>
          <w:rFonts w:ascii="宋体" w:hAnsi="宋体" w:cs="宋体" w:hint="eastAsia"/>
          <w:kern w:val="0"/>
          <w:sz w:val="24"/>
        </w:rPr>
        <w:t>。</w:t>
      </w:r>
    </w:p>
    <w:p w:rsidR="002A4C70" w:rsidRDefault="00D90419">
      <w:pPr>
        <w:widowControl/>
        <w:spacing w:before="100" w:beforeAutospacing="1" w:after="100" w:afterAutospacing="1" w:line="330" w:lineRule="atLeast"/>
        <w:jc w:val="left"/>
        <w:rPr>
          <w:rFonts w:ascii="宋体" w:hAnsi="宋体" w:cs="宋体"/>
          <w:kern w:val="0"/>
          <w:sz w:val="24"/>
        </w:rPr>
      </w:pPr>
      <w:r>
        <w:rPr>
          <w:rFonts w:ascii="宋体" w:hAnsi="宋体" w:cs="宋体" w:hint="eastAsia"/>
          <w:kern w:val="0"/>
          <w:sz w:val="24"/>
        </w:rPr>
        <w:t xml:space="preserve">　　本企业（单位）对上述声明的真实性负责。如有虚假，将依法承担相应责任。</w:t>
      </w:r>
    </w:p>
    <w:p w:rsidR="002A4C70" w:rsidRDefault="00D90419">
      <w:pPr>
        <w:widowControl/>
        <w:spacing w:before="100" w:beforeAutospacing="1" w:after="100" w:afterAutospacing="1" w:line="330" w:lineRule="atLeast"/>
        <w:jc w:val="left"/>
        <w:rPr>
          <w:rFonts w:ascii="宋体" w:hAnsi="宋体" w:cs="宋体"/>
          <w:kern w:val="0"/>
          <w:sz w:val="24"/>
        </w:rPr>
      </w:pPr>
      <w:r>
        <w:rPr>
          <w:rFonts w:ascii="宋体" w:hAnsi="宋体" w:cs="宋体" w:hint="eastAsia"/>
          <w:kern w:val="0"/>
          <w:sz w:val="24"/>
        </w:rPr>
        <w:t xml:space="preserve">　　</w:t>
      </w:r>
    </w:p>
    <w:p w:rsidR="002A4C70" w:rsidRDefault="002A4C70">
      <w:pPr>
        <w:widowControl/>
        <w:spacing w:before="100" w:beforeAutospacing="1" w:after="100" w:afterAutospacing="1" w:line="330" w:lineRule="atLeast"/>
        <w:jc w:val="left"/>
        <w:rPr>
          <w:rFonts w:ascii="宋体" w:hAnsi="宋体" w:cs="宋体"/>
          <w:kern w:val="0"/>
          <w:sz w:val="24"/>
        </w:rPr>
      </w:pPr>
    </w:p>
    <w:p w:rsidR="002A4C70" w:rsidRDefault="002A4C70">
      <w:pPr>
        <w:widowControl/>
        <w:spacing w:before="100" w:beforeAutospacing="1" w:after="100" w:afterAutospacing="1" w:line="330" w:lineRule="atLeast"/>
        <w:jc w:val="left"/>
        <w:rPr>
          <w:rFonts w:ascii="宋体" w:hAnsi="宋体" w:cs="宋体"/>
          <w:kern w:val="0"/>
          <w:sz w:val="24"/>
        </w:rPr>
      </w:pPr>
    </w:p>
    <w:p w:rsidR="002A4C70" w:rsidRDefault="00D90419">
      <w:pPr>
        <w:spacing w:line="240" w:lineRule="atLeast"/>
        <w:ind w:leftChars="257" w:left="1080" w:hanging="540"/>
        <w:jc w:val="center"/>
        <w:rPr>
          <w:rFonts w:ascii="宋体" w:hAnsi="宋体" w:cs="宋体"/>
          <w:b/>
          <w:kern w:val="0"/>
          <w:sz w:val="24"/>
          <w:szCs w:val="20"/>
        </w:rPr>
      </w:pPr>
      <w:r>
        <w:rPr>
          <w:rFonts w:ascii="宋体" w:hAnsi="宋体" w:cs="宋体" w:hint="eastAsia"/>
          <w:b/>
          <w:kern w:val="0"/>
          <w:sz w:val="24"/>
          <w:szCs w:val="20"/>
        </w:rPr>
        <w:t xml:space="preserve">　</w:t>
      </w:r>
    </w:p>
    <w:p w:rsidR="002A4C70" w:rsidRDefault="00D90419">
      <w:pPr>
        <w:widowControl/>
        <w:spacing w:before="100" w:beforeAutospacing="1" w:after="100" w:afterAutospacing="1" w:line="330" w:lineRule="atLeast"/>
        <w:ind w:firstLineChars="1650" w:firstLine="3960"/>
        <w:jc w:val="left"/>
        <w:rPr>
          <w:rFonts w:ascii="宋体" w:hAnsi="宋体" w:cs="宋体"/>
          <w:kern w:val="0"/>
          <w:sz w:val="24"/>
        </w:rPr>
      </w:pPr>
      <w:r>
        <w:rPr>
          <w:rFonts w:ascii="宋体" w:hAnsi="宋体" w:cs="宋体" w:hint="eastAsia"/>
          <w:kern w:val="0"/>
          <w:sz w:val="24"/>
        </w:rPr>
        <w:t>投标人名称（盖单位章）：</w:t>
      </w:r>
      <w:r>
        <w:rPr>
          <w:rFonts w:ascii="宋体" w:hAnsi="宋体" w:cs="宋体" w:hint="eastAsia"/>
          <w:kern w:val="0"/>
          <w:sz w:val="24"/>
          <w:u w:val="single"/>
        </w:rPr>
        <w:t xml:space="preserve">             </w:t>
      </w:r>
    </w:p>
    <w:p w:rsidR="002A4C70" w:rsidRDefault="00D90419">
      <w:pPr>
        <w:widowControl/>
        <w:spacing w:before="100" w:beforeAutospacing="1" w:after="100" w:afterAutospacing="1" w:line="330" w:lineRule="atLeast"/>
        <w:ind w:firstLineChars="1550" w:firstLine="3720"/>
        <w:jc w:val="left"/>
        <w:rPr>
          <w:rFonts w:ascii="宋体" w:hAnsi="宋体" w:cs="宋体"/>
          <w:kern w:val="0"/>
          <w:sz w:val="24"/>
          <w:u w:val="single"/>
        </w:rPr>
      </w:pPr>
      <w:r>
        <w:rPr>
          <w:rFonts w:ascii="宋体" w:hAnsi="宋体" w:cs="宋体" w:hint="eastAsia"/>
          <w:kern w:val="0"/>
          <w:sz w:val="24"/>
        </w:rPr>
        <w:t xml:space="preserve">　日　期：</w:t>
      </w:r>
      <w:r>
        <w:rPr>
          <w:rFonts w:ascii="宋体" w:hAnsi="宋体" w:cs="宋体" w:hint="eastAsia"/>
          <w:kern w:val="0"/>
          <w:sz w:val="24"/>
          <w:u w:val="single"/>
        </w:rPr>
        <w:t xml:space="preserve">             </w:t>
      </w:r>
    </w:p>
    <w:p w:rsidR="002A4C70" w:rsidRDefault="002A4C70">
      <w:pPr>
        <w:widowControl/>
        <w:spacing w:before="100" w:beforeAutospacing="1" w:after="100" w:afterAutospacing="1" w:line="330" w:lineRule="atLeast"/>
        <w:ind w:firstLineChars="1550" w:firstLine="3720"/>
        <w:jc w:val="left"/>
        <w:rPr>
          <w:rFonts w:ascii="宋体" w:hAnsi="宋体" w:cs="宋体"/>
          <w:kern w:val="0"/>
          <w:sz w:val="24"/>
          <w:u w:val="single"/>
        </w:rPr>
      </w:pPr>
    </w:p>
    <w:p w:rsidR="002A4C70" w:rsidRDefault="002A4C70">
      <w:pPr>
        <w:widowControl/>
        <w:spacing w:before="100" w:beforeAutospacing="1" w:after="100" w:afterAutospacing="1" w:line="330" w:lineRule="atLeast"/>
        <w:ind w:firstLineChars="1550" w:firstLine="3720"/>
        <w:jc w:val="left"/>
        <w:rPr>
          <w:rFonts w:ascii="宋体" w:hAnsi="宋体" w:cs="宋体"/>
          <w:kern w:val="0"/>
          <w:sz w:val="24"/>
          <w:u w:val="single"/>
        </w:rPr>
      </w:pPr>
    </w:p>
    <w:p w:rsidR="002A4C70" w:rsidRDefault="00D90419">
      <w:pPr>
        <w:widowControl/>
        <w:spacing w:before="100" w:beforeAutospacing="1" w:after="100" w:afterAutospacing="1" w:line="330" w:lineRule="atLeast"/>
        <w:ind w:firstLineChars="1550" w:firstLine="3720"/>
        <w:jc w:val="left"/>
        <w:rPr>
          <w:rFonts w:ascii="宋体" w:hAnsi="宋体" w:cs="宋体"/>
          <w:kern w:val="0"/>
          <w:sz w:val="24"/>
          <w:u w:val="single"/>
        </w:rPr>
      </w:pPr>
      <w:r>
        <w:rPr>
          <w:rFonts w:ascii="宋体" w:hAnsi="宋体" w:cs="宋体" w:hint="eastAsia"/>
          <w:kern w:val="0"/>
          <w:sz w:val="24"/>
          <w:u w:val="single"/>
        </w:rPr>
        <w:br w:type="page"/>
      </w:r>
    </w:p>
    <w:p w:rsidR="002A4C70" w:rsidRDefault="00D90419">
      <w:pPr>
        <w:pStyle w:val="2"/>
        <w:spacing w:before="0" w:line="240" w:lineRule="atLeast"/>
        <w:rPr>
          <w:rFonts w:ascii="宋体" w:hAnsi="宋体" w:cs="宋体"/>
          <w:b w:val="0"/>
          <w:sz w:val="24"/>
        </w:rPr>
      </w:pPr>
      <w:bookmarkStart w:id="73" w:name="_Toc14769"/>
      <w:bookmarkStart w:id="74" w:name="_Toc518923121"/>
      <w:r>
        <w:rPr>
          <w:rFonts w:ascii="宋体" w:hAnsi="宋体" w:cs="宋体" w:hint="eastAsia"/>
          <w:sz w:val="24"/>
        </w:rPr>
        <w:lastRenderedPageBreak/>
        <w:t>6-2 制造商企业（单位）类型声明函（投标文件格式九）</w:t>
      </w:r>
      <w:bookmarkEnd w:id="73"/>
      <w:bookmarkEnd w:id="74"/>
    </w:p>
    <w:p w:rsidR="002A4C70" w:rsidRDefault="002A4C70">
      <w:pPr>
        <w:spacing w:line="240" w:lineRule="atLeast"/>
        <w:ind w:leftChars="257" w:left="1080" w:hanging="540"/>
        <w:jc w:val="center"/>
        <w:rPr>
          <w:rFonts w:ascii="宋体" w:hAnsi="宋体" w:cs="宋体"/>
          <w:b/>
          <w:kern w:val="0"/>
          <w:sz w:val="24"/>
          <w:szCs w:val="20"/>
        </w:rPr>
      </w:pP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本企业为______（请填写：中型、小型、微型）企业。</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本企业为</w:t>
      </w:r>
      <w:r>
        <w:rPr>
          <w:rFonts w:ascii="宋体" w:hAnsi="宋体" w:cs="宋体" w:hint="eastAsia"/>
          <w:kern w:val="0"/>
          <w:sz w:val="24"/>
          <w:u w:val="single"/>
        </w:rPr>
        <w:t xml:space="preserve">        </w:t>
      </w:r>
      <w:r>
        <w:rPr>
          <w:rFonts w:ascii="宋体" w:hAnsi="宋体" w:cs="宋体" w:hint="eastAsia"/>
          <w:kern w:val="0"/>
          <w:sz w:val="24"/>
        </w:rPr>
        <w:t>（请填写：是、不是）监狱企业。后附省级以上监狱管理局、戒毒管理局（含新疆生产建设兵团）出具的属于监狱企业的证明文件。</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本单位为</w:t>
      </w:r>
      <w:r>
        <w:rPr>
          <w:rFonts w:ascii="宋体" w:hAnsi="宋体" w:cs="宋体" w:hint="eastAsia"/>
          <w:kern w:val="0"/>
          <w:sz w:val="24"/>
          <w:u w:val="single"/>
        </w:rPr>
        <w:t xml:space="preserve">        </w:t>
      </w:r>
      <w:r>
        <w:rPr>
          <w:rFonts w:ascii="宋体" w:hAnsi="宋体" w:cs="宋体" w:hint="eastAsia"/>
          <w:kern w:val="0"/>
          <w:sz w:val="24"/>
        </w:rPr>
        <w:t>（请填写：是、不是）残疾人福利性单位。</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本企业（单位）提供企业（单位）制造的货物。</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本企业（单位）对上述声明的真实性负责。如有虚假，将依法承担相应责任。</w:t>
      </w:r>
    </w:p>
    <w:p w:rsidR="002A4C70" w:rsidRDefault="00D90419">
      <w:pPr>
        <w:widowControl/>
        <w:spacing w:before="100" w:beforeAutospacing="1" w:after="100" w:afterAutospacing="1" w:line="330" w:lineRule="atLeast"/>
        <w:ind w:firstLine="420"/>
        <w:jc w:val="left"/>
        <w:rPr>
          <w:rFonts w:ascii="宋体" w:hAnsi="宋体" w:cs="宋体"/>
          <w:kern w:val="0"/>
          <w:sz w:val="24"/>
        </w:rPr>
      </w:pPr>
      <w:r>
        <w:rPr>
          <w:rFonts w:ascii="宋体" w:hAnsi="宋体" w:cs="宋体" w:hint="eastAsia"/>
          <w:kern w:val="0"/>
          <w:sz w:val="24"/>
        </w:rPr>
        <w:t>本声明函经制造商和投标人共同盖章生效。</w:t>
      </w:r>
    </w:p>
    <w:p w:rsidR="002A4C70" w:rsidRDefault="002A4C70">
      <w:pPr>
        <w:widowControl/>
        <w:spacing w:before="100" w:beforeAutospacing="1" w:after="100" w:afterAutospacing="1" w:line="330" w:lineRule="atLeast"/>
        <w:ind w:firstLineChars="2150" w:firstLine="5160"/>
        <w:jc w:val="left"/>
        <w:rPr>
          <w:rFonts w:ascii="宋体" w:hAnsi="宋体" w:cs="宋体"/>
          <w:kern w:val="0"/>
          <w:sz w:val="24"/>
        </w:rPr>
      </w:pPr>
    </w:p>
    <w:p w:rsidR="002A4C70" w:rsidRDefault="002A4C70">
      <w:pPr>
        <w:widowControl/>
        <w:spacing w:before="100" w:beforeAutospacing="1" w:after="100" w:afterAutospacing="1" w:line="330" w:lineRule="atLeast"/>
        <w:ind w:firstLineChars="2150" w:firstLine="5160"/>
        <w:jc w:val="left"/>
        <w:rPr>
          <w:rFonts w:ascii="宋体" w:hAnsi="宋体" w:cs="宋体"/>
          <w:kern w:val="0"/>
          <w:sz w:val="24"/>
        </w:rPr>
      </w:pPr>
    </w:p>
    <w:p w:rsidR="002A4C70" w:rsidRDefault="002A4C70">
      <w:pPr>
        <w:widowControl/>
        <w:spacing w:before="100" w:beforeAutospacing="1" w:after="100" w:afterAutospacing="1" w:line="330" w:lineRule="atLeast"/>
        <w:ind w:firstLineChars="2150" w:firstLine="5160"/>
        <w:jc w:val="left"/>
        <w:rPr>
          <w:rFonts w:ascii="宋体" w:hAnsi="宋体" w:cs="宋体"/>
          <w:kern w:val="0"/>
          <w:sz w:val="24"/>
        </w:rPr>
      </w:pPr>
    </w:p>
    <w:p w:rsidR="002A4C70" w:rsidRDefault="002A4C70">
      <w:pPr>
        <w:widowControl/>
        <w:spacing w:before="100" w:beforeAutospacing="1" w:after="100" w:afterAutospacing="1" w:line="330" w:lineRule="atLeast"/>
        <w:ind w:firstLineChars="2150" w:firstLine="5160"/>
        <w:jc w:val="left"/>
        <w:rPr>
          <w:rFonts w:ascii="宋体" w:hAnsi="宋体" w:cs="宋体"/>
          <w:kern w:val="0"/>
          <w:sz w:val="24"/>
        </w:rPr>
      </w:pPr>
    </w:p>
    <w:p w:rsidR="002A4C70" w:rsidRDefault="00D90419">
      <w:pPr>
        <w:widowControl/>
        <w:spacing w:before="100" w:beforeAutospacing="1" w:after="100" w:afterAutospacing="1" w:line="330" w:lineRule="atLeast"/>
        <w:ind w:firstLineChars="1650" w:firstLine="3960"/>
        <w:jc w:val="left"/>
        <w:rPr>
          <w:rFonts w:ascii="宋体" w:hAnsi="宋体" w:cs="宋体"/>
          <w:kern w:val="0"/>
          <w:sz w:val="24"/>
          <w:u w:val="single"/>
        </w:rPr>
      </w:pPr>
      <w:r>
        <w:rPr>
          <w:rFonts w:ascii="宋体" w:hAnsi="宋体" w:cs="宋体" w:hint="eastAsia"/>
          <w:kern w:val="0"/>
          <w:sz w:val="24"/>
        </w:rPr>
        <w:t>制造商名称（盖单位章）：</w:t>
      </w:r>
      <w:r>
        <w:rPr>
          <w:rFonts w:ascii="宋体" w:hAnsi="宋体" w:cs="宋体" w:hint="eastAsia"/>
          <w:kern w:val="0"/>
          <w:sz w:val="24"/>
          <w:u w:val="single"/>
        </w:rPr>
        <w:t xml:space="preserve">             </w:t>
      </w:r>
    </w:p>
    <w:p w:rsidR="002A4C70" w:rsidRDefault="00D90419">
      <w:pPr>
        <w:widowControl/>
        <w:spacing w:before="100" w:beforeAutospacing="1" w:after="100" w:afterAutospacing="1" w:line="330" w:lineRule="atLeast"/>
        <w:ind w:firstLineChars="1650" w:firstLine="3960"/>
        <w:jc w:val="left"/>
        <w:rPr>
          <w:rFonts w:ascii="宋体" w:hAnsi="宋体" w:cs="宋体"/>
          <w:kern w:val="0"/>
          <w:sz w:val="24"/>
        </w:rPr>
      </w:pPr>
      <w:r>
        <w:rPr>
          <w:rFonts w:ascii="宋体" w:hAnsi="宋体" w:cs="宋体" w:hint="eastAsia"/>
          <w:kern w:val="0"/>
          <w:sz w:val="24"/>
        </w:rPr>
        <w:t>投标人名称（盖单位章）：</w:t>
      </w:r>
      <w:r>
        <w:rPr>
          <w:rFonts w:ascii="宋体" w:hAnsi="宋体" w:cs="宋体" w:hint="eastAsia"/>
          <w:kern w:val="0"/>
          <w:sz w:val="24"/>
          <w:u w:val="single"/>
        </w:rPr>
        <w:t xml:space="preserve">             </w:t>
      </w:r>
    </w:p>
    <w:p w:rsidR="002A4C70" w:rsidRDefault="00D90419">
      <w:pPr>
        <w:widowControl/>
        <w:spacing w:before="100" w:beforeAutospacing="1" w:after="100" w:afterAutospacing="1" w:line="330" w:lineRule="atLeast"/>
        <w:ind w:firstLineChars="1550" w:firstLine="3720"/>
        <w:jc w:val="left"/>
        <w:rPr>
          <w:rFonts w:ascii="宋体" w:hAnsi="宋体" w:cs="宋体"/>
          <w:kern w:val="0"/>
          <w:sz w:val="24"/>
          <w:u w:val="single"/>
        </w:rPr>
      </w:pPr>
      <w:r>
        <w:rPr>
          <w:rFonts w:ascii="宋体" w:hAnsi="宋体" w:cs="宋体" w:hint="eastAsia"/>
          <w:kern w:val="0"/>
          <w:sz w:val="24"/>
        </w:rPr>
        <w:t xml:space="preserve">　日　期：</w:t>
      </w:r>
      <w:r>
        <w:rPr>
          <w:rFonts w:ascii="宋体" w:hAnsi="宋体" w:cs="宋体" w:hint="eastAsia"/>
          <w:kern w:val="0"/>
          <w:sz w:val="24"/>
          <w:u w:val="single"/>
        </w:rPr>
        <w:t xml:space="preserve">             </w:t>
      </w:r>
    </w:p>
    <w:p w:rsidR="002A4C70" w:rsidRDefault="002A4C70">
      <w:pPr>
        <w:widowControl/>
        <w:spacing w:before="100" w:beforeAutospacing="1" w:after="100" w:afterAutospacing="1" w:line="330" w:lineRule="atLeast"/>
        <w:ind w:firstLine="420"/>
        <w:jc w:val="left"/>
        <w:rPr>
          <w:rFonts w:ascii="宋体" w:hAnsi="宋体" w:cs="宋体"/>
          <w:kern w:val="0"/>
          <w:szCs w:val="21"/>
        </w:rPr>
      </w:pPr>
    </w:p>
    <w:p w:rsidR="002A4C70" w:rsidRDefault="002A4C70">
      <w:pPr>
        <w:widowControl/>
        <w:spacing w:before="100" w:beforeAutospacing="1" w:after="100" w:afterAutospacing="1" w:line="330" w:lineRule="atLeast"/>
        <w:ind w:firstLineChars="300" w:firstLine="630"/>
        <w:jc w:val="left"/>
        <w:rPr>
          <w:rFonts w:ascii="宋体" w:hAnsi="宋体" w:cs="宋体"/>
        </w:rPr>
      </w:pPr>
    </w:p>
    <w:p w:rsidR="002A4C70" w:rsidRDefault="002A4C70">
      <w:pPr>
        <w:widowControl/>
        <w:spacing w:before="100" w:beforeAutospacing="1" w:after="100" w:afterAutospacing="1" w:line="330" w:lineRule="atLeast"/>
        <w:jc w:val="left"/>
        <w:rPr>
          <w:rFonts w:ascii="宋体" w:hAnsi="宋体" w:cs="宋体"/>
        </w:rPr>
      </w:pPr>
    </w:p>
    <w:p w:rsidR="002A4C70" w:rsidRDefault="002A4C70">
      <w:pPr>
        <w:pStyle w:val="a5"/>
        <w:ind w:firstLine="0"/>
        <w:jc w:val="center"/>
        <w:rPr>
          <w:rFonts w:hAnsi="宋体" w:cs="宋体"/>
          <w:b/>
          <w:bCs/>
        </w:rPr>
      </w:pPr>
      <w:bookmarkStart w:id="75" w:name="_Toc6238"/>
      <w:bookmarkStart w:id="76" w:name="_Toc518923122"/>
    </w:p>
    <w:p w:rsidR="002A4C70" w:rsidRDefault="002A4C70">
      <w:pPr>
        <w:pStyle w:val="a5"/>
        <w:ind w:firstLine="0"/>
        <w:jc w:val="center"/>
        <w:rPr>
          <w:rFonts w:hAnsi="宋体" w:cs="宋体"/>
          <w:b/>
          <w:bCs/>
        </w:rPr>
      </w:pPr>
    </w:p>
    <w:p w:rsidR="002A4C70" w:rsidRDefault="002A4C70">
      <w:pPr>
        <w:pStyle w:val="a5"/>
        <w:ind w:firstLine="0"/>
        <w:jc w:val="center"/>
        <w:rPr>
          <w:rFonts w:hAnsi="宋体" w:cs="宋体"/>
          <w:b/>
          <w:bCs/>
        </w:rPr>
      </w:pPr>
    </w:p>
    <w:p w:rsidR="002A4C70" w:rsidRDefault="00D90419">
      <w:pPr>
        <w:pStyle w:val="2"/>
      </w:pPr>
      <w:r>
        <w:rPr>
          <w:rFonts w:hint="eastAsia"/>
        </w:rPr>
        <w:lastRenderedPageBreak/>
        <w:t>7.</w:t>
      </w:r>
      <w:r>
        <w:rPr>
          <w:rFonts w:hint="eastAsia"/>
        </w:rPr>
        <w:t>投标人关联单位的说明</w:t>
      </w:r>
      <w:bookmarkEnd w:id="75"/>
      <w:bookmarkEnd w:id="76"/>
    </w:p>
    <w:p w:rsidR="002A4C70" w:rsidRDefault="002A4C70">
      <w:pPr>
        <w:pStyle w:val="a5"/>
        <w:ind w:firstLineChars="200" w:firstLine="480"/>
        <w:rPr>
          <w:rFonts w:hAnsi="宋体" w:cs="宋体"/>
        </w:rPr>
      </w:pPr>
    </w:p>
    <w:p w:rsidR="002A4C70" w:rsidRDefault="002A4C70">
      <w:pPr>
        <w:pStyle w:val="a5"/>
        <w:ind w:firstLineChars="200" w:firstLine="480"/>
        <w:rPr>
          <w:rFonts w:hAnsi="宋体" w:cs="宋体"/>
        </w:rPr>
      </w:pPr>
    </w:p>
    <w:p w:rsidR="002A4C70" w:rsidRDefault="00D90419">
      <w:pPr>
        <w:pStyle w:val="a5"/>
        <w:ind w:firstLineChars="200" w:firstLine="480"/>
        <w:rPr>
          <w:rFonts w:hAnsi="宋体" w:cs="宋体"/>
        </w:rPr>
      </w:pPr>
      <w:r>
        <w:rPr>
          <w:rFonts w:hAnsi="宋体" w:cs="宋体" w:hint="eastAsia"/>
        </w:rPr>
        <w:t>说明：投标人应当如实披露与本单位存在下列关联关系的单位名称：</w:t>
      </w:r>
    </w:p>
    <w:p w:rsidR="002A4C70" w:rsidRDefault="00D90419">
      <w:pPr>
        <w:pStyle w:val="a5"/>
        <w:ind w:firstLineChars="200" w:firstLine="480"/>
        <w:rPr>
          <w:rFonts w:hAnsi="宋体" w:cs="宋体"/>
        </w:rPr>
      </w:pPr>
      <w:r>
        <w:rPr>
          <w:rFonts w:hAnsi="宋体" w:cs="宋体" w:hint="eastAsia"/>
        </w:rPr>
        <w:t>（1）与投标人单位负责人为同一人的其他单位；</w:t>
      </w:r>
      <w:r>
        <w:rPr>
          <w:rFonts w:hAnsi="宋体" w:cs="宋体" w:hint="eastAsia"/>
        </w:rPr>
        <w:br/>
        <w:t xml:space="preserve">    （2）与投标人存在直接控股、管理关系的其他单位。</w:t>
      </w:r>
    </w:p>
    <w:p w:rsidR="002A4C70" w:rsidRDefault="002A4C70">
      <w:pPr>
        <w:pStyle w:val="a5"/>
        <w:jc w:val="center"/>
        <w:rPr>
          <w:rFonts w:hAnsi="宋体" w:cs="宋体"/>
        </w:rPr>
      </w:pPr>
    </w:p>
    <w:p w:rsidR="002A4C70" w:rsidRDefault="00D90419">
      <w:pPr>
        <w:pStyle w:val="2"/>
        <w:numPr>
          <w:ilvl w:val="0"/>
          <w:numId w:val="8"/>
        </w:numPr>
      </w:pPr>
      <w:r>
        <w:rPr>
          <w:rFonts w:hint="eastAsia"/>
        </w:rPr>
        <w:t>技术、信息安全及软件成熟度能力证明</w:t>
      </w:r>
    </w:p>
    <w:p w:rsidR="002A4C70" w:rsidRDefault="00D90419">
      <w:r>
        <w:rPr>
          <w:rFonts w:hint="eastAsia"/>
        </w:rPr>
        <w:br w:type="page"/>
      </w:r>
    </w:p>
    <w:p w:rsidR="002A4C70" w:rsidRDefault="00D90419">
      <w:pPr>
        <w:pStyle w:val="2"/>
        <w:numPr>
          <w:ilvl w:val="0"/>
          <w:numId w:val="8"/>
        </w:numPr>
      </w:pPr>
      <w:r>
        <w:rPr>
          <w:rFonts w:hint="eastAsia"/>
        </w:rPr>
        <w:lastRenderedPageBreak/>
        <w:t>企业财务状况</w:t>
      </w:r>
    </w:p>
    <w:p w:rsidR="002A4C70" w:rsidRDefault="00D90419">
      <w:r>
        <w:rPr>
          <w:rFonts w:hint="eastAsia"/>
        </w:rPr>
        <w:br w:type="page"/>
      </w:r>
    </w:p>
    <w:p w:rsidR="002A4C70" w:rsidRDefault="00D90419">
      <w:pPr>
        <w:pStyle w:val="2"/>
        <w:numPr>
          <w:ilvl w:val="0"/>
          <w:numId w:val="8"/>
        </w:numPr>
      </w:pPr>
      <w:r>
        <w:rPr>
          <w:rFonts w:hint="eastAsia"/>
        </w:rPr>
        <w:lastRenderedPageBreak/>
        <w:t>服务保障能力证明</w:t>
      </w:r>
    </w:p>
    <w:p w:rsidR="002A4C70" w:rsidRDefault="00D90419">
      <w:r>
        <w:rPr>
          <w:rFonts w:hint="eastAsia"/>
        </w:rPr>
        <w:br w:type="page"/>
      </w:r>
    </w:p>
    <w:p w:rsidR="002A4C70" w:rsidRDefault="00D90419">
      <w:pPr>
        <w:pStyle w:val="2"/>
        <w:numPr>
          <w:ilvl w:val="0"/>
          <w:numId w:val="8"/>
        </w:numPr>
      </w:pPr>
      <w:r>
        <w:rPr>
          <w:rFonts w:hint="eastAsia"/>
        </w:rPr>
        <w:lastRenderedPageBreak/>
        <w:t>履约能力证明</w:t>
      </w:r>
    </w:p>
    <w:p w:rsidR="002A4C70" w:rsidRDefault="00D90419">
      <w:r>
        <w:rPr>
          <w:rFonts w:hint="eastAsia"/>
        </w:rPr>
        <w:br w:type="page"/>
      </w:r>
    </w:p>
    <w:p w:rsidR="002A4C70" w:rsidRDefault="00D90419">
      <w:pPr>
        <w:pStyle w:val="2"/>
        <w:numPr>
          <w:ilvl w:val="0"/>
          <w:numId w:val="8"/>
        </w:numPr>
      </w:pPr>
      <w:r>
        <w:rPr>
          <w:rFonts w:hint="eastAsia"/>
        </w:rPr>
        <w:lastRenderedPageBreak/>
        <w:t>基本技术指标</w:t>
      </w:r>
    </w:p>
    <w:p w:rsidR="002A4C70" w:rsidRDefault="00D90419">
      <w:r>
        <w:rPr>
          <w:rFonts w:hint="eastAsia"/>
        </w:rPr>
        <w:br w:type="page"/>
      </w:r>
    </w:p>
    <w:p w:rsidR="002A4C70" w:rsidRDefault="00D90419">
      <w:pPr>
        <w:pStyle w:val="2"/>
        <w:numPr>
          <w:ilvl w:val="0"/>
          <w:numId w:val="8"/>
        </w:numPr>
      </w:pPr>
      <w:r>
        <w:rPr>
          <w:rFonts w:hint="eastAsia"/>
        </w:rPr>
        <w:lastRenderedPageBreak/>
        <w:t>数字文化资源供给能力</w:t>
      </w:r>
    </w:p>
    <w:p w:rsidR="002A4C70" w:rsidRDefault="00D90419">
      <w:r>
        <w:rPr>
          <w:rFonts w:hint="eastAsia"/>
        </w:rPr>
        <w:br w:type="page"/>
      </w:r>
    </w:p>
    <w:p w:rsidR="002A4C70" w:rsidRDefault="00D90419">
      <w:pPr>
        <w:pStyle w:val="2"/>
        <w:numPr>
          <w:ilvl w:val="0"/>
          <w:numId w:val="8"/>
        </w:numPr>
      </w:pPr>
      <w:r>
        <w:rPr>
          <w:rFonts w:hint="eastAsia"/>
        </w:rPr>
        <w:lastRenderedPageBreak/>
        <w:t>售后培训及维护服务</w:t>
      </w:r>
    </w:p>
    <w:p w:rsidR="002A4C70" w:rsidRDefault="00D90419">
      <w:r>
        <w:rPr>
          <w:rFonts w:hint="eastAsia"/>
        </w:rPr>
        <w:br w:type="page"/>
      </w:r>
    </w:p>
    <w:p w:rsidR="002A4C70" w:rsidRDefault="00D90419">
      <w:pPr>
        <w:pStyle w:val="2"/>
        <w:numPr>
          <w:ilvl w:val="0"/>
          <w:numId w:val="8"/>
        </w:numPr>
      </w:pPr>
      <w:r>
        <w:rPr>
          <w:rFonts w:hint="eastAsia"/>
        </w:rPr>
        <w:lastRenderedPageBreak/>
        <w:t>平台信息安全</w:t>
      </w:r>
    </w:p>
    <w:p w:rsidR="002A4C70" w:rsidRDefault="00D90419">
      <w:r>
        <w:rPr>
          <w:rFonts w:hint="eastAsia"/>
        </w:rPr>
        <w:br w:type="page"/>
      </w:r>
    </w:p>
    <w:p w:rsidR="002A4C70" w:rsidRDefault="002A4C70">
      <w:pPr>
        <w:pStyle w:val="20"/>
        <w:ind w:firstLine="400"/>
      </w:pPr>
    </w:p>
    <w:p w:rsidR="002A4C70" w:rsidRDefault="00D90419">
      <w:pPr>
        <w:pStyle w:val="2"/>
        <w:numPr>
          <w:ilvl w:val="0"/>
          <w:numId w:val="8"/>
        </w:numPr>
      </w:pPr>
      <w:r>
        <w:rPr>
          <w:rFonts w:hint="eastAsia"/>
        </w:rPr>
        <w:t>技术实施能力</w:t>
      </w:r>
    </w:p>
    <w:p w:rsidR="002A4C70" w:rsidRDefault="002A4C70"/>
    <w:p w:rsidR="002A4C70" w:rsidRDefault="002A4C70">
      <w:pPr>
        <w:pStyle w:val="a0"/>
      </w:pPr>
    </w:p>
    <w:p w:rsidR="002A4C70" w:rsidRDefault="002A4C70">
      <w:pPr>
        <w:pStyle w:val="a4"/>
      </w:pPr>
    </w:p>
    <w:p w:rsidR="002A4C70" w:rsidRDefault="002A4C70"/>
    <w:p w:rsidR="002A4C70" w:rsidRDefault="002A4C70">
      <w:pPr>
        <w:pStyle w:val="a0"/>
      </w:pPr>
    </w:p>
    <w:p w:rsidR="002A4C70" w:rsidRDefault="002A4C70">
      <w:pPr>
        <w:pStyle w:val="a4"/>
      </w:pPr>
    </w:p>
    <w:p w:rsidR="002A4C70" w:rsidRDefault="002A4C70"/>
    <w:p w:rsidR="002A4C70" w:rsidRDefault="002A4C70">
      <w:pPr>
        <w:pStyle w:val="a0"/>
      </w:pPr>
    </w:p>
    <w:p w:rsidR="002A4C70" w:rsidRDefault="002A4C70">
      <w:pPr>
        <w:pStyle w:val="a4"/>
      </w:pPr>
    </w:p>
    <w:p w:rsidR="002A4C70" w:rsidRDefault="002A4C70"/>
    <w:p w:rsidR="002A4C70" w:rsidRDefault="002A4C70">
      <w:pPr>
        <w:pStyle w:val="a0"/>
      </w:pPr>
    </w:p>
    <w:p w:rsidR="002A4C70" w:rsidRDefault="002A4C70">
      <w:pPr>
        <w:pStyle w:val="a4"/>
      </w:pPr>
    </w:p>
    <w:p w:rsidR="002A4C70" w:rsidRDefault="002A4C70"/>
    <w:p w:rsidR="002A4C70" w:rsidRDefault="002A4C70">
      <w:pPr>
        <w:pStyle w:val="a0"/>
      </w:pPr>
    </w:p>
    <w:p w:rsidR="002A4C70" w:rsidRDefault="002A4C70">
      <w:pPr>
        <w:pStyle w:val="a4"/>
      </w:pPr>
    </w:p>
    <w:p w:rsidR="002A4C70" w:rsidRDefault="002A4C70"/>
    <w:p w:rsidR="002A4C70" w:rsidRDefault="002A4C70">
      <w:pPr>
        <w:pStyle w:val="a0"/>
      </w:pPr>
    </w:p>
    <w:p w:rsidR="002A4C70" w:rsidRDefault="002A4C70">
      <w:pPr>
        <w:pStyle w:val="a4"/>
      </w:pPr>
    </w:p>
    <w:p w:rsidR="002A4C70" w:rsidRDefault="00D90419">
      <w:r>
        <w:rPr>
          <w:rFonts w:hint="eastAsia"/>
        </w:rPr>
        <w:br w:type="page"/>
      </w:r>
    </w:p>
    <w:p w:rsidR="002A4C70" w:rsidRDefault="002A4C70">
      <w:pPr>
        <w:pStyle w:val="a0"/>
      </w:pPr>
    </w:p>
    <w:p w:rsidR="002A4C70" w:rsidRDefault="002A4C70">
      <w:pPr>
        <w:pStyle w:val="a0"/>
      </w:pPr>
    </w:p>
    <w:p w:rsidR="002A4C70" w:rsidRDefault="00D90419">
      <w:pPr>
        <w:pStyle w:val="2"/>
      </w:pPr>
      <w:r>
        <w:rPr>
          <w:rFonts w:hint="eastAsia"/>
        </w:rPr>
        <w:t>18.</w:t>
      </w:r>
      <w:r>
        <w:rPr>
          <w:rFonts w:hint="eastAsia"/>
        </w:rPr>
        <w:t>有助于评审的其他证明材料</w:t>
      </w:r>
    </w:p>
    <w:p w:rsidR="002A4C70" w:rsidRDefault="002A4C70">
      <w:pPr>
        <w:pStyle w:val="a5"/>
        <w:jc w:val="center"/>
        <w:rPr>
          <w:rFonts w:hAnsi="宋体" w:cs="宋体"/>
        </w:rPr>
      </w:pPr>
    </w:p>
    <w:sectPr w:rsidR="002A4C70">
      <w:pgSz w:w="11906" w:h="16838"/>
      <w:pgMar w:top="1270" w:right="896" w:bottom="1270" w:left="83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C7" w:rsidRDefault="000906C7">
      <w:r>
        <w:separator/>
      </w:r>
    </w:p>
  </w:endnote>
  <w:endnote w:type="continuationSeparator" w:id="0">
    <w:p w:rsidR="000906C7" w:rsidRDefault="0009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63452"/>
      <w:docPartObj>
        <w:docPartGallery w:val="Page Numbers (Bottom of Page)"/>
        <w:docPartUnique/>
      </w:docPartObj>
    </w:sdtPr>
    <w:sdtContent>
      <w:p w:rsidR="00911DD1" w:rsidRDefault="00911DD1">
        <w:pPr>
          <w:pStyle w:val="ac"/>
          <w:jc w:val="center"/>
        </w:pPr>
        <w:r>
          <w:fldChar w:fldCharType="begin"/>
        </w:r>
        <w:r>
          <w:instrText>PAGE   \* MERGEFORMAT</w:instrText>
        </w:r>
        <w:r>
          <w:fldChar w:fldCharType="separate"/>
        </w:r>
        <w:r w:rsidR="00FE322B" w:rsidRPr="00FE322B">
          <w:rPr>
            <w:noProof/>
            <w:lang w:val="zh-CN"/>
          </w:rPr>
          <w:t>16</w:t>
        </w:r>
        <w:r>
          <w:fldChar w:fldCharType="end"/>
        </w:r>
      </w:p>
    </w:sdtContent>
  </w:sdt>
  <w:p w:rsidR="00911DD1" w:rsidRDefault="00911DD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70" w:rsidRDefault="00D90419">
    <w:pPr>
      <w:pStyle w:val="ac"/>
      <w:framePr w:wrap="around" w:vAnchor="text" w:hAnchor="margin" w:xAlign="center" w:y="1"/>
      <w:rPr>
        <w:rStyle w:val="af1"/>
      </w:rPr>
    </w:pPr>
    <w:r>
      <w:fldChar w:fldCharType="begin"/>
    </w:r>
    <w:r>
      <w:rPr>
        <w:rStyle w:val="af1"/>
      </w:rPr>
      <w:instrText xml:space="preserve">PAGE  </w:instrText>
    </w:r>
    <w:r>
      <w:fldChar w:fldCharType="end"/>
    </w:r>
  </w:p>
  <w:p w:rsidR="002A4C70" w:rsidRDefault="002A4C70">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70" w:rsidRDefault="00D90419">
    <w:pPr>
      <w:pStyle w:val="ac"/>
      <w:ind w:right="360" w:firstLine="360"/>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rsidR="002A4C70" w:rsidRDefault="00D90419">
                          <w:pPr>
                            <w:pStyle w:val="ac"/>
                            <w:rPr>
                              <w:rStyle w:val="af1"/>
                            </w:rPr>
                          </w:pPr>
                          <w:r>
                            <w:fldChar w:fldCharType="begin"/>
                          </w:r>
                          <w:r>
                            <w:rPr>
                              <w:rStyle w:val="af1"/>
                            </w:rPr>
                            <w:instrText xml:space="preserve">PAGE  </w:instrText>
                          </w:r>
                          <w:r>
                            <w:fldChar w:fldCharType="separate"/>
                          </w:r>
                          <w:r w:rsidR="00FE322B">
                            <w:rPr>
                              <w:rStyle w:val="af1"/>
                              <w:noProof/>
                            </w:rPr>
                            <w:t>105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9.05pt;height:11.7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" filled="f" stroked="f">
              <v:textbox style="mso-fit-shape-to-text:t" inset="0,0,0,0">
                <w:txbxContent>
                  <w:p w:rsidR="002A4C70" w:rsidRDefault="00D90419">
                    <w:pPr>
                      <w:pStyle w:val="ac"/>
                      <w:rPr>
                        <w:rStyle w:val="af1"/>
                      </w:rPr>
                    </w:pPr>
                    <w:r>
                      <w:fldChar w:fldCharType="begin"/>
                    </w:r>
                    <w:r>
                      <w:rPr>
                        <w:rStyle w:val="af1"/>
                      </w:rPr>
                      <w:instrText xml:space="preserve">PAGE  </w:instrText>
                    </w:r>
                    <w:r>
                      <w:fldChar w:fldCharType="separate"/>
                    </w:r>
                    <w:r w:rsidR="00FE322B">
                      <w:rPr>
                        <w:rStyle w:val="af1"/>
                        <w:noProof/>
                      </w:rPr>
                      <w:t>105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70" w:rsidRDefault="002A4C70">
    <w:pPr>
      <w:pStyle w:val="ac"/>
      <w:framePr w:wrap="around" w:vAnchor="text" w:hAnchor="margin" w:xAlign="right" w:y="1"/>
      <w:rPr>
        <w:rStyle w:val="af1"/>
      </w:rPr>
    </w:pPr>
  </w:p>
  <w:p w:rsidR="002A4C70" w:rsidRDefault="002A4C70">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C7" w:rsidRDefault="000906C7">
      <w:r>
        <w:separator/>
      </w:r>
    </w:p>
  </w:footnote>
  <w:footnote w:type="continuationSeparator" w:id="0">
    <w:p w:rsidR="000906C7" w:rsidRDefault="0009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87A84"/>
    <w:multiLevelType w:val="singleLevel"/>
    <w:tmpl w:val="93B87A84"/>
    <w:lvl w:ilvl="0">
      <w:start w:val="2"/>
      <w:numFmt w:val="decimal"/>
      <w:suff w:val="nothing"/>
      <w:lvlText w:val="%1、"/>
      <w:lvlJc w:val="left"/>
    </w:lvl>
  </w:abstractNum>
  <w:abstractNum w:abstractNumId="1">
    <w:nsid w:val="A5F83096"/>
    <w:multiLevelType w:val="singleLevel"/>
    <w:tmpl w:val="A5F83096"/>
    <w:lvl w:ilvl="0">
      <w:start w:val="4"/>
      <w:numFmt w:val="chineseCounting"/>
      <w:suff w:val="space"/>
      <w:lvlText w:val="第%1章"/>
      <w:lvlJc w:val="left"/>
      <w:rPr>
        <w:rFonts w:hint="eastAsia"/>
      </w:rPr>
    </w:lvl>
  </w:abstractNum>
  <w:abstractNum w:abstractNumId="2">
    <w:nsid w:val="D5F0E89E"/>
    <w:multiLevelType w:val="singleLevel"/>
    <w:tmpl w:val="D5F0E89E"/>
    <w:lvl w:ilvl="0">
      <w:start w:val="3"/>
      <w:numFmt w:val="decimal"/>
      <w:suff w:val="space"/>
      <w:lvlText w:val="%1."/>
      <w:lvlJc w:val="left"/>
    </w:lvl>
  </w:abstractNum>
  <w:abstractNum w:abstractNumId="3">
    <w:nsid w:val="E3511E39"/>
    <w:multiLevelType w:val="singleLevel"/>
    <w:tmpl w:val="E3511E39"/>
    <w:lvl w:ilvl="0">
      <w:start w:val="2"/>
      <w:numFmt w:val="decimal"/>
      <w:suff w:val="nothing"/>
      <w:lvlText w:val="%1、"/>
      <w:lvlJc w:val="left"/>
    </w:lvl>
  </w:abstractNum>
  <w:abstractNum w:abstractNumId="4">
    <w:nsid w:val="09A59DC6"/>
    <w:multiLevelType w:val="singleLevel"/>
    <w:tmpl w:val="09A59DC6"/>
    <w:lvl w:ilvl="0">
      <w:start w:val="2"/>
      <w:numFmt w:val="chineseCounting"/>
      <w:suff w:val="nothing"/>
      <w:lvlText w:val="%1、"/>
      <w:lvlJc w:val="left"/>
      <w:rPr>
        <w:rFonts w:hint="eastAsia"/>
      </w:rPr>
    </w:lvl>
  </w:abstractNum>
  <w:abstractNum w:abstractNumId="5">
    <w:nsid w:val="110D7A15"/>
    <w:multiLevelType w:val="singleLevel"/>
    <w:tmpl w:val="110D7A15"/>
    <w:lvl w:ilvl="0">
      <w:start w:val="2"/>
      <w:numFmt w:val="decimal"/>
      <w:suff w:val="nothing"/>
      <w:lvlText w:val="%1）"/>
      <w:lvlJc w:val="left"/>
    </w:lvl>
  </w:abstractNum>
  <w:abstractNum w:abstractNumId="6">
    <w:nsid w:val="157275B3"/>
    <w:multiLevelType w:val="hybridMultilevel"/>
    <w:tmpl w:val="2F4007F8"/>
    <w:lvl w:ilvl="0" w:tplc="68DE8560">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9D39968"/>
    <w:multiLevelType w:val="singleLevel"/>
    <w:tmpl w:val="19D39968"/>
    <w:lvl w:ilvl="0">
      <w:start w:val="2"/>
      <w:numFmt w:val="chineseCounting"/>
      <w:suff w:val="nothing"/>
      <w:lvlText w:val="%1、"/>
      <w:lvlJc w:val="left"/>
      <w:rPr>
        <w:rFonts w:hint="eastAsia"/>
      </w:rPr>
    </w:lvl>
  </w:abstractNum>
  <w:abstractNum w:abstractNumId="8">
    <w:nsid w:val="4D98A464"/>
    <w:multiLevelType w:val="singleLevel"/>
    <w:tmpl w:val="4D98A464"/>
    <w:lvl w:ilvl="0">
      <w:start w:val="3"/>
      <w:numFmt w:val="chineseCounting"/>
      <w:suff w:val="nothing"/>
      <w:lvlText w:val="%1、"/>
      <w:lvlJc w:val="left"/>
      <w:rPr>
        <w:rFonts w:hint="eastAsia"/>
      </w:rPr>
    </w:lvl>
  </w:abstractNum>
  <w:abstractNum w:abstractNumId="9">
    <w:nsid w:val="569C6139"/>
    <w:multiLevelType w:val="singleLevel"/>
    <w:tmpl w:val="569C6139"/>
    <w:lvl w:ilvl="0">
      <w:start w:val="1"/>
      <w:numFmt w:val="chineseCounting"/>
      <w:suff w:val="nothing"/>
      <w:lvlText w:val="%1、"/>
      <w:lvlJc w:val="left"/>
      <w:rPr>
        <w:rFonts w:hint="eastAsia"/>
      </w:rPr>
    </w:lvl>
  </w:abstractNum>
  <w:abstractNum w:abstractNumId="10">
    <w:nsid w:val="69AFE3EC"/>
    <w:multiLevelType w:val="singleLevel"/>
    <w:tmpl w:val="69AFE3EC"/>
    <w:lvl w:ilvl="0">
      <w:start w:val="1"/>
      <w:numFmt w:val="decimal"/>
      <w:suff w:val="nothing"/>
      <w:lvlText w:val="%1、"/>
      <w:lvlJc w:val="left"/>
    </w:lvl>
  </w:abstractNum>
  <w:abstractNum w:abstractNumId="11">
    <w:nsid w:val="7DB5DDF5"/>
    <w:multiLevelType w:val="singleLevel"/>
    <w:tmpl w:val="7DB5DDF5"/>
    <w:lvl w:ilvl="0">
      <w:start w:val="1"/>
      <w:numFmt w:val="chineseCounting"/>
      <w:suff w:val="space"/>
      <w:lvlText w:val="第%1章"/>
      <w:lvlJc w:val="left"/>
      <w:rPr>
        <w:rFonts w:hint="eastAsia"/>
      </w:rPr>
    </w:lvl>
  </w:abstractNum>
  <w:num w:numId="1">
    <w:abstractNumId w:val="11"/>
  </w:num>
  <w:num w:numId="2">
    <w:abstractNumId w:val="7"/>
  </w:num>
  <w:num w:numId="3">
    <w:abstractNumId w:val="8"/>
  </w:num>
  <w:num w:numId="4">
    <w:abstractNumId w:val="1"/>
  </w:num>
  <w:num w:numId="5">
    <w:abstractNumId w:val="10"/>
  </w:num>
  <w:num w:numId="6">
    <w:abstractNumId w:val="9"/>
  </w:num>
  <w:num w:numId="7">
    <w:abstractNumId w:val="3"/>
  </w:num>
  <w:num w:numId="8">
    <w:abstractNumId w:val="2"/>
  </w:num>
  <w:num w:numId="9">
    <w:abstractNumId w:val="4"/>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YzY2YmYxZjZjZjU1ZjYzNDllNjMwMWU5ZGQzOTIifQ=="/>
  </w:docVars>
  <w:rsids>
    <w:rsidRoot w:val="00425F10"/>
    <w:rsid w:val="0000496E"/>
    <w:rsid w:val="00037549"/>
    <w:rsid w:val="00047C26"/>
    <w:rsid w:val="00081026"/>
    <w:rsid w:val="000906C7"/>
    <w:rsid w:val="001C728E"/>
    <w:rsid w:val="00221F65"/>
    <w:rsid w:val="0029497B"/>
    <w:rsid w:val="002A3AA7"/>
    <w:rsid w:val="002A4C70"/>
    <w:rsid w:val="00425F10"/>
    <w:rsid w:val="00445FEB"/>
    <w:rsid w:val="004E0C44"/>
    <w:rsid w:val="004E3DA8"/>
    <w:rsid w:val="00533186"/>
    <w:rsid w:val="005538B3"/>
    <w:rsid w:val="00621929"/>
    <w:rsid w:val="006553D5"/>
    <w:rsid w:val="00662F6D"/>
    <w:rsid w:val="00675164"/>
    <w:rsid w:val="00685B92"/>
    <w:rsid w:val="00757F61"/>
    <w:rsid w:val="00797728"/>
    <w:rsid w:val="007B61E1"/>
    <w:rsid w:val="00894555"/>
    <w:rsid w:val="008B231A"/>
    <w:rsid w:val="00911DD1"/>
    <w:rsid w:val="00A07071"/>
    <w:rsid w:val="00AF1871"/>
    <w:rsid w:val="00BA467C"/>
    <w:rsid w:val="00BB404D"/>
    <w:rsid w:val="00BF02D4"/>
    <w:rsid w:val="00CF0E4D"/>
    <w:rsid w:val="00D56250"/>
    <w:rsid w:val="00D90419"/>
    <w:rsid w:val="00DA04EE"/>
    <w:rsid w:val="00DD31AC"/>
    <w:rsid w:val="00E11344"/>
    <w:rsid w:val="00E8763C"/>
    <w:rsid w:val="00E93D7B"/>
    <w:rsid w:val="00F93921"/>
    <w:rsid w:val="00FA277D"/>
    <w:rsid w:val="00FE322B"/>
    <w:rsid w:val="00FE76C1"/>
    <w:rsid w:val="026E6F9B"/>
    <w:rsid w:val="02C140F9"/>
    <w:rsid w:val="04726907"/>
    <w:rsid w:val="055364B6"/>
    <w:rsid w:val="082A5E9E"/>
    <w:rsid w:val="099F4697"/>
    <w:rsid w:val="09FF7D71"/>
    <w:rsid w:val="0FA61B22"/>
    <w:rsid w:val="168E1562"/>
    <w:rsid w:val="185E1E8B"/>
    <w:rsid w:val="1B3D1939"/>
    <w:rsid w:val="1D1F1166"/>
    <w:rsid w:val="1EA47B74"/>
    <w:rsid w:val="26233A75"/>
    <w:rsid w:val="26AD43DE"/>
    <w:rsid w:val="27A4775E"/>
    <w:rsid w:val="42F61A3B"/>
    <w:rsid w:val="44CF0A37"/>
    <w:rsid w:val="44DA555C"/>
    <w:rsid w:val="45AA3413"/>
    <w:rsid w:val="45E8099C"/>
    <w:rsid w:val="462467DB"/>
    <w:rsid w:val="48117779"/>
    <w:rsid w:val="530E3233"/>
    <w:rsid w:val="552C5BF2"/>
    <w:rsid w:val="59101387"/>
    <w:rsid w:val="5C943778"/>
    <w:rsid w:val="5E3C39A8"/>
    <w:rsid w:val="698E07D2"/>
    <w:rsid w:val="78701D25"/>
    <w:rsid w:val="7BBA27B9"/>
    <w:rsid w:val="7E3D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676AC30-9B8B-4FC6-B34D-2DE3378A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semiHidden="1" w:qFormat="1"/>
    <w:lsdException w:name="footer" w:uiPriority="99"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tabs>
        <w:tab w:val="left" w:pos="0"/>
        <w:tab w:val="left" w:pos="2820"/>
      </w:tabs>
      <w:jc w:val="left"/>
      <w:outlineLvl w:val="0"/>
    </w:pPr>
    <w:rPr>
      <w:rFonts w:ascii="仿宋_GB2312" w:hAnsi="仿宋_GB2312"/>
      <w:b/>
      <w:sz w:val="32"/>
      <w:szCs w:val="32"/>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hAnsi="Arial"/>
      <w:b/>
      <w:kern w:val="0"/>
      <w:sz w:val="32"/>
      <w:szCs w:val="20"/>
    </w:rPr>
  </w:style>
  <w:style w:type="paragraph" w:styleId="3">
    <w:name w:val="heading 3"/>
    <w:basedOn w:val="a"/>
    <w:next w:val="a"/>
    <w:uiPriority w:val="9"/>
    <w:unhideWhenUsed/>
    <w:qFormat/>
    <w:pPr>
      <w:keepNext/>
      <w:keepLines/>
      <w:spacing w:before="260" w:after="260" w:line="360"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a4"/>
    <w:qFormat/>
    <w:pPr>
      <w:snapToGrid w:val="0"/>
      <w:jc w:val="left"/>
    </w:pPr>
    <w:rPr>
      <w:sz w:val="18"/>
    </w:rPr>
  </w:style>
  <w:style w:type="paragraph" w:styleId="a4">
    <w:name w:val="Body Text"/>
    <w:basedOn w:val="a"/>
    <w:next w:val="a"/>
    <w:qFormat/>
    <w:pPr>
      <w:tabs>
        <w:tab w:val="left" w:pos="567"/>
      </w:tabs>
      <w:spacing w:before="120" w:line="22" w:lineRule="atLeast"/>
    </w:pPr>
    <w:rPr>
      <w:rFonts w:ascii="宋体" w:hAnsi="宋体"/>
      <w:sz w:val="24"/>
    </w:rPr>
  </w:style>
  <w:style w:type="paragraph" w:styleId="a5">
    <w:name w:val="Normal Indent"/>
    <w:basedOn w:val="a"/>
    <w:qFormat/>
    <w:pPr>
      <w:autoSpaceDE w:val="0"/>
      <w:autoSpaceDN w:val="0"/>
      <w:adjustRightInd w:val="0"/>
      <w:ind w:firstLine="420"/>
      <w:jc w:val="left"/>
    </w:pPr>
    <w:rPr>
      <w:rFonts w:ascii="宋体"/>
      <w:kern w:val="0"/>
      <w:sz w:val="24"/>
      <w:szCs w:val="20"/>
    </w:rPr>
  </w:style>
  <w:style w:type="paragraph" w:styleId="a6">
    <w:name w:val="toa heading"/>
    <w:basedOn w:val="a"/>
    <w:next w:val="a"/>
    <w:qFormat/>
    <w:pPr>
      <w:spacing w:before="120"/>
    </w:pPr>
    <w:rPr>
      <w:rFonts w:ascii="Arial" w:eastAsia="微软雅黑" w:hAnsi="Arial"/>
      <w:sz w:val="24"/>
      <w:szCs w:val="21"/>
    </w:rPr>
  </w:style>
  <w:style w:type="paragraph" w:styleId="a7">
    <w:name w:val="annotation text"/>
    <w:basedOn w:val="a"/>
    <w:semiHidden/>
    <w:qFormat/>
    <w:pPr>
      <w:jc w:val="left"/>
    </w:pPr>
    <w:rPr>
      <w:sz w:val="28"/>
    </w:rPr>
  </w:style>
  <w:style w:type="paragraph" w:styleId="a8">
    <w:name w:val="Body Text Indent"/>
    <w:basedOn w:val="a"/>
    <w:pPr>
      <w:spacing w:after="120"/>
      <w:ind w:leftChars="200" w:left="420"/>
    </w:pPr>
    <w:rPr>
      <w:kern w:val="0"/>
      <w:sz w:val="20"/>
    </w:rPr>
  </w:style>
  <w:style w:type="paragraph" w:styleId="a9">
    <w:name w:val="Plain Text"/>
    <w:basedOn w:val="a"/>
    <w:next w:val="aa"/>
    <w:qFormat/>
    <w:rPr>
      <w:rFonts w:ascii="宋体" w:hAnsi="Courier New"/>
      <w:szCs w:val="20"/>
    </w:rPr>
  </w:style>
  <w:style w:type="paragraph" w:styleId="aa">
    <w:name w:val="Subtitle"/>
    <w:next w:val="a"/>
    <w:qFormat/>
    <w:pPr>
      <w:wordWrap w:val="0"/>
      <w:spacing w:after="60"/>
      <w:jc w:val="center"/>
    </w:pPr>
    <w:rPr>
      <w:rFonts w:ascii="Calibri" w:hAnsi="Calibri"/>
      <w:sz w:val="24"/>
    </w:rPr>
  </w:style>
  <w:style w:type="paragraph" w:styleId="ab">
    <w:name w:val="Balloon Text"/>
    <w:basedOn w:val="a"/>
    <w:link w:val="Char"/>
    <w:qFormat/>
    <w:rPr>
      <w:sz w:val="18"/>
      <w:szCs w:val="18"/>
    </w:rPr>
  </w:style>
  <w:style w:type="paragraph" w:styleId="ac">
    <w:name w:val="footer"/>
    <w:basedOn w:val="a"/>
    <w:link w:val="Char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kern w:val="0"/>
      <w:sz w:val="24"/>
    </w:rPr>
  </w:style>
  <w:style w:type="paragraph" w:styleId="af">
    <w:name w:val="Title"/>
    <w:basedOn w:val="a"/>
    <w:qFormat/>
    <w:pPr>
      <w:adjustRightInd w:val="0"/>
      <w:snapToGrid w:val="0"/>
      <w:spacing w:before="120" w:after="120" w:line="520" w:lineRule="exact"/>
      <w:jc w:val="center"/>
      <w:outlineLvl w:val="0"/>
    </w:pPr>
    <w:rPr>
      <w:rFonts w:ascii="黑体" w:eastAsia="黑体"/>
      <w:snapToGrid w:val="0"/>
      <w:kern w:val="0"/>
      <w:sz w:val="28"/>
    </w:rPr>
  </w:style>
  <w:style w:type="paragraph" w:styleId="20">
    <w:name w:val="Body Text First Indent 2"/>
    <w:basedOn w:val="a8"/>
    <w:next w:val="a"/>
    <w:qFormat/>
    <w:pPr>
      <w:ind w:firstLineChars="200" w:firstLine="420"/>
    </w:p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style>
  <w:style w:type="character" w:styleId="af2">
    <w:name w:val="annotation reference"/>
    <w:basedOn w:val="a1"/>
    <w:qFormat/>
    <w:rPr>
      <w:sz w:val="21"/>
      <w:szCs w:val="21"/>
    </w:rPr>
  </w:style>
  <w:style w:type="character" w:styleId="HTML">
    <w:name w:val="HTML Sample"/>
    <w:basedOn w:val="a1"/>
    <w:qFormat/>
    <w:rPr>
      <w:rFonts w:ascii="Courier New" w:hAnsi="Courier New"/>
    </w:rPr>
  </w:style>
  <w:style w:type="character" w:customStyle="1" w:styleId="1Char">
    <w:name w:val="标题 1 Char"/>
    <w:link w:val="1"/>
    <w:uiPriority w:val="9"/>
    <w:qFormat/>
    <w:rPr>
      <w:rFonts w:ascii="仿宋_GB2312" w:eastAsia="宋体" w:hAnsi="仿宋_GB2312"/>
      <w:b/>
      <w:kern w:val="2"/>
      <w:sz w:val="32"/>
      <w:szCs w:val="32"/>
    </w:rPr>
  </w:style>
  <w:style w:type="character" w:customStyle="1" w:styleId="NormalCharacter">
    <w:name w:val="NormalCharacter"/>
    <w:semiHidden/>
    <w:qFormat/>
  </w:style>
  <w:style w:type="paragraph" w:styleId="af3">
    <w:name w:val="List Paragraph"/>
    <w:basedOn w:val="a"/>
    <w:uiPriority w:val="34"/>
    <w:qFormat/>
    <w:pPr>
      <w:widowControl/>
      <w:ind w:firstLineChars="200" w:firstLine="420"/>
      <w:jc w:val="left"/>
    </w:pPr>
    <w:rPr>
      <w:kern w:val="0"/>
      <w:sz w:val="24"/>
    </w:rPr>
  </w:style>
  <w:style w:type="paragraph" w:customStyle="1" w:styleId="p0">
    <w:name w:val="p0"/>
    <w:basedOn w:val="a"/>
    <w:qFormat/>
    <w:pPr>
      <w:widowControl/>
    </w:pPr>
    <w:rPr>
      <w:kern w:val="0"/>
      <w:szCs w:val="21"/>
    </w:rPr>
  </w:style>
  <w:style w:type="paragraph" w:customStyle="1" w:styleId="p22">
    <w:name w:val="p22"/>
    <w:basedOn w:val="a"/>
    <w:qFormat/>
    <w:pPr>
      <w:widowControl/>
      <w:ind w:left="1" w:firstLine="2"/>
    </w:pPr>
    <w:rPr>
      <w:color w:val="000000"/>
      <w:kern w:val="0"/>
      <w:sz w:val="28"/>
      <w:szCs w:val="28"/>
    </w:rPr>
  </w:style>
  <w:style w:type="paragraph" w:customStyle="1" w:styleId="af4">
    <w:name w:val="表格文字"/>
    <w:basedOn w:val="a"/>
    <w:qFormat/>
    <w:pPr>
      <w:spacing w:before="25" w:after="25"/>
      <w:jc w:val="left"/>
    </w:pPr>
    <w:rPr>
      <w:bCs/>
      <w:spacing w:val="10"/>
      <w:kern w:val="0"/>
      <w:sz w:val="24"/>
      <w:szCs w:val="20"/>
    </w:rPr>
  </w:style>
  <w:style w:type="paragraph" w:customStyle="1" w:styleId="af5">
    <w:name w:val="缺省文本"/>
    <w:qFormat/>
    <w:pPr>
      <w:widowControl w:val="0"/>
      <w:autoSpaceDE w:val="0"/>
      <w:autoSpaceDN w:val="0"/>
      <w:adjustRightInd w:val="0"/>
    </w:pPr>
    <w:rPr>
      <w:color w:val="000000"/>
      <w:sz w:val="24"/>
      <w:szCs w:val="24"/>
    </w:rPr>
  </w:style>
  <w:style w:type="paragraph" w:customStyle="1" w:styleId="af6">
    <w:name w:val="一级标题"/>
    <w:basedOn w:val="af"/>
    <w:next w:val="a"/>
    <w:qFormat/>
    <w:pPr>
      <w:spacing w:line="360" w:lineRule="auto"/>
    </w:pPr>
    <w:rPr>
      <w:rFonts w:hAnsi="宋体"/>
      <w:sz w:val="72"/>
      <w:szCs w:val="72"/>
    </w:rPr>
  </w:style>
  <w:style w:type="paragraph" w:customStyle="1" w:styleId="TableParagraph">
    <w:name w:val="Table Paragraph"/>
    <w:basedOn w:val="a"/>
    <w:uiPriority w:val="1"/>
    <w:qFormat/>
    <w:rPr>
      <w:rFonts w:ascii="宋体" w:hAnsi="宋体" w:cs="宋体"/>
      <w:lang w:val="zh-CN" w:bidi="zh-CN"/>
    </w:rPr>
  </w:style>
  <w:style w:type="character" w:customStyle="1" w:styleId="Char">
    <w:name w:val="批注框文本 Char"/>
    <w:basedOn w:val="a1"/>
    <w:link w:val="ab"/>
    <w:rPr>
      <w:kern w:val="2"/>
      <w:sz w:val="18"/>
      <w:szCs w:val="18"/>
    </w:rPr>
  </w:style>
  <w:style w:type="character" w:customStyle="1" w:styleId="Char1">
    <w:name w:val="页眉 Char"/>
    <w:basedOn w:val="a1"/>
    <w:link w:val="ad"/>
    <w:rPr>
      <w:kern w:val="2"/>
      <w:sz w:val="18"/>
      <w:szCs w:val="18"/>
    </w:rPr>
  </w:style>
  <w:style w:type="table" w:customStyle="1" w:styleId="10">
    <w:name w:val="网格型1"/>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qFormat/>
    <w:rPr>
      <w:rFonts w:ascii="Calibri" w:eastAsiaTheme="minorEastAsia"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c"/>
    <w:uiPriority w:val="99"/>
    <w:rsid w:val="00911DD1"/>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105</Pages>
  <Words>8103</Words>
  <Characters>46188</Characters>
  <Application>Microsoft Office Word</Application>
  <DocSecurity>0</DocSecurity>
  <Lines>384</Lines>
  <Paragraphs>108</Paragraphs>
  <ScaleCrop>false</ScaleCrop>
  <Company/>
  <LinksUpToDate>false</LinksUpToDate>
  <CharactersWithSpaces>54183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13901</dc:creator>
  <cp:lastModifiedBy>NTKO</cp:lastModifiedBy>
  <cp:revision>29</cp:revision>
  <dcterms:created xsi:type="dcterms:W3CDTF">2022-07-20T03:47:00Z</dcterms:created>
  <dcterms:modified xsi:type="dcterms:W3CDTF">2022-12-12T09:49:00Z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968BC83F386E40B3880CAED3F179875C</vt:lpwstr>
  </property>
</Properties>
</file>