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E7CD" w14:textId="674DC7EA" w:rsidR="00BD7788" w:rsidRPr="00FC3FC0" w:rsidRDefault="006F01CB">
      <w:pPr>
        <w:spacing w:after="120"/>
        <w:jc w:val="center"/>
        <w:rPr>
          <w:rFonts w:ascii="仿宋" w:eastAsia="仿宋" w:hAnsi="仿宋" w:cs="Marigold"/>
          <w:b/>
          <w:i/>
          <w:color w:val="000000" w:themeColor="text1"/>
          <w:sz w:val="32"/>
          <w:szCs w:val="32"/>
        </w:rPr>
      </w:pPr>
      <w:r w:rsidRPr="00FC3FC0">
        <w:rPr>
          <w:rFonts w:ascii="仿宋" w:eastAsia="仿宋" w:hAnsi="仿宋" w:cs="Marigold" w:hint="eastAsia"/>
          <w:b/>
          <w:color w:val="000000" w:themeColor="text1"/>
          <w:sz w:val="32"/>
          <w:szCs w:val="32"/>
        </w:rPr>
        <w:t>招标编号：</w:t>
      </w:r>
      <w:r w:rsidR="000B26C4" w:rsidRPr="00FC3FC0">
        <w:rPr>
          <w:rFonts w:ascii="仿宋" w:eastAsia="仿宋" w:hAnsi="仿宋" w:cs="Marigold"/>
          <w:b/>
          <w:iCs/>
          <w:color w:val="000000" w:themeColor="text1"/>
          <w:sz w:val="32"/>
          <w:szCs w:val="32"/>
        </w:rPr>
        <w:t>510185202100133</w:t>
      </w:r>
    </w:p>
    <w:p w14:paraId="1EC36F3A" w14:textId="77777777" w:rsidR="00BD7788" w:rsidRPr="00FC3FC0" w:rsidRDefault="00BD7788">
      <w:pPr>
        <w:pStyle w:val="21"/>
        <w:ind w:left="420"/>
        <w:rPr>
          <w:color w:val="000000" w:themeColor="text1"/>
        </w:rPr>
      </w:pPr>
    </w:p>
    <w:p w14:paraId="0F460034" w14:textId="77777777" w:rsidR="00DA180E" w:rsidRPr="00FC3FC0" w:rsidRDefault="00DA180E">
      <w:pPr>
        <w:spacing w:line="360" w:lineRule="auto"/>
        <w:jc w:val="center"/>
        <w:rPr>
          <w:rFonts w:ascii="仿宋" w:eastAsia="仿宋" w:hAnsi="仿宋" w:cs="Marigold"/>
          <w:b/>
          <w:color w:val="000000" w:themeColor="text1"/>
          <w:sz w:val="52"/>
          <w:szCs w:val="52"/>
        </w:rPr>
      </w:pPr>
      <w:r w:rsidRPr="00FC3FC0">
        <w:rPr>
          <w:rFonts w:ascii="仿宋" w:eastAsia="仿宋" w:hAnsi="仿宋" w:cs="Marigold" w:hint="eastAsia"/>
          <w:b/>
          <w:color w:val="000000" w:themeColor="text1"/>
          <w:sz w:val="52"/>
          <w:szCs w:val="52"/>
        </w:rPr>
        <w:t>简阳市综合行政执法局</w:t>
      </w:r>
    </w:p>
    <w:p w14:paraId="4A8ED00C" w14:textId="0798E2EB" w:rsidR="00BD7788" w:rsidRPr="00FC3FC0" w:rsidRDefault="000C3C72">
      <w:pPr>
        <w:spacing w:line="360" w:lineRule="auto"/>
        <w:jc w:val="center"/>
        <w:rPr>
          <w:rFonts w:ascii="仿宋" w:eastAsia="仿宋" w:hAnsi="仿宋" w:cs="Marigold"/>
          <w:b/>
          <w:i/>
          <w:color w:val="000000" w:themeColor="text1"/>
          <w:sz w:val="52"/>
          <w:szCs w:val="52"/>
        </w:rPr>
      </w:pPr>
      <w:r w:rsidRPr="00FC3FC0">
        <w:rPr>
          <w:rFonts w:ascii="仿宋" w:eastAsia="仿宋" w:hAnsi="仿宋" w:cs="Marigold" w:hint="eastAsia"/>
          <w:b/>
          <w:color w:val="000000" w:themeColor="text1"/>
          <w:sz w:val="52"/>
          <w:szCs w:val="52"/>
        </w:rPr>
        <w:t>鳌山公园第二轮园林绿化管护及清扫保洁一体化市场化服务</w:t>
      </w:r>
      <w:r w:rsidR="006F01CB" w:rsidRPr="00FC3FC0">
        <w:rPr>
          <w:rFonts w:ascii="仿宋" w:eastAsia="仿宋" w:hAnsi="仿宋" w:cs="Marigold" w:hint="eastAsia"/>
          <w:b/>
          <w:color w:val="000000" w:themeColor="text1"/>
          <w:sz w:val="52"/>
          <w:szCs w:val="52"/>
        </w:rPr>
        <w:t>项目</w:t>
      </w:r>
    </w:p>
    <w:p w14:paraId="63D03D3D" w14:textId="77777777" w:rsidR="00BD7788" w:rsidRPr="00FC3FC0" w:rsidRDefault="00BD7788">
      <w:pPr>
        <w:spacing w:line="360" w:lineRule="auto"/>
        <w:jc w:val="center"/>
        <w:rPr>
          <w:rFonts w:ascii="仿宋" w:eastAsia="仿宋" w:hAnsi="仿宋" w:cs="Marigold"/>
          <w:b/>
          <w:color w:val="000000" w:themeColor="text1"/>
          <w:sz w:val="36"/>
          <w:szCs w:val="36"/>
        </w:rPr>
      </w:pPr>
    </w:p>
    <w:p w14:paraId="46CA480B" w14:textId="77777777" w:rsidR="00BD7788" w:rsidRPr="00FC3FC0" w:rsidRDefault="00BD7788">
      <w:pPr>
        <w:spacing w:line="500" w:lineRule="exact"/>
        <w:jc w:val="center"/>
        <w:rPr>
          <w:rFonts w:ascii="仿宋" w:eastAsia="仿宋" w:hAnsi="仿宋" w:cs="Marigold"/>
          <w:b/>
          <w:iCs/>
          <w:color w:val="000000" w:themeColor="text1"/>
          <w:sz w:val="32"/>
          <w:szCs w:val="32"/>
        </w:rPr>
      </w:pPr>
    </w:p>
    <w:p w14:paraId="593AA3A3" w14:textId="77777777" w:rsidR="00BD7788" w:rsidRPr="00FC3FC0" w:rsidRDefault="006F01CB">
      <w:pPr>
        <w:spacing w:after="120" w:line="1300" w:lineRule="exact"/>
        <w:jc w:val="center"/>
        <w:rPr>
          <w:rFonts w:ascii="仿宋" w:eastAsia="仿宋" w:hAnsi="仿宋" w:cs="Marigold"/>
          <w:b/>
          <w:i/>
          <w:iCs/>
          <w:color w:val="000000" w:themeColor="text1"/>
          <w:sz w:val="84"/>
          <w:szCs w:val="84"/>
        </w:rPr>
      </w:pPr>
      <w:r w:rsidRPr="00FC3FC0">
        <w:rPr>
          <w:rFonts w:ascii="仿宋" w:eastAsia="仿宋" w:hAnsi="仿宋" w:cs="Marigold" w:hint="eastAsia"/>
          <w:b/>
          <w:color w:val="000000" w:themeColor="text1"/>
          <w:sz w:val="84"/>
          <w:szCs w:val="84"/>
        </w:rPr>
        <w:t>招</w:t>
      </w:r>
    </w:p>
    <w:p w14:paraId="39A495A8" w14:textId="77777777" w:rsidR="00BD7788" w:rsidRPr="00FC3FC0" w:rsidRDefault="006F01CB">
      <w:pPr>
        <w:spacing w:after="120" w:line="1300" w:lineRule="exact"/>
        <w:jc w:val="center"/>
        <w:rPr>
          <w:rFonts w:ascii="仿宋" w:eastAsia="仿宋" w:hAnsi="仿宋" w:cs="Marigold"/>
          <w:b/>
          <w:i/>
          <w:iCs/>
          <w:color w:val="000000" w:themeColor="text1"/>
          <w:sz w:val="84"/>
          <w:szCs w:val="84"/>
        </w:rPr>
      </w:pPr>
      <w:r w:rsidRPr="00FC3FC0">
        <w:rPr>
          <w:rFonts w:ascii="仿宋" w:eastAsia="仿宋" w:hAnsi="仿宋" w:cs="Marigold" w:hint="eastAsia"/>
          <w:b/>
          <w:color w:val="000000" w:themeColor="text1"/>
          <w:sz w:val="84"/>
          <w:szCs w:val="84"/>
        </w:rPr>
        <w:t>标</w:t>
      </w:r>
    </w:p>
    <w:p w14:paraId="7A0E2804" w14:textId="77777777" w:rsidR="00BD7788" w:rsidRPr="00FC3FC0" w:rsidRDefault="006F01CB">
      <w:pPr>
        <w:spacing w:after="120" w:line="1300" w:lineRule="exact"/>
        <w:jc w:val="center"/>
        <w:rPr>
          <w:rFonts w:ascii="仿宋" w:eastAsia="仿宋" w:hAnsi="仿宋" w:cs="Marigold"/>
          <w:b/>
          <w:i/>
          <w:iCs/>
          <w:color w:val="000000" w:themeColor="text1"/>
          <w:sz w:val="84"/>
          <w:szCs w:val="84"/>
        </w:rPr>
      </w:pPr>
      <w:r w:rsidRPr="00FC3FC0">
        <w:rPr>
          <w:rFonts w:ascii="仿宋" w:eastAsia="仿宋" w:hAnsi="仿宋" w:cs="Marigold" w:hint="eastAsia"/>
          <w:b/>
          <w:color w:val="000000" w:themeColor="text1"/>
          <w:sz w:val="84"/>
          <w:szCs w:val="84"/>
        </w:rPr>
        <w:t>文</w:t>
      </w:r>
    </w:p>
    <w:p w14:paraId="0C22276E" w14:textId="77777777" w:rsidR="00BD7788" w:rsidRPr="00FC3FC0" w:rsidRDefault="006F01CB">
      <w:pPr>
        <w:spacing w:after="120" w:line="1300" w:lineRule="exact"/>
        <w:jc w:val="center"/>
        <w:rPr>
          <w:rFonts w:ascii="仿宋" w:eastAsia="仿宋" w:hAnsi="仿宋" w:cs="Marigold"/>
          <w:b/>
          <w:i/>
          <w:iCs/>
          <w:color w:val="000000" w:themeColor="text1"/>
          <w:sz w:val="72"/>
          <w:szCs w:val="72"/>
        </w:rPr>
      </w:pPr>
      <w:r w:rsidRPr="00FC3FC0">
        <w:rPr>
          <w:rFonts w:ascii="仿宋" w:eastAsia="仿宋" w:hAnsi="仿宋" w:cs="Marigold" w:hint="eastAsia"/>
          <w:b/>
          <w:color w:val="000000" w:themeColor="text1"/>
          <w:sz w:val="84"/>
          <w:szCs w:val="84"/>
        </w:rPr>
        <w:t>件</w:t>
      </w:r>
    </w:p>
    <w:p w14:paraId="154F51BF" w14:textId="77777777" w:rsidR="00BD7788" w:rsidRPr="00FC3FC0" w:rsidRDefault="00BD7788">
      <w:pPr>
        <w:spacing w:line="640" w:lineRule="exact"/>
        <w:jc w:val="center"/>
        <w:rPr>
          <w:rFonts w:ascii="仿宋" w:eastAsia="仿宋" w:hAnsi="仿宋" w:cs="Marigold"/>
          <w:iCs/>
          <w:color w:val="000000" w:themeColor="text1"/>
          <w:sz w:val="30"/>
          <w:szCs w:val="30"/>
        </w:rPr>
      </w:pPr>
    </w:p>
    <w:p w14:paraId="588F437E" w14:textId="77777777" w:rsidR="00BD7788" w:rsidRPr="00FC3FC0" w:rsidRDefault="006F01CB">
      <w:pPr>
        <w:spacing w:line="360" w:lineRule="auto"/>
        <w:jc w:val="center"/>
        <w:rPr>
          <w:rFonts w:ascii="仿宋" w:eastAsia="仿宋" w:hAnsi="仿宋" w:cs="Marigold"/>
          <w:b/>
          <w:i/>
          <w:iCs/>
          <w:color w:val="000000" w:themeColor="text1"/>
          <w:sz w:val="28"/>
          <w:szCs w:val="28"/>
        </w:rPr>
      </w:pPr>
      <w:r w:rsidRPr="00FC3FC0">
        <w:rPr>
          <w:rFonts w:ascii="仿宋" w:eastAsia="仿宋" w:hAnsi="仿宋" w:cs="Marigold" w:hint="eastAsia"/>
          <w:b/>
          <w:color w:val="000000" w:themeColor="text1"/>
          <w:sz w:val="28"/>
          <w:szCs w:val="28"/>
        </w:rPr>
        <w:t>中国·四川</w:t>
      </w:r>
    </w:p>
    <w:p w14:paraId="0B1D2845" w14:textId="23E1799B" w:rsidR="00BD7788" w:rsidRPr="00FC3FC0" w:rsidRDefault="000C3C72">
      <w:pPr>
        <w:spacing w:line="360" w:lineRule="auto"/>
        <w:jc w:val="center"/>
        <w:rPr>
          <w:rFonts w:ascii="仿宋" w:eastAsia="仿宋" w:hAnsi="仿宋" w:cs="Marigold"/>
          <w:b/>
          <w:color w:val="000000" w:themeColor="text1"/>
          <w:sz w:val="28"/>
          <w:szCs w:val="28"/>
        </w:rPr>
      </w:pPr>
      <w:r w:rsidRPr="00FC3FC0">
        <w:rPr>
          <w:rFonts w:ascii="仿宋" w:eastAsia="仿宋" w:hAnsi="仿宋" w:cs="Marigold" w:hint="eastAsia"/>
          <w:b/>
          <w:color w:val="000000" w:themeColor="text1"/>
          <w:sz w:val="28"/>
          <w:szCs w:val="28"/>
        </w:rPr>
        <w:t>简阳市综合行政执法局</w:t>
      </w:r>
      <w:r w:rsidR="006F01CB" w:rsidRPr="00FC3FC0">
        <w:rPr>
          <w:rFonts w:ascii="仿宋" w:eastAsia="仿宋" w:hAnsi="仿宋" w:cs="Marigold" w:hint="eastAsia"/>
          <w:b/>
          <w:i/>
          <w:iCs/>
          <w:color w:val="000000" w:themeColor="text1"/>
          <w:sz w:val="28"/>
          <w:szCs w:val="28"/>
        </w:rPr>
        <w:t>/</w:t>
      </w:r>
      <w:r w:rsidR="006F01CB" w:rsidRPr="00FC3FC0">
        <w:rPr>
          <w:rFonts w:ascii="仿宋" w:eastAsia="仿宋" w:hAnsi="仿宋" w:cs="Marigold" w:hint="eastAsia"/>
          <w:b/>
          <w:color w:val="000000" w:themeColor="text1"/>
          <w:sz w:val="28"/>
          <w:szCs w:val="28"/>
        </w:rPr>
        <w:t>中仪国际招标有限公司</w:t>
      </w:r>
    </w:p>
    <w:p w14:paraId="789E9D54" w14:textId="77777777" w:rsidR="00BD7788" w:rsidRPr="00FC3FC0" w:rsidRDefault="006F01CB">
      <w:pPr>
        <w:spacing w:line="360" w:lineRule="auto"/>
        <w:jc w:val="center"/>
        <w:rPr>
          <w:rFonts w:ascii="仿宋" w:eastAsia="仿宋" w:hAnsi="仿宋" w:cs="Marigold"/>
          <w:b/>
          <w:i/>
          <w:iCs/>
          <w:color w:val="000000" w:themeColor="text1"/>
          <w:sz w:val="28"/>
          <w:szCs w:val="28"/>
        </w:rPr>
      </w:pPr>
      <w:r w:rsidRPr="00FC3FC0">
        <w:rPr>
          <w:rFonts w:ascii="仿宋" w:eastAsia="仿宋" w:hAnsi="仿宋" w:cs="Marigold" w:hint="eastAsia"/>
          <w:b/>
          <w:color w:val="000000" w:themeColor="text1"/>
          <w:sz w:val="28"/>
          <w:szCs w:val="28"/>
        </w:rPr>
        <w:t>共同编制</w:t>
      </w:r>
    </w:p>
    <w:p w14:paraId="78069D8B" w14:textId="377DB6C7" w:rsidR="00BD7788" w:rsidRPr="00FC3FC0" w:rsidRDefault="006F01CB">
      <w:pPr>
        <w:spacing w:line="360" w:lineRule="auto"/>
        <w:jc w:val="center"/>
        <w:rPr>
          <w:rFonts w:ascii="仿宋" w:eastAsia="仿宋" w:hAnsi="仿宋" w:cs="Marigold"/>
          <w:b/>
          <w:i/>
          <w:color w:val="000000" w:themeColor="text1"/>
          <w:sz w:val="28"/>
          <w:szCs w:val="28"/>
        </w:rPr>
      </w:pPr>
      <w:r w:rsidRPr="00FC3FC0">
        <w:rPr>
          <w:rFonts w:ascii="仿宋" w:eastAsia="仿宋" w:hAnsi="仿宋" w:cs="Marigold" w:hint="eastAsia"/>
          <w:b/>
          <w:color w:val="000000" w:themeColor="text1"/>
          <w:sz w:val="28"/>
          <w:szCs w:val="28"/>
        </w:rPr>
        <w:t>20</w:t>
      </w:r>
      <w:r w:rsidR="00C0432B" w:rsidRPr="00FC3FC0">
        <w:rPr>
          <w:rFonts w:ascii="仿宋" w:eastAsia="仿宋" w:hAnsi="仿宋" w:cs="Marigold"/>
          <w:b/>
          <w:color w:val="000000" w:themeColor="text1"/>
          <w:sz w:val="28"/>
          <w:szCs w:val="28"/>
        </w:rPr>
        <w:t>2</w:t>
      </w:r>
      <w:r w:rsidR="00023753" w:rsidRPr="00FC3FC0">
        <w:rPr>
          <w:rFonts w:ascii="仿宋" w:eastAsia="仿宋" w:hAnsi="仿宋" w:cs="Marigold"/>
          <w:b/>
          <w:color w:val="000000" w:themeColor="text1"/>
          <w:sz w:val="28"/>
          <w:szCs w:val="28"/>
        </w:rPr>
        <w:t>1</w:t>
      </w:r>
      <w:r w:rsidRPr="00FC3FC0">
        <w:rPr>
          <w:rFonts w:ascii="仿宋" w:eastAsia="仿宋" w:hAnsi="仿宋" w:cs="Marigold"/>
          <w:b/>
          <w:color w:val="000000" w:themeColor="text1"/>
          <w:sz w:val="28"/>
          <w:szCs w:val="28"/>
        </w:rPr>
        <w:t>年</w:t>
      </w:r>
      <w:r w:rsidR="000C3C72" w:rsidRPr="00FC3FC0">
        <w:rPr>
          <w:rFonts w:ascii="仿宋" w:eastAsia="仿宋" w:hAnsi="仿宋" w:cs="Marigold"/>
          <w:b/>
          <w:color w:val="000000" w:themeColor="text1"/>
          <w:sz w:val="28"/>
          <w:szCs w:val="28"/>
        </w:rPr>
        <w:t>8</w:t>
      </w:r>
      <w:r w:rsidRPr="00FC3FC0">
        <w:rPr>
          <w:rFonts w:ascii="仿宋" w:eastAsia="仿宋" w:hAnsi="仿宋" w:cs="Marigold"/>
          <w:b/>
          <w:color w:val="000000" w:themeColor="text1"/>
          <w:sz w:val="28"/>
          <w:szCs w:val="28"/>
        </w:rPr>
        <w:t>月</w:t>
      </w:r>
    </w:p>
    <w:p w14:paraId="30D6CB6B" w14:textId="77777777" w:rsidR="00BD7788" w:rsidRPr="00FC3FC0" w:rsidRDefault="00BD7788">
      <w:pPr>
        <w:rPr>
          <w:color w:val="000000" w:themeColor="text1"/>
        </w:rPr>
      </w:pPr>
    </w:p>
    <w:p w14:paraId="3B468D55" w14:textId="77777777" w:rsidR="00BD7788" w:rsidRPr="00FC3FC0" w:rsidRDefault="00BD7788">
      <w:pPr>
        <w:rPr>
          <w:color w:val="000000" w:themeColor="text1"/>
        </w:rPr>
        <w:sectPr w:rsidR="00BD7788" w:rsidRPr="00FC3FC0">
          <w:headerReference w:type="even" r:id="rId9"/>
          <w:headerReference w:type="default" r:id="rId10"/>
          <w:headerReference w:type="first" r:id="rId11"/>
          <w:pgSz w:w="11907" w:h="16840"/>
          <w:pgMar w:top="1418" w:right="1134" w:bottom="1276" w:left="1474" w:header="851" w:footer="992" w:gutter="0"/>
          <w:cols w:space="720"/>
          <w:titlePg/>
          <w:docGrid w:linePitch="312"/>
        </w:sectPr>
      </w:pPr>
    </w:p>
    <w:p w14:paraId="1CA8B7F8" w14:textId="77777777" w:rsidR="00BD7788" w:rsidRPr="00FC3FC0" w:rsidRDefault="006F01CB">
      <w:pPr>
        <w:pStyle w:val="1"/>
        <w:spacing w:line="240" w:lineRule="auto"/>
        <w:jc w:val="center"/>
        <w:rPr>
          <w:rFonts w:ascii="仿宋" w:eastAsia="仿宋" w:hAnsi="仿宋"/>
          <w:color w:val="000000" w:themeColor="text1"/>
          <w:sz w:val="32"/>
          <w:szCs w:val="32"/>
        </w:rPr>
      </w:pPr>
      <w:bookmarkStart w:id="0" w:name="_Toc24017677"/>
      <w:bookmarkStart w:id="1" w:name="_Toc24017753"/>
      <w:bookmarkStart w:id="2" w:name="_Toc24017843"/>
      <w:r w:rsidRPr="00FC3FC0">
        <w:rPr>
          <w:rFonts w:ascii="仿宋" w:eastAsia="仿宋" w:hAnsi="仿宋" w:hint="eastAsia"/>
          <w:color w:val="000000" w:themeColor="text1"/>
          <w:sz w:val="32"/>
          <w:szCs w:val="32"/>
        </w:rPr>
        <w:lastRenderedPageBreak/>
        <w:t>目  录</w:t>
      </w:r>
      <w:bookmarkEnd w:id="0"/>
      <w:bookmarkEnd w:id="1"/>
      <w:bookmarkEnd w:id="2"/>
    </w:p>
    <w:bookmarkStart w:id="3" w:name="_Toc394578393"/>
    <w:bookmarkStart w:id="4" w:name="_Toc504640475"/>
    <w:p w14:paraId="0FA66084" w14:textId="5029733E" w:rsidR="0008404E" w:rsidRPr="00FC3FC0" w:rsidRDefault="0008404E" w:rsidP="00445F1C">
      <w:pPr>
        <w:pStyle w:val="TOC1"/>
        <w:tabs>
          <w:tab w:val="right" w:leader="dot" w:pos="9289"/>
        </w:tabs>
        <w:spacing w:line="480" w:lineRule="auto"/>
        <w:rPr>
          <w:rFonts w:ascii="FangSong" w:eastAsia="FangSong" w:hAnsi="FangSong"/>
          <w:b/>
          <w:noProof/>
          <w:color w:val="000000" w:themeColor="text1"/>
          <w:kern w:val="2"/>
          <w:sz w:val="24"/>
          <w:szCs w:val="24"/>
        </w:rPr>
      </w:pPr>
      <w:r w:rsidRPr="00FC3FC0">
        <w:rPr>
          <w:b/>
          <w:bCs/>
          <w:color w:val="000000" w:themeColor="text1"/>
        </w:rPr>
        <w:fldChar w:fldCharType="begin"/>
      </w:r>
      <w:r w:rsidRPr="00FC3FC0">
        <w:rPr>
          <w:b/>
          <w:bCs/>
          <w:color w:val="000000" w:themeColor="text1"/>
        </w:rPr>
        <w:instrText xml:space="preserve"> TOC \o "1-1" \h \z \u </w:instrText>
      </w:r>
      <w:r w:rsidRPr="00FC3FC0">
        <w:rPr>
          <w:b/>
          <w:bCs/>
          <w:color w:val="000000" w:themeColor="text1"/>
        </w:rPr>
        <w:fldChar w:fldCharType="separate"/>
      </w:r>
      <w:hyperlink w:anchor="_Toc24017844" w:history="1">
        <w:r w:rsidRPr="00FC3FC0">
          <w:rPr>
            <w:rStyle w:val="af3"/>
            <w:rFonts w:ascii="FangSong" w:eastAsia="FangSong" w:hAnsi="FangSong" w:hint="eastAsia"/>
            <w:b/>
            <w:noProof/>
            <w:color w:val="000000" w:themeColor="text1"/>
            <w:sz w:val="24"/>
            <w:szCs w:val="24"/>
          </w:rPr>
          <w:t>第一章</w:t>
        </w:r>
        <w:r w:rsidRPr="00FC3FC0">
          <w:rPr>
            <w:rStyle w:val="af3"/>
            <w:rFonts w:ascii="FangSong" w:eastAsia="FangSong" w:hAnsi="FangSong"/>
            <w:b/>
            <w:noProof/>
            <w:color w:val="000000" w:themeColor="text1"/>
            <w:sz w:val="24"/>
            <w:szCs w:val="24"/>
          </w:rPr>
          <w:t xml:space="preserve"> </w:t>
        </w:r>
        <w:r w:rsidRPr="00FC3FC0">
          <w:rPr>
            <w:rStyle w:val="af3"/>
            <w:rFonts w:ascii="FangSong" w:eastAsia="FangSong" w:hAnsi="FangSong" w:hint="eastAsia"/>
            <w:b/>
            <w:noProof/>
            <w:color w:val="000000" w:themeColor="text1"/>
            <w:sz w:val="24"/>
            <w:szCs w:val="24"/>
          </w:rPr>
          <w:t>投标邀请</w:t>
        </w:r>
        <w:r w:rsidRPr="00FC3FC0">
          <w:rPr>
            <w:rFonts w:ascii="FangSong" w:eastAsia="FangSong" w:hAnsi="FangSong"/>
            <w:b/>
            <w:noProof/>
            <w:webHidden/>
            <w:color w:val="000000" w:themeColor="text1"/>
            <w:sz w:val="24"/>
            <w:szCs w:val="24"/>
          </w:rPr>
          <w:tab/>
        </w:r>
        <w:r w:rsidRPr="00FC3FC0">
          <w:rPr>
            <w:rFonts w:ascii="FangSong" w:eastAsia="FangSong" w:hAnsi="FangSong"/>
            <w:b/>
            <w:noProof/>
            <w:webHidden/>
            <w:color w:val="000000" w:themeColor="text1"/>
            <w:sz w:val="24"/>
            <w:szCs w:val="24"/>
          </w:rPr>
          <w:fldChar w:fldCharType="begin"/>
        </w:r>
        <w:r w:rsidRPr="00FC3FC0">
          <w:rPr>
            <w:rFonts w:ascii="FangSong" w:eastAsia="FangSong" w:hAnsi="FangSong"/>
            <w:b/>
            <w:noProof/>
            <w:webHidden/>
            <w:color w:val="000000" w:themeColor="text1"/>
            <w:sz w:val="24"/>
            <w:szCs w:val="24"/>
          </w:rPr>
          <w:instrText xml:space="preserve"> PAGEREF _Toc24017844 \h </w:instrText>
        </w:r>
        <w:r w:rsidRPr="00FC3FC0">
          <w:rPr>
            <w:rFonts w:ascii="FangSong" w:eastAsia="FangSong" w:hAnsi="FangSong"/>
            <w:b/>
            <w:noProof/>
            <w:webHidden/>
            <w:color w:val="000000" w:themeColor="text1"/>
            <w:sz w:val="24"/>
            <w:szCs w:val="24"/>
          </w:rPr>
        </w:r>
        <w:r w:rsidRPr="00FC3FC0">
          <w:rPr>
            <w:rFonts w:ascii="FangSong" w:eastAsia="FangSong" w:hAnsi="FangSong"/>
            <w:b/>
            <w:noProof/>
            <w:webHidden/>
            <w:color w:val="000000" w:themeColor="text1"/>
            <w:sz w:val="24"/>
            <w:szCs w:val="24"/>
          </w:rPr>
          <w:fldChar w:fldCharType="separate"/>
        </w:r>
        <w:r w:rsidR="00B63846">
          <w:rPr>
            <w:rFonts w:ascii="FangSong" w:eastAsia="FangSong" w:hAnsi="FangSong"/>
            <w:b/>
            <w:noProof/>
            <w:webHidden/>
            <w:color w:val="000000" w:themeColor="text1"/>
            <w:sz w:val="24"/>
            <w:szCs w:val="24"/>
          </w:rPr>
          <w:t>1</w:t>
        </w:r>
        <w:r w:rsidRPr="00FC3FC0">
          <w:rPr>
            <w:rFonts w:ascii="FangSong" w:eastAsia="FangSong" w:hAnsi="FangSong"/>
            <w:b/>
            <w:noProof/>
            <w:webHidden/>
            <w:color w:val="000000" w:themeColor="text1"/>
            <w:sz w:val="24"/>
            <w:szCs w:val="24"/>
          </w:rPr>
          <w:fldChar w:fldCharType="end"/>
        </w:r>
      </w:hyperlink>
    </w:p>
    <w:p w14:paraId="7CD15D00" w14:textId="7D2A613E" w:rsidR="0008404E" w:rsidRPr="00FC3FC0" w:rsidRDefault="00E6676E" w:rsidP="00445F1C">
      <w:pPr>
        <w:pStyle w:val="TOC1"/>
        <w:tabs>
          <w:tab w:val="right" w:leader="dot" w:pos="9289"/>
        </w:tabs>
        <w:spacing w:line="480" w:lineRule="auto"/>
        <w:rPr>
          <w:rFonts w:ascii="FangSong" w:eastAsia="FangSong" w:hAnsi="FangSong"/>
          <w:b/>
          <w:noProof/>
          <w:color w:val="000000" w:themeColor="text1"/>
          <w:kern w:val="2"/>
          <w:sz w:val="24"/>
          <w:szCs w:val="24"/>
        </w:rPr>
      </w:pPr>
      <w:hyperlink w:anchor="_Toc24017845" w:history="1">
        <w:r w:rsidR="0008404E" w:rsidRPr="00FC3FC0">
          <w:rPr>
            <w:rStyle w:val="af3"/>
            <w:rFonts w:ascii="FangSong" w:eastAsia="FangSong" w:hAnsi="FangSong" w:hint="eastAsia"/>
            <w:b/>
            <w:noProof/>
            <w:color w:val="000000" w:themeColor="text1"/>
            <w:sz w:val="24"/>
            <w:szCs w:val="24"/>
          </w:rPr>
          <w:t>第二章</w:t>
        </w:r>
        <w:r w:rsidR="0008404E" w:rsidRPr="00FC3FC0">
          <w:rPr>
            <w:rStyle w:val="af3"/>
            <w:rFonts w:ascii="FangSong" w:eastAsia="FangSong" w:hAnsi="FangSong"/>
            <w:b/>
            <w:noProof/>
            <w:color w:val="000000" w:themeColor="text1"/>
            <w:sz w:val="24"/>
            <w:szCs w:val="24"/>
          </w:rPr>
          <w:t xml:space="preserve"> </w:t>
        </w:r>
        <w:r w:rsidR="0008404E" w:rsidRPr="00FC3FC0">
          <w:rPr>
            <w:rStyle w:val="af3"/>
            <w:rFonts w:ascii="FangSong" w:eastAsia="FangSong" w:hAnsi="FangSong" w:hint="eastAsia"/>
            <w:b/>
            <w:noProof/>
            <w:color w:val="000000" w:themeColor="text1"/>
            <w:sz w:val="24"/>
            <w:szCs w:val="24"/>
          </w:rPr>
          <w:t>投标人须知</w:t>
        </w:r>
        <w:r w:rsidR="0008404E" w:rsidRPr="00FC3FC0">
          <w:rPr>
            <w:rFonts w:ascii="FangSong" w:eastAsia="FangSong" w:hAnsi="FangSong"/>
            <w:b/>
            <w:noProof/>
            <w:webHidden/>
            <w:color w:val="000000" w:themeColor="text1"/>
            <w:sz w:val="24"/>
            <w:szCs w:val="24"/>
          </w:rPr>
          <w:tab/>
        </w:r>
        <w:r w:rsidR="0008404E" w:rsidRPr="00FC3FC0">
          <w:rPr>
            <w:rFonts w:ascii="FangSong" w:eastAsia="FangSong" w:hAnsi="FangSong"/>
            <w:b/>
            <w:noProof/>
            <w:webHidden/>
            <w:color w:val="000000" w:themeColor="text1"/>
            <w:sz w:val="24"/>
            <w:szCs w:val="24"/>
          </w:rPr>
          <w:fldChar w:fldCharType="begin"/>
        </w:r>
        <w:r w:rsidR="0008404E" w:rsidRPr="00FC3FC0">
          <w:rPr>
            <w:rFonts w:ascii="FangSong" w:eastAsia="FangSong" w:hAnsi="FangSong"/>
            <w:b/>
            <w:noProof/>
            <w:webHidden/>
            <w:color w:val="000000" w:themeColor="text1"/>
            <w:sz w:val="24"/>
            <w:szCs w:val="24"/>
          </w:rPr>
          <w:instrText xml:space="preserve"> PAGEREF _Toc24017845 \h </w:instrText>
        </w:r>
        <w:r w:rsidR="0008404E" w:rsidRPr="00FC3FC0">
          <w:rPr>
            <w:rFonts w:ascii="FangSong" w:eastAsia="FangSong" w:hAnsi="FangSong"/>
            <w:b/>
            <w:noProof/>
            <w:webHidden/>
            <w:color w:val="000000" w:themeColor="text1"/>
            <w:sz w:val="24"/>
            <w:szCs w:val="24"/>
          </w:rPr>
        </w:r>
        <w:r w:rsidR="0008404E" w:rsidRPr="00FC3FC0">
          <w:rPr>
            <w:rFonts w:ascii="FangSong" w:eastAsia="FangSong" w:hAnsi="FangSong"/>
            <w:b/>
            <w:noProof/>
            <w:webHidden/>
            <w:color w:val="000000" w:themeColor="text1"/>
            <w:sz w:val="24"/>
            <w:szCs w:val="24"/>
          </w:rPr>
          <w:fldChar w:fldCharType="separate"/>
        </w:r>
        <w:r w:rsidR="00B63846">
          <w:rPr>
            <w:rFonts w:ascii="FangSong" w:eastAsia="FangSong" w:hAnsi="FangSong"/>
            <w:b/>
            <w:noProof/>
            <w:webHidden/>
            <w:color w:val="000000" w:themeColor="text1"/>
            <w:sz w:val="24"/>
            <w:szCs w:val="24"/>
          </w:rPr>
          <w:t>5</w:t>
        </w:r>
        <w:r w:rsidR="0008404E" w:rsidRPr="00FC3FC0">
          <w:rPr>
            <w:rFonts w:ascii="FangSong" w:eastAsia="FangSong" w:hAnsi="FangSong"/>
            <w:b/>
            <w:noProof/>
            <w:webHidden/>
            <w:color w:val="000000" w:themeColor="text1"/>
            <w:sz w:val="24"/>
            <w:szCs w:val="24"/>
          </w:rPr>
          <w:fldChar w:fldCharType="end"/>
        </w:r>
      </w:hyperlink>
    </w:p>
    <w:p w14:paraId="06E9B9EC" w14:textId="60F05F54" w:rsidR="0008404E" w:rsidRPr="00FC3FC0" w:rsidRDefault="00E6676E" w:rsidP="00445F1C">
      <w:pPr>
        <w:pStyle w:val="TOC1"/>
        <w:tabs>
          <w:tab w:val="right" w:leader="dot" w:pos="9289"/>
        </w:tabs>
        <w:spacing w:line="480" w:lineRule="auto"/>
        <w:rPr>
          <w:rFonts w:ascii="FangSong" w:eastAsia="FangSong" w:hAnsi="FangSong"/>
          <w:b/>
          <w:noProof/>
          <w:color w:val="000000" w:themeColor="text1"/>
          <w:kern w:val="2"/>
          <w:sz w:val="24"/>
          <w:szCs w:val="24"/>
        </w:rPr>
      </w:pPr>
      <w:hyperlink w:anchor="_Toc24017846" w:history="1">
        <w:r w:rsidR="0008404E" w:rsidRPr="00FC3FC0">
          <w:rPr>
            <w:rStyle w:val="af3"/>
            <w:rFonts w:ascii="FangSong" w:eastAsia="FangSong" w:hAnsi="FangSong" w:hint="eastAsia"/>
            <w:b/>
            <w:noProof/>
            <w:color w:val="000000" w:themeColor="text1"/>
            <w:sz w:val="24"/>
            <w:szCs w:val="24"/>
          </w:rPr>
          <w:t>第三章</w:t>
        </w:r>
        <w:r w:rsidR="0008404E" w:rsidRPr="00FC3FC0">
          <w:rPr>
            <w:rStyle w:val="af3"/>
            <w:rFonts w:ascii="FangSong" w:eastAsia="FangSong" w:hAnsi="FangSong"/>
            <w:b/>
            <w:noProof/>
            <w:color w:val="000000" w:themeColor="text1"/>
            <w:sz w:val="24"/>
            <w:szCs w:val="24"/>
          </w:rPr>
          <w:t xml:space="preserve"> </w:t>
        </w:r>
        <w:r w:rsidR="0008404E" w:rsidRPr="00FC3FC0">
          <w:rPr>
            <w:rStyle w:val="af3"/>
            <w:rFonts w:ascii="FangSong" w:eastAsia="FangSong" w:hAnsi="FangSong" w:hint="eastAsia"/>
            <w:b/>
            <w:noProof/>
            <w:color w:val="000000" w:themeColor="text1"/>
            <w:sz w:val="24"/>
            <w:szCs w:val="24"/>
          </w:rPr>
          <w:t>投标文件格式</w:t>
        </w:r>
        <w:r w:rsidR="0008404E" w:rsidRPr="00FC3FC0">
          <w:rPr>
            <w:rFonts w:ascii="FangSong" w:eastAsia="FangSong" w:hAnsi="FangSong"/>
            <w:b/>
            <w:noProof/>
            <w:webHidden/>
            <w:color w:val="000000" w:themeColor="text1"/>
            <w:sz w:val="24"/>
            <w:szCs w:val="24"/>
          </w:rPr>
          <w:tab/>
        </w:r>
        <w:r w:rsidR="0008404E" w:rsidRPr="00FC3FC0">
          <w:rPr>
            <w:rFonts w:ascii="FangSong" w:eastAsia="FangSong" w:hAnsi="FangSong"/>
            <w:b/>
            <w:noProof/>
            <w:webHidden/>
            <w:color w:val="000000" w:themeColor="text1"/>
            <w:sz w:val="24"/>
            <w:szCs w:val="24"/>
          </w:rPr>
          <w:fldChar w:fldCharType="begin"/>
        </w:r>
        <w:r w:rsidR="0008404E" w:rsidRPr="00FC3FC0">
          <w:rPr>
            <w:rFonts w:ascii="FangSong" w:eastAsia="FangSong" w:hAnsi="FangSong"/>
            <w:b/>
            <w:noProof/>
            <w:webHidden/>
            <w:color w:val="000000" w:themeColor="text1"/>
            <w:sz w:val="24"/>
            <w:szCs w:val="24"/>
          </w:rPr>
          <w:instrText xml:space="preserve"> PAGEREF _Toc24017846 \h </w:instrText>
        </w:r>
        <w:r w:rsidR="0008404E" w:rsidRPr="00FC3FC0">
          <w:rPr>
            <w:rFonts w:ascii="FangSong" w:eastAsia="FangSong" w:hAnsi="FangSong"/>
            <w:b/>
            <w:noProof/>
            <w:webHidden/>
            <w:color w:val="000000" w:themeColor="text1"/>
            <w:sz w:val="24"/>
            <w:szCs w:val="24"/>
          </w:rPr>
        </w:r>
        <w:r w:rsidR="0008404E" w:rsidRPr="00FC3FC0">
          <w:rPr>
            <w:rFonts w:ascii="FangSong" w:eastAsia="FangSong" w:hAnsi="FangSong"/>
            <w:b/>
            <w:noProof/>
            <w:webHidden/>
            <w:color w:val="000000" w:themeColor="text1"/>
            <w:sz w:val="24"/>
            <w:szCs w:val="24"/>
          </w:rPr>
          <w:fldChar w:fldCharType="separate"/>
        </w:r>
        <w:r w:rsidR="00B63846">
          <w:rPr>
            <w:rFonts w:ascii="FangSong" w:eastAsia="FangSong" w:hAnsi="FangSong"/>
            <w:b/>
            <w:noProof/>
            <w:webHidden/>
            <w:color w:val="000000" w:themeColor="text1"/>
            <w:sz w:val="24"/>
            <w:szCs w:val="24"/>
          </w:rPr>
          <w:t>25</w:t>
        </w:r>
        <w:r w:rsidR="0008404E" w:rsidRPr="00FC3FC0">
          <w:rPr>
            <w:rFonts w:ascii="FangSong" w:eastAsia="FangSong" w:hAnsi="FangSong"/>
            <w:b/>
            <w:noProof/>
            <w:webHidden/>
            <w:color w:val="000000" w:themeColor="text1"/>
            <w:sz w:val="24"/>
            <w:szCs w:val="24"/>
          </w:rPr>
          <w:fldChar w:fldCharType="end"/>
        </w:r>
      </w:hyperlink>
    </w:p>
    <w:p w14:paraId="4F8E3C05" w14:textId="7AD51FAE" w:rsidR="0008404E" w:rsidRPr="00FC3FC0" w:rsidRDefault="00E6676E" w:rsidP="00445F1C">
      <w:pPr>
        <w:pStyle w:val="TOC1"/>
        <w:tabs>
          <w:tab w:val="right" w:leader="dot" w:pos="9289"/>
        </w:tabs>
        <w:spacing w:line="480" w:lineRule="auto"/>
        <w:rPr>
          <w:rFonts w:ascii="FangSong" w:eastAsia="FangSong" w:hAnsi="FangSong"/>
          <w:b/>
          <w:noProof/>
          <w:color w:val="000000" w:themeColor="text1"/>
          <w:kern w:val="2"/>
          <w:sz w:val="24"/>
          <w:szCs w:val="24"/>
        </w:rPr>
      </w:pPr>
      <w:hyperlink w:anchor="_Toc24017847" w:history="1">
        <w:r w:rsidR="0008404E" w:rsidRPr="00FC3FC0">
          <w:rPr>
            <w:rStyle w:val="af3"/>
            <w:rFonts w:ascii="FangSong" w:eastAsia="FangSong" w:hAnsi="FangSong" w:hint="eastAsia"/>
            <w:b/>
            <w:noProof/>
            <w:color w:val="000000" w:themeColor="text1"/>
            <w:sz w:val="24"/>
            <w:szCs w:val="24"/>
          </w:rPr>
          <w:t>第四章</w:t>
        </w:r>
        <w:r w:rsidR="0008404E" w:rsidRPr="00FC3FC0">
          <w:rPr>
            <w:rStyle w:val="af3"/>
            <w:rFonts w:ascii="FangSong" w:eastAsia="FangSong" w:hAnsi="FangSong"/>
            <w:b/>
            <w:noProof/>
            <w:color w:val="000000" w:themeColor="text1"/>
            <w:sz w:val="24"/>
            <w:szCs w:val="24"/>
          </w:rPr>
          <w:t xml:space="preserve"> </w:t>
        </w:r>
        <w:r w:rsidR="0008404E" w:rsidRPr="00FC3FC0">
          <w:rPr>
            <w:rStyle w:val="af3"/>
            <w:rFonts w:ascii="FangSong" w:eastAsia="FangSong" w:hAnsi="FangSong" w:hint="eastAsia"/>
            <w:b/>
            <w:noProof/>
            <w:color w:val="000000" w:themeColor="text1"/>
            <w:sz w:val="24"/>
            <w:szCs w:val="24"/>
          </w:rPr>
          <w:t>投标人和投标产品（如涉及）的资格、资质性及其他类似效力要求</w:t>
        </w:r>
        <w:r w:rsidR="0008404E" w:rsidRPr="00FC3FC0">
          <w:rPr>
            <w:rFonts w:ascii="FangSong" w:eastAsia="FangSong" w:hAnsi="FangSong"/>
            <w:b/>
            <w:noProof/>
            <w:webHidden/>
            <w:color w:val="000000" w:themeColor="text1"/>
            <w:sz w:val="24"/>
            <w:szCs w:val="24"/>
          </w:rPr>
          <w:tab/>
        </w:r>
        <w:r w:rsidR="0008404E" w:rsidRPr="00FC3FC0">
          <w:rPr>
            <w:rFonts w:ascii="FangSong" w:eastAsia="FangSong" w:hAnsi="FangSong"/>
            <w:b/>
            <w:noProof/>
            <w:webHidden/>
            <w:color w:val="000000" w:themeColor="text1"/>
            <w:sz w:val="24"/>
            <w:szCs w:val="24"/>
          </w:rPr>
          <w:fldChar w:fldCharType="begin"/>
        </w:r>
        <w:r w:rsidR="0008404E" w:rsidRPr="00FC3FC0">
          <w:rPr>
            <w:rFonts w:ascii="FangSong" w:eastAsia="FangSong" w:hAnsi="FangSong"/>
            <w:b/>
            <w:noProof/>
            <w:webHidden/>
            <w:color w:val="000000" w:themeColor="text1"/>
            <w:sz w:val="24"/>
            <w:szCs w:val="24"/>
          </w:rPr>
          <w:instrText xml:space="preserve"> PAGEREF _Toc24017847 \h </w:instrText>
        </w:r>
        <w:r w:rsidR="0008404E" w:rsidRPr="00FC3FC0">
          <w:rPr>
            <w:rFonts w:ascii="FangSong" w:eastAsia="FangSong" w:hAnsi="FangSong"/>
            <w:b/>
            <w:noProof/>
            <w:webHidden/>
            <w:color w:val="000000" w:themeColor="text1"/>
            <w:sz w:val="24"/>
            <w:szCs w:val="24"/>
          </w:rPr>
        </w:r>
        <w:r w:rsidR="0008404E" w:rsidRPr="00FC3FC0">
          <w:rPr>
            <w:rFonts w:ascii="FangSong" w:eastAsia="FangSong" w:hAnsi="FangSong"/>
            <w:b/>
            <w:noProof/>
            <w:webHidden/>
            <w:color w:val="000000" w:themeColor="text1"/>
            <w:sz w:val="24"/>
            <w:szCs w:val="24"/>
          </w:rPr>
          <w:fldChar w:fldCharType="separate"/>
        </w:r>
        <w:r w:rsidR="00B63846">
          <w:rPr>
            <w:rFonts w:ascii="FangSong" w:eastAsia="FangSong" w:hAnsi="FangSong"/>
            <w:b/>
            <w:noProof/>
            <w:webHidden/>
            <w:color w:val="000000" w:themeColor="text1"/>
            <w:sz w:val="24"/>
            <w:szCs w:val="24"/>
          </w:rPr>
          <w:t>53</w:t>
        </w:r>
        <w:r w:rsidR="0008404E" w:rsidRPr="00FC3FC0">
          <w:rPr>
            <w:rFonts w:ascii="FangSong" w:eastAsia="FangSong" w:hAnsi="FangSong"/>
            <w:b/>
            <w:noProof/>
            <w:webHidden/>
            <w:color w:val="000000" w:themeColor="text1"/>
            <w:sz w:val="24"/>
            <w:szCs w:val="24"/>
          </w:rPr>
          <w:fldChar w:fldCharType="end"/>
        </w:r>
      </w:hyperlink>
    </w:p>
    <w:p w14:paraId="1EA168E1" w14:textId="25F2EFEB" w:rsidR="0008404E" w:rsidRPr="00FC3FC0" w:rsidRDefault="00E6676E" w:rsidP="00445F1C">
      <w:pPr>
        <w:pStyle w:val="TOC1"/>
        <w:tabs>
          <w:tab w:val="right" w:leader="dot" w:pos="9289"/>
        </w:tabs>
        <w:spacing w:line="480" w:lineRule="auto"/>
        <w:rPr>
          <w:rFonts w:ascii="FangSong" w:eastAsia="FangSong" w:hAnsi="FangSong"/>
          <w:b/>
          <w:noProof/>
          <w:color w:val="000000" w:themeColor="text1"/>
          <w:kern w:val="2"/>
          <w:sz w:val="24"/>
          <w:szCs w:val="24"/>
        </w:rPr>
      </w:pPr>
      <w:hyperlink w:anchor="_Toc24017848" w:history="1">
        <w:r w:rsidR="0008404E" w:rsidRPr="00FC3FC0">
          <w:rPr>
            <w:rStyle w:val="af3"/>
            <w:rFonts w:ascii="FangSong" w:eastAsia="FangSong" w:hAnsi="FangSong" w:hint="eastAsia"/>
            <w:b/>
            <w:noProof/>
            <w:color w:val="000000" w:themeColor="text1"/>
            <w:sz w:val="24"/>
            <w:szCs w:val="24"/>
          </w:rPr>
          <w:t>第五章</w:t>
        </w:r>
        <w:r w:rsidR="0008404E" w:rsidRPr="00FC3FC0">
          <w:rPr>
            <w:rStyle w:val="af3"/>
            <w:rFonts w:ascii="FangSong" w:eastAsia="FangSong" w:hAnsi="FangSong"/>
            <w:b/>
            <w:noProof/>
            <w:color w:val="000000" w:themeColor="text1"/>
            <w:sz w:val="24"/>
            <w:szCs w:val="24"/>
          </w:rPr>
          <w:t xml:space="preserve"> </w:t>
        </w:r>
        <w:r w:rsidR="0008404E" w:rsidRPr="00FC3FC0">
          <w:rPr>
            <w:rStyle w:val="af3"/>
            <w:rFonts w:ascii="FangSong" w:eastAsia="FangSong" w:hAnsi="FangSong" w:hint="eastAsia"/>
            <w:b/>
            <w:noProof/>
            <w:color w:val="000000" w:themeColor="text1"/>
            <w:sz w:val="24"/>
            <w:szCs w:val="24"/>
          </w:rPr>
          <w:t>投标人应当提供的资格、资质性及其他类似效力要求的相关证明材料</w:t>
        </w:r>
        <w:r w:rsidR="0008404E" w:rsidRPr="00FC3FC0">
          <w:rPr>
            <w:rFonts w:ascii="FangSong" w:eastAsia="FangSong" w:hAnsi="FangSong"/>
            <w:b/>
            <w:noProof/>
            <w:webHidden/>
            <w:color w:val="000000" w:themeColor="text1"/>
            <w:sz w:val="24"/>
            <w:szCs w:val="24"/>
          </w:rPr>
          <w:tab/>
        </w:r>
        <w:r w:rsidR="0008404E" w:rsidRPr="00FC3FC0">
          <w:rPr>
            <w:rFonts w:ascii="FangSong" w:eastAsia="FangSong" w:hAnsi="FangSong"/>
            <w:b/>
            <w:noProof/>
            <w:webHidden/>
            <w:color w:val="000000" w:themeColor="text1"/>
            <w:sz w:val="24"/>
            <w:szCs w:val="24"/>
          </w:rPr>
          <w:fldChar w:fldCharType="begin"/>
        </w:r>
        <w:r w:rsidR="0008404E" w:rsidRPr="00FC3FC0">
          <w:rPr>
            <w:rFonts w:ascii="FangSong" w:eastAsia="FangSong" w:hAnsi="FangSong"/>
            <w:b/>
            <w:noProof/>
            <w:webHidden/>
            <w:color w:val="000000" w:themeColor="text1"/>
            <w:sz w:val="24"/>
            <w:szCs w:val="24"/>
          </w:rPr>
          <w:instrText xml:space="preserve"> PAGEREF _Toc24017848 \h </w:instrText>
        </w:r>
        <w:r w:rsidR="0008404E" w:rsidRPr="00FC3FC0">
          <w:rPr>
            <w:rFonts w:ascii="FangSong" w:eastAsia="FangSong" w:hAnsi="FangSong"/>
            <w:b/>
            <w:noProof/>
            <w:webHidden/>
            <w:color w:val="000000" w:themeColor="text1"/>
            <w:sz w:val="24"/>
            <w:szCs w:val="24"/>
          </w:rPr>
        </w:r>
        <w:r w:rsidR="0008404E" w:rsidRPr="00FC3FC0">
          <w:rPr>
            <w:rFonts w:ascii="FangSong" w:eastAsia="FangSong" w:hAnsi="FangSong"/>
            <w:b/>
            <w:noProof/>
            <w:webHidden/>
            <w:color w:val="000000" w:themeColor="text1"/>
            <w:sz w:val="24"/>
            <w:szCs w:val="24"/>
          </w:rPr>
          <w:fldChar w:fldCharType="separate"/>
        </w:r>
        <w:r w:rsidR="00B63846">
          <w:rPr>
            <w:rFonts w:ascii="FangSong" w:eastAsia="FangSong" w:hAnsi="FangSong"/>
            <w:b/>
            <w:noProof/>
            <w:webHidden/>
            <w:color w:val="000000" w:themeColor="text1"/>
            <w:sz w:val="24"/>
            <w:szCs w:val="24"/>
          </w:rPr>
          <w:t>55</w:t>
        </w:r>
        <w:r w:rsidR="0008404E" w:rsidRPr="00FC3FC0">
          <w:rPr>
            <w:rFonts w:ascii="FangSong" w:eastAsia="FangSong" w:hAnsi="FangSong"/>
            <w:b/>
            <w:noProof/>
            <w:webHidden/>
            <w:color w:val="000000" w:themeColor="text1"/>
            <w:sz w:val="24"/>
            <w:szCs w:val="24"/>
          </w:rPr>
          <w:fldChar w:fldCharType="end"/>
        </w:r>
      </w:hyperlink>
    </w:p>
    <w:p w14:paraId="31414A25" w14:textId="716837C7" w:rsidR="0008404E" w:rsidRPr="00FC3FC0" w:rsidRDefault="00E6676E" w:rsidP="00445F1C">
      <w:pPr>
        <w:pStyle w:val="TOC1"/>
        <w:tabs>
          <w:tab w:val="right" w:leader="dot" w:pos="9289"/>
        </w:tabs>
        <w:spacing w:line="480" w:lineRule="auto"/>
        <w:rPr>
          <w:rFonts w:ascii="FangSong" w:eastAsia="FangSong" w:hAnsi="FangSong"/>
          <w:b/>
          <w:noProof/>
          <w:color w:val="000000" w:themeColor="text1"/>
          <w:kern w:val="2"/>
          <w:sz w:val="24"/>
          <w:szCs w:val="24"/>
        </w:rPr>
      </w:pPr>
      <w:hyperlink w:anchor="_Toc24017849" w:history="1">
        <w:r w:rsidR="0008404E" w:rsidRPr="00FC3FC0">
          <w:rPr>
            <w:rStyle w:val="af3"/>
            <w:rFonts w:ascii="FangSong" w:eastAsia="FangSong" w:hAnsi="FangSong" w:hint="eastAsia"/>
            <w:b/>
            <w:noProof/>
            <w:color w:val="000000" w:themeColor="text1"/>
            <w:sz w:val="24"/>
            <w:szCs w:val="24"/>
          </w:rPr>
          <w:t>第六章</w:t>
        </w:r>
        <w:r w:rsidR="0008404E" w:rsidRPr="00FC3FC0">
          <w:rPr>
            <w:rStyle w:val="af3"/>
            <w:rFonts w:ascii="FangSong" w:eastAsia="FangSong" w:hAnsi="FangSong"/>
            <w:b/>
            <w:noProof/>
            <w:color w:val="000000" w:themeColor="text1"/>
            <w:sz w:val="24"/>
            <w:szCs w:val="24"/>
          </w:rPr>
          <w:t xml:space="preserve"> </w:t>
        </w:r>
        <w:r w:rsidR="0008404E" w:rsidRPr="00FC3FC0">
          <w:rPr>
            <w:rStyle w:val="af3"/>
            <w:rFonts w:ascii="FangSong" w:eastAsia="FangSong" w:hAnsi="FangSong" w:hint="eastAsia"/>
            <w:b/>
            <w:noProof/>
            <w:color w:val="000000" w:themeColor="text1"/>
            <w:sz w:val="24"/>
            <w:szCs w:val="24"/>
          </w:rPr>
          <w:t>招标项目技术、服务、商务及其他要求</w:t>
        </w:r>
        <w:r w:rsidR="0008404E" w:rsidRPr="00FC3FC0">
          <w:rPr>
            <w:rFonts w:ascii="FangSong" w:eastAsia="FangSong" w:hAnsi="FangSong"/>
            <w:b/>
            <w:noProof/>
            <w:webHidden/>
            <w:color w:val="000000" w:themeColor="text1"/>
            <w:sz w:val="24"/>
            <w:szCs w:val="24"/>
          </w:rPr>
          <w:tab/>
        </w:r>
        <w:r w:rsidR="0008404E" w:rsidRPr="00FC3FC0">
          <w:rPr>
            <w:rFonts w:ascii="FangSong" w:eastAsia="FangSong" w:hAnsi="FangSong"/>
            <w:b/>
            <w:noProof/>
            <w:webHidden/>
            <w:color w:val="000000" w:themeColor="text1"/>
            <w:sz w:val="24"/>
            <w:szCs w:val="24"/>
          </w:rPr>
          <w:fldChar w:fldCharType="begin"/>
        </w:r>
        <w:r w:rsidR="0008404E" w:rsidRPr="00FC3FC0">
          <w:rPr>
            <w:rFonts w:ascii="FangSong" w:eastAsia="FangSong" w:hAnsi="FangSong"/>
            <w:b/>
            <w:noProof/>
            <w:webHidden/>
            <w:color w:val="000000" w:themeColor="text1"/>
            <w:sz w:val="24"/>
            <w:szCs w:val="24"/>
          </w:rPr>
          <w:instrText xml:space="preserve"> PAGEREF _Toc24017849 \h </w:instrText>
        </w:r>
        <w:r w:rsidR="0008404E" w:rsidRPr="00FC3FC0">
          <w:rPr>
            <w:rFonts w:ascii="FangSong" w:eastAsia="FangSong" w:hAnsi="FangSong"/>
            <w:b/>
            <w:noProof/>
            <w:webHidden/>
            <w:color w:val="000000" w:themeColor="text1"/>
            <w:sz w:val="24"/>
            <w:szCs w:val="24"/>
          </w:rPr>
        </w:r>
        <w:r w:rsidR="0008404E" w:rsidRPr="00FC3FC0">
          <w:rPr>
            <w:rFonts w:ascii="FangSong" w:eastAsia="FangSong" w:hAnsi="FangSong"/>
            <w:b/>
            <w:noProof/>
            <w:webHidden/>
            <w:color w:val="000000" w:themeColor="text1"/>
            <w:sz w:val="24"/>
            <w:szCs w:val="24"/>
          </w:rPr>
          <w:fldChar w:fldCharType="separate"/>
        </w:r>
        <w:r w:rsidR="00B63846">
          <w:rPr>
            <w:rFonts w:ascii="FangSong" w:eastAsia="FangSong" w:hAnsi="FangSong"/>
            <w:b/>
            <w:noProof/>
            <w:webHidden/>
            <w:color w:val="000000" w:themeColor="text1"/>
            <w:sz w:val="24"/>
            <w:szCs w:val="24"/>
          </w:rPr>
          <w:t>57</w:t>
        </w:r>
        <w:r w:rsidR="0008404E" w:rsidRPr="00FC3FC0">
          <w:rPr>
            <w:rFonts w:ascii="FangSong" w:eastAsia="FangSong" w:hAnsi="FangSong"/>
            <w:b/>
            <w:noProof/>
            <w:webHidden/>
            <w:color w:val="000000" w:themeColor="text1"/>
            <w:sz w:val="24"/>
            <w:szCs w:val="24"/>
          </w:rPr>
          <w:fldChar w:fldCharType="end"/>
        </w:r>
      </w:hyperlink>
    </w:p>
    <w:p w14:paraId="30C62F14" w14:textId="1D5C72D1" w:rsidR="0008404E" w:rsidRPr="00FC3FC0" w:rsidRDefault="00E6676E" w:rsidP="00445F1C">
      <w:pPr>
        <w:pStyle w:val="TOC1"/>
        <w:tabs>
          <w:tab w:val="right" w:leader="dot" w:pos="9289"/>
        </w:tabs>
        <w:spacing w:line="480" w:lineRule="auto"/>
        <w:rPr>
          <w:rFonts w:ascii="FangSong" w:eastAsia="FangSong" w:hAnsi="FangSong"/>
          <w:b/>
          <w:noProof/>
          <w:color w:val="000000" w:themeColor="text1"/>
          <w:kern w:val="2"/>
          <w:sz w:val="24"/>
          <w:szCs w:val="24"/>
        </w:rPr>
      </w:pPr>
      <w:hyperlink w:anchor="_Toc24017850" w:history="1">
        <w:r w:rsidR="0008404E" w:rsidRPr="00FC3FC0">
          <w:rPr>
            <w:rStyle w:val="af3"/>
            <w:rFonts w:ascii="FangSong" w:eastAsia="FangSong" w:hAnsi="FangSong" w:hint="eastAsia"/>
            <w:b/>
            <w:noProof/>
            <w:color w:val="000000" w:themeColor="text1"/>
            <w:sz w:val="24"/>
            <w:szCs w:val="24"/>
          </w:rPr>
          <w:t>第七章</w:t>
        </w:r>
        <w:r w:rsidR="0008404E" w:rsidRPr="00FC3FC0">
          <w:rPr>
            <w:rStyle w:val="af3"/>
            <w:rFonts w:ascii="FangSong" w:eastAsia="FangSong" w:hAnsi="FangSong"/>
            <w:b/>
            <w:noProof/>
            <w:color w:val="000000" w:themeColor="text1"/>
            <w:sz w:val="24"/>
            <w:szCs w:val="24"/>
          </w:rPr>
          <w:t xml:space="preserve"> </w:t>
        </w:r>
        <w:r w:rsidR="0008404E" w:rsidRPr="00FC3FC0">
          <w:rPr>
            <w:rStyle w:val="af3"/>
            <w:rFonts w:ascii="FangSong" w:eastAsia="FangSong" w:hAnsi="FangSong" w:hint="eastAsia"/>
            <w:b/>
            <w:noProof/>
            <w:color w:val="000000" w:themeColor="text1"/>
            <w:sz w:val="24"/>
            <w:szCs w:val="24"/>
          </w:rPr>
          <w:t>评标办法</w:t>
        </w:r>
        <w:r w:rsidR="0008404E" w:rsidRPr="00FC3FC0">
          <w:rPr>
            <w:rFonts w:ascii="FangSong" w:eastAsia="FangSong" w:hAnsi="FangSong"/>
            <w:b/>
            <w:noProof/>
            <w:webHidden/>
            <w:color w:val="000000" w:themeColor="text1"/>
            <w:sz w:val="24"/>
            <w:szCs w:val="24"/>
          </w:rPr>
          <w:tab/>
        </w:r>
        <w:r w:rsidR="0008404E" w:rsidRPr="00FC3FC0">
          <w:rPr>
            <w:rFonts w:ascii="FangSong" w:eastAsia="FangSong" w:hAnsi="FangSong"/>
            <w:b/>
            <w:noProof/>
            <w:webHidden/>
            <w:color w:val="000000" w:themeColor="text1"/>
            <w:sz w:val="24"/>
            <w:szCs w:val="24"/>
          </w:rPr>
          <w:fldChar w:fldCharType="begin"/>
        </w:r>
        <w:r w:rsidR="0008404E" w:rsidRPr="00FC3FC0">
          <w:rPr>
            <w:rFonts w:ascii="FangSong" w:eastAsia="FangSong" w:hAnsi="FangSong"/>
            <w:b/>
            <w:noProof/>
            <w:webHidden/>
            <w:color w:val="000000" w:themeColor="text1"/>
            <w:sz w:val="24"/>
            <w:szCs w:val="24"/>
          </w:rPr>
          <w:instrText xml:space="preserve"> PAGEREF _Toc24017850 \h </w:instrText>
        </w:r>
        <w:r w:rsidR="0008404E" w:rsidRPr="00FC3FC0">
          <w:rPr>
            <w:rFonts w:ascii="FangSong" w:eastAsia="FangSong" w:hAnsi="FangSong"/>
            <w:b/>
            <w:noProof/>
            <w:webHidden/>
            <w:color w:val="000000" w:themeColor="text1"/>
            <w:sz w:val="24"/>
            <w:szCs w:val="24"/>
          </w:rPr>
        </w:r>
        <w:r w:rsidR="0008404E" w:rsidRPr="00FC3FC0">
          <w:rPr>
            <w:rFonts w:ascii="FangSong" w:eastAsia="FangSong" w:hAnsi="FangSong"/>
            <w:b/>
            <w:noProof/>
            <w:webHidden/>
            <w:color w:val="000000" w:themeColor="text1"/>
            <w:sz w:val="24"/>
            <w:szCs w:val="24"/>
          </w:rPr>
          <w:fldChar w:fldCharType="separate"/>
        </w:r>
        <w:r w:rsidR="00B63846">
          <w:rPr>
            <w:rFonts w:ascii="FangSong" w:eastAsia="FangSong" w:hAnsi="FangSong"/>
            <w:b/>
            <w:noProof/>
            <w:webHidden/>
            <w:color w:val="000000" w:themeColor="text1"/>
            <w:sz w:val="24"/>
            <w:szCs w:val="24"/>
          </w:rPr>
          <w:t>73</w:t>
        </w:r>
        <w:r w:rsidR="0008404E" w:rsidRPr="00FC3FC0">
          <w:rPr>
            <w:rFonts w:ascii="FangSong" w:eastAsia="FangSong" w:hAnsi="FangSong"/>
            <w:b/>
            <w:noProof/>
            <w:webHidden/>
            <w:color w:val="000000" w:themeColor="text1"/>
            <w:sz w:val="24"/>
            <w:szCs w:val="24"/>
          </w:rPr>
          <w:fldChar w:fldCharType="end"/>
        </w:r>
      </w:hyperlink>
    </w:p>
    <w:p w14:paraId="3E08F09A" w14:textId="0FA66F28" w:rsidR="0008404E" w:rsidRPr="00FC3FC0" w:rsidRDefault="00E6676E" w:rsidP="00445F1C">
      <w:pPr>
        <w:pStyle w:val="TOC1"/>
        <w:tabs>
          <w:tab w:val="right" w:leader="dot" w:pos="9289"/>
        </w:tabs>
        <w:spacing w:line="480" w:lineRule="auto"/>
        <w:rPr>
          <w:rFonts w:ascii="FangSong" w:eastAsia="FangSong" w:hAnsi="FangSong"/>
          <w:b/>
          <w:noProof/>
          <w:color w:val="000000" w:themeColor="text1"/>
          <w:kern w:val="2"/>
          <w:sz w:val="24"/>
          <w:szCs w:val="24"/>
        </w:rPr>
      </w:pPr>
      <w:hyperlink w:anchor="_Toc24017851" w:history="1">
        <w:r w:rsidR="0008404E" w:rsidRPr="00FC3FC0">
          <w:rPr>
            <w:rStyle w:val="af3"/>
            <w:rFonts w:ascii="FangSong" w:eastAsia="FangSong" w:hAnsi="FangSong" w:hint="eastAsia"/>
            <w:b/>
            <w:noProof/>
            <w:color w:val="000000" w:themeColor="text1"/>
            <w:sz w:val="24"/>
            <w:szCs w:val="24"/>
          </w:rPr>
          <w:t>第八章</w:t>
        </w:r>
        <w:r w:rsidR="0008404E" w:rsidRPr="00FC3FC0">
          <w:rPr>
            <w:rStyle w:val="af3"/>
            <w:rFonts w:ascii="FangSong" w:eastAsia="FangSong" w:hAnsi="FangSong"/>
            <w:b/>
            <w:noProof/>
            <w:color w:val="000000" w:themeColor="text1"/>
            <w:sz w:val="24"/>
            <w:szCs w:val="24"/>
          </w:rPr>
          <w:t xml:space="preserve"> </w:t>
        </w:r>
        <w:r w:rsidR="0008404E" w:rsidRPr="00FC3FC0">
          <w:rPr>
            <w:rStyle w:val="af3"/>
            <w:rFonts w:ascii="FangSong" w:eastAsia="FangSong" w:hAnsi="FangSong" w:hint="eastAsia"/>
            <w:b/>
            <w:noProof/>
            <w:color w:val="000000" w:themeColor="text1"/>
            <w:sz w:val="24"/>
            <w:szCs w:val="24"/>
          </w:rPr>
          <w:t>合同主要条款（仅供参考）</w:t>
        </w:r>
        <w:r w:rsidR="0008404E" w:rsidRPr="00FC3FC0">
          <w:rPr>
            <w:rFonts w:ascii="FangSong" w:eastAsia="FangSong" w:hAnsi="FangSong"/>
            <w:b/>
            <w:noProof/>
            <w:webHidden/>
            <w:color w:val="000000" w:themeColor="text1"/>
            <w:sz w:val="24"/>
            <w:szCs w:val="24"/>
          </w:rPr>
          <w:tab/>
        </w:r>
        <w:r w:rsidR="0008404E" w:rsidRPr="00FC3FC0">
          <w:rPr>
            <w:rFonts w:ascii="FangSong" w:eastAsia="FangSong" w:hAnsi="FangSong"/>
            <w:b/>
            <w:noProof/>
            <w:webHidden/>
            <w:color w:val="000000" w:themeColor="text1"/>
            <w:sz w:val="24"/>
            <w:szCs w:val="24"/>
          </w:rPr>
          <w:fldChar w:fldCharType="begin"/>
        </w:r>
        <w:r w:rsidR="0008404E" w:rsidRPr="00FC3FC0">
          <w:rPr>
            <w:rFonts w:ascii="FangSong" w:eastAsia="FangSong" w:hAnsi="FangSong"/>
            <w:b/>
            <w:noProof/>
            <w:webHidden/>
            <w:color w:val="000000" w:themeColor="text1"/>
            <w:sz w:val="24"/>
            <w:szCs w:val="24"/>
          </w:rPr>
          <w:instrText xml:space="preserve"> PAGEREF _Toc24017851 \h </w:instrText>
        </w:r>
        <w:r w:rsidR="0008404E" w:rsidRPr="00FC3FC0">
          <w:rPr>
            <w:rFonts w:ascii="FangSong" w:eastAsia="FangSong" w:hAnsi="FangSong"/>
            <w:b/>
            <w:noProof/>
            <w:webHidden/>
            <w:color w:val="000000" w:themeColor="text1"/>
            <w:sz w:val="24"/>
            <w:szCs w:val="24"/>
          </w:rPr>
        </w:r>
        <w:r w:rsidR="0008404E" w:rsidRPr="00FC3FC0">
          <w:rPr>
            <w:rFonts w:ascii="FangSong" w:eastAsia="FangSong" w:hAnsi="FangSong"/>
            <w:b/>
            <w:noProof/>
            <w:webHidden/>
            <w:color w:val="000000" w:themeColor="text1"/>
            <w:sz w:val="24"/>
            <w:szCs w:val="24"/>
          </w:rPr>
          <w:fldChar w:fldCharType="separate"/>
        </w:r>
        <w:r w:rsidR="00B63846">
          <w:rPr>
            <w:rFonts w:ascii="FangSong" w:eastAsia="FangSong" w:hAnsi="FangSong"/>
            <w:b/>
            <w:noProof/>
            <w:webHidden/>
            <w:color w:val="000000" w:themeColor="text1"/>
            <w:sz w:val="24"/>
            <w:szCs w:val="24"/>
          </w:rPr>
          <w:t>86</w:t>
        </w:r>
        <w:r w:rsidR="0008404E" w:rsidRPr="00FC3FC0">
          <w:rPr>
            <w:rFonts w:ascii="FangSong" w:eastAsia="FangSong" w:hAnsi="FangSong"/>
            <w:b/>
            <w:noProof/>
            <w:webHidden/>
            <w:color w:val="000000" w:themeColor="text1"/>
            <w:sz w:val="24"/>
            <w:szCs w:val="24"/>
          </w:rPr>
          <w:fldChar w:fldCharType="end"/>
        </w:r>
      </w:hyperlink>
    </w:p>
    <w:p w14:paraId="780311B8" w14:textId="4184B581" w:rsidR="0008404E" w:rsidRPr="00FC3FC0" w:rsidRDefault="00E6676E" w:rsidP="00445F1C">
      <w:pPr>
        <w:pStyle w:val="TOC1"/>
        <w:tabs>
          <w:tab w:val="right" w:leader="dot" w:pos="9289"/>
        </w:tabs>
        <w:spacing w:line="480" w:lineRule="auto"/>
        <w:rPr>
          <w:rStyle w:val="af3"/>
          <w:rFonts w:ascii="FangSong" w:eastAsia="FangSong" w:hAnsi="FangSong"/>
          <w:b/>
          <w:noProof/>
          <w:color w:val="000000" w:themeColor="text1"/>
          <w:sz w:val="24"/>
          <w:szCs w:val="24"/>
        </w:rPr>
      </w:pPr>
      <w:hyperlink w:anchor="_Toc24017852" w:history="1">
        <w:r w:rsidR="0008404E" w:rsidRPr="00FC3FC0">
          <w:rPr>
            <w:rStyle w:val="af3"/>
            <w:rFonts w:ascii="FangSong" w:eastAsia="FangSong" w:hAnsi="FangSong" w:hint="eastAsia"/>
            <w:b/>
            <w:noProof/>
            <w:color w:val="000000" w:themeColor="text1"/>
            <w:sz w:val="24"/>
            <w:szCs w:val="24"/>
          </w:rPr>
          <w:t>附件：</w:t>
        </w:r>
        <w:r w:rsidR="0008404E" w:rsidRPr="00FC3FC0">
          <w:rPr>
            <w:rFonts w:ascii="FangSong" w:eastAsia="FangSong" w:hAnsi="FangSong"/>
            <w:b/>
            <w:noProof/>
            <w:webHidden/>
            <w:color w:val="000000" w:themeColor="text1"/>
            <w:sz w:val="24"/>
            <w:szCs w:val="24"/>
          </w:rPr>
          <w:tab/>
        </w:r>
        <w:r w:rsidR="0008404E" w:rsidRPr="00FC3FC0">
          <w:rPr>
            <w:rFonts w:ascii="FangSong" w:eastAsia="FangSong" w:hAnsi="FangSong"/>
            <w:b/>
            <w:noProof/>
            <w:webHidden/>
            <w:color w:val="000000" w:themeColor="text1"/>
            <w:sz w:val="24"/>
            <w:szCs w:val="24"/>
          </w:rPr>
          <w:fldChar w:fldCharType="begin"/>
        </w:r>
        <w:r w:rsidR="0008404E" w:rsidRPr="00FC3FC0">
          <w:rPr>
            <w:rFonts w:ascii="FangSong" w:eastAsia="FangSong" w:hAnsi="FangSong"/>
            <w:b/>
            <w:noProof/>
            <w:webHidden/>
            <w:color w:val="000000" w:themeColor="text1"/>
            <w:sz w:val="24"/>
            <w:szCs w:val="24"/>
          </w:rPr>
          <w:instrText xml:space="preserve"> PAGEREF _Toc24017852 \h </w:instrText>
        </w:r>
        <w:r w:rsidR="0008404E" w:rsidRPr="00FC3FC0">
          <w:rPr>
            <w:rFonts w:ascii="FangSong" w:eastAsia="FangSong" w:hAnsi="FangSong"/>
            <w:b/>
            <w:noProof/>
            <w:webHidden/>
            <w:color w:val="000000" w:themeColor="text1"/>
            <w:sz w:val="24"/>
            <w:szCs w:val="24"/>
          </w:rPr>
        </w:r>
        <w:r w:rsidR="0008404E" w:rsidRPr="00FC3FC0">
          <w:rPr>
            <w:rFonts w:ascii="FangSong" w:eastAsia="FangSong" w:hAnsi="FangSong"/>
            <w:b/>
            <w:noProof/>
            <w:webHidden/>
            <w:color w:val="000000" w:themeColor="text1"/>
            <w:sz w:val="24"/>
            <w:szCs w:val="24"/>
          </w:rPr>
          <w:fldChar w:fldCharType="separate"/>
        </w:r>
        <w:r w:rsidR="00B63846">
          <w:rPr>
            <w:rFonts w:ascii="FangSong" w:eastAsia="FangSong" w:hAnsi="FangSong"/>
            <w:b/>
            <w:noProof/>
            <w:webHidden/>
            <w:color w:val="000000" w:themeColor="text1"/>
            <w:sz w:val="24"/>
            <w:szCs w:val="24"/>
          </w:rPr>
          <w:t>92</w:t>
        </w:r>
        <w:r w:rsidR="0008404E" w:rsidRPr="00FC3FC0">
          <w:rPr>
            <w:rFonts w:ascii="FangSong" w:eastAsia="FangSong" w:hAnsi="FangSong"/>
            <w:b/>
            <w:noProof/>
            <w:webHidden/>
            <w:color w:val="000000" w:themeColor="text1"/>
            <w:sz w:val="24"/>
            <w:szCs w:val="24"/>
          </w:rPr>
          <w:fldChar w:fldCharType="end"/>
        </w:r>
      </w:hyperlink>
    </w:p>
    <w:p w14:paraId="28CBAE84" w14:textId="77777777" w:rsidR="00445F1C" w:rsidRPr="00FC3FC0" w:rsidRDefault="00445F1C" w:rsidP="0008404E">
      <w:pPr>
        <w:rPr>
          <w:noProof/>
          <w:color w:val="000000" w:themeColor="text1"/>
        </w:rPr>
        <w:sectPr w:rsidR="00445F1C" w:rsidRPr="00FC3FC0">
          <w:headerReference w:type="even" r:id="rId12"/>
          <w:headerReference w:type="default" r:id="rId13"/>
          <w:footerReference w:type="default" r:id="rId14"/>
          <w:headerReference w:type="first" r:id="rId15"/>
          <w:pgSz w:w="11907" w:h="16840"/>
          <w:pgMar w:top="1276" w:right="1134" w:bottom="1276" w:left="1474" w:header="851" w:footer="857" w:gutter="0"/>
          <w:pgNumType w:start="1"/>
          <w:cols w:space="720"/>
          <w:docGrid w:linePitch="312"/>
        </w:sectPr>
      </w:pPr>
    </w:p>
    <w:p w14:paraId="28F2BC5F" w14:textId="77777777" w:rsidR="00BD7788" w:rsidRPr="00FC3FC0" w:rsidRDefault="0008404E">
      <w:pPr>
        <w:pStyle w:val="1"/>
        <w:spacing w:line="240" w:lineRule="auto"/>
        <w:jc w:val="center"/>
        <w:rPr>
          <w:rFonts w:ascii="仿宋" w:eastAsia="仿宋" w:hAnsi="仿宋"/>
          <w:color w:val="000000" w:themeColor="text1"/>
          <w:sz w:val="32"/>
          <w:szCs w:val="32"/>
        </w:rPr>
      </w:pPr>
      <w:r w:rsidRPr="00FC3FC0">
        <w:rPr>
          <w:b w:val="0"/>
          <w:bCs w:val="0"/>
          <w:color w:val="000000" w:themeColor="text1"/>
          <w:kern w:val="0"/>
          <w:sz w:val="22"/>
          <w:szCs w:val="22"/>
        </w:rPr>
        <w:lastRenderedPageBreak/>
        <w:fldChar w:fldCharType="end"/>
      </w:r>
      <w:bookmarkStart w:id="5" w:name="_Toc24017844"/>
      <w:r w:rsidR="006F01CB" w:rsidRPr="00FC3FC0">
        <w:rPr>
          <w:rFonts w:ascii="仿宋" w:eastAsia="仿宋" w:hAnsi="仿宋" w:hint="eastAsia"/>
          <w:color w:val="000000" w:themeColor="text1"/>
          <w:sz w:val="32"/>
          <w:szCs w:val="32"/>
        </w:rPr>
        <w:t>第一章</w:t>
      </w:r>
      <w:r w:rsidRPr="00FC3FC0">
        <w:rPr>
          <w:rFonts w:ascii="仿宋" w:eastAsia="仿宋" w:hAnsi="仿宋" w:hint="eastAsia"/>
          <w:color w:val="000000" w:themeColor="text1"/>
          <w:sz w:val="32"/>
          <w:szCs w:val="32"/>
        </w:rPr>
        <w:t xml:space="preserve"> </w:t>
      </w:r>
      <w:r w:rsidR="006F01CB" w:rsidRPr="00FC3FC0">
        <w:rPr>
          <w:rFonts w:ascii="仿宋" w:eastAsia="仿宋" w:hAnsi="仿宋" w:hint="eastAsia"/>
          <w:color w:val="000000" w:themeColor="text1"/>
          <w:sz w:val="32"/>
          <w:szCs w:val="32"/>
        </w:rPr>
        <w:t>投标邀请</w:t>
      </w:r>
      <w:bookmarkEnd w:id="3"/>
      <w:bookmarkEnd w:id="4"/>
      <w:bookmarkEnd w:id="5"/>
    </w:p>
    <w:p w14:paraId="033147C1" w14:textId="4D24342E" w:rsidR="00BD7788" w:rsidRPr="00FC3FC0" w:rsidRDefault="006F01CB">
      <w:pPr>
        <w:spacing w:line="360" w:lineRule="auto"/>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u w:val="single"/>
        </w:rPr>
        <w:t>中仪国际招标有限公司</w:t>
      </w:r>
      <w:r w:rsidRPr="00FC3FC0">
        <w:rPr>
          <w:rFonts w:ascii="仿宋" w:eastAsia="仿宋" w:hAnsi="仿宋" w:hint="eastAsia"/>
          <w:color w:val="000000" w:themeColor="text1"/>
          <w:sz w:val="24"/>
          <w:szCs w:val="24"/>
        </w:rPr>
        <w:t>（采购代理机构）受</w:t>
      </w:r>
      <w:r w:rsidR="000C3C72" w:rsidRPr="00FC3FC0">
        <w:rPr>
          <w:rFonts w:ascii="仿宋" w:eastAsia="仿宋" w:hAnsi="仿宋" w:hint="eastAsia"/>
          <w:b/>
          <w:color w:val="000000" w:themeColor="text1"/>
          <w:sz w:val="24"/>
          <w:szCs w:val="24"/>
          <w:u w:val="single"/>
        </w:rPr>
        <w:t>简阳市综合行政执法局</w:t>
      </w:r>
      <w:r w:rsidRPr="00FC3FC0">
        <w:rPr>
          <w:rFonts w:ascii="仿宋" w:eastAsia="仿宋" w:hAnsi="仿宋" w:hint="eastAsia"/>
          <w:color w:val="000000" w:themeColor="text1"/>
          <w:sz w:val="24"/>
          <w:szCs w:val="24"/>
        </w:rPr>
        <w:t>委托，拟对</w:t>
      </w:r>
      <w:r w:rsidR="00DA180E" w:rsidRPr="00FC3FC0">
        <w:rPr>
          <w:rFonts w:ascii="仿宋" w:eastAsia="仿宋" w:hAnsi="仿宋" w:hint="eastAsia"/>
          <w:b/>
          <w:bCs/>
          <w:color w:val="000000" w:themeColor="text1"/>
          <w:sz w:val="24"/>
          <w:szCs w:val="24"/>
        </w:rPr>
        <w:t>简阳市综合行政执法局</w:t>
      </w:r>
      <w:r w:rsidR="000C3C72" w:rsidRPr="00FC3FC0">
        <w:rPr>
          <w:rFonts w:ascii="仿宋" w:eastAsia="仿宋" w:hAnsi="仿宋" w:hint="eastAsia"/>
          <w:b/>
          <w:color w:val="000000" w:themeColor="text1"/>
          <w:sz w:val="24"/>
          <w:szCs w:val="24"/>
          <w:u w:val="single"/>
        </w:rPr>
        <w:t>鳌山公园第二轮园林绿化管护及清扫保洁一体化市场化服务项目</w:t>
      </w:r>
      <w:r w:rsidRPr="00FC3FC0">
        <w:rPr>
          <w:rFonts w:ascii="仿宋" w:eastAsia="仿宋" w:hAnsi="仿宋" w:hint="eastAsia"/>
          <w:color w:val="000000" w:themeColor="text1"/>
          <w:sz w:val="24"/>
          <w:szCs w:val="24"/>
        </w:rPr>
        <w:t>进行国内公开招标，</w:t>
      </w:r>
      <w:proofErr w:type="gramStart"/>
      <w:r w:rsidRPr="00FC3FC0">
        <w:rPr>
          <w:rFonts w:ascii="仿宋" w:eastAsia="仿宋" w:hAnsi="仿宋" w:hint="eastAsia"/>
          <w:color w:val="000000" w:themeColor="text1"/>
          <w:sz w:val="24"/>
          <w:szCs w:val="24"/>
        </w:rPr>
        <w:t>兹邀请</w:t>
      </w:r>
      <w:proofErr w:type="gramEnd"/>
      <w:r w:rsidRPr="00FC3FC0">
        <w:rPr>
          <w:rFonts w:ascii="仿宋" w:eastAsia="仿宋" w:hAnsi="仿宋" w:hint="eastAsia"/>
          <w:color w:val="000000" w:themeColor="text1"/>
          <w:sz w:val="24"/>
          <w:szCs w:val="24"/>
        </w:rPr>
        <w:t>符合本次招标要求的投标人参加投标。</w:t>
      </w:r>
    </w:p>
    <w:p w14:paraId="149A7648" w14:textId="6ED4BD23" w:rsidR="00BD7788" w:rsidRPr="00FC3FC0" w:rsidRDefault="006F01CB">
      <w:pPr>
        <w:pStyle w:val="af5"/>
        <w:numPr>
          <w:ilvl w:val="0"/>
          <w:numId w:val="1"/>
        </w:numPr>
        <w:tabs>
          <w:tab w:val="left" w:pos="993"/>
        </w:tabs>
        <w:spacing w:line="360" w:lineRule="auto"/>
        <w:ind w:firstLineChars="0"/>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招标编号：</w:t>
      </w:r>
      <w:r w:rsidR="005E6E87" w:rsidRPr="00FC3FC0">
        <w:rPr>
          <w:rFonts w:ascii="仿宋" w:eastAsia="仿宋" w:hAnsi="仿宋"/>
          <w:b/>
          <w:color w:val="000000" w:themeColor="text1"/>
          <w:sz w:val="24"/>
          <w:szCs w:val="24"/>
        </w:rPr>
        <w:t>510185202100133</w:t>
      </w:r>
    </w:p>
    <w:p w14:paraId="04B8605C" w14:textId="0D6E5DC2" w:rsidR="00BD7788" w:rsidRPr="00FC3FC0" w:rsidRDefault="006F01CB">
      <w:pPr>
        <w:pStyle w:val="af5"/>
        <w:tabs>
          <w:tab w:val="left" w:pos="993"/>
        </w:tabs>
        <w:spacing w:line="360" w:lineRule="auto"/>
        <w:ind w:left="902" w:firstLineChars="50" w:firstLine="120"/>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内部编号：0703-</w:t>
      </w:r>
      <w:r w:rsidR="002A3C81" w:rsidRPr="00FC3FC0">
        <w:rPr>
          <w:rFonts w:ascii="仿宋" w:eastAsia="仿宋" w:hAnsi="仿宋" w:hint="eastAsia"/>
          <w:b/>
          <w:color w:val="000000" w:themeColor="text1"/>
          <w:sz w:val="24"/>
          <w:szCs w:val="24"/>
        </w:rPr>
        <w:t>2</w:t>
      </w:r>
      <w:r w:rsidR="005754D7" w:rsidRPr="00FC3FC0">
        <w:rPr>
          <w:rFonts w:ascii="仿宋" w:eastAsia="仿宋" w:hAnsi="仿宋" w:hint="eastAsia"/>
          <w:b/>
          <w:color w:val="000000" w:themeColor="text1"/>
          <w:sz w:val="24"/>
          <w:szCs w:val="24"/>
        </w:rPr>
        <w:t>1</w:t>
      </w:r>
      <w:r w:rsidRPr="00FC3FC0">
        <w:rPr>
          <w:rFonts w:ascii="仿宋" w:eastAsia="仿宋" w:hAnsi="仿宋" w:hint="eastAsia"/>
          <w:b/>
          <w:color w:val="000000" w:themeColor="text1"/>
          <w:sz w:val="24"/>
          <w:szCs w:val="24"/>
        </w:rPr>
        <w:t>41CNIITC2</w:t>
      </w:r>
      <w:r w:rsidR="000C3C72" w:rsidRPr="00FC3FC0">
        <w:rPr>
          <w:rFonts w:ascii="仿宋" w:eastAsia="仿宋" w:hAnsi="仿宋"/>
          <w:b/>
          <w:color w:val="000000" w:themeColor="text1"/>
          <w:sz w:val="24"/>
          <w:szCs w:val="24"/>
        </w:rPr>
        <w:t>182</w:t>
      </w:r>
      <w:r w:rsidR="00172D60" w:rsidRPr="00FC3FC0">
        <w:rPr>
          <w:rFonts w:ascii="仿宋" w:eastAsia="仿宋" w:hAnsi="仿宋" w:hint="eastAsia"/>
          <w:b/>
          <w:color w:val="000000" w:themeColor="text1"/>
          <w:sz w:val="24"/>
          <w:szCs w:val="24"/>
        </w:rPr>
        <w:t>（仅用于采购代理机构内部备案）</w:t>
      </w:r>
    </w:p>
    <w:p w14:paraId="30555661" w14:textId="690467F1" w:rsidR="00BD7788" w:rsidRPr="00FC3FC0" w:rsidRDefault="006F01CB">
      <w:pPr>
        <w:pStyle w:val="af5"/>
        <w:numPr>
          <w:ilvl w:val="0"/>
          <w:numId w:val="1"/>
        </w:numPr>
        <w:tabs>
          <w:tab w:val="left" w:pos="993"/>
        </w:tabs>
        <w:spacing w:line="360" w:lineRule="auto"/>
        <w:ind w:firstLineChars="0"/>
        <w:rPr>
          <w:rFonts w:ascii="仿宋" w:eastAsia="仿宋" w:hAnsi="仿宋"/>
          <w:b/>
          <w:color w:val="000000" w:themeColor="text1"/>
          <w:sz w:val="24"/>
          <w:szCs w:val="24"/>
        </w:rPr>
      </w:pPr>
      <w:r w:rsidRPr="00FC3FC0">
        <w:rPr>
          <w:rFonts w:ascii="仿宋" w:eastAsia="仿宋" w:hAnsi="仿宋"/>
          <w:b/>
          <w:color w:val="000000" w:themeColor="text1"/>
          <w:sz w:val="24"/>
          <w:szCs w:val="24"/>
        </w:rPr>
        <w:t>项目</w:t>
      </w:r>
      <w:r w:rsidRPr="00FC3FC0">
        <w:rPr>
          <w:rFonts w:ascii="仿宋" w:eastAsia="仿宋" w:hAnsi="仿宋" w:hint="eastAsia"/>
          <w:b/>
          <w:color w:val="000000" w:themeColor="text1"/>
          <w:sz w:val="24"/>
          <w:szCs w:val="24"/>
        </w:rPr>
        <w:t>名称：</w:t>
      </w:r>
      <w:r w:rsidR="00DA180E" w:rsidRPr="00FC3FC0">
        <w:rPr>
          <w:rFonts w:ascii="仿宋" w:eastAsia="仿宋" w:hAnsi="仿宋" w:hint="eastAsia"/>
          <w:b/>
          <w:color w:val="000000" w:themeColor="text1"/>
          <w:sz w:val="24"/>
          <w:szCs w:val="24"/>
        </w:rPr>
        <w:t>简阳市综合行政执法局</w:t>
      </w:r>
      <w:r w:rsidR="000C3C72" w:rsidRPr="00FC3FC0">
        <w:rPr>
          <w:rFonts w:ascii="仿宋" w:eastAsia="仿宋" w:hAnsi="仿宋" w:hint="eastAsia"/>
          <w:b/>
          <w:color w:val="000000" w:themeColor="text1"/>
          <w:sz w:val="24"/>
          <w:szCs w:val="24"/>
        </w:rPr>
        <w:t>鳌山公园第二轮园林绿化管护及清扫保洁一体化市场化服务项目</w:t>
      </w:r>
    </w:p>
    <w:p w14:paraId="54DFA07A" w14:textId="373DFED4" w:rsidR="00BD7788" w:rsidRPr="00FC3FC0" w:rsidRDefault="006F01CB" w:rsidP="002A3C81">
      <w:pPr>
        <w:pStyle w:val="af5"/>
        <w:numPr>
          <w:ilvl w:val="0"/>
          <w:numId w:val="1"/>
        </w:numPr>
        <w:tabs>
          <w:tab w:val="left" w:pos="993"/>
        </w:tabs>
        <w:spacing w:line="360" w:lineRule="auto"/>
        <w:ind w:firstLineChars="0"/>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资金来源：</w:t>
      </w:r>
      <w:r w:rsidR="002A3C81" w:rsidRPr="00FC3FC0">
        <w:rPr>
          <w:rFonts w:ascii="仿宋" w:eastAsia="仿宋" w:hAnsi="仿宋" w:hint="eastAsia"/>
          <w:b/>
          <w:color w:val="000000" w:themeColor="text1"/>
          <w:sz w:val="24"/>
          <w:szCs w:val="24"/>
        </w:rPr>
        <w:t>财政性资金</w:t>
      </w:r>
      <w:r w:rsidR="000C3C72" w:rsidRPr="00FC3FC0">
        <w:rPr>
          <w:rFonts w:ascii="仿宋" w:eastAsia="仿宋" w:hAnsi="仿宋"/>
          <w:b/>
          <w:color w:val="000000" w:themeColor="text1"/>
          <w:sz w:val="24"/>
          <w:szCs w:val="24"/>
        </w:rPr>
        <w:t>812</w:t>
      </w:r>
      <w:r w:rsidR="002A3C81" w:rsidRPr="00FC3FC0">
        <w:rPr>
          <w:rFonts w:ascii="仿宋" w:eastAsia="仿宋" w:hAnsi="仿宋" w:hint="eastAsia"/>
          <w:b/>
          <w:color w:val="000000" w:themeColor="text1"/>
          <w:sz w:val="24"/>
          <w:szCs w:val="24"/>
        </w:rPr>
        <w:t>万元</w:t>
      </w:r>
      <w:r w:rsidR="00E0572D" w:rsidRPr="00FC3FC0">
        <w:rPr>
          <w:rFonts w:ascii="仿宋" w:eastAsia="仿宋" w:hAnsi="仿宋"/>
          <w:b/>
          <w:color w:val="000000" w:themeColor="text1"/>
          <w:sz w:val="24"/>
          <w:szCs w:val="24"/>
        </w:rPr>
        <w:t>/</w:t>
      </w:r>
      <w:r w:rsidR="00E0572D" w:rsidRPr="00FC3FC0">
        <w:rPr>
          <w:rFonts w:ascii="仿宋" w:eastAsia="仿宋" w:hAnsi="仿宋" w:hint="eastAsia"/>
          <w:b/>
          <w:color w:val="000000" w:themeColor="text1"/>
          <w:sz w:val="24"/>
          <w:szCs w:val="24"/>
        </w:rPr>
        <w:t>年</w:t>
      </w:r>
      <w:r w:rsidR="002A3C81" w:rsidRPr="00FC3FC0">
        <w:rPr>
          <w:rFonts w:ascii="仿宋" w:eastAsia="仿宋" w:hAnsi="仿宋" w:hint="eastAsia"/>
          <w:b/>
          <w:color w:val="000000" w:themeColor="text1"/>
          <w:sz w:val="24"/>
          <w:szCs w:val="24"/>
        </w:rPr>
        <w:t>，已落实。</w:t>
      </w:r>
    </w:p>
    <w:p w14:paraId="221C4EF9" w14:textId="638DBC88" w:rsidR="00BD7788" w:rsidRPr="00FC3FC0" w:rsidRDefault="006F01CB">
      <w:pPr>
        <w:pStyle w:val="af5"/>
        <w:numPr>
          <w:ilvl w:val="0"/>
          <w:numId w:val="1"/>
        </w:numPr>
        <w:tabs>
          <w:tab w:val="left" w:pos="993"/>
        </w:tabs>
        <w:spacing w:line="360" w:lineRule="auto"/>
        <w:ind w:firstLineChars="0"/>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招标项目简介：本次采购项目共_</w:t>
      </w:r>
      <w:r w:rsidR="000C3C72" w:rsidRPr="00FC3FC0">
        <w:rPr>
          <w:rFonts w:ascii="仿宋" w:eastAsia="仿宋" w:hAnsi="仿宋"/>
          <w:b/>
          <w:color w:val="000000" w:themeColor="text1"/>
          <w:sz w:val="24"/>
          <w:szCs w:val="24"/>
          <w:u w:val="single"/>
        </w:rPr>
        <w:t>2</w:t>
      </w:r>
      <w:r w:rsidRPr="00FC3FC0">
        <w:rPr>
          <w:rFonts w:ascii="仿宋" w:eastAsia="仿宋" w:hAnsi="仿宋" w:hint="eastAsia"/>
          <w:b/>
          <w:color w:val="000000" w:themeColor="text1"/>
          <w:sz w:val="24"/>
          <w:szCs w:val="24"/>
        </w:rPr>
        <w:t>_</w:t>
      </w:r>
      <w:proofErr w:type="gramStart"/>
      <w:r w:rsidRPr="00FC3FC0">
        <w:rPr>
          <w:rFonts w:ascii="仿宋" w:eastAsia="仿宋" w:hAnsi="仿宋" w:hint="eastAsia"/>
          <w:b/>
          <w:color w:val="000000" w:themeColor="text1"/>
          <w:sz w:val="24"/>
          <w:szCs w:val="24"/>
        </w:rPr>
        <w:t>个</w:t>
      </w:r>
      <w:proofErr w:type="gramEnd"/>
      <w:r w:rsidRPr="00FC3FC0">
        <w:rPr>
          <w:rFonts w:ascii="仿宋" w:eastAsia="仿宋" w:hAnsi="仿宋" w:hint="eastAsia"/>
          <w:b/>
          <w:color w:val="000000" w:themeColor="text1"/>
          <w:sz w:val="24"/>
          <w:szCs w:val="24"/>
        </w:rPr>
        <w:t>包</w:t>
      </w:r>
      <w:r w:rsidR="00E969D0" w:rsidRPr="00FC3FC0">
        <w:rPr>
          <w:rFonts w:ascii="仿宋" w:eastAsia="仿宋" w:hAnsi="仿宋" w:hint="eastAsia"/>
          <w:b/>
          <w:color w:val="000000" w:themeColor="text1"/>
          <w:sz w:val="24"/>
          <w:szCs w:val="24"/>
        </w:rPr>
        <w:t>，参与本项目投标的供应商仅可报名参与一个包。</w:t>
      </w:r>
    </w:p>
    <w:p w14:paraId="330E7A74" w14:textId="77777777" w:rsidR="00BD7788" w:rsidRPr="00FC3FC0" w:rsidRDefault="006F01CB">
      <w:pPr>
        <w:pStyle w:val="af5"/>
        <w:numPr>
          <w:ilvl w:val="0"/>
          <w:numId w:val="2"/>
        </w:numPr>
        <w:spacing w:line="360" w:lineRule="auto"/>
        <w:ind w:firstLineChars="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采购内容</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275"/>
        <w:gridCol w:w="1418"/>
        <w:gridCol w:w="1559"/>
        <w:gridCol w:w="1602"/>
      </w:tblGrid>
      <w:tr w:rsidR="0094380C" w:rsidRPr="00FC3FC0" w14:paraId="1A1A4A16" w14:textId="77777777" w:rsidTr="00DA180E">
        <w:trPr>
          <w:trHeight w:val="280"/>
          <w:jc w:val="center"/>
        </w:trPr>
        <w:tc>
          <w:tcPr>
            <w:tcW w:w="1077" w:type="dxa"/>
            <w:vAlign w:val="center"/>
          </w:tcPr>
          <w:p w14:paraId="4D7C7F5E" w14:textId="77777777" w:rsidR="00BD7788" w:rsidRPr="00FC3FC0" w:rsidRDefault="006F01CB" w:rsidP="000A0E1E">
            <w:pPr>
              <w:spacing w:line="360" w:lineRule="auto"/>
              <w:ind w:firstLine="200"/>
              <w:rPr>
                <w:rFonts w:ascii="仿宋" w:eastAsia="仿宋" w:hAnsi="仿宋"/>
                <w:color w:val="000000" w:themeColor="text1"/>
                <w:sz w:val="24"/>
                <w:szCs w:val="24"/>
              </w:rPr>
            </w:pPr>
            <w:proofErr w:type="gramStart"/>
            <w:r w:rsidRPr="00FC3FC0">
              <w:rPr>
                <w:rFonts w:ascii="仿宋" w:eastAsia="仿宋" w:hAnsi="仿宋"/>
                <w:color w:val="000000" w:themeColor="text1"/>
                <w:sz w:val="24"/>
                <w:szCs w:val="24"/>
              </w:rPr>
              <w:t>包号</w:t>
            </w:r>
            <w:proofErr w:type="gramEnd"/>
          </w:p>
        </w:tc>
        <w:tc>
          <w:tcPr>
            <w:tcW w:w="3275" w:type="dxa"/>
            <w:vAlign w:val="center"/>
          </w:tcPr>
          <w:p w14:paraId="3C2F2113" w14:textId="77777777" w:rsidR="00BD7788" w:rsidRPr="00FC3FC0" w:rsidRDefault="006F01CB">
            <w:pPr>
              <w:spacing w:line="360" w:lineRule="auto"/>
              <w:ind w:firstLine="200"/>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名称</w:t>
            </w:r>
          </w:p>
        </w:tc>
        <w:tc>
          <w:tcPr>
            <w:tcW w:w="1418" w:type="dxa"/>
            <w:vAlign w:val="center"/>
          </w:tcPr>
          <w:p w14:paraId="7714AD44" w14:textId="77777777" w:rsidR="00BD7788" w:rsidRPr="00FC3FC0" w:rsidRDefault="006F01CB">
            <w:pPr>
              <w:spacing w:line="360" w:lineRule="auto"/>
              <w:ind w:leftChars="-44" w:left="-64" w:hanging="28"/>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服务周期</w:t>
            </w:r>
          </w:p>
        </w:tc>
        <w:tc>
          <w:tcPr>
            <w:tcW w:w="1559" w:type="dxa"/>
            <w:vAlign w:val="center"/>
          </w:tcPr>
          <w:p w14:paraId="6F4801F6"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w:t>
            </w:r>
            <w:r w:rsidRPr="00FC3FC0">
              <w:rPr>
                <w:rFonts w:ascii="仿宋" w:eastAsia="仿宋" w:hAnsi="仿宋"/>
                <w:color w:val="000000" w:themeColor="text1"/>
                <w:sz w:val="24"/>
                <w:szCs w:val="24"/>
              </w:rPr>
              <w:t>预算</w:t>
            </w:r>
          </w:p>
          <w:p w14:paraId="388028BD" w14:textId="1B9899F2"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（万元</w:t>
            </w:r>
            <w:r w:rsidR="0038797A" w:rsidRPr="00FC3FC0">
              <w:rPr>
                <w:rFonts w:ascii="仿宋" w:eastAsia="仿宋" w:hAnsi="仿宋" w:hint="eastAsia"/>
                <w:color w:val="000000" w:themeColor="text1"/>
                <w:sz w:val="24"/>
                <w:szCs w:val="24"/>
              </w:rPr>
              <w:t>/年</w:t>
            </w:r>
            <w:r w:rsidRPr="00FC3FC0">
              <w:rPr>
                <w:rFonts w:ascii="仿宋" w:eastAsia="仿宋" w:hAnsi="仿宋" w:hint="eastAsia"/>
                <w:color w:val="000000" w:themeColor="text1"/>
                <w:sz w:val="24"/>
                <w:szCs w:val="24"/>
              </w:rPr>
              <w:t>）</w:t>
            </w:r>
          </w:p>
        </w:tc>
        <w:tc>
          <w:tcPr>
            <w:tcW w:w="1602" w:type="dxa"/>
            <w:vAlign w:val="center"/>
          </w:tcPr>
          <w:p w14:paraId="27A7A391" w14:textId="77777777" w:rsidR="00BD7788" w:rsidRPr="00FC3FC0" w:rsidRDefault="006F01CB">
            <w:pPr>
              <w:spacing w:line="360" w:lineRule="auto"/>
              <w:ind w:firstLine="6"/>
              <w:jc w:val="center"/>
              <w:rPr>
                <w:rFonts w:ascii="仿宋" w:eastAsia="仿宋" w:hAnsi="仿宋"/>
                <w:color w:val="000000" w:themeColor="text1"/>
                <w:sz w:val="24"/>
                <w:szCs w:val="24"/>
              </w:rPr>
            </w:pPr>
            <w:r w:rsidRPr="00FC3FC0">
              <w:rPr>
                <w:rFonts w:ascii="仿宋" w:eastAsia="仿宋" w:hAnsi="仿宋"/>
                <w:color w:val="000000" w:themeColor="text1"/>
                <w:sz w:val="24"/>
                <w:szCs w:val="24"/>
              </w:rPr>
              <w:t>最高限价</w:t>
            </w:r>
          </w:p>
          <w:p w14:paraId="653AC166" w14:textId="767596A6" w:rsidR="00BD7788" w:rsidRPr="00FC3FC0" w:rsidRDefault="006F01CB">
            <w:pPr>
              <w:spacing w:line="360" w:lineRule="auto"/>
              <w:ind w:firstLine="6"/>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（万元</w:t>
            </w:r>
            <w:r w:rsidR="0038797A" w:rsidRPr="00FC3FC0">
              <w:rPr>
                <w:rFonts w:ascii="仿宋" w:eastAsia="仿宋" w:hAnsi="仿宋" w:hint="eastAsia"/>
                <w:color w:val="000000" w:themeColor="text1"/>
                <w:sz w:val="24"/>
                <w:szCs w:val="24"/>
              </w:rPr>
              <w:t>/年</w:t>
            </w:r>
            <w:r w:rsidRPr="00FC3FC0">
              <w:rPr>
                <w:rFonts w:ascii="仿宋" w:eastAsia="仿宋" w:hAnsi="仿宋" w:hint="eastAsia"/>
                <w:color w:val="000000" w:themeColor="text1"/>
                <w:sz w:val="24"/>
                <w:szCs w:val="24"/>
              </w:rPr>
              <w:t>）</w:t>
            </w:r>
          </w:p>
        </w:tc>
      </w:tr>
      <w:tr w:rsidR="0094380C" w:rsidRPr="00FC3FC0" w14:paraId="0EDF3040" w14:textId="77777777" w:rsidTr="00DA180E">
        <w:trPr>
          <w:trHeight w:val="350"/>
          <w:jc w:val="center"/>
        </w:trPr>
        <w:tc>
          <w:tcPr>
            <w:tcW w:w="1077" w:type="dxa"/>
            <w:vAlign w:val="center"/>
          </w:tcPr>
          <w:p w14:paraId="7D98F446" w14:textId="77777777" w:rsidR="000A0E1E" w:rsidRPr="00FC3FC0" w:rsidRDefault="000A0E1E">
            <w:pPr>
              <w:spacing w:line="360" w:lineRule="auto"/>
              <w:ind w:firstLine="29"/>
              <w:jc w:val="center"/>
              <w:rPr>
                <w:rFonts w:ascii="仿宋" w:eastAsia="仿宋" w:hAnsi="仿宋"/>
                <w:color w:val="000000" w:themeColor="text1"/>
                <w:sz w:val="24"/>
                <w:szCs w:val="24"/>
              </w:rPr>
            </w:pPr>
            <w:bookmarkStart w:id="6" w:name="_Hlk509429679"/>
            <w:r w:rsidRPr="00FC3FC0">
              <w:rPr>
                <w:rFonts w:ascii="仿宋" w:eastAsia="仿宋" w:hAnsi="仿宋"/>
                <w:color w:val="000000" w:themeColor="text1"/>
                <w:sz w:val="24"/>
                <w:szCs w:val="24"/>
              </w:rPr>
              <w:t>1</w:t>
            </w:r>
          </w:p>
        </w:tc>
        <w:tc>
          <w:tcPr>
            <w:tcW w:w="3275" w:type="dxa"/>
            <w:vAlign w:val="center"/>
          </w:tcPr>
          <w:p w14:paraId="6FE009CD" w14:textId="776B602C" w:rsidR="000A0E1E" w:rsidRPr="00FC3FC0" w:rsidRDefault="000A0E1E">
            <w:pPr>
              <w:spacing w:line="360" w:lineRule="auto"/>
              <w:jc w:val="left"/>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鳌山公园第二轮园林绿化管护及清扫（A、D区）服务</w:t>
            </w:r>
          </w:p>
        </w:tc>
        <w:tc>
          <w:tcPr>
            <w:tcW w:w="1418" w:type="dxa"/>
            <w:vMerge w:val="restart"/>
            <w:vAlign w:val="center"/>
          </w:tcPr>
          <w:p w14:paraId="00E4FEBA" w14:textId="4EBC959C" w:rsidR="000A0E1E" w:rsidRPr="00FC3FC0" w:rsidRDefault="000A0E1E">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两年，合同一年一签</w:t>
            </w:r>
          </w:p>
        </w:tc>
        <w:tc>
          <w:tcPr>
            <w:tcW w:w="1559" w:type="dxa"/>
            <w:vAlign w:val="center"/>
          </w:tcPr>
          <w:p w14:paraId="6C0CE5C8" w14:textId="6828D7CA" w:rsidR="000A0E1E" w:rsidRPr="00FC3FC0" w:rsidRDefault="000A0E1E" w:rsidP="00A03ED7">
            <w:pPr>
              <w:spacing w:line="360" w:lineRule="auto"/>
              <w:ind w:leftChars="-52" w:left="-109" w:firstLineChars="2" w:firstLine="5"/>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13</w:t>
            </w:r>
          </w:p>
        </w:tc>
        <w:tc>
          <w:tcPr>
            <w:tcW w:w="1602" w:type="dxa"/>
            <w:vAlign w:val="center"/>
          </w:tcPr>
          <w:p w14:paraId="45D81D0C" w14:textId="09B360DF" w:rsidR="000A0E1E" w:rsidRPr="00FC3FC0" w:rsidRDefault="000A0E1E">
            <w:pPr>
              <w:spacing w:line="360" w:lineRule="auto"/>
              <w:ind w:firstLine="20"/>
              <w:jc w:val="center"/>
              <w:rPr>
                <w:rFonts w:ascii="仿宋" w:eastAsia="仿宋" w:hAnsi="仿宋"/>
                <w:color w:val="000000" w:themeColor="text1"/>
                <w:sz w:val="24"/>
                <w:szCs w:val="24"/>
              </w:rPr>
            </w:pPr>
            <w:r w:rsidRPr="00FC3FC0">
              <w:rPr>
                <w:rFonts w:ascii="仿宋" w:eastAsia="仿宋" w:hAnsi="仿宋"/>
                <w:color w:val="000000" w:themeColor="text1"/>
                <w:sz w:val="24"/>
                <w:szCs w:val="24"/>
              </w:rPr>
              <w:t>297.35</w:t>
            </w:r>
          </w:p>
        </w:tc>
      </w:tr>
      <w:tr w:rsidR="0094380C" w:rsidRPr="00FC3FC0" w14:paraId="5A9C7642" w14:textId="77777777" w:rsidTr="00DA180E">
        <w:trPr>
          <w:trHeight w:val="350"/>
          <w:jc w:val="center"/>
        </w:trPr>
        <w:tc>
          <w:tcPr>
            <w:tcW w:w="1077" w:type="dxa"/>
            <w:vAlign w:val="center"/>
          </w:tcPr>
          <w:p w14:paraId="234AC764" w14:textId="77777777" w:rsidR="000A0E1E" w:rsidRPr="00FC3FC0" w:rsidRDefault="000A0E1E">
            <w:pPr>
              <w:spacing w:line="360" w:lineRule="auto"/>
              <w:ind w:firstLine="29"/>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p>
        </w:tc>
        <w:tc>
          <w:tcPr>
            <w:tcW w:w="3275" w:type="dxa"/>
            <w:vAlign w:val="center"/>
          </w:tcPr>
          <w:p w14:paraId="06D00D64" w14:textId="14A1C4CC" w:rsidR="000A0E1E" w:rsidRPr="00FC3FC0" w:rsidRDefault="000A0E1E">
            <w:pPr>
              <w:spacing w:line="360" w:lineRule="auto"/>
              <w:jc w:val="left"/>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鳌山公园第二轮园林绿化管护及清扫（B、C、E、F区）服务</w:t>
            </w:r>
          </w:p>
        </w:tc>
        <w:tc>
          <w:tcPr>
            <w:tcW w:w="1418" w:type="dxa"/>
            <w:vMerge/>
            <w:vAlign w:val="center"/>
          </w:tcPr>
          <w:p w14:paraId="769E626F" w14:textId="77777777" w:rsidR="000A0E1E" w:rsidRPr="00FC3FC0" w:rsidRDefault="000A0E1E">
            <w:pPr>
              <w:spacing w:line="360" w:lineRule="auto"/>
              <w:jc w:val="center"/>
              <w:rPr>
                <w:rFonts w:ascii="仿宋" w:eastAsia="仿宋" w:hAnsi="仿宋"/>
                <w:color w:val="000000" w:themeColor="text1"/>
                <w:sz w:val="24"/>
                <w:szCs w:val="24"/>
              </w:rPr>
            </w:pPr>
          </w:p>
        </w:tc>
        <w:tc>
          <w:tcPr>
            <w:tcW w:w="1559" w:type="dxa"/>
            <w:vAlign w:val="center"/>
          </w:tcPr>
          <w:p w14:paraId="35332380" w14:textId="3F6E69FA" w:rsidR="000A0E1E" w:rsidRPr="00FC3FC0" w:rsidRDefault="000A0E1E" w:rsidP="00A03ED7">
            <w:pPr>
              <w:spacing w:line="360" w:lineRule="auto"/>
              <w:ind w:leftChars="-52" w:left="-109" w:firstLineChars="2" w:firstLine="5"/>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w:t>
            </w:r>
            <w:r w:rsidRPr="00FC3FC0">
              <w:rPr>
                <w:rFonts w:ascii="仿宋" w:eastAsia="仿宋" w:hAnsi="仿宋"/>
                <w:color w:val="000000" w:themeColor="text1"/>
                <w:sz w:val="24"/>
                <w:szCs w:val="24"/>
              </w:rPr>
              <w:t>99</w:t>
            </w:r>
          </w:p>
        </w:tc>
        <w:tc>
          <w:tcPr>
            <w:tcW w:w="1602" w:type="dxa"/>
            <w:vAlign w:val="center"/>
          </w:tcPr>
          <w:p w14:paraId="05E5C3FD" w14:textId="1A749DBC" w:rsidR="000A0E1E" w:rsidRPr="00FC3FC0" w:rsidRDefault="000A0E1E">
            <w:pPr>
              <w:spacing w:line="360" w:lineRule="auto"/>
              <w:ind w:firstLine="20"/>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474.05</w:t>
            </w:r>
            <w:r w:rsidRPr="00FC3FC0">
              <w:rPr>
                <w:rFonts w:ascii="仿宋" w:eastAsia="仿宋" w:hAnsi="仿宋"/>
                <w:color w:val="000000" w:themeColor="text1"/>
                <w:sz w:val="24"/>
                <w:szCs w:val="24"/>
              </w:rPr>
              <w:t xml:space="preserve"> </w:t>
            </w:r>
          </w:p>
        </w:tc>
      </w:tr>
    </w:tbl>
    <w:bookmarkEnd w:id="6"/>
    <w:p w14:paraId="06565CE0" w14:textId="50F8C8FA" w:rsidR="00BD7788" w:rsidRPr="00FC3FC0" w:rsidRDefault="006F01CB" w:rsidP="00E91D4A">
      <w:pPr>
        <w:spacing w:line="360" w:lineRule="auto"/>
        <w:ind w:firstLineChars="200" w:firstLine="480"/>
        <w:jc w:val="left"/>
        <w:rPr>
          <w:rFonts w:ascii="仿宋" w:eastAsia="仿宋" w:hAnsi="仿宋"/>
          <w:color w:val="000000" w:themeColor="text1"/>
          <w:sz w:val="24"/>
          <w:szCs w:val="24"/>
        </w:rPr>
      </w:pP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采购</w:t>
      </w:r>
      <w:r w:rsidRPr="00FC3FC0">
        <w:rPr>
          <w:rFonts w:ascii="仿宋" w:eastAsia="仿宋" w:hAnsi="仿宋"/>
          <w:color w:val="000000" w:themeColor="text1"/>
          <w:sz w:val="24"/>
          <w:szCs w:val="24"/>
        </w:rPr>
        <w:t>需求及</w:t>
      </w:r>
      <w:r w:rsidRPr="00FC3FC0">
        <w:rPr>
          <w:rFonts w:ascii="仿宋" w:eastAsia="仿宋" w:hAnsi="仿宋" w:hint="eastAsia"/>
          <w:color w:val="000000" w:themeColor="text1"/>
          <w:sz w:val="24"/>
          <w:szCs w:val="24"/>
        </w:rPr>
        <w:t>技术服务要求详见招标文件第六章）</w:t>
      </w:r>
    </w:p>
    <w:p w14:paraId="3A35AE9B" w14:textId="3701628F" w:rsidR="00BD7788" w:rsidRPr="00FC3FC0" w:rsidRDefault="006F01CB">
      <w:pPr>
        <w:pStyle w:val="af5"/>
        <w:numPr>
          <w:ilvl w:val="0"/>
          <w:numId w:val="2"/>
        </w:numPr>
        <w:spacing w:line="360" w:lineRule="auto"/>
        <w:ind w:firstLineChars="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采购用途：</w:t>
      </w:r>
      <w:r w:rsidR="009752D2" w:rsidRPr="00FC3FC0">
        <w:rPr>
          <w:rFonts w:ascii="仿宋" w:eastAsia="仿宋" w:hAnsi="仿宋" w:hint="eastAsia"/>
          <w:color w:val="000000" w:themeColor="text1"/>
          <w:sz w:val="24"/>
          <w:szCs w:val="24"/>
        </w:rPr>
        <w:t>鳌山公园第二轮园林绿化管护及清扫服务</w:t>
      </w:r>
    </w:p>
    <w:p w14:paraId="387830BF" w14:textId="587FFEC7" w:rsidR="00BD7788" w:rsidRPr="00FC3FC0" w:rsidRDefault="006F01CB">
      <w:pPr>
        <w:pStyle w:val="af5"/>
        <w:numPr>
          <w:ilvl w:val="0"/>
          <w:numId w:val="2"/>
        </w:numPr>
        <w:spacing w:line="360" w:lineRule="auto"/>
        <w:ind w:firstLineChars="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招标</w:t>
      </w:r>
      <w:r w:rsidRPr="00FC3FC0">
        <w:rPr>
          <w:rFonts w:ascii="仿宋" w:eastAsia="仿宋" w:hAnsi="仿宋"/>
          <w:color w:val="000000" w:themeColor="text1"/>
          <w:sz w:val="24"/>
          <w:szCs w:val="24"/>
        </w:rPr>
        <w:t>项目的性</w:t>
      </w:r>
      <w:r w:rsidRPr="00FC3FC0">
        <w:rPr>
          <w:rFonts w:ascii="仿宋" w:eastAsia="仿宋" w:hAnsi="仿宋" w:hint="eastAsia"/>
          <w:color w:val="000000" w:themeColor="text1"/>
          <w:sz w:val="24"/>
          <w:szCs w:val="24"/>
        </w:rPr>
        <w:t>质</w:t>
      </w:r>
      <w:r w:rsidRPr="00FC3FC0">
        <w:rPr>
          <w:rFonts w:ascii="仿宋" w:eastAsia="仿宋" w:hAnsi="仿宋"/>
          <w:color w:val="000000" w:themeColor="text1"/>
          <w:sz w:val="24"/>
          <w:szCs w:val="24"/>
        </w:rPr>
        <w:t>：</w:t>
      </w:r>
      <w:r w:rsidR="000A0E1E" w:rsidRPr="00FC3FC0">
        <w:rPr>
          <w:rFonts w:ascii="仿宋" w:eastAsia="仿宋" w:hAnsi="仿宋" w:hint="eastAsia"/>
          <w:color w:val="000000" w:themeColor="text1"/>
          <w:sz w:val="24"/>
          <w:szCs w:val="24"/>
        </w:rPr>
        <w:t>政府采购（服务类）</w:t>
      </w:r>
      <w:r w:rsidRPr="00FC3FC0">
        <w:rPr>
          <w:rFonts w:ascii="仿宋" w:eastAsia="仿宋" w:hAnsi="仿宋"/>
          <w:color w:val="000000" w:themeColor="text1"/>
          <w:sz w:val="24"/>
          <w:szCs w:val="24"/>
        </w:rPr>
        <w:t xml:space="preserve"> </w:t>
      </w:r>
    </w:p>
    <w:p w14:paraId="75F2F151" w14:textId="77777777" w:rsidR="00BD7788" w:rsidRPr="00FC3FC0" w:rsidRDefault="006F01CB">
      <w:pPr>
        <w:pStyle w:val="af5"/>
        <w:numPr>
          <w:ilvl w:val="0"/>
          <w:numId w:val="2"/>
        </w:numPr>
        <w:spacing w:line="360" w:lineRule="auto"/>
        <w:ind w:firstLineChars="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采购项目需要落实的政府采购政策：</w:t>
      </w:r>
    </w:p>
    <w:p w14:paraId="4126AF60" w14:textId="4AD39B7F" w:rsidR="00BD7788" w:rsidRPr="00FC3FC0" w:rsidRDefault="000A0E1E" w:rsidP="0059101B">
      <w:pPr>
        <w:spacing w:line="360" w:lineRule="auto"/>
        <w:ind w:firstLineChars="177" w:firstLine="425"/>
        <w:rPr>
          <w:rFonts w:ascii="仿宋" w:eastAsia="仿宋" w:hAnsi="仿宋"/>
          <w:color w:val="000000" w:themeColor="text1"/>
          <w:sz w:val="24"/>
          <w:szCs w:val="24"/>
        </w:rPr>
      </w:pPr>
      <w:r w:rsidRPr="00FC3FC0">
        <w:rPr>
          <w:rFonts w:ascii="仿宋" w:eastAsia="仿宋" w:hAnsi="仿宋"/>
          <w:color w:val="000000" w:themeColor="text1"/>
          <w:sz w:val="24"/>
          <w:szCs w:val="24"/>
        </w:rPr>
        <w:t>4</w:t>
      </w:r>
      <w:r w:rsidR="006F01CB"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1</w:t>
      </w:r>
      <w:r w:rsidR="006F01CB" w:rsidRPr="00FC3FC0">
        <w:rPr>
          <w:rFonts w:ascii="仿宋" w:eastAsia="仿宋" w:hAnsi="仿宋" w:hint="eastAsia"/>
          <w:color w:val="000000" w:themeColor="text1"/>
          <w:sz w:val="24"/>
          <w:szCs w:val="24"/>
        </w:rPr>
        <w:t>扶持中小企业政策：</w:t>
      </w:r>
      <w:r w:rsidR="00CD5743" w:rsidRPr="00FC3FC0">
        <w:rPr>
          <w:rFonts w:ascii="仿宋" w:eastAsia="仿宋" w:hAnsi="仿宋" w:hint="eastAsia"/>
          <w:color w:val="000000" w:themeColor="text1"/>
          <w:sz w:val="24"/>
          <w:szCs w:val="24"/>
        </w:rPr>
        <w:t>本项目为专门面向中小企业采购项目</w:t>
      </w:r>
      <w:r w:rsidRPr="00FC3FC0">
        <w:rPr>
          <w:rFonts w:ascii="仿宋" w:eastAsia="仿宋" w:hAnsi="仿宋" w:hint="eastAsia"/>
          <w:color w:val="000000" w:themeColor="text1"/>
          <w:sz w:val="24"/>
          <w:szCs w:val="24"/>
        </w:rPr>
        <w:t>。</w:t>
      </w:r>
    </w:p>
    <w:p w14:paraId="0422BCD6" w14:textId="330128E2" w:rsidR="00BD7788" w:rsidRPr="00FC3FC0" w:rsidRDefault="000A0E1E" w:rsidP="0059101B">
      <w:pPr>
        <w:spacing w:line="360" w:lineRule="auto"/>
        <w:ind w:firstLineChars="180" w:firstLine="432"/>
        <w:rPr>
          <w:rFonts w:ascii="仿宋" w:eastAsia="仿宋" w:hAnsi="仿宋"/>
          <w:color w:val="000000" w:themeColor="text1"/>
          <w:sz w:val="24"/>
          <w:szCs w:val="24"/>
        </w:rPr>
      </w:pPr>
      <w:r w:rsidRPr="00FC3FC0">
        <w:rPr>
          <w:rFonts w:ascii="仿宋" w:eastAsia="仿宋" w:hAnsi="仿宋"/>
          <w:color w:val="000000" w:themeColor="text1"/>
          <w:sz w:val="24"/>
          <w:szCs w:val="24"/>
        </w:rPr>
        <w:t>4</w:t>
      </w:r>
      <w:r w:rsidR="006F01CB"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2</w:t>
      </w:r>
      <w:r w:rsidR="006F01CB" w:rsidRPr="00FC3FC0">
        <w:rPr>
          <w:rFonts w:ascii="仿宋" w:eastAsia="仿宋" w:hAnsi="仿宋"/>
          <w:color w:val="000000" w:themeColor="text1"/>
          <w:sz w:val="24"/>
          <w:szCs w:val="24"/>
        </w:rPr>
        <w:t>监狱企业政策</w:t>
      </w:r>
      <w:r w:rsidR="006F01CB" w:rsidRPr="00FC3FC0">
        <w:rPr>
          <w:rFonts w:ascii="仿宋" w:eastAsia="仿宋" w:hAnsi="仿宋" w:hint="eastAsia"/>
          <w:color w:val="000000" w:themeColor="text1"/>
          <w:sz w:val="24"/>
          <w:szCs w:val="24"/>
        </w:rPr>
        <w:t>：《财政部、司法部关于政府采购支持监狱企业发展有关问题的通知》（财库〔2014〕68号）；</w:t>
      </w:r>
      <w:r w:rsidR="006F01CB" w:rsidRPr="00FC3FC0">
        <w:rPr>
          <w:rFonts w:ascii="仿宋" w:eastAsia="仿宋" w:hAnsi="仿宋"/>
          <w:color w:val="000000" w:themeColor="text1"/>
          <w:sz w:val="24"/>
          <w:szCs w:val="24"/>
        </w:rPr>
        <w:t>监狱企业视同小型、微型企业。</w:t>
      </w:r>
    </w:p>
    <w:p w14:paraId="25D84F14" w14:textId="53906755" w:rsidR="00BD7788" w:rsidRPr="00FC3FC0" w:rsidRDefault="009752D2" w:rsidP="000A0E1E">
      <w:pPr>
        <w:spacing w:line="360" w:lineRule="auto"/>
        <w:ind w:left="1" w:firstLineChars="177" w:firstLine="425"/>
        <w:rPr>
          <w:rFonts w:ascii="仿宋" w:eastAsia="仿宋" w:hAnsi="仿宋"/>
          <w:color w:val="000000" w:themeColor="text1"/>
          <w:sz w:val="24"/>
          <w:szCs w:val="24"/>
        </w:rPr>
      </w:pPr>
      <w:r w:rsidRPr="00FC3FC0">
        <w:rPr>
          <w:rFonts w:ascii="仿宋" w:eastAsia="仿宋" w:hAnsi="仿宋"/>
          <w:color w:val="000000" w:themeColor="text1"/>
          <w:sz w:val="24"/>
          <w:szCs w:val="24"/>
        </w:rPr>
        <w:t>4</w:t>
      </w:r>
      <w:r w:rsidR="006F01CB"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3</w:t>
      </w:r>
      <w:r w:rsidR="006F01CB" w:rsidRPr="00FC3FC0">
        <w:rPr>
          <w:rFonts w:ascii="仿宋" w:eastAsia="仿宋" w:hAnsi="仿宋" w:hint="eastAsia"/>
          <w:color w:val="000000" w:themeColor="text1"/>
          <w:sz w:val="24"/>
          <w:szCs w:val="24"/>
        </w:rPr>
        <w:t>促进残疾人就业政府采购政策：《民政部、财政部、中国残疾人联合会关于促进残疾人就业政府采购政策的通知》（财库〔2017〕141号），残疾人福利性单位视同小型、微型企业。</w:t>
      </w:r>
    </w:p>
    <w:p w14:paraId="65D906A9" w14:textId="3D953E27" w:rsidR="000C76CC" w:rsidRPr="00FC3FC0" w:rsidRDefault="000C76CC" w:rsidP="000A0E1E">
      <w:pPr>
        <w:spacing w:line="360" w:lineRule="auto"/>
        <w:ind w:left="1" w:firstLineChars="177" w:firstLine="425"/>
        <w:rPr>
          <w:rFonts w:ascii="仿宋" w:eastAsia="仿宋" w:hAnsi="仿宋"/>
          <w:color w:val="000000" w:themeColor="text1"/>
          <w:sz w:val="24"/>
          <w:szCs w:val="24"/>
        </w:rPr>
      </w:pPr>
      <w:r w:rsidRPr="00FC3FC0">
        <w:rPr>
          <w:rFonts w:ascii="仿宋" w:eastAsia="仿宋" w:hAnsi="仿宋"/>
          <w:color w:val="000000" w:themeColor="text1"/>
          <w:sz w:val="24"/>
          <w:szCs w:val="24"/>
        </w:rPr>
        <w:lastRenderedPageBreak/>
        <w:t xml:space="preserve">4.4 </w:t>
      </w:r>
      <w:r w:rsidRPr="00FC3FC0">
        <w:rPr>
          <w:rFonts w:ascii="仿宋" w:eastAsia="仿宋" w:hAnsi="仿宋" w:hint="eastAsia"/>
          <w:color w:val="000000" w:themeColor="text1"/>
          <w:sz w:val="24"/>
          <w:szCs w:val="24"/>
        </w:rPr>
        <w:t>支持不发达地区和少数民族地区政策：《中华人民共和国政府采购法实施条例》，</w:t>
      </w:r>
      <w:r w:rsidR="00A92262" w:rsidRPr="00FC3FC0">
        <w:rPr>
          <w:rFonts w:ascii="仿宋" w:eastAsia="仿宋" w:hAnsi="仿宋" w:hint="eastAsia"/>
          <w:color w:val="000000" w:themeColor="text1"/>
          <w:sz w:val="24"/>
          <w:szCs w:val="24"/>
        </w:rPr>
        <w:t>评分相同的情况</w:t>
      </w:r>
      <w:r w:rsidRPr="00FC3FC0">
        <w:rPr>
          <w:rFonts w:ascii="仿宋" w:eastAsia="仿宋" w:hAnsi="仿宋" w:hint="eastAsia"/>
          <w:color w:val="000000" w:themeColor="text1"/>
          <w:sz w:val="24"/>
          <w:szCs w:val="24"/>
        </w:rPr>
        <w:t>下，优先推荐不发达地区或少数民族地区的供应商作为中标候选人。</w:t>
      </w:r>
    </w:p>
    <w:p w14:paraId="765E831C" w14:textId="77777777" w:rsidR="00BD7788" w:rsidRPr="00FC3FC0" w:rsidRDefault="006F01CB" w:rsidP="0059101B">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五、投标人参加本次政府采购活动应具备下列条件：</w:t>
      </w:r>
    </w:p>
    <w:p w14:paraId="22D8C900" w14:textId="77777777" w:rsidR="00BD7788" w:rsidRPr="00FC3FC0" w:rsidRDefault="006F01CB" w:rsidP="0059101B">
      <w:pPr>
        <w:spacing w:line="360" w:lineRule="auto"/>
        <w:ind w:firstLineChars="300" w:firstLine="72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（一）</w:t>
      </w:r>
      <w:r w:rsidRPr="00FC3FC0">
        <w:rPr>
          <w:rFonts w:ascii="仿宋" w:eastAsia="仿宋" w:hAnsi="仿宋"/>
          <w:color w:val="000000" w:themeColor="text1"/>
          <w:sz w:val="24"/>
          <w:szCs w:val="24"/>
        </w:rPr>
        <w:t>符合《中华人民共和国政府采购法》第二十二条的规定条件</w:t>
      </w:r>
      <w:r w:rsidRPr="00FC3FC0">
        <w:rPr>
          <w:rFonts w:ascii="仿宋" w:eastAsia="仿宋" w:hAnsi="仿宋" w:hint="eastAsia"/>
          <w:color w:val="000000" w:themeColor="text1"/>
          <w:sz w:val="24"/>
          <w:szCs w:val="24"/>
        </w:rPr>
        <w:t>：</w:t>
      </w:r>
    </w:p>
    <w:p w14:paraId="71A3DA57" w14:textId="77777777" w:rsidR="00BD7788" w:rsidRPr="00FC3FC0" w:rsidRDefault="006F01CB" w:rsidP="0059101B">
      <w:pPr>
        <w:spacing w:line="360" w:lineRule="auto"/>
        <w:ind w:firstLineChars="450" w:firstLine="10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1.具有独立承担民事责任的能力；</w:t>
      </w:r>
    </w:p>
    <w:p w14:paraId="35FC378A" w14:textId="77777777" w:rsidR="00BD7788" w:rsidRPr="00FC3FC0" w:rsidRDefault="006F01CB" w:rsidP="0059101B">
      <w:pPr>
        <w:spacing w:line="360" w:lineRule="auto"/>
        <w:ind w:firstLineChars="450" w:firstLine="10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2.具有良好的商业信誉和健全的财务会计制度；</w:t>
      </w:r>
    </w:p>
    <w:p w14:paraId="27EB6D65" w14:textId="77777777" w:rsidR="00BD7788" w:rsidRPr="00FC3FC0" w:rsidRDefault="006F01CB" w:rsidP="0059101B">
      <w:pPr>
        <w:spacing w:line="360" w:lineRule="auto"/>
        <w:ind w:firstLineChars="450" w:firstLine="10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3.具有履行合同所必需的设备和专业技术能力；</w:t>
      </w:r>
    </w:p>
    <w:p w14:paraId="0DD08161" w14:textId="77777777" w:rsidR="00BD7788" w:rsidRPr="00FC3FC0" w:rsidRDefault="006F01CB" w:rsidP="0059101B">
      <w:pPr>
        <w:spacing w:line="360" w:lineRule="auto"/>
        <w:ind w:firstLineChars="450" w:firstLine="10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4.有依法缴纳税收和社会保障资金的良好记录；</w:t>
      </w:r>
    </w:p>
    <w:p w14:paraId="130016DF" w14:textId="77777777" w:rsidR="00BD7788" w:rsidRPr="00FC3FC0" w:rsidRDefault="006F01CB" w:rsidP="0059101B">
      <w:pPr>
        <w:spacing w:line="360" w:lineRule="auto"/>
        <w:ind w:firstLineChars="450" w:firstLine="10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5.参加政府采购活动前三年内，在经营活动中没有重大违法违规记录；</w:t>
      </w:r>
    </w:p>
    <w:p w14:paraId="057A1812" w14:textId="77777777" w:rsidR="00BD7788" w:rsidRPr="00FC3FC0" w:rsidRDefault="006F01CB" w:rsidP="0059101B">
      <w:pPr>
        <w:spacing w:line="360" w:lineRule="auto"/>
        <w:ind w:firstLineChars="450" w:firstLine="10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6.法律、行政法规规定的其他条件。</w:t>
      </w:r>
    </w:p>
    <w:p w14:paraId="37FA20B7" w14:textId="795A1857" w:rsidR="00BD7788" w:rsidRPr="00FC3FC0" w:rsidRDefault="006F01CB" w:rsidP="0059101B">
      <w:pPr>
        <w:spacing w:line="360" w:lineRule="auto"/>
        <w:ind w:firstLineChars="300" w:firstLine="72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（二）投</w:t>
      </w:r>
      <w:r w:rsidRPr="00FC3FC0">
        <w:rPr>
          <w:rFonts w:ascii="仿宋" w:eastAsia="仿宋" w:hAnsi="仿宋"/>
          <w:color w:val="000000" w:themeColor="text1"/>
          <w:sz w:val="24"/>
          <w:szCs w:val="24"/>
        </w:rPr>
        <w:t>标人</w:t>
      </w:r>
      <w:r w:rsidRPr="00FC3FC0">
        <w:rPr>
          <w:rFonts w:ascii="仿宋" w:eastAsia="仿宋" w:hAnsi="仿宋" w:hint="eastAsia"/>
          <w:color w:val="000000" w:themeColor="text1"/>
          <w:sz w:val="24"/>
          <w:szCs w:val="24"/>
        </w:rPr>
        <w:t>不得为</w:t>
      </w:r>
      <w:bookmarkStart w:id="7" w:name="_Hlk509431461"/>
      <w:bookmarkStart w:id="8" w:name="_Hlk509421968"/>
      <w:r w:rsidRPr="00FC3FC0">
        <w:rPr>
          <w:rFonts w:ascii="仿宋" w:eastAsia="仿宋" w:hAnsi="仿宋" w:hint="eastAsia"/>
          <w:color w:val="000000" w:themeColor="text1"/>
          <w:sz w:val="24"/>
          <w:szCs w:val="24"/>
        </w:rPr>
        <w:t>“信用中国”网站(</w:t>
      </w:r>
      <w:hyperlink r:id="rId16" w:history="1">
        <w:r w:rsidRPr="00FC3FC0">
          <w:rPr>
            <w:rFonts w:ascii="仿宋" w:eastAsia="仿宋" w:hAnsi="仿宋" w:hint="eastAsia"/>
            <w:color w:val="000000" w:themeColor="text1"/>
            <w:sz w:val="24"/>
            <w:szCs w:val="24"/>
          </w:rPr>
          <w:t>www.creditchina.gov.cn</w:t>
        </w:r>
      </w:hyperlink>
      <w:r w:rsidRPr="00FC3FC0">
        <w:rPr>
          <w:rFonts w:ascii="仿宋" w:eastAsia="仿宋" w:hAnsi="仿宋" w:hint="eastAsia"/>
          <w:color w:val="000000" w:themeColor="text1"/>
          <w:sz w:val="24"/>
          <w:szCs w:val="24"/>
        </w:rPr>
        <w:t>)</w:t>
      </w:r>
      <w:r w:rsidR="00844E7F" w:rsidRPr="00FC3FC0">
        <w:rPr>
          <w:rFonts w:ascii="仿宋" w:eastAsia="仿宋" w:hAnsi="仿宋" w:hint="eastAsia"/>
          <w:color w:val="000000" w:themeColor="text1"/>
          <w:sz w:val="24"/>
          <w:szCs w:val="24"/>
        </w:rPr>
        <w:t>、“成都信用”网站（</w:t>
      </w:r>
      <w:r w:rsidR="00D66D0D" w:rsidRPr="00FC3FC0">
        <w:rPr>
          <w:rFonts w:ascii="仿宋" w:eastAsia="仿宋" w:hAnsi="仿宋"/>
          <w:color w:val="000000" w:themeColor="text1"/>
          <w:sz w:val="24"/>
          <w:szCs w:val="24"/>
        </w:rPr>
        <w:t>https://credit.chengdu.gov.cn</w:t>
      </w:r>
      <w:r w:rsidR="00844E7F" w:rsidRPr="00FC3FC0">
        <w:rPr>
          <w:rFonts w:ascii="仿宋" w:eastAsia="仿宋" w:hAnsi="仿宋" w:hint="eastAsia"/>
          <w:color w:val="000000" w:themeColor="text1"/>
          <w:sz w:val="24"/>
          <w:szCs w:val="24"/>
        </w:rPr>
        <w:t>）</w:t>
      </w:r>
      <w:r w:rsidRPr="00FC3FC0">
        <w:rPr>
          <w:rFonts w:ascii="仿宋" w:eastAsia="仿宋" w:hAnsi="仿宋" w:hint="eastAsia"/>
          <w:color w:val="000000" w:themeColor="text1"/>
          <w:sz w:val="24"/>
          <w:szCs w:val="24"/>
        </w:rPr>
        <w:t>中列入失信被执行人、重大税收违法案件当事人名单的投标人，不得为中国政府采购网(</w:t>
      </w:r>
      <w:hyperlink r:id="rId17" w:history="1">
        <w:r w:rsidRPr="00FC3FC0">
          <w:rPr>
            <w:rFonts w:ascii="仿宋" w:eastAsia="仿宋" w:hAnsi="仿宋" w:hint="eastAsia"/>
            <w:color w:val="000000" w:themeColor="text1"/>
            <w:sz w:val="24"/>
            <w:szCs w:val="24"/>
          </w:rPr>
          <w:t>www.ccgp.gov.cn</w:t>
        </w:r>
      </w:hyperlink>
      <w:r w:rsidRPr="00FC3FC0">
        <w:rPr>
          <w:rFonts w:ascii="仿宋" w:eastAsia="仿宋" w:hAnsi="仿宋" w:hint="eastAsia"/>
          <w:color w:val="000000" w:themeColor="text1"/>
          <w:sz w:val="24"/>
          <w:szCs w:val="24"/>
        </w:rPr>
        <w:t>)</w:t>
      </w:r>
      <w:bookmarkEnd w:id="7"/>
      <w:bookmarkEnd w:id="8"/>
      <w:r w:rsidRPr="00FC3FC0">
        <w:rPr>
          <w:rFonts w:ascii="仿宋" w:eastAsia="仿宋" w:hAnsi="仿宋" w:hint="eastAsia"/>
          <w:color w:val="000000" w:themeColor="text1"/>
          <w:sz w:val="24"/>
          <w:szCs w:val="24"/>
        </w:rPr>
        <w:t xml:space="preserve"> </w:t>
      </w:r>
      <w:r w:rsidR="00844E7F" w:rsidRPr="00FC3FC0">
        <w:rPr>
          <w:rFonts w:ascii="仿宋" w:eastAsia="仿宋" w:hAnsi="仿宋" w:hint="eastAsia"/>
          <w:color w:val="000000" w:themeColor="text1"/>
          <w:sz w:val="24"/>
          <w:szCs w:val="24"/>
        </w:rPr>
        <w:t>、</w:t>
      </w:r>
      <w:r w:rsidRPr="00FC3FC0">
        <w:rPr>
          <w:rFonts w:ascii="仿宋" w:eastAsia="仿宋" w:hAnsi="仿宋" w:hint="eastAsia"/>
          <w:color w:val="000000" w:themeColor="text1"/>
          <w:sz w:val="24"/>
          <w:szCs w:val="24"/>
        </w:rPr>
        <w:t>四川政府采购网曝光台（</w:t>
      </w:r>
      <w:r w:rsidRPr="00FC3FC0">
        <w:rPr>
          <w:rFonts w:ascii="仿宋" w:eastAsia="仿宋" w:hAnsi="仿宋"/>
          <w:color w:val="000000" w:themeColor="text1"/>
          <w:sz w:val="24"/>
          <w:szCs w:val="24"/>
        </w:rPr>
        <w:t>www.ccgp-sichuan.gov.cn</w:t>
      </w:r>
      <w:r w:rsidRPr="00FC3FC0">
        <w:rPr>
          <w:rFonts w:ascii="仿宋" w:eastAsia="仿宋" w:hAnsi="仿宋" w:hint="eastAsia"/>
          <w:color w:val="000000" w:themeColor="text1"/>
          <w:sz w:val="24"/>
          <w:szCs w:val="24"/>
        </w:rPr>
        <w:t>）政府采购严重违法失信行为记录名单中被财政部门禁止参加政府采购活动的投标人（处罚决定规定的时间和地域范围内）。信用信息查询截止时点：同投标截止期。</w:t>
      </w:r>
    </w:p>
    <w:p w14:paraId="11C5CC79" w14:textId="2694DA1E" w:rsidR="00BD7788" w:rsidRPr="00FC3FC0" w:rsidRDefault="006F01CB">
      <w:pPr>
        <w:spacing w:line="360" w:lineRule="auto"/>
        <w:ind w:firstLineChars="300" w:firstLine="72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注：采购人或采购代理机构在</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信用中国</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w:t>
      </w:r>
      <w:r w:rsidR="007A1CBA" w:rsidRPr="00FC3FC0">
        <w:rPr>
          <w:rFonts w:ascii="仿宋" w:eastAsia="仿宋" w:hAnsi="仿宋" w:hint="eastAsia"/>
          <w:color w:val="000000" w:themeColor="text1"/>
          <w:sz w:val="24"/>
          <w:szCs w:val="24"/>
        </w:rPr>
        <w:t>“成都信用”网站、</w:t>
      </w:r>
      <w:r w:rsidRPr="00FC3FC0">
        <w:rPr>
          <w:rFonts w:ascii="仿宋" w:eastAsia="仿宋" w:hAnsi="仿宋" w:hint="eastAsia"/>
          <w:color w:val="000000" w:themeColor="text1"/>
          <w:sz w:val="24"/>
          <w:szCs w:val="24"/>
        </w:rPr>
        <w:t>“中国政府采购网”、“四川政府采购网”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r w:rsidRPr="00FC3FC0">
        <w:rPr>
          <w:rFonts w:ascii="仿宋" w:eastAsia="仿宋" w:hAnsi="仿宋"/>
          <w:color w:val="000000" w:themeColor="text1"/>
          <w:sz w:val="24"/>
          <w:szCs w:val="24"/>
        </w:rPr>
        <w:t>）</w:t>
      </w:r>
    </w:p>
    <w:p w14:paraId="6C41F613" w14:textId="77777777" w:rsidR="00BD7788" w:rsidRPr="00FC3FC0" w:rsidRDefault="006F01CB">
      <w:pPr>
        <w:spacing w:line="360" w:lineRule="auto"/>
        <w:ind w:firstLineChars="300" w:firstLine="72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（三）投标人单位及其现任法定代表人、主要负责人没有行贿犯罪记录。</w:t>
      </w:r>
    </w:p>
    <w:p w14:paraId="398A38FB" w14:textId="77777777" w:rsidR="00BD7788" w:rsidRPr="00FC3FC0" w:rsidRDefault="006F01CB">
      <w:pPr>
        <w:spacing w:line="360" w:lineRule="auto"/>
        <w:ind w:firstLineChars="300" w:firstLine="72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（四）本次采购项目不接受联合体投标。</w:t>
      </w:r>
    </w:p>
    <w:p w14:paraId="06B8B540" w14:textId="77777777" w:rsidR="00BD7788" w:rsidRPr="00FC3FC0" w:rsidRDefault="006F01CB">
      <w:pPr>
        <w:spacing w:line="360" w:lineRule="auto"/>
        <w:ind w:firstLineChars="300" w:firstLine="72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（五）投标人应报名参与本项目。</w:t>
      </w:r>
    </w:p>
    <w:p w14:paraId="770E1756" w14:textId="2D634A66" w:rsidR="00BD7788" w:rsidRPr="00FC3FC0" w:rsidRDefault="006F01CB">
      <w:pPr>
        <w:spacing w:line="360" w:lineRule="auto"/>
        <w:ind w:firstLineChars="300" w:firstLine="72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 (六) 本项目其他要求</w:t>
      </w:r>
      <w:r w:rsidR="009752D2" w:rsidRPr="00FC3FC0">
        <w:rPr>
          <w:rFonts w:ascii="仿宋" w:eastAsia="仿宋" w:hAnsi="仿宋" w:hint="eastAsia"/>
          <w:color w:val="000000" w:themeColor="text1"/>
          <w:sz w:val="24"/>
          <w:szCs w:val="24"/>
        </w:rPr>
        <w:t>：</w:t>
      </w:r>
      <w:r w:rsidR="00556BFE" w:rsidRPr="00FC3FC0">
        <w:rPr>
          <w:rFonts w:ascii="仿宋" w:eastAsia="仿宋" w:hAnsi="仿宋" w:hint="eastAsia"/>
          <w:color w:val="000000" w:themeColor="text1"/>
          <w:sz w:val="24"/>
          <w:szCs w:val="24"/>
        </w:rPr>
        <w:t>本项目专门面向中小企业采购（监狱企业、残疾人福利性单位均视同小微企业），非中小企业参与的将被拒绝。</w:t>
      </w:r>
    </w:p>
    <w:p w14:paraId="72A23C32" w14:textId="77777777" w:rsidR="00BD7788" w:rsidRPr="00FC3FC0" w:rsidRDefault="006F01CB">
      <w:pPr>
        <w:spacing w:line="360" w:lineRule="auto"/>
        <w:ind w:firstLineChars="450" w:firstLine="10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（详见招标文件第四章）。</w:t>
      </w:r>
    </w:p>
    <w:p w14:paraId="507D8FCF" w14:textId="57579D5A" w:rsidR="00E72E16" w:rsidRPr="00FC3FC0" w:rsidRDefault="006F01CB" w:rsidP="009752D2">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六、招标文件发售时间、地点：</w:t>
      </w:r>
    </w:p>
    <w:p w14:paraId="728B7A23" w14:textId="4E09B7AE" w:rsidR="00E969D0" w:rsidRPr="00FC3FC0" w:rsidRDefault="00E969D0" w:rsidP="00E969D0">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1、招标文件发售起止时间：招标文件自2021年</w:t>
      </w:r>
      <w:r w:rsidRPr="00FC3FC0">
        <w:rPr>
          <w:rFonts w:ascii="仿宋" w:eastAsia="仿宋" w:hAnsi="仿宋"/>
          <w:color w:val="000000" w:themeColor="text1"/>
          <w:sz w:val="24"/>
          <w:szCs w:val="24"/>
        </w:rPr>
        <w:t>8</w:t>
      </w:r>
      <w:r w:rsidRPr="00FC3FC0">
        <w:rPr>
          <w:rFonts w:ascii="仿宋" w:eastAsia="仿宋" w:hAnsi="仿宋" w:hint="eastAsia"/>
          <w:color w:val="000000" w:themeColor="text1"/>
          <w:sz w:val="24"/>
          <w:szCs w:val="24"/>
        </w:rPr>
        <w:t>月</w:t>
      </w:r>
      <w:r w:rsidRPr="00FC3FC0">
        <w:rPr>
          <w:rFonts w:ascii="仿宋" w:eastAsia="仿宋" w:hAnsi="仿宋"/>
          <w:color w:val="000000" w:themeColor="text1"/>
          <w:sz w:val="24"/>
          <w:szCs w:val="24"/>
        </w:rPr>
        <w:t>13</w:t>
      </w:r>
      <w:r w:rsidRPr="00FC3FC0">
        <w:rPr>
          <w:rFonts w:ascii="仿宋" w:eastAsia="仿宋" w:hAnsi="仿宋" w:hint="eastAsia"/>
          <w:color w:val="000000" w:themeColor="text1"/>
          <w:sz w:val="24"/>
          <w:szCs w:val="24"/>
        </w:rPr>
        <w:t>日至2021年</w:t>
      </w:r>
      <w:r w:rsidRPr="00FC3FC0">
        <w:rPr>
          <w:rFonts w:ascii="仿宋" w:eastAsia="仿宋" w:hAnsi="仿宋"/>
          <w:color w:val="000000" w:themeColor="text1"/>
          <w:sz w:val="24"/>
          <w:szCs w:val="24"/>
        </w:rPr>
        <w:t>8</w:t>
      </w:r>
      <w:r w:rsidRPr="00FC3FC0">
        <w:rPr>
          <w:rFonts w:ascii="仿宋" w:eastAsia="仿宋" w:hAnsi="仿宋" w:hint="eastAsia"/>
          <w:color w:val="000000" w:themeColor="text1"/>
          <w:sz w:val="24"/>
          <w:szCs w:val="24"/>
        </w:rPr>
        <w:t>月</w:t>
      </w:r>
      <w:r w:rsidRPr="00FC3FC0">
        <w:rPr>
          <w:rFonts w:ascii="仿宋" w:eastAsia="仿宋" w:hAnsi="仿宋"/>
          <w:color w:val="000000" w:themeColor="text1"/>
          <w:sz w:val="24"/>
          <w:szCs w:val="24"/>
        </w:rPr>
        <w:t>19</w:t>
      </w:r>
      <w:r w:rsidRPr="00FC3FC0">
        <w:rPr>
          <w:rFonts w:ascii="仿宋" w:eastAsia="仿宋" w:hAnsi="仿宋" w:hint="eastAsia"/>
          <w:color w:val="000000" w:themeColor="text1"/>
          <w:sz w:val="24"/>
          <w:szCs w:val="24"/>
        </w:rPr>
        <w:t>日，9：</w:t>
      </w:r>
      <w:r w:rsidRPr="00FC3FC0">
        <w:rPr>
          <w:rFonts w:ascii="仿宋" w:eastAsia="仿宋" w:hAnsi="仿宋" w:hint="eastAsia"/>
          <w:color w:val="000000" w:themeColor="text1"/>
          <w:sz w:val="24"/>
          <w:szCs w:val="24"/>
        </w:rPr>
        <w:lastRenderedPageBreak/>
        <w:t>00—17：00(北京时间，法定节假日除外）进行发售。</w:t>
      </w:r>
      <w:r w:rsidR="001B3C1B" w:rsidRPr="00FC3FC0">
        <w:rPr>
          <w:rFonts w:ascii="仿宋" w:eastAsia="仿宋" w:hAnsi="仿宋" w:hint="eastAsia"/>
          <w:b/>
          <w:color w:val="000000" w:themeColor="text1"/>
          <w:sz w:val="24"/>
          <w:szCs w:val="24"/>
        </w:rPr>
        <w:t>参与本项目投标的供应商仅可报名参与一个包，同时报名两个包的投标人将不予审核。</w:t>
      </w:r>
    </w:p>
    <w:p w14:paraId="6BD97EC8" w14:textId="77777777" w:rsidR="00E969D0" w:rsidRPr="00FC3FC0" w:rsidRDefault="00E969D0" w:rsidP="00E969D0">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2、招标文件获取方式：投标人从“政府采购云平台”获取采购文件（网址：</w:t>
      </w:r>
      <w:r w:rsidR="00FA3D39" w:rsidRPr="00FC3FC0">
        <w:fldChar w:fldCharType="begin"/>
      </w:r>
      <w:r w:rsidR="00FA3D39" w:rsidRPr="00FC3FC0">
        <w:instrText xml:space="preserve"> HYPERLINK "https://www.zcygov.cn</w:instrText>
      </w:r>
      <w:r w:rsidR="00FA3D39" w:rsidRPr="00FC3FC0">
        <w:instrText>）项目采购</w:instrText>
      </w:r>
      <w:r w:rsidR="00FA3D39" w:rsidRPr="00FC3FC0">
        <w:instrText>—</w:instrText>
      </w:r>
      <w:r w:rsidR="00FA3D39" w:rsidRPr="00FC3FC0">
        <w:instrText>获取采购文件</w:instrText>
      </w:r>
      <w:r w:rsidR="00FA3D39" w:rsidRPr="00FC3FC0">
        <w:instrText>—</w:instrText>
      </w:r>
      <w:r w:rsidR="00FA3D39" w:rsidRPr="00FC3FC0">
        <w:instrText>申请获取采购文件。</w:instrText>
      </w:r>
      <w:r w:rsidR="00FA3D39" w:rsidRPr="00FC3FC0">
        <w:instrText xml:space="preserve">_x0005_" </w:instrText>
      </w:r>
      <w:r w:rsidR="00FA3D39" w:rsidRPr="00FC3FC0">
        <w:fldChar w:fldCharType="separate"/>
      </w:r>
      <w:r w:rsidRPr="00FC3FC0">
        <w:rPr>
          <w:rFonts w:ascii="仿宋" w:eastAsia="仿宋" w:hAnsi="仿宋" w:hint="eastAsia"/>
          <w:color w:val="000000" w:themeColor="text1"/>
          <w:sz w:val="24"/>
          <w:szCs w:val="24"/>
        </w:rPr>
        <w:t>https://www.zcygov.cn）。登录政府采购云平台—项目采购—获取采购文件—申请获取采购文件</w:t>
      </w:r>
      <w:r w:rsidR="00FA3D39" w:rsidRPr="00FC3FC0">
        <w:rPr>
          <w:rFonts w:ascii="仿宋" w:eastAsia="仿宋" w:hAnsi="仿宋"/>
          <w:color w:val="000000" w:themeColor="text1"/>
          <w:sz w:val="24"/>
          <w:szCs w:val="24"/>
        </w:rPr>
        <w:fldChar w:fldCharType="end"/>
      </w:r>
      <w:r w:rsidRPr="00FC3FC0">
        <w:rPr>
          <w:rFonts w:ascii="仿宋" w:eastAsia="仿宋" w:hAnsi="仿宋" w:hint="eastAsia"/>
          <w:color w:val="000000" w:themeColor="text1"/>
          <w:sz w:val="24"/>
          <w:szCs w:val="24"/>
        </w:rPr>
        <w:t>。</w:t>
      </w:r>
    </w:p>
    <w:p w14:paraId="11E1B86B" w14:textId="77777777" w:rsidR="00E969D0" w:rsidRPr="00FC3FC0" w:rsidRDefault="00E969D0" w:rsidP="00E969D0">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3、提示：</w:t>
      </w:r>
    </w:p>
    <w:p w14:paraId="1B6C9ACB" w14:textId="77777777" w:rsidR="00E969D0" w:rsidRPr="00FC3FC0" w:rsidRDefault="00E969D0" w:rsidP="00E969D0">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（1）本项目招标文件免费获取。</w:t>
      </w:r>
    </w:p>
    <w:p w14:paraId="79C5A9F9" w14:textId="45D7D0A4" w:rsidR="00AC6185" w:rsidRPr="00FC3FC0" w:rsidRDefault="00E969D0" w:rsidP="00E969D0">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（2）投标人只有在“政府采购云平台”完成获取招标文件申请并下载招标文件后才视作依法参与本项目。如未在“政府采购云平台”内完成相关流程，引起的投标无效责任自负。</w:t>
      </w:r>
    </w:p>
    <w:p w14:paraId="036C00B8" w14:textId="3437748B" w:rsidR="00E969D0" w:rsidRPr="00FC3FC0" w:rsidRDefault="00E969D0" w:rsidP="00E969D0">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本项目为电子招标投标项目，投标人参与本项目全过程中凡涉及系统操作请详见《供应商政府采购项目电子交易操作指南》。（操作指南以政府采购云平台网站发布为准，获取方式详见：政府采购云平台使用介绍）</w:t>
      </w:r>
      <w:r w:rsidRPr="00FC3FC0">
        <w:rPr>
          <w:rFonts w:ascii="仿宋" w:eastAsia="仿宋" w:hAnsi="仿宋"/>
          <w:color w:val="000000" w:themeColor="text1"/>
          <w:sz w:val="24"/>
          <w:szCs w:val="24"/>
        </w:rPr>
        <w:t>。</w:t>
      </w:r>
    </w:p>
    <w:p w14:paraId="4E7EBF9A" w14:textId="198A471F" w:rsidR="00E969D0" w:rsidRPr="00FC3FC0" w:rsidRDefault="00E969D0" w:rsidP="00E969D0">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“政府采购云平台”咨询电话：</w:t>
      </w:r>
      <w:r w:rsidRPr="00FC3FC0">
        <w:rPr>
          <w:rFonts w:ascii="仿宋" w:eastAsia="仿宋" w:hAnsi="仿宋"/>
          <w:color w:val="000000" w:themeColor="text1"/>
          <w:sz w:val="24"/>
          <w:szCs w:val="24"/>
        </w:rPr>
        <w:t>400-881-7190</w:t>
      </w:r>
    </w:p>
    <w:p w14:paraId="59A7B943" w14:textId="405C1012" w:rsidR="00BD7788" w:rsidRPr="00FC3FC0" w:rsidRDefault="006F01CB">
      <w:pPr>
        <w:spacing w:line="440" w:lineRule="exact"/>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七、投标截止时间：</w:t>
      </w:r>
      <w:r w:rsidRPr="00FC3FC0">
        <w:rPr>
          <w:rFonts w:ascii="仿宋" w:eastAsia="仿宋" w:hAnsi="仿宋"/>
          <w:b/>
          <w:color w:val="000000" w:themeColor="text1"/>
          <w:sz w:val="24"/>
          <w:szCs w:val="24"/>
        </w:rPr>
        <w:t>20</w:t>
      </w:r>
      <w:r w:rsidR="00A46879" w:rsidRPr="00FC3FC0">
        <w:rPr>
          <w:rFonts w:ascii="仿宋" w:eastAsia="仿宋" w:hAnsi="仿宋"/>
          <w:b/>
          <w:color w:val="000000" w:themeColor="text1"/>
          <w:sz w:val="24"/>
          <w:szCs w:val="24"/>
        </w:rPr>
        <w:t>2</w:t>
      </w:r>
      <w:r w:rsidR="00B21A77" w:rsidRPr="00FC3FC0">
        <w:rPr>
          <w:rFonts w:ascii="仿宋" w:eastAsia="仿宋" w:hAnsi="仿宋" w:hint="eastAsia"/>
          <w:b/>
          <w:color w:val="000000" w:themeColor="text1"/>
          <w:sz w:val="24"/>
          <w:szCs w:val="24"/>
        </w:rPr>
        <w:t>1</w:t>
      </w:r>
      <w:r w:rsidRPr="00FC3FC0">
        <w:rPr>
          <w:rFonts w:ascii="仿宋" w:eastAsia="仿宋" w:hAnsi="仿宋" w:hint="eastAsia"/>
          <w:b/>
          <w:color w:val="000000" w:themeColor="text1"/>
          <w:sz w:val="24"/>
          <w:szCs w:val="24"/>
        </w:rPr>
        <w:t>年</w:t>
      </w:r>
      <w:r w:rsidR="0094380C" w:rsidRPr="00FC3FC0">
        <w:rPr>
          <w:rFonts w:ascii="仿宋" w:eastAsia="仿宋" w:hAnsi="仿宋"/>
          <w:b/>
          <w:color w:val="000000" w:themeColor="text1"/>
          <w:sz w:val="24"/>
          <w:szCs w:val="24"/>
        </w:rPr>
        <w:t>9</w:t>
      </w:r>
      <w:r w:rsidRPr="00FC3FC0">
        <w:rPr>
          <w:rFonts w:ascii="仿宋" w:eastAsia="仿宋" w:hAnsi="仿宋" w:hint="eastAsia"/>
          <w:b/>
          <w:color w:val="000000" w:themeColor="text1"/>
          <w:sz w:val="24"/>
          <w:szCs w:val="24"/>
        </w:rPr>
        <w:t>月</w:t>
      </w:r>
      <w:r w:rsidR="000C7023" w:rsidRPr="00FC3FC0">
        <w:rPr>
          <w:rFonts w:ascii="仿宋" w:eastAsia="仿宋" w:hAnsi="仿宋"/>
          <w:b/>
          <w:color w:val="000000" w:themeColor="text1"/>
          <w:sz w:val="24"/>
          <w:szCs w:val="24"/>
        </w:rPr>
        <w:t>3</w:t>
      </w:r>
      <w:r w:rsidRPr="00FC3FC0">
        <w:rPr>
          <w:rFonts w:ascii="仿宋" w:eastAsia="仿宋" w:hAnsi="仿宋" w:hint="eastAsia"/>
          <w:b/>
          <w:color w:val="000000" w:themeColor="text1"/>
          <w:sz w:val="24"/>
          <w:szCs w:val="24"/>
        </w:rPr>
        <w:t>日</w:t>
      </w:r>
      <w:r w:rsidR="0094380C" w:rsidRPr="00FC3FC0">
        <w:rPr>
          <w:rFonts w:ascii="仿宋" w:eastAsia="仿宋" w:hAnsi="仿宋"/>
          <w:b/>
          <w:color w:val="000000" w:themeColor="text1"/>
          <w:sz w:val="24"/>
          <w:szCs w:val="24"/>
        </w:rPr>
        <w:t>1</w:t>
      </w:r>
      <w:r w:rsidR="0003412C" w:rsidRPr="00FC3FC0">
        <w:rPr>
          <w:rFonts w:ascii="仿宋" w:eastAsia="仿宋" w:hAnsi="仿宋"/>
          <w:b/>
          <w:color w:val="000000" w:themeColor="text1"/>
          <w:sz w:val="24"/>
          <w:szCs w:val="24"/>
        </w:rPr>
        <w:t>1</w:t>
      </w:r>
      <w:r w:rsidR="0094380C" w:rsidRPr="00FC3FC0">
        <w:rPr>
          <w:rFonts w:ascii="仿宋" w:eastAsia="仿宋" w:hAnsi="仿宋" w:hint="eastAsia"/>
          <w:b/>
          <w:color w:val="000000" w:themeColor="text1"/>
          <w:sz w:val="24"/>
          <w:szCs w:val="24"/>
        </w:rPr>
        <w:t>：</w:t>
      </w:r>
      <w:r w:rsidR="0003412C" w:rsidRPr="00FC3FC0">
        <w:rPr>
          <w:rFonts w:ascii="仿宋" w:eastAsia="仿宋" w:hAnsi="仿宋"/>
          <w:b/>
          <w:color w:val="000000" w:themeColor="text1"/>
          <w:sz w:val="24"/>
          <w:szCs w:val="24"/>
        </w:rPr>
        <w:t>0</w:t>
      </w:r>
      <w:r w:rsidR="0094380C" w:rsidRPr="00FC3FC0">
        <w:rPr>
          <w:rFonts w:ascii="仿宋" w:eastAsia="仿宋" w:hAnsi="仿宋"/>
          <w:b/>
          <w:color w:val="000000" w:themeColor="text1"/>
          <w:sz w:val="24"/>
          <w:szCs w:val="24"/>
        </w:rPr>
        <w:t>0</w:t>
      </w:r>
      <w:r w:rsidRPr="00FC3FC0">
        <w:rPr>
          <w:rFonts w:ascii="仿宋" w:eastAsia="仿宋" w:hAnsi="仿宋" w:hint="eastAsia"/>
          <w:b/>
          <w:color w:val="000000" w:themeColor="text1"/>
          <w:sz w:val="24"/>
          <w:szCs w:val="24"/>
        </w:rPr>
        <w:t>（北京时间）。</w:t>
      </w:r>
    </w:p>
    <w:p w14:paraId="127B1ECD" w14:textId="2CB07D49" w:rsidR="00BD7788" w:rsidRPr="00FC3FC0" w:rsidRDefault="006F01CB">
      <w:pPr>
        <w:spacing w:line="440" w:lineRule="exact"/>
        <w:ind w:firstLineChars="600" w:firstLine="1446"/>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开标时间：20</w:t>
      </w:r>
      <w:r w:rsidR="00A46879" w:rsidRPr="00FC3FC0">
        <w:rPr>
          <w:rFonts w:ascii="仿宋" w:eastAsia="仿宋" w:hAnsi="仿宋"/>
          <w:b/>
          <w:color w:val="000000" w:themeColor="text1"/>
          <w:sz w:val="24"/>
          <w:szCs w:val="24"/>
        </w:rPr>
        <w:t>2</w:t>
      </w:r>
      <w:r w:rsidR="00B21A77" w:rsidRPr="00FC3FC0">
        <w:rPr>
          <w:rFonts w:ascii="仿宋" w:eastAsia="仿宋" w:hAnsi="仿宋" w:hint="eastAsia"/>
          <w:b/>
          <w:color w:val="000000" w:themeColor="text1"/>
          <w:sz w:val="24"/>
          <w:szCs w:val="24"/>
        </w:rPr>
        <w:t>1</w:t>
      </w:r>
      <w:r w:rsidRPr="00FC3FC0">
        <w:rPr>
          <w:rFonts w:ascii="仿宋" w:eastAsia="仿宋" w:hAnsi="仿宋" w:hint="eastAsia"/>
          <w:b/>
          <w:color w:val="000000" w:themeColor="text1"/>
          <w:sz w:val="24"/>
          <w:szCs w:val="24"/>
        </w:rPr>
        <w:t>年</w:t>
      </w:r>
      <w:r w:rsidR="0094380C" w:rsidRPr="00FC3FC0">
        <w:rPr>
          <w:rFonts w:ascii="仿宋" w:eastAsia="仿宋" w:hAnsi="仿宋"/>
          <w:b/>
          <w:color w:val="000000" w:themeColor="text1"/>
          <w:sz w:val="24"/>
          <w:szCs w:val="24"/>
        </w:rPr>
        <w:t>9</w:t>
      </w:r>
      <w:r w:rsidR="0094380C" w:rsidRPr="00FC3FC0">
        <w:rPr>
          <w:rFonts w:ascii="仿宋" w:eastAsia="仿宋" w:hAnsi="仿宋" w:hint="eastAsia"/>
          <w:b/>
          <w:color w:val="000000" w:themeColor="text1"/>
          <w:sz w:val="24"/>
          <w:szCs w:val="24"/>
        </w:rPr>
        <w:t>月</w:t>
      </w:r>
      <w:r w:rsidR="000C7023" w:rsidRPr="00FC3FC0">
        <w:rPr>
          <w:rFonts w:ascii="仿宋" w:eastAsia="仿宋" w:hAnsi="仿宋"/>
          <w:b/>
          <w:color w:val="000000" w:themeColor="text1"/>
          <w:sz w:val="24"/>
          <w:szCs w:val="24"/>
        </w:rPr>
        <w:t>3</w:t>
      </w:r>
      <w:r w:rsidR="0094380C" w:rsidRPr="00FC3FC0">
        <w:rPr>
          <w:rFonts w:ascii="仿宋" w:eastAsia="仿宋" w:hAnsi="仿宋" w:hint="eastAsia"/>
          <w:b/>
          <w:color w:val="000000" w:themeColor="text1"/>
          <w:sz w:val="24"/>
          <w:szCs w:val="24"/>
        </w:rPr>
        <w:t>日</w:t>
      </w:r>
      <w:r w:rsidR="0094380C" w:rsidRPr="00FC3FC0">
        <w:rPr>
          <w:rFonts w:ascii="仿宋" w:eastAsia="仿宋" w:hAnsi="仿宋"/>
          <w:b/>
          <w:color w:val="000000" w:themeColor="text1"/>
          <w:sz w:val="24"/>
          <w:szCs w:val="24"/>
        </w:rPr>
        <w:t>1</w:t>
      </w:r>
      <w:r w:rsidR="0003412C" w:rsidRPr="00FC3FC0">
        <w:rPr>
          <w:rFonts w:ascii="仿宋" w:eastAsia="仿宋" w:hAnsi="仿宋"/>
          <w:b/>
          <w:color w:val="000000" w:themeColor="text1"/>
          <w:sz w:val="24"/>
          <w:szCs w:val="24"/>
        </w:rPr>
        <w:t>1</w:t>
      </w:r>
      <w:r w:rsidR="0094380C" w:rsidRPr="00FC3FC0">
        <w:rPr>
          <w:rFonts w:ascii="仿宋" w:eastAsia="仿宋" w:hAnsi="仿宋" w:hint="eastAsia"/>
          <w:b/>
          <w:color w:val="000000" w:themeColor="text1"/>
          <w:sz w:val="24"/>
          <w:szCs w:val="24"/>
        </w:rPr>
        <w:t>：</w:t>
      </w:r>
      <w:r w:rsidR="0003412C" w:rsidRPr="00FC3FC0">
        <w:rPr>
          <w:rFonts w:ascii="仿宋" w:eastAsia="仿宋" w:hAnsi="仿宋"/>
          <w:b/>
          <w:color w:val="000000" w:themeColor="text1"/>
          <w:sz w:val="24"/>
          <w:szCs w:val="24"/>
        </w:rPr>
        <w:t>0</w:t>
      </w:r>
      <w:r w:rsidR="0094380C" w:rsidRPr="00FC3FC0">
        <w:rPr>
          <w:rFonts w:ascii="仿宋" w:eastAsia="仿宋" w:hAnsi="仿宋"/>
          <w:b/>
          <w:color w:val="000000" w:themeColor="text1"/>
          <w:sz w:val="24"/>
          <w:szCs w:val="24"/>
        </w:rPr>
        <w:t>0</w:t>
      </w:r>
      <w:r w:rsidRPr="00FC3FC0">
        <w:rPr>
          <w:rFonts w:ascii="仿宋" w:eastAsia="仿宋" w:hAnsi="仿宋" w:hint="eastAsia"/>
          <w:b/>
          <w:color w:val="000000" w:themeColor="text1"/>
          <w:sz w:val="24"/>
          <w:szCs w:val="24"/>
        </w:rPr>
        <w:t>（北京时间）。</w:t>
      </w:r>
    </w:p>
    <w:p w14:paraId="185961B0" w14:textId="25599798" w:rsidR="00BD7788" w:rsidRPr="00FC3FC0" w:rsidRDefault="006F01CB">
      <w:pPr>
        <w:spacing w:line="44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w:t>
      </w:r>
      <w:r w:rsidRPr="00FC3FC0">
        <w:rPr>
          <w:rFonts w:ascii="仿宋" w:eastAsia="仿宋" w:hAnsi="仿宋"/>
          <w:color w:val="000000" w:themeColor="text1"/>
          <w:sz w:val="24"/>
          <w:szCs w:val="24"/>
        </w:rPr>
        <w:t>文件</w:t>
      </w:r>
      <w:r w:rsidRPr="00FC3FC0">
        <w:rPr>
          <w:rFonts w:ascii="仿宋" w:eastAsia="仿宋" w:hAnsi="仿宋" w:hint="eastAsia"/>
          <w:color w:val="000000" w:themeColor="text1"/>
          <w:sz w:val="24"/>
          <w:szCs w:val="24"/>
        </w:rPr>
        <w:t>递交</w:t>
      </w:r>
      <w:r w:rsidRPr="00FC3FC0">
        <w:rPr>
          <w:rFonts w:ascii="仿宋" w:eastAsia="仿宋" w:hAnsi="仿宋"/>
          <w:color w:val="000000" w:themeColor="text1"/>
          <w:sz w:val="24"/>
          <w:szCs w:val="24"/>
        </w:rPr>
        <w:t>的</w:t>
      </w:r>
      <w:r w:rsidR="00E969D0" w:rsidRPr="00FC3FC0">
        <w:rPr>
          <w:rFonts w:ascii="仿宋" w:eastAsia="仿宋" w:hAnsi="仿宋" w:hint="eastAsia"/>
          <w:color w:val="000000" w:themeColor="text1"/>
          <w:sz w:val="24"/>
          <w:szCs w:val="24"/>
        </w:rPr>
        <w:t>截</w:t>
      </w:r>
      <w:r w:rsidRPr="00FC3FC0">
        <w:rPr>
          <w:rFonts w:ascii="仿宋" w:eastAsia="仿宋" w:hAnsi="仿宋"/>
          <w:color w:val="000000" w:themeColor="text1"/>
          <w:sz w:val="24"/>
          <w:szCs w:val="24"/>
        </w:rPr>
        <w:t>止时间</w:t>
      </w:r>
      <w:r w:rsidRPr="00FC3FC0">
        <w:rPr>
          <w:rFonts w:ascii="仿宋" w:eastAsia="仿宋" w:hAnsi="仿宋" w:hint="eastAsia"/>
          <w:color w:val="000000" w:themeColor="text1"/>
          <w:sz w:val="24"/>
          <w:szCs w:val="24"/>
        </w:rPr>
        <w:t>：</w:t>
      </w:r>
      <w:r w:rsidRPr="00FC3FC0">
        <w:rPr>
          <w:rFonts w:ascii="仿宋" w:eastAsia="仿宋" w:hAnsi="仿宋" w:hint="eastAsia"/>
          <w:b/>
          <w:color w:val="000000" w:themeColor="text1"/>
          <w:sz w:val="24"/>
          <w:szCs w:val="24"/>
        </w:rPr>
        <w:t>2</w:t>
      </w:r>
      <w:r w:rsidRPr="00FC3FC0">
        <w:rPr>
          <w:rFonts w:ascii="仿宋" w:eastAsia="仿宋" w:hAnsi="仿宋"/>
          <w:b/>
          <w:color w:val="000000" w:themeColor="text1"/>
          <w:sz w:val="24"/>
          <w:szCs w:val="24"/>
        </w:rPr>
        <w:t>0</w:t>
      </w:r>
      <w:r w:rsidR="00A46879" w:rsidRPr="00FC3FC0">
        <w:rPr>
          <w:rFonts w:ascii="仿宋" w:eastAsia="仿宋" w:hAnsi="仿宋"/>
          <w:b/>
          <w:color w:val="000000" w:themeColor="text1"/>
          <w:sz w:val="24"/>
          <w:szCs w:val="24"/>
        </w:rPr>
        <w:t>2</w:t>
      </w:r>
      <w:r w:rsidR="00B21A77" w:rsidRPr="00FC3FC0">
        <w:rPr>
          <w:rFonts w:ascii="仿宋" w:eastAsia="仿宋" w:hAnsi="仿宋" w:hint="eastAsia"/>
          <w:b/>
          <w:color w:val="000000" w:themeColor="text1"/>
          <w:sz w:val="24"/>
          <w:szCs w:val="24"/>
        </w:rPr>
        <w:t>1</w:t>
      </w:r>
      <w:r w:rsidRPr="00FC3FC0">
        <w:rPr>
          <w:rFonts w:ascii="仿宋" w:eastAsia="仿宋" w:hAnsi="仿宋" w:hint="eastAsia"/>
          <w:b/>
          <w:color w:val="000000" w:themeColor="text1"/>
          <w:sz w:val="24"/>
          <w:szCs w:val="24"/>
        </w:rPr>
        <w:t>年</w:t>
      </w:r>
      <w:r w:rsidR="0094380C" w:rsidRPr="00FC3FC0">
        <w:rPr>
          <w:rFonts w:ascii="仿宋" w:eastAsia="仿宋" w:hAnsi="仿宋"/>
          <w:b/>
          <w:color w:val="000000" w:themeColor="text1"/>
          <w:sz w:val="24"/>
          <w:szCs w:val="24"/>
        </w:rPr>
        <w:t>9</w:t>
      </w:r>
      <w:r w:rsidRPr="00FC3FC0">
        <w:rPr>
          <w:rFonts w:ascii="仿宋" w:eastAsia="仿宋" w:hAnsi="仿宋" w:hint="eastAsia"/>
          <w:b/>
          <w:color w:val="000000" w:themeColor="text1"/>
          <w:sz w:val="24"/>
          <w:szCs w:val="24"/>
        </w:rPr>
        <w:t>月</w:t>
      </w:r>
      <w:r w:rsidR="000C7023" w:rsidRPr="00FC3FC0">
        <w:rPr>
          <w:rFonts w:ascii="仿宋" w:eastAsia="仿宋" w:hAnsi="仿宋"/>
          <w:b/>
          <w:color w:val="000000" w:themeColor="text1"/>
          <w:sz w:val="24"/>
          <w:szCs w:val="24"/>
        </w:rPr>
        <w:t>3</w:t>
      </w:r>
      <w:r w:rsidRPr="00FC3FC0">
        <w:rPr>
          <w:rFonts w:ascii="仿宋" w:eastAsia="仿宋" w:hAnsi="仿宋" w:hint="eastAsia"/>
          <w:b/>
          <w:color w:val="000000" w:themeColor="text1"/>
          <w:sz w:val="24"/>
          <w:szCs w:val="24"/>
        </w:rPr>
        <w:t>日</w:t>
      </w:r>
      <w:r w:rsidR="0094380C" w:rsidRPr="00FC3FC0">
        <w:rPr>
          <w:rFonts w:ascii="仿宋" w:eastAsia="仿宋" w:hAnsi="仿宋"/>
          <w:b/>
          <w:color w:val="000000" w:themeColor="text1"/>
          <w:sz w:val="24"/>
          <w:szCs w:val="24"/>
        </w:rPr>
        <w:t>1</w:t>
      </w:r>
      <w:r w:rsidR="0003412C" w:rsidRPr="00FC3FC0">
        <w:rPr>
          <w:rFonts w:ascii="仿宋" w:eastAsia="仿宋" w:hAnsi="仿宋"/>
          <w:b/>
          <w:color w:val="000000" w:themeColor="text1"/>
          <w:sz w:val="24"/>
          <w:szCs w:val="24"/>
        </w:rPr>
        <w:t>1</w:t>
      </w:r>
      <w:r w:rsidR="0094380C" w:rsidRPr="00FC3FC0">
        <w:rPr>
          <w:rFonts w:ascii="仿宋" w:eastAsia="仿宋" w:hAnsi="仿宋" w:hint="eastAsia"/>
          <w:b/>
          <w:color w:val="000000" w:themeColor="text1"/>
          <w:sz w:val="24"/>
          <w:szCs w:val="24"/>
        </w:rPr>
        <w:t>:</w:t>
      </w:r>
      <w:r w:rsidR="0003412C" w:rsidRPr="00FC3FC0">
        <w:rPr>
          <w:rFonts w:ascii="仿宋" w:eastAsia="仿宋" w:hAnsi="仿宋"/>
          <w:b/>
          <w:color w:val="000000" w:themeColor="text1"/>
          <w:sz w:val="24"/>
          <w:szCs w:val="24"/>
        </w:rPr>
        <w:t>0</w:t>
      </w:r>
      <w:r w:rsidR="0094380C" w:rsidRPr="00FC3FC0">
        <w:rPr>
          <w:rFonts w:ascii="仿宋" w:eastAsia="仿宋" w:hAnsi="仿宋"/>
          <w:b/>
          <w:color w:val="000000" w:themeColor="text1"/>
          <w:sz w:val="24"/>
          <w:szCs w:val="24"/>
        </w:rPr>
        <w:t>0</w:t>
      </w:r>
      <w:r w:rsidRPr="00FC3FC0">
        <w:rPr>
          <w:rFonts w:ascii="仿宋" w:eastAsia="仿宋" w:hAnsi="仿宋" w:hint="eastAsia"/>
          <w:b/>
          <w:color w:val="000000" w:themeColor="text1"/>
          <w:sz w:val="24"/>
          <w:szCs w:val="24"/>
        </w:rPr>
        <w:t>（北京时间）</w:t>
      </w:r>
    </w:p>
    <w:p w14:paraId="38054DCB" w14:textId="499D9B37" w:rsidR="00BD7788" w:rsidRPr="00FC3FC0" w:rsidRDefault="006F01CB">
      <w:pPr>
        <w:spacing w:line="44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投标文件必须在投标截止时间前</w:t>
      </w:r>
      <w:r w:rsidR="00E969D0" w:rsidRPr="00FC3FC0">
        <w:rPr>
          <w:rFonts w:ascii="仿宋" w:eastAsia="仿宋" w:hAnsi="仿宋" w:hint="eastAsia"/>
          <w:color w:val="000000" w:themeColor="text1"/>
          <w:sz w:val="24"/>
          <w:szCs w:val="24"/>
        </w:rPr>
        <w:t>递交</w:t>
      </w:r>
      <w:r w:rsidRPr="00FC3FC0">
        <w:rPr>
          <w:rFonts w:ascii="仿宋" w:eastAsia="仿宋" w:hAnsi="仿宋" w:hint="eastAsia"/>
          <w:color w:val="000000" w:themeColor="text1"/>
          <w:sz w:val="24"/>
          <w:szCs w:val="24"/>
        </w:rPr>
        <w:t>。逾期</w:t>
      </w:r>
      <w:r w:rsidR="00E969D0" w:rsidRPr="00FC3FC0">
        <w:rPr>
          <w:rFonts w:ascii="仿宋" w:eastAsia="仿宋" w:hAnsi="仿宋" w:hint="eastAsia"/>
          <w:color w:val="000000" w:themeColor="text1"/>
          <w:sz w:val="24"/>
          <w:szCs w:val="24"/>
        </w:rPr>
        <w:t>递交</w:t>
      </w:r>
      <w:r w:rsidRPr="00FC3FC0">
        <w:rPr>
          <w:rFonts w:ascii="仿宋" w:eastAsia="仿宋" w:hAnsi="仿宋" w:hint="eastAsia"/>
          <w:color w:val="000000" w:themeColor="text1"/>
          <w:sz w:val="24"/>
          <w:szCs w:val="24"/>
        </w:rPr>
        <w:t>的投标文件不予接收。</w:t>
      </w:r>
    </w:p>
    <w:p w14:paraId="7C547AD3" w14:textId="202523B2" w:rsidR="00E969D0" w:rsidRPr="00FC3FC0" w:rsidRDefault="006F01CB" w:rsidP="00E969D0">
      <w:pPr>
        <w:spacing w:line="440" w:lineRule="exact"/>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八、</w:t>
      </w:r>
      <w:r w:rsidR="00FF02C1" w:rsidRPr="00FC3FC0">
        <w:rPr>
          <w:rFonts w:ascii="仿宋" w:eastAsia="仿宋" w:hAnsi="仿宋" w:hint="eastAsia"/>
          <w:b/>
          <w:color w:val="000000" w:themeColor="text1"/>
          <w:sz w:val="24"/>
          <w:szCs w:val="24"/>
        </w:rPr>
        <w:t>投标文件递交及</w:t>
      </w:r>
      <w:r w:rsidRPr="00FC3FC0">
        <w:rPr>
          <w:rFonts w:ascii="仿宋" w:eastAsia="仿宋" w:hAnsi="仿宋"/>
          <w:b/>
          <w:color w:val="000000" w:themeColor="text1"/>
          <w:sz w:val="24"/>
          <w:szCs w:val="24"/>
        </w:rPr>
        <w:t>开标地点：</w:t>
      </w:r>
    </w:p>
    <w:p w14:paraId="78B7690E" w14:textId="47B16AA1" w:rsidR="00E969D0" w:rsidRPr="00FC3FC0" w:rsidRDefault="00E969D0" w:rsidP="00E969D0">
      <w:pPr>
        <w:spacing w:line="44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1、本项目为不见面开标项目。</w:t>
      </w:r>
    </w:p>
    <w:p w14:paraId="2F463838" w14:textId="39A9F409" w:rsidR="00E969D0" w:rsidRPr="00FC3FC0" w:rsidRDefault="00E969D0" w:rsidP="00E969D0">
      <w:pPr>
        <w:spacing w:line="44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2、开标地址：</w:t>
      </w:r>
      <w:r w:rsidR="00FC3FC0" w:rsidRPr="00FC3FC0">
        <w:rPr>
          <w:rFonts w:ascii="仿宋" w:eastAsia="仿宋" w:hAnsi="仿宋" w:hint="eastAsia"/>
          <w:color w:val="000000" w:themeColor="text1"/>
          <w:sz w:val="24"/>
          <w:szCs w:val="24"/>
        </w:rPr>
        <w:t>政府采购云平台(https://www.zcygov.cn)</w:t>
      </w:r>
    </w:p>
    <w:p w14:paraId="33E7992E" w14:textId="77777777" w:rsidR="00E969D0" w:rsidRPr="00FC3FC0" w:rsidRDefault="00E969D0" w:rsidP="00E969D0">
      <w:pPr>
        <w:spacing w:line="44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3、投标文件递交地址：政府采购云平台(https://www.zcygov.cn)</w:t>
      </w:r>
    </w:p>
    <w:p w14:paraId="56EC5592" w14:textId="4803BE02" w:rsidR="00E969D0" w:rsidRPr="00FC3FC0" w:rsidRDefault="00E969D0" w:rsidP="00E969D0">
      <w:pPr>
        <w:spacing w:line="44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4、评审地址：</w:t>
      </w:r>
      <w:r w:rsidR="00FC3FC0">
        <w:rPr>
          <w:rFonts w:ascii="仿宋" w:eastAsia="仿宋" w:hAnsi="仿宋" w:hint="eastAsia"/>
          <w:color w:val="000000" w:themeColor="text1"/>
          <w:sz w:val="24"/>
          <w:szCs w:val="24"/>
        </w:rPr>
        <w:t>成</w:t>
      </w:r>
      <w:r w:rsidR="00FF02C1" w:rsidRPr="00FC3FC0">
        <w:rPr>
          <w:rFonts w:ascii="仿宋" w:eastAsia="仿宋" w:hAnsi="仿宋" w:hint="eastAsia"/>
          <w:color w:val="000000" w:themeColor="text1"/>
          <w:sz w:val="24"/>
          <w:szCs w:val="24"/>
        </w:rPr>
        <w:t>都市高新区盛和一路66号城南天府写字楼10楼中仪国际招标有限公司</w:t>
      </w:r>
    </w:p>
    <w:p w14:paraId="3E8628B5" w14:textId="439BB667" w:rsidR="00BD7788" w:rsidRPr="00FC3FC0" w:rsidRDefault="00E969D0" w:rsidP="00E969D0">
      <w:pPr>
        <w:spacing w:line="440" w:lineRule="exact"/>
        <w:ind w:firstLineChars="200" w:firstLine="480"/>
        <w:rPr>
          <w:rFonts w:ascii="仿宋" w:eastAsia="仿宋" w:hAnsi="仿宋"/>
          <w:b/>
          <w:color w:val="000000" w:themeColor="text1"/>
          <w:sz w:val="24"/>
          <w:szCs w:val="24"/>
        </w:rPr>
      </w:pPr>
      <w:r w:rsidRPr="00FC3FC0">
        <w:rPr>
          <w:rFonts w:ascii="仿宋" w:eastAsia="仿宋" w:hAnsi="仿宋" w:hint="eastAsia"/>
          <w:color w:val="000000" w:themeColor="text1"/>
          <w:sz w:val="24"/>
          <w:szCs w:val="24"/>
        </w:rPr>
        <w:t>5、本项目只接受投标人加密并递交至“政府采购云平台”的投标文件。</w:t>
      </w:r>
    </w:p>
    <w:p w14:paraId="3BD477EE" w14:textId="77777777" w:rsidR="00BD7788" w:rsidRPr="00FC3FC0" w:rsidRDefault="006F01CB">
      <w:pPr>
        <w:spacing w:line="440" w:lineRule="exact"/>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九、</w:t>
      </w:r>
      <w:r w:rsidRPr="00FC3FC0">
        <w:rPr>
          <w:rFonts w:ascii="仿宋" w:eastAsia="仿宋" w:hAnsi="仿宋"/>
          <w:b/>
          <w:color w:val="000000" w:themeColor="text1"/>
          <w:sz w:val="24"/>
          <w:szCs w:val="24"/>
        </w:rPr>
        <w:t>招标公告</w:t>
      </w:r>
      <w:r w:rsidRPr="00FC3FC0">
        <w:rPr>
          <w:rFonts w:ascii="仿宋" w:eastAsia="仿宋" w:hAnsi="仿宋" w:hint="eastAsia"/>
          <w:b/>
          <w:color w:val="000000" w:themeColor="text1"/>
          <w:sz w:val="24"/>
          <w:szCs w:val="24"/>
        </w:rPr>
        <w:t>期限</w:t>
      </w:r>
      <w:r w:rsidRPr="00FC3FC0">
        <w:rPr>
          <w:rFonts w:ascii="仿宋" w:eastAsia="仿宋" w:hAnsi="仿宋"/>
          <w:b/>
          <w:color w:val="000000" w:themeColor="text1"/>
          <w:sz w:val="24"/>
          <w:szCs w:val="24"/>
        </w:rPr>
        <w:t>：</w:t>
      </w:r>
      <w:r w:rsidRPr="00FC3FC0">
        <w:rPr>
          <w:rFonts w:ascii="仿宋" w:eastAsia="仿宋" w:hAnsi="仿宋"/>
          <w:color w:val="000000" w:themeColor="text1"/>
          <w:sz w:val="24"/>
          <w:szCs w:val="24"/>
        </w:rPr>
        <w:t>从公告之日起</w:t>
      </w:r>
      <w:r w:rsidRPr="00FC3FC0">
        <w:rPr>
          <w:rFonts w:ascii="仿宋" w:eastAsia="仿宋" w:hAnsi="仿宋" w:hint="eastAsia"/>
          <w:color w:val="000000" w:themeColor="text1"/>
          <w:sz w:val="24"/>
          <w:szCs w:val="24"/>
        </w:rPr>
        <w:t>5个</w:t>
      </w:r>
      <w:r w:rsidRPr="00FC3FC0">
        <w:rPr>
          <w:rFonts w:ascii="仿宋" w:eastAsia="仿宋" w:hAnsi="仿宋"/>
          <w:color w:val="000000" w:themeColor="text1"/>
          <w:sz w:val="24"/>
          <w:szCs w:val="24"/>
        </w:rPr>
        <w:t>工作日</w:t>
      </w:r>
      <w:r w:rsidRPr="00FC3FC0">
        <w:rPr>
          <w:rFonts w:ascii="仿宋" w:eastAsia="仿宋" w:hAnsi="仿宋" w:hint="eastAsia"/>
          <w:color w:val="000000" w:themeColor="text1"/>
          <w:sz w:val="24"/>
          <w:szCs w:val="24"/>
        </w:rPr>
        <w:t>。</w:t>
      </w:r>
    </w:p>
    <w:p w14:paraId="6109A692" w14:textId="77777777" w:rsidR="00BD7788" w:rsidRPr="00FC3FC0" w:rsidRDefault="006F01CB">
      <w:pPr>
        <w:spacing w:line="440" w:lineRule="exact"/>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十、本投标邀请在四川政府采购网(</w:t>
      </w:r>
      <w:r w:rsidRPr="00FC3FC0">
        <w:rPr>
          <w:rFonts w:ascii="仿宋" w:eastAsia="仿宋" w:hAnsi="仿宋"/>
          <w:b/>
          <w:color w:val="000000" w:themeColor="text1"/>
          <w:sz w:val="24"/>
          <w:szCs w:val="24"/>
        </w:rPr>
        <w:t>http:// www.ccgp-sichuan.gov.cn</w:t>
      </w:r>
      <w:r w:rsidRPr="00FC3FC0">
        <w:rPr>
          <w:rFonts w:ascii="仿宋" w:eastAsia="仿宋" w:hAnsi="仿宋" w:hint="eastAsia"/>
          <w:b/>
          <w:color w:val="000000" w:themeColor="text1"/>
          <w:sz w:val="24"/>
          <w:szCs w:val="24"/>
        </w:rPr>
        <w:t>)上以公告形式发布。</w:t>
      </w:r>
    </w:p>
    <w:p w14:paraId="4A482952" w14:textId="42CAD533" w:rsidR="00BD7788" w:rsidRPr="00FC3FC0" w:rsidRDefault="006F01CB">
      <w:pPr>
        <w:spacing w:line="440" w:lineRule="exact"/>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十一、供应商信用融资：</w:t>
      </w:r>
      <w:r w:rsidRPr="00FC3FC0">
        <w:rPr>
          <w:rFonts w:ascii="仿宋" w:eastAsia="仿宋" w:hAnsi="仿宋" w:hint="eastAsia"/>
          <w:color w:val="000000" w:themeColor="text1"/>
          <w:sz w:val="24"/>
          <w:szCs w:val="24"/>
        </w:rPr>
        <w:t xml:space="preserve"> 四川省正在推进政府采购供应商信用融资工作，相关要求详见《四川省财政厅关于推进四川省政府采购供应商信用融资工作的通知》（</w:t>
      </w:r>
      <w:proofErr w:type="gramStart"/>
      <w:r w:rsidRPr="00FC3FC0">
        <w:rPr>
          <w:rFonts w:ascii="仿宋" w:eastAsia="仿宋" w:hAnsi="仿宋" w:hint="eastAsia"/>
          <w:color w:val="000000" w:themeColor="text1"/>
          <w:sz w:val="24"/>
          <w:szCs w:val="24"/>
        </w:rPr>
        <w:t>川财采</w:t>
      </w:r>
      <w:proofErr w:type="gramEnd"/>
      <w:r w:rsidRPr="00FC3FC0">
        <w:rPr>
          <w:rFonts w:ascii="仿宋" w:eastAsia="仿宋" w:hAnsi="仿宋" w:hint="eastAsia"/>
          <w:color w:val="000000" w:themeColor="text1"/>
          <w:sz w:val="24"/>
          <w:szCs w:val="24"/>
        </w:rPr>
        <w:t>〔2018〕123 号）、《成都市中小企业政府采购信用融资暂行办法》（成财采〔2019〕17 号）等有</w:t>
      </w:r>
      <w:r w:rsidRPr="00FC3FC0">
        <w:rPr>
          <w:rFonts w:ascii="仿宋" w:eastAsia="仿宋" w:hAnsi="仿宋" w:hint="eastAsia"/>
          <w:color w:val="000000" w:themeColor="text1"/>
          <w:sz w:val="24"/>
          <w:szCs w:val="24"/>
        </w:rPr>
        <w:lastRenderedPageBreak/>
        <w:t>关规定，</w:t>
      </w:r>
      <w:r w:rsidR="005E50F4" w:rsidRPr="00FC3FC0">
        <w:rPr>
          <w:rFonts w:ascii="仿宋" w:eastAsia="仿宋" w:hAnsi="仿宋" w:hint="eastAsia"/>
          <w:color w:val="000000" w:themeColor="text1"/>
          <w:sz w:val="24"/>
          <w:szCs w:val="24"/>
        </w:rPr>
        <w:t>上述文件详见招标文件附件。</w:t>
      </w:r>
    </w:p>
    <w:p w14:paraId="4D661969" w14:textId="77777777" w:rsidR="00BD7788" w:rsidRPr="00FC3FC0" w:rsidRDefault="006F01CB">
      <w:pPr>
        <w:spacing w:line="440" w:lineRule="exact"/>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十二、联系方式</w:t>
      </w:r>
    </w:p>
    <w:p w14:paraId="60E9BD30" w14:textId="1F180BCA" w:rsidR="00BD7788" w:rsidRPr="00FC3FC0" w:rsidRDefault="006F01CB">
      <w:pPr>
        <w:spacing w:line="440" w:lineRule="exact"/>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采 购 人：</w:t>
      </w:r>
      <w:r w:rsidR="009752D2" w:rsidRPr="00FC3FC0">
        <w:rPr>
          <w:rFonts w:ascii="仿宋" w:eastAsia="仿宋" w:hAnsi="仿宋" w:hint="eastAsia"/>
          <w:color w:val="000000" w:themeColor="text1"/>
          <w:sz w:val="24"/>
          <w:szCs w:val="24"/>
        </w:rPr>
        <w:t>简阳市综合行政执法局</w:t>
      </w:r>
      <w:r w:rsidRPr="00FC3FC0">
        <w:rPr>
          <w:rFonts w:ascii="仿宋" w:eastAsia="仿宋" w:hAnsi="仿宋" w:hint="eastAsia"/>
          <w:color w:val="000000" w:themeColor="text1"/>
          <w:sz w:val="24"/>
          <w:szCs w:val="24"/>
        </w:rPr>
        <w:t xml:space="preserve"> </w:t>
      </w:r>
    </w:p>
    <w:p w14:paraId="020BD7CC" w14:textId="165B42AD" w:rsidR="00BD7788" w:rsidRPr="00FC3FC0" w:rsidRDefault="006F01CB">
      <w:pPr>
        <w:spacing w:line="440" w:lineRule="exact"/>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地    址：</w:t>
      </w:r>
      <w:r w:rsidR="009752D2" w:rsidRPr="00FC3FC0">
        <w:rPr>
          <w:rFonts w:ascii="仿宋" w:eastAsia="仿宋" w:hAnsi="仿宋" w:hint="eastAsia"/>
          <w:color w:val="000000" w:themeColor="text1"/>
          <w:sz w:val="24"/>
          <w:szCs w:val="24"/>
        </w:rPr>
        <w:t>成都市简阳市射洪路南段金财花园</w:t>
      </w:r>
      <w:r w:rsidRPr="00FC3FC0">
        <w:rPr>
          <w:rFonts w:ascii="仿宋" w:eastAsia="仿宋" w:hAnsi="仿宋"/>
          <w:color w:val="000000" w:themeColor="text1"/>
          <w:sz w:val="24"/>
          <w:szCs w:val="24"/>
        </w:rPr>
        <w:t xml:space="preserve"> </w:t>
      </w:r>
    </w:p>
    <w:p w14:paraId="1B625C2B" w14:textId="51D8A509" w:rsidR="00BD7788" w:rsidRPr="00FC3FC0" w:rsidRDefault="006F01CB">
      <w:pPr>
        <w:spacing w:line="440" w:lineRule="exact"/>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联 系 人：</w:t>
      </w:r>
      <w:r w:rsidR="009752D2" w:rsidRPr="00FC3FC0">
        <w:rPr>
          <w:rFonts w:ascii="仿宋" w:eastAsia="仿宋" w:hAnsi="仿宋" w:hint="eastAsia"/>
          <w:color w:val="000000" w:themeColor="text1"/>
          <w:sz w:val="24"/>
          <w:szCs w:val="24"/>
        </w:rPr>
        <w:t>张老师</w:t>
      </w:r>
      <w:r w:rsidRPr="00FC3FC0">
        <w:rPr>
          <w:rFonts w:ascii="仿宋" w:eastAsia="仿宋" w:hAnsi="仿宋"/>
          <w:color w:val="000000" w:themeColor="text1"/>
          <w:sz w:val="24"/>
          <w:szCs w:val="24"/>
        </w:rPr>
        <w:t xml:space="preserve"> </w:t>
      </w:r>
    </w:p>
    <w:p w14:paraId="277693CC" w14:textId="549BA2F5" w:rsidR="00BD7788" w:rsidRPr="00FC3FC0" w:rsidRDefault="006F01CB">
      <w:pPr>
        <w:spacing w:line="440" w:lineRule="exact"/>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联系电话：</w:t>
      </w:r>
      <w:r w:rsidR="009752D2" w:rsidRPr="00FC3FC0">
        <w:rPr>
          <w:rFonts w:ascii="仿宋" w:eastAsia="仿宋" w:hAnsi="仿宋"/>
          <w:color w:val="000000" w:themeColor="text1"/>
          <w:sz w:val="24"/>
          <w:szCs w:val="24"/>
        </w:rPr>
        <w:t>028-27217500</w:t>
      </w:r>
    </w:p>
    <w:p w14:paraId="0B10D01B" w14:textId="77777777" w:rsidR="00BD7788" w:rsidRPr="00FC3FC0" w:rsidRDefault="006F01CB">
      <w:pPr>
        <w:spacing w:line="440" w:lineRule="exact"/>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采购代理机构：</w:t>
      </w:r>
      <w:r w:rsidRPr="00FC3FC0">
        <w:rPr>
          <w:rFonts w:ascii="仿宋" w:eastAsia="仿宋" w:hAnsi="仿宋" w:hint="eastAsia"/>
          <w:color w:val="000000" w:themeColor="text1"/>
          <w:sz w:val="24"/>
          <w:szCs w:val="24"/>
        </w:rPr>
        <w:t>中仪国际招标有限公司</w:t>
      </w:r>
    </w:p>
    <w:p w14:paraId="1F0C4ADE" w14:textId="77777777" w:rsidR="00BD7788" w:rsidRPr="00FC3FC0" w:rsidRDefault="006F01CB">
      <w:pPr>
        <w:spacing w:line="440" w:lineRule="exact"/>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地    址：</w:t>
      </w:r>
      <w:r w:rsidRPr="00FC3FC0">
        <w:rPr>
          <w:rFonts w:ascii="仿宋" w:eastAsia="仿宋" w:hAnsi="仿宋" w:hint="eastAsia"/>
          <w:color w:val="000000" w:themeColor="text1"/>
          <w:sz w:val="24"/>
          <w:szCs w:val="24"/>
        </w:rPr>
        <w:t>北京市丰台区西三环中路90号通用技术大厦</w:t>
      </w:r>
    </w:p>
    <w:p w14:paraId="35A0DCD3" w14:textId="77777777" w:rsidR="00BD7788" w:rsidRPr="00FC3FC0" w:rsidRDefault="006F01CB">
      <w:pPr>
        <w:spacing w:line="440" w:lineRule="exact"/>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联 系 人：</w:t>
      </w:r>
      <w:r w:rsidRPr="00FC3FC0">
        <w:rPr>
          <w:rFonts w:ascii="仿宋" w:eastAsia="仿宋" w:hAnsi="仿宋" w:hint="eastAsia"/>
          <w:color w:val="000000" w:themeColor="text1"/>
          <w:sz w:val="24"/>
          <w:szCs w:val="24"/>
        </w:rPr>
        <w:t>曹阳</w:t>
      </w:r>
    </w:p>
    <w:p w14:paraId="77444AA3" w14:textId="77777777" w:rsidR="00BD7788" w:rsidRPr="00FC3FC0" w:rsidRDefault="006F01CB">
      <w:pPr>
        <w:spacing w:line="440" w:lineRule="exact"/>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联系电话：</w:t>
      </w:r>
      <w:r w:rsidRPr="00FC3FC0">
        <w:rPr>
          <w:rFonts w:ascii="仿宋" w:eastAsia="仿宋" w:hAnsi="仿宋" w:hint="eastAsia"/>
          <w:color w:val="000000" w:themeColor="text1"/>
          <w:sz w:val="24"/>
          <w:szCs w:val="24"/>
        </w:rPr>
        <w:t>010-63348973</w:t>
      </w:r>
      <w:r w:rsidRPr="00FC3FC0">
        <w:rPr>
          <w:rFonts w:ascii="仿宋" w:eastAsia="仿宋" w:hAnsi="仿宋"/>
          <w:color w:val="000000" w:themeColor="text1"/>
          <w:sz w:val="24"/>
          <w:szCs w:val="24"/>
        </w:rPr>
        <w:t> </w:t>
      </w:r>
      <w:r w:rsidRPr="00FC3FC0">
        <w:rPr>
          <w:rFonts w:ascii="仿宋" w:eastAsia="仿宋" w:hAnsi="仿宋" w:hint="eastAsia"/>
          <w:color w:val="000000" w:themeColor="text1"/>
          <w:sz w:val="24"/>
          <w:szCs w:val="24"/>
        </w:rPr>
        <w:t>028-83338766</w:t>
      </w:r>
    </w:p>
    <w:p w14:paraId="11F05411" w14:textId="77777777" w:rsidR="00BD7788" w:rsidRPr="00FC3FC0" w:rsidRDefault="006F01CB">
      <w:pPr>
        <w:spacing w:line="440" w:lineRule="exact"/>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传    真</w:t>
      </w:r>
      <w:r w:rsidRPr="00FC3FC0">
        <w:rPr>
          <w:rFonts w:ascii="仿宋" w:eastAsia="仿宋" w:hAnsi="仿宋" w:hint="eastAsia"/>
          <w:color w:val="000000" w:themeColor="text1"/>
          <w:sz w:val="24"/>
          <w:szCs w:val="24"/>
        </w:rPr>
        <w:t>：010-63373680</w:t>
      </w:r>
      <w:r w:rsidRPr="00FC3FC0">
        <w:rPr>
          <w:rFonts w:ascii="仿宋" w:eastAsia="仿宋" w:hAnsi="仿宋"/>
          <w:color w:val="000000" w:themeColor="text1"/>
          <w:sz w:val="24"/>
          <w:szCs w:val="24"/>
        </w:rPr>
        <w:t> </w:t>
      </w:r>
      <w:r w:rsidRPr="00FC3FC0">
        <w:rPr>
          <w:rFonts w:ascii="仿宋" w:eastAsia="仿宋" w:hAnsi="仿宋" w:hint="eastAsia"/>
          <w:color w:val="000000" w:themeColor="text1"/>
          <w:sz w:val="24"/>
          <w:szCs w:val="24"/>
        </w:rPr>
        <w:t>028-86056369</w:t>
      </w:r>
    </w:p>
    <w:p w14:paraId="4BD5C599" w14:textId="77777777" w:rsidR="00BD7788" w:rsidRPr="00FC3FC0" w:rsidRDefault="006F01CB">
      <w:pPr>
        <w:spacing w:line="440" w:lineRule="exact"/>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电子邮件：</w:t>
      </w:r>
      <w:r w:rsidRPr="00FC3FC0">
        <w:rPr>
          <w:rFonts w:ascii="仿宋" w:eastAsia="仿宋" w:hAnsi="仿宋"/>
          <w:color w:val="000000" w:themeColor="text1"/>
          <w:sz w:val="24"/>
          <w:szCs w:val="24"/>
        </w:rPr>
        <w:t>cniitc_sc@163.com</w:t>
      </w:r>
    </w:p>
    <w:p w14:paraId="630A6BFA" w14:textId="77777777" w:rsidR="00BD7788" w:rsidRPr="00FC3FC0" w:rsidRDefault="006F01CB">
      <w:pPr>
        <w:pStyle w:val="1"/>
        <w:spacing w:line="240" w:lineRule="auto"/>
        <w:jc w:val="center"/>
        <w:rPr>
          <w:rFonts w:ascii="仿宋" w:eastAsia="仿宋" w:hAnsi="仿宋"/>
          <w:color w:val="000000" w:themeColor="text1"/>
          <w:sz w:val="32"/>
          <w:szCs w:val="32"/>
        </w:rPr>
      </w:pPr>
      <w:r w:rsidRPr="00FC3FC0">
        <w:rPr>
          <w:color w:val="000000" w:themeColor="text1"/>
        </w:rPr>
        <w:br w:type="page"/>
      </w:r>
      <w:bookmarkStart w:id="9" w:name="_Toc213397009"/>
      <w:bookmarkStart w:id="10" w:name="_Toc504640476"/>
      <w:bookmarkStart w:id="11" w:name="_Toc217446031"/>
      <w:bookmarkStart w:id="12" w:name="_Toc213496267"/>
      <w:bookmarkStart w:id="13" w:name="_Toc213396945"/>
      <w:bookmarkStart w:id="14" w:name="_Toc394578394"/>
      <w:bookmarkStart w:id="15" w:name="_Toc213396759"/>
      <w:bookmarkStart w:id="16" w:name="_Toc24017845"/>
      <w:r w:rsidRPr="00FC3FC0">
        <w:rPr>
          <w:rFonts w:ascii="仿宋" w:eastAsia="仿宋" w:hAnsi="仿宋" w:hint="eastAsia"/>
          <w:color w:val="000000" w:themeColor="text1"/>
          <w:sz w:val="32"/>
          <w:szCs w:val="32"/>
        </w:rPr>
        <w:lastRenderedPageBreak/>
        <w:t>第二章</w:t>
      </w:r>
      <w:r w:rsidR="0008404E" w:rsidRPr="00FC3FC0">
        <w:rPr>
          <w:rFonts w:ascii="仿宋" w:eastAsia="仿宋" w:hAnsi="仿宋" w:hint="eastAsia"/>
          <w:color w:val="000000" w:themeColor="text1"/>
          <w:sz w:val="32"/>
          <w:szCs w:val="32"/>
        </w:rPr>
        <w:t xml:space="preserve"> </w:t>
      </w:r>
      <w:r w:rsidRPr="00FC3FC0">
        <w:rPr>
          <w:rFonts w:ascii="仿宋" w:eastAsia="仿宋" w:hAnsi="仿宋" w:hint="eastAsia"/>
          <w:color w:val="000000" w:themeColor="text1"/>
          <w:sz w:val="32"/>
          <w:szCs w:val="32"/>
        </w:rPr>
        <w:t>投标人须知</w:t>
      </w:r>
      <w:bookmarkEnd w:id="9"/>
      <w:bookmarkEnd w:id="10"/>
      <w:bookmarkEnd w:id="11"/>
      <w:bookmarkEnd w:id="12"/>
      <w:bookmarkEnd w:id="13"/>
      <w:bookmarkEnd w:id="14"/>
      <w:bookmarkEnd w:id="15"/>
      <w:bookmarkEnd w:id="16"/>
    </w:p>
    <w:p w14:paraId="21DD3728" w14:textId="77777777" w:rsidR="00BD7788" w:rsidRPr="00FC3FC0" w:rsidRDefault="006F01CB">
      <w:pPr>
        <w:pStyle w:val="2"/>
        <w:spacing w:line="240" w:lineRule="auto"/>
        <w:jc w:val="center"/>
        <w:rPr>
          <w:rFonts w:ascii="仿宋" w:eastAsia="仿宋" w:hAnsi="仿宋"/>
          <w:color w:val="000000" w:themeColor="text1"/>
          <w:sz w:val="28"/>
          <w:szCs w:val="28"/>
        </w:rPr>
      </w:pPr>
      <w:bookmarkStart w:id="17" w:name="_Toc504640477"/>
      <w:bookmarkStart w:id="18" w:name="_Toc468346351"/>
      <w:bookmarkStart w:id="19" w:name="_Toc468330934"/>
      <w:bookmarkStart w:id="20" w:name="_Toc468331060"/>
      <w:bookmarkStart w:id="21" w:name="_Toc395625016"/>
      <w:bookmarkStart w:id="22" w:name="_Toc217446032"/>
      <w:bookmarkStart w:id="23" w:name="_Toc213496268"/>
      <w:bookmarkStart w:id="24" w:name="_Toc213397010"/>
      <w:bookmarkStart w:id="25" w:name="_Toc213396946"/>
      <w:bookmarkStart w:id="26" w:name="_Toc213396760"/>
      <w:bookmarkStart w:id="27" w:name="_Toc189727030"/>
      <w:r w:rsidRPr="00FC3FC0">
        <w:rPr>
          <w:rFonts w:ascii="仿宋" w:eastAsia="仿宋" w:hAnsi="仿宋" w:hint="eastAsia"/>
          <w:color w:val="000000" w:themeColor="text1"/>
          <w:sz w:val="28"/>
          <w:szCs w:val="28"/>
        </w:rPr>
        <w:t>一、投标人须知前附表</w:t>
      </w:r>
      <w:bookmarkEnd w:id="17"/>
      <w:bookmarkEnd w:id="18"/>
      <w:bookmarkEnd w:id="19"/>
      <w:bookmarkEnd w:id="20"/>
      <w:bookmarkEnd w:id="21"/>
      <w:bookmarkEnd w:id="22"/>
      <w:bookmarkEnd w:id="23"/>
      <w:bookmarkEnd w:id="24"/>
      <w:bookmarkEnd w:id="25"/>
      <w:bookmarkEnd w:id="26"/>
      <w:bookmarkEnd w:id="27"/>
    </w:p>
    <w:p w14:paraId="3E99AB22" w14:textId="77777777" w:rsidR="00BD7788" w:rsidRPr="00FC3FC0" w:rsidRDefault="006F01CB">
      <w:pPr>
        <w:spacing w:line="360" w:lineRule="auto"/>
        <w:jc w:val="left"/>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本表是对“投标人须知”的具体补充和修改，如有矛盾，应以本表内容为准。</w:t>
      </w:r>
    </w:p>
    <w:tbl>
      <w:tblPr>
        <w:tblW w:w="934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2"/>
        <w:gridCol w:w="2126"/>
        <w:gridCol w:w="6487"/>
      </w:tblGrid>
      <w:tr w:rsidR="0094380C" w:rsidRPr="00FC3FC0" w14:paraId="3BF1531B" w14:textId="77777777">
        <w:trPr>
          <w:trHeight w:hRule="exact" w:val="451"/>
          <w:tblHeader/>
          <w:jc w:val="center"/>
        </w:trPr>
        <w:tc>
          <w:tcPr>
            <w:tcW w:w="732" w:type="dxa"/>
            <w:vAlign w:val="center"/>
          </w:tcPr>
          <w:p w14:paraId="28471AA2" w14:textId="77777777" w:rsidR="00BD7788" w:rsidRPr="00FC3FC0" w:rsidRDefault="006F01CB" w:rsidP="005D3902">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序号</w:t>
            </w:r>
          </w:p>
        </w:tc>
        <w:tc>
          <w:tcPr>
            <w:tcW w:w="2126" w:type="dxa"/>
            <w:vAlign w:val="center"/>
          </w:tcPr>
          <w:p w14:paraId="4AD5862D"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应知</w:t>
            </w:r>
            <w:r w:rsidRPr="00FC3FC0">
              <w:rPr>
                <w:rFonts w:ascii="仿宋" w:eastAsia="仿宋" w:hAnsi="仿宋"/>
                <w:color w:val="000000" w:themeColor="text1"/>
                <w:sz w:val="24"/>
                <w:szCs w:val="24"/>
              </w:rPr>
              <w:t>事项</w:t>
            </w:r>
          </w:p>
        </w:tc>
        <w:tc>
          <w:tcPr>
            <w:tcW w:w="6487" w:type="dxa"/>
            <w:vAlign w:val="center"/>
          </w:tcPr>
          <w:p w14:paraId="7C895791"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说明和要求</w:t>
            </w:r>
          </w:p>
        </w:tc>
      </w:tr>
      <w:tr w:rsidR="0094380C" w:rsidRPr="00FC3FC0" w14:paraId="4CDCFB64" w14:textId="77777777">
        <w:trPr>
          <w:trHeight w:hRule="exact" w:val="789"/>
          <w:jc w:val="center"/>
        </w:trPr>
        <w:tc>
          <w:tcPr>
            <w:tcW w:w="732" w:type="dxa"/>
            <w:vMerge w:val="restart"/>
            <w:vAlign w:val="center"/>
          </w:tcPr>
          <w:p w14:paraId="340E0F59" w14:textId="27E44FCC"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bottom w:val="single" w:sz="4" w:space="0" w:color="auto"/>
            </w:tcBorders>
            <w:vAlign w:val="center"/>
          </w:tcPr>
          <w:p w14:paraId="1A6F8953"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采购预算</w:t>
            </w:r>
          </w:p>
          <w:p w14:paraId="43F3ED46"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（实质性要求）</w:t>
            </w:r>
          </w:p>
        </w:tc>
        <w:tc>
          <w:tcPr>
            <w:tcW w:w="6487" w:type="dxa"/>
            <w:tcBorders>
              <w:bottom w:val="single" w:sz="4" w:space="0" w:color="auto"/>
            </w:tcBorders>
            <w:vAlign w:val="center"/>
          </w:tcPr>
          <w:p w14:paraId="2D41B582" w14:textId="579F0B62"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采购预算：</w:t>
            </w:r>
            <w:r w:rsidR="009752D2" w:rsidRPr="00FC3FC0">
              <w:rPr>
                <w:rFonts w:ascii="仿宋" w:eastAsia="仿宋" w:hAnsi="仿宋"/>
                <w:color w:val="000000" w:themeColor="text1"/>
                <w:sz w:val="24"/>
                <w:szCs w:val="24"/>
              </w:rPr>
              <w:t>812</w:t>
            </w:r>
            <w:r w:rsidRPr="00FC3FC0">
              <w:rPr>
                <w:rFonts w:ascii="仿宋" w:eastAsia="仿宋" w:hAnsi="仿宋" w:hint="eastAsia"/>
                <w:color w:val="000000" w:themeColor="text1"/>
                <w:sz w:val="24"/>
                <w:szCs w:val="24"/>
              </w:rPr>
              <w:t>万元</w:t>
            </w:r>
            <w:r w:rsidR="0038797A" w:rsidRPr="00FC3FC0">
              <w:rPr>
                <w:rFonts w:ascii="仿宋" w:eastAsia="仿宋" w:hAnsi="仿宋" w:hint="eastAsia"/>
                <w:color w:val="000000" w:themeColor="text1"/>
                <w:sz w:val="24"/>
                <w:szCs w:val="24"/>
              </w:rPr>
              <w:t>/年</w:t>
            </w:r>
            <w:r w:rsidR="009752D2" w:rsidRPr="00FC3FC0">
              <w:rPr>
                <w:rFonts w:ascii="仿宋" w:eastAsia="仿宋" w:hAnsi="仿宋" w:hint="eastAsia"/>
                <w:color w:val="000000" w:themeColor="text1"/>
                <w:sz w:val="24"/>
                <w:szCs w:val="24"/>
              </w:rPr>
              <w:t>（第1包：3</w:t>
            </w:r>
            <w:r w:rsidR="009752D2" w:rsidRPr="00FC3FC0">
              <w:rPr>
                <w:rFonts w:ascii="仿宋" w:eastAsia="仿宋" w:hAnsi="仿宋"/>
                <w:color w:val="000000" w:themeColor="text1"/>
                <w:sz w:val="24"/>
                <w:szCs w:val="24"/>
              </w:rPr>
              <w:t>13</w:t>
            </w:r>
            <w:r w:rsidR="009752D2" w:rsidRPr="00FC3FC0">
              <w:rPr>
                <w:rFonts w:ascii="仿宋" w:eastAsia="仿宋" w:hAnsi="仿宋" w:hint="eastAsia"/>
                <w:color w:val="000000" w:themeColor="text1"/>
                <w:sz w:val="24"/>
                <w:szCs w:val="24"/>
              </w:rPr>
              <w:t>万元</w:t>
            </w:r>
            <w:r w:rsidR="0038797A" w:rsidRPr="00FC3FC0">
              <w:rPr>
                <w:rFonts w:ascii="仿宋" w:eastAsia="仿宋" w:hAnsi="仿宋" w:hint="eastAsia"/>
                <w:color w:val="000000" w:themeColor="text1"/>
                <w:sz w:val="24"/>
                <w:szCs w:val="24"/>
              </w:rPr>
              <w:t>/年</w:t>
            </w:r>
            <w:r w:rsidR="009752D2" w:rsidRPr="00FC3FC0">
              <w:rPr>
                <w:rFonts w:ascii="仿宋" w:eastAsia="仿宋" w:hAnsi="仿宋" w:hint="eastAsia"/>
                <w:color w:val="000000" w:themeColor="text1"/>
                <w:sz w:val="24"/>
                <w:szCs w:val="24"/>
              </w:rPr>
              <w:t>，第2包：4</w:t>
            </w:r>
            <w:r w:rsidR="009752D2" w:rsidRPr="00FC3FC0">
              <w:rPr>
                <w:rFonts w:ascii="仿宋" w:eastAsia="仿宋" w:hAnsi="仿宋"/>
                <w:color w:val="000000" w:themeColor="text1"/>
                <w:sz w:val="24"/>
                <w:szCs w:val="24"/>
              </w:rPr>
              <w:t>99</w:t>
            </w:r>
            <w:r w:rsidR="009752D2" w:rsidRPr="00FC3FC0">
              <w:rPr>
                <w:rFonts w:ascii="仿宋" w:eastAsia="仿宋" w:hAnsi="仿宋" w:hint="eastAsia"/>
                <w:color w:val="000000" w:themeColor="text1"/>
                <w:sz w:val="24"/>
                <w:szCs w:val="24"/>
              </w:rPr>
              <w:t>万元</w:t>
            </w:r>
            <w:r w:rsidR="0038797A" w:rsidRPr="00FC3FC0">
              <w:rPr>
                <w:rFonts w:ascii="仿宋" w:eastAsia="仿宋" w:hAnsi="仿宋" w:hint="eastAsia"/>
                <w:color w:val="000000" w:themeColor="text1"/>
                <w:sz w:val="24"/>
                <w:szCs w:val="24"/>
              </w:rPr>
              <w:t>/年</w:t>
            </w:r>
            <w:r w:rsidR="009752D2" w:rsidRPr="00FC3FC0">
              <w:rPr>
                <w:rFonts w:ascii="仿宋" w:eastAsia="仿宋" w:hAnsi="仿宋" w:hint="eastAsia"/>
                <w:color w:val="000000" w:themeColor="text1"/>
                <w:sz w:val="24"/>
                <w:szCs w:val="24"/>
              </w:rPr>
              <w:t>）</w:t>
            </w:r>
            <w:r w:rsidRPr="00FC3FC0">
              <w:rPr>
                <w:rFonts w:ascii="仿宋" w:eastAsia="仿宋" w:hAnsi="仿宋" w:hint="eastAsia"/>
                <w:color w:val="000000" w:themeColor="text1"/>
                <w:sz w:val="24"/>
                <w:szCs w:val="24"/>
              </w:rPr>
              <w:t>。</w:t>
            </w:r>
          </w:p>
        </w:tc>
      </w:tr>
      <w:tr w:rsidR="0094380C" w:rsidRPr="00FC3FC0" w14:paraId="2FDF0CF0" w14:textId="77777777" w:rsidTr="009752D2">
        <w:trPr>
          <w:trHeight w:hRule="exact" w:val="2417"/>
          <w:jc w:val="center"/>
        </w:trPr>
        <w:tc>
          <w:tcPr>
            <w:tcW w:w="732" w:type="dxa"/>
            <w:vMerge/>
            <w:vAlign w:val="center"/>
          </w:tcPr>
          <w:p w14:paraId="54A509E3" w14:textId="77777777"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top w:val="single" w:sz="4" w:space="0" w:color="auto"/>
            </w:tcBorders>
            <w:vAlign w:val="center"/>
          </w:tcPr>
          <w:p w14:paraId="5A792C25"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最高限价</w:t>
            </w:r>
          </w:p>
          <w:p w14:paraId="759F69BF"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（实质性要求）</w:t>
            </w:r>
          </w:p>
        </w:tc>
        <w:tc>
          <w:tcPr>
            <w:tcW w:w="6487" w:type="dxa"/>
            <w:tcBorders>
              <w:top w:val="single" w:sz="4" w:space="0" w:color="auto"/>
            </w:tcBorders>
            <w:vAlign w:val="center"/>
          </w:tcPr>
          <w:p w14:paraId="7FA8AA36" w14:textId="4FF90468"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最高限价：</w:t>
            </w:r>
            <w:r w:rsidR="009752D2" w:rsidRPr="00FC3FC0">
              <w:rPr>
                <w:rFonts w:ascii="仿宋" w:eastAsia="仿宋" w:hAnsi="仿宋"/>
                <w:color w:val="000000" w:themeColor="text1"/>
                <w:sz w:val="24"/>
                <w:szCs w:val="24"/>
              </w:rPr>
              <w:t>771.4</w:t>
            </w:r>
            <w:r w:rsidRPr="00FC3FC0">
              <w:rPr>
                <w:rFonts w:ascii="仿宋" w:eastAsia="仿宋" w:hAnsi="仿宋" w:hint="eastAsia"/>
                <w:color w:val="000000" w:themeColor="text1"/>
                <w:sz w:val="24"/>
                <w:szCs w:val="24"/>
              </w:rPr>
              <w:t>万元</w:t>
            </w:r>
            <w:r w:rsidR="0038797A" w:rsidRPr="00FC3FC0">
              <w:rPr>
                <w:rFonts w:ascii="仿宋" w:eastAsia="仿宋" w:hAnsi="仿宋" w:hint="eastAsia"/>
                <w:color w:val="000000" w:themeColor="text1"/>
                <w:sz w:val="24"/>
                <w:szCs w:val="24"/>
              </w:rPr>
              <w:t>/年</w:t>
            </w:r>
            <w:r w:rsidR="009752D2" w:rsidRPr="00FC3FC0">
              <w:rPr>
                <w:rFonts w:ascii="仿宋" w:eastAsia="仿宋" w:hAnsi="仿宋" w:hint="eastAsia"/>
                <w:color w:val="000000" w:themeColor="text1"/>
                <w:sz w:val="24"/>
                <w:szCs w:val="24"/>
              </w:rPr>
              <w:t>（第1包：</w:t>
            </w:r>
            <w:r w:rsidR="009752D2" w:rsidRPr="00FC3FC0">
              <w:rPr>
                <w:rFonts w:ascii="仿宋" w:eastAsia="仿宋" w:hAnsi="仿宋"/>
                <w:color w:val="000000" w:themeColor="text1"/>
                <w:sz w:val="24"/>
                <w:szCs w:val="24"/>
              </w:rPr>
              <w:t>297.35</w:t>
            </w:r>
            <w:r w:rsidR="009752D2" w:rsidRPr="00FC3FC0">
              <w:rPr>
                <w:rFonts w:ascii="仿宋" w:eastAsia="仿宋" w:hAnsi="仿宋" w:hint="eastAsia"/>
                <w:color w:val="000000" w:themeColor="text1"/>
                <w:sz w:val="24"/>
                <w:szCs w:val="24"/>
              </w:rPr>
              <w:t>万元</w:t>
            </w:r>
            <w:r w:rsidR="0038797A" w:rsidRPr="00FC3FC0">
              <w:rPr>
                <w:rFonts w:ascii="仿宋" w:eastAsia="仿宋" w:hAnsi="仿宋" w:hint="eastAsia"/>
                <w:color w:val="000000" w:themeColor="text1"/>
                <w:sz w:val="24"/>
                <w:szCs w:val="24"/>
              </w:rPr>
              <w:t>/年</w:t>
            </w:r>
            <w:r w:rsidR="009752D2" w:rsidRPr="00FC3FC0">
              <w:rPr>
                <w:rFonts w:ascii="仿宋" w:eastAsia="仿宋" w:hAnsi="仿宋" w:hint="eastAsia"/>
                <w:color w:val="000000" w:themeColor="text1"/>
                <w:sz w:val="24"/>
                <w:szCs w:val="24"/>
              </w:rPr>
              <w:t>，第2包：</w:t>
            </w:r>
            <w:r w:rsidR="009752D2" w:rsidRPr="00FC3FC0">
              <w:rPr>
                <w:rFonts w:ascii="仿宋" w:eastAsia="仿宋" w:hAnsi="仿宋"/>
                <w:color w:val="000000" w:themeColor="text1"/>
                <w:sz w:val="24"/>
                <w:szCs w:val="24"/>
              </w:rPr>
              <w:t>474.05</w:t>
            </w:r>
            <w:r w:rsidR="009752D2" w:rsidRPr="00FC3FC0">
              <w:rPr>
                <w:rFonts w:ascii="仿宋" w:eastAsia="仿宋" w:hAnsi="仿宋" w:hint="eastAsia"/>
                <w:color w:val="000000" w:themeColor="text1"/>
                <w:sz w:val="24"/>
                <w:szCs w:val="24"/>
              </w:rPr>
              <w:t>万元</w:t>
            </w:r>
            <w:r w:rsidR="0038797A" w:rsidRPr="00FC3FC0">
              <w:rPr>
                <w:rFonts w:ascii="仿宋" w:eastAsia="仿宋" w:hAnsi="仿宋" w:hint="eastAsia"/>
                <w:color w:val="000000" w:themeColor="text1"/>
                <w:sz w:val="24"/>
                <w:szCs w:val="24"/>
              </w:rPr>
              <w:t>/年</w:t>
            </w:r>
            <w:r w:rsidR="009752D2" w:rsidRPr="00FC3FC0">
              <w:rPr>
                <w:rFonts w:ascii="仿宋" w:eastAsia="仿宋" w:hAnsi="仿宋" w:hint="eastAsia"/>
                <w:color w:val="000000" w:themeColor="text1"/>
                <w:sz w:val="24"/>
                <w:szCs w:val="24"/>
              </w:rPr>
              <w:t>）</w:t>
            </w:r>
            <w:r w:rsidRPr="00FC3FC0">
              <w:rPr>
                <w:rFonts w:ascii="仿宋" w:eastAsia="仿宋" w:hAnsi="仿宋" w:hint="eastAsia"/>
                <w:color w:val="000000" w:themeColor="text1"/>
                <w:sz w:val="24"/>
                <w:szCs w:val="24"/>
              </w:rPr>
              <w:t>。</w:t>
            </w:r>
          </w:p>
          <w:p w14:paraId="0496D421" w14:textId="77777777" w:rsidR="00BD7788" w:rsidRPr="00FC3FC0" w:rsidRDefault="006F01CB">
            <w:pPr>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超过最高限价的报价为无效报价。</w:t>
            </w:r>
          </w:p>
          <w:p w14:paraId="2954A8DE" w14:textId="77777777" w:rsidR="00BD7788" w:rsidRPr="00FC3FC0" w:rsidRDefault="006F01CB">
            <w:pPr>
              <w:rPr>
                <w:rFonts w:ascii="仿宋" w:eastAsia="仿宋" w:hAnsi="仿宋"/>
                <w:b/>
                <w:color w:val="000000" w:themeColor="text1"/>
                <w:sz w:val="24"/>
                <w:szCs w:val="24"/>
              </w:rPr>
            </w:pPr>
            <w:r w:rsidRPr="00FC3FC0">
              <w:rPr>
                <w:rFonts w:ascii="仿宋" w:eastAsia="仿宋" w:hAnsi="仿宋" w:hint="eastAsia"/>
                <w:color w:val="000000" w:themeColor="text1"/>
                <w:sz w:val="24"/>
                <w:szCs w:val="24"/>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94380C" w:rsidRPr="00FC3FC0" w14:paraId="7244DCFB" w14:textId="77777777">
        <w:trPr>
          <w:trHeight w:val="4472"/>
          <w:jc w:val="center"/>
        </w:trPr>
        <w:tc>
          <w:tcPr>
            <w:tcW w:w="732" w:type="dxa"/>
            <w:vAlign w:val="center"/>
          </w:tcPr>
          <w:p w14:paraId="1B00272F" w14:textId="62350A98"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6FEC014D"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低于成本价不正当</w:t>
            </w:r>
          </w:p>
          <w:p w14:paraId="4BFACEE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竞争预防措施</w:t>
            </w:r>
          </w:p>
          <w:p w14:paraId="6FE024F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（实质性要求）</w:t>
            </w:r>
          </w:p>
        </w:tc>
        <w:tc>
          <w:tcPr>
            <w:tcW w:w="6487" w:type="dxa"/>
            <w:vAlign w:val="center"/>
          </w:tcPr>
          <w:p w14:paraId="04F82381" w14:textId="77777777" w:rsidR="00BD7788" w:rsidRPr="00FC3FC0" w:rsidRDefault="006F01CB">
            <w:pPr>
              <w:widowControl/>
              <w:shd w:val="clear" w:color="auto" w:fill="FFFFFF"/>
              <w:spacing w:line="315" w:lineRule="atLeast"/>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E76CFD3"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6F0FA1D3"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45C00321"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94380C" w:rsidRPr="00FC3FC0" w14:paraId="14AAE2E7" w14:textId="77777777">
        <w:trPr>
          <w:trHeight w:val="378"/>
          <w:jc w:val="center"/>
        </w:trPr>
        <w:tc>
          <w:tcPr>
            <w:tcW w:w="732" w:type="dxa"/>
            <w:vAlign w:val="center"/>
          </w:tcPr>
          <w:p w14:paraId="56DE7AC6" w14:textId="0AE3DA29"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3018E5DB"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失信企业报价加成或者扣分（实质性要求）</w:t>
            </w:r>
          </w:p>
        </w:tc>
        <w:tc>
          <w:tcPr>
            <w:tcW w:w="6487" w:type="dxa"/>
            <w:vAlign w:val="center"/>
          </w:tcPr>
          <w:p w14:paraId="4636D9ED"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失信企业报价加成或者扣分</w:t>
            </w:r>
          </w:p>
          <w:p w14:paraId="41532AFF" w14:textId="3BB0A399"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1、对按照</w:t>
            </w:r>
            <w:r w:rsidR="00752AF6" w:rsidRPr="00FC3FC0">
              <w:rPr>
                <w:rFonts w:ascii="仿宋" w:eastAsia="仿宋" w:hAnsi="仿宋" w:hint="eastAsia"/>
                <w:color w:val="000000" w:themeColor="text1"/>
                <w:sz w:val="24"/>
                <w:szCs w:val="24"/>
              </w:rPr>
              <w:t>政府采购相关法律法规</w:t>
            </w:r>
            <w:r w:rsidRPr="00FC3FC0">
              <w:rPr>
                <w:rFonts w:ascii="仿宋" w:eastAsia="仿宋" w:hAnsi="仿宋" w:hint="eastAsia"/>
                <w:color w:val="000000" w:themeColor="text1"/>
                <w:sz w:val="24"/>
                <w:szCs w:val="24"/>
              </w:rPr>
              <w:t>记入诚信档案的且在有效期内的失信投标人，在参加政府采购活动中实行直接从总分中扣除5分，且投标人失信行为惩戒实行无限制累加制，直至总分扣完为止。</w:t>
            </w:r>
          </w:p>
          <w:p w14:paraId="2EA54092"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2、投标人参加政府采购活动时，应当就自己的诚信情况在投标文件中进行承诺。</w:t>
            </w:r>
          </w:p>
        </w:tc>
      </w:tr>
      <w:tr w:rsidR="0094380C" w:rsidRPr="00FC3FC0" w14:paraId="16FDD917" w14:textId="77777777">
        <w:trPr>
          <w:trHeight w:val="1054"/>
          <w:jc w:val="center"/>
        </w:trPr>
        <w:tc>
          <w:tcPr>
            <w:tcW w:w="732" w:type="dxa"/>
            <w:vAlign w:val="center"/>
          </w:tcPr>
          <w:p w14:paraId="7ACF84CB" w14:textId="1093A313"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06264787"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采购项目需要落实的政府采购政策</w:t>
            </w:r>
          </w:p>
        </w:tc>
        <w:tc>
          <w:tcPr>
            <w:tcW w:w="6487" w:type="dxa"/>
            <w:vAlign w:val="center"/>
          </w:tcPr>
          <w:p w14:paraId="24443B23" w14:textId="2BD7A582" w:rsidR="00DE41C4" w:rsidRPr="00FC3FC0" w:rsidRDefault="0076238F" w:rsidP="00CD5743">
            <w:pPr>
              <w:rPr>
                <w:rFonts w:ascii="仿宋" w:eastAsia="仿宋" w:hAnsi="仿宋"/>
                <w:color w:val="000000" w:themeColor="text1"/>
                <w:sz w:val="24"/>
                <w:szCs w:val="24"/>
              </w:rPr>
            </w:pPr>
            <w:r w:rsidRPr="00FC3FC0">
              <w:rPr>
                <w:rFonts w:ascii="仿宋" w:eastAsia="仿宋" w:hAnsi="仿宋"/>
                <w:color w:val="000000" w:themeColor="text1"/>
                <w:sz w:val="24"/>
                <w:szCs w:val="24"/>
              </w:rPr>
              <w:t>1</w:t>
            </w:r>
            <w:r w:rsidR="00DE41C4" w:rsidRPr="00FC3FC0">
              <w:rPr>
                <w:rFonts w:ascii="仿宋" w:eastAsia="仿宋" w:hAnsi="仿宋" w:hint="eastAsia"/>
                <w:color w:val="000000" w:themeColor="text1"/>
                <w:sz w:val="24"/>
                <w:szCs w:val="24"/>
              </w:rPr>
              <w:t>、扶持中小企业政策：</w:t>
            </w:r>
            <w:r w:rsidR="00CD5743" w:rsidRPr="00FC3FC0">
              <w:rPr>
                <w:rFonts w:ascii="仿宋" w:eastAsia="仿宋" w:hAnsi="仿宋" w:hint="eastAsia"/>
                <w:color w:val="000000" w:themeColor="text1"/>
                <w:sz w:val="24"/>
                <w:szCs w:val="24"/>
              </w:rPr>
              <w:t>本项目为专门面向中小企业采购项目</w:t>
            </w:r>
            <w:r w:rsidRPr="00FC3FC0">
              <w:rPr>
                <w:rFonts w:ascii="仿宋" w:eastAsia="仿宋" w:hAnsi="仿宋" w:hint="eastAsia"/>
                <w:color w:val="000000" w:themeColor="text1"/>
                <w:sz w:val="24"/>
                <w:szCs w:val="24"/>
              </w:rPr>
              <w:t>。</w:t>
            </w:r>
          </w:p>
          <w:p w14:paraId="55118B43" w14:textId="77777777" w:rsidR="009F3CA7" w:rsidRPr="00FC3FC0" w:rsidRDefault="00DE41C4" w:rsidP="00DE41C4">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联合体各方均为小型、微型企业的，联合体视同为小型、微型企业享受规定的扶持政策。组成联合体的大中型企业和其他自然人、法人或者其他组织，与小型、微型企业之间不得存在投资关系。</w:t>
            </w:r>
          </w:p>
          <w:p w14:paraId="689D76FE" w14:textId="1FE45BAF" w:rsidR="00DE41C4" w:rsidRPr="00FC3FC0" w:rsidRDefault="009F3CA7" w:rsidP="00DE41C4">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注：本项目采购</w:t>
            </w:r>
            <w:r w:rsidR="00D130BB" w:rsidRPr="00FC3FC0">
              <w:rPr>
                <w:rFonts w:ascii="仿宋" w:eastAsia="仿宋" w:hAnsi="仿宋" w:hint="eastAsia"/>
                <w:color w:val="000000" w:themeColor="text1"/>
                <w:sz w:val="24"/>
                <w:szCs w:val="24"/>
              </w:rPr>
              <w:t>标的</w:t>
            </w:r>
            <w:r w:rsidRPr="00FC3FC0">
              <w:rPr>
                <w:rFonts w:ascii="仿宋" w:eastAsia="仿宋" w:hAnsi="仿宋" w:hint="eastAsia"/>
                <w:color w:val="000000" w:themeColor="text1"/>
                <w:sz w:val="24"/>
                <w:szCs w:val="24"/>
              </w:rPr>
              <w:t>对应的中小企业划分标准所属行业为</w:t>
            </w:r>
            <w:r w:rsidR="0076238F" w:rsidRPr="00FC3FC0">
              <w:rPr>
                <w:rFonts w:ascii="仿宋" w:eastAsia="仿宋" w:hAnsi="仿宋" w:hint="eastAsia"/>
                <w:b/>
                <w:bCs/>
                <w:color w:val="000000" w:themeColor="text1"/>
                <w:sz w:val="24"/>
                <w:szCs w:val="24"/>
                <w:u w:val="single"/>
              </w:rPr>
              <w:t>其他未列明行业</w:t>
            </w:r>
            <w:r w:rsidRPr="00FC3FC0">
              <w:rPr>
                <w:rFonts w:ascii="仿宋" w:eastAsia="仿宋" w:hAnsi="仿宋" w:hint="eastAsia"/>
                <w:color w:val="000000" w:themeColor="text1"/>
                <w:sz w:val="24"/>
                <w:szCs w:val="24"/>
              </w:rPr>
              <w:t>。</w:t>
            </w:r>
          </w:p>
          <w:p w14:paraId="7BEAE0D6" w14:textId="535E222E" w:rsidR="00DE41C4" w:rsidRPr="00FC3FC0" w:rsidRDefault="0076238F" w:rsidP="00DE41C4">
            <w:pPr>
              <w:rPr>
                <w:rFonts w:ascii="仿宋" w:eastAsia="仿宋" w:hAnsi="仿宋"/>
                <w:color w:val="000000" w:themeColor="text1"/>
                <w:sz w:val="24"/>
                <w:szCs w:val="24"/>
              </w:rPr>
            </w:pPr>
            <w:r w:rsidRPr="00FC3FC0">
              <w:rPr>
                <w:rFonts w:ascii="仿宋" w:eastAsia="仿宋" w:hAnsi="仿宋"/>
                <w:color w:val="000000" w:themeColor="text1"/>
                <w:sz w:val="24"/>
                <w:szCs w:val="24"/>
              </w:rPr>
              <w:t>2</w:t>
            </w:r>
            <w:r w:rsidR="00DE41C4" w:rsidRPr="00FC3FC0">
              <w:rPr>
                <w:rFonts w:ascii="仿宋" w:eastAsia="仿宋" w:hAnsi="仿宋" w:hint="eastAsia"/>
                <w:color w:val="000000" w:themeColor="text1"/>
                <w:sz w:val="24"/>
                <w:szCs w:val="24"/>
              </w:rPr>
              <w:t>、监狱企业政策：《财政部、司法部关于政府采购支持监狱企业发展有关问题的通知》（财库〔2014〕68号）；监狱企业视同小型、微型企业。</w:t>
            </w:r>
          </w:p>
          <w:p w14:paraId="3ADDF7DB" w14:textId="77777777" w:rsidR="00BD7788" w:rsidRPr="00FC3FC0" w:rsidRDefault="0076238F" w:rsidP="003147BA">
            <w:pPr>
              <w:rPr>
                <w:rFonts w:ascii="仿宋" w:eastAsia="仿宋" w:hAnsi="仿宋"/>
                <w:color w:val="000000" w:themeColor="text1"/>
                <w:sz w:val="24"/>
                <w:szCs w:val="24"/>
              </w:rPr>
            </w:pPr>
            <w:r w:rsidRPr="00FC3FC0">
              <w:rPr>
                <w:rFonts w:ascii="仿宋" w:eastAsia="仿宋" w:hAnsi="仿宋"/>
                <w:color w:val="000000" w:themeColor="text1"/>
                <w:sz w:val="24"/>
                <w:szCs w:val="24"/>
              </w:rPr>
              <w:t>3</w:t>
            </w:r>
            <w:r w:rsidR="00DE41C4" w:rsidRPr="00FC3FC0">
              <w:rPr>
                <w:rFonts w:ascii="仿宋" w:eastAsia="仿宋" w:hAnsi="仿宋" w:hint="eastAsia"/>
                <w:color w:val="000000" w:themeColor="text1"/>
                <w:sz w:val="24"/>
                <w:szCs w:val="24"/>
              </w:rPr>
              <w:t>、促进残疾人就业政府采购政策：《民政部、财政部、中国残疾人联合会关于促进残疾人就业政府采购政策的通知》（财库〔2017〕141号），残疾人福利性单位视同小型、微型企业。</w:t>
            </w:r>
          </w:p>
          <w:p w14:paraId="3A602F28" w14:textId="52166314" w:rsidR="000C76CC" w:rsidRPr="00FC3FC0" w:rsidRDefault="000C76CC" w:rsidP="003147BA">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4、支持不发达地区和少数民族地区政策：《中华人民共和国政府采购法实施条例》，</w:t>
            </w:r>
            <w:r w:rsidR="00FC3FC0" w:rsidRPr="00FC3FC0">
              <w:rPr>
                <w:rFonts w:ascii="仿宋" w:eastAsia="仿宋" w:hAnsi="仿宋" w:hint="eastAsia"/>
                <w:color w:val="000000" w:themeColor="text1"/>
                <w:sz w:val="24"/>
                <w:szCs w:val="24"/>
              </w:rPr>
              <w:t>评分相同的情况下</w:t>
            </w:r>
            <w:r w:rsidRPr="00FC3FC0">
              <w:rPr>
                <w:rFonts w:ascii="仿宋" w:eastAsia="仿宋" w:hAnsi="仿宋" w:hint="eastAsia"/>
                <w:color w:val="000000" w:themeColor="text1"/>
                <w:sz w:val="24"/>
                <w:szCs w:val="24"/>
              </w:rPr>
              <w:t>，优先推荐不发达地区或少数民族地区的供应商作为中标候选人。</w:t>
            </w:r>
          </w:p>
        </w:tc>
      </w:tr>
      <w:tr w:rsidR="0094380C" w:rsidRPr="00FC3FC0" w14:paraId="6672EEB4" w14:textId="77777777">
        <w:trPr>
          <w:trHeight w:val="520"/>
          <w:jc w:val="center"/>
        </w:trPr>
        <w:tc>
          <w:tcPr>
            <w:tcW w:w="732" w:type="dxa"/>
            <w:vAlign w:val="center"/>
          </w:tcPr>
          <w:p w14:paraId="237E0CBE" w14:textId="0E3B3602"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35BB9025"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信用记录</w:t>
            </w:r>
          </w:p>
        </w:tc>
        <w:tc>
          <w:tcPr>
            <w:tcW w:w="6487" w:type="dxa"/>
            <w:vAlign w:val="center"/>
          </w:tcPr>
          <w:p w14:paraId="77959AFA"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根据《财政部关于在政府采购活动中查询及使用信用记录有关问题的通知》财库〔2016〕125号</w:t>
            </w:r>
          </w:p>
          <w:p w14:paraId="41676A39" w14:textId="5B44BB5B"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信用记录查询渠道：通过“信用中国”网站（www.creditchina.gov.cn）、</w:t>
            </w:r>
            <w:r w:rsidR="007A1CBA" w:rsidRPr="00FC3FC0">
              <w:rPr>
                <w:rFonts w:ascii="仿宋" w:eastAsia="仿宋" w:hAnsi="仿宋" w:hint="eastAsia"/>
                <w:color w:val="000000" w:themeColor="text1"/>
                <w:sz w:val="24"/>
                <w:szCs w:val="24"/>
              </w:rPr>
              <w:t>“成都信用”网站（</w:t>
            </w:r>
            <w:r w:rsidR="00D66D0D" w:rsidRPr="00FC3FC0">
              <w:rPr>
                <w:rFonts w:ascii="仿宋" w:eastAsia="仿宋" w:hAnsi="仿宋"/>
                <w:color w:val="000000" w:themeColor="text1"/>
                <w:sz w:val="24"/>
                <w:szCs w:val="24"/>
              </w:rPr>
              <w:t>https://credit.chengdu.gov.cn</w:t>
            </w:r>
            <w:r w:rsidR="007A1CBA" w:rsidRPr="00FC3FC0">
              <w:rPr>
                <w:rFonts w:ascii="仿宋" w:eastAsia="仿宋" w:hAnsi="仿宋" w:hint="eastAsia"/>
                <w:color w:val="000000" w:themeColor="text1"/>
                <w:sz w:val="24"/>
                <w:szCs w:val="24"/>
              </w:rPr>
              <w:t>）、</w:t>
            </w:r>
            <w:r w:rsidRPr="00FC3FC0">
              <w:rPr>
                <w:rFonts w:ascii="仿宋" w:eastAsia="仿宋" w:hAnsi="仿宋" w:hint="eastAsia"/>
                <w:color w:val="000000" w:themeColor="text1"/>
                <w:sz w:val="24"/>
                <w:szCs w:val="24"/>
              </w:rPr>
              <w:t>中国政府采购网(www.ccgp.gov.cn)、四川政府采购网曝光台（</w:t>
            </w:r>
            <w:r w:rsidRPr="00FC3FC0">
              <w:rPr>
                <w:rFonts w:ascii="仿宋" w:eastAsia="仿宋" w:hAnsi="仿宋"/>
                <w:color w:val="000000" w:themeColor="text1"/>
                <w:sz w:val="24"/>
                <w:szCs w:val="24"/>
              </w:rPr>
              <w:t>www.ccgp-sichuan.gov.cn</w:t>
            </w:r>
            <w:r w:rsidRPr="00FC3FC0">
              <w:rPr>
                <w:rFonts w:ascii="仿宋" w:eastAsia="仿宋" w:hAnsi="仿宋" w:hint="eastAsia"/>
                <w:color w:val="000000" w:themeColor="text1"/>
                <w:sz w:val="24"/>
                <w:szCs w:val="24"/>
              </w:rPr>
              <w:t>）等渠道查询相关主体信用记录，中仪国际招标有限公司</w:t>
            </w:r>
            <w:r w:rsidRPr="00FC3FC0">
              <w:rPr>
                <w:rFonts w:ascii="仿宋" w:eastAsia="仿宋" w:hAnsi="仿宋"/>
                <w:color w:val="000000" w:themeColor="text1"/>
                <w:sz w:val="24"/>
                <w:szCs w:val="24"/>
              </w:rPr>
              <w:t>将信用信息查询</w:t>
            </w:r>
            <w:r w:rsidRPr="00FC3FC0">
              <w:rPr>
                <w:rFonts w:ascii="仿宋" w:eastAsia="仿宋" w:hAnsi="仿宋" w:hint="eastAsia"/>
                <w:color w:val="000000" w:themeColor="text1"/>
                <w:sz w:val="24"/>
                <w:szCs w:val="24"/>
              </w:rPr>
              <w:t>记</w:t>
            </w:r>
            <w:r w:rsidRPr="00FC3FC0">
              <w:rPr>
                <w:rFonts w:ascii="仿宋" w:eastAsia="仿宋" w:hAnsi="仿宋"/>
                <w:color w:val="000000" w:themeColor="text1"/>
                <w:sz w:val="24"/>
                <w:szCs w:val="24"/>
              </w:rPr>
              <w:t>录和证据</w:t>
            </w:r>
            <w:r w:rsidRPr="00FC3FC0">
              <w:rPr>
                <w:rFonts w:ascii="仿宋" w:eastAsia="仿宋" w:hAnsi="仿宋" w:hint="eastAsia"/>
                <w:color w:val="000000" w:themeColor="text1"/>
                <w:sz w:val="24"/>
                <w:szCs w:val="24"/>
              </w:rPr>
              <w:t>通</w:t>
            </w:r>
            <w:r w:rsidRPr="00FC3FC0">
              <w:rPr>
                <w:rFonts w:ascii="仿宋" w:eastAsia="仿宋" w:hAnsi="仿宋"/>
                <w:color w:val="000000" w:themeColor="text1"/>
                <w:sz w:val="24"/>
                <w:szCs w:val="24"/>
              </w:rPr>
              <w:t>过网页</w:t>
            </w:r>
            <w:r w:rsidRPr="00FC3FC0">
              <w:rPr>
                <w:rFonts w:ascii="仿宋" w:eastAsia="仿宋" w:hAnsi="仿宋" w:hint="eastAsia"/>
                <w:color w:val="000000" w:themeColor="text1"/>
                <w:sz w:val="24"/>
                <w:szCs w:val="24"/>
              </w:rPr>
              <w:t>截图的方式进行留存，信用信息查询记录及相关证据应当与其他采购文件一并保存。信用信息查询截止时点：同投标截止期。</w:t>
            </w:r>
          </w:p>
          <w:p w14:paraId="3762DADC" w14:textId="77777777" w:rsidR="00BD7788" w:rsidRPr="00FC3FC0" w:rsidRDefault="006F01CB">
            <w:pPr>
              <w:rPr>
                <w:color w:val="000000" w:themeColor="text1"/>
              </w:rPr>
            </w:pPr>
            <w:r w:rsidRPr="00FC3FC0">
              <w:rPr>
                <w:rFonts w:ascii="仿宋" w:eastAsia="仿宋" w:hAnsi="仿宋" w:hint="eastAsia"/>
                <w:color w:val="000000" w:themeColor="text1"/>
                <w:sz w:val="24"/>
                <w:szCs w:val="24"/>
              </w:rPr>
              <w:t>信用记录的使用：对列入失信被执行人、重大税收违法案件当事人名单、政府采购严重违法失信行为记录名单及其他不符合《中华人民共和国政府采购法》第二十二条规定条件的投标人，应当拒绝其参与政府采购活动。</w:t>
            </w:r>
            <w:r w:rsidRPr="00FC3FC0">
              <w:rPr>
                <w:rFonts w:ascii="仿宋" w:eastAsia="仿宋" w:hAnsi="仿宋"/>
                <w:color w:val="000000" w:themeColor="text1"/>
                <w:sz w:val="24"/>
                <w:szCs w:val="24"/>
              </w:rPr>
              <w:t>两个以上的自然人、法人或者其他组织组成一个联合体，以一个投标人的身份共同参加</w:t>
            </w:r>
            <w:r w:rsidRPr="00FC3FC0">
              <w:rPr>
                <w:rFonts w:ascii="仿宋" w:eastAsia="仿宋" w:hAnsi="仿宋" w:hint="eastAsia"/>
                <w:color w:val="000000" w:themeColor="text1"/>
                <w:sz w:val="24"/>
                <w:szCs w:val="24"/>
              </w:rPr>
              <w:t>投标</w:t>
            </w:r>
            <w:r w:rsidRPr="00FC3FC0">
              <w:rPr>
                <w:rFonts w:ascii="仿宋" w:eastAsia="仿宋" w:hAnsi="仿宋"/>
                <w:color w:val="000000" w:themeColor="text1"/>
                <w:sz w:val="24"/>
                <w:szCs w:val="24"/>
              </w:rPr>
              <w:t>的，对所有联合体成员进行信用记录查询，联合体成员存在不良信用记录的，视同联合体存在不良信用记录</w:t>
            </w:r>
            <w:r w:rsidRPr="00FC3FC0">
              <w:rPr>
                <w:rFonts w:ascii="仿宋" w:eastAsia="仿宋" w:hAnsi="仿宋" w:hint="eastAsia"/>
                <w:color w:val="000000" w:themeColor="text1"/>
                <w:sz w:val="24"/>
                <w:szCs w:val="24"/>
              </w:rPr>
              <w:t>。</w:t>
            </w:r>
          </w:p>
        </w:tc>
      </w:tr>
      <w:tr w:rsidR="0094380C" w:rsidRPr="00FC3FC0" w14:paraId="66116F35" w14:textId="77777777">
        <w:trPr>
          <w:trHeight w:val="1121"/>
          <w:jc w:val="center"/>
        </w:trPr>
        <w:tc>
          <w:tcPr>
            <w:tcW w:w="732" w:type="dxa"/>
            <w:vAlign w:val="center"/>
          </w:tcPr>
          <w:p w14:paraId="623C65DA" w14:textId="465A38A0"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421C3CB4"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中标公告</w:t>
            </w:r>
          </w:p>
        </w:tc>
        <w:tc>
          <w:tcPr>
            <w:tcW w:w="6487" w:type="dxa"/>
            <w:vAlign w:val="center"/>
          </w:tcPr>
          <w:p w14:paraId="50519D6E"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所有投标人投标文件资格性、符合性检查情况、采用综合评分法时的总得分和分项汇总得分情况、评标结果等将在四川政府采购网采购结果公告栏中予以公告。</w:t>
            </w:r>
          </w:p>
        </w:tc>
      </w:tr>
      <w:tr w:rsidR="0094380C" w:rsidRPr="00FC3FC0" w14:paraId="155F6CE0" w14:textId="77777777" w:rsidTr="0076238F">
        <w:trPr>
          <w:trHeight w:hRule="exact" w:val="561"/>
          <w:jc w:val="center"/>
        </w:trPr>
        <w:tc>
          <w:tcPr>
            <w:tcW w:w="732" w:type="dxa"/>
            <w:vAlign w:val="center"/>
          </w:tcPr>
          <w:p w14:paraId="45E433D2" w14:textId="732DFD45"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5EA4EAE2"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投标保证金</w:t>
            </w:r>
          </w:p>
        </w:tc>
        <w:tc>
          <w:tcPr>
            <w:tcW w:w="6487" w:type="dxa"/>
            <w:vAlign w:val="center"/>
          </w:tcPr>
          <w:p w14:paraId="77D3DA02" w14:textId="77777777" w:rsidR="00BD7788" w:rsidRPr="00FC3FC0" w:rsidRDefault="00E96FE6">
            <w:pPr>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本项目不要求缴纳投标保证金</w:t>
            </w:r>
          </w:p>
        </w:tc>
      </w:tr>
      <w:tr w:rsidR="0094380C" w:rsidRPr="00FC3FC0" w14:paraId="79E1D690" w14:textId="77777777" w:rsidTr="0076238F">
        <w:trPr>
          <w:trHeight w:val="522"/>
          <w:jc w:val="center"/>
        </w:trPr>
        <w:tc>
          <w:tcPr>
            <w:tcW w:w="732" w:type="dxa"/>
            <w:vAlign w:val="center"/>
          </w:tcPr>
          <w:p w14:paraId="08E08174" w14:textId="0B0252C5"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27D2FBD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履约保证金</w:t>
            </w:r>
          </w:p>
        </w:tc>
        <w:tc>
          <w:tcPr>
            <w:tcW w:w="6487" w:type="dxa"/>
            <w:vAlign w:val="center"/>
          </w:tcPr>
          <w:p w14:paraId="745B9EA3" w14:textId="602BF3AA" w:rsidR="00BD7788" w:rsidRPr="00FC3FC0" w:rsidRDefault="00E96FE6">
            <w:pPr>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本项目不要求缴纳履约保证金</w:t>
            </w:r>
          </w:p>
        </w:tc>
      </w:tr>
      <w:tr w:rsidR="0094380C" w:rsidRPr="00FC3FC0" w14:paraId="531D64B4" w14:textId="77777777">
        <w:trPr>
          <w:trHeight w:val="723"/>
          <w:jc w:val="center"/>
        </w:trPr>
        <w:tc>
          <w:tcPr>
            <w:tcW w:w="732" w:type="dxa"/>
            <w:vAlign w:val="center"/>
          </w:tcPr>
          <w:p w14:paraId="67F13C2F" w14:textId="13DC71B1"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2C9ECA3E"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合同</w:t>
            </w:r>
            <w:r w:rsidRPr="00FC3FC0">
              <w:rPr>
                <w:rFonts w:ascii="仿宋" w:eastAsia="仿宋" w:hAnsi="仿宋"/>
                <w:color w:val="000000" w:themeColor="text1"/>
                <w:sz w:val="24"/>
                <w:szCs w:val="24"/>
              </w:rPr>
              <w:t>分包</w:t>
            </w:r>
            <w:r w:rsidRPr="00FC3FC0">
              <w:rPr>
                <w:rFonts w:ascii="仿宋" w:eastAsia="仿宋" w:hAnsi="仿宋" w:hint="eastAsia"/>
                <w:color w:val="000000" w:themeColor="text1"/>
                <w:sz w:val="24"/>
                <w:szCs w:val="24"/>
              </w:rPr>
              <w:t>和转包</w:t>
            </w:r>
          </w:p>
        </w:tc>
        <w:tc>
          <w:tcPr>
            <w:tcW w:w="6487" w:type="dxa"/>
            <w:vAlign w:val="center"/>
          </w:tcPr>
          <w:p w14:paraId="62C166F7"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本次采购项目不允许采取分包方式履行合同。</w:t>
            </w:r>
          </w:p>
          <w:p w14:paraId="309805A5"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本采购项目严禁中标人将任何政府采购合同义务转包。</w:t>
            </w:r>
          </w:p>
        </w:tc>
      </w:tr>
      <w:tr w:rsidR="0094380C" w:rsidRPr="00FC3FC0" w14:paraId="053F36B0" w14:textId="77777777">
        <w:trPr>
          <w:trHeight w:val="523"/>
          <w:jc w:val="center"/>
        </w:trPr>
        <w:tc>
          <w:tcPr>
            <w:tcW w:w="732" w:type="dxa"/>
            <w:vAlign w:val="center"/>
          </w:tcPr>
          <w:p w14:paraId="29AD3E76" w14:textId="188DD2CB"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7641EC03"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投标有效期</w:t>
            </w:r>
          </w:p>
        </w:tc>
        <w:tc>
          <w:tcPr>
            <w:tcW w:w="6487" w:type="dxa"/>
            <w:vAlign w:val="center"/>
          </w:tcPr>
          <w:p w14:paraId="5A08234D" w14:textId="77777777" w:rsidR="00BD7788" w:rsidRPr="00FC3FC0" w:rsidRDefault="006F01CB">
            <w:pPr>
              <w:rPr>
                <w:rFonts w:ascii="仿宋" w:eastAsia="仿宋" w:hAnsi="仿宋"/>
                <w:color w:val="000000" w:themeColor="text1"/>
                <w:sz w:val="24"/>
                <w:szCs w:val="24"/>
              </w:rPr>
            </w:pPr>
            <w:r w:rsidRPr="00FC3FC0">
              <w:rPr>
                <w:rFonts w:ascii="仿宋" w:eastAsia="仿宋" w:hAnsi="仿宋"/>
                <w:color w:val="000000" w:themeColor="text1"/>
                <w:sz w:val="24"/>
                <w:szCs w:val="24"/>
              </w:rPr>
              <w:t>90</w:t>
            </w:r>
            <w:r w:rsidRPr="00FC3FC0">
              <w:rPr>
                <w:rFonts w:ascii="仿宋" w:eastAsia="仿宋" w:hAnsi="仿宋" w:hint="eastAsia"/>
                <w:color w:val="000000" w:themeColor="text1"/>
                <w:sz w:val="24"/>
                <w:szCs w:val="24"/>
              </w:rPr>
              <w:t>天，从提交投标文件的截止之日起算</w:t>
            </w:r>
          </w:p>
        </w:tc>
      </w:tr>
      <w:tr w:rsidR="0094380C" w:rsidRPr="00FC3FC0" w14:paraId="305BD7C7" w14:textId="77777777">
        <w:trPr>
          <w:trHeight w:val="1137"/>
          <w:jc w:val="center"/>
        </w:trPr>
        <w:tc>
          <w:tcPr>
            <w:tcW w:w="732" w:type="dxa"/>
            <w:vAlign w:val="center"/>
          </w:tcPr>
          <w:p w14:paraId="6521BF20" w14:textId="0849F6CD"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5AAE0983"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备选</w:t>
            </w:r>
            <w:r w:rsidRPr="00FC3FC0">
              <w:rPr>
                <w:rFonts w:ascii="仿宋" w:eastAsia="仿宋" w:hAnsi="仿宋"/>
                <w:color w:val="000000" w:themeColor="text1"/>
                <w:sz w:val="24"/>
                <w:szCs w:val="24"/>
              </w:rPr>
              <w:t>投标方案和报价</w:t>
            </w:r>
          </w:p>
        </w:tc>
        <w:tc>
          <w:tcPr>
            <w:tcW w:w="6487" w:type="dxa"/>
            <w:vAlign w:val="center"/>
          </w:tcPr>
          <w:p w14:paraId="61AFCD17"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不</w:t>
            </w:r>
            <w:r w:rsidRPr="00FC3FC0">
              <w:rPr>
                <w:rFonts w:ascii="仿宋" w:eastAsia="仿宋" w:hAnsi="仿宋"/>
                <w:color w:val="000000" w:themeColor="text1"/>
                <w:sz w:val="24"/>
                <w:szCs w:val="24"/>
              </w:rPr>
              <w:t>接受备选投标方案和多</w:t>
            </w:r>
            <w:r w:rsidRPr="00FC3FC0">
              <w:rPr>
                <w:rFonts w:ascii="仿宋" w:eastAsia="仿宋" w:hAnsi="仿宋" w:hint="eastAsia"/>
                <w:color w:val="000000" w:themeColor="text1"/>
                <w:sz w:val="24"/>
                <w:szCs w:val="24"/>
              </w:rPr>
              <w:t>个</w:t>
            </w:r>
            <w:r w:rsidRPr="00FC3FC0">
              <w:rPr>
                <w:rFonts w:ascii="仿宋" w:eastAsia="仿宋" w:hAnsi="仿宋"/>
                <w:color w:val="000000" w:themeColor="text1"/>
                <w:sz w:val="24"/>
                <w:szCs w:val="24"/>
              </w:rPr>
              <w:t>报价。</w:t>
            </w:r>
          </w:p>
        </w:tc>
      </w:tr>
      <w:tr w:rsidR="0094380C" w:rsidRPr="00FC3FC0" w14:paraId="2076632F" w14:textId="77777777" w:rsidTr="001B3C1B">
        <w:trPr>
          <w:trHeight w:val="2657"/>
          <w:jc w:val="center"/>
        </w:trPr>
        <w:tc>
          <w:tcPr>
            <w:tcW w:w="732" w:type="dxa"/>
            <w:vAlign w:val="center"/>
          </w:tcPr>
          <w:p w14:paraId="4E71C0C3" w14:textId="5E01DB61"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top w:val="single" w:sz="8" w:space="0" w:color="auto"/>
              <w:left w:val="single" w:sz="8" w:space="0" w:color="auto"/>
              <w:bottom w:val="single" w:sz="8" w:space="0" w:color="auto"/>
              <w:right w:val="single" w:sz="8" w:space="0" w:color="auto"/>
            </w:tcBorders>
            <w:vAlign w:val="center"/>
          </w:tcPr>
          <w:p w14:paraId="0C2AD7DE" w14:textId="5E858D21" w:rsidR="00963F97"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投标文件</w:t>
            </w:r>
            <w:r w:rsidR="001B3C1B" w:rsidRPr="00FC3FC0">
              <w:rPr>
                <w:rFonts w:ascii="仿宋" w:eastAsia="仿宋" w:hAnsi="仿宋" w:hint="eastAsia"/>
                <w:color w:val="000000" w:themeColor="text1"/>
                <w:sz w:val="24"/>
                <w:szCs w:val="24"/>
              </w:rPr>
              <w:t>组成</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margin" w:tblpX="137" w:tblpY="160"/>
              <w:tblOverlap w:val="neve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701"/>
            </w:tblGrid>
            <w:tr w:rsidR="001B3C1B" w:rsidRPr="00FC3FC0" w14:paraId="7C8496BA" w14:textId="77777777" w:rsidTr="00760367">
              <w:tc>
                <w:tcPr>
                  <w:tcW w:w="4390" w:type="dxa"/>
                </w:tcPr>
                <w:p w14:paraId="7C16106E" w14:textId="465074E4" w:rsidR="001B3C1B" w:rsidRPr="00FC3FC0" w:rsidRDefault="001B3C1B" w:rsidP="001B3C1B">
                  <w:pPr>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投标文件</w:t>
                  </w:r>
                  <w:r w:rsidRPr="00FC3FC0">
                    <w:rPr>
                      <w:rFonts w:ascii="仿宋" w:eastAsia="仿宋" w:hAnsi="仿宋"/>
                      <w:color w:val="000000" w:themeColor="text1"/>
                      <w:sz w:val="24"/>
                      <w:szCs w:val="24"/>
                    </w:rPr>
                    <w:t>组成</w:t>
                  </w:r>
                </w:p>
              </w:tc>
              <w:tc>
                <w:tcPr>
                  <w:tcW w:w="1701" w:type="dxa"/>
                </w:tcPr>
                <w:p w14:paraId="75814D6F" w14:textId="77777777" w:rsidR="001B3C1B" w:rsidRPr="00FC3FC0" w:rsidRDefault="001B3C1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备注</w:t>
                  </w:r>
                </w:p>
              </w:tc>
            </w:tr>
            <w:tr w:rsidR="001B3C1B" w:rsidRPr="00FC3FC0" w14:paraId="48E77B64" w14:textId="77777777" w:rsidTr="00B34195">
              <w:trPr>
                <w:trHeight w:val="663"/>
              </w:trPr>
              <w:tc>
                <w:tcPr>
                  <w:tcW w:w="4390" w:type="dxa"/>
                  <w:vAlign w:val="center"/>
                </w:tcPr>
                <w:p w14:paraId="1BE6BBD1" w14:textId="680BA55B" w:rsidR="001B3C1B" w:rsidRPr="00FC3FC0" w:rsidRDefault="001B3C1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资格证明</w:t>
                  </w:r>
                  <w:r w:rsidRPr="00FC3FC0">
                    <w:rPr>
                      <w:rFonts w:ascii="仿宋" w:eastAsia="仿宋" w:hAnsi="仿宋"/>
                      <w:color w:val="000000" w:themeColor="text1"/>
                      <w:sz w:val="24"/>
                      <w:szCs w:val="24"/>
                    </w:rPr>
                    <w:t>文件</w:t>
                  </w:r>
                </w:p>
              </w:tc>
              <w:tc>
                <w:tcPr>
                  <w:tcW w:w="1701" w:type="dxa"/>
                  <w:vAlign w:val="center"/>
                </w:tcPr>
                <w:p w14:paraId="7DBFFA05" w14:textId="77777777" w:rsidR="001B3C1B" w:rsidRPr="00FC3FC0" w:rsidRDefault="001B3C1B">
                  <w:pPr>
                    <w:rPr>
                      <w:rFonts w:ascii="仿宋" w:eastAsia="仿宋" w:hAnsi="仿宋"/>
                      <w:color w:val="000000" w:themeColor="text1"/>
                      <w:sz w:val="24"/>
                      <w:szCs w:val="24"/>
                    </w:rPr>
                  </w:pPr>
                </w:p>
              </w:tc>
            </w:tr>
            <w:tr w:rsidR="001B3C1B" w:rsidRPr="00FC3FC0" w14:paraId="3DD0C69F" w14:textId="77777777" w:rsidTr="00185A98">
              <w:trPr>
                <w:trHeight w:val="699"/>
              </w:trPr>
              <w:tc>
                <w:tcPr>
                  <w:tcW w:w="4390" w:type="dxa"/>
                  <w:vAlign w:val="center"/>
                </w:tcPr>
                <w:p w14:paraId="7E20D8B0" w14:textId="144A5565" w:rsidR="001B3C1B" w:rsidRPr="00FC3FC0" w:rsidRDefault="001B3C1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商务</w:t>
                  </w:r>
                  <w:r w:rsidRPr="00FC3FC0">
                    <w:rPr>
                      <w:rFonts w:ascii="仿宋" w:eastAsia="仿宋" w:hAnsi="仿宋"/>
                      <w:color w:val="000000" w:themeColor="text1"/>
                      <w:sz w:val="24"/>
                      <w:szCs w:val="24"/>
                    </w:rPr>
                    <w:t>和技术文件</w:t>
                  </w:r>
                </w:p>
              </w:tc>
              <w:tc>
                <w:tcPr>
                  <w:tcW w:w="1701" w:type="dxa"/>
                  <w:vAlign w:val="center"/>
                </w:tcPr>
                <w:p w14:paraId="4D25CA5A" w14:textId="77777777" w:rsidR="001B3C1B" w:rsidRPr="00FC3FC0" w:rsidRDefault="001B3C1B">
                  <w:pPr>
                    <w:rPr>
                      <w:rFonts w:ascii="仿宋" w:eastAsia="仿宋" w:hAnsi="仿宋"/>
                      <w:color w:val="000000" w:themeColor="text1"/>
                      <w:sz w:val="24"/>
                      <w:szCs w:val="24"/>
                    </w:rPr>
                  </w:pPr>
                </w:p>
              </w:tc>
            </w:tr>
            <w:tr w:rsidR="001B3C1B" w:rsidRPr="00FC3FC0" w14:paraId="0CDC2C94" w14:textId="77777777" w:rsidTr="00546807">
              <w:trPr>
                <w:trHeight w:val="644"/>
              </w:trPr>
              <w:tc>
                <w:tcPr>
                  <w:tcW w:w="4390" w:type="dxa"/>
                  <w:vAlign w:val="center"/>
                </w:tcPr>
                <w:p w14:paraId="398E7AAA" w14:textId="2679AEEB" w:rsidR="001B3C1B" w:rsidRPr="00FC3FC0" w:rsidRDefault="001B3C1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开标</w:t>
                  </w:r>
                  <w:r w:rsidRPr="00FC3FC0">
                    <w:rPr>
                      <w:rFonts w:ascii="仿宋" w:eastAsia="仿宋" w:hAnsi="仿宋"/>
                      <w:color w:val="000000" w:themeColor="text1"/>
                      <w:sz w:val="24"/>
                      <w:szCs w:val="24"/>
                    </w:rPr>
                    <w:t>一览表</w:t>
                  </w:r>
                </w:p>
              </w:tc>
              <w:tc>
                <w:tcPr>
                  <w:tcW w:w="1701" w:type="dxa"/>
                  <w:vAlign w:val="center"/>
                </w:tcPr>
                <w:p w14:paraId="2A049530" w14:textId="77777777" w:rsidR="001B3C1B" w:rsidRPr="00FC3FC0" w:rsidRDefault="001B3C1B">
                  <w:pPr>
                    <w:rPr>
                      <w:rFonts w:ascii="仿宋" w:eastAsia="仿宋" w:hAnsi="仿宋"/>
                      <w:color w:val="000000" w:themeColor="text1"/>
                      <w:sz w:val="24"/>
                      <w:szCs w:val="24"/>
                    </w:rPr>
                  </w:pPr>
                </w:p>
              </w:tc>
            </w:tr>
          </w:tbl>
          <w:p w14:paraId="75A6F0F2" w14:textId="77777777" w:rsidR="00BD7788" w:rsidRPr="00FC3FC0" w:rsidRDefault="00BD7788">
            <w:pPr>
              <w:rPr>
                <w:rFonts w:ascii="仿宋" w:eastAsia="仿宋" w:hAnsi="仿宋"/>
                <w:color w:val="000000" w:themeColor="text1"/>
                <w:sz w:val="24"/>
                <w:szCs w:val="24"/>
              </w:rPr>
            </w:pPr>
          </w:p>
        </w:tc>
      </w:tr>
      <w:tr w:rsidR="0094380C" w:rsidRPr="00FC3FC0" w14:paraId="314B73B0" w14:textId="77777777">
        <w:trPr>
          <w:trHeight w:val="776"/>
          <w:jc w:val="center"/>
        </w:trPr>
        <w:tc>
          <w:tcPr>
            <w:tcW w:w="732" w:type="dxa"/>
            <w:vAlign w:val="center"/>
          </w:tcPr>
          <w:p w14:paraId="7B71DED4" w14:textId="198BEE53"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5A7E7375"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构成招标文件的其他文件</w:t>
            </w:r>
          </w:p>
        </w:tc>
        <w:tc>
          <w:tcPr>
            <w:tcW w:w="6487" w:type="dxa"/>
            <w:vAlign w:val="center"/>
          </w:tcPr>
          <w:p w14:paraId="402046DD"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招标文件的澄清、修改书及有关补充通知为招标文件的有效组成部分。</w:t>
            </w:r>
          </w:p>
        </w:tc>
      </w:tr>
      <w:tr w:rsidR="0094380C" w:rsidRPr="00FC3FC0" w14:paraId="38B1D4B0" w14:textId="77777777">
        <w:trPr>
          <w:trHeight w:val="1811"/>
          <w:jc w:val="center"/>
        </w:trPr>
        <w:tc>
          <w:tcPr>
            <w:tcW w:w="732" w:type="dxa"/>
            <w:vAlign w:val="center"/>
          </w:tcPr>
          <w:p w14:paraId="36A1F3E4" w14:textId="1FB5B921"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7E163A35"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是否专门面向中小企业、小微企业、监狱企业、残疾人</w:t>
            </w:r>
            <w:r w:rsidRPr="00FC3FC0">
              <w:rPr>
                <w:rFonts w:ascii="仿宋" w:eastAsia="仿宋" w:hAnsi="仿宋"/>
                <w:color w:val="000000" w:themeColor="text1"/>
                <w:sz w:val="24"/>
                <w:szCs w:val="24"/>
              </w:rPr>
              <w:t>企业</w:t>
            </w:r>
            <w:r w:rsidRPr="00FC3FC0">
              <w:rPr>
                <w:rFonts w:ascii="仿宋" w:eastAsia="仿宋" w:hAnsi="仿宋" w:hint="eastAsia"/>
                <w:color w:val="000000" w:themeColor="text1"/>
                <w:sz w:val="24"/>
                <w:szCs w:val="24"/>
              </w:rPr>
              <w:t>采购的项目</w:t>
            </w:r>
          </w:p>
        </w:tc>
        <w:tc>
          <w:tcPr>
            <w:tcW w:w="6487" w:type="dxa"/>
            <w:vAlign w:val="center"/>
          </w:tcPr>
          <w:p w14:paraId="35C3EEED" w14:textId="3A277C56"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本项目为专门面向中小企业采购的项目，专门面向小</w:t>
            </w:r>
            <w:proofErr w:type="gramStart"/>
            <w:r w:rsidRPr="00FC3FC0">
              <w:rPr>
                <w:rFonts w:ascii="仿宋" w:eastAsia="仿宋" w:hAnsi="仿宋" w:hint="eastAsia"/>
                <w:color w:val="000000" w:themeColor="text1"/>
                <w:sz w:val="24"/>
                <w:szCs w:val="24"/>
              </w:rPr>
              <w:t>微企业</w:t>
            </w:r>
            <w:proofErr w:type="gramEnd"/>
            <w:r w:rsidRPr="00FC3FC0">
              <w:rPr>
                <w:rFonts w:ascii="仿宋" w:eastAsia="仿宋" w:hAnsi="仿宋" w:hint="eastAsia"/>
                <w:color w:val="000000" w:themeColor="text1"/>
                <w:sz w:val="24"/>
                <w:szCs w:val="24"/>
              </w:rPr>
              <w:t>采购的项目；专门面向监狱企业采购的项目；专门面向残疾人</w:t>
            </w:r>
            <w:r w:rsidRPr="00FC3FC0">
              <w:rPr>
                <w:rFonts w:ascii="仿宋" w:eastAsia="仿宋" w:hAnsi="仿宋"/>
                <w:color w:val="000000" w:themeColor="text1"/>
                <w:sz w:val="24"/>
                <w:szCs w:val="24"/>
              </w:rPr>
              <w:t>企业</w:t>
            </w:r>
            <w:r w:rsidRPr="00FC3FC0">
              <w:rPr>
                <w:rFonts w:ascii="仿宋" w:eastAsia="仿宋" w:hAnsi="仿宋" w:hint="eastAsia"/>
                <w:color w:val="000000" w:themeColor="text1"/>
                <w:sz w:val="24"/>
                <w:szCs w:val="24"/>
              </w:rPr>
              <w:t>采购的项目。</w:t>
            </w:r>
          </w:p>
        </w:tc>
      </w:tr>
      <w:tr w:rsidR="0094380C" w:rsidRPr="00FC3FC0" w14:paraId="2E104F54" w14:textId="77777777">
        <w:trPr>
          <w:trHeight w:val="405"/>
          <w:jc w:val="center"/>
        </w:trPr>
        <w:tc>
          <w:tcPr>
            <w:tcW w:w="732" w:type="dxa"/>
            <w:tcBorders>
              <w:top w:val="single" w:sz="4" w:space="0" w:color="auto"/>
              <w:bottom w:val="single" w:sz="4" w:space="0" w:color="auto"/>
            </w:tcBorders>
            <w:vAlign w:val="center"/>
          </w:tcPr>
          <w:p w14:paraId="19392E92" w14:textId="07CEB300"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top w:val="single" w:sz="4" w:space="0" w:color="auto"/>
              <w:bottom w:val="single" w:sz="4" w:space="0" w:color="auto"/>
            </w:tcBorders>
            <w:vAlign w:val="center"/>
          </w:tcPr>
          <w:p w14:paraId="41BC4738"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采购文件咨询</w:t>
            </w:r>
          </w:p>
        </w:tc>
        <w:tc>
          <w:tcPr>
            <w:tcW w:w="6487" w:type="dxa"/>
            <w:tcBorders>
              <w:top w:val="single" w:sz="4" w:space="0" w:color="auto"/>
              <w:bottom w:val="single" w:sz="4" w:space="0" w:color="auto"/>
            </w:tcBorders>
            <w:vAlign w:val="center"/>
          </w:tcPr>
          <w:p w14:paraId="6F050150" w14:textId="77777777" w:rsidR="00BD7788" w:rsidRPr="00FC3FC0" w:rsidRDefault="006F01CB" w:rsidP="001A0DB7">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联系人：</w:t>
            </w:r>
            <w:r w:rsidR="001A0DB7" w:rsidRPr="00FC3FC0">
              <w:rPr>
                <w:rFonts w:ascii="仿宋" w:eastAsia="仿宋" w:hAnsi="仿宋" w:hint="eastAsia"/>
                <w:color w:val="000000" w:themeColor="text1"/>
                <w:sz w:val="24"/>
                <w:szCs w:val="24"/>
              </w:rPr>
              <w:t>张先生</w:t>
            </w:r>
            <w:r w:rsidRPr="00FC3FC0">
              <w:rPr>
                <w:rFonts w:ascii="仿宋" w:eastAsia="仿宋" w:hAnsi="仿宋" w:hint="eastAsia"/>
                <w:color w:val="000000" w:themeColor="text1"/>
                <w:sz w:val="24"/>
                <w:szCs w:val="24"/>
              </w:rPr>
              <w:t xml:space="preserve">     联系电话：</w:t>
            </w:r>
            <w:r w:rsidRPr="00FC3FC0">
              <w:rPr>
                <w:rFonts w:ascii="仿宋" w:eastAsia="仿宋" w:hAnsi="仿宋"/>
                <w:color w:val="000000" w:themeColor="text1"/>
                <w:sz w:val="24"/>
                <w:szCs w:val="24"/>
              </w:rPr>
              <w:t>028-83338766</w:t>
            </w:r>
            <w:r w:rsidRPr="00FC3FC0">
              <w:rPr>
                <w:rFonts w:ascii="仿宋" w:eastAsia="仿宋" w:hAnsi="仿宋" w:hint="eastAsia"/>
                <w:color w:val="000000" w:themeColor="text1"/>
                <w:sz w:val="24"/>
                <w:szCs w:val="24"/>
              </w:rPr>
              <w:t>－80</w:t>
            </w:r>
            <w:r w:rsidR="001A0DB7" w:rsidRPr="00FC3FC0">
              <w:rPr>
                <w:rFonts w:ascii="仿宋" w:eastAsia="仿宋" w:hAnsi="仿宋" w:hint="eastAsia"/>
                <w:color w:val="000000" w:themeColor="text1"/>
                <w:sz w:val="24"/>
                <w:szCs w:val="24"/>
              </w:rPr>
              <w:t>7</w:t>
            </w:r>
          </w:p>
        </w:tc>
      </w:tr>
      <w:tr w:rsidR="0094380C" w:rsidRPr="00FC3FC0" w14:paraId="5610D88B" w14:textId="77777777">
        <w:trPr>
          <w:trHeight w:val="467"/>
          <w:jc w:val="center"/>
        </w:trPr>
        <w:tc>
          <w:tcPr>
            <w:tcW w:w="732" w:type="dxa"/>
            <w:tcBorders>
              <w:top w:val="single" w:sz="4" w:space="0" w:color="auto"/>
              <w:bottom w:val="single" w:sz="4" w:space="0" w:color="auto"/>
            </w:tcBorders>
            <w:vAlign w:val="center"/>
          </w:tcPr>
          <w:p w14:paraId="42C00755" w14:textId="420D003B"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top w:val="single" w:sz="4" w:space="0" w:color="auto"/>
              <w:bottom w:val="single" w:sz="4" w:space="0" w:color="auto"/>
            </w:tcBorders>
            <w:vAlign w:val="center"/>
          </w:tcPr>
          <w:p w14:paraId="5BE61C1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开标、评标工作咨询</w:t>
            </w:r>
          </w:p>
        </w:tc>
        <w:tc>
          <w:tcPr>
            <w:tcW w:w="6487" w:type="dxa"/>
            <w:tcBorders>
              <w:top w:val="single" w:sz="4" w:space="0" w:color="auto"/>
              <w:bottom w:val="single" w:sz="4" w:space="0" w:color="auto"/>
            </w:tcBorders>
            <w:vAlign w:val="center"/>
          </w:tcPr>
          <w:p w14:paraId="25D0CB38" w14:textId="77777777" w:rsidR="00BD7788" w:rsidRPr="00FC3FC0" w:rsidRDefault="006F01CB" w:rsidP="001A0DB7">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联系人：曹先生     联系电话：028-83338766－</w:t>
            </w:r>
            <w:r w:rsidR="001A0DB7" w:rsidRPr="00FC3FC0">
              <w:rPr>
                <w:rFonts w:ascii="仿宋" w:eastAsia="仿宋" w:hAnsi="仿宋" w:hint="eastAsia"/>
                <w:color w:val="000000" w:themeColor="text1"/>
                <w:sz w:val="24"/>
                <w:szCs w:val="24"/>
              </w:rPr>
              <w:t>0</w:t>
            </w:r>
          </w:p>
        </w:tc>
      </w:tr>
      <w:tr w:rsidR="0094380C" w:rsidRPr="00FC3FC0" w14:paraId="43F9E64E" w14:textId="77777777">
        <w:trPr>
          <w:trHeight w:val="414"/>
          <w:jc w:val="center"/>
        </w:trPr>
        <w:tc>
          <w:tcPr>
            <w:tcW w:w="732" w:type="dxa"/>
            <w:tcBorders>
              <w:top w:val="single" w:sz="4" w:space="0" w:color="auto"/>
            </w:tcBorders>
            <w:vAlign w:val="center"/>
          </w:tcPr>
          <w:p w14:paraId="5F5024FC" w14:textId="3FCD4CED" w:rsidR="00BD7788" w:rsidRPr="00FC3FC0" w:rsidRDefault="00BD7788" w:rsidP="005D3902">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top w:val="single" w:sz="4" w:space="0" w:color="auto"/>
            </w:tcBorders>
            <w:vAlign w:val="center"/>
          </w:tcPr>
          <w:p w14:paraId="20A7C53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中标通知书领取</w:t>
            </w:r>
          </w:p>
        </w:tc>
        <w:tc>
          <w:tcPr>
            <w:tcW w:w="6487" w:type="dxa"/>
            <w:tcBorders>
              <w:top w:val="single" w:sz="4" w:space="0" w:color="auto"/>
            </w:tcBorders>
            <w:vAlign w:val="center"/>
          </w:tcPr>
          <w:p w14:paraId="5F46B25D" w14:textId="4FB50C03"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中标公告在四川政府采购网上公告后，请中标人凭单位介绍信及有效身份证复印件加盖单位公章到中仪国际招标有限公司受理处领取中标通知书。</w:t>
            </w:r>
          </w:p>
          <w:p w14:paraId="363587A2"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联系电话：</w:t>
            </w:r>
            <w:r w:rsidRPr="00FC3FC0">
              <w:rPr>
                <w:rFonts w:ascii="仿宋" w:eastAsia="仿宋" w:hAnsi="仿宋"/>
                <w:color w:val="000000" w:themeColor="text1"/>
                <w:sz w:val="24"/>
                <w:szCs w:val="24"/>
              </w:rPr>
              <w:t>028-83338766</w:t>
            </w:r>
            <w:r w:rsidRPr="00FC3FC0">
              <w:rPr>
                <w:rFonts w:ascii="仿宋" w:eastAsia="仿宋" w:hAnsi="仿宋" w:hint="eastAsia"/>
                <w:color w:val="000000" w:themeColor="text1"/>
                <w:sz w:val="24"/>
                <w:szCs w:val="24"/>
              </w:rPr>
              <w:t>。</w:t>
            </w:r>
          </w:p>
          <w:p w14:paraId="3EA11044"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地址：成都市高新区盛和一路66号城南天府写</w:t>
            </w:r>
            <w:r w:rsidRPr="00FC3FC0">
              <w:rPr>
                <w:rFonts w:ascii="仿宋" w:eastAsia="仿宋" w:hAnsi="仿宋"/>
                <w:color w:val="000000" w:themeColor="text1"/>
                <w:sz w:val="24"/>
                <w:szCs w:val="24"/>
              </w:rPr>
              <w:t>字楼</w:t>
            </w:r>
            <w:r w:rsidRPr="00FC3FC0">
              <w:rPr>
                <w:rFonts w:ascii="仿宋" w:eastAsia="仿宋" w:hAnsi="仿宋" w:hint="eastAsia"/>
                <w:color w:val="000000" w:themeColor="text1"/>
                <w:sz w:val="24"/>
                <w:szCs w:val="24"/>
              </w:rPr>
              <w:t>10楼。</w:t>
            </w:r>
          </w:p>
        </w:tc>
      </w:tr>
      <w:tr w:rsidR="0094380C" w:rsidRPr="00FC3FC0" w14:paraId="18FD0CBD" w14:textId="77777777">
        <w:trPr>
          <w:trHeight w:val="522"/>
          <w:jc w:val="center"/>
        </w:trPr>
        <w:tc>
          <w:tcPr>
            <w:tcW w:w="732" w:type="dxa"/>
            <w:tcBorders>
              <w:top w:val="single" w:sz="4" w:space="0" w:color="auto"/>
            </w:tcBorders>
            <w:vAlign w:val="center"/>
          </w:tcPr>
          <w:p w14:paraId="650523DD" w14:textId="1A7CC63A" w:rsidR="0076238F" w:rsidRPr="00FC3FC0" w:rsidRDefault="0076238F" w:rsidP="0076238F">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top w:val="single" w:sz="4" w:space="0" w:color="auto"/>
            </w:tcBorders>
            <w:vAlign w:val="center"/>
          </w:tcPr>
          <w:p w14:paraId="113DB3D9" w14:textId="77777777" w:rsidR="0076238F" w:rsidRPr="00FC3FC0" w:rsidRDefault="0076238F" w:rsidP="0076238F">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投标人询问</w:t>
            </w:r>
          </w:p>
        </w:tc>
        <w:tc>
          <w:tcPr>
            <w:tcW w:w="6487" w:type="dxa"/>
            <w:tcBorders>
              <w:top w:val="single" w:sz="4" w:space="0" w:color="auto"/>
            </w:tcBorders>
          </w:tcPr>
          <w:p w14:paraId="09F05CB1" w14:textId="2CF260CF"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1、根据委托代理协议约定，</w:t>
            </w:r>
            <w:r w:rsidRPr="00FC3FC0">
              <w:rPr>
                <w:rFonts w:ascii="仿宋" w:eastAsia="仿宋" w:hAnsi="仿宋"/>
                <w:color w:val="000000" w:themeColor="text1"/>
                <w:sz w:val="24"/>
                <w:szCs w:val="24"/>
              </w:rPr>
              <w:t>针对</w:t>
            </w:r>
            <w:r w:rsidR="007230F5" w:rsidRPr="00FC3FC0">
              <w:rPr>
                <w:rFonts w:ascii="仿宋" w:eastAsia="仿宋" w:hAnsi="仿宋" w:hint="eastAsia"/>
                <w:color w:val="000000" w:themeColor="text1"/>
                <w:sz w:val="24"/>
                <w:szCs w:val="24"/>
              </w:rPr>
              <w:t>招标</w:t>
            </w:r>
            <w:r w:rsidRPr="00FC3FC0">
              <w:rPr>
                <w:rFonts w:ascii="仿宋" w:eastAsia="仿宋" w:hAnsi="仿宋"/>
                <w:color w:val="000000" w:themeColor="text1"/>
                <w:sz w:val="24"/>
                <w:szCs w:val="24"/>
              </w:rPr>
              <w:t>文件技术条款和除</w:t>
            </w:r>
            <w:r w:rsidRPr="00FC3FC0">
              <w:rPr>
                <w:rFonts w:ascii="仿宋" w:eastAsia="仿宋" w:hAnsi="仿宋" w:hint="eastAsia"/>
                <w:color w:val="000000" w:themeColor="text1"/>
                <w:sz w:val="24"/>
                <w:szCs w:val="24"/>
              </w:rPr>
              <w:t>《中华人民共和国</w:t>
            </w:r>
            <w:r w:rsidRPr="00FC3FC0">
              <w:rPr>
                <w:rFonts w:ascii="仿宋" w:eastAsia="仿宋" w:hAnsi="仿宋"/>
                <w:color w:val="000000" w:themeColor="text1"/>
                <w:sz w:val="24"/>
                <w:szCs w:val="24"/>
              </w:rPr>
              <w:t>政府采购法</w:t>
            </w: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第二十二条</w:t>
            </w:r>
            <w:r w:rsidRPr="00FC3FC0">
              <w:rPr>
                <w:rFonts w:ascii="仿宋" w:eastAsia="仿宋" w:hAnsi="仿宋" w:hint="eastAsia"/>
                <w:color w:val="000000" w:themeColor="text1"/>
                <w:sz w:val="24"/>
                <w:szCs w:val="24"/>
              </w:rPr>
              <w:t>之</w:t>
            </w:r>
            <w:r w:rsidRPr="00FC3FC0">
              <w:rPr>
                <w:rFonts w:ascii="仿宋" w:eastAsia="仿宋" w:hAnsi="仿宋"/>
                <w:color w:val="000000" w:themeColor="text1"/>
                <w:sz w:val="24"/>
                <w:szCs w:val="24"/>
              </w:rPr>
              <w:t>外的</w:t>
            </w:r>
            <w:r w:rsidRPr="00FC3FC0">
              <w:rPr>
                <w:rFonts w:ascii="仿宋" w:eastAsia="仿宋" w:hAnsi="仿宋" w:hint="eastAsia"/>
                <w:color w:val="000000" w:themeColor="text1"/>
                <w:sz w:val="24"/>
                <w:szCs w:val="24"/>
              </w:rPr>
              <w:t>其他</w:t>
            </w:r>
            <w:r w:rsidRPr="00FC3FC0">
              <w:rPr>
                <w:rFonts w:ascii="仿宋" w:eastAsia="仿宋" w:hAnsi="仿宋"/>
                <w:color w:val="000000" w:themeColor="text1"/>
                <w:sz w:val="24"/>
                <w:szCs w:val="24"/>
              </w:rPr>
              <w:t>资格条件、专业商务条件的</w:t>
            </w:r>
            <w:r w:rsidRPr="00FC3FC0">
              <w:rPr>
                <w:rFonts w:ascii="仿宋" w:eastAsia="仿宋" w:hAnsi="仿宋" w:hint="eastAsia"/>
                <w:color w:val="000000" w:themeColor="text1"/>
                <w:sz w:val="24"/>
                <w:szCs w:val="24"/>
              </w:rPr>
              <w:t>询问由</w:t>
            </w:r>
            <w:r w:rsidRPr="00FC3FC0">
              <w:rPr>
                <w:rFonts w:ascii="仿宋" w:eastAsia="仿宋" w:hAnsi="仿宋"/>
                <w:color w:val="000000" w:themeColor="text1"/>
                <w:sz w:val="24"/>
                <w:szCs w:val="24"/>
              </w:rPr>
              <w:t>采购人</w:t>
            </w:r>
            <w:r w:rsidRPr="00FC3FC0">
              <w:rPr>
                <w:rFonts w:ascii="仿宋" w:eastAsia="仿宋" w:hAnsi="仿宋" w:hint="eastAsia"/>
                <w:color w:val="000000" w:themeColor="text1"/>
                <w:sz w:val="24"/>
                <w:szCs w:val="24"/>
              </w:rPr>
              <w:t>进行</w:t>
            </w:r>
            <w:r w:rsidRPr="00FC3FC0">
              <w:rPr>
                <w:rFonts w:ascii="仿宋" w:eastAsia="仿宋" w:hAnsi="仿宋"/>
                <w:color w:val="000000" w:themeColor="text1"/>
                <w:sz w:val="24"/>
                <w:szCs w:val="24"/>
              </w:rPr>
              <w:t>答复。</w:t>
            </w:r>
            <w:r w:rsidRPr="00FC3FC0">
              <w:rPr>
                <w:rFonts w:ascii="仿宋" w:eastAsia="仿宋" w:hAnsi="仿宋" w:hint="eastAsia"/>
                <w:color w:val="000000" w:themeColor="text1"/>
                <w:sz w:val="24"/>
                <w:szCs w:val="24"/>
              </w:rPr>
              <w:t>针对采购</w:t>
            </w:r>
            <w:r w:rsidRPr="00FC3FC0">
              <w:rPr>
                <w:rFonts w:ascii="仿宋" w:eastAsia="仿宋" w:hAnsi="仿宋"/>
                <w:color w:val="000000" w:themeColor="text1"/>
                <w:sz w:val="24"/>
                <w:szCs w:val="24"/>
              </w:rPr>
              <w:t>过程及</w:t>
            </w:r>
            <w:r w:rsidR="007230F5" w:rsidRPr="00FC3FC0">
              <w:rPr>
                <w:rFonts w:ascii="仿宋" w:eastAsia="仿宋" w:hAnsi="仿宋" w:hint="eastAsia"/>
                <w:color w:val="000000" w:themeColor="text1"/>
                <w:sz w:val="24"/>
                <w:szCs w:val="24"/>
              </w:rPr>
              <w:t>招标</w:t>
            </w:r>
            <w:r w:rsidRPr="00FC3FC0">
              <w:rPr>
                <w:rFonts w:ascii="仿宋" w:eastAsia="仿宋" w:hAnsi="仿宋"/>
                <w:color w:val="000000" w:themeColor="text1"/>
                <w:sz w:val="24"/>
                <w:szCs w:val="24"/>
              </w:rPr>
              <w:t>文件</w:t>
            </w:r>
            <w:r w:rsidRPr="00FC3FC0">
              <w:rPr>
                <w:rFonts w:ascii="仿宋" w:eastAsia="仿宋" w:hAnsi="仿宋" w:hint="eastAsia"/>
                <w:color w:val="000000" w:themeColor="text1"/>
                <w:sz w:val="24"/>
                <w:szCs w:val="24"/>
              </w:rPr>
              <w:t>其他</w:t>
            </w:r>
            <w:r w:rsidRPr="00FC3FC0">
              <w:rPr>
                <w:rFonts w:ascii="仿宋" w:eastAsia="仿宋" w:hAnsi="仿宋"/>
                <w:color w:val="000000" w:themeColor="text1"/>
                <w:sz w:val="24"/>
                <w:szCs w:val="24"/>
              </w:rPr>
              <w:t>内容提出的</w:t>
            </w:r>
            <w:r w:rsidRPr="00FC3FC0">
              <w:rPr>
                <w:rFonts w:ascii="仿宋" w:eastAsia="仿宋" w:hAnsi="仿宋" w:hint="eastAsia"/>
                <w:color w:val="000000" w:themeColor="text1"/>
                <w:sz w:val="24"/>
                <w:szCs w:val="24"/>
              </w:rPr>
              <w:t>询问由</w:t>
            </w:r>
            <w:r w:rsidRPr="00FC3FC0">
              <w:rPr>
                <w:rFonts w:ascii="仿宋" w:eastAsia="仿宋" w:hAnsi="仿宋"/>
                <w:color w:val="000000" w:themeColor="text1"/>
                <w:sz w:val="24"/>
                <w:szCs w:val="24"/>
              </w:rPr>
              <w:t>采购代理机构</w:t>
            </w:r>
            <w:r w:rsidRPr="00FC3FC0">
              <w:rPr>
                <w:rFonts w:ascii="仿宋" w:eastAsia="仿宋" w:hAnsi="仿宋" w:hint="eastAsia"/>
                <w:color w:val="000000" w:themeColor="text1"/>
                <w:sz w:val="24"/>
                <w:szCs w:val="24"/>
              </w:rPr>
              <w:t>进行答复。</w:t>
            </w:r>
          </w:p>
          <w:p w14:paraId="65209BE2"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2、询问内容不得涉及评审秘密、国家机密和商业秘密等保密内容。</w:t>
            </w:r>
          </w:p>
          <w:p w14:paraId="2F09260A" w14:textId="6EFF06F8"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3、采购代理机构不负责解答除招标文件规定之外的供应商标</w:t>
            </w:r>
            <w:proofErr w:type="gramStart"/>
            <w:r w:rsidRPr="00FC3FC0">
              <w:rPr>
                <w:rFonts w:ascii="仿宋" w:eastAsia="仿宋" w:hAnsi="仿宋" w:hint="eastAsia"/>
                <w:color w:val="000000" w:themeColor="text1"/>
                <w:sz w:val="24"/>
                <w:szCs w:val="24"/>
              </w:rPr>
              <w:t>书制作</w:t>
            </w:r>
            <w:proofErr w:type="gramEnd"/>
            <w:r w:rsidRPr="00FC3FC0">
              <w:rPr>
                <w:rFonts w:ascii="仿宋" w:eastAsia="仿宋" w:hAnsi="仿宋" w:hint="eastAsia"/>
                <w:color w:val="000000" w:themeColor="text1"/>
                <w:sz w:val="24"/>
                <w:szCs w:val="24"/>
              </w:rPr>
              <w:t>具体问题。</w:t>
            </w:r>
          </w:p>
          <w:p w14:paraId="0D05078E"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、询问方式：供应商可以采用书面或口头或电子邮件等方式提出询问；询问必须提供询问人基本信息(包含供应商名称、项目名称、具体问题等)。</w:t>
            </w:r>
          </w:p>
          <w:p w14:paraId="14FF95BA"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5、联系人及联系电话、电子邮件：</w:t>
            </w:r>
          </w:p>
          <w:p w14:paraId="2C1FAA75"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联系人：曹先生。</w:t>
            </w:r>
          </w:p>
          <w:p w14:paraId="55DB1295"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联系电话：</w:t>
            </w:r>
            <w:r w:rsidRPr="00FC3FC0">
              <w:rPr>
                <w:rFonts w:ascii="仿宋" w:eastAsia="仿宋" w:hAnsi="仿宋"/>
                <w:color w:val="000000" w:themeColor="text1"/>
                <w:sz w:val="24"/>
                <w:szCs w:val="24"/>
              </w:rPr>
              <w:t>028-83338766-8</w:t>
            </w:r>
            <w:r w:rsidRPr="00FC3FC0">
              <w:rPr>
                <w:rFonts w:ascii="仿宋" w:eastAsia="仿宋" w:hAnsi="仿宋" w:hint="eastAsia"/>
                <w:color w:val="000000" w:themeColor="text1"/>
                <w:sz w:val="24"/>
                <w:szCs w:val="24"/>
              </w:rPr>
              <w:t>78。</w:t>
            </w:r>
          </w:p>
          <w:p w14:paraId="5064D44A"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w:t>
            </w:r>
            <w:r w:rsidRPr="00FC3FC0">
              <w:rPr>
                <w:rFonts w:ascii="仿宋" w:eastAsia="仿宋" w:hAnsi="仿宋"/>
                <w:color w:val="000000" w:themeColor="text1"/>
                <w:sz w:val="24"/>
                <w:szCs w:val="24"/>
              </w:rPr>
              <w:t>询问提出的范围及主体：</w:t>
            </w:r>
          </w:p>
          <w:p w14:paraId="473105E1" w14:textId="298CD0F1" w:rsidR="0076238F" w:rsidRPr="00FC3FC0" w:rsidRDefault="0076238F" w:rsidP="0076238F">
            <w:pPr>
              <w:rPr>
                <w:rFonts w:ascii="仿宋" w:eastAsia="仿宋" w:hAnsi="仿宋"/>
                <w:color w:val="000000" w:themeColor="text1"/>
                <w:sz w:val="24"/>
                <w:szCs w:val="24"/>
              </w:rPr>
            </w:pPr>
            <w:r w:rsidRPr="00FC3FC0">
              <w:rPr>
                <w:rFonts w:ascii="仿宋" w:eastAsia="仿宋" w:hAnsi="仿宋"/>
                <w:color w:val="000000" w:themeColor="text1"/>
                <w:sz w:val="24"/>
                <w:szCs w:val="24"/>
              </w:rPr>
              <w:t>①</w:t>
            </w:r>
            <w:r w:rsidRPr="00FC3FC0">
              <w:rPr>
                <w:rFonts w:ascii="仿宋" w:eastAsia="仿宋" w:hAnsi="仿宋" w:hint="eastAsia"/>
                <w:color w:val="000000" w:themeColor="text1"/>
                <w:sz w:val="24"/>
                <w:szCs w:val="24"/>
              </w:rPr>
              <w:t>招标</w:t>
            </w:r>
            <w:r w:rsidRPr="00FC3FC0">
              <w:rPr>
                <w:rFonts w:ascii="仿宋" w:eastAsia="仿宋" w:hAnsi="仿宋"/>
                <w:color w:val="000000" w:themeColor="text1"/>
                <w:sz w:val="24"/>
                <w:szCs w:val="24"/>
              </w:rPr>
              <w:t>文件及采购信息公告环节：依法获取</w:t>
            </w:r>
            <w:r w:rsidRPr="00FC3FC0">
              <w:rPr>
                <w:rFonts w:ascii="仿宋" w:eastAsia="仿宋" w:hAnsi="仿宋" w:hint="eastAsia"/>
                <w:color w:val="000000" w:themeColor="text1"/>
                <w:sz w:val="24"/>
                <w:szCs w:val="24"/>
              </w:rPr>
              <w:t>招标</w:t>
            </w:r>
            <w:r w:rsidRPr="00FC3FC0">
              <w:rPr>
                <w:rFonts w:ascii="仿宋" w:eastAsia="仿宋" w:hAnsi="仿宋"/>
                <w:color w:val="000000" w:themeColor="text1"/>
                <w:sz w:val="24"/>
                <w:szCs w:val="24"/>
              </w:rPr>
              <w:t>文件的潜在供应商可以对</w:t>
            </w:r>
            <w:r w:rsidRPr="00FC3FC0">
              <w:rPr>
                <w:rFonts w:ascii="仿宋" w:eastAsia="仿宋" w:hAnsi="仿宋" w:hint="eastAsia"/>
                <w:color w:val="000000" w:themeColor="text1"/>
                <w:sz w:val="24"/>
                <w:szCs w:val="24"/>
              </w:rPr>
              <w:t>招标</w:t>
            </w:r>
            <w:r w:rsidRPr="00FC3FC0">
              <w:rPr>
                <w:rFonts w:ascii="仿宋" w:eastAsia="仿宋" w:hAnsi="仿宋"/>
                <w:color w:val="000000" w:themeColor="text1"/>
                <w:sz w:val="24"/>
                <w:szCs w:val="24"/>
              </w:rPr>
              <w:t>文件及采购信息公告的内容向</w:t>
            </w:r>
            <w:r w:rsidRPr="00FC3FC0">
              <w:rPr>
                <w:rFonts w:ascii="仿宋" w:eastAsia="仿宋" w:hAnsi="仿宋" w:hint="eastAsia"/>
                <w:color w:val="000000" w:themeColor="text1"/>
                <w:sz w:val="24"/>
                <w:szCs w:val="24"/>
              </w:rPr>
              <w:t>采购代理机构</w:t>
            </w:r>
            <w:r w:rsidRPr="00FC3FC0">
              <w:rPr>
                <w:rFonts w:ascii="仿宋" w:eastAsia="仿宋" w:hAnsi="仿宋"/>
                <w:color w:val="000000" w:themeColor="text1"/>
                <w:sz w:val="24"/>
                <w:szCs w:val="24"/>
              </w:rPr>
              <w:t>或采购人提出询问，仅对采购信息公告内容提出询问的，不限制询问主体。</w:t>
            </w:r>
          </w:p>
          <w:p w14:paraId="0087745D"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color w:val="000000" w:themeColor="text1"/>
                <w:sz w:val="24"/>
                <w:szCs w:val="24"/>
              </w:rPr>
              <w:t>②采购过程、采购结果环节：参与采购活动的供应商可以对采购过程、采购结果相关问题向</w:t>
            </w:r>
            <w:r w:rsidRPr="00FC3FC0">
              <w:rPr>
                <w:rFonts w:ascii="仿宋" w:eastAsia="仿宋" w:hAnsi="仿宋" w:hint="eastAsia"/>
                <w:color w:val="000000" w:themeColor="text1"/>
                <w:sz w:val="24"/>
                <w:szCs w:val="24"/>
              </w:rPr>
              <w:t>采购代理机构</w:t>
            </w:r>
            <w:r w:rsidRPr="00FC3FC0">
              <w:rPr>
                <w:rFonts w:ascii="仿宋" w:eastAsia="仿宋" w:hAnsi="仿宋"/>
                <w:color w:val="000000" w:themeColor="text1"/>
                <w:sz w:val="24"/>
                <w:szCs w:val="24"/>
              </w:rPr>
              <w:t>提出询问，未参与采购活动的供应商不得对此环节提出询问。</w:t>
            </w:r>
          </w:p>
          <w:p w14:paraId="3EBB7143" w14:textId="6787D293" w:rsidR="0076238F" w:rsidRPr="00FC3FC0" w:rsidRDefault="0076238F" w:rsidP="0076238F">
            <w:pPr>
              <w:rPr>
                <w:rFonts w:ascii="仿宋" w:eastAsia="仿宋" w:hAnsi="仿宋"/>
                <w:color w:val="000000" w:themeColor="text1"/>
                <w:sz w:val="24"/>
                <w:szCs w:val="24"/>
              </w:rPr>
            </w:pPr>
            <w:r w:rsidRPr="00FC3FC0">
              <w:rPr>
                <w:rFonts w:ascii="仿宋" w:eastAsia="仿宋" w:hAnsi="仿宋"/>
                <w:color w:val="000000" w:themeColor="text1"/>
                <w:sz w:val="24"/>
                <w:szCs w:val="24"/>
              </w:rPr>
              <w:t>③询问提出的时间原则上以政府采购活动中有效质疑的时间计算为准。</w:t>
            </w:r>
          </w:p>
          <w:p w14:paraId="37F50017" w14:textId="6A2E4362"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7、</w:t>
            </w:r>
            <w:r w:rsidRPr="00FC3FC0">
              <w:rPr>
                <w:rFonts w:ascii="仿宋" w:eastAsia="仿宋" w:hAnsi="仿宋"/>
                <w:color w:val="000000" w:themeColor="text1"/>
                <w:sz w:val="24"/>
                <w:szCs w:val="24"/>
              </w:rPr>
              <w:t>为提高采购效率，降低</w:t>
            </w:r>
            <w:r w:rsidRPr="00FC3FC0">
              <w:rPr>
                <w:rFonts w:ascii="仿宋" w:eastAsia="仿宋" w:hAnsi="仿宋" w:hint="eastAsia"/>
                <w:color w:val="000000" w:themeColor="text1"/>
                <w:sz w:val="24"/>
                <w:szCs w:val="24"/>
              </w:rPr>
              <w:t>采购</w:t>
            </w:r>
            <w:r w:rsidRPr="00FC3FC0">
              <w:rPr>
                <w:rFonts w:ascii="仿宋" w:eastAsia="仿宋" w:hAnsi="仿宋"/>
                <w:color w:val="000000" w:themeColor="text1"/>
                <w:sz w:val="24"/>
                <w:szCs w:val="24"/>
              </w:rPr>
              <w:t>成本，鼓励</w:t>
            </w:r>
            <w:r w:rsidRPr="00FC3FC0">
              <w:rPr>
                <w:rFonts w:ascii="仿宋" w:eastAsia="仿宋" w:hAnsi="仿宋" w:hint="eastAsia"/>
                <w:color w:val="000000" w:themeColor="text1"/>
                <w:sz w:val="24"/>
                <w:szCs w:val="24"/>
              </w:rPr>
              <w:t>供应商</w:t>
            </w:r>
            <w:r w:rsidRPr="00FC3FC0">
              <w:rPr>
                <w:rFonts w:ascii="仿宋" w:eastAsia="仿宋" w:hAnsi="仿宋"/>
                <w:color w:val="000000" w:themeColor="text1"/>
                <w:sz w:val="24"/>
                <w:szCs w:val="24"/>
              </w:rPr>
              <w:t>对于不损害国家及社会利益或自身合法权益的问题或情形采用询问方式处理解决(包含但不限于文字错误、标点符号、不影响</w:t>
            </w:r>
            <w:r w:rsidRPr="00FC3FC0">
              <w:rPr>
                <w:rFonts w:ascii="仿宋" w:eastAsia="仿宋" w:hAnsi="仿宋" w:hint="eastAsia"/>
                <w:color w:val="000000" w:themeColor="text1"/>
                <w:sz w:val="24"/>
                <w:szCs w:val="24"/>
              </w:rPr>
              <w:t>投标</w:t>
            </w:r>
            <w:r w:rsidRPr="00FC3FC0">
              <w:rPr>
                <w:rFonts w:ascii="仿宋" w:eastAsia="仿宋" w:hAnsi="仿宋"/>
                <w:color w:val="000000" w:themeColor="text1"/>
                <w:sz w:val="24"/>
                <w:szCs w:val="24"/>
              </w:rPr>
              <w:t>文件编制的情形)。</w:t>
            </w:r>
          </w:p>
          <w:p w14:paraId="1ABB2812" w14:textId="4D1149A5" w:rsidR="0076238F" w:rsidRPr="00FC3FC0" w:rsidRDefault="0076238F" w:rsidP="0076238F">
            <w:pPr>
              <w:rPr>
                <w:rFonts w:ascii="仿宋" w:eastAsia="仿宋" w:hAnsi="仿宋"/>
                <w:color w:val="000000" w:themeColor="text1"/>
                <w:sz w:val="24"/>
                <w:szCs w:val="24"/>
              </w:rPr>
            </w:pPr>
            <w:r w:rsidRPr="00FC3FC0">
              <w:rPr>
                <w:rFonts w:ascii="仿宋" w:eastAsia="仿宋" w:hAnsi="仿宋"/>
                <w:color w:val="000000" w:themeColor="text1"/>
                <w:sz w:val="24"/>
                <w:szCs w:val="24"/>
              </w:rPr>
              <w:t>8</w:t>
            </w:r>
            <w:r w:rsidRPr="00FC3FC0">
              <w:rPr>
                <w:rFonts w:ascii="仿宋" w:eastAsia="仿宋" w:hAnsi="仿宋" w:hint="eastAsia"/>
                <w:color w:val="000000" w:themeColor="text1"/>
                <w:sz w:val="24"/>
                <w:szCs w:val="24"/>
              </w:rPr>
              <w:t>、为降低采购时间成本，提高采购效率，采购代理机构或采购人可以不接受未按照约定时间提出的询问。</w:t>
            </w:r>
          </w:p>
        </w:tc>
      </w:tr>
      <w:tr w:rsidR="0094380C" w:rsidRPr="00FC3FC0" w14:paraId="1D383720" w14:textId="77777777" w:rsidTr="00D207E3">
        <w:trPr>
          <w:trHeight w:val="380"/>
          <w:jc w:val="center"/>
        </w:trPr>
        <w:tc>
          <w:tcPr>
            <w:tcW w:w="732" w:type="dxa"/>
            <w:vAlign w:val="center"/>
          </w:tcPr>
          <w:p w14:paraId="3EDE6C1A" w14:textId="48E1D387" w:rsidR="0076238F" w:rsidRPr="00FC3FC0" w:rsidRDefault="0076238F" w:rsidP="0076238F">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75E5F92F" w14:textId="77777777" w:rsidR="0076238F" w:rsidRPr="00FC3FC0" w:rsidRDefault="0076238F" w:rsidP="0076238F">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投标人质疑</w:t>
            </w:r>
          </w:p>
        </w:tc>
        <w:tc>
          <w:tcPr>
            <w:tcW w:w="6487" w:type="dxa"/>
            <w:vAlign w:val="center"/>
          </w:tcPr>
          <w:p w14:paraId="129574D1" w14:textId="7779D74F"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根据委托代理协议约定：</w:t>
            </w:r>
            <w:r w:rsidRPr="00FC3FC0">
              <w:rPr>
                <w:rFonts w:ascii="仿宋" w:eastAsia="仿宋" w:hAnsi="仿宋"/>
                <w:color w:val="000000" w:themeColor="text1"/>
                <w:sz w:val="24"/>
                <w:szCs w:val="24"/>
              </w:rPr>
              <w:t>针对招标文件技术条款和除</w:t>
            </w:r>
            <w:r w:rsidRPr="00FC3FC0">
              <w:rPr>
                <w:rFonts w:ascii="仿宋" w:eastAsia="仿宋" w:hAnsi="仿宋" w:hint="eastAsia"/>
                <w:color w:val="000000" w:themeColor="text1"/>
                <w:sz w:val="24"/>
                <w:szCs w:val="24"/>
              </w:rPr>
              <w:t>《中华人民共和国政府采购法》</w:t>
            </w:r>
            <w:r w:rsidRPr="00FC3FC0">
              <w:rPr>
                <w:rFonts w:ascii="仿宋" w:eastAsia="仿宋" w:hAnsi="仿宋"/>
                <w:color w:val="000000" w:themeColor="text1"/>
                <w:sz w:val="24"/>
                <w:szCs w:val="24"/>
              </w:rPr>
              <w:t>第二十二条</w:t>
            </w:r>
            <w:r w:rsidRPr="00FC3FC0">
              <w:rPr>
                <w:rFonts w:ascii="仿宋" w:eastAsia="仿宋" w:hAnsi="仿宋" w:hint="eastAsia"/>
                <w:color w:val="000000" w:themeColor="text1"/>
                <w:sz w:val="24"/>
                <w:szCs w:val="24"/>
              </w:rPr>
              <w:t>之</w:t>
            </w:r>
            <w:r w:rsidRPr="00FC3FC0">
              <w:rPr>
                <w:rFonts w:ascii="仿宋" w:eastAsia="仿宋" w:hAnsi="仿宋"/>
                <w:color w:val="000000" w:themeColor="text1"/>
                <w:sz w:val="24"/>
                <w:szCs w:val="24"/>
              </w:rPr>
              <w:t>外的</w:t>
            </w:r>
            <w:r w:rsidRPr="00FC3FC0">
              <w:rPr>
                <w:rFonts w:ascii="仿宋" w:eastAsia="仿宋" w:hAnsi="仿宋" w:hint="eastAsia"/>
                <w:color w:val="000000" w:themeColor="text1"/>
                <w:sz w:val="24"/>
                <w:szCs w:val="24"/>
              </w:rPr>
              <w:t>其他</w:t>
            </w:r>
            <w:r w:rsidRPr="00FC3FC0">
              <w:rPr>
                <w:rFonts w:ascii="仿宋" w:eastAsia="仿宋" w:hAnsi="仿宋"/>
                <w:color w:val="000000" w:themeColor="text1"/>
                <w:sz w:val="24"/>
                <w:szCs w:val="24"/>
              </w:rPr>
              <w:t>资格条件、专业商务条件的质</w:t>
            </w:r>
            <w:r w:rsidRPr="00FC3FC0">
              <w:rPr>
                <w:rFonts w:ascii="仿宋" w:eastAsia="仿宋" w:hAnsi="仿宋" w:hint="eastAsia"/>
                <w:color w:val="000000" w:themeColor="text1"/>
                <w:sz w:val="24"/>
                <w:szCs w:val="24"/>
              </w:rPr>
              <w:t>疑由</w:t>
            </w:r>
            <w:r w:rsidRPr="00FC3FC0">
              <w:rPr>
                <w:rFonts w:ascii="仿宋" w:eastAsia="仿宋" w:hAnsi="仿宋"/>
                <w:color w:val="000000" w:themeColor="text1"/>
                <w:sz w:val="24"/>
                <w:szCs w:val="24"/>
              </w:rPr>
              <w:t>采购人</w:t>
            </w:r>
            <w:r w:rsidRPr="00FC3FC0">
              <w:rPr>
                <w:rFonts w:ascii="仿宋" w:eastAsia="仿宋" w:hAnsi="仿宋" w:hint="eastAsia"/>
                <w:color w:val="000000" w:themeColor="text1"/>
                <w:sz w:val="24"/>
                <w:szCs w:val="24"/>
              </w:rPr>
              <w:t>进行</w:t>
            </w:r>
            <w:r w:rsidRPr="00FC3FC0">
              <w:rPr>
                <w:rFonts w:ascii="仿宋" w:eastAsia="仿宋" w:hAnsi="仿宋"/>
                <w:color w:val="000000" w:themeColor="text1"/>
                <w:sz w:val="24"/>
                <w:szCs w:val="24"/>
              </w:rPr>
              <w:t>答复。</w:t>
            </w:r>
            <w:r w:rsidRPr="00FC3FC0">
              <w:rPr>
                <w:rFonts w:ascii="仿宋" w:eastAsia="仿宋" w:hAnsi="仿宋" w:hint="eastAsia"/>
                <w:color w:val="000000" w:themeColor="text1"/>
                <w:sz w:val="24"/>
                <w:szCs w:val="24"/>
              </w:rPr>
              <w:t>针对招</w:t>
            </w:r>
            <w:r w:rsidRPr="00FC3FC0">
              <w:rPr>
                <w:rFonts w:ascii="仿宋" w:eastAsia="仿宋" w:hAnsi="仿宋"/>
                <w:color w:val="000000" w:themeColor="text1"/>
                <w:sz w:val="24"/>
                <w:szCs w:val="24"/>
              </w:rPr>
              <w:t>标过程及招标文件</w:t>
            </w:r>
            <w:r w:rsidRPr="00FC3FC0">
              <w:rPr>
                <w:rFonts w:ascii="仿宋" w:eastAsia="仿宋" w:hAnsi="仿宋" w:hint="eastAsia"/>
                <w:color w:val="000000" w:themeColor="text1"/>
                <w:sz w:val="24"/>
                <w:szCs w:val="24"/>
              </w:rPr>
              <w:t>其他</w:t>
            </w:r>
            <w:r w:rsidRPr="00FC3FC0">
              <w:rPr>
                <w:rFonts w:ascii="仿宋" w:eastAsia="仿宋" w:hAnsi="仿宋"/>
                <w:color w:val="000000" w:themeColor="text1"/>
                <w:sz w:val="24"/>
                <w:szCs w:val="24"/>
              </w:rPr>
              <w:t>内容提出的</w:t>
            </w:r>
            <w:r w:rsidRPr="00FC3FC0">
              <w:rPr>
                <w:rFonts w:ascii="仿宋" w:eastAsia="仿宋" w:hAnsi="仿宋" w:hint="eastAsia"/>
                <w:color w:val="000000" w:themeColor="text1"/>
                <w:sz w:val="24"/>
                <w:szCs w:val="24"/>
              </w:rPr>
              <w:t>质</w:t>
            </w:r>
            <w:r w:rsidRPr="00FC3FC0">
              <w:rPr>
                <w:rFonts w:ascii="仿宋" w:eastAsia="仿宋" w:hAnsi="仿宋"/>
                <w:color w:val="000000" w:themeColor="text1"/>
                <w:sz w:val="24"/>
                <w:szCs w:val="24"/>
              </w:rPr>
              <w:t>疑</w:t>
            </w:r>
            <w:r w:rsidRPr="00FC3FC0">
              <w:rPr>
                <w:rFonts w:ascii="仿宋" w:eastAsia="仿宋" w:hAnsi="仿宋" w:hint="eastAsia"/>
                <w:color w:val="000000" w:themeColor="text1"/>
                <w:sz w:val="24"/>
                <w:szCs w:val="24"/>
              </w:rPr>
              <w:t>由</w:t>
            </w:r>
            <w:r w:rsidRPr="00FC3FC0">
              <w:rPr>
                <w:rFonts w:ascii="仿宋" w:eastAsia="仿宋" w:hAnsi="仿宋"/>
                <w:color w:val="000000" w:themeColor="text1"/>
                <w:sz w:val="24"/>
                <w:szCs w:val="24"/>
              </w:rPr>
              <w:t>采购代理机构</w:t>
            </w:r>
            <w:r w:rsidRPr="00FC3FC0">
              <w:rPr>
                <w:rFonts w:ascii="仿宋" w:eastAsia="仿宋" w:hAnsi="仿宋" w:hint="eastAsia"/>
                <w:color w:val="000000" w:themeColor="text1"/>
                <w:sz w:val="24"/>
                <w:szCs w:val="24"/>
              </w:rPr>
              <w:t>进行答复。</w:t>
            </w:r>
          </w:p>
          <w:p w14:paraId="0AAF2968"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联系人：曹先生、侯</w:t>
            </w:r>
            <w:r w:rsidRPr="00FC3FC0">
              <w:rPr>
                <w:rFonts w:ascii="仿宋" w:eastAsia="仿宋" w:hAnsi="仿宋"/>
                <w:color w:val="000000" w:themeColor="text1"/>
                <w:sz w:val="24"/>
                <w:szCs w:val="24"/>
              </w:rPr>
              <w:t>先生</w:t>
            </w:r>
            <w:r w:rsidRPr="00FC3FC0">
              <w:rPr>
                <w:rFonts w:ascii="仿宋" w:eastAsia="仿宋" w:hAnsi="仿宋" w:hint="eastAsia"/>
                <w:color w:val="000000" w:themeColor="text1"/>
                <w:sz w:val="24"/>
                <w:szCs w:val="24"/>
              </w:rPr>
              <w:t>。</w:t>
            </w:r>
          </w:p>
          <w:p w14:paraId="7CD42616"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联系电话：</w:t>
            </w:r>
            <w:r w:rsidRPr="00FC3FC0">
              <w:rPr>
                <w:rFonts w:ascii="仿宋" w:eastAsia="仿宋" w:hAnsi="仿宋"/>
                <w:color w:val="000000" w:themeColor="text1"/>
                <w:sz w:val="24"/>
                <w:szCs w:val="24"/>
              </w:rPr>
              <w:t>028-83338766</w:t>
            </w: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87</w:t>
            </w:r>
            <w:r w:rsidRPr="00FC3FC0">
              <w:rPr>
                <w:rFonts w:ascii="仿宋" w:eastAsia="仿宋" w:hAnsi="仿宋" w:hint="eastAsia"/>
                <w:color w:val="000000" w:themeColor="text1"/>
                <w:sz w:val="24"/>
                <w:szCs w:val="24"/>
              </w:rPr>
              <w:t>8。</w:t>
            </w:r>
          </w:p>
          <w:p w14:paraId="71C619BE"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本项目受理地址：成都市高新区盛和一路66号城南天府写</w:t>
            </w:r>
            <w:r w:rsidRPr="00FC3FC0">
              <w:rPr>
                <w:rFonts w:ascii="仿宋" w:eastAsia="仿宋" w:hAnsi="仿宋"/>
                <w:color w:val="000000" w:themeColor="text1"/>
                <w:sz w:val="24"/>
                <w:szCs w:val="24"/>
              </w:rPr>
              <w:t>字楼</w:t>
            </w:r>
            <w:r w:rsidRPr="00FC3FC0">
              <w:rPr>
                <w:rFonts w:ascii="仿宋" w:eastAsia="仿宋" w:hAnsi="仿宋" w:hint="eastAsia"/>
                <w:color w:val="000000" w:themeColor="text1"/>
                <w:sz w:val="24"/>
                <w:szCs w:val="24"/>
              </w:rPr>
              <w:t>10楼。</w:t>
            </w:r>
          </w:p>
          <w:p w14:paraId="57D682B0"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邮编：610064。</w:t>
            </w:r>
          </w:p>
          <w:p w14:paraId="5B606CBB" w14:textId="689750E1"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注：根据《中华人民共和国政府采购法》的规定，投标人质疑不得超出采购文件、采购过程、采购结果的范围。</w:t>
            </w:r>
          </w:p>
        </w:tc>
      </w:tr>
      <w:tr w:rsidR="0094380C" w:rsidRPr="00FC3FC0" w14:paraId="70F8B7F9" w14:textId="77777777">
        <w:trPr>
          <w:trHeight w:val="708"/>
          <w:jc w:val="center"/>
        </w:trPr>
        <w:tc>
          <w:tcPr>
            <w:tcW w:w="732" w:type="dxa"/>
            <w:vAlign w:val="center"/>
          </w:tcPr>
          <w:p w14:paraId="10A77D67" w14:textId="29875C04" w:rsidR="0076238F" w:rsidRPr="00FC3FC0" w:rsidRDefault="0076238F" w:rsidP="0076238F">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vAlign w:val="center"/>
          </w:tcPr>
          <w:p w14:paraId="0482836E" w14:textId="77777777" w:rsidR="0076238F" w:rsidRPr="00FC3FC0" w:rsidRDefault="0076238F" w:rsidP="0076238F">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投标人投诉</w:t>
            </w:r>
          </w:p>
        </w:tc>
        <w:tc>
          <w:tcPr>
            <w:tcW w:w="6487" w:type="dxa"/>
          </w:tcPr>
          <w:p w14:paraId="1DF8D07B"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投诉受理单位：</w:t>
            </w:r>
          </w:p>
          <w:p w14:paraId="6D62B707" w14:textId="5E31166A"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本采购项目同级财政部门，即</w:t>
            </w:r>
            <w:r w:rsidR="001205D1" w:rsidRPr="00FC3FC0">
              <w:rPr>
                <w:rFonts w:ascii="仿宋" w:eastAsia="仿宋" w:hAnsi="仿宋" w:hint="eastAsia"/>
                <w:color w:val="000000" w:themeColor="text1"/>
                <w:sz w:val="24"/>
                <w:szCs w:val="24"/>
              </w:rPr>
              <w:t>简阳市</w:t>
            </w:r>
            <w:r w:rsidRPr="00FC3FC0">
              <w:rPr>
                <w:rFonts w:ascii="仿宋" w:eastAsia="仿宋" w:hAnsi="仿宋" w:hint="eastAsia"/>
                <w:color w:val="000000" w:themeColor="text1"/>
                <w:sz w:val="24"/>
                <w:szCs w:val="24"/>
              </w:rPr>
              <w:t>财政局。</w:t>
            </w:r>
          </w:p>
          <w:p w14:paraId="7F147828" w14:textId="526C45A8"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联系电话：</w:t>
            </w:r>
            <w:r w:rsidR="001205D1" w:rsidRPr="00FC3FC0">
              <w:rPr>
                <w:rFonts w:ascii="仿宋" w:eastAsia="仿宋" w:hAnsi="仿宋"/>
                <w:color w:val="000000" w:themeColor="text1"/>
                <w:sz w:val="24"/>
                <w:szCs w:val="24"/>
              </w:rPr>
              <w:t>028-27224330</w:t>
            </w:r>
          </w:p>
          <w:p w14:paraId="4F529708" w14:textId="405C7601"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地址：</w:t>
            </w:r>
            <w:r w:rsidR="001205D1" w:rsidRPr="00FC3FC0">
              <w:rPr>
                <w:rFonts w:ascii="仿宋" w:eastAsia="仿宋" w:hAnsi="仿宋" w:hint="eastAsia"/>
                <w:color w:val="000000" w:themeColor="text1"/>
                <w:sz w:val="24"/>
                <w:szCs w:val="24"/>
              </w:rPr>
              <w:t>简阳市人民路90号</w:t>
            </w:r>
            <w:r w:rsidRPr="00FC3FC0">
              <w:rPr>
                <w:rFonts w:ascii="仿宋" w:eastAsia="仿宋" w:hAnsi="仿宋"/>
                <w:color w:val="000000" w:themeColor="text1"/>
                <w:sz w:val="24"/>
                <w:szCs w:val="24"/>
              </w:rPr>
              <w:t xml:space="preserve"> </w:t>
            </w:r>
          </w:p>
          <w:p w14:paraId="725639EA"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注：投标人投诉应当有明确的请求和必要的证明材料。投标人投诉的事项不得超出已质疑事项的范围。</w:t>
            </w:r>
          </w:p>
        </w:tc>
      </w:tr>
      <w:tr w:rsidR="0094380C" w:rsidRPr="00FC3FC0" w14:paraId="6B20BCC4" w14:textId="77777777">
        <w:trPr>
          <w:trHeight w:val="1020"/>
          <w:jc w:val="center"/>
        </w:trPr>
        <w:tc>
          <w:tcPr>
            <w:tcW w:w="732" w:type="dxa"/>
            <w:vAlign w:val="center"/>
          </w:tcPr>
          <w:p w14:paraId="10B6AFF0" w14:textId="064F4143" w:rsidR="0076238F" w:rsidRPr="00FC3FC0" w:rsidRDefault="0076238F" w:rsidP="0076238F">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right w:val="single" w:sz="4" w:space="0" w:color="auto"/>
            </w:tcBorders>
            <w:vAlign w:val="center"/>
          </w:tcPr>
          <w:p w14:paraId="4B8853FE" w14:textId="77777777" w:rsidR="0076238F" w:rsidRPr="00FC3FC0" w:rsidRDefault="0076238F" w:rsidP="0076238F">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建议品牌或者供应商如涉及）</w:t>
            </w:r>
          </w:p>
        </w:tc>
        <w:tc>
          <w:tcPr>
            <w:tcW w:w="6487" w:type="dxa"/>
            <w:tcBorders>
              <w:left w:val="single" w:sz="4" w:space="0" w:color="auto"/>
            </w:tcBorders>
            <w:vAlign w:val="center"/>
          </w:tcPr>
          <w:p w14:paraId="480B0DE4"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若采购文件涉及建议品牌或者供应商，其目的是为了准确清楚说明采购项目的技术标准和要求，其意思表示为“参照或相当于”建议品牌或者供应商，其品牌或供应商具有可替代性。</w:t>
            </w:r>
          </w:p>
        </w:tc>
      </w:tr>
      <w:tr w:rsidR="0094380C" w:rsidRPr="00FC3FC0" w14:paraId="6241AFA8" w14:textId="77777777">
        <w:trPr>
          <w:trHeight w:val="803"/>
          <w:jc w:val="center"/>
        </w:trPr>
        <w:tc>
          <w:tcPr>
            <w:tcW w:w="732" w:type="dxa"/>
            <w:vAlign w:val="center"/>
          </w:tcPr>
          <w:p w14:paraId="61F69C58" w14:textId="75061B39" w:rsidR="0076238F" w:rsidRPr="00FC3FC0" w:rsidRDefault="0076238F" w:rsidP="0076238F">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right w:val="single" w:sz="4" w:space="0" w:color="auto"/>
            </w:tcBorders>
            <w:vAlign w:val="center"/>
          </w:tcPr>
          <w:p w14:paraId="4CD8C099" w14:textId="77777777" w:rsidR="0076238F" w:rsidRPr="00FC3FC0" w:rsidRDefault="0076238F" w:rsidP="0076238F">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强制认证产品（如涉及）</w:t>
            </w:r>
          </w:p>
        </w:tc>
        <w:tc>
          <w:tcPr>
            <w:tcW w:w="6487" w:type="dxa"/>
            <w:tcBorders>
              <w:left w:val="single" w:sz="4" w:space="0" w:color="auto"/>
            </w:tcBorders>
            <w:vAlign w:val="center"/>
          </w:tcPr>
          <w:p w14:paraId="32618540"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如涉及政府强制采购节能产品投标的须提供该产品认证证书（详见中国政府采购网）。</w:t>
            </w:r>
          </w:p>
        </w:tc>
      </w:tr>
      <w:tr w:rsidR="0094380C" w:rsidRPr="00FC3FC0" w14:paraId="64EC0FB3" w14:textId="77777777">
        <w:trPr>
          <w:trHeight w:val="365"/>
          <w:jc w:val="center"/>
        </w:trPr>
        <w:tc>
          <w:tcPr>
            <w:tcW w:w="732" w:type="dxa"/>
            <w:vAlign w:val="center"/>
          </w:tcPr>
          <w:p w14:paraId="0CFC9DD8" w14:textId="21F5FD60" w:rsidR="0076238F" w:rsidRPr="00FC3FC0" w:rsidRDefault="0076238F" w:rsidP="0076238F">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right w:val="single" w:sz="4" w:space="0" w:color="auto"/>
            </w:tcBorders>
            <w:vAlign w:val="center"/>
          </w:tcPr>
          <w:p w14:paraId="52402AD4" w14:textId="77777777" w:rsidR="0076238F" w:rsidRPr="00FC3FC0" w:rsidRDefault="0076238F" w:rsidP="0076238F">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答疑会和现场考察</w:t>
            </w:r>
          </w:p>
        </w:tc>
        <w:tc>
          <w:tcPr>
            <w:tcW w:w="6487" w:type="dxa"/>
            <w:tcBorders>
              <w:left w:val="single" w:sz="4" w:space="0" w:color="auto"/>
            </w:tcBorders>
            <w:vAlign w:val="center"/>
          </w:tcPr>
          <w:p w14:paraId="02B7EC2C" w14:textId="77777777" w:rsidR="0076238F" w:rsidRPr="00FC3FC0" w:rsidRDefault="0076238F" w:rsidP="0076238F">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本项目不要求。投标人认为有需要，可自行现场考察。</w:t>
            </w:r>
          </w:p>
        </w:tc>
      </w:tr>
      <w:tr w:rsidR="0094380C" w:rsidRPr="00FC3FC0" w14:paraId="3A027335" w14:textId="77777777">
        <w:trPr>
          <w:trHeight w:val="365"/>
          <w:jc w:val="center"/>
        </w:trPr>
        <w:tc>
          <w:tcPr>
            <w:tcW w:w="732" w:type="dxa"/>
            <w:vAlign w:val="center"/>
          </w:tcPr>
          <w:p w14:paraId="4F233D51" w14:textId="45211A2D" w:rsidR="0076238F" w:rsidRPr="00FC3FC0" w:rsidRDefault="0076238F" w:rsidP="0076238F">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right w:val="single" w:sz="4" w:space="0" w:color="auto"/>
            </w:tcBorders>
            <w:vAlign w:val="center"/>
          </w:tcPr>
          <w:p w14:paraId="15F41D80"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招标文件内容冲突的解决及优先适用次序</w:t>
            </w:r>
          </w:p>
        </w:tc>
        <w:tc>
          <w:tcPr>
            <w:tcW w:w="6487" w:type="dxa"/>
            <w:tcBorders>
              <w:left w:val="single" w:sz="4" w:space="0" w:color="auto"/>
            </w:tcBorders>
          </w:tcPr>
          <w:p w14:paraId="511C7F81"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 1.招标文件（包括修改、澄清或补遗文件）作为评审的依据。</w:t>
            </w:r>
          </w:p>
          <w:p w14:paraId="4D54670E"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 2.招标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rsidR="0094380C" w:rsidRPr="00FC3FC0" w14:paraId="369C44FB" w14:textId="77777777">
        <w:trPr>
          <w:trHeight w:val="94"/>
          <w:jc w:val="center"/>
        </w:trPr>
        <w:tc>
          <w:tcPr>
            <w:tcW w:w="732" w:type="dxa"/>
            <w:vAlign w:val="center"/>
          </w:tcPr>
          <w:p w14:paraId="0B0A7A0B" w14:textId="2A59766E" w:rsidR="0076238F" w:rsidRPr="00FC3FC0" w:rsidRDefault="0076238F" w:rsidP="0076238F">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right w:val="single" w:sz="4" w:space="0" w:color="auto"/>
            </w:tcBorders>
            <w:vAlign w:val="center"/>
          </w:tcPr>
          <w:p w14:paraId="2BF8BDE8" w14:textId="77777777" w:rsidR="0076238F" w:rsidRPr="00FC3FC0" w:rsidRDefault="0076238F" w:rsidP="0076238F">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付</w:t>
            </w:r>
            <w:r w:rsidRPr="00FC3FC0">
              <w:rPr>
                <w:rFonts w:ascii="仿宋" w:eastAsia="仿宋" w:hAnsi="仿宋"/>
                <w:color w:val="000000" w:themeColor="text1"/>
                <w:sz w:val="24"/>
                <w:szCs w:val="24"/>
              </w:rPr>
              <w:t>款方式</w:t>
            </w:r>
          </w:p>
        </w:tc>
        <w:tc>
          <w:tcPr>
            <w:tcW w:w="6487" w:type="dxa"/>
            <w:tcBorders>
              <w:left w:val="single" w:sz="4" w:space="0" w:color="auto"/>
            </w:tcBorders>
            <w:vAlign w:val="center"/>
          </w:tcPr>
          <w:p w14:paraId="009A32D2" w14:textId="77777777" w:rsidR="0076238F" w:rsidRPr="00FC3FC0" w:rsidRDefault="0076238F" w:rsidP="0076238F">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详见</w:t>
            </w:r>
            <w:r w:rsidRPr="00FC3FC0">
              <w:rPr>
                <w:rFonts w:ascii="仿宋" w:eastAsia="仿宋" w:hAnsi="仿宋"/>
                <w:color w:val="000000" w:themeColor="text1"/>
                <w:sz w:val="24"/>
                <w:szCs w:val="24"/>
              </w:rPr>
              <w:t>招标文件第</w:t>
            </w:r>
            <w:r w:rsidRPr="00FC3FC0">
              <w:rPr>
                <w:rFonts w:ascii="仿宋" w:eastAsia="仿宋" w:hAnsi="仿宋" w:hint="eastAsia"/>
                <w:color w:val="000000" w:themeColor="text1"/>
                <w:sz w:val="24"/>
                <w:szCs w:val="24"/>
              </w:rPr>
              <w:t>六</w:t>
            </w:r>
            <w:r w:rsidRPr="00FC3FC0">
              <w:rPr>
                <w:rFonts w:ascii="仿宋" w:eastAsia="仿宋" w:hAnsi="仿宋"/>
                <w:color w:val="000000" w:themeColor="text1"/>
                <w:sz w:val="24"/>
                <w:szCs w:val="24"/>
              </w:rPr>
              <w:t>章</w:t>
            </w:r>
          </w:p>
        </w:tc>
      </w:tr>
      <w:tr w:rsidR="0094380C" w:rsidRPr="00FC3FC0" w14:paraId="73EDB098" w14:textId="77777777">
        <w:trPr>
          <w:trHeight w:val="94"/>
          <w:jc w:val="center"/>
        </w:trPr>
        <w:tc>
          <w:tcPr>
            <w:tcW w:w="732" w:type="dxa"/>
            <w:vAlign w:val="center"/>
          </w:tcPr>
          <w:p w14:paraId="240F2ED9" w14:textId="5C0AEE01" w:rsidR="0076238F" w:rsidRPr="00FC3FC0" w:rsidRDefault="0076238F" w:rsidP="0076238F">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right w:val="single" w:sz="4" w:space="0" w:color="auto"/>
            </w:tcBorders>
            <w:vAlign w:val="center"/>
          </w:tcPr>
          <w:p w14:paraId="7584FBB8" w14:textId="77777777" w:rsidR="0076238F" w:rsidRPr="00FC3FC0" w:rsidRDefault="0076238F" w:rsidP="0076238F">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代理服务费</w:t>
            </w:r>
          </w:p>
        </w:tc>
        <w:tc>
          <w:tcPr>
            <w:tcW w:w="6487" w:type="dxa"/>
            <w:tcBorders>
              <w:left w:val="single" w:sz="4" w:space="0" w:color="auto"/>
            </w:tcBorders>
            <w:vAlign w:val="center"/>
          </w:tcPr>
          <w:p w14:paraId="09B9A73A" w14:textId="51083B2A" w:rsidR="0076238F" w:rsidRPr="00FC3FC0" w:rsidRDefault="001205D1"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根据成本加合理利润的原则，</w:t>
            </w:r>
            <w:bookmarkStart w:id="28" w:name="_Hlk79582019"/>
            <w:r w:rsidRPr="00FC3FC0">
              <w:rPr>
                <w:rFonts w:ascii="仿宋" w:eastAsia="仿宋" w:hAnsi="仿宋" w:hint="eastAsia"/>
                <w:color w:val="000000" w:themeColor="text1"/>
                <w:sz w:val="24"/>
                <w:szCs w:val="24"/>
                <w:u w:val="single"/>
              </w:rPr>
              <w:t>按中标金额的1%收取代理服务费</w:t>
            </w:r>
            <w:bookmarkEnd w:id="28"/>
            <w:r w:rsidRPr="00FC3FC0">
              <w:rPr>
                <w:rFonts w:ascii="仿宋" w:eastAsia="仿宋" w:hAnsi="仿宋" w:hint="eastAsia"/>
                <w:color w:val="000000" w:themeColor="text1"/>
                <w:sz w:val="24"/>
                <w:szCs w:val="24"/>
                <w:u w:val="single"/>
              </w:rPr>
              <w:t>，由中标供应商在领取中标通知书前向代理机构支付代理服务费；约定由中标供应商支付代理服务费的，应当在采购文件中明确</w:t>
            </w:r>
            <w:r w:rsidRPr="00FC3FC0">
              <w:rPr>
                <w:rFonts w:ascii="仿宋" w:eastAsia="仿宋" w:hAnsi="仿宋" w:hint="eastAsia"/>
                <w:color w:val="000000" w:themeColor="text1"/>
                <w:sz w:val="24"/>
                <w:szCs w:val="24"/>
              </w:rPr>
              <w:t>。</w:t>
            </w:r>
          </w:p>
          <w:p w14:paraId="32510668" w14:textId="77777777"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收款单位:中仪国际招标有限公司。</w:t>
            </w:r>
          </w:p>
          <w:p w14:paraId="696F8F4F" w14:textId="7F7F227A"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开 户 行:中国银行总行营业部。</w:t>
            </w:r>
          </w:p>
          <w:p w14:paraId="77D9A722" w14:textId="15CB9EF2"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银行账号:</w:t>
            </w:r>
            <w:r w:rsidRPr="00FC3FC0">
              <w:rPr>
                <w:rFonts w:ascii="仿宋" w:eastAsia="仿宋" w:hAnsi="仿宋"/>
                <w:color w:val="000000" w:themeColor="text1"/>
                <w:sz w:val="24"/>
                <w:szCs w:val="24"/>
              </w:rPr>
              <w:t>778350008768</w:t>
            </w:r>
            <w:r w:rsidRPr="00FC3FC0">
              <w:rPr>
                <w:rFonts w:ascii="仿宋" w:eastAsia="仿宋" w:hAnsi="仿宋" w:hint="eastAsia"/>
                <w:color w:val="000000" w:themeColor="text1"/>
                <w:sz w:val="24"/>
                <w:szCs w:val="24"/>
              </w:rPr>
              <w:t>。</w:t>
            </w:r>
          </w:p>
        </w:tc>
      </w:tr>
      <w:tr w:rsidR="00FF02C1" w:rsidRPr="00FC3FC0" w14:paraId="424133CB" w14:textId="77777777" w:rsidTr="00DC53DF">
        <w:trPr>
          <w:trHeight w:val="94"/>
          <w:jc w:val="center"/>
        </w:trPr>
        <w:tc>
          <w:tcPr>
            <w:tcW w:w="732" w:type="dxa"/>
            <w:vAlign w:val="center"/>
          </w:tcPr>
          <w:p w14:paraId="009CB122" w14:textId="43D4F6C0" w:rsidR="00FF02C1" w:rsidRPr="00FC3FC0" w:rsidRDefault="00FF02C1" w:rsidP="00FF02C1">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right w:val="single" w:sz="4" w:space="0" w:color="auto"/>
            </w:tcBorders>
            <w:vAlign w:val="center"/>
          </w:tcPr>
          <w:p w14:paraId="164406D9" w14:textId="51579384" w:rsidR="00FF02C1" w:rsidRPr="00FC3FC0" w:rsidRDefault="00FF02C1" w:rsidP="00FF02C1">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温馨提示</w:t>
            </w:r>
          </w:p>
        </w:tc>
        <w:tc>
          <w:tcPr>
            <w:tcW w:w="6487" w:type="dxa"/>
            <w:tcBorders>
              <w:left w:val="single" w:sz="4" w:space="0" w:color="auto"/>
            </w:tcBorders>
          </w:tcPr>
          <w:p w14:paraId="7EB3F6BE" w14:textId="7192DEBB" w:rsidR="00FF02C1" w:rsidRPr="00FC3FC0" w:rsidRDefault="00FF02C1" w:rsidP="00FF02C1">
            <w:pPr>
              <w:adjustRightInd w:val="0"/>
              <w:snapToGrid w:val="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供应商需准备全流程所必需的硬件设备包括电脑（版本 win7 64位及以上）、麦克风、摄像头、CA证书等。建议使用同一台电脑完成投标、评标相关事宜，推荐安装chrome浏览器，且解密CA必须和加密CA为同一把。</w:t>
            </w:r>
          </w:p>
          <w:p w14:paraId="590DE5E9" w14:textId="77777777" w:rsidR="00FF02C1" w:rsidRPr="00FC3FC0" w:rsidRDefault="00FF02C1" w:rsidP="00FF02C1">
            <w:pPr>
              <w:adjustRightInd w:val="0"/>
              <w:snapToGrid w:val="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2.政府采购云平台供应</w:t>
            </w:r>
            <w:proofErr w:type="gramStart"/>
            <w:r w:rsidRPr="00FC3FC0">
              <w:rPr>
                <w:rFonts w:ascii="仿宋" w:eastAsia="仿宋" w:hAnsi="仿宋" w:hint="eastAsia"/>
                <w:color w:val="000000" w:themeColor="text1"/>
                <w:sz w:val="24"/>
                <w:szCs w:val="24"/>
              </w:rPr>
              <w:t>商注册</w:t>
            </w:r>
            <w:proofErr w:type="gramEnd"/>
            <w:r w:rsidRPr="00FC3FC0">
              <w:rPr>
                <w:rFonts w:ascii="仿宋" w:eastAsia="仿宋" w:hAnsi="仿宋" w:hint="eastAsia"/>
                <w:color w:val="000000" w:themeColor="text1"/>
                <w:sz w:val="24"/>
                <w:szCs w:val="24"/>
              </w:rPr>
              <w:t>地址：</w:t>
            </w:r>
          </w:p>
          <w:p w14:paraId="00D9E560" w14:textId="053A0479" w:rsidR="00FF02C1" w:rsidRPr="00FC3FC0" w:rsidRDefault="00FF02C1" w:rsidP="00FF02C1">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https://middle.zcygov.cn/v-settle-front/registry?settleCategory=1&amp;entranceType=119&amp;utm=a0017.b1347.cl50.3.c0de9400b91b11eb870ad7da87d69c97</w:t>
            </w:r>
          </w:p>
        </w:tc>
      </w:tr>
      <w:tr w:rsidR="0076238F" w:rsidRPr="00FC3FC0" w14:paraId="5A8575B9" w14:textId="77777777" w:rsidTr="00E91D4A">
        <w:trPr>
          <w:trHeight w:val="94"/>
          <w:jc w:val="center"/>
        </w:trPr>
        <w:tc>
          <w:tcPr>
            <w:tcW w:w="732" w:type="dxa"/>
            <w:vAlign w:val="center"/>
          </w:tcPr>
          <w:p w14:paraId="04F948D0" w14:textId="7FDFB2A2" w:rsidR="0076238F" w:rsidRPr="00FC3FC0" w:rsidRDefault="0076238F" w:rsidP="0076238F">
            <w:pPr>
              <w:pStyle w:val="af5"/>
              <w:numPr>
                <w:ilvl w:val="0"/>
                <w:numId w:val="6"/>
              </w:numPr>
              <w:spacing w:line="360" w:lineRule="auto"/>
              <w:ind w:firstLineChars="0"/>
              <w:jc w:val="center"/>
              <w:rPr>
                <w:rFonts w:ascii="仿宋" w:eastAsia="仿宋" w:hAnsi="仿宋"/>
                <w:color w:val="000000" w:themeColor="text1"/>
                <w:sz w:val="24"/>
                <w:szCs w:val="24"/>
              </w:rPr>
            </w:pPr>
          </w:p>
        </w:tc>
        <w:tc>
          <w:tcPr>
            <w:tcW w:w="2126" w:type="dxa"/>
            <w:tcBorders>
              <w:right w:val="single" w:sz="4" w:space="0" w:color="auto"/>
            </w:tcBorders>
            <w:vAlign w:val="center"/>
          </w:tcPr>
          <w:p w14:paraId="6A6B0709" w14:textId="7F972F26"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信用融资</w:t>
            </w:r>
          </w:p>
        </w:tc>
        <w:tc>
          <w:tcPr>
            <w:tcW w:w="6487" w:type="dxa"/>
            <w:tcBorders>
              <w:left w:val="single" w:sz="4" w:space="0" w:color="auto"/>
            </w:tcBorders>
          </w:tcPr>
          <w:p w14:paraId="26F9DC4E" w14:textId="65F8BD36" w:rsidR="0076238F" w:rsidRPr="00FC3FC0" w:rsidRDefault="0076238F" w:rsidP="0076238F">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有融资需求的投标人可根据四川政府采购网公示的银行及其“政采贷”产品，自行选择符合自身情况的“政采贷”银行及其产品，凭中标通知书向银行提出贷款意向申请（具体内容可查询“川财采[2018]123号”）。</w:t>
            </w:r>
            <w:r w:rsidRPr="00FC3FC0">
              <w:rPr>
                <w:rFonts w:ascii="仿宋" w:eastAsia="仿宋" w:hAnsi="仿宋" w:hint="eastAsia"/>
                <w:color w:val="000000" w:themeColor="text1"/>
                <w:sz w:val="24"/>
                <w:szCs w:val="24"/>
              </w:rPr>
              <w:br/>
              <w:t>2、成都市范围内政府采购项目中标的中小</w:t>
            </w:r>
            <w:proofErr w:type="gramStart"/>
            <w:r w:rsidRPr="00FC3FC0">
              <w:rPr>
                <w:rFonts w:ascii="仿宋" w:eastAsia="仿宋" w:hAnsi="仿宋" w:hint="eastAsia"/>
                <w:color w:val="000000" w:themeColor="text1"/>
                <w:sz w:val="24"/>
                <w:szCs w:val="24"/>
              </w:rPr>
              <w:t>微企业可向开展</w:t>
            </w:r>
            <w:proofErr w:type="gramEnd"/>
            <w:r w:rsidRPr="00FC3FC0">
              <w:rPr>
                <w:rFonts w:ascii="仿宋" w:eastAsia="仿宋" w:hAnsi="仿宋" w:hint="eastAsia"/>
                <w:color w:val="000000" w:themeColor="text1"/>
                <w:sz w:val="24"/>
                <w:szCs w:val="24"/>
              </w:rPr>
              <w:t>政府采购信用融资业务的银行提出融资申请（具体内容可查询“成财采[2019]17号”）。</w:t>
            </w:r>
          </w:p>
        </w:tc>
      </w:tr>
    </w:tbl>
    <w:p w14:paraId="5A6CDB1F" w14:textId="77777777" w:rsidR="00BD7788" w:rsidRPr="00FC3FC0" w:rsidRDefault="00BD7788">
      <w:pPr>
        <w:pStyle w:val="21"/>
        <w:ind w:leftChars="0" w:left="0"/>
        <w:rPr>
          <w:color w:val="000000" w:themeColor="text1"/>
        </w:rPr>
      </w:pPr>
      <w:bookmarkStart w:id="29" w:name="_Toc504640478"/>
      <w:bookmarkStart w:id="30" w:name="_Toc468346352"/>
      <w:bookmarkStart w:id="31" w:name="_Toc468331061"/>
      <w:bookmarkStart w:id="32" w:name="_Toc468330935"/>
      <w:bookmarkStart w:id="33" w:name="_Toc395625017"/>
    </w:p>
    <w:p w14:paraId="25B67CD9" w14:textId="77777777" w:rsidR="009E4A83" w:rsidRPr="00FC3FC0" w:rsidRDefault="009E4A83">
      <w:pPr>
        <w:widowControl/>
        <w:jc w:val="left"/>
        <w:rPr>
          <w:rFonts w:ascii="仿宋" w:eastAsia="仿宋" w:hAnsi="仿宋" w:cstheme="majorBidi"/>
          <w:b/>
          <w:bCs/>
          <w:color w:val="000000" w:themeColor="text1"/>
          <w:sz w:val="28"/>
          <w:szCs w:val="28"/>
        </w:rPr>
      </w:pPr>
      <w:r w:rsidRPr="00FC3FC0">
        <w:rPr>
          <w:rFonts w:ascii="仿宋" w:eastAsia="仿宋" w:hAnsi="仿宋"/>
          <w:color w:val="000000" w:themeColor="text1"/>
          <w:sz w:val="28"/>
          <w:szCs w:val="28"/>
        </w:rPr>
        <w:br w:type="page"/>
      </w:r>
    </w:p>
    <w:p w14:paraId="1D1F1A8B" w14:textId="51EA5472" w:rsidR="00BD7788" w:rsidRPr="00FC3FC0" w:rsidRDefault="006F01CB">
      <w:pPr>
        <w:pStyle w:val="2"/>
        <w:spacing w:line="240" w:lineRule="auto"/>
        <w:jc w:val="center"/>
        <w:rPr>
          <w:rFonts w:ascii="仿宋" w:eastAsia="仿宋" w:hAnsi="仿宋"/>
          <w:color w:val="000000" w:themeColor="text1"/>
          <w:sz w:val="28"/>
          <w:szCs w:val="28"/>
        </w:rPr>
      </w:pPr>
      <w:r w:rsidRPr="00FC3FC0">
        <w:rPr>
          <w:rFonts w:ascii="仿宋" w:eastAsia="仿宋" w:hAnsi="仿宋" w:hint="eastAsia"/>
          <w:color w:val="000000" w:themeColor="text1"/>
          <w:sz w:val="28"/>
          <w:szCs w:val="28"/>
        </w:rPr>
        <w:lastRenderedPageBreak/>
        <w:t>二、总  则</w:t>
      </w:r>
      <w:bookmarkEnd w:id="29"/>
      <w:bookmarkEnd w:id="30"/>
      <w:bookmarkEnd w:id="31"/>
      <w:bookmarkEnd w:id="32"/>
      <w:bookmarkEnd w:id="33"/>
    </w:p>
    <w:p w14:paraId="4D49F7A6"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34" w:name="_Toc468641477"/>
      <w:bookmarkStart w:id="35" w:name="_Toc504640479"/>
      <w:bookmarkStart w:id="36" w:name="_Toc468654118"/>
      <w:bookmarkStart w:id="37" w:name="_Toc468640356"/>
      <w:bookmarkStart w:id="38" w:name="_Toc468640261"/>
      <w:bookmarkStart w:id="39" w:name="_Toc468633928"/>
      <w:bookmarkStart w:id="40" w:name="_Toc468346353"/>
      <w:bookmarkStart w:id="41" w:name="_Toc468320430"/>
      <w:bookmarkStart w:id="42" w:name="_Toc468331062"/>
      <w:bookmarkStart w:id="43" w:name="_Toc468330936"/>
      <w:bookmarkStart w:id="44" w:name="_Toc395625018"/>
      <w:bookmarkStart w:id="45" w:name="_Toc217446034"/>
      <w:r w:rsidRPr="00FC3FC0">
        <w:rPr>
          <w:rFonts w:ascii="仿宋" w:eastAsia="仿宋" w:hAnsi="仿宋" w:hint="eastAsia"/>
          <w:color w:val="000000" w:themeColor="text1"/>
          <w:sz w:val="24"/>
          <w:szCs w:val="24"/>
        </w:rPr>
        <w:t>1.适用范围</w:t>
      </w:r>
      <w:bookmarkEnd w:id="34"/>
      <w:bookmarkEnd w:id="35"/>
      <w:bookmarkEnd w:id="36"/>
      <w:bookmarkEnd w:id="37"/>
      <w:bookmarkEnd w:id="38"/>
      <w:bookmarkEnd w:id="39"/>
      <w:bookmarkEnd w:id="40"/>
      <w:bookmarkEnd w:id="41"/>
      <w:bookmarkEnd w:id="42"/>
      <w:bookmarkEnd w:id="43"/>
      <w:bookmarkEnd w:id="44"/>
      <w:bookmarkEnd w:id="45"/>
    </w:p>
    <w:p w14:paraId="29AE7B24" w14:textId="77777777" w:rsidR="00BD7788" w:rsidRPr="00FC3FC0" w:rsidRDefault="006F01CB" w:rsidP="00A96F54">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1本招标文件仅适用于本次公开招标的采购项目。</w:t>
      </w:r>
    </w:p>
    <w:p w14:paraId="25B6D3C5"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46" w:name="_Toc504640480"/>
      <w:bookmarkStart w:id="47" w:name="_Toc468654119"/>
      <w:bookmarkStart w:id="48" w:name="_Toc468640357"/>
      <w:bookmarkStart w:id="49" w:name="_Toc468633929"/>
      <w:bookmarkStart w:id="50" w:name="_Toc468641478"/>
      <w:bookmarkStart w:id="51" w:name="_Toc468320431"/>
      <w:bookmarkStart w:id="52" w:name="_Toc468330937"/>
      <w:bookmarkStart w:id="53" w:name="_Toc468640262"/>
      <w:bookmarkStart w:id="54" w:name="_Toc468346354"/>
      <w:bookmarkStart w:id="55" w:name="_Toc468331063"/>
      <w:bookmarkStart w:id="56" w:name="_Toc395625019"/>
      <w:bookmarkStart w:id="57" w:name="_Toc217446035"/>
      <w:r w:rsidRPr="00FC3FC0">
        <w:rPr>
          <w:rFonts w:ascii="仿宋" w:eastAsia="仿宋" w:hAnsi="仿宋" w:hint="eastAsia"/>
          <w:color w:val="000000" w:themeColor="text1"/>
          <w:sz w:val="24"/>
          <w:szCs w:val="24"/>
        </w:rPr>
        <w:t>2.有关定义</w:t>
      </w:r>
      <w:bookmarkEnd w:id="46"/>
      <w:bookmarkEnd w:id="47"/>
      <w:bookmarkEnd w:id="48"/>
      <w:bookmarkEnd w:id="49"/>
      <w:bookmarkEnd w:id="50"/>
      <w:bookmarkEnd w:id="51"/>
      <w:bookmarkEnd w:id="52"/>
      <w:bookmarkEnd w:id="53"/>
      <w:bookmarkEnd w:id="54"/>
      <w:bookmarkEnd w:id="55"/>
      <w:bookmarkEnd w:id="56"/>
      <w:bookmarkEnd w:id="57"/>
    </w:p>
    <w:p w14:paraId="71E6EF2D" w14:textId="765B3EAC"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1 “采购人”系指依法进行政府采购的国家机关、事业单位、团体组织。本次招标的采购人是</w:t>
      </w:r>
      <w:r w:rsidR="001205D1" w:rsidRPr="00FC3FC0">
        <w:rPr>
          <w:rFonts w:ascii="仿宋" w:eastAsia="仿宋" w:hAnsi="仿宋" w:hint="eastAsia"/>
          <w:color w:val="000000" w:themeColor="text1"/>
          <w:sz w:val="24"/>
          <w:szCs w:val="24"/>
          <w:u w:val="single"/>
        </w:rPr>
        <w:t>简阳市综合行政执法局</w:t>
      </w:r>
      <w:r w:rsidRPr="00FC3FC0">
        <w:rPr>
          <w:rFonts w:ascii="仿宋" w:eastAsia="仿宋" w:hAnsi="仿宋" w:hint="eastAsia"/>
          <w:color w:val="000000" w:themeColor="text1"/>
          <w:sz w:val="24"/>
          <w:szCs w:val="24"/>
        </w:rPr>
        <w:t>。</w:t>
      </w:r>
    </w:p>
    <w:p w14:paraId="43727D8B"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2 “采购代理机构”系指根据采购人的委托依法办理招标事宜的采购机构。本次招标的采购代理机构是</w:t>
      </w:r>
      <w:r w:rsidRPr="00FC3FC0">
        <w:rPr>
          <w:rFonts w:ascii="仿宋" w:eastAsia="仿宋" w:hAnsi="仿宋" w:hint="eastAsia"/>
          <w:color w:val="000000" w:themeColor="text1"/>
          <w:sz w:val="24"/>
          <w:szCs w:val="24"/>
          <w:u w:val="single"/>
        </w:rPr>
        <w:t>中仪国际招标有限公司</w:t>
      </w:r>
      <w:r w:rsidRPr="00FC3FC0">
        <w:rPr>
          <w:rFonts w:ascii="仿宋" w:eastAsia="仿宋" w:hAnsi="仿宋" w:hint="eastAsia"/>
          <w:color w:val="000000" w:themeColor="text1"/>
          <w:sz w:val="24"/>
          <w:szCs w:val="24"/>
        </w:rPr>
        <w:t>。</w:t>
      </w:r>
    </w:p>
    <w:p w14:paraId="1A47226D"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2.3 “招标采购单位”系指“采购人”和“采购代理机构”的统称。</w:t>
      </w:r>
    </w:p>
    <w:p w14:paraId="36007CC6"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4 “投标人”系指购买了招标文件拟参加投标和向采购人提供货物及服务的投标人。</w:t>
      </w:r>
    </w:p>
    <w:p w14:paraId="4BBF9537"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58" w:name="_Toc183582207"/>
      <w:bookmarkStart w:id="59" w:name="_Toc183682344"/>
      <w:bookmarkStart w:id="60" w:name="_Toc217390843"/>
      <w:bookmarkStart w:id="61" w:name="_Toc395625020"/>
      <w:bookmarkStart w:id="62" w:name="_Toc217446036"/>
      <w:bookmarkStart w:id="63" w:name="_Toc468320432"/>
      <w:bookmarkStart w:id="64" w:name="_Toc468330938"/>
      <w:bookmarkStart w:id="65" w:name="_Toc468331064"/>
      <w:bookmarkStart w:id="66" w:name="_Toc468346355"/>
      <w:bookmarkStart w:id="67" w:name="_Toc468633930"/>
      <w:bookmarkStart w:id="68" w:name="_Toc468640358"/>
      <w:bookmarkStart w:id="69" w:name="_Toc468640263"/>
      <w:bookmarkStart w:id="70" w:name="_Toc468641479"/>
      <w:bookmarkStart w:id="71" w:name="_Toc468654120"/>
      <w:bookmarkStart w:id="72" w:name="_Toc504640481"/>
      <w:r w:rsidRPr="00FC3FC0">
        <w:rPr>
          <w:rFonts w:ascii="仿宋" w:eastAsia="仿宋" w:hAnsi="仿宋" w:hint="eastAsia"/>
          <w:color w:val="000000" w:themeColor="text1"/>
          <w:sz w:val="24"/>
          <w:szCs w:val="24"/>
        </w:rPr>
        <w:t>3.合格的</w:t>
      </w:r>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FC3FC0">
        <w:rPr>
          <w:rFonts w:ascii="仿宋" w:eastAsia="仿宋" w:hAnsi="仿宋" w:hint="eastAsia"/>
          <w:color w:val="000000" w:themeColor="text1"/>
          <w:sz w:val="24"/>
          <w:szCs w:val="24"/>
        </w:rPr>
        <w:t>投标人（实质性要求）</w:t>
      </w:r>
      <w:bookmarkEnd w:id="72"/>
    </w:p>
    <w:p w14:paraId="0FCC3E4B" w14:textId="77777777" w:rsidR="00BD7788" w:rsidRPr="00FC3FC0" w:rsidRDefault="006F01CB" w:rsidP="00A96F54">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合格的投标人应具备以下条件：</w:t>
      </w:r>
    </w:p>
    <w:p w14:paraId="297E7886" w14:textId="77777777" w:rsidR="00BD7788" w:rsidRPr="00FC3FC0" w:rsidRDefault="006F01CB" w:rsidP="00A96F54">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（1）本招标文件“投标邀请”第五条规定的条件；</w:t>
      </w:r>
    </w:p>
    <w:p w14:paraId="73E265C6" w14:textId="77777777" w:rsidR="00BD7788" w:rsidRPr="00FC3FC0" w:rsidRDefault="006F01CB" w:rsidP="00A96F54">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（2）遵守国家有关的法律、法规、规章和其他政策制度；</w:t>
      </w:r>
    </w:p>
    <w:p w14:paraId="4F674681" w14:textId="77777777" w:rsidR="00BD7788" w:rsidRPr="00FC3FC0" w:rsidRDefault="006F01CB" w:rsidP="00A96F54">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（3）招标文件和法律、行政法规规定的其他条件。</w:t>
      </w:r>
    </w:p>
    <w:p w14:paraId="48089A28"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73" w:name="_Toc468640360"/>
      <w:bookmarkStart w:id="74" w:name="_Toc183582208"/>
      <w:bookmarkStart w:id="75" w:name="_Toc183682345"/>
      <w:bookmarkStart w:id="76" w:name="_Toc217446037"/>
      <w:bookmarkStart w:id="77" w:name="_Toc308164787"/>
      <w:bookmarkStart w:id="78" w:name="_Toc468320434"/>
      <w:bookmarkStart w:id="79" w:name="_Toc468330940"/>
      <w:bookmarkStart w:id="80" w:name="_Toc468633932"/>
      <w:bookmarkStart w:id="81" w:name="_Toc468331066"/>
      <w:bookmarkStart w:id="82" w:name="_Toc468640265"/>
      <w:bookmarkStart w:id="83" w:name="_Toc468346357"/>
      <w:bookmarkStart w:id="84" w:name="_Toc468641481"/>
      <w:bookmarkStart w:id="85" w:name="_Toc468654122"/>
      <w:bookmarkStart w:id="86" w:name="_Toc504640482"/>
      <w:r w:rsidRPr="00FC3FC0">
        <w:rPr>
          <w:rFonts w:ascii="仿宋" w:eastAsia="仿宋" w:hAnsi="仿宋" w:hint="eastAsia"/>
          <w:color w:val="000000" w:themeColor="text1"/>
          <w:sz w:val="24"/>
          <w:szCs w:val="24"/>
        </w:rPr>
        <w:t>4.投标费用</w:t>
      </w:r>
      <w:bookmarkEnd w:id="73"/>
      <w:bookmarkEnd w:id="74"/>
      <w:bookmarkEnd w:id="75"/>
      <w:bookmarkEnd w:id="76"/>
      <w:bookmarkEnd w:id="77"/>
      <w:bookmarkEnd w:id="78"/>
      <w:bookmarkEnd w:id="79"/>
      <w:bookmarkEnd w:id="80"/>
      <w:bookmarkEnd w:id="81"/>
      <w:bookmarkEnd w:id="82"/>
      <w:bookmarkEnd w:id="83"/>
      <w:bookmarkEnd w:id="84"/>
      <w:bookmarkEnd w:id="85"/>
      <w:r w:rsidRPr="00FC3FC0">
        <w:rPr>
          <w:rFonts w:ascii="仿宋" w:eastAsia="仿宋" w:hAnsi="仿宋" w:hint="eastAsia"/>
          <w:color w:val="000000" w:themeColor="text1"/>
          <w:sz w:val="24"/>
          <w:szCs w:val="24"/>
        </w:rPr>
        <w:t>（实质性要求）</w:t>
      </w:r>
      <w:bookmarkEnd w:id="86"/>
    </w:p>
    <w:p w14:paraId="0D0EBB77"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bookmarkStart w:id="87" w:name="_Toc308164788"/>
      <w:r w:rsidRPr="00FC3FC0">
        <w:rPr>
          <w:rFonts w:ascii="仿宋" w:eastAsia="仿宋" w:hAnsi="仿宋" w:hint="eastAsia"/>
          <w:color w:val="000000" w:themeColor="text1"/>
          <w:sz w:val="24"/>
          <w:szCs w:val="24"/>
        </w:rPr>
        <w:t>投标人参加投标的有关费用由投标人自行承担。不论投标的结果如何，招标采购单位均无义务和责任承担这些费用。</w:t>
      </w:r>
    </w:p>
    <w:p w14:paraId="093A69EC"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88" w:name="_Toc468320435"/>
      <w:bookmarkStart w:id="89" w:name="_Toc468330941"/>
      <w:bookmarkStart w:id="90" w:name="_Toc468331067"/>
      <w:bookmarkStart w:id="91" w:name="_Toc468633933"/>
      <w:bookmarkStart w:id="92" w:name="_Toc468640361"/>
      <w:bookmarkStart w:id="93" w:name="_Toc468640266"/>
      <w:bookmarkStart w:id="94" w:name="_Toc468346358"/>
      <w:bookmarkStart w:id="95" w:name="_Toc468654123"/>
      <w:bookmarkStart w:id="96" w:name="_Toc468641482"/>
      <w:bookmarkStart w:id="97" w:name="_Toc504640483"/>
      <w:r w:rsidRPr="00FC3FC0">
        <w:rPr>
          <w:rFonts w:ascii="仿宋" w:eastAsia="仿宋" w:hAnsi="仿宋" w:hint="eastAsia"/>
          <w:color w:val="000000" w:themeColor="text1"/>
          <w:sz w:val="24"/>
          <w:szCs w:val="24"/>
        </w:rPr>
        <w:t>5.充分、公平竞争保障措施</w:t>
      </w:r>
      <w:bookmarkEnd w:id="87"/>
      <w:bookmarkEnd w:id="88"/>
      <w:bookmarkEnd w:id="89"/>
      <w:bookmarkEnd w:id="90"/>
      <w:bookmarkEnd w:id="91"/>
      <w:bookmarkEnd w:id="92"/>
      <w:bookmarkEnd w:id="93"/>
      <w:bookmarkEnd w:id="94"/>
      <w:bookmarkEnd w:id="95"/>
      <w:bookmarkEnd w:id="96"/>
      <w:bookmarkEnd w:id="97"/>
      <w:r w:rsidRPr="00FC3FC0">
        <w:rPr>
          <w:rFonts w:ascii="仿宋" w:eastAsia="仿宋" w:hAnsi="仿宋" w:hint="eastAsia"/>
          <w:color w:val="000000" w:themeColor="text1"/>
          <w:sz w:val="24"/>
          <w:szCs w:val="24"/>
        </w:rPr>
        <w:t>（实质性要求）</w:t>
      </w:r>
    </w:p>
    <w:p w14:paraId="20FE4439" w14:textId="77777777" w:rsidR="00BD7788" w:rsidRPr="00FC3FC0" w:rsidRDefault="006F01CB" w:rsidP="00A96F54">
      <w:pPr>
        <w:spacing w:line="360" w:lineRule="auto"/>
        <w:ind w:firstLineChars="200" w:firstLine="482"/>
        <w:rPr>
          <w:rFonts w:ascii="仿宋" w:eastAsia="仿宋" w:hAnsi="仿宋"/>
          <w:b/>
          <w:color w:val="000000" w:themeColor="text1"/>
          <w:sz w:val="24"/>
          <w:szCs w:val="24"/>
        </w:rPr>
      </w:pPr>
      <w:bookmarkStart w:id="98" w:name="_Toc183682346"/>
      <w:bookmarkStart w:id="99" w:name="_Toc217446038"/>
      <w:bookmarkStart w:id="100" w:name="_Toc395625023"/>
      <w:bookmarkStart w:id="101" w:name="_Toc468331068"/>
      <w:bookmarkStart w:id="102" w:name="_Toc468346359"/>
      <w:bookmarkStart w:id="103" w:name="_Toc77400779"/>
      <w:bookmarkStart w:id="104" w:name="_Toc183582209"/>
      <w:bookmarkStart w:id="105" w:name="_Toc89075875"/>
      <w:r w:rsidRPr="00FC3FC0">
        <w:rPr>
          <w:rFonts w:ascii="仿宋" w:eastAsia="仿宋" w:hAnsi="仿宋"/>
          <w:b/>
          <w:color w:val="000000" w:themeColor="text1"/>
          <w:sz w:val="24"/>
          <w:szCs w:val="24"/>
        </w:rPr>
        <w:t>5</w:t>
      </w:r>
      <w:r w:rsidRPr="00FC3FC0">
        <w:rPr>
          <w:rFonts w:ascii="仿宋" w:eastAsia="仿宋" w:hAnsi="仿宋" w:hint="eastAsia"/>
          <w:b/>
          <w:color w:val="000000" w:themeColor="text1"/>
          <w:sz w:val="24"/>
          <w:szCs w:val="24"/>
        </w:rPr>
        <w:t>.1利害关系投标人处理。</w:t>
      </w:r>
    </w:p>
    <w:p w14:paraId="558C0F1B" w14:textId="77777777" w:rsidR="00BD7788" w:rsidRPr="00FC3FC0" w:rsidRDefault="006F01CB" w:rsidP="00A96F54">
      <w:pPr>
        <w:spacing w:line="360" w:lineRule="auto"/>
        <w:ind w:firstLine="20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总公司、分公司不能以不同的投标人身份同时参加投标。</w:t>
      </w:r>
    </w:p>
    <w:p w14:paraId="792C54D3" w14:textId="77777777" w:rsidR="00BD7788" w:rsidRPr="00FC3FC0" w:rsidRDefault="006F01CB" w:rsidP="00A96F54">
      <w:pPr>
        <w:spacing w:line="360" w:lineRule="auto"/>
        <w:ind w:firstLine="20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选择其中一家符合条件的投标人参加后续的政府采购活动。</w:t>
      </w:r>
    </w:p>
    <w:p w14:paraId="34BF1093" w14:textId="77777777" w:rsidR="00BD7788" w:rsidRPr="00FC3FC0" w:rsidRDefault="006F01CB" w:rsidP="00A96F54">
      <w:pPr>
        <w:spacing w:line="360" w:lineRule="auto"/>
        <w:ind w:firstLineChars="200" w:firstLine="482"/>
        <w:rPr>
          <w:rFonts w:ascii="仿宋" w:eastAsia="仿宋" w:hAnsi="仿宋"/>
          <w:color w:val="000000" w:themeColor="text1"/>
          <w:sz w:val="24"/>
          <w:szCs w:val="24"/>
        </w:rPr>
      </w:pPr>
      <w:r w:rsidRPr="00FC3FC0">
        <w:rPr>
          <w:rFonts w:ascii="仿宋" w:eastAsia="仿宋" w:hAnsi="仿宋"/>
          <w:b/>
          <w:color w:val="000000" w:themeColor="text1"/>
          <w:sz w:val="24"/>
          <w:szCs w:val="24"/>
        </w:rPr>
        <w:t>5</w:t>
      </w:r>
      <w:r w:rsidRPr="00FC3FC0">
        <w:rPr>
          <w:rFonts w:ascii="仿宋" w:eastAsia="仿宋" w:hAnsi="仿宋" w:hint="eastAsia"/>
          <w:b/>
          <w:color w:val="000000" w:themeColor="text1"/>
          <w:sz w:val="24"/>
          <w:szCs w:val="24"/>
        </w:rPr>
        <w:t>.2前期参与投标人处理。</w:t>
      </w:r>
      <w:r w:rsidRPr="00FC3FC0">
        <w:rPr>
          <w:rFonts w:ascii="仿宋" w:eastAsia="仿宋" w:hAnsi="仿宋" w:hint="eastAsia"/>
          <w:color w:val="000000" w:themeColor="text1"/>
          <w:sz w:val="24"/>
          <w:szCs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20EB9CDD" w14:textId="77777777" w:rsidR="00BD7788" w:rsidRPr="00FC3FC0" w:rsidRDefault="006F01CB" w:rsidP="00A96F54">
      <w:pPr>
        <w:spacing w:line="360" w:lineRule="auto"/>
        <w:ind w:firstLineChars="200" w:firstLine="482"/>
        <w:rPr>
          <w:rFonts w:ascii="仿宋" w:eastAsia="仿宋" w:hAnsi="仿宋"/>
          <w:color w:val="000000" w:themeColor="text1"/>
          <w:sz w:val="24"/>
          <w:szCs w:val="24"/>
        </w:rPr>
      </w:pPr>
      <w:r w:rsidRPr="00FC3FC0">
        <w:rPr>
          <w:rFonts w:ascii="仿宋" w:eastAsia="仿宋" w:hAnsi="仿宋"/>
          <w:b/>
          <w:color w:val="000000" w:themeColor="text1"/>
          <w:sz w:val="24"/>
          <w:szCs w:val="24"/>
        </w:rPr>
        <w:lastRenderedPageBreak/>
        <w:t>5</w:t>
      </w:r>
      <w:r w:rsidRPr="00FC3FC0">
        <w:rPr>
          <w:rFonts w:ascii="仿宋" w:eastAsia="仿宋" w:hAnsi="仿宋" w:hint="eastAsia"/>
          <w:b/>
          <w:color w:val="000000" w:themeColor="text1"/>
          <w:sz w:val="24"/>
          <w:szCs w:val="24"/>
        </w:rPr>
        <w:t>.3 利害关系代理人处理。</w:t>
      </w:r>
      <w:r w:rsidRPr="00FC3FC0">
        <w:rPr>
          <w:rFonts w:ascii="仿宋" w:eastAsia="仿宋" w:hAnsi="仿宋" w:hint="eastAsia"/>
          <w:color w:val="000000" w:themeColor="text1"/>
          <w:sz w:val="24"/>
          <w:szCs w:val="24"/>
        </w:rPr>
        <w:t>2家以上的投标人不得在同一合同项下的采购项目中，同时委托同一个自然人、同一家庭的人员、同一单位的人员作为其代理人，否则，其投标文件作为无效处理。</w:t>
      </w:r>
    </w:p>
    <w:p w14:paraId="09ED8C60" w14:textId="77777777" w:rsidR="00BD7788" w:rsidRPr="00FC3FC0" w:rsidRDefault="006F01CB" w:rsidP="00A96F54">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5.4 防范和处理不正当竞争行为。</w:t>
      </w:r>
    </w:p>
    <w:p w14:paraId="792EFA4A"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5.</w:t>
      </w:r>
      <w:r w:rsidRPr="00FC3FC0">
        <w:rPr>
          <w:rFonts w:ascii="仿宋" w:eastAsia="仿宋" w:hAnsi="仿宋" w:hint="eastAsia"/>
          <w:color w:val="000000" w:themeColor="text1"/>
          <w:sz w:val="24"/>
          <w:szCs w:val="24"/>
        </w:rPr>
        <w:t>4</w:t>
      </w:r>
      <w:r w:rsidRPr="00FC3FC0">
        <w:rPr>
          <w:rFonts w:ascii="仿宋" w:eastAsia="仿宋" w:hAnsi="仿宋"/>
          <w:color w:val="000000" w:themeColor="text1"/>
          <w:sz w:val="24"/>
          <w:szCs w:val="24"/>
        </w:rPr>
        <w:t>.1</w:t>
      </w:r>
      <w:r w:rsidRPr="00FC3FC0">
        <w:rPr>
          <w:rFonts w:ascii="仿宋" w:eastAsia="仿宋" w:hAnsi="仿宋" w:hint="eastAsia"/>
          <w:color w:val="000000" w:themeColor="text1"/>
          <w:sz w:val="24"/>
          <w:szCs w:val="24"/>
        </w:rPr>
        <w:t>供应商不得无偿或以低于所提供的货物、工程、服务的成本价格报价。在评审过程中，供应商的投标文件、响应文件涉嫌无偿或低于成本价报价的，应当按照《中华人民共和国政府采购法》及《政府采购货物和服务招标投标管理办法》（财政部令第87号）第六十条、《四川省政府采购评审工作规程（修订）》（</w:t>
      </w:r>
      <w:proofErr w:type="gramStart"/>
      <w:r w:rsidRPr="00FC3FC0">
        <w:rPr>
          <w:rFonts w:ascii="仿宋" w:eastAsia="仿宋" w:hAnsi="仿宋" w:hint="eastAsia"/>
          <w:color w:val="000000" w:themeColor="text1"/>
          <w:sz w:val="24"/>
          <w:szCs w:val="24"/>
        </w:rPr>
        <w:t>川财采</w:t>
      </w:r>
      <w:proofErr w:type="gramEnd"/>
      <w:r w:rsidRPr="00FC3FC0">
        <w:rPr>
          <w:rFonts w:ascii="仿宋" w:eastAsia="仿宋" w:hAnsi="仿宋" w:hint="eastAsia"/>
          <w:color w:val="000000" w:themeColor="text1"/>
          <w:sz w:val="24"/>
          <w:szCs w:val="24"/>
        </w:rPr>
        <w:t>[2016]53号）第三十一条等规定提供相关证明材料，证明其报价的合理性，无法证明其报价合理性的，其投标文件、响应文件应当按照无效投标处理。在确定中标、成交供应</w:t>
      </w:r>
      <w:proofErr w:type="gramStart"/>
      <w:r w:rsidRPr="00FC3FC0">
        <w:rPr>
          <w:rFonts w:ascii="仿宋" w:eastAsia="仿宋" w:hAnsi="仿宋" w:hint="eastAsia"/>
          <w:color w:val="000000" w:themeColor="text1"/>
          <w:sz w:val="24"/>
          <w:szCs w:val="24"/>
        </w:rPr>
        <w:t>商过程</w:t>
      </w:r>
      <w:proofErr w:type="gramEnd"/>
      <w:r w:rsidRPr="00FC3FC0">
        <w:rPr>
          <w:rFonts w:ascii="仿宋" w:eastAsia="仿宋" w:hAnsi="仿宋" w:hint="eastAsia"/>
          <w:color w:val="000000" w:themeColor="text1"/>
          <w:sz w:val="24"/>
          <w:szCs w:val="24"/>
        </w:rPr>
        <w:t xml:space="preserve">中，采购人通过调查核实供应商确实无偿或低于成本价报价，可能导致无法按照政府采购法律制度规定和政府采购合同约定履约的，可以不确定该供应商作为中标、成交供应商。 </w:t>
      </w:r>
    </w:p>
    <w:p w14:paraId="1A44EAA9"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5.</w:t>
      </w:r>
      <w:r w:rsidRPr="00FC3FC0">
        <w:rPr>
          <w:rFonts w:ascii="仿宋" w:eastAsia="仿宋" w:hAnsi="仿宋" w:hint="eastAsia"/>
          <w:color w:val="000000" w:themeColor="text1"/>
          <w:sz w:val="24"/>
          <w:szCs w:val="24"/>
        </w:rPr>
        <w:t>4</w:t>
      </w:r>
      <w:r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报价是否低于成本价的计算标准，以供应商参与本次采购项目所需正常成本计算。本次采购活动低于成本价的计算标准按投标人须知前附表规定的方法计算。</w:t>
      </w:r>
    </w:p>
    <w:p w14:paraId="60EB1FF2"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5.4.3供应</w:t>
      </w:r>
      <w:proofErr w:type="gramStart"/>
      <w:r w:rsidRPr="00FC3FC0">
        <w:rPr>
          <w:rFonts w:ascii="仿宋" w:eastAsia="仿宋" w:hAnsi="仿宋" w:hint="eastAsia"/>
          <w:color w:val="000000" w:themeColor="text1"/>
          <w:sz w:val="24"/>
          <w:szCs w:val="24"/>
        </w:rPr>
        <w:t>商存在</w:t>
      </w:r>
      <w:proofErr w:type="gramEnd"/>
      <w:r w:rsidRPr="00FC3FC0">
        <w:rPr>
          <w:rFonts w:ascii="仿宋" w:eastAsia="仿宋" w:hAnsi="仿宋" w:hint="eastAsia"/>
          <w:color w:val="000000" w:themeColor="text1"/>
          <w:sz w:val="24"/>
          <w:szCs w:val="24"/>
        </w:rPr>
        <w:t>无偿或者低于成本价报价的，除本次的投标文件按照无效投标处理和不确定为中标、成交供应商外，还按照《中华人民共和国政府采购法》、四川省财政厅《关于防范和惩处政府采购中不正当竞争行为的通知》（</w:t>
      </w:r>
      <w:proofErr w:type="gramStart"/>
      <w:r w:rsidRPr="00FC3FC0">
        <w:rPr>
          <w:rFonts w:ascii="仿宋" w:eastAsia="仿宋" w:hAnsi="仿宋" w:hint="eastAsia"/>
          <w:color w:val="000000" w:themeColor="text1"/>
          <w:sz w:val="24"/>
          <w:szCs w:val="24"/>
        </w:rPr>
        <w:t>川财采</w:t>
      </w:r>
      <w:proofErr w:type="gramEnd"/>
      <w:r w:rsidRPr="00FC3FC0">
        <w:rPr>
          <w:rFonts w:ascii="仿宋" w:eastAsia="仿宋" w:hAnsi="仿宋" w:hint="eastAsia"/>
          <w:color w:val="000000" w:themeColor="text1"/>
          <w:sz w:val="24"/>
          <w:szCs w:val="24"/>
        </w:rPr>
        <w:t>【2017】63号）等相关法律法规进行处罚。</w:t>
      </w:r>
    </w:p>
    <w:p w14:paraId="37357CDA" w14:textId="77777777" w:rsidR="00BD7788" w:rsidRPr="00FC3FC0" w:rsidRDefault="006F01CB" w:rsidP="00A96F54">
      <w:pPr>
        <w:pStyle w:val="2"/>
        <w:spacing w:before="0" w:after="0" w:line="360" w:lineRule="auto"/>
        <w:jc w:val="center"/>
        <w:rPr>
          <w:rFonts w:ascii="仿宋" w:eastAsia="仿宋" w:hAnsi="仿宋"/>
          <w:color w:val="000000" w:themeColor="text1"/>
          <w:sz w:val="28"/>
          <w:szCs w:val="28"/>
        </w:rPr>
      </w:pPr>
      <w:bookmarkStart w:id="106" w:name="_Toc504640484"/>
      <w:r w:rsidRPr="00FC3FC0">
        <w:rPr>
          <w:rFonts w:ascii="仿宋" w:eastAsia="仿宋" w:hAnsi="仿宋" w:hint="eastAsia"/>
          <w:color w:val="000000" w:themeColor="text1"/>
          <w:sz w:val="28"/>
          <w:szCs w:val="28"/>
        </w:rPr>
        <w:t>三、招标文件</w:t>
      </w:r>
      <w:bookmarkEnd w:id="98"/>
      <w:bookmarkEnd w:id="99"/>
      <w:bookmarkEnd w:id="100"/>
      <w:bookmarkEnd w:id="101"/>
      <w:bookmarkEnd w:id="102"/>
      <w:bookmarkEnd w:id="103"/>
      <w:bookmarkEnd w:id="104"/>
      <w:bookmarkEnd w:id="105"/>
      <w:bookmarkEnd w:id="106"/>
    </w:p>
    <w:p w14:paraId="1A038D4A"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107" w:name="_Toc504640485"/>
      <w:bookmarkStart w:id="108" w:name="_Toc468654125"/>
      <w:bookmarkStart w:id="109" w:name="_Toc468640363"/>
      <w:bookmarkStart w:id="110" w:name="_Toc468640268"/>
      <w:bookmarkStart w:id="111" w:name="_Toc468641484"/>
      <w:bookmarkStart w:id="112" w:name="_Toc468346360"/>
      <w:bookmarkStart w:id="113" w:name="_Toc468331069"/>
      <w:bookmarkStart w:id="114" w:name="_Toc217446039"/>
      <w:bookmarkStart w:id="115" w:name="_Toc183682347"/>
      <w:bookmarkStart w:id="116" w:name="_Toc468320437"/>
      <w:bookmarkStart w:id="117" w:name="_Toc395625024"/>
      <w:bookmarkStart w:id="118" w:name="_Toc183582210"/>
      <w:r w:rsidRPr="00FC3FC0">
        <w:rPr>
          <w:rFonts w:ascii="仿宋" w:eastAsia="仿宋" w:hAnsi="仿宋" w:hint="eastAsia"/>
          <w:color w:val="000000" w:themeColor="text1"/>
          <w:sz w:val="24"/>
          <w:szCs w:val="24"/>
        </w:rPr>
        <w:t>6.招标文件的构成</w:t>
      </w:r>
      <w:bookmarkEnd w:id="107"/>
      <w:bookmarkEnd w:id="108"/>
      <w:bookmarkEnd w:id="109"/>
      <w:bookmarkEnd w:id="110"/>
      <w:bookmarkEnd w:id="111"/>
      <w:bookmarkEnd w:id="112"/>
      <w:bookmarkEnd w:id="113"/>
      <w:bookmarkEnd w:id="114"/>
      <w:bookmarkEnd w:id="115"/>
      <w:bookmarkEnd w:id="116"/>
      <w:bookmarkEnd w:id="117"/>
      <w:bookmarkEnd w:id="118"/>
    </w:p>
    <w:p w14:paraId="15501E69"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6.</w:t>
      </w:r>
      <w:r w:rsidRPr="00FC3FC0">
        <w:rPr>
          <w:rFonts w:ascii="仿宋" w:eastAsia="仿宋" w:hAnsi="仿宋" w:hint="eastAsia"/>
          <w:color w:val="000000" w:themeColor="text1"/>
          <w:sz w:val="24"/>
          <w:szCs w:val="24"/>
        </w:rPr>
        <w:t>1 招标文件是投标人准备投标文件和参加投标的依据，同时也是评标的重要依据，具有</w:t>
      </w:r>
      <w:proofErr w:type="gramStart"/>
      <w:r w:rsidRPr="00FC3FC0">
        <w:rPr>
          <w:rFonts w:ascii="仿宋" w:eastAsia="仿宋" w:hAnsi="仿宋" w:hint="eastAsia"/>
          <w:color w:val="000000" w:themeColor="text1"/>
          <w:sz w:val="24"/>
          <w:szCs w:val="24"/>
        </w:rPr>
        <w:t>准法律</w:t>
      </w:r>
      <w:proofErr w:type="gramEnd"/>
      <w:r w:rsidRPr="00FC3FC0">
        <w:rPr>
          <w:rFonts w:ascii="仿宋" w:eastAsia="仿宋" w:hAnsi="仿宋" w:hint="eastAsia"/>
          <w:color w:val="000000" w:themeColor="text1"/>
          <w:sz w:val="24"/>
          <w:szCs w:val="24"/>
        </w:rPr>
        <w:t>文件性质。招标文件用以阐明招标项目所需的资质、技术、服务及报价等要求、招标投标程序、有关规定和注意事项以及合同主要条款等。本招标文件包括以下内容：</w:t>
      </w:r>
    </w:p>
    <w:p w14:paraId="3DAB6368"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（一）投标邀请；</w:t>
      </w:r>
      <w:r w:rsidRPr="00FC3FC0">
        <w:rPr>
          <w:rFonts w:ascii="仿宋" w:eastAsia="仿宋" w:hAnsi="仿宋"/>
          <w:color w:val="000000" w:themeColor="text1"/>
          <w:sz w:val="24"/>
          <w:szCs w:val="24"/>
        </w:rPr>
        <w:tab/>
      </w:r>
    </w:p>
    <w:p w14:paraId="73116EA3"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（二）投标人须知；</w:t>
      </w:r>
    </w:p>
    <w:p w14:paraId="7ECE4598"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（三）投标文件格式；</w:t>
      </w:r>
    </w:p>
    <w:p w14:paraId="4A50C517"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（四）投标人和投</w:t>
      </w:r>
      <w:r w:rsidRPr="00FC3FC0">
        <w:rPr>
          <w:rFonts w:ascii="仿宋" w:eastAsia="仿宋" w:hAnsi="仿宋"/>
          <w:color w:val="000000" w:themeColor="text1"/>
          <w:sz w:val="24"/>
          <w:szCs w:val="24"/>
        </w:rPr>
        <w:t>标产品</w:t>
      </w:r>
      <w:r w:rsidRPr="00FC3FC0">
        <w:rPr>
          <w:rFonts w:ascii="仿宋" w:eastAsia="仿宋" w:hAnsi="仿宋" w:hint="eastAsia"/>
          <w:color w:val="000000" w:themeColor="text1"/>
          <w:sz w:val="24"/>
          <w:szCs w:val="24"/>
        </w:rPr>
        <w:t>（如</w:t>
      </w:r>
      <w:r w:rsidRPr="00FC3FC0">
        <w:rPr>
          <w:rFonts w:ascii="仿宋" w:eastAsia="仿宋" w:hAnsi="仿宋"/>
          <w:color w:val="000000" w:themeColor="text1"/>
          <w:sz w:val="24"/>
          <w:szCs w:val="24"/>
        </w:rPr>
        <w:t>涉及）</w:t>
      </w:r>
      <w:r w:rsidRPr="00FC3FC0">
        <w:rPr>
          <w:rFonts w:ascii="仿宋" w:eastAsia="仿宋" w:hAnsi="仿宋" w:hint="eastAsia"/>
          <w:color w:val="000000" w:themeColor="text1"/>
          <w:sz w:val="24"/>
          <w:szCs w:val="24"/>
        </w:rPr>
        <w:t>的资格、资质性及其他类似效力要求；</w:t>
      </w:r>
    </w:p>
    <w:p w14:paraId="17A5DA5A"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（五）投标人应当提供的资格、资质性及其他类似效力要求的相关证明材料；</w:t>
      </w:r>
    </w:p>
    <w:p w14:paraId="50B65DC0"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（六）招标项目技术、服务、商务及其他要求；</w:t>
      </w:r>
    </w:p>
    <w:p w14:paraId="7F376B48"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（七）评标办法；</w:t>
      </w:r>
    </w:p>
    <w:p w14:paraId="0C1BB5E0"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（八）合同主要条款。</w:t>
      </w:r>
    </w:p>
    <w:p w14:paraId="1E1D0AA6"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6</w:t>
      </w:r>
      <w:r w:rsidRPr="00FC3FC0">
        <w:rPr>
          <w:rFonts w:ascii="仿宋" w:eastAsia="仿宋" w:hAnsi="仿宋" w:hint="eastAsia"/>
          <w:color w:val="000000" w:themeColor="text1"/>
          <w:sz w:val="24"/>
          <w:szCs w:val="24"/>
        </w:rPr>
        <w:t>.2 投标人应认真阅读和充分理解招标文件中所有的事项、格式条款和规范要求。投标人没有对招标文件全面做出实质性响应是投标人的风险。没有按照招标文件要求</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实质性响应的投标文件将被视为无效投标。</w:t>
      </w:r>
    </w:p>
    <w:p w14:paraId="5B2E4597"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119" w:name="_Toc183682348"/>
      <w:bookmarkStart w:id="120" w:name="_Toc183582211"/>
      <w:bookmarkStart w:id="121" w:name="_Toc468640364"/>
      <w:bookmarkStart w:id="122" w:name="_Toc468654126"/>
      <w:bookmarkStart w:id="123" w:name="_Toc468641485"/>
      <w:bookmarkStart w:id="124" w:name="_Toc468640269"/>
      <w:bookmarkStart w:id="125" w:name="_Toc468346361"/>
      <w:bookmarkStart w:id="126" w:name="_Toc468331070"/>
      <w:bookmarkStart w:id="127" w:name="_Toc504640486"/>
      <w:bookmarkStart w:id="128" w:name="_Toc468320438"/>
      <w:bookmarkStart w:id="129" w:name="_Toc395625025"/>
      <w:bookmarkStart w:id="130" w:name="_Toc217446040"/>
      <w:r w:rsidRPr="00FC3FC0">
        <w:rPr>
          <w:rFonts w:ascii="仿宋" w:eastAsia="仿宋" w:hAnsi="仿宋" w:hint="eastAsia"/>
          <w:color w:val="000000" w:themeColor="text1"/>
          <w:sz w:val="24"/>
          <w:szCs w:val="24"/>
        </w:rPr>
        <w:t>7.招标文件的澄清</w:t>
      </w:r>
      <w:bookmarkEnd w:id="119"/>
      <w:bookmarkEnd w:id="120"/>
      <w:r w:rsidRPr="00FC3FC0">
        <w:rPr>
          <w:rFonts w:ascii="仿宋" w:eastAsia="仿宋" w:hAnsi="仿宋" w:hint="eastAsia"/>
          <w:color w:val="000000" w:themeColor="text1"/>
          <w:sz w:val="24"/>
          <w:szCs w:val="24"/>
        </w:rPr>
        <w:t>和修改</w:t>
      </w:r>
      <w:bookmarkEnd w:id="121"/>
      <w:bookmarkEnd w:id="122"/>
      <w:bookmarkEnd w:id="123"/>
      <w:bookmarkEnd w:id="124"/>
      <w:bookmarkEnd w:id="125"/>
      <w:bookmarkEnd w:id="126"/>
      <w:bookmarkEnd w:id="127"/>
      <w:bookmarkEnd w:id="128"/>
      <w:bookmarkEnd w:id="129"/>
      <w:bookmarkEnd w:id="130"/>
    </w:p>
    <w:p w14:paraId="1930900B"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7.1</w:t>
      </w:r>
      <w:r w:rsidRPr="00FC3FC0">
        <w:rPr>
          <w:rFonts w:ascii="仿宋" w:eastAsia="仿宋" w:hAnsi="仿宋" w:hint="eastAsia"/>
          <w:color w:val="000000" w:themeColor="text1"/>
          <w:sz w:val="24"/>
          <w:szCs w:val="24"/>
        </w:rPr>
        <w:t>招标采购单位可以依法对招标文件进行澄清或者修改。</w:t>
      </w:r>
    </w:p>
    <w:p w14:paraId="7712B5D5"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7.2</w:t>
      </w:r>
      <w:r w:rsidRPr="00FC3FC0">
        <w:rPr>
          <w:rFonts w:ascii="仿宋" w:eastAsia="仿宋" w:hAnsi="仿宋" w:hint="eastAsia"/>
          <w:color w:val="000000" w:themeColor="text1"/>
          <w:sz w:val="24"/>
          <w:szCs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sidRPr="00FC3FC0">
        <w:rPr>
          <w:rFonts w:ascii="仿宋" w:eastAsia="仿宋" w:hAnsi="仿宋"/>
          <w:color w:val="000000" w:themeColor="text1"/>
          <w:sz w:val="24"/>
          <w:szCs w:val="24"/>
        </w:rPr>
        <w:t>5</w:t>
      </w:r>
      <w:r w:rsidRPr="00FC3FC0">
        <w:rPr>
          <w:rFonts w:ascii="仿宋" w:eastAsia="仿宋" w:hAnsi="仿宋" w:hint="eastAsia"/>
          <w:color w:val="000000" w:themeColor="text1"/>
          <w:sz w:val="24"/>
          <w:szCs w:val="24"/>
        </w:rPr>
        <w:t>日前、提交资格预审申请文件截止时间至少３日前；不足上述时间的，应当顺延提交投标文件、资格预审申请文件的截止时间。</w:t>
      </w:r>
    </w:p>
    <w:p w14:paraId="23D6A34B"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bookmarkStart w:id="131" w:name="_Toc208848971"/>
      <w:bookmarkStart w:id="132" w:name="_Toc217446041"/>
      <w:bookmarkStart w:id="133" w:name="_Toc395625026"/>
      <w:r w:rsidRPr="00FC3FC0">
        <w:rPr>
          <w:rFonts w:ascii="仿宋" w:eastAsia="仿宋" w:hAnsi="仿宋"/>
          <w:color w:val="000000" w:themeColor="text1"/>
          <w:sz w:val="24"/>
          <w:szCs w:val="24"/>
        </w:rPr>
        <w:t>7</w:t>
      </w:r>
      <w:r w:rsidRPr="00FC3FC0">
        <w:rPr>
          <w:rFonts w:ascii="仿宋" w:eastAsia="仿宋" w:hAnsi="仿宋" w:hint="eastAsia"/>
          <w:color w:val="000000" w:themeColor="text1"/>
          <w:sz w:val="24"/>
          <w:szCs w:val="24"/>
        </w:rPr>
        <w:t>.3投标人认为需要对招标文件进行澄清或者修改的，可以以书面形式向招标采购单位提出申请，但招标采购单位可以决定是否采纳投标人的申请事项。</w:t>
      </w:r>
    </w:p>
    <w:p w14:paraId="7C4331E9"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7.4 如</w:t>
      </w:r>
      <w:r w:rsidRPr="00FC3FC0">
        <w:rPr>
          <w:rFonts w:ascii="仿宋" w:eastAsia="仿宋" w:hAnsi="仿宋"/>
          <w:color w:val="000000" w:themeColor="text1"/>
          <w:sz w:val="24"/>
          <w:szCs w:val="24"/>
        </w:rPr>
        <w:t>需</w:t>
      </w:r>
      <w:r w:rsidRPr="00FC3FC0">
        <w:rPr>
          <w:rFonts w:ascii="仿宋" w:eastAsia="仿宋" w:hAnsi="仿宋" w:hint="eastAsia"/>
          <w:color w:val="000000" w:themeColor="text1"/>
          <w:sz w:val="24"/>
          <w:szCs w:val="24"/>
        </w:rPr>
        <w:t>终止</w:t>
      </w:r>
      <w:r w:rsidRPr="00FC3FC0">
        <w:rPr>
          <w:rFonts w:ascii="仿宋" w:eastAsia="仿宋" w:hAnsi="仿宋"/>
          <w:color w:val="000000" w:themeColor="text1"/>
          <w:sz w:val="24"/>
          <w:szCs w:val="24"/>
        </w:rPr>
        <w:t>招标时，在</w:t>
      </w:r>
      <w:r w:rsidRPr="00FC3FC0">
        <w:rPr>
          <w:rFonts w:ascii="仿宋" w:eastAsia="仿宋" w:hAnsi="仿宋" w:hint="eastAsia"/>
          <w:color w:val="000000" w:themeColor="text1"/>
          <w:sz w:val="24"/>
          <w:szCs w:val="24"/>
        </w:rPr>
        <w:t>四川政府采购网</w:t>
      </w:r>
      <w:r w:rsidRPr="00FC3FC0">
        <w:rPr>
          <w:rFonts w:ascii="仿宋" w:eastAsia="仿宋" w:hAnsi="仿宋"/>
          <w:color w:val="000000" w:themeColor="text1"/>
          <w:sz w:val="24"/>
          <w:szCs w:val="24"/>
        </w:rPr>
        <w:t>上</w:t>
      </w:r>
      <w:r w:rsidRPr="00FC3FC0">
        <w:rPr>
          <w:rFonts w:ascii="仿宋" w:eastAsia="仿宋" w:hAnsi="仿宋" w:hint="eastAsia"/>
          <w:color w:val="000000" w:themeColor="text1"/>
          <w:sz w:val="24"/>
          <w:szCs w:val="24"/>
        </w:rPr>
        <w:t>发布</w:t>
      </w:r>
      <w:r w:rsidRPr="00FC3FC0">
        <w:rPr>
          <w:rFonts w:ascii="仿宋" w:eastAsia="仿宋" w:hAnsi="仿宋"/>
          <w:color w:val="000000" w:themeColor="text1"/>
          <w:sz w:val="24"/>
          <w:szCs w:val="24"/>
        </w:rPr>
        <w:t>终止公告，以书面形式通知已</w:t>
      </w:r>
      <w:r w:rsidRPr="00FC3FC0">
        <w:rPr>
          <w:rFonts w:ascii="仿宋" w:eastAsia="仿宋" w:hAnsi="仿宋" w:hint="eastAsia"/>
          <w:color w:val="000000" w:themeColor="text1"/>
          <w:sz w:val="24"/>
          <w:szCs w:val="24"/>
        </w:rPr>
        <w:t>获取招</w:t>
      </w:r>
      <w:r w:rsidRPr="00FC3FC0">
        <w:rPr>
          <w:rFonts w:ascii="仿宋" w:eastAsia="仿宋" w:hAnsi="仿宋"/>
          <w:color w:val="000000" w:themeColor="text1"/>
          <w:sz w:val="24"/>
          <w:szCs w:val="24"/>
        </w:rPr>
        <w:t>标文件、资格预</w:t>
      </w:r>
      <w:r w:rsidRPr="00FC3FC0">
        <w:rPr>
          <w:rFonts w:ascii="仿宋" w:eastAsia="仿宋" w:hAnsi="仿宋" w:hint="eastAsia"/>
          <w:color w:val="000000" w:themeColor="text1"/>
          <w:sz w:val="24"/>
          <w:szCs w:val="24"/>
        </w:rPr>
        <w:t>审</w:t>
      </w:r>
      <w:r w:rsidRPr="00FC3FC0">
        <w:rPr>
          <w:rFonts w:ascii="仿宋" w:eastAsia="仿宋" w:hAnsi="仿宋"/>
          <w:color w:val="000000" w:themeColor="text1"/>
          <w:sz w:val="24"/>
          <w:szCs w:val="24"/>
        </w:rPr>
        <w:t>文件或者被邀请的潜在投标人，并将项目实施情</w:t>
      </w:r>
      <w:r w:rsidRPr="00FC3FC0">
        <w:rPr>
          <w:rFonts w:ascii="仿宋" w:eastAsia="仿宋" w:hAnsi="仿宋" w:hint="eastAsia"/>
          <w:color w:val="000000" w:themeColor="text1"/>
          <w:sz w:val="24"/>
          <w:szCs w:val="24"/>
        </w:rPr>
        <w:t>况</w:t>
      </w:r>
      <w:r w:rsidRPr="00FC3FC0">
        <w:rPr>
          <w:rFonts w:ascii="仿宋" w:eastAsia="仿宋" w:hAnsi="仿宋"/>
          <w:color w:val="000000" w:themeColor="text1"/>
          <w:sz w:val="24"/>
          <w:szCs w:val="24"/>
        </w:rPr>
        <w:t>和采购任务取消</w:t>
      </w:r>
      <w:r w:rsidRPr="00FC3FC0">
        <w:rPr>
          <w:rFonts w:ascii="仿宋" w:eastAsia="仿宋" w:hAnsi="仿宋" w:hint="eastAsia"/>
          <w:color w:val="000000" w:themeColor="text1"/>
          <w:sz w:val="24"/>
          <w:szCs w:val="24"/>
        </w:rPr>
        <w:t>原</w:t>
      </w:r>
      <w:r w:rsidRPr="00FC3FC0">
        <w:rPr>
          <w:rFonts w:ascii="仿宋" w:eastAsia="仿宋" w:hAnsi="仿宋"/>
          <w:color w:val="000000" w:themeColor="text1"/>
          <w:sz w:val="24"/>
          <w:szCs w:val="24"/>
        </w:rPr>
        <w:t>因报本级</w:t>
      </w:r>
      <w:r w:rsidRPr="00FC3FC0">
        <w:rPr>
          <w:rFonts w:ascii="仿宋" w:eastAsia="仿宋" w:hAnsi="仿宋" w:hint="eastAsia"/>
          <w:color w:val="000000" w:themeColor="text1"/>
          <w:sz w:val="24"/>
          <w:szCs w:val="24"/>
        </w:rPr>
        <w:t>财政</w:t>
      </w:r>
      <w:r w:rsidRPr="00FC3FC0">
        <w:rPr>
          <w:rFonts w:ascii="仿宋" w:eastAsia="仿宋" w:hAnsi="仿宋"/>
          <w:color w:val="000000" w:themeColor="text1"/>
          <w:sz w:val="24"/>
          <w:szCs w:val="24"/>
        </w:rPr>
        <w:t>部门</w:t>
      </w: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已</w:t>
      </w:r>
      <w:r w:rsidRPr="00FC3FC0">
        <w:rPr>
          <w:rFonts w:ascii="仿宋" w:eastAsia="仿宋" w:hAnsi="仿宋" w:hint="eastAsia"/>
          <w:color w:val="000000" w:themeColor="text1"/>
          <w:sz w:val="24"/>
          <w:szCs w:val="24"/>
        </w:rPr>
        <w:t>经</w:t>
      </w:r>
      <w:r w:rsidRPr="00FC3FC0">
        <w:rPr>
          <w:rFonts w:ascii="仿宋" w:eastAsia="仿宋" w:hAnsi="仿宋"/>
          <w:color w:val="000000" w:themeColor="text1"/>
          <w:sz w:val="24"/>
          <w:szCs w:val="24"/>
        </w:rPr>
        <w:t>收取招标文件费用</w:t>
      </w:r>
      <w:r w:rsidRPr="00FC3FC0">
        <w:rPr>
          <w:rFonts w:ascii="仿宋" w:eastAsia="仿宋" w:hAnsi="仿宋" w:hint="eastAsia"/>
          <w:color w:val="000000" w:themeColor="text1"/>
          <w:sz w:val="24"/>
          <w:szCs w:val="24"/>
        </w:rPr>
        <w:t>或</w:t>
      </w:r>
      <w:r w:rsidRPr="00FC3FC0">
        <w:rPr>
          <w:rFonts w:ascii="仿宋" w:eastAsia="仿宋" w:hAnsi="仿宋"/>
          <w:color w:val="000000" w:themeColor="text1"/>
          <w:sz w:val="24"/>
          <w:szCs w:val="24"/>
        </w:rPr>
        <w:t>者投标保证金的，在终止采购活动后</w:t>
      </w:r>
      <w:r w:rsidRPr="00FC3FC0">
        <w:rPr>
          <w:rFonts w:ascii="仿宋" w:eastAsia="仿宋" w:hAnsi="仿宋" w:hint="eastAsia"/>
          <w:color w:val="000000" w:themeColor="text1"/>
          <w:sz w:val="24"/>
          <w:szCs w:val="24"/>
        </w:rPr>
        <w:t>5个</w:t>
      </w:r>
      <w:r w:rsidRPr="00FC3FC0">
        <w:rPr>
          <w:rFonts w:ascii="仿宋" w:eastAsia="仿宋" w:hAnsi="仿宋"/>
          <w:color w:val="000000" w:themeColor="text1"/>
          <w:sz w:val="24"/>
          <w:szCs w:val="24"/>
        </w:rPr>
        <w:t>工作日内，退还所</w:t>
      </w:r>
      <w:r w:rsidRPr="00FC3FC0">
        <w:rPr>
          <w:rFonts w:ascii="仿宋" w:eastAsia="仿宋" w:hAnsi="仿宋" w:hint="eastAsia"/>
          <w:color w:val="000000" w:themeColor="text1"/>
          <w:sz w:val="24"/>
          <w:szCs w:val="24"/>
        </w:rPr>
        <w:t>收</w:t>
      </w:r>
      <w:r w:rsidRPr="00FC3FC0">
        <w:rPr>
          <w:rFonts w:ascii="仿宋" w:eastAsia="仿宋" w:hAnsi="仿宋"/>
          <w:color w:val="000000" w:themeColor="text1"/>
          <w:sz w:val="24"/>
          <w:szCs w:val="24"/>
        </w:rPr>
        <w:t>取的招标文件费用和所收取的投</w:t>
      </w:r>
      <w:r w:rsidRPr="00FC3FC0">
        <w:rPr>
          <w:rFonts w:ascii="仿宋" w:eastAsia="仿宋" w:hAnsi="仿宋" w:hint="eastAsia"/>
          <w:color w:val="000000" w:themeColor="text1"/>
          <w:sz w:val="24"/>
          <w:szCs w:val="24"/>
        </w:rPr>
        <w:t>标</w:t>
      </w:r>
      <w:r w:rsidRPr="00FC3FC0">
        <w:rPr>
          <w:rFonts w:ascii="仿宋" w:eastAsia="仿宋" w:hAnsi="仿宋"/>
          <w:color w:val="000000" w:themeColor="text1"/>
          <w:sz w:val="24"/>
          <w:szCs w:val="24"/>
        </w:rPr>
        <w:t>保证金。</w:t>
      </w:r>
    </w:p>
    <w:p w14:paraId="38DEA44B"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134" w:name="_Toc504640487"/>
      <w:bookmarkStart w:id="135" w:name="_Toc395625027"/>
      <w:bookmarkStart w:id="136" w:name="_Toc217446042"/>
      <w:bookmarkStart w:id="137" w:name="_Toc183682351"/>
      <w:bookmarkStart w:id="138" w:name="_Toc183582214"/>
      <w:bookmarkStart w:id="139" w:name="_Toc89075876"/>
      <w:bookmarkStart w:id="140" w:name="_Toc77400780"/>
      <w:bookmarkStart w:id="141" w:name="_Toc468331071"/>
      <w:bookmarkStart w:id="142" w:name="_Toc468346362"/>
      <w:bookmarkEnd w:id="131"/>
      <w:bookmarkEnd w:id="132"/>
      <w:bookmarkEnd w:id="133"/>
      <w:r w:rsidRPr="00FC3FC0">
        <w:rPr>
          <w:rFonts w:ascii="仿宋" w:eastAsia="仿宋" w:hAnsi="仿宋" w:hint="eastAsia"/>
          <w:color w:val="000000" w:themeColor="text1"/>
          <w:sz w:val="24"/>
          <w:szCs w:val="24"/>
        </w:rPr>
        <w:t>8.答疑会和现场考察</w:t>
      </w:r>
      <w:bookmarkEnd w:id="134"/>
    </w:p>
    <w:p w14:paraId="50519368"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8</w:t>
      </w:r>
      <w:r w:rsidRPr="00FC3FC0">
        <w:rPr>
          <w:rFonts w:ascii="仿宋" w:eastAsia="仿宋" w:hAnsi="仿宋" w:hint="eastAsia"/>
          <w:color w:val="000000" w:themeColor="text1"/>
          <w:sz w:val="24"/>
          <w:szCs w:val="24"/>
        </w:rPr>
        <w:t>.1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6490E587"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8</w:t>
      </w:r>
      <w:r w:rsidRPr="00FC3FC0">
        <w:rPr>
          <w:rFonts w:ascii="仿宋" w:eastAsia="仿宋" w:hAnsi="仿宋" w:hint="eastAsia"/>
          <w:color w:val="000000" w:themeColor="text1"/>
          <w:sz w:val="24"/>
          <w:szCs w:val="24"/>
        </w:rPr>
        <w:t>.2 投标人考察现场所发生的一切费用由投标人自己承担。</w:t>
      </w:r>
    </w:p>
    <w:p w14:paraId="25C269B3"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8.3本项目不组织答疑会。现场考察要求详见采购文件第六章要求。若招标文件无相关要求，但投标人认为有需要，可自行现场考察。</w:t>
      </w:r>
    </w:p>
    <w:p w14:paraId="2E5DC2F5" w14:textId="77777777" w:rsidR="00BD7788" w:rsidRPr="00FC3FC0" w:rsidRDefault="006F01CB" w:rsidP="00A96F54">
      <w:pPr>
        <w:pStyle w:val="2"/>
        <w:spacing w:before="0" w:after="0" w:line="360" w:lineRule="auto"/>
        <w:jc w:val="center"/>
        <w:rPr>
          <w:rFonts w:ascii="仿宋" w:eastAsia="仿宋" w:hAnsi="仿宋"/>
          <w:color w:val="000000" w:themeColor="text1"/>
          <w:sz w:val="28"/>
          <w:szCs w:val="28"/>
        </w:rPr>
      </w:pPr>
      <w:bookmarkStart w:id="143" w:name="_Toc504640488"/>
      <w:r w:rsidRPr="00FC3FC0">
        <w:rPr>
          <w:rFonts w:ascii="仿宋" w:eastAsia="仿宋" w:hAnsi="仿宋" w:hint="eastAsia"/>
          <w:color w:val="000000" w:themeColor="text1"/>
          <w:sz w:val="28"/>
          <w:szCs w:val="28"/>
        </w:rPr>
        <w:t>四、投标文件</w:t>
      </w:r>
      <w:bookmarkEnd w:id="135"/>
      <w:bookmarkEnd w:id="136"/>
      <w:bookmarkEnd w:id="137"/>
      <w:bookmarkEnd w:id="138"/>
      <w:bookmarkEnd w:id="139"/>
      <w:bookmarkEnd w:id="140"/>
      <w:bookmarkEnd w:id="141"/>
      <w:bookmarkEnd w:id="142"/>
      <w:bookmarkEnd w:id="143"/>
    </w:p>
    <w:p w14:paraId="5E0CFD0E"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144" w:name="_Toc183582215"/>
      <w:bookmarkStart w:id="145" w:name="_Toc183682352"/>
      <w:bookmarkStart w:id="146" w:name="_Toc217446043"/>
      <w:bookmarkStart w:id="147" w:name="_Toc395625028"/>
      <w:bookmarkStart w:id="148" w:name="_Toc468320440"/>
      <w:bookmarkStart w:id="149" w:name="_Toc468331072"/>
      <w:bookmarkStart w:id="150" w:name="_Toc468346363"/>
      <w:bookmarkStart w:id="151" w:name="_Toc468640271"/>
      <w:bookmarkStart w:id="152" w:name="_Toc468640366"/>
      <w:bookmarkStart w:id="153" w:name="_Toc468641487"/>
      <w:bookmarkStart w:id="154" w:name="_Toc468654128"/>
      <w:bookmarkStart w:id="155" w:name="_Toc504640489"/>
      <w:r w:rsidRPr="00FC3FC0">
        <w:rPr>
          <w:rFonts w:ascii="仿宋" w:eastAsia="仿宋" w:hAnsi="仿宋" w:hint="eastAsia"/>
          <w:color w:val="000000" w:themeColor="text1"/>
          <w:sz w:val="24"/>
          <w:szCs w:val="24"/>
        </w:rPr>
        <w:t>9.投标文件的语言</w:t>
      </w:r>
      <w:bookmarkEnd w:id="144"/>
      <w:bookmarkEnd w:id="145"/>
      <w:bookmarkEnd w:id="146"/>
      <w:bookmarkEnd w:id="147"/>
      <w:bookmarkEnd w:id="148"/>
      <w:bookmarkEnd w:id="149"/>
      <w:bookmarkEnd w:id="150"/>
      <w:bookmarkEnd w:id="151"/>
      <w:bookmarkEnd w:id="152"/>
      <w:bookmarkEnd w:id="153"/>
      <w:bookmarkEnd w:id="154"/>
      <w:bookmarkEnd w:id="155"/>
    </w:p>
    <w:p w14:paraId="3354E9F0" w14:textId="77777777" w:rsidR="005B5A46" w:rsidRPr="00FC3FC0" w:rsidRDefault="006F01CB" w:rsidP="00A96F54">
      <w:pPr>
        <w:spacing w:line="360" w:lineRule="auto"/>
        <w:ind w:firstLineChars="200" w:firstLine="480"/>
        <w:rPr>
          <w:rFonts w:ascii="仿宋" w:eastAsia="仿宋" w:hAnsi="仿宋"/>
          <w:b/>
          <w:color w:val="000000" w:themeColor="text1"/>
          <w:sz w:val="24"/>
          <w:szCs w:val="24"/>
        </w:rPr>
      </w:pPr>
      <w:r w:rsidRPr="00FC3FC0">
        <w:rPr>
          <w:rFonts w:ascii="仿宋" w:eastAsia="仿宋" w:hAnsi="仿宋" w:hint="eastAsia"/>
          <w:color w:val="000000" w:themeColor="text1"/>
          <w:sz w:val="24"/>
          <w:szCs w:val="24"/>
        </w:rPr>
        <w:t>9.1投标人提交的投标文件以及投标人与招标采购单位就有关投标的所有来往书面文件</w:t>
      </w:r>
      <w:r w:rsidRPr="00FC3FC0">
        <w:rPr>
          <w:rFonts w:ascii="仿宋" w:eastAsia="仿宋" w:hAnsi="仿宋" w:hint="eastAsia"/>
          <w:b/>
          <w:color w:val="000000" w:themeColor="text1"/>
          <w:sz w:val="24"/>
          <w:szCs w:val="24"/>
        </w:rPr>
        <w:t>均须使用中文。</w:t>
      </w:r>
      <w:r w:rsidR="005B5A46" w:rsidRPr="00FC3FC0">
        <w:rPr>
          <w:rFonts w:ascii="仿宋" w:eastAsia="仿宋" w:hAnsi="仿宋" w:hint="eastAsia"/>
          <w:b/>
          <w:color w:val="000000" w:themeColor="text1"/>
          <w:sz w:val="24"/>
          <w:szCs w:val="24"/>
        </w:rPr>
        <w:t>（实质性要求）</w:t>
      </w:r>
    </w:p>
    <w:p w14:paraId="5B9F6C96" w14:textId="77777777" w:rsidR="00BD7788" w:rsidRPr="00FC3FC0" w:rsidRDefault="005B5A46"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9.2投标文件中如附有外文资料，逐一对应翻译成中文并加盖投标人公章后附在相关</w:t>
      </w:r>
      <w:r w:rsidRPr="00FC3FC0">
        <w:rPr>
          <w:rFonts w:ascii="仿宋" w:eastAsia="仿宋" w:hAnsi="仿宋" w:hint="eastAsia"/>
          <w:color w:val="000000" w:themeColor="text1"/>
          <w:sz w:val="24"/>
          <w:szCs w:val="24"/>
        </w:rPr>
        <w:lastRenderedPageBreak/>
        <w:t>外文资料后</w:t>
      </w:r>
      <w:r w:rsidR="006F01CB" w:rsidRPr="00FC3FC0">
        <w:rPr>
          <w:rFonts w:ascii="仿宋" w:eastAsia="仿宋" w:hAnsi="仿宋" w:hint="eastAsia"/>
          <w:color w:val="000000" w:themeColor="text1"/>
          <w:sz w:val="24"/>
          <w:szCs w:val="24"/>
        </w:rPr>
        <w:t>，否则，所提供的外文资料将</w:t>
      </w:r>
      <w:r w:rsidRPr="00FC3FC0">
        <w:rPr>
          <w:rFonts w:ascii="仿宋" w:eastAsia="仿宋" w:hAnsi="仿宋" w:hint="eastAsia"/>
          <w:color w:val="000000" w:themeColor="text1"/>
          <w:sz w:val="24"/>
          <w:szCs w:val="24"/>
        </w:rPr>
        <w:t>不被认同</w:t>
      </w:r>
      <w:r w:rsidR="006F01CB" w:rsidRPr="00FC3FC0">
        <w:rPr>
          <w:rFonts w:ascii="仿宋" w:eastAsia="仿宋" w:hAnsi="仿宋" w:hint="eastAsia"/>
          <w:b/>
          <w:color w:val="000000" w:themeColor="text1"/>
          <w:sz w:val="24"/>
          <w:szCs w:val="24"/>
        </w:rPr>
        <w:t>。</w:t>
      </w:r>
      <w:r w:rsidR="006F01CB" w:rsidRPr="00FC3FC0">
        <w:rPr>
          <w:rFonts w:ascii="仿宋" w:eastAsia="仿宋" w:hAnsi="仿宋" w:hint="eastAsia"/>
          <w:color w:val="000000" w:themeColor="text1"/>
          <w:sz w:val="24"/>
          <w:szCs w:val="24"/>
        </w:rPr>
        <w:t>（说明：投标人的法定代表人为外籍人士的，则法定代表人的签字和护照除外。）</w:t>
      </w:r>
    </w:p>
    <w:p w14:paraId="0E158C83"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9.</w:t>
      </w:r>
      <w:r w:rsidR="000A6745" w:rsidRPr="00FC3FC0">
        <w:rPr>
          <w:rFonts w:ascii="仿宋" w:eastAsia="仿宋" w:hAnsi="仿宋" w:hint="eastAsia"/>
          <w:color w:val="000000" w:themeColor="text1"/>
          <w:sz w:val="24"/>
          <w:szCs w:val="24"/>
        </w:rPr>
        <w:t>3</w:t>
      </w:r>
      <w:r w:rsidRPr="00FC3FC0">
        <w:rPr>
          <w:rFonts w:ascii="仿宋" w:eastAsia="仿宋" w:hAnsi="仿宋" w:hint="eastAsia"/>
          <w:color w:val="000000" w:themeColor="text1"/>
          <w:sz w:val="24"/>
          <w:szCs w:val="24"/>
        </w:rPr>
        <w:t>翻译的中文资料与外文资料如果出现差异和矛盾时，以中文为准。但不能故意错误翻译，</w:t>
      </w:r>
      <w:r w:rsidR="00D72B9D" w:rsidRPr="00FC3FC0">
        <w:rPr>
          <w:rFonts w:ascii="仿宋" w:eastAsia="仿宋" w:hAnsi="仿宋" w:hint="eastAsia"/>
          <w:color w:val="000000" w:themeColor="text1"/>
          <w:sz w:val="24"/>
          <w:szCs w:val="24"/>
        </w:rPr>
        <w:t>否则，该资料将不被认同。</w:t>
      </w:r>
    </w:p>
    <w:p w14:paraId="6BBC4525"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156" w:name="_Toc183582216"/>
      <w:bookmarkStart w:id="157" w:name="_Toc183682353"/>
      <w:bookmarkStart w:id="158" w:name="_Toc217446044"/>
      <w:bookmarkStart w:id="159" w:name="_Toc395625029"/>
      <w:bookmarkStart w:id="160" w:name="_Toc468320441"/>
      <w:bookmarkStart w:id="161" w:name="_Toc468331073"/>
      <w:bookmarkStart w:id="162" w:name="_Toc468346364"/>
      <w:bookmarkStart w:id="163" w:name="_Toc468640272"/>
      <w:bookmarkStart w:id="164" w:name="_Toc468640367"/>
      <w:bookmarkStart w:id="165" w:name="_Toc468641488"/>
      <w:bookmarkStart w:id="166" w:name="_Toc468654129"/>
      <w:bookmarkStart w:id="167" w:name="_Toc504640490"/>
      <w:r w:rsidRPr="00FC3FC0">
        <w:rPr>
          <w:rFonts w:ascii="仿宋" w:eastAsia="仿宋" w:hAnsi="仿宋" w:hint="eastAsia"/>
          <w:color w:val="000000" w:themeColor="text1"/>
          <w:sz w:val="24"/>
          <w:szCs w:val="24"/>
        </w:rPr>
        <w:t>10.计量单位</w:t>
      </w:r>
      <w:bookmarkEnd w:id="156"/>
      <w:bookmarkEnd w:id="157"/>
      <w:bookmarkEnd w:id="158"/>
      <w:bookmarkEnd w:id="159"/>
      <w:bookmarkEnd w:id="160"/>
      <w:bookmarkEnd w:id="161"/>
      <w:bookmarkEnd w:id="162"/>
      <w:bookmarkEnd w:id="163"/>
      <w:bookmarkEnd w:id="164"/>
      <w:bookmarkEnd w:id="165"/>
      <w:bookmarkEnd w:id="166"/>
      <w:bookmarkEnd w:id="167"/>
      <w:r w:rsidRPr="00FC3FC0">
        <w:rPr>
          <w:rFonts w:ascii="仿宋" w:eastAsia="仿宋" w:hAnsi="仿宋" w:hint="eastAsia"/>
          <w:bCs w:val="0"/>
          <w:color w:val="000000" w:themeColor="text1"/>
          <w:sz w:val="24"/>
        </w:rPr>
        <w:t>（实质性要求）</w:t>
      </w:r>
    </w:p>
    <w:p w14:paraId="30B58831"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除技术规格及要求中另有规定外，本次采购项目的投标均采用国家法定的计量单位。</w:t>
      </w:r>
    </w:p>
    <w:p w14:paraId="3F367B12"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168" w:name="_Toc217446045"/>
      <w:bookmarkStart w:id="169" w:name="_Toc395625030"/>
      <w:bookmarkStart w:id="170" w:name="_Toc468320442"/>
      <w:bookmarkStart w:id="171" w:name="_Toc468331074"/>
      <w:bookmarkStart w:id="172" w:name="_Toc468346365"/>
      <w:bookmarkStart w:id="173" w:name="_Toc468640273"/>
      <w:bookmarkStart w:id="174" w:name="_Toc468640368"/>
      <w:bookmarkStart w:id="175" w:name="_Toc468641489"/>
      <w:bookmarkStart w:id="176" w:name="_Toc468654130"/>
      <w:bookmarkStart w:id="177" w:name="_Toc504640491"/>
      <w:r w:rsidRPr="00FC3FC0">
        <w:rPr>
          <w:rFonts w:ascii="仿宋" w:eastAsia="仿宋" w:hAnsi="仿宋" w:hint="eastAsia"/>
          <w:color w:val="000000" w:themeColor="text1"/>
          <w:sz w:val="24"/>
          <w:szCs w:val="24"/>
        </w:rPr>
        <w:t>11.投标货币</w:t>
      </w:r>
      <w:bookmarkEnd w:id="168"/>
      <w:bookmarkEnd w:id="169"/>
      <w:bookmarkEnd w:id="170"/>
      <w:bookmarkEnd w:id="171"/>
      <w:bookmarkEnd w:id="172"/>
      <w:bookmarkEnd w:id="173"/>
      <w:bookmarkEnd w:id="174"/>
      <w:bookmarkEnd w:id="175"/>
      <w:bookmarkEnd w:id="176"/>
      <w:r w:rsidRPr="00FC3FC0">
        <w:rPr>
          <w:rFonts w:ascii="仿宋" w:eastAsia="仿宋" w:hAnsi="仿宋" w:hint="eastAsia"/>
          <w:color w:val="000000" w:themeColor="text1"/>
          <w:sz w:val="24"/>
          <w:szCs w:val="24"/>
        </w:rPr>
        <w:t>（实质性要求）</w:t>
      </w:r>
      <w:bookmarkEnd w:id="177"/>
    </w:p>
    <w:p w14:paraId="281C2F04"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本次采购项目的投标均以人民币报价。</w:t>
      </w:r>
    </w:p>
    <w:p w14:paraId="5C447F3F" w14:textId="25803AB5"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178" w:name="_Toc217446046"/>
      <w:bookmarkStart w:id="179" w:name="_Toc395625031"/>
      <w:bookmarkStart w:id="180" w:name="_Toc468320443"/>
      <w:bookmarkStart w:id="181" w:name="_Toc468331075"/>
      <w:bookmarkStart w:id="182" w:name="_Toc468346366"/>
      <w:bookmarkStart w:id="183" w:name="_Toc468640274"/>
      <w:bookmarkStart w:id="184" w:name="_Toc468640369"/>
      <w:bookmarkStart w:id="185" w:name="_Toc468641490"/>
      <w:bookmarkStart w:id="186" w:name="_Toc468654131"/>
      <w:bookmarkStart w:id="187" w:name="_Toc504640492"/>
      <w:r w:rsidRPr="00FC3FC0">
        <w:rPr>
          <w:rFonts w:ascii="仿宋" w:eastAsia="仿宋" w:hAnsi="仿宋" w:hint="eastAsia"/>
          <w:color w:val="000000" w:themeColor="text1"/>
          <w:sz w:val="24"/>
          <w:szCs w:val="24"/>
        </w:rPr>
        <w:t>12.联合体投标</w:t>
      </w:r>
      <w:bookmarkEnd w:id="178"/>
      <w:bookmarkEnd w:id="179"/>
      <w:bookmarkEnd w:id="180"/>
      <w:bookmarkEnd w:id="181"/>
      <w:bookmarkEnd w:id="182"/>
      <w:bookmarkEnd w:id="183"/>
      <w:bookmarkEnd w:id="184"/>
      <w:bookmarkEnd w:id="185"/>
      <w:bookmarkEnd w:id="186"/>
      <w:bookmarkEnd w:id="187"/>
      <w:r w:rsidRPr="00FC3FC0">
        <w:rPr>
          <w:rFonts w:ascii="仿宋" w:eastAsia="仿宋" w:hAnsi="仿宋" w:hint="eastAsia"/>
          <w:color w:val="000000" w:themeColor="text1"/>
          <w:sz w:val="24"/>
          <w:szCs w:val="24"/>
        </w:rPr>
        <w:t>（</w:t>
      </w:r>
      <w:r w:rsidR="001A0DB7" w:rsidRPr="00FC3FC0">
        <w:rPr>
          <w:rFonts w:ascii="仿宋" w:eastAsia="仿宋" w:hAnsi="仿宋" w:hint="eastAsia"/>
          <w:color w:val="000000" w:themeColor="text1"/>
          <w:sz w:val="24"/>
          <w:szCs w:val="24"/>
        </w:rPr>
        <w:t>本项目不接受联合体投标</w:t>
      </w:r>
      <w:r w:rsidRPr="00FC3FC0">
        <w:rPr>
          <w:rFonts w:ascii="仿宋" w:eastAsia="仿宋" w:hAnsi="仿宋" w:hint="eastAsia"/>
          <w:color w:val="000000" w:themeColor="text1"/>
          <w:sz w:val="24"/>
          <w:szCs w:val="24"/>
        </w:rPr>
        <w:t>）</w:t>
      </w:r>
    </w:p>
    <w:p w14:paraId="29BED7CA"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188" w:name="_Toc217446047"/>
      <w:bookmarkStart w:id="189" w:name="_Toc395625032"/>
      <w:bookmarkStart w:id="190" w:name="_Toc468320444"/>
      <w:bookmarkStart w:id="191" w:name="_Toc468331076"/>
      <w:bookmarkStart w:id="192" w:name="_Toc468346367"/>
      <w:bookmarkStart w:id="193" w:name="_Toc468640275"/>
      <w:bookmarkStart w:id="194" w:name="_Toc468640370"/>
      <w:bookmarkStart w:id="195" w:name="_Toc468641491"/>
      <w:bookmarkStart w:id="196" w:name="_Toc468654132"/>
      <w:bookmarkStart w:id="197" w:name="_Toc504640493"/>
      <w:r w:rsidRPr="00FC3FC0">
        <w:rPr>
          <w:rFonts w:ascii="仿宋" w:eastAsia="仿宋" w:hAnsi="仿宋" w:hint="eastAsia"/>
          <w:color w:val="000000" w:themeColor="text1"/>
          <w:sz w:val="24"/>
          <w:szCs w:val="24"/>
        </w:rPr>
        <w:t>13.知识产权</w:t>
      </w:r>
      <w:bookmarkEnd w:id="188"/>
      <w:bookmarkEnd w:id="189"/>
      <w:bookmarkEnd w:id="190"/>
      <w:bookmarkEnd w:id="191"/>
      <w:bookmarkEnd w:id="192"/>
      <w:bookmarkEnd w:id="193"/>
      <w:bookmarkEnd w:id="194"/>
      <w:bookmarkEnd w:id="195"/>
      <w:bookmarkEnd w:id="196"/>
      <w:bookmarkEnd w:id="197"/>
      <w:r w:rsidRPr="00FC3FC0">
        <w:rPr>
          <w:rFonts w:ascii="仿宋" w:eastAsia="仿宋" w:hAnsi="仿宋" w:hint="eastAsia"/>
          <w:color w:val="000000" w:themeColor="text1"/>
          <w:sz w:val="24"/>
          <w:szCs w:val="24"/>
        </w:rPr>
        <w:t>（实质性要求）</w:t>
      </w:r>
    </w:p>
    <w:p w14:paraId="19692099"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1</w:t>
      </w: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.1</w:t>
      </w:r>
      <w:r w:rsidRPr="00FC3FC0">
        <w:rPr>
          <w:rFonts w:ascii="仿宋" w:eastAsia="仿宋" w:hAnsi="仿宋" w:hint="eastAsia"/>
          <w:color w:val="000000" w:themeColor="text1"/>
          <w:sz w:val="24"/>
          <w:szCs w:val="24"/>
        </w:rPr>
        <w:t xml:space="preserve"> 投标人应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71145A9B"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1</w:t>
      </w: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 xml:space="preserve"> 采购人享有本次采购项目实施过程中产生的知识成果及知识产权。</w:t>
      </w:r>
    </w:p>
    <w:p w14:paraId="34E4E206"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1</w:t>
      </w: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 xml:space="preserve"> 投标人如欲在本次采购项目实施过程中采用自有知识成果，需在投标文件中声明，并提供相关知识产权证明文件。使用</w:t>
      </w:r>
      <w:proofErr w:type="gramStart"/>
      <w:r w:rsidRPr="00FC3FC0">
        <w:rPr>
          <w:rFonts w:ascii="仿宋" w:eastAsia="仿宋" w:hAnsi="仿宋" w:hint="eastAsia"/>
          <w:color w:val="000000" w:themeColor="text1"/>
          <w:sz w:val="24"/>
          <w:szCs w:val="24"/>
        </w:rPr>
        <w:t>该知识</w:t>
      </w:r>
      <w:proofErr w:type="gramEnd"/>
      <w:r w:rsidRPr="00FC3FC0">
        <w:rPr>
          <w:rFonts w:ascii="仿宋" w:eastAsia="仿宋" w:hAnsi="仿宋" w:hint="eastAsia"/>
          <w:color w:val="000000" w:themeColor="text1"/>
          <w:sz w:val="24"/>
          <w:szCs w:val="24"/>
        </w:rPr>
        <w:t>成果后，投标人需提供开发接口和开发手册等技术文档，并承诺提供无限期技术支持，采购人享有永久使用权。</w:t>
      </w:r>
    </w:p>
    <w:p w14:paraId="4BBFC171"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1</w:t>
      </w: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 xml:space="preserve"> 如采用投标人所不拥有的知识产权，则在投标报价中必须包括合法获取该知识产权的相关费用。</w:t>
      </w:r>
    </w:p>
    <w:p w14:paraId="166CEDE9"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13.5 根据《中华人民共和国政府采购法实施条例》第四十三条的规定，公告内容应当包括主要中标或者成交标的</w:t>
      </w:r>
      <w:proofErr w:type="gramStart"/>
      <w:r w:rsidRPr="00FC3FC0">
        <w:rPr>
          <w:rFonts w:ascii="仿宋" w:eastAsia="仿宋" w:hAnsi="仿宋" w:hint="eastAsia"/>
          <w:color w:val="000000" w:themeColor="text1"/>
          <w:sz w:val="24"/>
          <w:szCs w:val="24"/>
        </w:rPr>
        <w:t>的</w:t>
      </w:r>
      <w:proofErr w:type="gramEnd"/>
      <w:r w:rsidRPr="00FC3FC0">
        <w:rPr>
          <w:rFonts w:ascii="仿宋" w:eastAsia="仿宋" w:hAnsi="仿宋" w:hint="eastAsia"/>
          <w:color w:val="000000" w:themeColor="text1"/>
          <w:sz w:val="24"/>
          <w:szCs w:val="24"/>
        </w:rPr>
        <w:t>名称、规格型号、数量、单价、服务要求以及评审专家名单。投标人需将投标文件中涉及商业秘密和知识产权的内容进行标注和说明。若未进行标注和说明的，视为全部内容均可公布，招标采购单位对此不承担任何责任。</w:t>
      </w:r>
    </w:p>
    <w:p w14:paraId="6BEFBFA9"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bookmarkStart w:id="198" w:name="_Toc183582217"/>
      <w:bookmarkStart w:id="199" w:name="_Toc183682354"/>
      <w:bookmarkStart w:id="200" w:name="_Toc217446048"/>
      <w:bookmarkStart w:id="201" w:name="_Toc395625033"/>
      <w:bookmarkStart w:id="202" w:name="_Toc468320445"/>
      <w:bookmarkStart w:id="203" w:name="_Toc468331077"/>
      <w:bookmarkStart w:id="204" w:name="_Toc468346368"/>
      <w:bookmarkStart w:id="205" w:name="_Toc468640276"/>
      <w:bookmarkStart w:id="206" w:name="_Toc468640371"/>
      <w:bookmarkStart w:id="207" w:name="_Toc468641492"/>
      <w:bookmarkStart w:id="208" w:name="_Toc468654133"/>
      <w:bookmarkStart w:id="209" w:name="_Toc504640494"/>
      <w:r w:rsidRPr="00FC3FC0">
        <w:rPr>
          <w:rFonts w:ascii="仿宋" w:eastAsia="仿宋" w:hAnsi="仿宋" w:hint="eastAsia"/>
          <w:color w:val="000000" w:themeColor="text1"/>
          <w:sz w:val="24"/>
          <w:szCs w:val="24"/>
        </w:rPr>
        <w:t>13.6投标人若无另行说明，则视为满足有关知识产权的全部条款，无需单独进行承诺，但如有虚假，将依法承担相应责任。</w:t>
      </w:r>
    </w:p>
    <w:p w14:paraId="6798A330"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14.投标文件的组成</w:t>
      </w:r>
      <w:bookmarkEnd w:id="198"/>
      <w:bookmarkEnd w:id="199"/>
      <w:bookmarkEnd w:id="200"/>
      <w:bookmarkEnd w:id="201"/>
      <w:bookmarkEnd w:id="202"/>
      <w:bookmarkEnd w:id="203"/>
      <w:bookmarkEnd w:id="204"/>
      <w:bookmarkEnd w:id="205"/>
      <w:bookmarkEnd w:id="206"/>
      <w:bookmarkEnd w:id="207"/>
      <w:bookmarkEnd w:id="208"/>
      <w:bookmarkEnd w:id="209"/>
    </w:p>
    <w:p w14:paraId="65B95EBF"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14:paraId="1374BE53" w14:textId="77777777" w:rsidR="00BD7788" w:rsidRPr="00FC3FC0" w:rsidRDefault="006F01CB" w:rsidP="00A96F54">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14.1 投</w:t>
      </w:r>
      <w:r w:rsidRPr="00FC3FC0">
        <w:rPr>
          <w:rFonts w:ascii="仿宋" w:eastAsia="仿宋" w:hAnsi="仿宋"/>
          <w:b/>
          <w:color w:val="000000" w:themeColor="text1"/>
          <w:sz w:val="24"/>
          <w:szCs w:val="24"/>
        </w:rPr>
        <w:t>标人资格性（</w:t>
      </w:r>
      <w:r w:rsidRPr="00FC3FC0">
        <w:rPr>
          <w:rFonts w:ascii="仿宋" w:eastAsia="仿宋" w:hAnsi="仿宋" w:hint="eastAsia"/>
          <w:b/>
          <w:color w:val="000000" w:themeColor="text1"/>
          <w:sz w:val="24"/>
          <w:szCs w:val="24"/>
        </w:rPr>
        <w:t>第</w:t>
      </w:r>
      <w:r w:rsidRPr="00FC3FC0">
        <w:rPr>
          <w:rFonts w:ascii="仿宋" w:eastAsia="仿宋" w:hAnsi="仿宋"/>
          <w:b/>
          <w:color w:val="000000" w:themeColor="text1"/>
          <w:sz w:val="24"/>
          <w:szCs w:val="24"/>
        </w:rPr>
        <w:t>一册</w:t>
      </w:r>
      <w:r w:rsidRPr="00FC3FC0">
        <w:rPr>
          <w:rFonts w:ascii="仿宋" w:eastAsia="仿宋" w:hAnsi="仿宋" w:hint="eastAsia"/>
          <w:b/>
          <w:color w:val="000000" w:themeColor="text1"/>
          <w:sz w:val="24"/>
          <w:szCs w:val="24"/>
        </w:rPr>
        <w:t>：资格证明文件</w:t>
      </w:r>
      <w:r w:rsidRPr="00FC3FC0">
        <w:rPr>
          <w:rFonts w:ascii="仿宋" w:eastAsia="仿宋" w:hAnsi="仿宋"/>
          <w:b/>
          <w:color w:val="000000" w:themeColor="text1"/>
          <w:sz w:val="24"/>
          <w:szCs w:val="24"/>
        </w:rPr>
        <w:t>）</w:t>
      </w:r>
    </w:p>
    <w:p w14:paraId="00B63013"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投</w:t>
      </w:r>
      <w:r w:rsidRPr="00FC3FC0">
        <w:rPr>
          <w:rFonts w:ascii="仿宋" w:eastAsia="仿宋" w:hAnsi="仿宋"/>
          <w:color w:val="000000" w:themeColor="text1"/>
          <w:sz w:val="24"/>
          <w:szCs w:val="24"/>
        </w:rPr>
        <w:t>标人</w:t>
      </w:r>
      <w:r w:rsidRPr="00FC3FC0">
        <w:rPr>
          <w:rFonts w:ascii="仿宋" w:eastAsia="仿宋" w:hAnsi="仿宋" w:hint="eastAsia"/>
          <w:color w:val="000000" w:themeColor="text1"/>
          <w:sz w:val="24"/>
          <w:szCs w:val="24"/>
        </w:rPr>
        <w:t>应提交资格</w:t>
      </w:r>
      <w:r w:rsidRPr="00FC3FC0">
        <w:rPr>
          <w:rFonts w:ascii="仿宋" w:eastAsia="仿宋" w:hAnsi="仿宋"/>
          <w:color w:val="000000" w:themeColor="text1"/>
          <w:sz w:val="24"/>
          <w:szCs w:val="24"/>
        </w:rPr>
        <w:t>证明文件</w:t>
      </w:r>
      <w:r w:rsidRPr="00FC3FC0">
        <w:rPr>
          <w:rFonts w:ascii="仿宋" w:eastAsia="仿宋" w:hAnsi="仿宋" w:hint="eastAsia"/>
          <w:color w:val="000000" w:themeColor="text1"/>
          <w:sz w:val="24"/>
          <w:szCs w:val="24"/>
        </w:rPr>
        <w:t>，投</w:t>
      </w:r>
      <w:r w:rsidRPr="00FC3FC0">
        <w:rPr>
          <w:rFonts w:ascii="仿宋" w:eastAsia="仿宋" w:hAnsi="仿宋"/>
          <w:color w:val="000000" w:themeColor="text1"/>
          <w:sz w:val="24"/>
          <w:szCs w:val="24"/>
        </w:rPr>
        <w:t>标人资格符合</w:t>
      </w:r>
      <w:r w:rsidRPr="00FC3FC0">
        <w:rPr>
          <w:rFonts w:ascii="仿宋" w:eastAsia="仿宋" w:hAnsi="仿宋" w:hint="eastAsia"/>
          <w:color w:val="000000" w:themeColor="text1"/>
          <w:sz w:val="24"/>
          <w:szCs w:val="24"/>
        </w:rPr>
        <w:t>本章</w:t>
      </w:r>
      <w:r w:rsidRPr="00FC3FC0">
        <w:rPr>
          <w:rFonts w:ascii="仿宋" w:eastAsia="仿宋" w:hAnsi="仿宋"/>
          <w:color w:val="000000" w:themeColor="text1"/>
          <w:sz w:val="24"/>
          <w:szCs w:val="24"/>
        </w:rPr>
        <w:t>第</w:t>
      </w:r>
      <w:r w:rsidRPr="00FC3FC0">
        <w:rPr>
          <w:rFonts w:ascii="仿宋" w:eastAsia="仿宋" w:hAnsi="仿宋" w:hint="eastAsia"/>
          <w:color w:val="000000" w:themeColor="text1"/>
          <w:sz w:val="24"/>
          <w:szCs w:val="24"/>
        </w:rPr>
        <w:t>3条</w:t>
      </w:r>
      <w:r w:rsidRPr="00FC3FC0">
        <w:rPr>
          <w:rFonts w:ascii="仿宋" w:eastAsia="仿宋" w:hAnsi="仿宋"/>
          <w:color w:val="000000" w:themeColor="text1"/>
          <w:sz w:val="24"/>
          <w:szCs w:val="24"/>
        </w:rPr>
        <w:t>及第</w:t>
      </w:r>
      <w:r w:rsidRPr="00FC3FC0">
        <w:rPr>
          <w:rFonts w:ascii="仿宋" w:eastAsia="仿宋" w:hAnsi="仿宋" w:hint="eastAsia"/>
          <w:color w:val="000000" w:themeColor="text1"/>
          <w:sz w:val="24"/>
          <w:szCs w:val="24"/>
        </w:rPr>
        <w:t>四</w:t>
      </w:r>
      <w:r w:rsidRPr="00FC3FC0">
        <w:rPr>
          <w:rFonts w:ascii="仿宋" w:eastAsia="仿宋" w:hAnsi="仿宋"/>
          <w:color w:val="000000" w:themeColor="text1"/>
          <w:sz w:val="24"/>
          <w:szCs w:val="24"/>
        </w:rPr>
        <w:t>章、第五章</w:t>
      </w:r>
      <w:r w:rsidRPr="00FC3FC0">
        <w:rPr>
          <w:rFonts w:ascii="仿宋" w:eastAsia="仿宋" w:hAnsi="仿宋" w:hint="eastAsia"/>
          <w:color w:val="000000" w:themeColor="text1"/>
          <w:sz w:val="24"/>
          <w:szCs w:val="24"/>
        </w:rPr>
        <w:t>的</w:t>
      </w:r>
      <w:r w:rsidRPr="00FC3FC0">
        <w:rPr>
          <w:rFonts w:ascii="仿宋" w:eastAsia="仿宋" w:hAnsi="仿宋"/>
          <w:color w:val="000000" w:themeColor="text1"/>
          <w:sz w:val="24"/>
          <w:szCs w:val="24"/>
        </w:rPr>
        <w:t>各项</w:t>
      </w:r>
      <w:r w:rsidRPr="00FC3FC0">
        <w:rPr>
          <w:rFonts w:ascii="仿宋" w:eastAsia="仿宋" w:hAnsi="仿宋" w:hint="eastAsia"/>
          <w:color w:val="000000" w:themeColor="text1"/>
          <w:sz w:val="24"/>
          <w:szCs w:val="24"/>
        </w:rPr>
        <w:t>要求。</w:t>
      </w:r>
      <w:r w:rsidRPr="00FC3FC0">
        <w:rPr>
          <w:rFonts w:ascii="仿宋" w:eastAsia="仿宋" w:hAnsi="仿宋"/>
          <w:color w:val="000000" w:themeColor="text1"/>
          <w:sz w:val="24"/>
          <w:szCs w:val="24"/>
        </w:rPr>
        <w:t>该</w:t>
      </w:r>
      <w:r w:rsidRPr="00FC3FC0">
        <w:rPr>
          <w:rFonts w:ascii="仿宋" w:eastAsia="仿宋" w:hAnsi="仿宋" w:hint="eastAsia"/>
          <w:color w:val="000000" w:themeColor="text1"/>
          <w:sz w:val="24"/>
          <w:szCs w:val="24"/>
        </w:rPr>
        <w:t>证明</w:t>
      </w:r>
      <w:r w:rsidRPr="00FC3FC0">
        <w:rPr>
          <w:rFonts w:ascii="仿宋" w:eastAsia="仿宋" w:hAnsi="仿宋"/>
          <w:color w:val="000000" w:themeColor="text1"/>
          <w:sz w:val="24"/>
          <w:szCs w:val="24"/>
        </w:rPr>
        <w:t>文件作为投标文件的一部分。</w:t>
      </w:r>
    </w:p>
    <w:p w14:paraId="685F0C09" w14:textId="77777777" w:rsidR="00BD7788" w:rsidRPr="00FC3FC0" w:rsidRDefault="006F01CB" w:rsidP="00A96F54">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14.</w:t>
      </w:r>
      <w:r w:rsidRPr="00FC3FC0">
        <w:rPr>
          <w:rFonts w:ascii="仿宋" w:eastAsia="仿宋" w:hAnsi="仿宋"/>
          <w:b/>
          <w:color w:val="000000" w:themeColor="text1"/>
          <w:sz w:val="24"/>
          <w:szCs w:val="24"/>
        </w:rPr>
        <w:t xml:space="preserve">2 </w:t>
      </w:r>
      <w:r w:rsidRPr="00FC3FC0">
        <w:rPr>
          <w:rFonts w:ascii="仿宋" w:eastAsia="仿宋" w:hAnsi="仿宋" w:hint="eastAsia"/>
          <w:b/>
          <w:color w:val="000000" w:themeColor="text1"/>
          <w:sz w:val="24"/>
          <w:szCs w:val="24"/>
        </w:rPr>
        <w:t>第</w:t>
      </w:r>
      <w:r w:rsidRPr="00FC3FC0">
        <w:rPr>
          <w:rFonts w:ascii="仿宋" w:eastAsia="仿宋" w:hAnsi="仿宋"/>
          <w:b/>
          <w:color w:val="000000" w:themeColor="text1"/>
          <w:sz w:val="24"/>
          <w:szCs w:val="24"/>
        </w:rPr>
        <w:t>二册：</w:t>
      </w:r>
      <w:r w:rsidRPr="00FC3FC0">
        <w:rPr>
          <w:rFonts w:ascii="仿宋" w:eastAsia="仿宋" w:hAnsi="仿宋" w:hint="eastAsia"/>
          <w:b/>
          <w:color w:val="000000" w:themeColor="text1"/>
          <w:sz w:val="24"/>
          <w:szCs w:val="24"/>
        </w:rPr>
        <w:t>商务</w:t>
      </w:r>
      <w:r w:rsidRPr="00FC3FC0">
        <w:rPr>
          <w:rFonts w:ascii="仿宋" w:eastAsia="仿宋" w:hAnsi="仿宋"/>
          <w:b/>
          <w:color w:val="000000" w:themeColor="text1"/>
          <w:sz w:val="24"/>
          <w:szCs w:val="24"/>
        </w:rPr>
        <w:t>和技术文件</w:t>
      </w:r>
    </w:p>
    <w:p w14:paraId="215DABE2" w14:textId="77777777" w:rsidR="00BD7788" w:rsidRPr="00FC3FC0" w:rsidRDefault="006F01CB" w:rsidP="00A96F54">
      <w:pPr>
        <w:spacing w:line="360" w:lineRule="auto"/>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14.2.1 报价部分。</w:t>
      </w:r>
      <w:r w:rsidRPr="00FC3FC0">
        <w:rPr>
          <w:rFonts w:ascii="仿宋" w:eastAsia="仿宋" w:hAnsi="仿宋" w:hint="eastAsia"/>
          <w:color w:val="000000" w:themeColor="text1"/>
          <w:sz w:val="24"/>
          <w:szCs w:val="24"/>
        </w:rPr>
        <w:t>投标人按照招标文件要求填写的“开标一览表”及“分项报价表”。本次招标报价要求：</w:t>
      </w:r>
    </w:p>
    <w:p w14:paraId="2197D0A6" w14:textId="77777777" w:rsidR="00BD7788" w:rsidRPr="00FC3FC0" w:rsidRDefault="006F01CB" w:rsidP="00A96F54">
      <w:pPr>
        <w:spacing w:line="360" w:lineRule="auto"/>
        <w:ind w:firstLineChars="150" w:firstLine="36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（1）投标人的报价是投标人响应招标项目要求的全部工作内容的价格体现，包括投标人完成本次采购项目所需的一切费用。</w:t>
      </w:r>
    </w:p>
    <w:p w14:paraId="582C3816" w14:textId="77777777" w:rsidR="00BD7788" w:rsidRPr="00FC3FC0" w:rsidRDefault="006F01CB" w:rsidP="00A96F54">
      <w:pPr>
        <w:spacing w:line="360" w:lineRule="auto"/>
        <w:ind w:firstLineChars="150" w:firstLine="36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（2）投标人每</w:t>
      </w:r>
      <w:r w:rsidRPr="00FC3FC0">
        <w:rPr>
          <w:rFonts w:ascii="仿宋" w:eastAsia="仿宋" w:hAnsi="仿宋"/>
          <w:color w:val="000000" w:themeColor="text1"/>
          <w:sz w:val="24"/>
          <w:szCs w:val="24"/>
        </w:rPr>
        <w:t>种</w:t>
      </w:r>
      <w:r w:rsidRPr="00FC3FC0">
        <w:rPr>
          <w:rFonts w:ascii="仿宋" w:eastAsia="仿宋" w:hAnsi="仿宋" w:hint="eastAsia"/>
          <w:color w:val="000000" w:themeColor="text1"/>
          <w:sz w:val="24"/>
          <w:szCs w:val="24"/>
        </w:rPr>
        <w:t>货物</w:t>
      </w:r>
      <w:r w:rsidRPr="00FC3FC0">
        <w:rPr>
          <w:rFonts w:ascii="仿宋" w:eastAsia="仿宋" w:hAnsi="仿宋"/>
          <w:color w:val="000000" w:themeColor="text1"/>
          <w:sz w:val="24"/>
          <w:szCs w:val="24"/>
        </w:rPr>
        <w:t>只允许有一个报</w:t>
      </w:r>
      <w:r w:rsidRPr="00FC3FC0">
        <w:rPr>
          <w:rFonts w:ascii="仿宋" w:eastAsia="仿宋" w:hAnsi="仿宋" w:hint="eastAsia"/>
          <w:color w:val="000000" w:themeColor="text1"/>
          <w:sz w:val="24"/>
          <w:szCs w:val="24"/>
        </w:rPr>
        <w:t>价</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并且</w:t>
      </w:r>
      <w:r w:rsidRPr="00FC3FC0">
        <w:rPr>
          <w:rFonts w:ascii="仿宋" w:eastAsia="仿宋" w:hAnsi="仿宋"/>
          <w:color w:val="000000" w:themeColor="text1"/>
          <w:sz w:val="24"/>
          <w:szCs w:val="24"/>
        </w:rPr>
        <w:t>在合同履行过</w:t>
      </w:r>
      <w:r w:rsidRPr="00FC3FC0">
        <w:rPr>
          <w:rFonts w:ascii="仿宋" w:eastAsia="仿宋" w:hAnsi="仿宋" w:hint="eastAsia"/>
          <w:color w:val="000000" w:themeColor="text1"/>
          <w:sz w:val="24"/>
          <w:szCs w:val="24"/>
        </w:rPr>
        <w:t>程</w:t>
      </w:r>
      <w:r w:rsidRPr="00FC3FC0">
        <w:rPr>
          <w:rFonts w:ascii="仿宋" w:eastAsia="仿宋" w:hAnsi="仿宋"/>
          <w:color w:val="000000" w:themeColor="text1"/>
          <w:sz w:val="24"/>
          <w:szCs w:val="24"/>
        </w:rPr>
        <w:t>中是固定不变的，任何有选择</w:t>
      </w:r>
      <w:r w:rsidRPr="00FC3FC0">
        <w:rPr>
          <w:rFonts w:ascii="仿宋" w:eastAsia="仿宋" w:hAnsi="仿宋" w:hint="eastAsia"/>
          <w:color w:val="000000" w:themeColor="text1"/>
          <w:sz w:val="24"/>
          <w:szCs w:val="24"/>
        </w:rPr>
        <w:t>或</w:t>
      </w:r>
      <w:r w:rsidRPr="00FC3FC0">
        <w:rPr>
          <w:rFonts w:ascii="仿宋" w:eastAsia="仿宋" w:hAnsi="仿宋"/>
          <w:color w:val="000000" w:themeColor="text1"/>
          <w:sz w:val="24"/>
          <w:szCs w:val="24"/>
        </w:rPr>
        <w:t>可调整的报价将不予接受，并按无效投标处理</w:t>
      </w:r>
      <w:r w:rsidRPr="00FC3FC0">
        <w:rPr>
          <w:rFonts w:ascii="仿宋" w:eastAsia="仿宋" w:hAnsi="仿宋" w:hint="eastAsia"/>
          <w:color w:val="000000" w:themeColor="text1"/>
          <w:sz w:val="24"/>
          <w:szCs w:val="24"/>
        </w:rPr>
        <w:t>。</w:t>
      </w:r>
      <w:r w:rsidRPr="00FC3FC0">
        <w:rPr>
          <w:rFonts w:ascii="仿宋" w:eastAsia="仿宋" w:hAnsi="仿宋" w:hint="eastAsia"/>
          <w:b/>
          <w:color w:val="000000" w:themeColor="text1"/>
          <w:sz w:val="24"/>
          <w:szCs w:val="24"/>
        </w:rPr>
        <w:t>（实质性要求）</w:t>
      </w:r>
    </w:p>
    <w:p w14:paraId="33707E48" w14:textId="77777777" w:rsidR="00BD7788" w:rsidRPr="00FC3FC0" w:rsidRDefault="006F01CB" w:rsidP="00A96F54">
      <w:pPr>
        <w:spacing w:line="360" w:lineRule="auto"/>
        <w:ind w:firstLineChars="150" w:firstLine="36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投标人估算错误或漏项的风险一律由投标人承担。如果任何项目没有标明报价，将被视为投标人不再收取采购人任何额外费用或是该项费用已计算在另外的项目之中。</w:t>
      </w:r>
    </w:p>
    <w:p w14:paraId="7DA96545" w14:textId="77777777" w:rsidR="00BD7788" w:rsidRPr="00FC3FC0" w:rsidRDefault="006F01CB" w:rsidP="00A96F54">
      <w:pPr>
        <w:spacing w:line="360" w:lineRule="auto"/>
        <w:ind w:firstLineChars="150" w:firstLine="36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（4）若投标人在报价文件中无特别说明，则视为投标人满足本条款所有要求，如投标人虚假响应，将依法承担相应责任。</w:t>
      </w:r>
    </w:p>
    <w:p w14:paraId="669F1574" w14:textId="77777777" w:rsidR="00BD7788" w:rsidRPr="00FC3FC0" w:rsidRDefault="006F01CB" w:rsidP="00A96F54">
      <w:pPr>
        <w:spacing w:line="360" w:lineRule="auto"/>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14.2</w:t>
      </w:r>
      <w:r w:rsidRPr="00FC3FC0">
        <w:rPr>
          <w:rFonts w:ascii="仿宋" w:eastAsia="仿宋" w:hAnsi="仿宋"/>
          <w:b/>
          <w:color w:val="000000" w:themeColor="text1"/>
          <w:sz w:val="24"/>
          <w:szCs w:val="24"/>
        </w:rPr>
        <w:t>.2</w:t>
      </w:r>
      <w:r w:rsidRPr="00FC3FC0">
        <w:rPr>
          <w:rFonts w:ascii="仿宋" w:eastAsia="仿宋" w:hAnsi="仿宋" w:hint="eastAsia"/>
          <w:b/>
          <w:color w:val="000000" w:themeColor="text1"/>
          <w:sz w:val="24"/>
          <w:szCs w:val="24"/>
        </w:rPr>
        <w:t>技术及服务部分。</w:t>
      </w:r>
      <w:r w:rsidRPr="00FC3FC0">
        <w:rPr>
          <w:rFonts w:ascii="仿宋" w:eastAsia="仿宋" w:hAnsi="仿宋" w:hint="eastAsia"/>
          <w:color w:val="000000" w:themeColor="text1"/>
          <w:sz w:val="24"/>
          <w:szCs w:val="24"/>
        </w:rPr>
        <w:t>投标人按照招标文件要求做出的技术/服务应答，主要是针对采购项目的技术指标、参数和技术要求（包括但</w:t>
      </w:r>
      <w:r w:rsidRPr="00FC3FC0">
        <w:rPr>
          <w:rFonts w:ascii="仿宋" w:eastAsia="仿宋" w:hAnsi="仿宋"/>
          <w:color w:val="000000" w:themeColor="text1"/>
          <w:sz w:val="24"/>
          <w:szCs w:val="24"/>
        </w:rPr>
        <w:t>不限于</w:t>
      </w:r>
      <w:r w:rsidRPr="00FC3FC0">
        <w:rPr>
          <w:rFonts w:ascii="仿宋" w:eastAsia="仿宋" w:hAnsi="仿宋" w:hint="eastAsia"/>
          <w:color w:val="000000" w:themeColor="text1"/>
          <w:sz w:val="24"/>
          <w:szCs w:val="24"/>
        </w:rPr>
        <w:t>服务</w:t>
      </w:r>
      <w:r w:rsidRPr="00FC3FC0">
        <w:rPr>
          <w:rFonts w:ascii="仿宋" w:eastAsia="仿宋" w:hAnsi="仿宋"/>
          <w:color w:val="000000" w:themeColor="text1"/>
          <w:sz w:val="24"/>
          <w:szCs w:val="24"/>
        </w:rPr>
        <w:t>内容、服务</w:t>
      </w:r>
      <w:r w:rsidRPr="00FC3FC0">
        <w:rPr>
          <w:rFonts w:ascii="仿宋" w:eastAsia="仿宋" w:hAnsi="仿宋" w:hint="eastAsia"/>
          <w:color w:val="000000" w:themeColor="text1"/>
          <w:sz w:val="24"/>
          <w:szCs w:val="24"/>
        </w:rPr>
        <w:t>标准</w:t>
      </w:r>
      <w:r w:rsidRPr="00FC3FC0">
        <w:rPr>
          <w:rFonts w:ascii="仿宋" w:eastAsia="仿宋" w:hAnsi="仿宋"/>
          <w:color w:val="000000" w:themeColor="text1"/>
          <w:sz w:val="24"/>
          <w:szCs w:val="24"/>
        </w:rPr>
        <w:t>及要求</w:t>
      </w:r>
      <w:r w:rsidRPr="00FC3FC0">
        <w:rPr>
          <w:rFonts w:ascii="仿宋" w:eastAsia="仿宋" w:hAnsi="仿宋" w:hint="eastAsia"/>
          <w:color w:val="000000" w:themeColor="text1"/>
          <w:sz w:val="24"/>
          <w:szCs w:val="24"/>
        </w:rPr>
        <w:t>）做出的实质性响应和满足。投标人的技术应答可包括下列内容：</w:t>
      </w:r>
    </w:p>
    <w:p w14:paraId="0006FA0E"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（1）服务方案、项目实施方案；</w:t>
      </w:r>
    </w:p>
    <w:p w14:paraId="26B3A8AE"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（2）投标产品（如涉及）的详细技术指标和参数（应当尽可能提供检测报告、产品使用说明书、用户手册等材料予以佐证）；</w:t>
      </w:r>
    </w:p>
    <w:p w14:paraId="555ADA87"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（3）服务和产品（如涉及）工作环境条件；</w:t>
      </w:r>
    </w:p>
    <w:p w14:paraId="197E40D1"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（4）质量保证措施；</w:t>
      </w:r>
    </w:p>
    <w:p w14:paraId="1B894840"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（5）服务验收标准和验收方法；</w:t>
      </w:r>
    </w:p>
    <w:p w14:paraId="7CA58D2C"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（6）招标文件要求的其他文件和资料；</w:t>
      </w:r>
    </w:p>
    <w:p w14:paraId="7625CD96"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（7）投标人认为需要提供的文件和资料。</w:t>
      </w:r>
    </w:p>
    <w:p w14:paraId="234CF665" w14:textId="7DF35B03" w:rsidR="00BD7788" w:rsidRPr="00FC3FC0" w:rsidRDefault="006F01CB" w:rsidP="00A96F54">
      <w:pPr>
        <w:pStyle w:val="TOC1"/>
        <w:spacing w:after="0" w:line="360" w:lineRule="auto"/>
        <w:ind w:firstLineChars="235" w:firstLine="566"/>
        <w:rPr>
          <w:rFonts w:ascii="仿宋" w:eastAsia="仿宋" w:hAnsi="仿宋"/>
          <w:color w:val="000000" w:themeColor="text1"/>
          <w:sz w:val="24"/>
          <w:szCs w:val="24"/>
        </w:rPr>
      </w:pPr>
      <w:r w:rsidRPr="00FC3FC0">
        <w:rPr>
          <w:rFonts w:ascii="仿宋" w:eastAsia="仿宋" w:hAnsi="仿宋" w:hint="eastAsia"/>
          <w:b/>
          <w:color w:val="000000" w:themeColor="text1"/>
          <w:kern w:val="2"/>
          <w:sz w:val="24"/>
          <w:szCs w:val="24"/>
        </w:rPr>
        <w:t>14.</w:t>
      </w:r>
      <w:r w:rsidR="006B216F" w:rsidRPr="00FC3FC0">
        <w:rPr>
          <w:rFonts w:ascii="仿宋" w:eastAsia="仿宋" w:hAnsi="仿宋"/>
          <w:b/>
          <w:color w:val="000000" w:themeColor="text1"/>
          <w:kern w:val="2"/>
          <w:sz w:val="24"/>
          <w:szCs w:val="24"/>
        </w:rPr>
        <w:t>2.</w:t>
      </w:r>
      <w:r w:rsidRPr="00FC3FC0">
        <w:rPr>
          <w:rFonts w:ascii="仿宋" w:eastAsia="仿宋" w:hAnsi="仿宋" w:hint="eastAsia"/>
          <w:b/>
          <w:color w:val="000000" w:themeColor="text1"/>
          <w:kern w:val="2"/>
          <w:sz w:val="24"/>
          <w:szCs w:val="24"/>
        </w:rPr>
        <w:t>3 商务部分。</w:t>
      </w:r>
      <w:r w:rsidRPr="00FC3FC0">
        <w:rPr>
          <w:rFonts w:ascii="仿宋" w:eastAsia="仿宋" w:hAnsi="仿宋" w:hint="eastAsia"/>
          <w:color w:val="000000" w:themeColor="text1"/>
          <w:sz w:val="24"/>
          <w:szCs w:val="24"/>
        </w:rPr>
        <w:t>投标人按照招标文件要求提供的有关证明材料及优惠承诺。可包括以下内容：</w:t>
      </w:r>
    </w:p>
    <w:p w14:paraId="5A9540C1"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（1）投</w:t>
      </w:r>
      <w:r w:rsidRPr="00FC3FC0">
        <w:rPr>
          <w:rFonts w:ascii="仿宋" w:eastAsia="仿宋" w:hAnsi="仿宋"/>
          <w:color w:val="000000" w:themeColor="text1"/>
          <w:sz w:val="24"/>
          <w:szCs w:val="24"/>
        </w:rPr>
        <w:t>标函</w:t>
      </w:r>
      <w:r w:rsidRPr="00FC3FC0">
        <w:rPr>
          <w:rFonts w:ascii="仿宋" w:eastAsia="仿宋" w:hAnsi="仿宋" w:hint="eastAsia"/>
          <w:color w:val="000000" w:themeColor="text1"/>
          <w:sz w:val="24"/>
          <w:szCs w:val="24"/>
        </w:rPr>
        <w:t>；</w:t>
      </w:r>
    </w:p>
    <w:p w14:paraId="2AE21191"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（2）证明投标人业绩和荣誉的有关材料；</w:t>
      </w:r>
    </w:p>
    <w:p w14:paraId="3DC8BF44"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（3）商务应答表；</w:t>
      </w:r>
    </w:p>
    <w:p w14:paraId="595E7A81"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（4）投标人承诺给予招标采购单位的各种优惠条件（优惠条件事项不能包括采购项</w:t>
      </w:r>
      <w:r w:rsidRPr="00FC3FC0">
        <w:rPr>
          <w:rFonts w:ascii="仿宋" w:eastAsia="仿宋" w:hAnsi="仿宋" w:hint="eastAsia"/>
          <w:color w:val="000000" w:themeColor="text1"/>
          <w:sz w:val="24"/>
          <w:szCs w:val="24"/>
        </w:rPr>
        <w:lastRenderedPageBreak/>
        <w:t>目本身所包含的采购事项。投标人不能以“赠送、赠予”等任何名义提供货物和服务以规避招标文件的约束。否则，投标人提供的投标文件将作为无效投标处理，即使中标也将取消中标资格）；</w:t>
      </w:r>
    </w:p>
    <w:p w14:paraId="188E88CC"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（5）其他投标人认为需要提供的文件和资料。</w:t>
      </w:r>
    </w:p>
    <w:p w14:paraId="2F22BD19" w14:textId="79FF6999" w:rsidR="00BD7788" w:rsidRPr="00FC3FC0" w:rsidRDefault="006F01CB" w:rsidP="00A96F54">
      <w:pPr>
        <w:spacing w:line="360" w:lineRule="auto"/>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14.</w:t>
      </w:r>
      <w:r w:rsidR="006B216F" w:rsidRPr="00FC3FC0">
        <w:rPr>
          <w:rFonts w:ascii="仿宋" w:eastAsia="仿宋" w:hAnsi="仿宋"/>
          <w:b/>
          <w:color w:val="000000" w:themeColor="text1"/>
          <w:sz w:val="24"/>
          <w:szCs w:val="24"/>
        </w:rPr>
        <w:t>2.</w:t>
      </w:r>
      <w:r w:rsidRPr="00FC3FC0">
        <w:rPr>
          <w:rFonts w:ascii="仿宋" w:eastAsia="仿宋" w:hAnsi="仿宋" w:hint="eastAsia"/>
          <w:b/>
          <w:color w:val="000000" w:themeColor="text1"/>
          <w:sz w:val="24"/>
          <w:szCs w:val="24"/>
        </w:rPr>
        <w:t>4售后服务。</w:t>
      </w:r>
      <w:r w:rsidRPr="00FC3FC0">
        <w:rPr>
          <w:rFonts w:ascii="仿宋" w:eastAsia="仿宋" w:hAnsi="仿宋" w:hint="eastAsia"/>
          <w:color w:val="000000" w:themeColor="text1"/>
          <w:sz w:val="24"/>
          <w:szCs w:val="24"/>
        </w:rPr>
        <w:t>投标人按照招标文件中售后服务要求</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的积极响应和承诺。可包括但</w:t>
      </w:r>
      <w:r w:rsidRPr="00FC3FC0">
        <w:rPr>
          <w:rFonts w:ascii="仿宋" w:eastAsia="仿宋" w:hAnsi="仿宋"/>
          <w:color w:val="000000" w:themeColor="text1"/>
          <w:sz w:val="24"/>
          <w:szCs w:val="24"/>
        </w:rPr>
        <w:t>不限于</w:t>
      </w:r>
      <w:r w:rsidRPr="00FC3FC0">
        <w:rPr>
          <w:rFonts w:ascii="仿宋" w:eastAsia="仿宋" w:hAnsi="仿宋" w:hint="eastAsia"/>
          <w:color w:val="000000" w:themeColor="text1"/>
          <w:sz w:val="24"/>
          <w:szCs w:val="24"/>
        </w:rPr>
        <w:t>以下内容：</w:t>
      </w:r>
    </w:p>
    <w:p w14:paraId="62BD2A64"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（1）投标人设立的售后服务机构网点清单、服务电话和维修人员名单；</w:t>
      </w:r>
    </w:p>
    <w:p w14:paraId="0E103505"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（2）说明投标人的售后服务内容与范围、服务响应时间等，提供服务承诺和保障措施；</w:t>
      </w:r>
    </w:p>
    <w:p w14:paraId="1ECEA981"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（3）培训措施：说明培训内容及培训的时间、地点、目标、培训人数、收费标准和办法；</w:t>
      </w:r>
    </w:p>
    <w:p w14:paraId="7949858A"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（4）有利于用户的服务承诺。</w:t>
      </w:r>
    </w:p>
    <w:p w14:paraId="1494EA82" w14:textId="642FB7F4" w:rsidR="00BD7788" w:rsidRPr="00FC3FC0" w:rsidRDefault="006F01CB" w:rsidP="00A96F54">
      <w:pPr>
        <w:spacing w:line="360" w:lineRule="auto"/>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14.</w:t>
      </w:r>
      <w:r w:rsidR="006B216F" w:rsidRPr="00FC3FC0">
        <w:rPr>
          <w:rFonts w:ascii="仿宋" w:eastAsia="仿宋" w:hAnsi="仿宋"/>
          <w:b/>
          <w:color w:val="000000" w:themeColor="text1"/>
          <w:sz w:val="24"/>
          <w:szCs w:val="24"/>
        </w:rPr>
        <w:t>2.</w:t>
      </w:r>
      <w:r w:rsidRPr="00FC3FC0">
        <w:rPr>
          <w:rFonts w:ascii="仿宋" w:eastAsia="仿宋" w:hAnsi="仿宋"/>
          <w:b/>
          <w:color w:val="000000" w:themeColor="text1"/>
          <w:sz w:val="24"/>
          <w:szCs w:val="24"/>
        </w:rPr>
        <w:t>5</w:t>
      </w:r>
      <w:r w:rsidRPr="00FC3FC0">
        <w:rPr>
          <w:rFonts w:ascii="仿宋" w:eastAsia="仿宋" w:hAnsi="仿宋" w:hint="eastAsia"/>
          <w:b/>
          <w:color w:val="000000" w:themeColor="text1"/>
          <w:sz w:val="24"/>
          <w:szCs w:val="24"/>
        </w:rPr>
        <w:t>其他部分。</w:t>
      </w:r>
      <w:r w:rsidRPr="00FC3FC0">
        <w:rPr>
          <w:rFonts w:ascii="仿宋" w:eastAsia="仿宋" w:hAnsi="仿宋" w:hint="eastAsia"/>
          <w:color w:val="000000" w:themeColor="text1"/>
          <w:sz w:val="24"/>
          <w:szCs w:val="24"/>
        </w:rPr>
        <w:t>投标人按照招标文件要求</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的其他应答和承诺。</w:t>
      </w:r>
    </w:p>
    <w:p w14:paraId="2FF53BF1"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210" w:name="_Toc183582218"/>
      <w:bookmarkStart w:id="211" w:name="_Toc183682355"/>
      <w:bookmarkStart w:id="212" w:name="_Toc217446049"/>
      <w:bookmarkStart w:id="213" w:name="_Toc395625034"/>
      <w:bookmarkStart w:id="214" w:name="_Toc468320446"/>
      <w:bookmarkStart w:id="215" w:name="_Toc468331078"/>
      <w:bookmarkStart w:id="216" w:name="_Toc468346369"/>
      <w:bookmarkStart w:id="217" w:name="_Toc468640277"/>
      <w:bookmarkStart w:id="218" w:name="_Toc468640372"/>
      <w:bookmarkStart w:id="219" w:name="_Toc468641493"/>
      <w:bookmarkStart w:id="220" w:name="_Toc468654134"/>
      <w:bookmarkStart w:id="221" w:name="_Toc504640495"/>
      <w:r w:rsidRPr="00FC3FC0">
        <w:rPr>
          <w:rFonts w:ascii="仿宋" w:eastAsia="仿宋" w:hAnsi="仿宋" w:hint="eastAsia"/>
          <w:color w:val="000000" w:themeColor="text1"/>
          <w:sz w:val="24"/>
          <w:szCs w:val="24"/>
        </w:rPr>
        <w:t>15.投标文件格式</w:t>
      </w:r>
      <w:bookmarkEnd w:id="210"/>
      <w:bookmarkEnd w:id="211"/>
      <w:bookmarkEnd w:id="212"/>
      <w:bookmarkEnd w:id="213"/>
      <w:bookmarkEnd w:id="214"/>
      <w:bookmarkEnd w:id="215"/>
      <w:bookmarkEnd w:id="216"/>
      <w:bookmarkEnd w:id="217"/>
      <w:bookmarkEnd w:id="218"/>
      <w:bookmarkEnd w:id="219"/>
      <w:bookmarkEnd w:id="220"/>
      <w:bookmarkEnd w:id="221"/>
    </w:p>
    <w:p w14:paraId="6E0967A9" w14:textId="77777777" w:rsidR="00BD7788" w:rsidRPr="00FC3FC0" w:rsidRDefault="006F01CB" w:rsidP="00A96F54">
      <w:pPr>
        <w:spacing w:line="360" w:lineRule="auto"/>
        <w:ind w:firstLineChars="200" w:firstLine="480"/>
        <w:rPr>
          <w:rStyle w:val="12"/>
          <w:color w:val="000000" w:themeColor="text1"/>
        </w:rPr>
      </w:pPr>
      <w:r w:rsidRPr="00FC3FC0">
        <w:rPr>
          <w:rFonts w:ascii="仿宋" w:eastAsia="仿宋" w:hAnsi="仿宋" w:hint="eastAsia"/>
          <w:color w:val="000000" w:themeColor="text1"/>
          <w:sz w:val="24"/>
          <w:szCs w:val="24"/>
        </w:rPr>
        <w:t>15.1 投标人可按照招标文件第三章中提供的“投标文件格式”填写相关内容。投标人如按“投标文件格式”规定之外的方式编制投标文件，应保证相关内容包含招标文件中关于“投标文件格式”的规定要求 ，因内容不齐全导致的一切后果由相关投标人自行承担。</w:t>
      </w:r>
    </w:p>
    <w:p w14:paraId="79DAB9CC"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15.2 对于没有格式要求的投标文件由投标人自行编写。</w:t>
      </w:r>
    </w:p>
    <w:p w14:paraId="5716CD9B"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15.3</w:t>
      </w:r>
      <w:r w:rsidRPr="00FC3FC0">
        <w:rPr>
          <w:rFonts w:ascii="仿宋" w:eastAsia="仿宋" w:hAnsi="仿宋" w:hint="eastAsia"/>
          <w:b/>
          <w:color w:val="000000" w:themeColor="text1"/>
          <w:sz w:val="24"/>
          <w:szCs w:val="24"/>
        </w:rPr>
        <w:t>根据财库〔2019〕38号《关于促进政府采购公平竞争优化营商环境的通知》，不得因装订、纸张、文件排序等非实质性的格式、形式问题限制和影响供应商投标（响应）。</w:t>
      </w:r>
      <w:r w:rsidRPr="00FC3FC0">
        <w:rPr>
          <w:rFonts w:ascii="仿宋" w:eastAsia="仿宋" w:hAnsi="仿宋" w:hint="eastAsia"/>
          <w:color w:val="000000" w:themeColor="text1"/>
          <w:sz w:val="24"/>
          <w:szCs w:val="24"/>
        </w:rPr>
        <w:t>招标文件中所提供格式仅</w:t>
      </w:r>
      <w:proofErr w:type="gramStart"/>
      <w:r w:rsidRPr="00FC3FC0">
        <w:rPr>
          <w:rFonts w:ascii="仿宋" w:eastAsia="仿宋" w:hAnsi="仿宋" w:hint="eastAsia"/>
          <w:color w:val="000000" w:themeColor="text1"/>
          <w:sz w:val="24"/>
          <w:szCs w:val="24"/>
        </w:rPr>
        <w:t>作供应</w:t>
      </w:r>
      <w:proofErr w:type="gramEnd"/>
      <w:r w:rsidRPr="00FC3FC0">
        <w:rPr>
          <w:rFonts w:ascii="仿宋" w:eastAsia="仿宋" w:hAnsi="仿宋" w:hint="eastAsia"/>
          <w:color w:val="000000" w:themeColor="text1"/>
          <w:sz w:val="24"/>
          <w:szCs w:val="24"/>
        </w:rPr>
        <w:t>商参考，供应商可根据自身情况作调整和增减。</w:t>
      </w:r>
    </w:p>
    <w:p w14:paraId="20DA8EF3"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投标人不涉及的内容，在投标文件中可不作体现。</w:t>
      </w:r>
    </w:p>
    <w:p w14:paraId="7BAAB95F"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222" w:name="_Toc183582223"/>
      <w:bookmarkStart w:id="223" w:name="_Toc183682360"/>
      <w:bookmarkStart w:id="224" w:name="_Toc217446050"/>
      <w:bookmarkStart w:id="225" w:name="_Toc395625035"/>
      <w:bookmarkStart w:id="226" w:name="_Toc468320447"/>
      <w:bookmarkStart w:id="227" w:name="_Toc468331079"/>
      <w:bookmarkStart w:id="228" w:name="_Toc468346370"/>
      <w:bookmarkStart w:id="229" w:name="_Toc468640278"/>
      <w:bookmarkStart w:id="230" w:name="_Toc468640373"/>
      <w:bookmarkStart w:id="231" w:name="_Toc468641494"/>
      <w:bookmarkStart w:id="232" w:name="_Toc468654135"/>
      <w:bookmarkStart w:id="233" w:name="_Toc504640496"/>
      <w:r w:rsidRPr="00FC3FC0">
        <w:rPr>
          <w:rFonts w:ascii="仿宋" w:eastAsia="仿宋" w:hAnsi="仿宋" w:hint="eastAsia"/>
          <w:color w:val="000000" w:themeColor="text1"/>
          <w:sz w:val="24"/>
          <w:szCs w:val="24"/>
        </w:rPr>
        <w:t>16.投标保证金</w:t>
      </w:r>
      <w:bookmarkEnd w:id="222"/>
      <w:bookmarkEnd w:id="223"/>
      <w:bookmarkEnd w:id="224"/>
      <w:bookmarkEnd w:id="225"/>
      <w:bookmarkEnd w:id="226"/>
      <w:bookmarkEnd w:id="227"/>
      <w:bookmarkEnd w:id="228"/>
      <w:bookmarkEnd w:id="229"/>
      <w:bookmarkEnd w:id="230"/>
      <w:bookmarkEnd w:id="231"/>
      <w:bookmarkEnd w:id="232"/>
      <w:bookmarkEnd w:id="233"/>
      <w:r w:rsidRPr="00FC3FC0">
        <w:rPr>
          <w:rFonts w:ascii="仿宋" w:eastAsia="仿宋" w:hAnsi="仿宋" w:hint="eastAsia"/>
          <w:color w:val="000000" w:themeColor="text1"/>
          <w:sz w:val="24"/>
          <w:szCs w:val="24"/>
        </w:rPr>
        <w:t>（</w:t>
      </w:r>
      <w:r w:rsidR="001A0DB7" w:rsidRPr="00FC3FC0">
        <w:rPr>
          <w:rFonts w:ascii="仿宋" w:eastAsia="仿宋" w:hAnsi="仿宋" w:hint="eastAsia"/>
          <w:color w:val="000000" w:themeColor="text1"/>
          <w:sz w:val="24"/>
          <w:szCs w:val="24"/>
        </w:rPr>
        <w:t>本项目不要求缴纳投标保证金</w:t>
      </w:r>
      <w:r w:rsidRPr="00FC3FC0">
        <w:rPr>
          <w:rFonts w:ascii="仿宋" w:eastAsia="仿宋" w:hAnsi="仿宋" w:hint="eastAsia"/>
          <w:color w:val="000000" w:themeColor="text1"/>
          <w:sz w:val="24"/>
          <w:szCs w:val="24"/>
        </w:rPr>
        <w:t>）</w:t>
      </w:r>
    </w:p>
    <w:p w14:paraId="5F965B16"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234" w:name="_Toc468654136"/>
      <w:bookmarkStart w:id="235" w:name="_Toc468641495"/>
      <w:bookmarkStart w:id="236" w:name="_Toc468640374"/>
      <w:bookmarkStart w:id="237" w:name="_Toc468640279"/>
      <w:bookmarkStart w:id="238" w:name="_Toc468320448"/>
      <w:bookmarkStart w:id="239" w:name="_Toc468346371"/>
      <w:bookmarkStart w:id="240" w:name="_Toc468331080"/>
      <w:bookmarkStart w:id="241" w:name="_Toc395625036"/>
      <w:bookmarkStart w:id="242" w:name="_Toc217446051"/>
      <w:bookmarkStart w:id="243" w:name="_Toc183682361"/>
      <w:bookmarkStart w:id="244" w:name="_Toc183582224"/>
      <w:bookmarkStart w:id="245" w:name="_Toc504640497"/>
      <w:r w:rsidRPr="00FC3FC0">
        <w:rPr>
          <w:rFonts w:ascii="仿宋" w:eastAsia="仿宋" w:hAnsi="仿宋" w:hint="eastAsia"/>
          <w:color w:val="000000" w:themeColor="text1"/>
          <w:sz w:val="24"/>
          <w:szCs w:val="24"/>
        </w:rPr>
        <w:t>17.投标有效期</w:t>
      </w:r>
      <w:bookmarkEnd w:id="234"/>
      <w:bookmarkEnd w:id="235"/>
      <w:bookmarkEnd w:id="236"/>
      <w:bookmarkEnd w:id="237"/>
      <w:bookmarkEnd w:id="238"/>
      <w:bookmarkEnd w:id="239"/>
      <w:bookmarkEnd w:id="240"/>
      <w:bookmarkEnd w:id="241"/>
      <w:bookmarkEnd w:id="242"/>
      <w:bookmarkEnd w:id="243"/>
      <w:bookmarkEnd w:id="244"/>
      <w:bookmarkEnd w:id="245"/>
      <w:r w:rsidRPr="00FC3FC0">
        <w:rPr>
          <w:rFonts w:ascii="仿宋" w:eastAsia="仿宋" w:hAnsi="仿宋" w:cs="Times New Roman" w:hint="eastAsia"/>
          <w:bCs w:val="0"/>
          <w:iCs/>
          <w:color w:val="000000" w:themeColor="text1"/>
          <w:sz w:val="24"/>
          <w:szCs w:val="24"/>
          <w:lang w:bidi="en-US"/>
        </w:rPr>
        <w:t>（实质性要求）</w:t>
      </w:r>
    </w:p>
    <w:p w14:paraId="26313249"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17</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1本项目投标有效期为开标后</w:t>
      </w:r>
      <w:r w:rsidRPr="00FC3FC0">
        <w:rPr>
          <w:rFonts w:ascii="仿宋" w:eastAsia="仿宋" w:hAnsi="仿宋"/>
          <w:color w:val="000000" w:themeColor="text1"/>
          <w:sz w:val="24"/>
          <w:szCs w:val="24"/>
        </w:rPr>
        <w:t>90个日历日,</w:t>
      </w:r>
      <w:r w:rsidRPr="00FC3FC0">
        <w:rPr>
          <w:rFonts w:ascii="仿宋" w:eastAsia="仿宋" w:hAnsi="仿宋" w:hint="eastAsia"/>
          <w:color w:val="000000" w:themeColor="text1"/>
          <w:sz w:val="24"/>
          <w:szCs w:val="24"/>
        </w:rPr>
        <w:t>从投标截止之日</w:t>
      </w:r>
      <w:r w:rsidRPr="00FC3FC0">
        <w:rPr>
          <w:rFonts w:ascii="仿宋" w:eastAsia="仿宋" w:hAnsi="仿宋"/>
          <w:color w:val="000000" w:themeColor="text1"/>
          <w:sz w:val="24"/>
          <w:szCs w:val="24"/>
        </w:rPr>
        <w:t>起计算</w:t>
      </w:r>
      <w:r w:rsidRPr="00FC3FC0">
        <w:rPr>
          <w:rFonts w:ascii="仿宋" w:eastAsia="仿宋" w:hAnsi="仿宋" w:hint="eastAsia"/>
          <w:color w:val="000000" w:themeColor="text1"/>
          <w:sz w:val="24"/>
          <w:szCs w:val="24"/>
        </w:rPr>
        <w:t>。投标人投标文件中必须载明投标有效期，投标文件中载明的投标有效期可以长于招标文件规定的期限，但不得短于招标文件规定的期限。否则，其投标文件将作为无效投标处理。</w:t>
      </w:r>
    </w:p>
    <w:p w14:paraId="4862E573"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17</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2因不可抗力事件或者采购需求</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必要调整，采购人可于投标有效期届满之前与投标人协商延长投标有效期。投标人拒绝延长投标有效期的，不得再参与该项目后续采</w:t>
      </w:r>
      <w:r w:rsidRPr="00FC3FC0">
        <w:rPr>
          <w:rFonts w:ascii="仿宋" w:eastAsia="仿宋" w:hAnsi="仿宋" w:hint="eastAsia"/>
          <w:color w:val="000000" w:themeColor="text1"/>
          <w:sz w:val="24"/>
          <w:szCs w:val="24"/>
        </w:rPr>
        <w:lastRenderedPageBreak/>
        <w:t>购活动，但由此给投标人造成的损失，采购人应当予以赔偿或者合理补偿。投标人同意延长投标有效期的，不能修改投标文件。</w:t>
      </w:r>
    </w:p>
    <w:p w14:paraId="150938D5"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17</w:t>
      </w:r>
      <w:r w:rsidRPr="00FC3FC0">
        <w:rPr>
          <w:rFonts w:ascii="仿宋" w:eastAsia="仿宋" w:hAnsi="仿宋"/>
          <w:color w:val="000000" w:themeColor="text1"/>
          <w:sz w:val="24"/>
          <w:szCs w:val="24"/>
        </w:rPr>
        <w:t>.3 因采购人采购需求</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bookmarkStart w:id="246" w:name="_Toc395625037"/>
      <w:bookmarkStart w:id="247" w:name="_Toc183582225"/>
      <w:bookmarkStart w:id="248" w:name="_Toc183682362"/>
      <w:bookmarkStart w:id="249" w:name="_Toc468320449"/>
      <w:bookmarkStart w:id="250" w:name="_Toc217446052"/>
      <w:bookmarkStart w:id="251" w:name="_Toc468331081"/>
      <w:bookmarkStart w:id="252" w:name="_Toc468346372"/>
      <w:bookmarkStart w:id="253" w:name="_Toc468640280"/>
      <w:bookmarkStart w:id="254" w:name="_Toc468640375"/>
      <w:bookmarkStart w:id="255" w:name="_Toc468641496"/>
      <w:bookmarkStart w:id="256" w:name="_Toc468654137"/>
    </w:p>
    <w:p w14:paraId="1DD604DE" w14:textId="390A8DFF"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257" w:name="_Toc504640498"/>
      <w:r w:rsidRPr="00FC3FC0">
        <w:rPr>
          <w:rFonts w:ascii="仿宋" w:eastAsia="仿宋" w:hAnsi="仿宋" w:hint="eastAsia"/>
          <w:color w:val="000000" w:themeColor="text1"/>
          <w:sz w:val="24"/>
          <w:szCs w:val="24"/>
        </w:rPr>
        <w:t>18.投标文件的</w:t>
      </w:r>
      <w:r w:rsidR="00FF02C1" w:rsidRPr="00FC3FC0">
        <w:rPr>
          <w:rFonts w:ascii="仿宋" w:eastAsia="仿宋" w:hAnsi="仿宋" w:hint="eastAsia"/>
          <w:color w:val="000000" w:themeColor="text1"/>
          <w:sz w:val="24"/>
          <w:szCs w:val="24"/>
        </w:rPr>
        <w:t>制作</w:t>
      </w:r>
      <w:r w:rsidRPr="00FC3FC0">
        <w:rPr>
          <w:rFonts w:ascii="仿宋" w:eastAsia="仿宋" w:hAnsi="仿宋" w:hint="eastAsia"/>
          <w:color w:val="000000" w:themeColor="text1"/>
          <w:sz w:val="24"/>
          <w:szCs w:val="24"/>
        </w:rPr>
        <w:t>和签署</w:t>
      </w:r>
      <w:bookmarkEnd w:id="246"/>
      <w:bookmarkEnd w:id="247"/>
      <w:bookmarkEnd w:id="248"/>
      <w:bookmarkEnd w:id="249"/>
      <w:bookmarkEnd w:id="250"/>
      <w:bookmarkEnd w:id="251"/>
      <w:bookmarkEnd w:id="252"/>
      <w:bookmarkEnd w:id="253"/>
      <w:bookmarkEnd w:id="254"/>
      <w:bookmarkEnd w:id="255"/>
      <w:bookmarkEnd w:id="256"/>
      <w:bookmarkEnd w:id="257"/>
    </w:p>
    <w:p w14:paraId="40269178" w14:textId="77777777" w:rsidR="00FF02C1" w:rsidRPr="00FC3FC0" w:rsidRDefault="00FF02C1" w:rsidP="00FF02C1">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18.1本项目实行电子投标。投标人应先安装“政</w:t>
      </w:r>
      <w:proofErr w:type="gramStart"/>
      <w:r w:rsidRPr="00FC3FC0">
        <w:rPr>
          <w:rFonts w:ascii="仿宋" w:eastAsia="仿宋" w:hAnsi="仿宋" w:hint="eastAsia"/>
          <w:color w:val="000000" w:themeColor="text1"/>
          <w:sz w:val="24"/>
          <w:szCs w:val="24"/>
        </w:rPr>
        <w:t>采云</w:t>
      </w:r>
      <w:proofErr w:type="gramEnd"/>
      <w:r w:rsidRPr="00FC3FC0">
        <w:rPr>
          <w:rFonts w:ascii="仿宋" w:eastAsia="仿宋" w:hAnsi="仿宋" w:hint="eastAsia"/>
          <w:color w:val="000000" w:themeColor="text1"/>
          <w:sz w:val="24"/>
          <w:szCs w:val="24"/>
        </w:rPr>
        <w:t>投标客户端”。（政府采购云平台—CA管理—绑定CA—下载驱动—“政</w:t>
      </w:r>
      <w:proofErr w:type="gramStart"/>
      <w:r w:rsidRPr="00FC3FC0">
        <w:rPr>
          <w:rFonts w:ascii="仿宋" w:eastAsia="仿宋" w:hAnsi="仿宋" w:hint="eastAsia"/>
          <w:color w:val="000000" w:themeColor="text1"/>
          <w:sz w:val="24"/>
          <w:szCs w:val="24"/>
        </w:rPr>
        <w:t>采云</w:t>
      </w:r>
      <w:proofErr w:type="gramEnd"/>
      <w:r w:rsidRPr="00FC3FC0">
        <w:rPr>
          <w:rFonts w:ascii="仿宋" w:eastAsia="仿宋" w:hAnsi="仿宋" w:hint="eastAsia"/>
          <w:color w:val="000000" w:themeColor="text1"/>
          <w:sz w:val="24"/>
          <w:szCs w:val="24"/>
        </w:rPr>
        <w:t>投标客户端”立即下载）。投标人应按招标文件要求，通过“政</w:t>
      </w:r>
      <w:proofErr w:type="gramStart"/>
      <w:r w:rsidRPr="00FC3FC0">
        <w:rPr>
          <w:rFonts w:ascii="仿宋" w:eastAsia="仿宋" w:hAnsi="仿宋" w:hint="eastAsia"/>
          <w:color w:val="000000" w:themeColor="text1"/>
          <w:sz w:val="24"/>
          <w:szCs w:val="24"/>
        </w:rPr>
        <w:t>采云</w:t>
      </w:r>
      <w:proofErr w:type="gramEnd"/>
      <w:r w:rsidRPr="00FC3FC0">
        <w:rPr>
          <w:rFonts w:ascii="仿宋" w:eastAsia="仿宋" w:hAnsi="仿宋" w:hint="eastAsia"/>
          <w:color w:val="000000" w:themeColor="text1"/>
          <w:sz w:val="24"/>
          <w:szCs w:val="24"/>
        </w:rPr>
        <w:t>投标客户端”制作、加密并提交投标文件。</w:t>
      </w:r>
      <w:r w:rsidRPr="00FC3FC0">
        <w:rPr>
          <w:rFonts w:ascii="仿宋" w:eastAsia="仿宋" w:hAnsi="仿宋" w:hint="eastAsia"/>
          <w:b/>
          <w:bCs/>
          <w:color w:val="000000" w:themeColor="text1"/>
          <w:sz w:val="24"/>
          <w:szCs w:val="24"/>
        </w:rPr>
        <w:t>（实质性要求）</w:t>
      </w:r>
    </w:p>
    <w:p w14:paraId="22A78642" w14:textId="64F63CF6" w:rsidR="00FF02C1" w:rsidRPr="00FC3FC0" w:rsidRDefault="00FF02C1" w:rsidP="00FF02C1">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18.2投标文件每页均应加盖投标人（法定名称）电子签章，不得使用投标人专用章（如经济合同章、投标专用章等）或下属单位印章代替。</w:t>
      </w:r>
      <w:r w:rsidRPr="00FC3FC0">
        <w:rPr>
          <w:rFonts w:ascii="仿宋" w:eastAsia="仿宋" w:hAnsi="仿宋" w:hint="eastAsia"/>
          <w:b/>
          <w:bCs/>
          <w:color w:val="000000" w:themeColor="text1"/>
          <w:sz w:val="24"/>
          <w:szCs w:val="24"/>
        </w:rPr>
        <w:t>（实质性要求）</w:t>
      </w:r>
    </w:p>
    <w:p w14:paraId="0FD64767" w14:textId="558D9497" w:rsidR="00FF02C1" w:rsidRPr="00FC3FC0" w:rsidRDefault="00FF02C1" w:rsidP="00FF02C1">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18.3投标人应使用本企业CA数字证书对投标文件进行加密。</w:t>
      </w:r>
      <w:r w:rsidRPr="00FC3FC0">
        <w:rPr>
          <w:rFonts w:ascii="仿宋" w:eastAsia="仿宋" w:hAnsi="仿宋" w:hint="eastAsia"/>
          <w:b/>
          <w:bCs/>
          <w:color w:val="000000" w:themeColor="text1"/>
          <w:sz w:val="24"/>
          <w:szCs w:val="24"/>
        </w:rPr>
        <w:t>（实质性要求）</w:t>
      </w:r>
    </w:p>
    <w:p w14:paraId="2A7E0174" w14:textId="338A3BEC" w:rsidR="00FF02C1" w:rsidRPr="00FC3FC0" w:rsidRDefault="00FF02C1" w:rsidP="00FF02C1">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18.4招标文件若有修改，投标人根据修改后的招标文件制作或修改并递交投标文件。</w:t>
      </w:r>
    </w:p>
    <w:p w14:paraId="5CE2A859" w14:textId="5929A91F" w:rsidR="00BD7788" w:rsidRPr="00FC3FC0" w:rsidRDefault="00FF02C1" w:rsidP="00FF02C1">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18.5使用“政府采购云平台”需要提前申领CA数字证书及电子签章，请自行前往四川CA、CFCA、天威CA、北京CA、重庆CA、山西CA、</w:t>
      </w:r>
      <w:proofErr w:type="gramStart"/>
      <w:r w:rsidRPr="00FC3FC0">
        <w:rPr>
          <w:rFonts w:ascii="仿宋" w:eastAsia="仿宋" w:hAnsi="仿宋" w:hint="eastAsia"/>
          <w:color w:val="000000" w:themeColor="text1"/>
          <w:sz w:val="24"/>
          <w:szCs w:val="24"/>
        </w:rPr>
        <w:t>浙江汇信</w:t>
      </w:r>
      <w:proofErr w:type="gramEnd"/>
      <w:r w:rsidRPr="00FC3FC0">
        <w:rPr>
          <w:rFonts w:ascii="仿宋" w:eastAsia="仿宋" w:hAnsi="仿宋" w:hint="eastAsia"/>
          <w:color w:val="000000" w:themeColor="text1"/>
          <w:sz w:val="24"/>
          <w:szCs w:val="24"/>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r w:rsidRPr="00FC3FC0">
        <w:rPr>
          <w:rFonts w:ascii="仿宋" w:eastAsia="仿宋" w:hAnsi="仿宋" w:hint="eastAsia"/>
          <w:b/>
          <w:bCs/>
          <w:color w:val="000000" w:themeColor="text1"/>
          <w:sz w:val="24"/>
          <w:szCs w:val="24"/>
        </w:rPr>
        <w:t>（实质性要求）</w:t>
      </w:r>
    </w:p>
    <w:p w14:paraId="7E614282" w14:textId="14822CD8"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258" w:name="_Toc183682363"/>
      <w:bookmarkStart w:id="259" w:name="_Toc183582226"/>
      <w:bookmarkStart w:id="260" w:name="_Toc89075877"/>
      <w:bookmarkStart w:id="261" w:name="_Toc77400781"/>
      <w:bookmarkStart w:id="262" w:name="_Toc504640499"/>
      <w:bookmarkStart w:id="263" w:name="_Toc468654138"/>
      <w:bookmarkStart w:id="264" w:name="_Toc468641497"/>
      <w:bookmarkStart w:id="265" w:name="_Toc468346373"/>
      <w:bookmarkStart w:id="266" w:name="_Toc468640376"/>
      <w:bookmarkStart w:id="267" w:name="_Toc468640281"/>
      <w:bookmarkStart w:id="268" w:name="_Toc468331082"/>
      <w:bookmarkStart w:id="269" w:name="_Toc395625038"/>
      <w:bookmarkStart w:id="270" w:name="_Toc468320450"/>
      <w:bookmarkStart w:id="271" w:name="_Toc217446053"/>
      <w:r w:rsidRPr="00FC3FC0">
        <w:rPr>
          <w:rFonts w:ascii="仿宋" w:eastAsia="仿宋" w:hAnsi="仿宋" w:hint="eastAsia"/>
          <w:color w:val="000000" w:themeColor="text1"/>
          <w:sz w:val="24"/>
          <w:szCs w:val="24"/>
        </w:rPr>
        <w:t>19.投标文件</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00FF02C1" w:rsidRPr="00FC3FC0">
        <w:rPr>
          <w:rFonts w:ascii="仿宋" w:eastAsia="仿宋" w:hAnsi="仿宋" w:hint="eastAsia"/>
          <w:color w:val="000000" w:themeColor="text1"/>
          <w:sz w:val="24"/>
          <w:szCs w:val="24"/>
        </w:rPr>
        <w:t>解密</w:t>
      </w:r>
    </w:p>
    <w:p w14:paraId="3983D76A" w14:textId="2A1CF2BE" w:rsidR="0046288A" w:rsidRPr="00FC3FC0" w:rsidRDefault="00FF02C1" w:rsidP="00A96F54">
      <w:pPr>
        <w:spacing w:line="360" w:lineRule="auto"/>
        <w:ind w:firstLineChars="200" w:firstLine="480"/>
        <w:rPr>
          <w:rFonts w:ascii="仿宋" w:eastAsia="仿宋" w:hAnsi="仿宋"/>
          <w:color w:val="000000" w:themeColor="text1"/>
          <w:sz w:val="24"/>
          <w:szCs w:val="24"/>
        </w:rPr>
      </w:pPr>
      <w:bookmarkStart w:id="272" w:name="_Toc183682364"/>
      <w:bookmarkStart w:id="273" w:name="_Toc183582227"/>
      <w:bookmarkStart w:id="274" w:name="_Toc468654139"/>
      <w:bookmarkStart w:id="275" w:name="_Toc468641498"/>
      <w:bookmarkStart w:id="276" w:name="_Toc468640282"/>
      <w:bookmarkStart w:id="277" w:name="_Toc468346374"/>
      <w:bookmarkStart w:id="278" w:name="_Toc468640377"/>
      <w:bookmarkStart w:id="279" w:name="_Toc468331083"/>
      <w:bookmarkStart w:id="280" w:name="_Toc468320451"/>
      <w:bookmarkStart w:id="281" w:name="_Toc395625039"/>
      <w:bookmarkStart w:id="282" w:name="_Toc217446054"/>
      <w:r w:rsidRPr="00FC3FC0">
        <w:rPr>
          <w:rFonts w:ascii="仿宋" w:eastAsia="仿宋" w:hAnsi="仿宋" w:hint="eastAsia"/>
          <w:color w:val="000000" w:themeColor="text1"/>
          <w:sz w:val="24"/>
          <w:szCs w:val="24"/>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14:paraId="11EBC0B9"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283" w:name="_Toc504640500"/>
      <w:r w:rsidRPr="00FC3FC0">
        <w:rPr>
          <w:rFonts w:ascii="仿宋" w:eastAsia="仿宋" w:hAnsi="仿宋" w:hint="eastAsia"/>
          <w:color w:val="000000" w:themeColor="text1"/>
          <w:sz w:val="24"/>
          <w:szCs w:val="24"/>
        </w:rPr>
        <w:t>20.投标文件的</w:t>
      </w:r>
      <w:bookmarkEnd w:id="272"/>
      <w:bookmarkEnd w:id="273"/>
      <w:r w:rsidRPr="00FC3FC0">
        <w:rPr>
          <w:rFonts w:ascii="仿宋" w:eastAsia="仿宋" w:hAnsi="仿宋" w:hint="eastAsia"/>
          <w:color w:val="000000" w:themeColor="text1"/>
          <w:sz w:val="24"/>
          <w:szCs w:val="24"/>
        </w:rPr>
        <w:t>递交</w:t>
      </w:r>
      <w:bookmarkEnd w:id="274"/>
      <w:bookmarkEnd w:id="275"/>
      <w:bookmarkEnd w:id="276"/>
      <w:bookmarkEnd w:id="277"/>
      <w:bookmarkEnd w:id="278"/>
      <w:bookmarkEnd w:id="279"/>
      <w:bookmarkEnd w:id="280"/>
      <w:bookmarkEnd w:id="281"/>
      <w:bookmarkEnd w:id="282"/>
      <w:bookmarkEnd w:id="283"/>
      <w:r w:rsidRPr="00FC3FC0">
        <w:rPr>
          <w:rFonts w:ascii="仿宋" w:eastAsia="仿宋" w:hAnsi="仿宋" w:hint="eastAsia"/>
          <w:color w:val="000000" w:themeColor="text1"/>
          <w:sz w:val="24"/>
          <w:szCs w:val="24"/>
        </w:rPr>
        <w:t>(实质性要求)</w:t>
      </w:r>
    </w:p>
    <w:p w14:paraId="74E10911" w14:textId="57BCE19A" w:rsidR="00FF02C1" w:rsidRPr="00FC3FC0" w:rsidRDefault="00FF02C1" w:rsidP="00FF02C1">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20.1投标人应当在投标文件递交截止时间前，将生成的已加密的电子投标文件成功递交至“政府采购云平台”。</w:t>
      </w:r>
    </w:p>
    <w:p w14:paraId="35B2C0A8" w14:textId="7825B8E0" w:rsidR="00BD7788" w:rsidRPr="00FC3FC0" w:rsidRDefault="00FF02C1" w:rsidP="00FF02C1">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20.2投标人应充分考虑递交文件的不可预见因素，在投标截止时间后将无法递交。</w:t>
      </w:r>
    </w:p>
    <w:p w14:paraId="2595B14B"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284" w:name="_Toc183582228"/>
      <w:bookmarkStart w:id="285" w:name="_Toc183682365"/>
      <w:bookmarkStart w:id="286" w:name="_Toc217446055"/>
      <w:bookmarkStart w:id="287" w:name="_Toc395625040"/>
      <w:bookmarkStart w:id="288" w:name="_Toc468331084"/>
      <w:bookmarkStart w:id="289" w:name="_Toc468320452"/>
      <w:bookmarkStart w:id="290" w:name="_Toc468346375"/>
      <w:bookmarkStart w:id="291" w:name="_Toc468641499"/>
      <w:bookmarkStart w:id="292" w:name="_Toc468640283"/>
      <w:bookmarkStart w:id="293" w:name="_Toc468640378"/>
      <w:bookmarkStart w:id="294" w:name="_Toc468654140"/>
      <w:bookmarkStart w:id="295" w:name="_Toc504640501"/>
      <w:r w:rsidRPr="00FC3FC0">
        <w:rPr>
          <w:rFonts w:ascii="仿宋" w:eastAsia="仿宋" w:hAnsi="仿宋" w:hint="eastAsia"/>
          <w:color w:val="000000" w:themeColor="text1"/>
          <w:sz w:val="24"/>
          <w:szCs w:val="24"/>
        </w:rPr>
        <w:t>21.投标文件的修改和撤</w:t>
      </w:r>
      <w:bookmarkEnd w:id="284"/>
      <w:bookmarkEnd w:id="285"/>
      <w:r w:rsidRPr="00FC3FC0">
        <w:rPr>
          <w:rFonts w:ascii="仿宋" w:eastAsia="仿宋" w:hAnsi="仿宋" w:hint="eastAsia"/>
          <w:color w:val="000000" w:themeColor="text1"/>
          <w:sz w:val="24"/>
          <w:szCs w:val="24"/>
        </w:rPr>
        <w:t>回</w:t>
      </w:r>
      <w:bookmarkEnd w:id="286"/>
      <w:bookmarkEnd w:id="287"/>
      <w:bookmarkEnd w:id="288"/>
      <w:bookmarkEnd w:id="289"/>
      <w:bookmarkEnd w:id="290"/>
      <w:bookmarkEnd w:id="291"/>
      <w:bookmarkEnd w:id="292"/>
      <w:bookmarkEnd w:id="293"/>
      <w:bookmarkEnd w:id="294"/>
      <w:bookmarkEnd w:id="295"/>
    </w:p>
    <w:p w14:paraId="302FADAC" w14:textId="77777777" w:rsidR="00FF02C1" w:rsidRPr="00FC3FC0" w:rsidRDefault="00FF02C1" w:rsidP="00FF02C1">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21.1 投标截止时间前，投标人可对已递交的投标文件进行补充、修改。补充或者修</w:t>
      </w:r>
      <w:r w:rsidRPr="00FC3FC0">
        <w:rPr>
          <w:rFonts w:ascii="仿宋" w:eastAsia="仿宋" w:hAnsi="仿宋" w:hint="eastAsia"/>
          <w:color w:val="000000" w:themeColor="text1"/>
          <w:sz w:val="24"/>
          <w:szCs w:val="24"/>
        </w:rPr>
        <w:lastRenderedPageBreak/>
        <w:t>改投标文件的，应当先撤回已递交的投标文件，在“政</w:t>
      </w:r>
      <w:proofErr w:type="gramStart"/>
      <w:r w:rsidRPr="00FC3FC0">
        <w:rPr>
          <w:rFonts w:ascii="仿宋" w:eastAsia="仿宋" w:hAnsi="仿宋" w:hint="eastAsia"/>
          <w:color w:val="000000" w:themeColor="text1"/>
          <w:sz w:val="24"/>
          <w:szCs w:val="24"/>
        </w:rPr>
        <w:t>采云</w:t>
      </w:r>
      <w:proofErr w:type="gramEnd"/>
      <w:r w:rsidRPr="00FC3FC0">
        <w:rPr>
          <w:rFonts w:ascii="仿宋" w:eastAsia="仿宋" w:hAnsi="仿宋" w:hint="eastAsia"/>
          <w:color w:val="000000" w:themeColor="text1"/>
          <w:sz w:val="24"/>
          <w:szCs w:val="24"/>
        </w:rPr>
        <w:t>投标客户端”补充、修改投标文件并签章、加密后重新递交。撤回投标文件进行补充、修改，在投标截止时间前未重新递交的，视为撤回投标文件。</w:t>
      </w:r>
    </w:p>
    <w:p w14:paraId="3D6B1BA2" w14:textId="302659DB" w:rsidR="00BD7788" w:rsidRPr="00FC3FC0" w:rsidRDefault="00FF02C1" w:rsidP="00FF02C1">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21.2 投标截止时间后，投标人不得对其递交的投标文件做任何补充、修改。</w:t>
      </w:r>
    </w:p>
    <w:p w14:paraId="510FF95B" w14:textId="77777777" w:rsidR="00BD7788" w:rsidRPr="00FC3FC0" w:rsidRDefault="006F01CB" w:rsidP="00A96F54">
      <w:pPr>
        <w:pStyle w:val="2"/>
        <w:spacing w:before="0" w:after="0" w:line="360" w:lineRule="auto"/>
        <w:jc w:val="center"/>
        <w:rPr>
          <w:rFonts w:ascii="仿宋" w:eastAsia="仿宋" w:hAnsi="仿宋"/>
          <w:color w:val="000000" w:themeColor="text1"/>
          <w:sz w:val="28"/>
          <w:szCs w:val="28"/>
        </w:rPr>
      </w:pPr>
      <w:bookmarkStart w:id="296" w:name="_Toc77400782"/>
      <w:bookmarkStart w:id="297" w:name="_Toc89075878"/>
      <w:bookmarkStart w:id="298" w:name="_Toc183582231"/>
      <w:bookmarkStart w:id="299" w:name="_Toc183682368"/>
      <w:bookmarkStart w:id="300" w:name="_Toc217446056"/>
      <w:bookmarkStart w:id="301" w:name="_Toc395625041"/>
      <w:bookmarkStart w:id="302" w:name="_Toc468331085"/>
      <w:bookmarkStart w:id="303" w:name="_Toc468346376"/>
      <w:bookmarkStart w:id="304" w:name="_Toc504640502"/>
      <w:r w:rsidRPr="00FC3FC0">
        <w:rPr>
          <w:rFonts w:ascii="仿宋" w:eastAsia="仿宋" w:hAnsi="仿宋" w:hint="eastAsia"/>
          <w:color w:val="000000" w:themeColor="text1"/>
          <w:sz w:val="28"/>
          <w:szCs w:val="28"/>
        </w:rPr>
        <w:t>五、开标和</w:t>
      </w:r>
      <w:bookmarkEnd w:id="296"/>
      <w:bookmarkEnd w:id="297"/>
      <w:bookmarkEnd w:id="298"/>
      <w:bookmarkEnd w:id="299"/>
      <w:bookmarkEnd w:id="300"/>
      <w:r w:rsidRPr="00FC3FC0">
        <w:rPr>
          <w:rFonts w:ascii="仿宋" w:eastAsia="仿宋" w:hAnsi="仿宋" w:hint="eastAsia"/>
          <w:color w:val="000000" w:themeColor="text1"/>
          <w:sz w:val="28"/>
          <w:szCs w:val="28"/>
        </w:rPr>
        <w:t>中标</w:t>
      </w:r>
      <w:bookmarkEnd w:id="301"/>
      <w:bookmarkEnd w:id="302"/>
      <w:bookmarkEnd w:id="303"/>
      <w:bookmarkEnd w:id="304"/>
    </w:p>
    <w:p w14:paraId="6CDDFA4A" w14:textId="16C99F6D"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305" w:name="_Toc468641501"/>
      <w:bookmarkStart w:id="306" w:name="_Toc504640503"/>
      <w:bookmarkStart w:id="307" w:name="_Toc468654142"/>
      <w:bookmarkStart w:id="308" w:name="_Toc468640380"/>
      <w:bookmarkStart w:id="309" w:name="_Toc468640285"/>
      <w:bookmarkStart w:id="310" w:name="_Toc468346377"/>
      <w:bookmarkStart w:id="311" w:name="_Toc468331086"/>
      <w:bookmarkStart w:id="312" w:name="_Toc468320454"/>
      <w:bookmarkStart w:id="313" w:name="_Toc217446057"/>
      <w:bookmarkStart w:id="314" w:name="_Toc395625042"/>
      <w:bookmarkStart w:id="315" w:name="_Toc183682369"/>
      <w:bookmarkStart w:id="316" w:name="_Toc183582232"/>
      <w:r w:rsidRPr="00FC3FC0">
        <w:rPr>
          <w:rFonts w:ascii="仿宋" w:eastAsia="仿宋" w:hAnsi="仿宋" w:hint="eastAsia"/>
          <w:color w:val="000000" w:themeColor="text1"/>
          <w:sz w:val="24"/>
          <w:szCs w:val="24"/>
        </w:rPr>
        <w:t>22.开标</w:t>
      </w:r>
      <w:bookmarkEnd w:id="305"/>
      <w:bookmarkEnd w:id="306"/>
      <w:bookmarkEnd w:id="307"/>
      <w:bookmarkEnd w:id="308"/>
      <w:bookmarkEnd w:id="309"/>
      <w:bookmarkEnd w:id="310"/>
      <w:bookmarkEnd w:id="311"/>
      <w:bookmarkEnd w:id="312"/>
      <w:bookmarkEnd w:id="313"/>
      <w:bookmarkEnd w:id="314"/>
      <w:bookmarkEnd w:id="315"/>
      <w:bookmarkEnd w:id="316"/>
      <w:r w:rsidR="0038797A" w:rsidRPr="00FC3FC0">
        <w:rPr>
          <w:rFonts w:ascii="仿宋" w:eastAsia="仿宋" w:hAnsi="仿宋" w:hint="eastAsia"/>
          <w:color w:val="000000" w:themeColor="text1"/>
          <w:sz w:val="24"/>
          <w:szCs w:val="24"/>
        </w:rPr>
        <w:t>准备</w:t>
      </w:r>
    </w:p>
    <w:p w14:paraId="6CE2ED86" w14:textId="77777777" w:rsidR="0038797A" w:rsidRPr="00FC3FC0" w:rsidRDefault="0038797A" w:rsidP="0038797A">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22.1本项目为不见面开标项目。（递交电子投标文件的投标人不足3家的，不予开标。）</w:t>
      </w:r>
    </w:p>
    <w:p w14:paraId="58BF1DFF" w14:textId="77777777" w:rsidR="0038797A" w:rsidRPr="00FC3FC0" w:rsidRDefault="0038797A" w:rsidP="0038797A">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22.2开标准备工作。投标人需在开标当日、投标截止时间前登录“政府采购云平台”，通过本项目“开标大厅”参与不见面开标。登录政府采购云平台—项目采购—开标评标—开标大厅（确保进入本项目开标大厅）。</w:t>
      </w:r>
    </w:p>
    <w:p w14:paraId="36EEA444" w14:textId="77777777" w:rsidR="0038797A" w:rsidRPr="00FC3FC0" w:rsidRDefault="0038797A" w:rsidP="0038797A">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提示：投标人未按时登录不见面开标系统，错过开标解密时间的，由投标人自行承担不利后果。</w:t>
      </w:r>
    </w:p>
    <w:p w14:paraId="1258B883"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317" w:name="_Toc504640504"/>
      <w:bookmarkStart w:id="318" w:name="_Toc468654143"/>
      <w:bookmarkStart w:id="319" w:name="_Toc468641502"/>
      <w:bookmarkStart w:id="320" w:name="_Toc468640286"/>
      <w:bookmarkStart w:id="321" w:name="_Toc468346378"/>
      <w:bookmarkStart w:id="322" w:name="_Toc468640381"/>
      <w:bookmarkStart w:id="323" w:name="_Toc468331087"/>
      <w:bookmarkStart w:id="324" w:name="_Toc217446058"/>
      <w:bookmarkStart w:id="325" w:name="_Toc468320455"/>
      <w:bookmarkStart w:id="326" w:name="_Toc395625043"/>
      <w:r w:rsidRPr="00FC3FC0">
        <w:rPr>
          <w:rFonts w:ascii="仿宋" w:eastAsia="仿宋" w:hAnsi="仿宋" w:hint="eastAsia"/>
          <w:color w:val="000000" w:themeColor="text1"/>
          <w:sz w:val="24"/>
          <w:szCs w:val="24"/>
        </w:rPr>
        <w:t>23.不予</w:t>
      </w:r>
      <w:r w:rsidRPr="00FC3FC0">
        <w:rPr>
          <w:rFonts w:ascii="仿宋" w:eastAsia="仿宋" w:hAnsi="仿宋"/>
          <w:color w:val="000000" w:themeColor="text1"/>
          <w:sz w:val="24"/>
          <w:szCs w:val="24"/>
        </w:rPr>
        <w:t>开标</w:t>
      </w:r>
      <w:bookmarkEnd w:id="317"/>
    </w:p>
    <w:p w14:paraId="70AB4185" w14:textId="7E1D3591" w:rsidR="00BD7788" w:rsidRPr="00FC3FC0" w:rsidRDefault="0038797A" w:rsidP="00A96F54">
      <w:pPr>
        <w:spacing w:line="360" w:lineRule="auto"/>
        <w:ind w:firstLineChars="200" w:firstLine="480"/>
        <w:rPr>
          <w:rFonts w:ascii="仿宋" w:eastAsia="仿宋" w:hAnsi="仿宋"/>
          <w:b/>
          <w:color w:val="000000" w:themeColor="text1"/>
          <w:sz w:val="24"/>
          <w:szCs w:val="24"/>
        </w:rPr>
      </w:pPr>
      <w:r w:rsidRPr="00FC3FC0">
        <w:rPr>
          <w:rFonts w:ascii="仿宋" w:eastAsia="仿宋" w:hAnsi="仿宋" w:hint="eastAsia"/>
          <w:color w:val="000000" w:themeColor="text1"/>
          <w:sz w:val="24"/>
          <w:szCs w:val="24"/>
        </w:rPr>
        <w:t>本项目为不见面开标项目。（递交电子投标文件的投标人不足3家的，不予开标）</w:t>
      </w:r>
      <w:r w:rsidR="006F01CB" w:rsidRPr="00FC3FC0">
        <w:rPr>
          <w:rFonts w:ascii="仿宋" w:eastAsia="仿宋" w:hAnsi="仿宋" w:hint="eastAsia"/>
          <w:b/>
          <w:color w:val="000000" w:themeColor="text1"/>
          <w:sz w:val="24"/>
          <w:szCs w:val="24"/>
        </w:rPr>
        <w:t>。</w:t>
      </w:r>
    </w:p>
    <w:p w14:paraId="74FD738A"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327" w:name="_Toc504640505"/>
      <w:r w:rsidRPr="00FC3FC0">
        <w:rPr>
          <w:rFonts w:ascii="仿宋" w:eastAsia="仿宋" w:hAnsi="仿宋" w:hint="eastAsia"/>
          <w:color w:val="000000" w:themeColor="text1"/>
          <w:sz w:val="24"/>
          <w:szCs w:val="24"/>
        </w:rPr>
        <w:t>24.开标程序</w:t>
      </w:r>
      <w:bookmarkEnd w:id="318"/>
      <w:bookmarkEnd w:id="319"/>
      <w:bookmarkEnd w:id="320"/>
      <w:bookmarkEnd w:id="321"/>
      <w:bookmarkEnd w:id="322"/>
      <w:bookmarkEnd w:id="323"/>
      <w:bookmarkEnd w:id="324"/>
      <w:bookmarkEnd w:id="325"/>
      <w:bookmarkEnd w:id="326"/>
      <w:bookmarkEnd w:id="327"/>
    </w:p>
    <w:p w14:paraId="0F27937C" w14:textId="746BD4A4" w:rsidR="0038797A" w:rsidRPr="00FC3FC0" w:rsidRDefault="0038797A" w:rsidP="0038797A">
      <w:pPr>
        <w:spacing w:line="360" w:lineRule="auto"/>
        <w:ind w:firstLineChars="200" w:firstLine="480"/>
        <w:rPr>
          <w:rFonts w:ascii="仿宋" w:eastAsia="仿宋" w:hAnsi="仿宋"/>
          <w:color w:val="000000" w:themeColor="text1"/>
          <w:sz w:val="24"/>
          <w:szCs w:val="24"/>
        </w:rPr>
      </w:pPr>
      <w:bookmarkStart w:id="328" w:name="_Toc183582238"/>
      <w:bookmarkStart w:id="329" w:name="_Toc183682375"/>
      <w:bookmarkStart w:id="330" w:name="_Toc468654144"/>
      <w:bookmarkStart w:id="331" w:name="_Toc217446063"/>
      <w:bookmarkStart w:id="332" w:name="_Toc468320456"/>
      <w:bookmarkStart w:id="333" w:name="_Toc468331088"/>
      <w:bookmarkStart w:id="334" w:name="_Toc395625044"/>
      <w:bookmarkStart w:id="335" w:name="_Toc468640287"/>
      <w:bookmarkStart w:id="336" w:name="_Toc468346379"/>
      <w:bookmarkStart w:id="337" w:name="_Toc468640382"/>
      <w:bookmarkStart w:id="338" w:name="_Toc468641503"/>
      <w:r w:rsidRPr="00FC3FC0">
        <w:rPr>
          <w:rFonts w:ascii="仿宋" w:eastAsia="仿宋" w:hAnsi="仿宋" w:hint="eastAsia"/>
          <w:color w:val="000000" w:themeColor="text1"/>
          <w:sz w:val="24"/>
          <w:szCs w:val="24"/>
        </w:rPr>
        <w:t>2</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1</w:t>
      </w:r>
      <w:r w:rsidRPr="00FC3FC0">
        <w:rPr>
          <w:rFonts w:ascii="仿宋" w:eastAsia="仿宋" w:hAnsi="仿宋" w:hint="eastAsia"/>
          <w:color w:val="000000" w:themeColor="text1"/>
          <w:sz w:val="24"/>
          <w:szCs w:val="24"/>
        </w:rPr>
        <w:t>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14:paraId="7C51BE6E" w14:textId="464C514F" w:rsidR="0038797A" w:rsidRPr="00FC3FC0" w:rsidRDefault="0038797A" w:rsidP="0038797A">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14:paraId="67037F9D" w14:textId="66CB8811" w:rsidR="0038797A" w:rsidRPr="00FC3FC0" w:rsidRDefault="0038797A" w:rsidP="0038797A">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投标人电脑终端等硬件设备和软件系统配置：投标人电脑终端等硬件设备和软件系统配置应符合电子投标（含不见面开标大厅）投标人电脑终端配置要求并运行正常，投标人承担因未尽职责产生的不利后果。</w:t>
      </w:r>
    </w:p>
    <w:p w14:paraId="0C439B68" w14:textId="5FA26EBA" w:rsidR="0038797A" w:rsidRPr="00FC3FC0" w:rsidRDefault="0038797A" w:rsidP="0038797A">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因断电、断网、系统故障或其他不可抗力等因素导致不见面开标系统无法正常运行的，开标活动中止或延迟，待系统恢复正常后继续进行开标活动。</w:t>
      </w:r>
    </w:p>
    <w:p w14:paraId="18AD9171" w14:textId="0CB9BE42" w:rsidR="0038797A" w:rsidRPr="00FC3FC0" w:rsidRDefault="0038797A" w:rsidP="0038797A">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2</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5</w:t>
      </w:r>
      <w:r w:rsidRPr="00FC3FC0">
        <w:rPr>
          <w:rFonts w:ascii="仿宋" w:eastAsia="仿宋" w:hAnsi="仿宋" w:hint="eastAsia"/>
          <w:color w:val="000000" w:themeColor="text1"/>
          <w:sz w:val="24"/>
          <w:szCs w:val="24"/>
        </w:rPr>
        <w:t>不见面开标过程中，各方主体均应遵守互联网有关规定，不得发表与交易活动无关的言论。</w:t>
      </w:r>
    </w:p>
    <w:p w14:paraId="55B1596B" w14:textId="49DE80B5" w:rsidR="0038797A" w:rsidRPr="00FC3FC0" w:rsidRDefault="0038797A" w:rsidP="0038797A">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2</w:t>
      </w:r>
      <w:r w:rsidRPr="00FC3FC0">
        <w:rPr>
          <w:rFonts w:ascii="仿宋" w:eastAsia="仿宋" w:hAnsi="仿宋"/>
          <w:b/>
          <w:color w:val="000000" w:themeColor="text1"/>
          <w:sz w:val="24"/>
          <w:szCs w:val="24"/>
        </w:rPr>
        <w:t>4</w:t>
      </w:r>
      <w:r w:rsidRPr="00FC3FC0">
        <w:rPr>
          <w:rFonts w:ascii="仿宋" w:eastAsia="仿宋" w:hAnsi="仿宋" w:hint="eastAsia"/>
          <w:b/>
          <w:color w:val="000000" w:themeColor="text1"/>
          <w:sz w:val="24"/>
          <w:szCs w:val="24"/>
        </w:rPr>
        <w:t>.</w:t>
      </w:r>
      <w:r w:rsidRPr="00FC3FC0">
        <w:rPr>
          <w:rFonts w:ascii="仿宋" w:eastAsia="仿宋" w:hAnsi="仿宋"/>
          <w:b/>
          <w:color w:val="000000" w:themeColor="text1"/>
          <w:sz w:val="24"/>
          <w:szCs w:val="24"/>
        </w:rPr>
        <w:t>5</w:t>
      </w:r>
      <w:r w:rsidRPr="00FC3FC0">
        <w:rPr>
          <w:rFonts w:ascii="仿宋" w:eastAsia="仿宋" w:hAnsi="仿宋" w:hint="eastAsia"/>
          <w:b/>
          <w:color w:val="000000" w:themeColor="text1"/>
          <w:sz w:val="24"/>
          <w:szCs w:val="24"/>
        </w:rPr>
        <w:t>开标时出现下列情况之一的，采购代理机构将开标情况记录后，由评标委员会进行评审:</w:t>
      </w:r>
    </w:p>
    <w:p w14:paraId="0FC02EA6" w14:textId="77777777" w:rsidR="0038797A" w:rsidRPr="00FC3FC0" w:rsidRDefault="0038797A" w:rsidP="0038797A">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（1）“开标一览表”未按要求签署的；</w:t>
      </w:r>
    </w:p>
    <w:p w14:paraId="302D85FD" w14:textId="5ACA4270" w:rsidR="00BD7788" w:rsidRPr="00FC3FC0" w:rsidRDefault="0038797A" w:rsidP="0038797A">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（2）没有提供用于开标的“开标一览表”的或“开标一览表”无报价（价格折扣）的。</w:t>
      </w:r>
    </w:p>
    <w:p w14:paraId="5D79FFD5"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339" w:name="_Toc504640506"/>
      <w:r w:rsidRPr="00FC3FC0">
        <w:rPr>
          <w:rFonts w:ascii="仿宋" w:eastAsia="仿宋" w:hAnsi="仿宋" w:hint="eastAsia"/>
          <w:color w:val="000000" w:themeColor="text1"/>
          <w:sz w:val="24"/>
          <w:szCs w:val="24"/>
        </w:rPr>
        <w:t>25.</w:t>
      </w:r>
      <w:bookmarkEnd w:id="339"/>
      <w:r w:rsidR="0046288A" w:rsidRPr="00FC3FC0">
        <w:rPr>
          <w:rFonts w:ascii="仿宋" w:eastAsia="仿宋" w:hAnsi="仿宋" w:hint="eastAsia"/>
          <w:color w:val="000000" w:themeColor="text1"/>
          <w:sz w:val="24"/>
          <w:szCs w:val="24"/>
        </w:rPr>
        <w:t xml:space="preserve"> </w:t>
      </w:r>
      <w:r w:rsidR="005E50B4" w:rsidRPr="00FC3FC0">
        <w:rPr>
          <w:rFonts w:ascii="仿宋" w:eastAsia="仿宋" w:hAnsi="仿宋" w:hint="eastAsia"/>
          <w:color w:val="000000" w:themeColor="text1"/>
          <w:sz w:val="24"/>
          <w:szCs w:val="24"/>
        </w:rPr>
        <w:t>开评标过程存档</w:t>
      </w:r>
    </w:p>
    <w:p w14:paraId="2C588388" w14:textId="1403488C" w:rsidR="00BD7788" w:rsidRPr="00FC3FC0" w:rsidRDefault="0038797A"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开标和评标过程进行全过程电子监控，并将电子监控资料存储介质留存归档。</w:t>
      </w:r>
    </w:p>
    <w:p w14:paraId="5ABABED6"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340" w:name="_Toc504640507"/>
      <w:r w:rsidRPr="00FC3FC0">
        <w:rPr>
          <w:rFonts w:ascii="仿宋" w:eastAsia="仿宋" w:hAnsi="仿宋" w:hint="eastAsia"/>
          <w:color w:val="000000" w:themeColor="text1"/>
          <w:sz w:val="24"/>
          <w:szCs w:val="24"/>
        </w:rPr>
        <w:t>26.</w:t>
      </w:r>
      <w:bookmarkEnd w:id="340"/>
      <w:r w:rsidR="005E50B4" w:rsidRPr="00FC3FC0">
        <w:rPr>
          <w:rFonts w:ascii="仿宋" w:eastAsia="仿宋" w:hAnsi="仿宋" w:hint="eastAsia"/>
          <w:color w:val="000000" w:themeColor="text1"/>
          <w:sz w:val="24"/>
          <w:szCs w:val="24"/>
        </w:rPr>
        <w:t xml:space="preserve"> 评审结果和结果公告</w:t>
      </w:r>
    </w:p>
    <w:p w14:paraId="49380E0E"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26.1采购代理机构在评标结束后2个工作日内将评标报告送采购人。</w:t>
      </w:r>
    </w:p>
    <w:p w14:paraId="068001A9"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77CC6A50"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采购人在收到评标报告5个工作日内未按评标报告推荐的中标候选人顺序确定中标人，又不能说明合法理由的，视同按评标报告推荐的顺序确定排名第一的中标候选人为中标人。</w:t>
      </w:r>
    </w:p>
    <w:p w14:paraId="7817688F"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26.2采购人或者采购代理机构应当自中标人确定之日起2个工作日内，在省级以上财政部门指定的媒体上公告中标结果（本项目评标结果在四川政府采购网上采购结果公告栏中予以公告），招标文件随中标结果同时公告，已在招标公告中予以公告的除外。</w:t>
      </w:r>
    </w:p>
    <w:p w14:paraId="35132C90" w14:textId="77777777" w:rsidR="00BD7788"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26.3中标公告期限为一个工作日。</w:t>
      </w:r>
    </w:p>
    <w:p w14:paraId="3BA15878"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341" w:name="_Toc504640508"/>
      <w:r w:rsidRPr="00FC3FC0">
        <w:rPr>
          <w:rFonts w:ascii="仿宋" w:eastAsia="仿宋" w:hAnsi="仿宋" w:hint="eastAsia"/>
          <w:color w:val="000000" w:themeColor="text1"/>
          <w:sz w:val="24"/>
          <w:szCs w:val="24"/>
        </w:rPr>
        <w:t>27.中标通知</w:t>
      </w:r>
      <w:bookmarkEnd w:id="328"/>
      <w:bookmarkEnd w:id="329"/>
      <w:r w:rsidRPr="00FC3FC0">
        <w:rPr>
          <w:rFonts w:ascii="仿宋" w:eastAsia="仿宋" w:hAnsi="仿宋" w:hint="eastAsia"/>
          <w:color w:val="000000" w:themeColor="text1"/>
          <w:sz w:val="24"/>
          <w:szCs w:val="24"/>
        </w:rPr>
        <w:t>书</w:t>
      </w:r>
      <w:bookmarkEnd w:id="330"/>
      <w:bookmarkEnd w:id="331"/>
      <w:bookmarkEnd w:id="332"/>
      <w:bookmarkEnd w:id="333"/>
      <w:bookmarkEnd w:id="334"/>
      <w:bookmarkEnd w:id="335"/>
      <w:bookmarkEnd w:id="336"/>
      <w:bookmarkEnd w:id="337"/>
      <w:bookmarkEnd w:id="338"/>
      <w:bookmarkEnd w:id="341"/>
    </w:p>
    <w:p w14:paraId="37CBCA5D" w14:textId="77777777" w:rsidR="00AD106E" w:rsidRPr="00FC3FC0" w:rsidRDefault="00AD106E"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27.1中标通知书为签订政府采购合同的依据之一，是合同的有效组成部分。</w:t>
      </w:r>
    </w:p>
    <w:p w14:paraId="630DD682" w14:textId="73156526" w:rsidR="00AD106E" w:rsidRPr="00FC3FC0" w:rsidRDefault="00AD106E"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27.</w:t>
      </w:r>
      <w:r w:rsidR="001B3C1B"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中标通知书对采购人和中标人均具有法律效力。中标通知书发出后，采购人改变中标结果，或者中标人无正当理由放弃中标的，应当承担相应的法律责任。</w:t>
      </w:r>
    </w:p>
    <w:p w14:paraId="24EB1E75" w14:textId="374E102B" w:rsidR="00AD106E" w:rsidRPr="00FC3FC0" w:rsidRDefault="00AD106E"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27.</w:t>
      </w:r>
      <w:r w:rsidR="001B3C1B"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14:paraId="67F7F19A" w14:textId="4DA7E0AB" w:rsidR="00BD7788" w:rsidRPr="00FC3FC0" w:rsidRDefault="00AD106E"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27.</w:t>
      </w:r>
      <w:r w:rsidR="001B3C1B" w:rsidRPr="00FC3FC0">
        <w:rPr>
          <w:rFonts w:ascii="仿宋" w:eastAsia="仿宋" w:hAnsi="仿宋"/>
          <w:color w:val="000000" w:themeColor="text1"/>
          <w:sz w:val="24"/>
          <w:szCs w:val="24"/>
        </w:rPr>
        <w:t>4</w:t>
      </w:r>
      <w:r w:rsidRPr="00FC3FC0">
        <w:rPr>
          <w:rFonts w:ascii="仿宋" w:eastAsia="仿宋" w:hAnsi="仿宋" w:hint="eastAsia"/>
          <w:b/>
          <w:color w:val="000000" w:themeColor="text1"/>
          <w:sz w:val="24"/>
          <w:szCs w:val="24"/>
        </w:rPr>
        <w:t>领取中</w:t>
      </w:r>
      <w:r w:rsidRPr="00FC3FC0">
        <w:rPr>
          <w:rFonts w:ascii="仿宋" w:eastAsia="仿宋" w:hAnsi="仿宋"/>
          <w:b/>
          <w:color w:val="000000" w:themeColor="text1"/>
          <w:sz w:val="24"/>
          <w:szCs w:val="24"/>
        </w:rPr>
        <w:t>标通知书前需</w:t>
      </w:r>
      <w:r w:rsidRPr="00FC3FC0">
        <w:rPr>
          <w:rFonts w:ascii="仿宋" w:eastAsia="仿宋" w:hAnsi="仿宋" w:hint="eastAsia"/>
          <w:b/>
          <w:color w:val="000000" w:themeColor="text1"/>
          <w:sz w:val="24"/>
          <w:szCs w:val="24"/>
        </w:rPr>
        <w:t>交纳</w:t>
      </w:r>
      <w:r w:rsidRPr="00FC3FC0">
        <w:rPr>
          <w:rFonts w:ascii="仿宋" w:eastAsia="仿宋" w:hAnsi="仿宋"/>
          <w:b/>
          <w:color w:val="000000" w:themeColor="text1"/>
          <w:sz w:val="24"/>
          <w:szCs w:val="24"/>
        </w:rPr>
        <w:t>招标代理服务费</w:t>
      </w:r>
      <w:r w:rsidRPr="00FC3FC0">
        <w:rPr>
          <w:rFonts w:ascii="仿宋" w:eastAsia="仿宋" w:hAnsi="仿宋" w:hint="eastAsia"/>
          <w:b/>
          <w:color w:val="000000" w:themeColor="text1"/>
          <w:sz w:val="24"/>
          <w:szCs w:val="24"/>
        </w:rPr>
        <w:t>。</w:t>
      </w:r>
    </w:p>
    <w:p w14:paraId="2DFC81D4" w14:textId="77777777" w:rsidR="00BD7788" w:rsidRPr="00FC3FC0" w:rsidRDefault="006F01CB" w:rsidP="00A96F54">
      <w:pPr>
        <w:pStyle w:val="2"/>
        <w:spacing w:before="0" w:after="0" w:line="360" w:lineRule="auto"/>
        <w:jc w:val="center"/>
        <w:rPr>
          <w:rFonts w:ascii="仿宋" w:eastAsia="仿宋" w:hAnsi="仿宋"/>
          <w:color w:val="000000" w:themeColor="text1"/>
          <w:sz w:val="28"/>
          <w:szCs w:val="28"/>
        </w:rPr>
      </w:pPr>
      <w:bookmarkStart w:id="342" w:name="_Toc504640509"/>
      <w:r w:rsidRPr="00FC3FC0">
        <w:rPr>
          <w:rFonts w:ascii="仿宋" w:eastAsia="仿宋" w:hAnsi="仿宋" w:hint="eastAsia"/>
          <w:color w:val="000000" w:themeColor="text1"/>
          <w:sz w:val="28"/>
          <w:szCs w:val="28"/>
        </w:rPr>
        <w:lastRenderedPageBreak/>
        <w:t>六、签订及履行合同和服务要求、考核标准</w:t>
      </w:r>
      <w:bookmarkEnd w:id="342"/>
    </w:p>
    <w:p w14:paraId="4B0D7689" w14:textId="77777777" w:rsidR="005E50B4" w:rsidRPr="00FC3FC0" w:rsidRDefault="005E50B4" w:rsidP="00A96F54">
      <w:pPr>
        <w:pStyle w:val="3"/>
        <w:spacing w:before="0" w:after="0" w:line="360" w:lineRule="auto"/>
        <w:rPr>
          <w:rFonts w:ascii="仿宋" w:eastAsia="仿宋" w:hAnsi="仿宋"/>
          <w:color w:val="000000" w:themeColor="text1"/>
          <w:sz w:val="24"/>
          <w:szCs w:val="24"/>
        </w:rPr>
      </w:pPr>
      <w:bookmarkStart w:id="343" w:name="_Toc504640510"/>
      <w:bookmarkStart w:id="344" w:name="_Toc183582240"/>
      <w:bookmarkStart w:id="345" w:name="_Toc183682377"/>
      <w:r w:rsidRPr="00FC3FC0">
        <w:rPr>
          <w:rFonts w:ascii="仿宋" w:eastAsia="仿宋" w:hAnsi="仿宋" w:hint="eastAsia"/>
          <w:color w:val="000000" w:themeColor="text1"/>
          <w:sz w:val="24"/>
          <w:szCs w:val="24"/>
        </w:rPr>
        <w:t>28.签订合同</w:t>
      </w:r>
      <w:bookmarkEnd w:id="343"/>
    </w:p>
    <w:p w14:paraId="5E893B69"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28.1中标人应在中标通知书发出之日起三十</w:t>
      </w:r>
      <w:proofErr w:type="gramStart"/>
      <w:r w:rsidRPr="00FC3FC0">
        <w:rPr>
          <w:rFonts w:ascii="仿宋" w:eastAsia="仿宋" w:hAnsi="仿宋" w:hint="eastAsia"/>
          <w:color w:val="000000" w:themeColor="text1"/>
          <w:sz w:val="24"/>
          <w:szCs w:val="24"/>
        </w:rPr>
        <w:t>日内与</w:t>
      </w:r>
      <w:proofErr w:type="gramEnd"/>
      <w:r w:rsidRPr="00FC3FC0">
        <w:rPr>
          <w:rFonts w:ascii="仿宋" w:eastAsia="仿宋" w:hAnsi="仿宋" w:hint="eastAsia"/>
          <w:color w:val="000000" w:themeColor="text1"/>
          <w:sz w:val="24"/>
          <w:szCs w:val="24"/>
        </w:rPr>
        <w:t>采购人签订采购合同。按照</w:t>
      </w:r>
      <w:r w:rsidRPr="00FC3FC0">
        <w:rPr>
          <w:rFonts w:ascii="仿宋" w:eastAsia="仿宋" w:hAnsi="仿宋"/>
          <w:color w:val="000000" w:themeColor="text1"/>
          <w:sz w:val="24"/>
          <w:szCs w:val="24"/>
        </w:rPr>
        <w:t>招标文件和中标人投标文件的规定，与</w:t>
      </w:r>
      <w:r w:rsidRPr="00FC3FC0">
        <w:rPr>
          <w:rFonts w:ascii="仿宋" w:eastAsia="仿宋" w:hAnsi="仿宋" w:hint="eastAsia"/>
          <w:color w:val="000000" w:themeColor="text1"/>
          <w:sz w:val="24"/>
          <w:szCs w:val="24"/>
        </w:rPr>
        <w:t>采购人</w:t>
      </w:r>
      <w:r w:rsidRPr="00FC3FC0">
        <w:rPr>
          <w:rFonts w:ascii="仿宋" w:eastAsia="仿宋" w:hAnsi="仿宋"/>
          <w:color w:val="000000" w:themeColor="text1"/>
          <w:sz w:val="24"/>
          <w:szCs w:val="24"/>
        </w:rPr>
        <w:t>签订书面合同</w:t>
      </w:r>
      <w:r w:rsidRPr="00FC3FC0">
        <w:rPr>
          <w:rFonts w:ascii="仿宋" w:eastAsia="仿宋" w:hAnsi="仿宋" w:hint="eastAsia"/>
          <w:color w:val="000000" w:themeColor="text1"/>
          <w:sz w:val="24"/>
          <w:szCs w:val="24"/>
        </w:rPr>
        <w:t>。所签订的合同不得对招标文件确定的事项和中标人投标文件作实质性修改</w:t>
      </w:r>
      <w:r w:rsidRPr="00FC3FC0">
        <w:rPr>
          <w:rFonts w:ascii="仿宋" w:eastAsia="仿宋" w:hAnsi="仿宋"/>
          <w:color w:val="000000" w:themeColor="text1"/>
          <w:sz w:val="24"/>
          <w:szCs w:val="24"/>
        </w:rPr>
        <w:t>。</w:t>
      </w:r>
    </w:p>
    <w:p w14:paraId="51B91C96"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采购人不得向中标人提出任何不合理的要求作为签订合同的条件。</w:t>
      </w:r>
    </w:p>
    <w:p w14:paraId="458A807B"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28.2政府采购合同应当包括采购人与中标人的名称和住所、标的、数量、质量、价款或者报酬、履行期限及地点和方式、验收要求、违约责任、解决争议的方法等内容。</w:t>
      </w:r>
    </w:p>
    <w:p w14:paraId="6D6FCE4A"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28.3采购人与中标人应当根据合同的约定依法履行合同义务。</w:t>
      </w:r>
    </w:p>
    <w:p w14:paraId="7549E464" w14:textId="680CC589"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政府采购合同的履行、违约责任和解决争议的方法等适用《中华人民共和国</w:t>
      </w:r>
      <w:r w:rsidR="008A7E32" w:rsidRPr="00FC3FC0">
        <w:rPr>
          <w:rFonts w:ascii="仿宋" w:eastAsia="仿宋" w:hAnsi="仿宋" w:hint="eastAsia"/>
          <w:color w:val="000000" w:themeColor="text1"/>
          <w:sz w:val="24"/>
          <w:szCs w:val="24"/>
        </w:rPr>
        <w:t>民法典</w:t>
      </w:r>
      <w:r w:rsidRPr="00FC3FC0">
        <w:rPr>
          <w:rFonts w:ascii="仿宋" w:eastAsia="仿宋" w:hAnsi="仿宋" w:hint="eastAsia"/>
          <w:color w:val="000000" w:themeColor="text1"/>
          <w:sz w:val="24"/>
          <w:szCs w:val="24"/>
        </w:rPr>
        <w:t>》。</w:t>
      </w:r>
    </w:p>
    <w:p w14:paraId="2ECBC5BE"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28.4由于中标人的原因逾期未与采购人签订采购合同的，将视为放弃中标，取消其中标资格并将按相关规定进行处理。</w:t>
      </w:r>
    </w:p>
    <w:p w14:paraId="5A6DD5C6"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中标人拒绝与采购人签订合同的，采购人可以按照评审报告推荐的中标候选人名单排序，确定下一候选人为中标供应商，也可以重新开展政府采购活动。</w:t>
      </w:r>
    </w:p>
    <w:p w14:paraId="42AEFF45"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28.5采购人、采购代理机构应当建立真实完整的招标采购档案，妥善保存每项采购活动的采购文件。</w:t>
      </w:r>
      <w:r w:rsidRPr="00FC3FC0">
        <w:rPr>
          <w:rFonts w:ascii="仿宋" w:eastAsia="仿宋" w:hAnsi="仿宋" w:hint="eastAsia"/>
          <w:b/>
          <w:color w:val="000000" w:themeColor="text1"/>
          <w:sz w:val="24"/>
          <w:szCs w:val="24"/>
        </w:rPr>
        <w:t>中标人在合同签订之后七个工作日内，将签订的合同原件（一</w:t>
      </w:r>
      <w:r w:rsidRPr="00FC3FC0">
        <w:rPr>
          <w:rFonts w:ascii="仿宋" w:eastAsia="仿宋" w:hAnsi="仿宋"/>
          <w:b/>
          <w:color w:val="000000" w:themeColor="text1"/>
          <w:sz w:val="24"/>
          <w:szCs w:val="24"/>
        </w:rPr>
        <w:t>式</w:t>
      </w:r>
      <w:r w:rsidRPr="00FC3FC0">
        <w:rPr>
          <w:rFonts w:ascii="仿宋" w:eastAsia="仿宋" w:hAnsi="仿宋" w:hint="eastAsia"/>
          <w:b/>
          <w:color w:val="000000" w:themeColor="text1"/>
          <w:sz w:val="24"/>
          <w:szCs w:val="24"/>
        </w:rPr>
        <w:t>一份</w:t>
      </w:r>
      <w:r w:rsidRPr="00FC3FC0">
        <w:rPr>
          <w:rFonts w:ascii="仿宋" w:eastAsia="仿宋" w:hAnsi="仿宋"/>
          <w:b/>
          <w:color w:val="000000" w:themeColor="text1"/>
          <w:sz w:val="24"/>
          <w:szCs w:val="24"/>
        </w:rPr>
        <w:t>）</w:t>
      </w:r>
      <w:r w:rsidRPr="00FC3FC0">
        <w:rPr>
          <w:rFonts w:ascii="仿宋" w:eastAsia="仿宋" w:hAnsi="仿宋" w:hint="eastAsia"/>
          <w:b/>
          <w:color w:val="000000" w:themeColor="text1"/>
          <w:sz w:val="24"/>
          <w:szCs w:val="24"/>
        </w:rPr>
        <w:t>送采购代理机构登记留存。</w:t>
      </w:r>
      <w:r w:rsidRPr="00FC3FC0">
        <w:rPr>
          <w:rFonts w:ascii="仿宋" w:eastAsia="仿宋" w:hAnsi="仿宋" w:hint="eastAsia"/>
          <w:color w:val="000000" w:themeColor="text1"/>
          <w:sz w:val="24"/>
          <w:szCs w:val="24"/>
        </w:rPr>
        <w:t>联系人：曹先生，联系电话：028-83338766-804。</w:t>
      </w:r>
    </w:p>
    <w:p w14:paraId="4E83DAF3" w14:textId="77777777" w:rsidR="005E50B4" w:rsidRPr="00FC3FC0" w:rsidRDefault="005E50B4" w:rsidP="00A96F54">
      <w:pPr>
        <w:pStyle w:val="3"/>
        <w:spacing w:before="0" w:after="0" w:line="360" w:lineRule="auto"/>
        <w:rPr>
          <w:rFonts w:ascii="仿宋" w:eastAsia="仿宋" w:hAnsi="仿宋"/>
          <w:color w:val="000000" w:themeColor="text1"/>
          <w:sz w:val="24"/>
          <w:szCs w:val="24"/>
        </w:rPr>
      </w:pPr>
      <w:bookmarkStart w:id="346" w:name="_Toc504640511"/>
      <w:r w:rsidRPr="00FC3FC0">
        <w:rPr>
          <w:rFonts w:ascii="仿宋" w:eastAsia="仿宋" w:hAnsi="仿宋" w:hint="eastAsia"/>
          <w:color w:val="000000" w:themeColor="text1"/>
          <w:sz w:val="24"/>
          <w:szCs w:val="24"/>
        </w:rPr>
        <w:t>29.合同分包</w:t>
      </w:r>
      <w:bookmarkEnd w:id="346"/>
      <w:r w:rsidRPr="00FC3FC0">
        <w:rPr>
          <w:rFonts w:ascii="仿宋" w:eastAsia="仿宋" w:hAnsi="仿宋" w:cs="Times New Roman" w:hint="eastAsia"/>
          <w:iCs/>
          <w:color w:val="000000" w:themeColor="text1"/>
          <w:sz w:val="24"/>
          <w:szCs w:val="24"/>
          <w:lang w:bidi="en-US"/>
        </w:rPr>
        <w:t>（实质性要求）</w:t>
      </w:r>
    </w:p>
    <w:p w14:paraId="337370CC"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29.1经采购人同意，且招标文件中载明，投标人可以依法采取分包方式履行合同。投标人根据招标文件的规定和采购项目的实际情况，拟在中标后将中标项目的非主体、非关键性工作分包的，应当在投标文件中载明分包承担主体，分包承担主体应当具备相应资质条件且不得再次分包。分包供应</w:t>
      </w:r>
      <w:proofErr w:type="gramStart"/>
      <w:r w:rsidRPr="00FC3FC0">
        <w:rPr>
          <w:rFonts w:ascii="仿宋" w:eastAsia="仿宋" w:hAnsi="仿宋" w:hint="eastAsia"/>
          <w:color w:val="000000" w:themeColor="text1"/>
          <w:sz w:val="24"/>
          <w:szCs w:val="24"/>
        </w:rPr>
        <w:t>商履行</w:t>
      </w:r>
      <w:proofErr w:type="gramEnd"/>
      <w:r w:rsidRPr="00FC3FC0">
        <w:rPr>
          <w:rFonts w:ascii="仿宋" w:eastAsia="仿宋" w:hAnsi="仿宋" w:hint="eastAsia"/>
          <w:color w:val="000000" w:themeColor="text1"/>
          <w:sz w:val="24"/>
          <w:szCs w:val="24"/>
        </w:rPr>
        <w:t>的分包项目的品牌、规格型号及技术要求等，必须与投标文件一致。</w:t>
      </w:r>
    </w:p>
    <w:p w14:paraId="6EBB17C0"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29.2采购合同实行分包履行的，中标人就采购项目和分包项目向采购人负责，分包供应商就分包项目承担责任。</w:t>
      </w:r>
    </w:p>
    <w:p w14:paraId="1A8B1232"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29.3中小企业依据</w:t>
      </w:r>
      <w:r w:rsidR="00491516" w:rsidRPr="00FC3FC0">
        <w:rPr>
          <w:rFonts w:ascii="仿宋" w:eastAsia="仿宋" w:hAnsi="仿宋" w:hint="eastAsia"/>
          <w:color w:val="000000" w:themeColor="text1"/>
          <w:sz w:val="24"/>
          <w:szCs w:val="24"/>
        </w:rPr>
        <w:t>《政府采购促进中小企业发展管理办法》（财库〔2020〕46号）</w:t>
      </w:r>
      <w:r w:rsidRPr="00FC3FC0">
        <w:rPr>
          <w:rFonts w:ascii="仿宋" w:eastAsia="仿宋" w:hAnsi="仿宋" w:hint="eastAsia"/>
          <w:color w:val="000000" w:themeColor="text1"/>
          <w:sz w:val="24"/>
          <w:szCs w:val="24"/>
        </w:rPr>
        <w:t>规定的政策获取政府采购合同后，小型、微型企业不得分包或转包给大型、中型企业，中型企业不得分包或转包给大型企业。</w:t>
      </w:r>
    </w:p>
    <w:p w14:paraId="6445BBF0"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本项目对分包履约的要求详见</w:t>
      </w:r>
      <w:r w:rsidRPr="00FC3FC0">
        <w:rPr>
          <w:rFonts w:ascii="仿宋" w:eastAsia="仿宋" w:hAnsi="仿宋"/>
          <w:color w:val="000000" w:themeColor="text1"/>
          <w:sz w:val="24"/>
          <w:szCs w:val="24"/>
        </w:rPr>
        <w:t>投标人须知前附表</w:t>
      </w:r>
      <w:r w:rsidRPr="00FC3FC0">
        <w:rPr>
          <w:rFonts w:ascii="仿宋" w:eastAsia="仿宋" w:hAnsi="仿宋" w:hint="eastAsia"/>
          <w:color w:val="000000" w:themeColor="text1"/>
          <w:sz w:val="24"/>
          <w:szCs w:val="24"/>
        </w:rPr>
        <w:t>。</w:t>
      </w:r>
    </w:p>
    <w:p w14:paraId="6247D3BB" w14:textId="77777777" w:rsidR="005E50B4" w:rsidRPr="00FC3FC0" w:rsidRDefault="005E50B4" w:rsidP="00A96F54">
      <w:pPr>
        <w:pStyle w:val="3"/>
        <w:spacing w:before="0" w:after="0" w:line="360" w:lineRule="auto"/>
        <w:rPr>
          <w:rFonts w:ascii="仿宋" w:eastAsia="仿宋" w:hAnsi="仿宋"/>
          <w:color w:val="000000" w:themeColor="text1"/>
          <w:sz w:val="24"/>
          <w:szCs w:val="24"/>
        </w:rPr>
      </w:pPr>
      <w:bookmarkStart w:id="347" w:name="_Toc504640512"/>
      <w:r w:rsidRPr="00FC3FC0">
        <w:rPr>
          <w:rFonts w:ascii="仿宋" w:eastAsia="仿宋" w:hAnsi="仿宋" w:hint="eastAsia"/>
          <w:color w:val="000000" w:themeColor="text1"/>
          <w:sz w:val="24"/>
          <w:szCs w:val="24"/>
        </w:rPr>
        <w:lastRenderedPageBreak/>
        <w:t>30.合同转包</w:t>
      </w:r>
      <w:bookmarkEnd w:id="347"/>
      <w:r w:rsidRPr="00FC3FC0">
        <w:rPr>
          <w:rFonts w:ascii="仿宋" w:eastAsia="仿宋" w:hAnsi="仿宋" w:cs="Times New Roman" w:hint="eastAsia"/>
          <w:iCs/>
          <w:color w:val="000000" w:themeColor="text1"/>
          <w:sz w:val="24"/>
          <w:szCs w:val="24"/>
          <w:lang w:bidi="en-US"/>
        </w:rPr>
        <w:t>（实质性要求）</w:t>
      </w:r>
    </w:p>
    <w:p w14:paraId="78929C33"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2B7F469E"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中标人转包的，视同拒绝履行政府采购合同义务，将依法追究法律责任。</w:t>
      </w:r>
    </w:p>
    <w:p w14:paraId="4CC4D910" w14:textId="77777777" w:rsidR="005E50B4" w:rsidRPr="00FC3FC0" w:rsidRDefault="005E50B4" w:rsidP="00A96F54">
      <w:pPr>
        <w:pStyle w:val="3"/>
        <w:spacing w:before="0" w:after="0" w:line="360" w:lineRule="auto"/>
        <w:rPr>
          <w:rFonts w:ascii="仿宋" w:eastAsia="仿宋" w:hAnsi="仿宋"/>
          <w:color w:val="000000" w:themeColor="text1"/>
          <w:sz w:val="24"/>
          <w:szCs w:val="24"/>
        </w:rPr>
      </w:pPr>
      <w:bookmarkStart w:id="348" w:name="_Toc504640513"/>
      <w:r w:rsidRPr="00FC3FC0">
        <w:rPr>
          <w:rFonts w:ascii="仿宋" w:eastAsia="仿宋" w:hAnsi="仿宋" w:hint="eastAsia"/>
          <w:color w:val="000000" w:themeColor="text1"/>
          <w:sz w:val="24"/>
          <w:szCs w:val="24"/>
        </w:rPr>
        <w:t>31.补充合同</w:t>
      </w:r>
      <w:bookmarkEnd w:id="348"/>
    </w:p>
    <w:p w14:paraId="36C82776"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14:paraId="379E9BE1" w14:textId="4358ECB9" w:rsidR="005E50B4" w:rsidRPr="00FC3FC0" w:rsidRDefault="005E50B4" w:rsidP="00A96F54">
      <w:pPr>
        <w:pStyle w:val="3"/>
        <w:spacing w:before="0" w:after="0" w:line="360" w:lineRule="auto"/>
        <w:rPr>
          <w:rFonts w:ascii="仿宋" w:eastAsia="仿宋" w:hAnsi="仿宋"/>
          <w:color w:val="000000" w:themeColor="text1"/>
          <w:sz w:val="24"/>
          <w:szCs w:val="24"/>
        </w:rPr>
      </w:pPr>
      <w:bookmarkStart w:id="349" w:name="_Toc504640514"/>
      <w:r w:rsidRPr="00FC3FC0">
        <w:rPr>
          <w:rFonts w:ascii="仿宋" w:eastAsia="仿宋" w:hAnsi="仿宋" w:hint="eastAsia"/>
          <w:color w:val="000000" w:themeColor="text1"/>
          <w:sz w:val="24"/>
          <w:szCs w:val="24"/>
        </w:rPr>
        <w:t>32.履约保证金（</w:t>
      </w:r>
      <w:r w:rsidR="006F52C8" w:rsidRPr="00FC3FC0">
        <w:rPr>
          <w:rFonts w:ascii="仿宋" w:eastAsia="仿宋" w:hAnsi="仿宋" w:hint="eastAsia"/>
          <w:color w:val="000000" w:themeColor="text1"/>
          <w:sz w:val="24"/>
          <w:szCs w:val="24"/>
        </w:rPr>
        <w:t>本项目不要求缴纳履约保证金</w:t>
      </w:r>
      <w:r w:rsidRPr="00FC3FC0">
        <w:rPr>
          <w:rFonts w:ascii="仿宋" w:eastAsia="仿宋" w:hAnsi="仿宋" w:hint="eastAsia"/>
          <w:color w:val="000000" w:themeColor="text1"/>
          <w:sz w:val="24"/>
          <w:szCs w:val="24"/>
        </w:rPr>
        <w:t>）</w:t>
      </w:r>
      <w:bookmarkEnd w:id="349"/>
    </w:p>
    <w:p w14:paraId="6A0F85A7" w14:textId="457E4D2C" w:rsidR="005E50B4" w:rsidRPr="00FC3FC0" w:rsidRDefault="005E50B4" w:rsidP="00A96F54">
      <w:pPr>
        <w:pStyle w:val="3"/>
        <w:spacing w:before="0" w:after="0"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.合同公告</w:t>
      </w:r>
    </w:p>
    <w:p w14:paraId="70875120" w14:textId="77777777" w:rsidR="005E50B4" w:rsidRPr="00FC3FC0" w:rsidRDefault="005E50B4" w:rsidP="00A96F54">
      <w:pPr>
        <w:spacing w:line="360" w:lineRule="auto"/>
        <w:ind w:firstLineChars="177" w:firstLine="425"/>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14:paraId="12402353" w14:textId="77777777" w:rsidR="005E50B4" w:rsidRPr="00FC3FC0" w:rsidRDefault="005E50B4" w:rsidP="00A96F54">
      <w:pPr>
        <w:pStyle w:val="3"/>
        <w:spacing w:before="0" w:after="0"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w:t>
      </w:r>
      <w:r w:rsidRPr="00FC3FC0">
        <w:rPr>
          <w:rFonts w:ascii="仿宋" w:eastAsia="仿宋" w:hAnsi="仿宋" w:hint="eastAsia"/>
          <w:color w:val="000000" w:themeColor="text1"/>
          <w:sz w:val="24"/>
          <w:szCs w:val="24"/>
        </w:rPr>
        <w:tab/>
        <w:t>合同备案</w:t>
      </w:r>
    </w:p>
    <w:p w14:paraId="4197F3CE" w14:textId="77777777" w:rsidR="005E50B4" w:rsidRPr="00FC3FC0" w:rsidRDefault="005E50B4" w:rsidP="00A96F54">
      <w:pPr>
        <w:spacing w:line="360" w:lineRule="auto"/>
        <w:ind w:firstLineChars="177" w:firstLine="425"/>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采购人应当将政府采购合同副本自签订（双方当事人均已签字盖章）之日起7个工作日内通过四川政府</w:t>
      </w:r>
      <w:proofErr w:type="gramStart"/>
      <w:r w:rsidRPr="00FC3FC0">
        <w:rPr>
          <w:rFonts w:ascii="仿宋" w:eastAsia="仿宋" w:hAnsi="仿宋" w:hint="eastAsia"/>
          <w:color w:val="000000" w:themeColor="text1"/>
          <w:sz w:val="24"/>
          <w:szCs w:val="24"/>
        </w:rPr>
        <w:t>采购网报同级</w:t>
      </w:r>
      <w:proofErr w:type="gramEnd"/>
      <w:r w:rsidRPr="00FC3FC0">
        <w:rPr>
          <w:rFonts w:ascii="仿宋" w:eastAsia="仿宋" w:hAnsi="仿宋" w:hint="eastAsia"/>
          <w:color w:val="000000" w:themeColor="text1"/>
          <w:sz w:val="24"/>
          <w:szCs w:val="24"/>
        </w:rPr>
        <w:t>财政部门备案。</w:t>
      </w:r>
    </w:p>
    <w:p w14:paraId="7D70F8B4" w14:textId="77777777" w:rsidR="005E50B4" w:rsidRPr="00FC3FC0" w:rsidRDefault="005E50B4" w:rsidP="00A96F54">
      <w:pPr>
        <w:pStyle w:val="3"/>
        <w:spacing w:before="0" w:after="0" w:line="360" w:lineRule="auto"/>
        <w:rPr>
          <w:rFonts w:ascii="仿宋" w:eastAsia="仿宋" w:hAnsi="仿宋"/>
          <w:color w:val="000000" w:themeColor="text1"/>
          <w:sz w:val="24"/>
          <w:szCs w:val="24"/>
        </w:rPr>
      </w:pPr>
      <w:bookmarkStart w:id="350" w:name="_Toc504640517"/>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5</w:t>
      </w:r>
      <w:r w:rsidRPr="00FC3FC0">
        <w:rPr>
          <w:rFonts w:ascii="仿宋" w:eastAsia="仿宋" w:hAnsi="仿宋" w:hint="eastAsia"/>
          <w:color w:val="000000" w:themeColor="text1"/>
          <w:sz w:val="24"/>
          <w:szCs w:val="24"/>
        </w:rPr>
        <w:t>.履行合同</w:t>
      </w:r>
      <w:bookmarkEnd w:id="350"/>
    </w:p>
    <w:p w14:paraId="72020D8B"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35</w:t>
      </w:r>
      <w:r w:rsidRPr="00FC3FC0">
        <w:rPr>
          <w:rFonts w:ascii="仿宋" w:eastAsia="仿宋" w:hAnsi="仿宋" w:hint="eastAsia"/>
          <w:color w:val="000000" w:themeColor="text1"/>
          <w:sz w:val="24"/>
          <w:szCs w:val="24"/>
        </w:rPr>
        <w:t>.1 中标人与采购人签订合同后，合同双方应严格执行合同条款，履行合同规定的义务，保证合同的顺利完成。</w:t>
      </w:r>
    </w:p>
    <w:p w14:paraId="53CE8CF3" w14:textId="5FDE06E5"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35</w:t>
      </w:r>
      <w:r w:rsidRPr="00FC3FC0">
        <w:rPr>
          <w:rFonts w:ascii="仿宋" w:eastAsia="仿宋" w:hAnsi="仿宋" w:hint="eastAsia"/>
          <w:color w:val="000000" w:themeColor="text1"/>
          <w:sz w:val="24"/>
          <w:szCs w:val="24"/>
        </w:rPr>
        <w:t>.2 在合同履行过程中，如发生合同纠纷，合同双方应按照《</w:t>
      </w:r>
      <w:r w:rsidR="008A7E32" w:rsidRPr="00FC3FC0">
        <w:rPr>
          <w:rFonts w:ascii="仿宋" w:eastAsia="仿宋" w:hAnsi="仿宋" w:hint="eastAsia"/>
          <w:color w:val="000000" w:themeColor="text1"/>
          <w:sz w:val="24"/>
          <w:szCs w:val="24"/>
        </w:rPr>
        <w:t>中华人民共和国民法典</w:t>
      </w:r>
      <w:r w:rsidRPr="00FC3FC0">
        <w:rPr>
          <w:rFonts w:ascii="仿宋" w:eastAsia="仿宋" w:hAnsi="仿宋" w:hint="eastAsia"/>
          <w:color w:val="000000" w:themeColor="text1"/>
          <w:sz w:val="24"/>
          <w:szCs w:val="24"/>
        </w:rPr>
        <w:t>》的有关规定进行处理。</w:t>
      </w:r>
    </w:p>
    <w:p w14:paraId="36021F11" w14:textId="77777777" w:rsidR="005E50B4" w:rsidRPr="00FC3FC0" w:rsidRDefault="005E50B4" w:rsidP="00A96F54">
      <w:pPr>
        <w:pStyle w:val="3"/>
        <w:spacing w:before="0" w:after="0" w:line="360" w:lineRule="auto"/>
        <w:rPr>
          <w:rFonts w:ascii="仿宋" w:eastAsia="仿宋" w:hAnsi="仿宋"/>
          <w:color w:val="000000" w:themeColor="text1"/>
          <w:sz w:val="24"/>
          <w:szCs w:val="24"/>
        </w:rPr>
      </w:pPr>
      <w:bookmarkStart w:id="351" w:name="_Toc504640518"/>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6</w:t>
      </w:r>
      <w:r w:rsidRPr="00FC3FC0">
        <w:rPr>
          <w:rFonts w:ascii="仿宋" w:eastAsia="仿宋" w:hAnsi="仿宋" w:hint="eastAsia"/>
          <w:color w:val="000000" w:themeColor="text1"/>
          <w:sz w:val="24"/>
          <w:szCs w:val="24"/>
        </w:rPr>
        <w:t>.验收</w:t>
      </w:r>
      <w:bookmarkEnd w:id="351"/>
    </w:p>
    <w:p w14:paraId="0A6EB262"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6.</w:t>
      </w:r>
      <w:r w:rsidRPr="00FC3FC0">
        <w:rPr>
          <w:rFonts w:ascii="仿宋" w:eastAsia="仿宋" w:hAnsi="仿宋" w:hint="eastAsia"/>
          <w:color w:val="000000" w:themeColor="text1"/>
          <w:sz w:val="24"/>
          <w:szCs w:val="24"/>
        </w:rPr>
        <w:t>1 采购人应当及时对采购项目进行验收。采购人可以邀请参加本项目的其他投标人或者第三方机构参与验收。参与验收的投标人或者第三方机构的意见作为</w:t>
      </w:r>
      <w:proofErr w:type="gramStart"/>
      <w:r w:rsidRPr="00FC3FC0">
        <w:rPr>
          <w:rFonts w:ascii="仿宋" w:eastAsia="仿宋" w:hAnsi="仿宋" w:hint="eastAsia"/>
          <w:color w:val="000000" w:themeColor="text1"/>
          <w:sz w:val="24"/>
          <w:szCs w:val="24"/>
        </w:rPr>
        <w:t>验收书</w:t>
      </w:r>
      <w:proofErr w:type="gramEnd"/>
      <w:r w:rsidRPr="00FC3FC0">
        <w:rPr>
          <w:rFonts w:ascii="仿宋" w:eastAsia="仿宋" w:hAnsi="仿宋" w:hint="eastAsia"/>
          <w:color w:val="000000" w:themeColor="text1"/>
          <w:sz w:val="24"/>
          <w:szCs w:val="24"/>
        </w:rPr>
        <w:t>的参考资料一并存档。</w:t>
      </w:r>
    </w:p>
    <w:p w14:paraId="53BE1FF5" w14:textId="2D6227A6"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中标人与采购人应严格按照政府采购相关法律法规以及</w:t>
      </w:r>
      <w:r w:rsidR="00BC3999" w:rsidRPr="00FC3FC0">
        <w:rPr>
          <w:rFonts w:ascii="仿宋" w:eastAsia="仿宋" w:hAnsi="仿宋" w:hint="eastAsia"/>
          <w:color w:val="000000" w:themeColor="text1"/>
          <w:sz w:val="24"/>
          <w:szCs w:val="24"/>
        </w:rPr>
        <w:t>《财政部关于进一步加强政府采购需求和履约验收管理的指导意见》（财库〔2016〕205号）</w:t>
      </w:r>
      <w:r w:rsidRPr="00FC3FC0">
        <w:rPr>
          <w:rFonts w:ascii="仿宋" w:eastAsia="仿宋" w:hAnsi="仿宋" w:hint="eastAsia"/>
          <w:color w:val="000000" w:themeColor="text1"/>
          <w:sz w:val="24"/>
          <w:szCs w:val="24"/>
        </w:rPr>
        <w:t>的要求进行验收。</w:t>
      </w:r>
    </w:p>
    <w:p w14:paraId="3FDCE959" w14:textId="29836A74"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36</w:t>
      </w:r>
      <w:r w:rsidRPr="00FC3FC0">
        <w:rPr>
          <w:rFonts w:ascii="仿宋" w:eastAsia="仿宋" w:hAnsi="仿宋" w:hint="eastAsia"/>
          <w:color w:val="000000" w:themeColor="text1"/>
          <w:sz w:val="24"/>
          <w:szCs w:val="24"/>
        </w:rPr>
        <w:t>.2</w:t>
      </w:r>
      <w:r w:rsidR="00C80105" w:rsidRPr="00FC3FC0">
        <w:rPr>
          <w:rFonts w:ascii="仿宋" w:eastAsia="仿宋" w:hAnsi="仿宋" w:hint="eastAsia"/>
          <w:color w:val="000000" w:themeColor="text1"/>
          <w:sz w:val="24"/>
          <w:szCs w:val="24"/>
        </w:rPr>
        <w:t>验收结果合格的，中标人凭验收合格证明到采购人办理</w:t>
      </w:r>
      <w:r w:rsidR="001205D1" w:rsidRPr="00FC3FC0">
        <w:rPr>
          <w:rFonts w:ascii="仿宋" w:eastAsia="仿宋" w:hAnsi="仿宋" w:hint="eastAsia"/>
          <w:color w:val="000000" w:themeColor="text1"/>
          <w:sz w:val="24"/>
          <w:szCs w:val="24"/>
        </w:rPr>
        <w:t>采购资金支付</w:t>
      </w:r>
      <w:r w:rsidR="00C80105" w:rsidRPr="00FC3FC0">
        <w:rPr>
          <w:rFonts w:ascii="仿宋" w:eastAsia="仿宋" w:hAnsi="仿宋" w:hint="eastAsia"/>
          <w:color w:val="000000" w:themeColor="text1"/>
          <w:sz w:val="24"/>
          <w:szCs w:val="24"/>
        </w:rPr>
        <w:t>手续；验收结果不合格的，将不予支付采购资金，还可能会报告本项目同级财政部门按照政府采购法</w:t>
      </w:r>
      <w:r w:rsidR="00C80105" w:rsidRPr="00FC3FC0">
        <w:rPr>
          <w:rFonts w:ascii="仿宋" w:eastAsia="仿宋" w:hAnsi="仿宋" w:hint="eastAsia"/>
          <w:color w:val="000000" w:themeColor="text1"/>
          <w:sz w:val="24"/>
          <w:szCs w:val="24"/>
        </w:rPr>
        <w:lastRenderedPageBreak/>
        <w:t>律法规有关规定给予行政处罚或者以失信行为记入诚信档案。</w:t>
      </w:r>
    </w:p>
    <w:p w14:paraId="18F0D207" w14:textId="77777777" w:rsidR="005E50B4" w:rsidRPr="00FC3FC0" w:rsidRDefault="005E50B4" w:rsidP="00A96F54">
      <w:pPr>
        <w:pStyle w:val="3"/>
        <w:spacing w:before="0" w:after="0" w:line="360" w:lineRule="auto"/>
        <w:rPr>
          <w:rFonts w:ascii="仿宋" w:eastAsia="仿宋" w:hAnsi="仿宋"/>
          <w:color w:val="000000" w:themeColor="text1"/>
          <w:sz w:val="24"/>
          <w:szCs w:val="24"/>
        </w:rPr>
      </w:pPr>
      <w:bookmarkStart w:id="352" w:name="_Toc504640519"/>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7</w:t>
      </w:r>
      <w:r w:rsidRPr="00FC3FC0">
        <w:rPr>
          <w:rFonts w:ascii="仿宋" w:eastAsia="仿宋" w:hAnsi="仿宋" w:hint="eastAsia"/>
          <w:color w:val="000000" w:themeColor="text1"/>
          <w:sz w:val="24"/>
          <w:szCs w:val="24"/>
        </w:rPr>
        <w:t>.资金</w:t>
      </w:r>
      <w:r w:rsidRPr="00FC3FC0">
        <w:rPr>
          <w:rFonts w:ascii="仿宋" w:eastAsia="仿宋" w:hAnsi="仿宋"/>
          <w:color w:val="000000" w:themeColor="text1"/>
          <w:sz w:val="24"/>
          <w:szCs w:val="24"/>
        </w:rPr>
        <w:t>支付</w:t>
      </w:r>
      <w:r w:rsidRPr="00FC3FC0">
        <w:rPr>
          <w:rFonts w:ascii="仿宋" w:eastAsia="仿宋" w:hAnsi="仿宋" w:hint="eastAsia"/>
          <w:color w:val="000000" w:themeColor="text1"/>
          <w:sz w:val="24"/>
          <w:szCs w:val="24"/>
        </w:rPr>
        <w:t>方式</w:t>
      </w:r>
      <w:r w:rsidRPr="00FC3FC0">
        <w:rPr>
          <w:rFonts w:ascii="仿宋" w:eastAsia="仿宋" w:hAnsi="仿宋"/>
          <w:color w:val="000000" w:themeColor="text1"/>
          <w:sz w:val="24"/>
          <w:szCs w:val="24"/>
        </w:rPr>
        <w:t>、时间、条件</w:t>
      </w:r>
      <w:bookmarkEnd w:id="352"/>
    </w:p>
    <w:p w14:paraId="69B61016"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7</w:t>
      </w:r>
      <w:r w:rsidRPr="00FC3FC0">
        <w:rPr>
          <w:rFonts w:ascii="仿宋" w:eastAsia="仿宋" w:hAnsi="仿宋" w:hint="eastAsia"/>
          <w:color w:val="000000" w:themeColor="text1"/>
          <w:sz w:val="24"/>
          <w:szCs w:val="24"/>
        </w:rPr>
        <w:t>.1采购人应当加强对中标人的履约管理，并按照采购合同约定，及时向中标人支付采购资金。对于中标人违反采购合同约定的行为，采购人应当及时处理，依法追究其违约责任。</w:t>
      </w:r>
    </w:p>
    <w:p w14:paraId="08940904" w14:textId="77777777" w:rsidR="00BD7788"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7</w:t>
      </w:r>
      <w:r w:rsidRPr="00FC3FC0">
        <w:rPr>
          <w:rFonts w:ascii="仿宋" w:eastAsia="仿宋" w:hAnsi="仿宋" w:hint="eastAsia"/>
          <w:color w:val="000000" w:themeColor="text1"/>
          <w:sz w:val="24"/>
          <w:szCs w:val="24"/>
        </w:rPr>
        <w:t>.2资金</w:t>
      </w:r>
      <w:r w:rsidRPr="00FC3FC0">
        <w:rPr>
          <w:rFonts w:ascii="仿宋" w:eastAsia="仿宋" w:hAnsi="仿宋"/>
          <w:color w:val="000000" w:themeColor="text1"/>
          <w:sz w:val="24"/>
          <w:szCs w:val="24"/>
        </w:rPr>
        <w:t>支付时间</w:t>
      </w:r>
      <w:r w:rsidRPr="00FC3FC0">
        <w:rPr>
          <w:rFonts w:ascii="仿宋" w:eastAsia="仿宋" w:hAnsi="仿宋" w:hint="eastAsia"/>
          <w:color w:val="000000" w:themeColor="text1"/>
          <w:sz w:val="24"/>
          <w:szCs w:val="24"/>
        </w:rPr>
        <w:t>：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具体支付时间在签订采购合同时约定。</w:t>
      </w:r>
    </w:p>
    <w:p w14:paraId="322A9CF2" w14:textId="77777777" w:rsidR="00BD7788" w:rsidRPr="00FC3FC0" w:rsidRDefault="006F01CB" w:rsidP="00A96F54">
      <w:pPr>
        <w:pStyle w:val="2"/>
        <w:spacing w:before="0" w:after="0" w:line="360" w:lineRule="auto"/>
        <w:jc w:val="center"/>
        <w:rPr>
          <w:rFonts w:ascii="仿宋" w:eastAsia="仿宋" w:hAnsi="仿宋"/>
          <w:color w:val="000000" w:themeColor="text1"/>
          <w:sz w:val="28"/>
          <w:szCs w:val="28"/>
        </w:rPr>
      </w:pPr>
      <w:bookmarkStart w:id="353" w:name="_Toc504640520"/>
      <w:r w:rsidRPr="00FC3FC0">
        <w:rPr>
          <w:rFonts w:ascii="仿宋" w:eastAsia="仿宋" w:hAnsi="仿宋" w:hint="eastAsia"/>
          <w:color w:val="000000" w:themeColor="text1"/>
          <w:sz w:val="28"/>
          <w:szCs w:val="28"/>
        </w:rPr>
        <w:t>七、投标纪律要求</w:t>
      </w:r>
      <w:bookmarkEnd w:id="353"/>
    </w:p>
    <w:p w14:paraId="27D3B620" w14:textId="77777777" w:rsidR="00BD7788" w:rsidRPr="00FC3FC0" w:rsidRDefault="006F01CB" w:rsidP="00A96F54">
      <w:pPr>
        <w:pStyle w:val="3"/>
        <w:spacing w:before="0" w:after="0" w:line="360" w:lineRule="auto"/>
        <w:rPr>
          <w:rFonts w:ascii="仿宋" w:eastAsia="仿宋" w:hAnsi="仿宋"/>
          <w:color w:val="000000" w:themeColor="text1"/>
          <w:sz w:val="24"/>
          <w:szCs w:val="24"/>
        </w:rPr>
      </w:pPr>
      <w:bookmarkStart w:id="354" w:name="_Toc504640521"/>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8</w:t>
      </w:r>
      <w:r w:rsidRPr="00FC3FC0">
        <w:rPr>
          <w:rFonts w:ascii="仿宋" w:eastAsia="仿宋" w:hAnsi="仿宋" w:hint="eastAsia"/>
          <w:color w:val="000000" w:themeColor="text1"/>
          <w:sz w:val="24"/>
          <w:szCs w:val="24"/>
        </w:rPr>
        <w:t>.投标人不得具有的情形</w:t>
      </w:r>
      <w:bookmarkEnd w:id="354"/>
    </w:p>
    <w:p w14:paraId="7FFEA4AA"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投标人参加本采购</w:t>
      </w:r>
      <w:r w:rsidRPr="00FC3FC0">
        <w:rPr>
          <w:rFonts w:ascii="仿宋" w:eastAsia="仿宋" w:hAnsi="仿宋"/>
          <w:color w:val="000000" w:themeColor="text1"/>
          <w:sz w:val="24"/>
          <w:szCs w:val="24"/>
        </w:rPr>
        <w:t>项目</w:t>
      </w:r>
      <w:r w:rsidRPr="00FC3FC0">
        <w:rPr>
          <w:rFonts w:ascii="仿宋" w:eastAsia="仿宋" w:hAnsi="仿宋" w:hint="eastAsia"/>
          <w:color w:val="000000" w:themeColor="text1"/>
          <w:sz w:val="24"/>
          <w:szCs w:val="24"/>
        </w:rPr>
        <w:t>投标不得有下列情形：</w:t>
      </w:r>
    </w:p>
    <w:p w14:paraId="6700130E"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（1）提供虚假材料谋取中标；</w:t>
      </w:r>
    </w:p>
    <w:p w14:paraId="08E7DF53"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（2）采取不正当手段诋毁、排挤其他投标人；</w:t>
      </w:r>
    </w:p>
    <w:p w14:paraId="426F2175"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（3）与招标采购单位、其他投标人恶意串通；</w:t>
      </w:r>
    </w:p>
    <w:p w14:paraId="3C636916"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（4）向招标采购单位、评标委员会成员行贿或者提供其他不正当利益；</w:t>
      </w:r>
    </w:p>
    <w:p w14:paraId="4CC333D4"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（5）在招标过程中与招标采购单位进行协商谈判；</w:t>
      </w:r>
    </w:p>
    <w:p w14:paraId="77A826C0"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（6）中标或者成交后无正当理由拒不与采购人签订政府采购合同；</w:t>
      </w:r>
    </w:p>
    <w:p w14:paraId="08E392AF"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（7）未按照采购文件确定的事项签订政府采购合同；</w:t>
      </w:r>
    </w:p>
    <w:p w14:paraId="1D7EEBAA"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（8）将政府采购合同转包或者违规分包；</w:t>
      </w:r>
    </w:p>
    <w:p w14:paraId="2923930E"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（9）提供假冒伪劣产品；</w:t>
      </w:r>
    </w:p>
    <w:p w14:paraId="54CD3FB3"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（10）擅自变更、中止或者终止政府采购合同；</w:t>
      </w:r>
    </w:p>
    <w:p w14:paraId="61119808"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（11）拒绝有关部门的监督检查或者向监督检查部门提供虚假情况；</w:t>
      </w:r>
    </w:p>
    <w:p w14:paraId="7B025B38"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（12）中标后拒绝、拖欠或</w:t>
      </w:r>
      <w:proofErr w:type="gramStart"/>
      <w:r w:rsidRPr="00FC3FC0">
        <w:rPr>
          <w:rFonts w:ascii="仿宋" w:eastAsia="仿宋" w:hAnsi="仿宋" w:hint="eastAsia"/>
          <w:color w:val="000000" w:themeColor="text1"/>
          <w:sz w:val="24"/>
          <w:szCs w:val="24"/>
        </w:rPr>
        <w:t>不</w:t>
      </w:r>
      <w:proofErr w:type="gramEnd"/>
      <w:r w:rsidRPr="00FC3FC0">
        <w:rPr>
          <w:rFonts w:ascii="仿宋" w:eastAsia="仿宋" w:hAnsi="仿宋" w:hint="eastAsia"/>
          <w:color w:val="000000" w:themeColor="text1"/>
          <w:sz w:val="24"/>
          <w:szCs w:val="24"/>
        </w:rPr>
        <w:t>如数支付招标代理服务费的；</w:t>
      </w:r>
    </w:p>
    <w:p w14:paraId="24727E43"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（13）法律法规规定的其他情形。</w:t>
      </w:r>
    </w:p>
    <w:p w14:paraId="5762A130" w14:textId="77777777" w:rsidR="00BD7788" w:rsidRPr="00FC3FC0" w:rsidRDefault="006F01CB"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投标人有上述情形的，按照规定追究法律责任，具备（1）-（13）条情形之一的，同时将取消中标资格或者认定中标无效。</w:t>
      </w:r>
    </w:p>
    <w:p w14:paraId="7DCE87E6" w14:textId="77777777" w:rsidR="00BD7788" w:rsidRPr="00FC3FC0" w:rsidRDefault="006F01CB" w:rsidP="00A96F54">
      <w:pPr>
        <w:pStyle w:val="2"/>
        <w:spacing w:before="0" w:after="0" w:line="360" w:lineRule="auto"/>
        <w:jc w:val="center"/>
        <w:rPr>
          <w:rFonts w:ascii="仿宋" w:eastAsia="仿宋" w:hAnsi="仿宋"/>
          <w:color w:val="000000" w:themeColor="text1"/>
          <w:sz w:val="28"/>
          <w:szCs w:val="28"/>
        </w:rPr>
      </w:pPr>
      <w:bookmarkStart w:id="355" w:name="_Toc504640522"/>
      <w:r w:rsidRPr="00FC3FC0">
        <w:rPr>
          <w:rFonts w:ascii="仿宋" w:eastAsia="仿宋" w:hAnsi="仿宋" w:hint="eastAsia"/>
          <w:color w:val="000000" w:themeColor="text1"/>
          <w:sz w:val="28"/>
          <w:szCs w:val="28"/>
        </w:rPr>
        <w:lastRenderedPageBreak/>
        <w:t>八、询问</w:t>
      </w:r>
      <w:bookmarkEnd w:id="355"/>
    </w:p>
    <w:p w14:paraId="77407E1C" w14:textId="77777777" w:rsidR="005E50B4" w:rsidRPr="00FC3FC0" w:rsidRDefault="005E50B4" w:rsidP="00A96F54">
      <w:pPr>
        <w:pStyle w:val="3"/>
        <w:spacing w:before="0" w:after="0" w:line="360" w:lineRule="auto"/>
        <w:rPr>
          <w:rFonts w:ascii="仿宋" w:eastAsia="仿宋" w:hAnsi="仿宋"/>
          <w:color w:val="000000" w:themeColor="text1"/>
          <w:sz w:val="24"/>
          <w:szCs w:val="24"/>
        </w:rPr>
      </w:pPr>
      <w:bookmarkStart w:id="356" w:name="_Toc504640523"/>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9</w:t>
      </w:r>
      <w:r w:rsidRPr="00FC3FC0">
        <w:rPr>
          <w:rFonts w:ascii="仿宋" w:eastAsia="仿宋" w:hAnsi="仿宋" w:hint="eastAsia"/>
          <w:color w:val="000000" w:themeColor="text1"/>
          <w:sz w:val="24"/>
          <w:szCs w:val="24"/>
        </w:rPr>
        <w:t>.询</w:t>
      </w:r>
      <w:r w:rsidRPr="00FC3FC0">
        <w:rPr>
          <w:rFonts w:ascii="仿宋" w:eastAsia="仿宋" w:hAnsi="仿宋"/>
          <w:color w:val="000000" w:themeColor="text1"/>
          <w:sz w:val="24"/>
          <w:szCs w:val="24"/>
        </w:rPr>
        <w:t>问</w:t>
      </w:r>
      <w:bookmarkEnd w:id="356"/>
    </w:p>
    <w:p w14:paraId="0032E63F"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 xml:space="preserve">39.1 </w:t>
      </w:r>
      <w:r w:rsidRPr="00FC3FC0">
        <w:rPr>
          <w:rFonts w:ascii="仿宋" w:eastAsia="仿宋" w:hAnsi="仿宋" w:hint="eastAsia"/>
          <w:color w:val="000000" w:themeColor="text1"/>
          <w:sz w:val="24"/>
          <w:szCs w:val="24"/>
        </w:rPr>
        <w:t>投标人对政府采购活动有疑问的，可以向采购人或其委托的采购代理机构提出询问。投标人对采购文件中的技术、商务及其他要求、评分细则、定标结果的询问，应向采购人提出；对采购过程和程序等内容的询问，应向采购代理机构提出。</w:t>
      </w:r>
    </w:p>
    <w:p w14:paraId="3BB7ABEB"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 xml:space="preserve">39.2 </w:t>
      </w:r>
      <w:r w:rsidRPr="00FC3FC0">
        <w:rPr>
          <w:rFonts w:ascii="仿宋" w:eastAsia="仿宋" w:hAnsi="仿宋" w:hint="eastAsia"/>
          <w:color w:val="000000" w:themeColor="text1"/>
          <w:sz w:val="24"/>
          <w:szCs w:val="24"/>
        </w:rPr>
        <w:t>询问应当明确询问事项，以书面形式提出，并加盖公章。</w:t>
      </w:r>
    </w:p>
    <w:p w14:paraId="104B3695" w14:textId="77777777" w:rsidR="00BD7788"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 xml:space="preserve">39.3 </w:t>
      </w:r>
      <w:r w:rsidRPr="00FC3FC0">
        <w:rPr>
          <w:rFonts w:ascii="仿宋" w:eastAsia="仿宋" w:hAnsi="仿宋" w:hint="eastAsia"/>
          <w:color w:val="000000" w:themeColor="text1"/>
          <w:sz w:val="24"/>
          <w:szCs w:val="24"/>
        </w:rPr>
        <w:t>采购人及其委托授权答复的采购代理机构应当以书面形式答复供应商的询问。</w:t>
      </w:r>
    </w:p>
    <w:p w14:paraId="3079BCAF" w14:textId="77777777" w:rsidR="00BD7788" w:rsidRPr="00FC3FC0" w:rsidRDefault="006F01CB" w:rsidP="00A96F54">
      <w:pPr>
        <w:pStyle w:val="2"/>
        <w:spacing w:before="0" w:after="0" w:line="360" w:lineRule="auto"/>
        <w:jc w:val="center"/>
        <w:rPr>
          <w:rFonts w:ascii="仿宋" w:eastAsia="仿宋" w:hAnsi="仿宋"/>
          <w:color w:val="000000" w:themeColor="text1"/>
          <w:sz w:val="28"/>
          <w:szCs w:val="28"/>
        </w:rPr>
      </w:pPr>
      <w:bookmarkStart w:id="357" w:name="_Toc504640524"/>
      <w:r w:rsidRPr="00FC3FC0">
        <w:rPr>
          <w:rFonts w:ascii="仿宋" w:eastAsia="仿宋" w:hAnsi="仿宋" w:hint="eastAsia"/>
          <w:color w:val="000000" w:themeColor="text1"/>
          <w:sz w:val="28"/>
          <w:szCs w:val="28"/>
        </w:rPr>
        <w:t>九</w:t>
      </w:r>
      <w:r w:rsidRPr="00FC3FC0">
        <w:rPr>
          <w:rFonts w:ascii="仿宋" w:eastAsia="仿宋" w:hAnsi="仿宋"/>
          <w:color w:val="000000" w:themeColor="text1"/>
          <w:sz w:val="28"/>
          <w:szCs w:val="28"/>
        </w:rPr>
        <w:t>、</w:t>
      </w:r>
      <w:r w:rsidRPr="00FC3FC0">
        <w:rPr>
          <w:rFonts w:ascii="仿宋" w:eastAsia="仿宋" w:hAnsi="仿宋" w:hint="eastAsia"/>
          <w:color w:val="000000" w:themeColor="text1"/>
          <w:sz w:val="28"/>
          <w:szCs w:val="28"/>
        </w:rPr>
        <w:t>质疑和投诉</w:t>
      </w:r>
      <w:bookmarkEnd w:id="357"/>
    </w:p>
    <w:p w14:paraId="49485526" w14:textId="77777777" w:rsidR="005E50B4" w:rsidRPr="00FC3FC0" w:rsidRDefault="005E50B4" w:rsidP="00A96F54">
      <w:pPr>
        <w:pStyle w:val="3"/>
        <w:spacing w:before="0" w:after="0" w:line="360" w:lineRule="auto"/>
        <w:rPr>
          <w:rFonts w:ascii="仿宋" w:eastAsia="仿宋" w:hAnsi="仿宋"/>
          <w:color w:val="000000" w:themeColor="text1"/>
          <w:sz w:val="24"/>
          <w:szCs w:val="24"/>
        </w:rPr>
      </w:pPr>
      <w:bookmarkStart w:id="358" w:name="_Toc504640525"/>
      <w:r w:rsidRPr="00FC3FC0">
        <w:rPr>
          <w:rFonts w:ascii="仿宋" w:eastAsia="仿宋" w:hAnsi="仿宋"/>
          <w:color w:val="000000" w:themeColor="text1"/>
          <w:sz w:val="24"/>
          <w:szCs w:val="24"/>
        </w:rPr>
        <w:t>40</w:t>
      </w:r>
      <w:r w:rsidRPr="00FC3FC0">
        <w:rPr>
          <w:rFonts w:ascii="仿宋" w:eastAsia="仿宋" w:hAnsi="仿宋" w:hint="eastAsia"/>
          <w:color w:val="000000" w:themeColor="text1"/>
          <w:sz w:val="24"/>
          <w:szCs w:val="24"/>
        </w:rPr>
        <w:t>．质疑、投诉的处理方式</w:t>
      </w:r>
      <w:bookmarkEnd w:id="358"/>
    </w:p>
    <w:p w14:paraId="76F768E5" w14:textId="7FAF5F19"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质疑、投诉的接收和处理严格按照《中华人</w:t>
      </w:r>
      <w:r w:rsidR="009D1FA7" w:rsidRPr="00FC3FC0">
        <w:rPr>
          <w:rFonts w:ascii="仿宋" w:eastAsia="仿宋" w:hAnsi="仿宋" w:hint="eastAsia"/>
          <w:color w:val="000000" w:themeColor="text1"/>
          <w:sz w:val="24"/>
          <w:szCs w:val="24"/>
        </w:rPr>
        <w:t>民</w:t>
      </w:r>
      <w:r w:rsidRPr="00FC3FC0">
        <w:rPr>
          <w:rFonts w:ascii="仿宋" w:eastAsia="仿宋" w:hAnsi="仿宋" w:hint="eastAsia"/>
          <w:color w:val="000000" w:themeColor="text1"/>
          <w:sz w:val="24"/>
          <w:szCs w:val="24"/>
        </w:rPr>
        <w:t>共和国政府采购法》、《中华人民共和国政府采购法实施条例》、《政府采购货物和服务招标投标管理办法》、《政府采购质疑和投诉办法》、《</w:t>
      </w:r>
      <w:r w:rsidRPr="00FC3FC0">
        <w:rPr>
          <w:rFonts w:ascii="仿宋" w:eastAsia="仿宋" w:hAnsi="仿宋"/>
          <w:color w:val="000000" w:themeColor="text1"/>
          <w:sz w:val="24"/>
          <w:szCs w:val="24"/>
        </w:rPr>
        <w:t>财政部关于加强政府采购投标人投诉受理审查工作的通知</w:t>
      </w:r>
      <w:r w:rsidRPr="00FC3FC0">
        <w:rPr>
          <w:rFonts w:ascii="仿宋" w:eastAsia="仿宋" w:hAnsi="仿宋" w:hint="eastAsia"/>
          <w:color w:val="000000" w:themeColor="text1"/>
          <w:sz w:val="24"/>
          <w:szCs w:val="24"/>
        </w:rPr>
        <w:t>》和《四川省政府采购投标人投诉处理工作规程》的规定办理（详细规定请在四川政府采购</w:t>
      </w:r>
      <w:proofErr w:type="gramStart"/>
      <w:r w:rsidRPr="00FC3FC0">
        <w:rPr>
          <w:rFonts w:ascii="仿宋" w:eastAsia="仿宋" w:hAnsi="仿宋" w:hint="eastAsia"/>
          <w:color w:val="000000" w:themeColor="text1"/>
          <w:sz w:val="24"/>
          <w:szCs w:val="24"/>
        </w:rPr>
        <w:t>网法律</w:t>
      </w:r>
      <w:proofErr w:type="gramEnd"/>
      <w:r w:rsidRPr="00FC3FC0">
        <w:rPr>
          <w:rFonts w:ascii="仿宋" w:eastAsia="仿宋" w:hAnsi="仿宋" w:hint="eastAsia"/>
          <w:color w:val="000000" w:themeColor="text1"/>
          <w:sz w:val="24"/>
          <w:szCs w:val="24"/>
        </w:rPr>
        <w:t>法规模块查询）。</w:t>
      </w:r>
    </w:p>
    <w:p w14:paraId="0C800E15"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40.1投标人对政府采购活动事项有疑问的，可以向采购人或其委托授权的采购代理机构提出询问，采购人或者采购代理机构应当在3个工作日内对投标人依法提出的询问</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答复，但答复的内容不得涉及商业秘密。</w:t>
      </w:r>
    </w:p>
    <w:p w14:paraId="27A8FCE5"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40.2投标人认为采购文件、采购过程和中标、成交结果使自己的权益受到损害的，可以在知道或者应知其权益受到损害之日起七个工作日内，以书面形式向采购人或其委托的采购代理机构提出质疑。</w:t>
      </w:r>
    </w:p>
    <w:p w14:paraId="18FA98B0" w14:textId="77777777" w:rsidR="005E50B4" w:rsidRPr="00FC3FC0" w:rsidRDefault="005E50B4" w:rsidP="00A96F54">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在规定的时间内未提出询问</w:t>
      </w:r>
      <w:r w:rsidRPr="00FC3FC0">
        <w:rPr>
          <w:rFonts w:ascii="仿宋" w:eastAsia="仿宋" w:hAnsi="仿宋"/>
          <w:b/>
          <w:color w:val="000000" w:themeColor="text1"/>
          <w:sz w:val="24"/>
          <w:szCs w:val="24"/>
        </w:rPr>
        <w:t>、</w:t>
      </w:r>
      <w:r w:rsidRPr="00FC3FC0">
        <w:rPr>
          <w:rFonts w:ascii="仿宋" w:eastAsia="仿宋" w:hAnsi="仿宋" w:hint="eastAsia"/>
          <w:b/>
          <w:color w:val="000000" w:themeColor="text1"/>
          <w:sz w:val="24"/>
          <w:szCs w:val="24"/>
        </w:rPr>
        <w:t>质疑的，将视为完全认同本招标文件的要求。投标人应在法定质疑期内一次性提出针对同一采购程序环节的质疑。</w:t>
      </w:r>
    </w:p>
    <w:p w14:paraId="60C053F4"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40.3提出质疑的投标人应当是参与所质疑项目采购活动的投标人。</w:t>
      </w:r>
    </w:p>
    <w:p w14:paraId="4D61A470"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潜在投标人已依法获取其可质疑的采购文件的，可以对该文件提出质疑。对采购文件提出质疑的，应当在获取采购文件或者采购文件公告期限届满之日起7个工作日内提出。</w:t>
      </w:r>
    </w:p>
    <w:p w14:paraId="35EE2CA3"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“获取采购文件”适用于采购公告中未提供完整采购文件，供应商报名并购买获取采购文件的情况。</w:t>
      </w:r>
    </w:p>
    <w:p w14:paraId="0D333BCA"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“采购文件公告期限届满之日”适用于已在采购公告中提供完整的采购文件的情况。</w:t>
      </w:r>
    </w:p>
    <w:p w14:paraId="01896E4E" w14:textId="77777777" w:rsidR="00BD7788" w:rsidRPr="00FC3FC0" w:rsidRDefault="005E50B4" w:rsidP="00A96F54">
      <w:pPr>
        <w:spacing w:line="360" w:lineRule="auto"/>
        <w:ind w:firstLineChars="200" w:firstLine="482"/>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询问、质疑应当采用书面形式</w:t>
      </w:r>
      <w:r w:rsidRPr="00FC3FC0">
        <w:rPr>
          <w:rFonts w:ascii="仿宋" w:eastAsia="仿宋" w:hAnsi="仿宋" w:hint="eastAsia"/>
          <w:color w:val="000000" w:themeColor="text1"/>
          <w:sz w:val="24"/>
          <w:szCs w:val="24"/>
        </w:rPr>
        <w:t>，质疑书、投诉书均应明确阐述招标文件、招标过程、中标结果中使自己的合法权益受到损害的实质性内容，提供相关事实、依据和证据及其来</w:t>
      </w:r>
      <w:r w:rsidRPr="00FC3FC0">
        <w:rPr>
          <w:rFonts w:ascii="仿宋" w:eastAsia="仿宋" w:hAnsi="仿宋" w:hint="eastAsia"/>
          <w:color w:val="000000" w:themeColor="text1"/>
          <w:sz w:val="24"/>
          <w:szCs w:val="24"/>
        </w:rPr>
        <w:lastRenderedPageBreak/>
        <w:t>源或线索，并确保真实性，便于有关单位调查、答复和处理。质疑人行使质疑权时，必须坚持“谁主张谁举证”，遵守“实事求是”和“谨慎性”原则，承担使用虚假材料或恶意方式质疑的法律责任。</w:t>
      </w:r>
    </w:p>
    <w:p w14:paraId="1059697A" w14:textId="77777777" w:rsidR="00BD7788" w:rsidRPr="00FC3FC0" w:rsidRDefault="006F01CB" w:rsidP="00A96F54">
      <w:pPr>
        <w:pStyle w:val="2"/>
        <w:spacing w:before="0" w:after="0" w:line="360" w:lineRule="auto"/>
        <w:jc w:val="center"/>
        <w:rPr>
          <w:rFonts w:ascii="仿宋" w:eastAsia="仿宋" w:hAnsi="仿宋"/>
          <w:color w:val="000000" w:themeColor="text1"/>
          <w:sz w:val="28"/>
          <w:szCs w:val="28"/>
        </w:rPr>
      </w:pPr>
      <w:bookmarkStart w:id="359" w:name="_Toc504640526"/>
      <w:r w:rsidRPr="00FC3FC0">
        <w:rPr>
          <w:rFonts w:ascii="仿宋" w:eastAsia="仿宋" w:hAnsi="仿宋" w:hint="eastAsia"/>
          <w:color w:val="000000" w:themeColor="text1"/>
          <w:sz w:val="28"/>
          <w:szCs w:val="28"/>
        </w:rPr>
        <w:t>十、关于行贿犯罪档案查询工作的规定</w:t>
      </w:r>
      <w:bookmarkEnd w:id="359"/>
    </w:p>
    <w:p w14:paraId="51301735" w14:textId="77777777" w:rsidR="005E50B4" w:rsidRPr="00FC3FC0" w:rsidRDefault="006F01CB" w:rsidP="00A96F54">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ab/>
      </w:r>
      <w:r w:rsidR="005E50B4" w:rsidRPr="00FC3FC0">
        <w:rPr>
          <w:rFonts w:ascii="仿宋" w:eastAsia="仿宋" w:hAnsi="仿宋" w:hint="eastAsia"/>
          <w:color w:val="000000" w:themeColor="text1"/>
          <w:sz w:val="24"/>
          <w:szCs w:val="24"/>
        </w:rPr>
        <w:t>《关于在招标投标活动中全面开展行贿犯罪档案查询的通知》高检会〔</w:t>
      </w:r>
      <w:r w:rsidR="005E50B4" w:rsidRPr="00FC3FC0">
        <w:rPr>
          <w:rFonts w:ascii="仿宋" w:eastAsia="仿宋" w:hAnsi="仿宋"/>
          <w:color w:val="000000" w:themeColor="text1"/>
          <w:sz w:val="24"/>
          <w:szCs w:val="24"/>
        </w:rPr>
        <w:t>2015</w:t>
      </w:r>
      <w:r w:rsidR="005E50B4" w:rsidRPr="00FC3FC0">
        <w:rPr>
          <w:rFonts w:ascii="仿宋" w:eastAsia="仿宋" w:hAnsi="仿宋" w:hint="eastAsia"/>
          <w:color w:val="000000" w:themeColor="text1"/>
          <w:sz w:val="24"/>
          <w:szCs w:val="24"/>
        </w:rPr>
        <w:t>〕</w:t>
      </w:r>
      <w:r w:rsidR="005E50B4" w:rsidRPr="00FC3FC0">
        <w:rPr>
          <w:rFonts w:ascii="仿宋" w:eastAsia="仿宋" w:hAnsi="仿宋"/>
          <w:color w:val="000000" w:themeColor="text1"/>
          <w:sz w:val="24"/>
          <w:szCs w:val="24"/>
        </w:rPr>
        <w:t>3</w:t>
      </w:r>
      <w:r w:rsidR="005E50B4" w:rsidRPr="00FC3FC0">
        <w:rPr>
          <w:rFonts w:ascii="仿宋" w:eastAsia="仿宋" w:hAnsi="仿宋" w:hint="eastAsia"/>
          <w:color w:val="000000" w:themeColor="text1"/>
          <w:sz w:val="24"/>
          <w:szCs w:val="24"/>
        </w:rPr>
        <w:t>号、《关于在政府采购活动中全面开展行贿犯罪档案查询的通知》</w:t>
      </w:r>
      <w:r w:rsidR="005E50B4" w:rsidRPr="00FC3FC0">
        <w:rPr>
          <w:rFonts w:ascii="仿宋" w:eastAsia="仿宋" w:hAnsi="仿宋"/>
          <w:color w:val="000000" w:themeColor="text1"/>
          <w:sz w:val="24"/>
          <w:szCs w:val="24"/>
        </w:rPr>
        <w:t>(</w:t>
      </w:r>
      <w:proofErr w:type="gramStart"/>
      <w:r w:rsidR="005E50B4" w:rsidRPr="00FC3FC0">
        <w:rPr>
          <w:rFonts w:ascii="仿宋" w:eastAsia="仿宋" w:hAnsi="仿宋" w:hint="eastAsia"/>
          <w:color w:val="000000" w:themeColor="text1"/>
          <w:sz w:val="24"/>
          <w:szCs w:val="24"/>
        </w:rPr>
        <w:t>川检会</w:t>
      </w:r>
      <w:proofErr w:type="gramEnd"/>
      <w:r w:rsidR="005E50B4" w:rsidRPr="00FC3FC0">
        <w:rPr>
          <w:rFonts w:ascii="仿宋" w:eastAsia="仿宋" w:hAnsi="仿宋" w:hint="eastAsia"/>
          <w:color w:val="000000" w:themeColor="text1"/>
          <w:sz w:val="24"/>
          <w:szCs w:val="24"/>
        </w:rPr>
        <w:t>〔</w:t>
      </w:r>
      <w:r w:rsidR="005E50B4" w:rsidRPr="00FC3FC0">
        <w:rPr>
          <w:rFonts w:ascii="仿宋" w:eastAsia="仿宋" w:hAnsi="仿宋"/>
          <w:color w:val="000000" w:themeColor="text1"/>
          <w:sz w:val="24"/>
          <w:szCs w:val="24"/>
        </w:rPr>
        <w:t>2016</w:t>
      </w:r>
      <w:r w:rsidR="005E50B4" w:rsidRPr="00FC3FC0">
        <w:rPr>
          <w:rFonts w:ascii="仿宋" w:eastAsia="仿宋" w:hAnsi="仿宋" w:hint="eastAsia"/>
          <w:color w:val="000000" w:themeColor="text1"/>
          <w:sz w:val="24"/>
          <w:szCs w:val="24"/>
        </w:rPr>
        <w:t>〕</w:t>
      </w:r>
      <w:r w:rsidR="005E50B4" w:rsidRPr="00FC3FC0">
        <w:rPr>
          <w:rFonts w:ascii="仿宋" w:eastAsia="仿宋" w:hAnsi="仿宋"/>
          <w:color w:val="000000" w:themeColor="text1"/>
          <w:sz w:val="24"/>
          <w:szCs w:val="24"/>
        </w:rPr>
        <w:t>5</w:t>
      </w:r>
      <w:r w:rsidR="005E50B4" w:rsidRPr="00FC3FC0">
        <w:rPr>
          <w:rFonts w:ascii="仿宋" w:eastAsia="仿宋" w:hAnsi="仿宋" w:hint="eastAsia"/>
          <w:color w:val="000000" w:themeColor="text1"/>
          <w:sz w:val="24"/>
          <w:szCs w:val="24"/>
        </w:rPr>
        <w:t>号</w:t>
      </w:r>
      <w:r w:rsidR="005E50B4" w:rsidRPr="00FC3FC0">
        <w:rPr>
          <w:rFonts w:ascii="仿宋" w:eastAsia="仿宋" w:hAnsi="仿宋"/>
          <w:color w:val="000000" w:themeColor="text1"/>
          <w:sz w:val="24"/>
          <w:szCs w:val="24"/>
        </w:rPr>
        <w:t>)</w:t>
      </w:r>
      <w:r w:rsidR="005E50B4" w:rsidRPr="00FC3FC0">
        <w:rPr>
          <w:rFonts w:ascii="仿宋" w:eastAsia="仿宋" w:hAnsi="仿宋" w:hint="eastAsia"/>
          <w:color w:val="000000" w:themeColor="text1"/>
          <w:sz w:val="24"/>
          <w:szCs w:val="24"/>
        </w:rPr>
        <w:t>文要求，在本项目采购过程中按下列要求执行。</w:t>
      </w:r>
    </w:p>
    <w:p w14:paraId="3CF71FD6" w14:textId="77777777" w:rsidR="005E50B4" w:rsidRPr="00FC3FC0" w:rsidRDefault="005E50B4" w:rsidP="00A96F54">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ab/>
      </w:r>
      <w:r w:rsidRPr="00FC3FC0">
        <w:rPr>
          <w:rFonts w:ascii="仿宋" w:eastAsia="仿宋" w:hAnsi="仿宋" w:hint="eastAsia"/>
          <w:color w:val="000000" w:themeColor="text1"/>
          <w:sz w:val="24"/>
          <w:szCs w:val="24"/>
        </w:rPr>
        <w:t>在政府采购活动中，采购人、采购代理机构在采购文件中规定投标人单位及其现任法定代表人、主要负责人不得具有行贿犯罪记录，而投标人单位或其现任法定代表人、主要负责人被查实有行贿犯罪记录的，其投标文件应当认定为无效；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p>
    <w:p w14:paraId="6F8D3326" w14:textId="77777777" w:rsidR="00BD7788" w:rsidRPr="00FC3FC0" w:rsidRDefault="005E50B4" w:rsidP="00A96F54">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ab/>
      </w:r>
      <w:r w:rsidRPr="00FC3FC0">
        <w:rPr>
          <w:rFonts w:ascii="仿宋" w:eastAsia="仿宋" w:hAnsi="仿宋" w:hint="eastAsia"/>
          <w:color w:val="000000" w:themeColor="text1"/>
          <w:sz w:val="24"/>
          <w:szCs w:val="24"/>
        </w:rPr>
        <w:t>投标人应提供其单位及其现任法定代表人、主要负责人不得具有行贿犯罪记录的承诺函（可按第三章格式文件填写），若核实提供虚假信息，除投标人按照虚假应标处理外，还须承担相关法律责任及承担其在政府采购活动中造成的相应损失。</w:t>
      </w:r>
    </w:p>
    <w:p w14:paraId="16F033EA" w14:textId="77777777" w:rsidR="00BD7788" w:rsidRPr="00FC3FC0" w:rsidRDefault="006F01CB" w:rsidP="00A96F54">
      <w:pPr>
        <w:pStyle w:val="2"/>
        <w:spacing w:before="0" w:after="0" w:line="360" w:lineRule="auto"/>
        <w:jc w:val="center"/>
        <w:rPr>
          <w:rFonts w:ascii="仿宋" w:eastAsia="仿宋" w:hAnsi="仿宋"/>
          <w:color w:val="000000" w:themeColor="text1"/>
          <w:sz w:val="28"/>
          <w:szCs w:val="28"/>
        </w:rPr>
      </w:pPr>
      <w:bookmarkStart w:id="360" w:name="_Toc504640527"/>
      <w:r w:rsidRPr="00FC3FC0">
        <w:rPr>
          <w:rFonts w:ascii="仿宋" w:eastAsia="仿宋" w:hAnsi="仿宋" w:hint="eastAsia"/>
          <w:color w:val="000000" w:themeColor="text1"/>
          <w:sz w:val="28"/>
          <w:szCs w:val="28"/>
        </w:rPr>
        <w:t>十一、串通投标的情形</w:t>
      </w:r>
      <w:bookmarkEnd w:id="360"/>
    </w:p>
    <w:p w14:paraId="18045C45" w14:textId="77777777" w:rsidR="005E50B4" w:rsidRPr="00FC3FC0" w:rsidRDefault="005E50B4" w:rsidP="00A96F54">
      <w:pPr>
        <w:pStyle w:val="3"/>
        <w:spacing w:before="0" w:after="0"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41. 禁止投标人相互串通投标。</w:t>
      </w:r>
    </w:p>
    <w:p w14:paraId="7A5488BF"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投标人串通投标的，除投标无效外，还将按照相关法规追究法律责任。</w:t>
      </w:r>
    </w:p>
    <w:p w14:paraId="180F04BF"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41.1有下列情形之一的，视为投标人相互串通投标：</w:t>
      </w:r>
    </w:p>
    <w:p w14:paraId="1335C285"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1</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不同投标人的投标文件由同一单位或者个人编制；</w:t>
      </w:r>
    </w:p>
    <w:p w14:paraId="10742576"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2</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不同投标人委托同一单位或者个人办理投标事宜；</w:t>
      </w:r>
    </w:p>
    <w:p w14:paraId="52CDDBBC"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不同投标人的投标文件载明的项目管理成员或者联系人员为同一人；</w:t>
      </w:r>
    </w:p>
    <w:p w14:paraId="3E739A28"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4</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不同投标人的投标文件异常一致或者投标报价呈规律性差异；</w:t>
      </w:r>
    </w:p>
    <w:p w14:paraId="73EDC8B8"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5</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不同投标人的投标文件相互混装；</w:t>
      </w:r>
    </w:p>
    <w:p w14:paraId="043A3308"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6</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不同投标人的投标保证金从同一单位或者个人的账户转出。</w:t>
      </w:r>
    </w:p>
    <w:p w14:paraId="47C47ADE"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41.2有下列情形之一的，属于恶意串通：</w:t>
      </w:r>
    </w:p>
    <w:p w14:paraId="57AA82FE"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（1）供应商直接或者间接从采购人或者采购代理机构处获得其他供应商的相关情况并修改其投标文件或者响应文件；</w:t>
      </w:r>
    </w:p>
    <w:p w14:paraId="43703D23"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（2）供应</w:t>
      </w:r>
      <w:proofErr w:type="gramStart"/>
      <w:r w:rsidRPr="00FC3FC0">
        <w:rPr>
          <w:rFonts w:ascii="仿宋" w:eastAsia="仿宋" w:hAnsi="仿宋" w:hint="eastAsia"/>
          <w:color w:val="000000" w:themeColor="text1"/>
          <w:sz w:val="24"/>
          <w:szCs w:val="24"/>
        </w:rPr>
        <w:t>商按照</w:t>
      </w:r>
      <w:proofErr w:type="gramEnd"/>
      <w:r w:rsidRPr="00FC3FC0">
        <w:rPr>
          <w:rFonts w:ascii="仿宋" w:eastAsia="仿宋" w:hAnsi="仿宋" w:hint="eastAsia"/>
          <w:color w:val="000000" w:themeColor="text1"/>
          <w:sz w:val="24"/>
          <w:szCs w:val="24"/>
        </w:rPr>
        <w:t>采购人或者采购代理机构的授意撤换、修改投标文件或者响应文件；</w:t>
      </w:r>
    </w:p>
    <w:p w14:paraId="43E65303"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（3）供应商之间协商报价、技术方案等投标文件或者响应文件的实质性内容；</w:t>
      </w:r>
    </w:p>
    <w:p w14:paraId="760B781F"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（4）属于同一集团、协会、商会等组织成员的供应</w:t>
      </w:r>
      <w:proofErr w:type="gramStart"/>
      <w:r w:rsidRPr="00FC3FC0">
        <w:rPr>
          <w:rFonts w:ascii="仿宋" w:eastAsia="仿宋" w:hAnsi="仿宋" w:hint="eastAsia"/>
          <w:color w:val="000000" w:themeColor="text1"/>
          <w:sz w:val="24"/>
          <w:szCs w:val="24"/>
        </w:rPr>
        <w:t>商按照</w:t>
      </w:r>
      <w:proofErr w:type="gramEnd"/>
      <w:r w:rsidRPr="00FC3FC0">
        <w:rPr>
          <w:rFonts w:ascii="仿宋" w:eastAsia="仿宋" w:hAnsi="仿宋" w:hint="eastAsia"/>
          <w:color w:val="000000" w:themeColor="text1"/>
          <w:sz w:val="24"/>
          <w:szCs w:val="24"/>
        </w:rPr>
        <w:t>该组织要求协同参加政府采购活动；</w:t>
      </w:r>
    </w:p>
    <w:p w14:paraId="310C3BE4"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（5）供应商之间事先约定由某一特定供应商中标、成交；</w:t>
      </w:r>
    </w:p>
    <w:p w14:paraId="3D6272C5"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（6）供应商之间商定部分供应商放弃参加政府采购活动或者放弃中标、成交；</w:t>
      </w:r>
    </w:p>
    <w:p w14:paraId="04D9BA59" w14:textId="77777777" w:rsidR="00BD7788"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（7）供应商与采购人或者采购代理机构之间、供应商相互之间，为谋求特定供应商中标、成交或者排斥其他供应商的其他串通行为。</w:t>
      </w:r>
    </w:p>
    <w:p w14:paraId="2FCEA673" w14:textId="77777777" w:rsidR="00BD7788" w:rsidRPr="00FC3FC0" w:rsidRDefault="006F01CB" w:rsidP="00A96F54">
      <w:pPr>
        <w:pStyle w:val="2"/>
        <w:spacing w:before="0" w:after="0" w:line="360" w:lineRule="auto"/>
        <w:jc w:val="center"/>
        <w:rPr>
          <w:rFonts w:ascii="仿宋" w:eastAsia="仿宋" w:hAnsi="仿宋"/>
          <w:color w:val="000000" w:themeColor="text1"/>
          <w:sz w:val="28"/>
          <w:szCs w:val="28"/>
        </w:rPr>
      </w:pPr>
      <w:bookmarkStart w:id="361" w:name="_Toc504640530"/>
      <w:r w:rsidRPr="00FC3FC0">
        <w:rPr>
          <w:rFonts w:ascii="仿宋" w:eastAsia="仿宋" w:hAnsi="仿宋" w:hint="eastAsia"/>
          <w:color w:val="000000" w:themeColor="text1"/>
          <w:sz w:val="28"/>
          <w:szCs w:val="28"/>
        </w:rPr>
        <w:t>十</w:t>
      </w:r>
      <w:r w:rsidR="00C80105" w:rsidRPr="00FC3FC0">
        <w:rPr>
          <w:rFonts w:ascii="仿宋" w:eastAsia="仿宋" w:hAnsi="仿宋" w:hint="eastAsia"/>
          <w:color w:val="000000" w:themeColor="text1"/>
          <w:sz w:val="28"/>
          <w:szCs w:val="28"/>
        </w:rPr>
        <w:t>二</w:t>
      </w:r>
      <w:r w:rsidRPr="00FC3FC0">
        <w:rPr>
          <w:rFonts w:ascii="仿宋" w:eastAsia="仿宋" w:hAnsi="仿宋" w:hint="eastAsia"/>
          <w:color w:val="000000" w:themeColor="text1"/>
          <w:sz w:val="28"/>
          <w:szCs w:val="28"/>
        </w:rPr>
        <w:t>、其他</w:t>
      </w:r>
      <w:bookmarkEnd w:id="361"/>
    </w:p>
    <w:p w14:paraId="25D45382"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bookmarkStart w:id="362" w:name="_Toc394578395"/>
      <w:bookmarkEnd w:id="344"/>
      <w:bookmarkEnd w:id="345"/>
      <w:r w:rsidRPr="00FC3FC0">
        <w:rPr>
          <w:rFonts w:ascii="仿宋" w:eastAsia="仿宋" w:hAnsi="仿宋" w:hint="eastAsia"/>
          <w:color w:val="000000" w:themeColor="text1"/>
          <w:sz w:val="24"/>
          <w:szCs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14:paraId="5D9471E0" w14:textId="7B7841E6"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本招标文件中未引用的相关法律制度规定，按照</w:t>
      </w:r>
      <w:r w:rsidR="000B190B" w:rsidRPr="00FC3FC0">
        <w:rPr>
          <w:rFonts w:ascii="仿宋" w:eastAsia="仿宋" w:hAnsi="仿宋" w:hint="eastAsia"/>
          <w:color w:val="000000" w:themeColor="text1"/>
          <w:sz w:val="24"/>
          <w:szCs w:val="24"/>
        </w:rPr>
        <w:t>《中华人民共和国政府采购法》</w:t>
      </w:r>
      <w:r w:rsidRPr="00FC3FC0">
        <w:rPr>
          <w:rFonts w:ascii="仿宋" w:eastAsia="仿宋" w:hAnsi="仿宋" w:hint="eastAsia"/>
          <w:color w:val="000000" w:themeColor="text1"/>
          <w:sz w:val="24"/>
          <w:szCs w:val="24"/>
        </w:rPr>
        <w:t>及其实施条例，以及其他相关的法律、规章的规定执行。</w:t>
      </w:r>
    </w:p>
    <w:p w14:paraId="22E17B70" w14:textId="77777777" w:rsidR="005E50B4" w:rsidRPr="00FC3FC0" w:rsidRDefault="005E50B4" w:rsidP="00A96F54">
      <w:pPr>
        <w:pStyle w:val="2"/>
        <w:spacing w:before="0" w:after="0" w:line="360" w:lineRule="auto"/>
        <w:jc w:val="center"/>
        <w:rPr>
          <w:rFonts w:ascii="仿宋" w:hAnsi="仿宋"/>
          <w:color w:val="000000" w:themeColor="text1"/>
          <w:szCs w:val="28"/>
        </w:rPr>
      </w:pPr>
      <w:r w:rsidRPr="00FC3FC0">
        <w:rPr>
          <w:rFonts w:ascii="仿宋" w:eastAsia="仿宋" w:hAnsi="仿宋" w:hint="eastAsia"/>
          <w:color w:val="000000" w:themeColor="text1"/>
          <w:sz w:val="28"/>
          <w:szCs w:val="28"/>
        </w:rPr>
        <w:t>十</w:t>
      </w:r>
      <w:r w:rsidR="00C80105" w:rsidRPr="00FC3FC0">
        <w:rPr>
          <w:rFonts w:ascii="仿宋" w:eastAsia="仿宋" w:hAnsi="仿宋" w:hint="eastAsia"/>
          <w:color w:val="000000" w:themeColor="text1"/>
          <w:sz w:val="28"/>
          <w:szCs w:val="28"/>
        </w:rPr>
        <w:t>三</w:t>
      </w:r>
      <w:r w:rsidRPr="00FC3FC0">
        <w:rPr>
          <w:rFonts w:ascii="仿宋" w:eastAsia="仿宋" w:hAnsi="仿宋" w:hint="eastAsia"/>
          <w:color w:val="000000" w:themeColor="text1"/>
          <w:sz w:val="28"/>
          <w:szCs w:val="28"/>
        </w:rPr>
        <w:t>、附则</w:t>
      </w:r>
    </w:p>
    <w:p w14:paraId="3F494217" w14:textId="6EFC9D58"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本项目</w:t>
      </w:r>
      <w:r w:rsidR="0038797A" w:rsidRPr="00FC3FC0">
        <w:rPr>
          <w:rFonts w:ascii="仿宋" w:eastAsia="仿宋" w:hAnsi="仿宋" w:hint="eastAsia"/>
          <w:color w:val="000000" w:themeColor="text1"/>
          <w:sz w:val="24"/>
          <w:szCs w:val="24"/>
        </w:rPr>
        <w:t>为</w:t>
      </w:r>
      <w:r w:rsidRPr="00FC3FC0">
        <w:rPr>
          <w:rFonts w:ascii="仿宋" w:eastAsia="仿宋" w:hAnsi="仿宋" w:hint="eastAsia"/>
          <w:color w:val="000000" w:themeColor="text1"/>
          <w:sz w:val="24"/>
          <w:szCs w:val="24"/>
        </w:rPr>
        <w:t>电子招标投标，除监控视频外，招标文件、现场记录、投标人的投标文件及评审资料等一律以</w:t>
      </w:r>
      <w:r w:rsidR="0038797A" w:rsidRPr="00FC3FC0">
        <w:rPr>
          <w:rFonts w:ascii="仿宋" w:eastAsia="仿宋" w:hAnsi="仿宋" w:hint="eastAsia"/>
          <w:color w:val="000000" w:themeColor="text1"/>
          <w:sz w:val="24"/>
          <w:szCs w:val="24"/>
        </w:rPr>
        <w:t>递交的电子版投标文件</w:t>
      </w:r>
      <w:r w:rsidRPr="00FC3FC0">
        <w:rPr>
          <w:rFonts w:ascii="仿宋" w:eastAsia="仿宋" w:hAnsi="仿宋" w:hint="eastAsia"/>
          <w:color w:val="000000" w:themeColor="text1"/>
          <w:sz w:val="24"/>
          <w:szCs w:val="24"/>
        </w:rPr>
        <w:t>为最终解释版本。</w:t>
      </w:r>
    </w:p>
    <w:p w14:paraId="7879545A"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政府采购货物中的进口机电产品招标投标有关特殊事宜，由财政部另行规定。</w:t>
      </w:r>
    </w:p>
    <w:p w14:paraId="61A60564"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招标文件规定按日计算期间的，开始当天不计入，从次日开始计算。期限的最后一日是国家法定节假日的，顺延到节假日后的次日为期限的最后一日。</w:t>
      </w:r>
    </w:p>
    <w:p w14:paraId="3929C18B" w14:textId="77777777" w:rsidR="00BD7788"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招标文件所称的“以上”、“以下”、“内”、“以内”，包括本数；所称的“不足”，不包括本数。</w:t>
      </w:r>
      <w:r w:rsidR="006F01CB" w:rsidRPr="00FC3FC0">
        <w:rPr>
          <w:rFonts w:ascii="仿宋" w:eastAsia="仿宋" w:hAnsi="仿宋"/>
          <w:color w:val="000000" w:themeColor="text1"/>
          <w:sz w:val="24"/>
          <w:szCs w:val="24"/>
        </w:rPr>
        <w:br w:type="page"/>
      </w:r>
    </w:p>
    <w:p w14:paraId="11F2C0C6" w14:textId="77777777" w:rsidR="00BD7788" w:rsidRPr="00FC3FC0" w:rsidRDefault="006F01CB" w:rsidP="00A96F54">
      <w:pPr>
        <w:pStyle w:val="1"/>
        <w:spacing w:before="0" w:after="0" w:line="360" w:lineRule="auto"/>
        <w:jc w:val="center"/>
        <w:rPr>
          <w:rFonts w:ascii="仿宋" w:eastAsia="仿宋" w:hAnsi="仿宋"/>
          <w:color w:val="000000" w:themeColor="text1"/>
          <w:sz w:val="32"/>
          <w:szCs w:val="32"/>
        </w:rPr>
      </w:pPr>
      <w:bookmarkStart w:id="363" w:name="_Toc504640531"/>
      <w:bookmarkStart w:id="364" w:name="_Toc24017846"/>
      <w:r w:rsidRPr="00FC3FC0">
        <w:rPr>
          <w:rFonts w:ascii="仿宋" w:eastAsia="仿宋" w:hAnsi="仿宋" w:hint="eastAsia"/>
          <w:color w:val="000000" w:themeColor="text1"/>
          <w:sz w:val="32"/>
          <w:szCs w:val="32"/>
        </w:rPr>
        <w:lastRenderedPageBreak/>
        <w:t>第三章 投标文件格式</w:t>
      </w:r>
      <w:bookmarkEnd w:id="362"/>
      <w:bookmarkEnd w:id="363"/>
      <w:bookmarkEnd w:id="364"/>
    </w:p>
    <w:p w14:paraId="28DA2627" w14:textId="77777777" w:rsidR="00BD7788" w:rsidRPr="00FC3FC0" w:rsidRDefault="00BD7788" w:rsidP="00A96F54">
      <w:pPr>
        <w:spacing w:line="360" w:lineRule="auto"/>
        <w:rPr>
          <w:color w:val="000000" w:themeColor="text1"/>
        </w:rPr>
      </w:pPr>
    </w:p>
    <w:p w14:paraId="53F65ED0"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一、本章所制投标文件格式，仅作为帮助投标人制作投标文件、简化投标人投标文件制作程序使用，一律不具有强制性。投标人可使用自己的投标文件格式，但应保证相关内容包含招标文件的规定要求，因内容不齐全导致的一切后果由相关投标人自行承担。</w:t>
      </w:r>
    </w:p>
    <w:p w14:paraId="2DA037B1"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二、本章所制投标文件格式有关表格，投标人可根据自身情况调整和增减。格式中的备注栏，由投标人根据自身投标情况作解释性说明，不作为必填项。</w:t>
      </w:r>
    </w:p>
    <w:p w14:paraId="76854AE1" w14:textId="77777777" w:rsidR="005E50B4" w:rsidRPr="00FC3FC0" w:rsidRDefault="005E50B4" w:rsidP="00A96F5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三、本章所制投标文件格式中需要填写的相关内容事项，可能会与本采购项目无关，在不改变投标文件原义、不影响本项目采购需求的情况下，投标人可以不予填写。</w:t>
      </w:r>
    </w:p>
    <w:p w14:paraId="729681D0" w14:textId="4A67BF85" w:rsidR="00BD7788" w:rsidRPr="00FC3FC0" w:rsidRDefault="005E50B4" w:rsidP="00A96F54">
      <w:pPr>
        <w:spacing w:line="360" w:lineRule="auto"/>
        <w:ind w:firstLineChars="200" w:firstLine="480"/>
        <w:rPr>
          <w:rFonts w:ascii="仿宋" w:eastAsia="仿宋" w:hAnsi="仿宋"/>
          <w:color w:val="000000" w:themeColor="text1"/>
          <w:sz w:val="24"/>
          <w:szCs w:val="24"/>
        </w:rPr>
        <w:sectPr w:rsidR="00BD7788" w:rsidRPr="00FC3FC0">
          <w:pgSz w:w="11907" w:h="16840"/>
          <w:pgMar w:top="1276" w:right="1134" w:bottom="1276" w:left="1474" w:header="851" w:footer="857" w:gutter="0"/>
          <w:pgNumType w:start="1"/>
          <w:cols w:space="720"/>
          <w:docGrid w:linePitch="312"/>
        </w:sectPr>
      </w:pPr>
      <w:r w:rsidRPr="00FC3FC0">
        <w:rPr>
          <w:rFonts w:ascii="仿宋" w:eastAsia="仿宋" w:hAnsi="仿宋" w:hint="eastAsia"/>
          <w:color w:val="000000" w:themeColor="text1"/>
          <w:sz w:val="24"/>
          <w:szCs w:val="24"/>
        </w:rPr>
        <w:t>四、根据财库〔2019〕38号《关于促进政府采购公平竞争优化营商环境的通知》，不得因装订、纸张、文件排序等非实质性的格式、形式问题限制和影响供应商投标（响应）。</w:t>
      </w:r>
    </w:p>
    <w:p w14:paraId="12FEEDF2" w14:textId="77777777" w:rsidR="00BD7788" w:rsidRPr="00FC3FC0" w:rsidRDefault="00BD7788">
      <w:pPr>
        <w:spacing w:line="360" w:lineRule="auto"/>
        <w:rPr>
          <w:rFonts w:ascii="仿宋" w:eastAsia="仿宋" w:hAnsi="仿宋"/>
          <w:color w:val="000000" w:themeColor="text1"/>
          <w:sz w:val="24"/>
          <w:szCs w:val="24"/>
        </w:rPr>
      </w:pPr>
    </w:p>
    <w:p w14:paraId="58FB073F" w14:textId="1517DF2E"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p>
    <w:p w14:paraId="3151EDC7" w14:textId="77777777" w:rsidR="00BD7788" w:rsidRPr="00FC3FC0" w:rsidRDefault="00BD7788">
      <w:pPr>
        <w:spacing w:line="360" w:lineRule="auto"/>
        <w:rPr>
          <w:rFonts w:ascii="仿宋" w:eastAsia="仿宋" w:hAnsi="仿宋"/>
          <w:color w:val="000000" w:themeColor="text1"/>
          <w:sz w:val="24"/>
          <w:szCs w:val="24"/>
        </w:rPr>
      </w:pPr>
    </w:p>
    <w:p w14:paraId="2F1BC8BB" w14:textId="77777777" w:rsidR="00BD7788" w:rsidRPr="00FC3FC0" w:rsidRDefault="00BD7788">
      <w:pPr>
        <w:spacing w:line="360" w:lineRule="auto"/>
        <w:rPr>
          <w:rFonts w:ascii="仿宋" w:eastAsia="仿宋" w:hAnsi="仿宋"/>
          <w:color w:val="000000" w:themeColor="text1"/>
          <w:sz w:val="24"/>
          <w:szCs w:val="24"/>
        </w:rPr>
      </w:pPr>
    </w:p>
    <w:p w14:paraId="57F074D1" w14:textId="77777777" w:rsidR="00BD7788" w:rsidRPr="00FC3FC0" w:rsidRDefault="00BD7788">
      <w:pPr>
        <w:spacing w:line="360" w:lineRule="auto"/>
        <w:rPr>
          <w:rFonts w:ascii="仿宋" w:eastAsia="仿宋" w:hAnsi="仿宋"/>
          <w:color w:val="000000" w:themeColor="text1"/>
          <w:sz w:val="24"/>
          <w:szCs w:val="24"/>
        </w:rPr>
      </w:pPr>
    </w:p>
    <w:p w14:paraId="3EBE4952" w14:textId="77777777" w:rsidR="00BD7788" w:rsidRPr="00FC3FC0" w:rsidRDefault="006F01CB">
      <w:pPr>
        <w:spacing w:line="360" w:lineRule="auto"/>
        <w:jc w:val="center"/>
        <w:rPr>
          <w:rFonts w:ascii="仿宋" w:eastAsia="仿宋" w:hAnsi="仿宋"/>
          <w:b/>
          <w:color w:val="000000" w:themeColor="text1"/>
          <w:sz w:val="84"/>
          <w:szCs w:val="84"/>
        </w:rPr>
      </w:pPr>
      <w:r w:rsidRPr="00FC3FC0">
        <w:rPr>
          <w:rFonts w:ascii="仿宋" w:eastAsia="仿宋" w:hAnsi="仿宋" w:hint="eastAsia"/>
          <w:b/>
          <w:color w:val="000000" w:themeColor="text1"/>
          <w:sz w:val="84"/>
          <w:szCs w:val="84"/>
        </w:rPr>
        <w:t>投标文件</w:t>
      </w:r>
    </w:p>
    <w:p w14:paraId="250FAF00" w14:textId="77777777" w:rsidR="00BD7788" w:rsidRPr="00FC3FC0" w:rsidRDefault="00BD7788">
      <w:pPr>
        <w:spacing w:line="360" w:lineRule="auto"/>
        <w:rPr>
          <w:rFonts w:ascii="仿宋" w:eastAsia="仿宋" w:hAnsi="仿宋"/>
          <w:color w:val="000000" w:themeColor="text1"/>
          <w:sz w:val="24"/>
          <w:szCs w:val="24"/>
        </w:rPr>
      </w:pPr>
    </w:p>
    <w:p w14:paraId="65B94F2A" w14:textId="77777777" w:rsidR="00BD7788" w:rsidRPr="00FC3FC0" w:rsidRDefault="00BD7788">
      <w:pPr>
        <w:spacing w:line="360" w:lineRule="auto"/>
        <w:rPr>
          <w:rFonts w:ascii="仿宋" w:eastAsia="仿宋" w:hAnsi="仿宋"/>
          <w:color w:val="000000" w:themeColor="text1"/>
          <w:sz w:val="24"/>
          <w:szCs w:val="24"/>
        </w:rPr>
      </w:pPr>
    </w:p>
    <w:p w14:paraId="111EF8FE" w14:textId="77777777" w:rsidR="00BD7788" w:rsidRPr="00FC3FC0" w:rsidRDefault="006F01CB">
      <w:pPr>
        <w:pStyle w:val="2"/>
        <w:jc w:val="center"/>
        <w:rPr>
          <w:rFonts w:ascii="仿宋" w:eastAsia="仿宋" w:hAnsi="仿宋"/>
          <w:color w:val="000000" w:themeColor="text1"/>
        </w:rPr>
      </w:pPr>
      <w:bookmarkStart w:id="365" w:name="_Toc504640532"/>
      <w:bookmarkStart w:id="366" w:name="_Toc492286424"/>
      <w:r w:rsidRPr="00FC3FC0">
        <w:rPr>
          <w:rFonts w:ascii="仿宋" w:eastAsia="仿宋" w:hAnsi="仿宋" w:hint="eastAsia"/>
          <w:color w:val="000000" w:themeColor="text1"/>
        </w:rPr>
        <w:t>第一册  资格证明文件</w:t>
      </w:r>
      <w:bookmarkEnd w:id="365"/>
      <w:bookmarkEnd w:id="366"/>
    </w:p>
    <w:p w14:paraId="6C42EFFA" w14:textId="77777777" w:rsidR="00BD7788" w:rsidRPr="00FC3FC0" w:rsidRDefault="00BD7788">
      <w:pPr>
        <w:rPr>
          <w:color w:val="000000" w:themeColor="text1"/>
        </w:rPr>
      </w:pPr>
    </w:p>
    <w:p w14:paraId="5EFD4381" w14:textId="77777777" w:rsidR="00BD7788" w:rsidRPr="00FC3FC0" w:rsidRDefault="006F01CB">
      <w:pPr>
        <w:ind w:firstLineChars="250" w:firstLine="803"/>
        <w:rPr>
          <w:rFonts w:ascii="仿宋" w:eastAsia="仿宋" w:hAnsi="仿宋"/>
          <w:b/>
          <w:color w:val="000000" w:themeColor="text1"/>
          <w:sz w:val="32"/>
          <w:szCs w:val="28"/>
        </w:rPr>
      </w:pPr>
      <w:r w:rsidRPr="00FC3FC0">
        <w:rPr>
          <w:rFonts w:ascii="仿宋" w:eastAsia="仿宋" w:hAnsi="仿宋" w:hint="eastAsia"/>
          <w:b/>
          <w:color w:val="000000" w:themeColor="text1"/>
          <w:sz w:val="32"/>
          <w:szCs w:val="28"/>
        </w:rPr>
        <w:t>项目名称：</w:t>
      </w:r>
      <w:r w:rsidRPr="00FC3FC0">
        <w:rPr>
          <w:rFonts w:ascii="仿宋" w:eastAsia="仿宋" w:hAnsi="仿宋"/>
          <w:b/>
          <w:color w:val="000000" w:themeColor="text1"/>
          <w:sz w:val="32"/>
          <w:szCs w:val="28"/>
        </w:rPr>
        <w:t xml:space="preserve"> </w:t>
      </w:r>
      <w:r w:rsidRPr="00FC3FC0">
        <w:rPr>
          <w:rFonts w:ascii="仿宋" w:eastAsia="仿宋" w:hAnsi="仿宋"/>
          <w:b/>
          <w:color w:val="000000" w:themeColor="text1"/>
          <w:sz w:val="32"/>
          <w:szCs w:val="28"/>
          <w:u w:val="single"/>
        </w:rPr>
        <w:t xml:space="preserve"> </w:t>
      </w:r>
      <w:r w:rsidRPr="00FC3FC0">
        <w:rPr>
          <w:rFonts w:ascii="仿宋" w:eastAsia="仿宋" w:hAnsi="仿宋" w:hint="eastAsia"/>
          <w:b/>
          <w:color w:val="000000" w:themeColor="text1"/>
          <w:sz w:val="32"/>
          <w:szCs w:val="28"/>
          <w:u w:val="single"/>
        </w:rPr>
        <w:t xml:space="preserve">                               </w:t>
      </w:r>
    </w:p>
    <w:p w14:paraId="3513851B" w14:textId="77777777" w:rsidR="00BD7788" w:rsidRPr="00FC3FC0" w:rsidRDefault="006F01CB">
      <w:pPr>
        <w:ind w:firstLineChars="250" w:firstLine="803"/>
        <w:rPr>
          <w:rFonts w:ascii="仿宋" w:eastAsia="仿宋" w:hAnsi="仿宋"/>
          <w:b/>
          <w:color w:val="000000" w:themeColor="text1"/>
          <w:sz w:val="32"/>
          <w:szCs w:val="28"/>
        </w:rPr>
      </w:pPr>
      <w:r w:rsidRPr="00FC3FC0">
        <w:rPr>
          <w:rFonts w:ascii="仿宋" w:eastAsia="仿宋" w:hAnsi="仿宋" w:hint="eastAsia"/>
          <w:b/>
          <w:color w:val="000000" w:themeColor="text1"/>
          <w:sz w:val="32"/>
          <w:szCs w:val="28"/>
        </w:rPr>
        <w:t>招标编号：</w:t>
      </w:r>
      <w:r w:rsidRPr="00FC3FC0">
        <w:rPr>
          <w:rFonts w:ascii="仿宋" w:eastAsia="仿宋" w:hAnsi="仿宋"/>
          <w:b/>
          <w:color w:val="000000" w:themeColor="text1"/>
          <w:sz w:val="32"/>
          <w:szCs w:val="28"/>
        </w:rPr>
        <w:t xml:space="preserve"> </w:t>
      </w:r>
      <w:r w:rsidRPr="00FC3FC0">
        <w:rPr>
          <w:rFonts w:ascii="仿宋" w:eastAsia="仿宋" w:hAnsi="仿宋"/>
          <w:b/>
          <w:color w:val="000000" w:themeColor="text1"/>
          <w:sz w:val="32"/>
          <w:szCs w:val="28"/>
          <w:u w:val="single"/>
        </w:rPr>
        <w:t xml:space="preserve"> </w:t>
      </w:r>
      <w:r w:rsidRPr="00FC3FC0">
        <w:rPr>
          <w:rFonts w:ascii="仿宋" w:eastAsia="仿宋" w:hAnsi="仿宋" w:hint="eastAsia"/>
          <w:b/>
          <w:color w:val="000000" w:themeColor="text1"/>
          <w:sz w:val="32"/>
          <w:szCs w:val="28"/>
          <w:u w:val="single"/>
        </w:rPr>
        <w:t xml:space="preserve">                               </w:t>
      </w:r>
    </w:p>
    <w:p w14:paraId="48E61D19" w14:textId="77777777" w:rsidR="00BD7788" w:rsidRPr="00FC3FC0" w:rsidRDefault="006F01CB">
      <w:pPr>
        <w:ind w:firstLineChars="250" w:firstLine="803"/>
        <w:rPr>
          <w:rFonts w:ascii="仿宋" w:eastAsia="仿宋" w:hAnsi="仿宋"/>
          <w:b/>
          <w:color w:val="000000" w:themeColor="text1"/>
          <w:sz w:val="32"/>
          <w:szCs w:val="28"/>
        </w:rPr>
      </w:pPr>
      <w:r w:rsidRPr="00FC3FC0">
        <w:rPr>
          <w:rFonts w:ascii="仿宋" w:eastAsia="仿宋" w:hAnsi="仿宋" w:hint="eastAsia"/>
          <w:b/>
          <w:color w:val="000000" w:themeColor="text1"/>
          <w:sz w:val="32"/>
          <w:szCs w:val="28"/>
        </w:rPr>
        <w:t>包    号：</w:t>
      </w:r>
      <w:r w:rsidRPr="00FC3FC0">
        <w:rPr>
          <w:rFonts w:ascii="仿宋" w:eastAsia="仿宋" w:hAnsi="仿宋"/>
          <w:b/>
          <w:color w:val="000000" w:themeColor="text1"/>
          <w:sz w:val="32"/>
          <w:szCs w:val="28"/>
        </w:rPr>
        <w:t xml:space="preserve"> </w:t>
      </w:r>
      <w:r w:rsidRPr="00FC3FC0">
        <w:rPr>
          <w:rFonts w:ascii="仿宋" w:eastAsia="仿宋" w:hAnsi="仿宋"/>
          <w:b/>
          <w:color w:val="000000" w:themeColor="text1"/>
          <w:sz w:val="32"/>
          <w:szCs w:val="28"/>
          <w:u w:val="single"/>
        </w:rPr>
        <w:t xml:space="preserve"> </w:t>
      </w:r>
      <w:r w:rsidRPr="00FC3FC0">
        <w:rPr>
          <w:rFonts w:ascii="仿宋" w:eastAsia="仿宋" w:hAnsi="仿宋" w:hint="eastAsia"/>
          <w:b/>
          <w:color w:val="000000" w:themeColor="text1"/>
          <w:sz w:val="32"/>
          <w:szCs w:val="28"/>
          <w:u w:val="single"/>
        </w:rPr>
        <w:t xml:space="preserve">     第     包（如有分包）     </w:t>
      </w:r>
    </w:p>
    <w:p w14:paraId="3EF71C14" w14:textId="77777777" w:rsidR="00BD7788" w:rsidRPr="00FC3FC0" w:rsidRDefault="00BD7788">
      <w:pPr>
        <w:rPr>
          <w:color w:val="000000" w:themeColor="text1"/>
        </w:rPr>
      </w:pPr>
    </w:p>
    <w:p w14:paraId="28FCF67F" w14:textId="77777777" w:rsidR="00BD7788" w:rsidRPr="00FC3FC0" w:rsidRDefault="00BD7788">
      <w:pPr>
        <w:rPr>
          <w:color w:val="000000" w:themeColor="text1"/>
        </w:rPr>
      </w:pPr>
    </w:p>
    <w:p w14:paraId="0B8927B4" w14:textId="77777777" w:rsidR="00BD7788" w:rsidRPr="00FC3FC0" w:rsidRDefault="00BD7788">
      <w:pPr>
        <w:rPr>
          <w:color w:val="000000" w:themeColor="text1"/>
        </w:rPr>
      </w:pPr>
    </w:p>
    <w:p w14:paraId="27C4D565" w14:textId="77777777" w:rsidR="00BD7788" w:rsidRPr="00FC3FC0" w:rsidRDefault="00BD7788">
      <w:pPr>
        <w:rPr>
          <w:color w:val="000000" w:themeColor="text1"/>
        </w:rPr>
      </w:pPr>
    </w:p>
    <w:p w14:paraId="453B5597" w14:textId="77777777" w:rsidR="00BD7788" w:rsidRPr="00FC3FC0" w:rsidRDefault="00BD7788">
      <w:pPr>
        <w:rPr>
          <w:color w:val="000000" w:themeColor="text1"/>
        </w:rPr>
      </w:pPr>
    </w:p>
    <w:p w14:paraId="104F49CA" w14:textId="77777777" w:rsidR="00BD7788" w:rsidRPr="00FC3FC0" w:rsidRDefault="00BD7788">
      <w:pPr>
        <w:rPr>
          <w:color w:val="000000" w:themeColor="text1"/>
        </w:rPr>
      </w:pPr>
    </w:p>
    <w:p w14:paraId="4CCE8C3F" w14:textId="77777777" w:rsidR="00BD7788" w:rsidRPr="00FC3FC0" w:rsidRDefault="00BD7788">
      <w:pPr>
        <w:rPr>
          <w:color w:val="000000" w:themeColor="text1"/>
        </w:rPr>
      </w:pPr>
    </w:p>
    <w:p w14:paraId="2AE719C4" w14:textId="77777777" w:rsidR="00BD7788" w:rsidRPr="00FC3FC0" w:rsidRDefault="00BD7788">
      <w:pPr>
        <w:rPr>
          <w:color w:val="000000" w:themeColor="text1"/>
        </w:rPr>
      </w:pPr>
    </w:p>
    <w:p w14:paraId="7ED4359D" w14:textId="77777777" w:rsidR="00BD7788" w:rsidRPr="00FC3FC0" w:rsidRDefault="00BD7788">
      <w:pPr>
        <w:rPr>
          <w:color w:val="000000" w:themeColor="text1"/>
        </w:rPr>
      </w:pPr>
    </w:p>
    <w:p w14:paraId="2E19B7D4" w14:textId="77777777" w:rsidR="00BD7788" w:rsidRPr="00FC3FC0" w:rsidRDefault="00BD7788">
      <w:pPr>
        <w:rPr>
          <w:rFonts w:ascii="仿宋" w:hAnsi="仿宋"/>
          <w:b/>
          <w:color w:val="000000" w:themeColor="text1"/>
          <w:sz w:val="36"/>
        </w:rPr>
      </w:pPr>
    </w:p>
    <w:p w14:paraId="2BAE1A28" w14:textId="77777777" w:rsidR="00BD7788" w:rsidRPr="00FC3FC0" w:rsidRDefault="006F01CB">
      <w:pPr>
        <w:spacing w:line="360" w:lineRule="auto"/>
        <w:ind w:firstLineChars="300" w:firstLine="964"/>
        <w:rPr>
          <w:rFonts w:ascii="仿宋" w:eastAsia="仿宋" w:hAnsi="仿宋"/>
          <w:b/>
          <w:color w:val="000000" w:themeColor="text1"/>
          <w:sz w:val="32"/>
          <w:szCs w:val="32"/>
        </w:rPr>
      </w:pPr>
      <w:r w:rsidRPr="00FC3FC0">
        <w:rPr>
          <w:rFonts w:ascii="仿宋" w:eastAsia="仿宋" w:hAnsi="仿宋" w:hint="eastAsia"/>
          <w:b/>
          <w:color w:val="000000" w:themeColor="text1"/>
          <w:sz w:val="32"/>
          <w:szCs w:val="32"/>
        </w:rPr>
        <w:t>投标人名称：</w:t>
      </w:r>
      <w:r w:rsidRPr="00FC3FC0">
        <w:rPr>
          <w:rFonts w:ascii="仿宋" w:eastAsia="仿宋" w:hAnsi="仿宋" w:hint="eastAsia"/>
          <w:b/>
          <w:color w:val="000000" w:themeColor="text1"/>
          <w:sz w:val="32"/>
          <w:szCs w:val="32"/>
          <w:u w:val="single"/>
        </w:rPr>
        <w:t xml:space="preserve">                         </w:t>
      </w:r>
      <w:r w:rsidRPr="00FC3FC0">
        <w:rPr>
          <w:rFonts w:ascii="仿宋" w:eastAsia="仿宋" w:hAnsi="仿宋" w:hint="eastAsia"/>
          <w:b/>
          <w:color w:val="000000" w:themeColor="text1"/>
          <w:sz w:val="32"/>
          <w:szCs w:val="32"/>
        </w:rPr>
        <w:t>（加盖公章）</w:t>
      </w:r>
    </w:p>
    <w:p w14:paraId="512E37B6" w14:textId="77777777" w:rsidR="00BD7788" w:rsidRPr="00FC3FC0" w:rsidRDefault="006F01CB">
      <w:pPr>
        <w:spacing w:line="360" w:lineRule="auto"/>
        <w:ind w:firstLineChars="300" w:firstLine="964"/>
        <w:rPr>
          <w:rFonts w:ascii="仿宋" w:eastAsia="仿宋" w:hAnsi="仿宋"/>
          <w:b/>
          <w:color w:val="000000" w:themeColor="text1"/>
          <w:sz w:val="32"/>
          <w:szCs w:val="32"/>
        </w:rPr>
      </w:pPr>
      <w:r w:rsidRPr="00FC3FC0">
        <w:rPr>
          <w:rFonts w:ascii="仿宋" w:eastAsia="仿宋" w:hAnsi="仿宋" w:hint="eastAsia"/>
          <w:b/>
          <w:color w:val="000000" w:themeColor="text1"/>
          <w:sz w:val="32"/>
          <w:szCs w:val="32"/>
        </w:rPr>
        <w:t>日      期：</w:t>
      </w:r>
      <w:r w:rsidRPr="00FC3FC0">
        <w:rPr>
          <w:rFonts w:ascii="仿宋" w:eastAsia="仿宋" w:hAnsi="仿宋" w:hint="eastAsia"/>
          <w:b/>
          <w:color w:val="000000" w:themeColor="text1"/>
          <w:sz w:val="32"/>
          <w:szCs w:val="32"/>
          <w:u w:val="single"/>
        </w:rPr>
        <w:t xml:space="preserve">       </w:t>
      </w:r>
      <w:r w:rsidRPr="00FC3FC0">
        <w:rPr>
          <w:rFonts w:ascii="仿宋" w:eastAsia="仿宋" w:hAnsi="仿宋" w:hint="eastAsia"/>
          <w:b/>
          <w:color w:val="000000" w:themeColor="text1"/>
          <w:sz w:val="32"/>
          <w:szCs w:val="32"/>
        </w:rPr>
        <w:t>年</w:t>
      </w:r>
      <w:r w:rsidRPr="00FC3FC0">
        <w:rPr>
          <w:rFonts w:ascii="仿宋" w:eastAsia="仿宋" w:hAnsi="仿宋" w:hint="eastAsia"/>
          <w:b/>
          <w:color w:val="000000" w:themeColor="text1"/>
          <w:sz w:val="32"/>
          <w:szCs w:val="32"/>
          <w:u w:val="single"/>
        </w:rPr>
        <w:t xml:space="preserve">       </w:t>
      </w:r>
      <w:r w:rsidRPr="00FC3FC0">
        <w:rPr>
          <w:rFonts w:ascii="仿宋" w:eastAsia="仿宋" w:hAnsi="仿宋" w:hint="eastAsia"/>
          <w:b/>
          <w:color w:val="000000" w:themeColor="text1"/>
          <w:sz w:val="32"/>
          <w:szCs w:val="32"/>
        </w:rPr>
        <w:t>月</w:t>
      </w:r>
      <w:r w:rsidRPr="00FC3FC0">
        <w:rPr>
          <w:rFonts w:ascii="仿宋" w:eastAsia="仿宋" w:hAnsi="仿宋" w:hint="eastAsia"/>
          <w:b/>
          <w:color w:val="000000" w:themeColor="text1"/>
          <w:sz w:val="32"/>
          <w:szCs w:val="32"/>
          <w:u w:val="single"/>
        </w:rPr>
        <w:t xml:space="preserve">      </w:t>
      </w:r>
      <w:r w:rsidRPr="00FC3FC0">
        <w:rPr>
          <w:rFonts w:ascii="仿宋" w:eastAsia="仿宋" w:hAnsi="仿宋" w:hint="eastAsia"/>
          <w:b/>
          <w:color w:val="000000" w:themeColor="text1"/>
          <w:sz w:val="32"/>
          <w:szCs w:val="32"/>
        </w:rPr>
        <w:t>日</w:t>
      </w:r>
    </w:p>
    <w:p w14:paraId="751C3062" w14:textId="77777777" w:rsidR="00BD7788" w:rsidRPr="00FC3FC0" w:rsidRDefault="00BD7788">
      <w:pPr>
        <w:rPr>
          <w:rFonts w:ascii="仿宋" w:hAnsi="仿宋"/>
          <w:b/>
          <w:color w:val="000000" w:themeColor="text1"/>
          <w:sz w:val="32"/>
          <w:szCs w:val="32"/>
        </w:rPr>
      </w:pPr>
    </w:p>
    <w:p w14:paraId="557915B0" w14:textId="77777777" w:rsidR="00BD7788" w:rsidRPr="00FC3FC0" w:rsidRDefault="00BD7788">
      <w:pPr>
        <w:rPr>
          <w:rFonts w:ascii="仿宋" w:hAnsi="仿宋"/>
          <w:b/>
          <w:color w:val="000000" w:themeColor="text1"/>
          <w:sz w:val="32"/>
          <w:szCs w:val="32"/>
        </w:rPr>
      </w:pPr>
    </w:p>
    <w:p w14:paraId="2141E4F8" w14:textId="77777777" w:rsidR="00BD7788" w:rsidRPr="00FC3FC0" w:rsidRDefault="00BD7788">
      <w:pPr>
        <w:rPr>
          <w:rFonts w:ascii="仿宋" w:hAnsi="仿宋"/>
          <w:b/>
          <w:color w:val="000000" w:themeColor="text1"/>
          <w:sz w:val="32"/>
          <w:szCs w:val="32"/>
        </w:rPr>
      </w:pPr>
    </w:p>
    <w:p w14:paraId="77F9C460" w14:textId="77777777" w:rsidR="00BD7788" w:rsidRPr="00FC3FC0" w:rsidRDefault="00BD7788">
      <w:pPr>
        <w:rPr>
          <w:rFonts w:ascii="仿宋" w:hAnsi="仿宋"/>
          <w:b/>
          <w:color w:val="000000" w:themeColor="text1"/>
          <w:sz w:val="32"/>
          <w:szCs w:val="32"/>
        </w:rPr>
      </w:pPr>
    </w:p>
    <w:p w14:paraId="43EF7F40" w14:textId="095810F4" w:rsidR="00BD7788" w:rsidRPr="00FC3FC0" w:rsidRDefault="006F01CB">
      <w:pPr>
        <w:rPr>
          <w:rFonts w:ascii="仿宋" w:eastAsia="仿宋" w:hAnsi="仿宋"/>
          <w:color w:val="000000" w:themeColor="text1"/>
          <w:sz w:val="20"/>
          <w:szCs w:val="20"/>
        </w:rPr>
      </w:pPr>
      <w:r w:rsidRPr="00FC3FC0">
        <w:rPr>
          <w:rFonts w:ascii="仿宋" w:eastAsia="仿宋" w:hAnsi="仿宋" w:hint="eastAsia"/>
          <w:color w:val="000000" w:themeColor="text1"/>
          <w:sz w:val="20"/>
          <w:szCs w:val="20"/>
        </w:rPr>
        <w:t>注：供应商可参考该格式制作投标文件封面，也可使用自己的格式。投标文件封面应包括项目名称、招标编号、投标人名称、分包号（如有分包）。</w:t>
      </w:r>
    </w:p>
    <w:p w14:paraId="55F19523" w14:textId="4D14C825" w:rsidR="00BD7788" w:rsidRPr="00FC3FC0" w:rsidRDefault="006F01CB" w:rsidP="000C09FC">
      <w:pPr>
        <w:pStyle w:val="3"/>
        <w:numPr>
          <w:ilvl w:val="0"/>
          <w:numId w:val="7"/>
        </w:numPr>
        <w:jc w:val="center"/>
        <w:rPr>
          <w:rFonts w:ascii="仿宋" w:eastAsia="仿宋" w:hAnsi="仿宋"/>
          <w:color w:val="000000" w:themeColor="text1"/>
        </w:rPr>
      </w:pPr>
      <w:r w:rsidRPr="00FC3FC0">
        <w:rPr>
          <w:rFonts w:ascii="仿宋" w:eastAsia="仿宋" w:hAnsi="仿宋" w:hint="eastAsia"/>
          <w:color w:val="000000" w:themeColor="text1"/>
        </w:rPr>
        <w:lastRenderedPageBreak/>
        <w:t>承诺函</w:t>
      </w:r>
    </w:p>
    <w:p w14:paraId="2FF34638" w14:textId="3CC41E58" w:rsidR="00BD7788" w:rsidRPr="00FC3FC0" w:rsidRDefault="00AC2396">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中仪国际招标有限公司</w:t>
      </w:r>
      <w:r w:rsidR="006F01CB" w:rsidRPr="00FC3FC0">
        <w:rPr>
          <w:rFonts w:ascii="仿宋" w:eastAsia="仿宋" w:hAnsi="仿宋" w:hint="eastAsia"/>
          <w:color w:val="000000" w:themeColor="text1"/>
          <w:sz w:val="24"/>
          <w:szCs w:val="24"/>
        </w:rPr>
        <w:t>（采购代理机构名称）：</w:t>
      </w:r>
    </w:p>
    <w:p w14:paraId="22D99867" w14:textId="77777777"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本单位作为本次采购项目的投标人，现郑重承诺如下：</w:t>
      </w:r>
    </w:p>
    <w:p w14:paraId="10B87AE4" w14:textId="77777777"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本单位具备《中华人民共和国政府采购法》第二十二条第一款和</w:t>
      </w:r>
      <w:r w:rsidRPr="00FC3FC0">
        <w:rPr>
          <w:rFonts w:ascii="仿宋" w:eastAsia="仿宋" w:hAnsi="仿宋"/>
          <w:color w:val="000000" w:themeColor="text1"/>
          <w:sz w:val="24"/>
          <w:szCs w:val="24"/>
        </w:rPr>
        <w:t>本项目规定</w:t>
      </w:r>
      <w:r w:rsidRPr="00FC3FC0">
        <w:rPr>
          <w:rFonts w:ascii="仿宋" w:eastAsia="仿宋" w:hAnsi="仿宋" w:hint="eastAsia"/>
          <w:color w:val="000000" w:themeColor="text1"/>
          <w:sz w:val="24"/>
          <w:szCs w:val="24"/>
        </w:rPr>
        <w:t>的条件：</w:t>
      </w:r>
    </w:p>
    <w:p w14:paraId="104F3DA5" w14:textId="77777777"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（一）具有独立承担民事责任的能力；</w:t>
      </w:r>
    </w:p>
    <w:p w14:paraId="4AFC9AFD" w14:textId="77777777"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（二）具有良好的商业信誉和健全的财务会计制度；</w:t>
      </w:r>
    </w:p>
    <w:p w14:paraId="57D2B0A7" w14:textId="77777777"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（三）具有履行合同所必需的设备和专业技术能力；</w:t>
      </w:r>
    </w:p>
    <w:p w14:paraId="48CFE137" w14:textId="77777777"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（四）有依法缴纳税收和社会保障资金的良好记录；</w:t>
      </w:r>
    </w:p>
    <w:p w14:paraId="69FFE00E" w14:textId="77777777"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（五）参加政府采购活动前三年内，在经营活动中没有重大违法记录；</w:t>
      </w:r>
    </w:p>
    <w:p w14:paraId="18437A91" w14:textId="77777777"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（六）法律、行政法规规定的其他条件。</w:t>
      </w:r>
    </w:p>
    <w:p w14:paraId="6FC1BB5B" w14:textId="77777777"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（七）根据采购项目提出的特殊条件。</w:t>
      </w:r>
    </w:p>
    <w:p w14:paraId="763D721D" w14:textId="77777777"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我方已详细阅读和审查了全部招标文件，包括修改文件（如有）以及全部相关资料和有关附件，并对上述文件均无异议。</w:t>
      </w:r>
      <w:r w:rsidRPr="00FC3FC0">
        <w:rPr>
          <w:rFonts w:ascii="仿宋" w:eastAsia="仿宋" w:hAnsi="仿宋"/>
          <w:color w:val="000000" w:themeColor="text1"/>
          <w:sz w:val="24"/>
          <w:szCs w:val="24"/>
        </w:rPr>
        <w:t>完全接受和满足本项目招标文件中规定的</w:t>
      </w:r>
      <w:r w:rsidRPr="00FC3FC0">
        <w:rPr>
          <w:rFonts w:ascii="仿宋" w:eastAsia="仿宋" w:hAnsi="仿宋" w:hint="eastAsia"/>
          <w:color w:val="000000" w:themeColor="text1"/>
          <w:sz w:val="24"/>
          <w:szCs w:val="24"/>
        </w:rPr>
        <w:t>实质性</w:t>
      </w:r>
      <w:r w:rsidRPr="00FC3FC0">
        <w:rPr>
          <w:rFonts w:ascii="仿宋" w:eastAsia="仿宋" w:hAnsi="仿宋"/>
          <w:color w:val="000000" w:themeColor="text1"/>
          <w:sz w:val="24"/>
          <w:szCs w:val="24"/>
        </w:rPr>
        <w:t>要求，如对招标文件有异议，已经在投标截止时间届满前依法进行维权救济，不存在对招标文件有异议的同时又参加投标以求侥幸中标或者为实现其他非法目的的行为。</w:t>
      </w:r>
    </w:p>
    <w:p w14:paraId="2E4FBDA5" w14:textId="20F16315"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如果有</w:t>
      </w:r>
      <w:r w:rsidR="00752AF6" w:rsidRPr="00FC3FC0">
        <w:rPr>
          <w:rFonts w:ascii="仿宋" w:eastAsia="仿宋" w:hAnsi="仿宋" w:hint="eastAsia"/>
          <w:color w:val="000000" w:themeColor="text1"/>
          <w:sz w:val="24"/>
          <w:szCs w:val="24"/>
        </w:rPr>
        <w:t>政府采购相关法律法规所</w:t>
      </w:r>
      <w:r w:rsidRPr="00FC3FC0">
        <w:rPr>
          <w:rFonts w:ascii="仿宋" w:eastAsia="仿宋" w:hAnsi="仿宋" w:hint="eastAsia"/>
          <w:color w:val="000000" w:themeColor="text1"/>
          <w:sz w:val="24"/>
          <w:szCs w:val="24"/>
        </w:rPr>
        <w:t>规定的记入诚信档案的失信行为，将在投标文件中全面如实反映。</w:t>
      </w:r>
    </w:p>
    <w:p w14:paraId="442B2733" w14:textId="77777777"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参加本次招标采购活动，不存在与单位负责人为同一人或者存在直接控股、管理关系的其他投标人参与同一合同项下的政府采购活动的行为。</w:t>
      </w:r>
    </w:p>
    <w:p w14:paraId="468BBB93" w14:textId="77777777"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参加本次招标采购活动，不存在和其他投标人在同一合同项下的采购项目中，同时委托同一个自然人、同一家庭的人员、同一单位的人员作为代理人的行为。</w:t>
      </w:r>
    </w:p>
    <w:p w14:paraId="79A7CD64" w14:textId="77777777" w:rsidR="00BD7788" w:rsidRPr="00FC3FC0" w:rsidRDefault="006F01CB">
      <w:pPr>
        <w:spacing w:line="400" w:lineRule="exact"/>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投标文件中提供的能够给予我公司带来优惠、好处的任何材料资料和技术、服务、商务等响应承诺情况都是真实的、有效的、合法的。</w:t>
      </w:r>
    </w:p>
    <w:p w14:paraId="357F711C" w14:textId="77777777" w:rsidR="00BD7788" w:rsidRPr="00FC3FC0" w:rsidRDefault="006F01CB">
      <w:pPr>
        <w:spacing w:line="360" w:lineRule="auto"/>
        <w:ind w:firstLineChars="200" w:firstLine="482"/>
        <w:rPr>
          <w:rFonts w:ascii="仿宋" w:eastAsia="仿宋" w:hAnsi="仿宋"/>
          <w:b/>
          <w:color w:val="000000" w:themeColor="text1"/>
          <w:sz w:val="28"/>
          <w:szCs w:val="28"/>
        </w:rPr>
      </w:pPr>
      <w:r w:rsidRPr="00FC3FC0">
        <w:rPr>
          <w:rFonts w:ascii="仿宋" w:eastAsia="仿宋" w:hAnsi="仿宋" w:hint="eastAsia"/>
          <w:b/>
          <w:color w:val="000000" w:themeColor="text1"/>
          <w:sz w:val="24"/>
          <w:szCs w:val="24"/>
        </w:rPr>
        <w:t>本</w:t>
      </w:r>
      <w:r w:rsidRPr="00FC3FC0">
        <w:rPr>
          <w:rFonts w:ascii="仿宋" w:eastAsia="仿宋" w:hAnsi="仿宋" w:hint="eastAsia"/>
          <w:b/>
          <w:color w:val="000000" w:themeColor="text1"/>
          <w:sz w:val="28"/>
          <w:szCs w:val="28"/>
        </w:rPr>
        <w:t>公司对上述承诺的内容事项真实性负责。如经查实上述承诺的内容事项存在虚假，我单位愿意接受以提供虚假材料谋取中标追究法律责任。</w:t>
      </w:r>
    </w:p>
    <w:p w14:paraId="75231BB5" w14:textId="77777777" w:rsidR="00BD7788" w:rsidRPr="00FC3FC0" w:rsidRDefault="00BD7788">
      <w:pPr>
        <w:spacing w:line="360" w:lineRule="auto"/>
        <w:ind w:firstLineChars="200" w:firstLine="562"/>
        <w:rPr>
          <w:rFonts w:ascii="仿宋" w:eastAsia="仿宋" w:hAnsi="仿宋"/>
          <w:b/>
          <w:color w:val="000000" w:themeColor="text1"/>
          <w:sz w:val="28"/>
          <w:szCs w:val="28"/>
        </w:rPr>
      </w:pPr>
    </w:p>
    <w:p w14:paraId="5EEAD51B"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71FE4B71"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43A117B3"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16170C5D" w14:textId="77777777" w:rsidR="00BD7788" w:rsidRPr="00FC3FC0" w:rsidRDefault="00BD7788">
      <w:pPr>
        <w:spacing w:line="360" w:lineRule="auto"/>
        <w:rPr>
          <w:rFonts w:ascii="仿宋" w:eastAsia="仿宋" w:hAnsi="仿宋"/>
          <w:color w:val="000000" w:themeColor="text1"/>
          <w:sz w:val="24"/>
          <w:szCs w:val="24"/>
        </w:rPr>
      </w:pPr>
    </w:p>
    <w:p w14:paraId="0D421990" w14:textId="41920B42" w:rsidR="00BD7788" w:rsidRPr="00FC3FC0" w:rsidRDefault="006F01CB" w:rsidP="00386341">
      <w:pPr>
        <w:pStyle w:val="3"/>
        <w:numPr>
          <w:ilvl w:val="0"/>
          <w:numId w:val="7"/>
        </w:numPr>
        <w:jc w:val="center"/>
        <w:rPr>
          <w:rFonts w:ascii="仿宋" w:eastAsia="仿宋" w:hAnsi="仿宋"/>
          <w:color w:val="000000" w:themeColor="text1"/>
        </w:rPr>
      </w:pPr>
      <w:r w:rsidRPr="00FC3FC0">
        <w:rPr>
          <w:rFonts w:ascii="仿宋" w:eastAsia="仿宋" w:hAnsi="仿宋" w:hint="eastAsia"/>
          <w:color w:val="000000" w:themeColor="text1"/>
        </w:rPr>
        <w:lastRenderedPageBreak/>
        <w:t>法定代表人身份证明书</w:t>
      </w:r>
    </w:p>
    <w:p w14:paraId="3BDB719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中仪国际招标有限公司（采购代理机构名称）：</w:t>
      </w:r>
    </w:p>
    <w:p w14:paraId="6CA29F1A" w14:textId="77777777" w:rsidR="00BD7788" w:rsidRPr="00FC3FC0" w:rsidRDefault="006F01CB">
      <w:pPr>
        <w:tabs>
          <w:tab w:val="left" w:pos="6300"/>
        </w:tabs>
        <w:spacing w:line="360" w:lineRule="auto"/>
        <w:ind w:firstLine="573"/>
        <w:rPr>
          <w:rFonts w:ascii="仿宋" w:eastAsia="仿宋" w:hAnsi="仿宋"/>
          <w:color w:val="000000" w:themeColor="text1"/>
          <w:sz w:val="24"/>
          <w:szCs w:val="24"/>
        </w:rPr>
      </w:pPr>
      <w:r w:rsidRPr="00FC3FC0">
        <w:rPr>
          <w:rFonts w:ascii="仿宋" w:eastAsia="仿宋" w:hAnsi="仿宋" w:hint="eastAsia"/>
          <w:color w:val="000000" w:themeColor="text1"/>
          <w:sz w:val="24"/>
          <w:szCs w:val="24"/>
          <w:u w:val="single"/>
        </w:rPr>
        <w:t xml:space="preserve">    （法定代表人姓名）      </w:t>
      </w:r>
      <w:r w:rsidRPr="00FC3FC0">
        <w:rPr>
          <w:rFonts w:ascii="仿宋" w:eastAsia="仿宋" w:hAnsi="仿宋" w:hint="eastAsia"/>
          <w:color w:val="000000" w:themeColor="text1"/>
          <w:sz w:val="24"/>
          <w:szCs w:val="24"/>
        </w:rPr>
        <w:t>在</w:t>
      </w:r>
      <w:r w:rsidRPr="00FC3FC0">
        <w:rPr>
          <w:rFonts w:ascii="仿宋" w:eastAsia="仿宋" w:hAnsi="仿宋" w:hint="eastAsia"/>
          <w:color w:val="000000" w:themeColor="text1"/>
          <w:sz w:val="24"/>
          <w:szCs w:val="24"/>
          <w:u w:val="single"/>
        </w:rPr>
        <w:t xml:space="preserve">     （投标人名称）   </w:t>
      </w:r>
      <w:r w:rsidRPr="00FC3FC0">
        <w:rPr>
          <w:rFonts w:ascii="仿宋" w:eastAsia="仿宋" w:hAnsi="仿宋" w:hint="eastAsia"/>
          <w:color w:val="000000" w:themeColor="text1"/>
          <w:sz w:val="24"/>
          <w:szCs w:val="24"/>
        </w:rPr>
        <w:t>处任</w:t>
      </w:r>
      <w:r w:rsidRPr="00FC3FC0">
        <w:rPr>
          <w:rFonts w:ascii="仿宋" w:eastAsia="仿宋" w:hAnsi="仿宋" w:hint="eastAsia"/>
          <w:color w:val="000000" w:themeColor="text1"/>
          <w:sz w:val="24"/>
          <w:szCs w:val="24"/>
          <w:u w:val="single"/>
        </w:rPr>
        <w:t xml:space="preserve">    （职务名称）  </w:t>
      </w:r>
      <w:r w:rsidRPr="00FC3FC0">
        <w:rPr>
          <w:rFonts w:ascii="仿宋" w:eastAsia="仿宋" w:hAnsi="仿宋" w:hint="eastAsia"/>
          <w:color w:val="000000" w:themeColor="text1"/>
          <w:sz w:val="24"/>
          <w:szCs w:val="24"/>
        </w:rPr>
        <w:t>职务，是</w:t>
      </w:r>
      <w:r w:rsidRPr="00FC3FC0">
        <w:rPr>
          <w:rFonts w:ascii="仿宋" w:eastAsia="仿宋" w:hAnsi="仿宋" w:hint="eastAsia"/>
          <w:color w:val="000000" w:themeColor="text1"/>
          <w:sz w:val="24"/>
          <w:szCs w:val="24"/>
          <w:u w:val="single"/>
        </w:rPr>
        <w:t xml:space="preserve">    （投标人名称）    </w:t>
      </w:r>
      <w:r w:rsidRPr="00FC3FC0">
        <w:rPr>
          <w:rFonts w:ascii="仿宋" w:eastAsia="仿宋" w:hAnsi="仿宋" w:hint="eastAsia"/>
          <w:color w:val="000000" w:themeColor="text1"/>
          <w:sz w:val="24"/>
          <w:szCs w:val="24"/>
        </w:rPr>
        <w:t>的法定代表人。</w:t>
      </w:r>
    </w:p>
    <w:p w14:paraId="35BE8715"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特此声明。</w:t>
      </w:r>
    </w:p>
    <w:p w14:paraId="6950F3FD" w14:textId="77777777" w:rsidR="00BD7788" w:rsidRPr="00FC3FC0" w:rsidRDefault="00BD7788">
      <w:pPr>
        <w:spacing w:line="360" w:lineRule="auto"/>
        <w:rPr>
          <w:rFonts w:ascii="仿宋" w:eastAsia="仿宋" w:hAnsi="仿宋"/>
          <w:b/>
          <w:color w:val="000000" w:themeColor="text1"/>
          <w:sz w:val="24"/>
          <w:szCs w:val="24"/>
        </w:rPr>
      </w:pPr>
    </w:p>
    <w:p w14:paraId="61AD1610" w14:textId="77777777" w:rsidR="00BD7788" w:rsidRPr="00FC3FC0" w:rsidRDefault="00BD7788">
      <w:pPr>
        <w:spacing w:line="360" w:lineRule="auto"/>
        <w:rPr>
          <w:rFonts w:ascii="仿宋" w:eastAsia="仿宋" w:hAnsi="仿宋"/>
          <w:b/>
          <w:color w:val="000000" w:themeColor="text1"/>
          <w:sz w:val="24"/>
          <w:szCs w:val="24"/>
        </w:rPr>
      </w:pPr>
    </w:p>
    <w:p w14:paraId="483445E5"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附：1、法定代表人身份证复印件（正反面加盖公章）；</w:t>
      </w:r>
    </w:p>
    <w:p w14:paraId="186A331E" w14:textId="77777777" w:rsidR="00BD7788" w:rsidRPr="00FC3FC0" w:rsidRDefault="00BD7788">
      <w:pPr>
        <w:spacing w:line="360" w:lineRule="auto"/>
        <w:rPr>
          <w:rFonts w:ascii="仿宋" w:eastAsia="仿宋" w:hAnsi="仿宋"/>
          <w:b/>
          <w:color w:val="000000" w:themeColor="text1"/>
          <w:sz w:val="24"/>
          <w:szCs w:val="24"/>
        </w:rPr>
      </w:pPr>
    </w:p>
    <w:p w14:paraId="3D37BFF8" w14:textId="77777777" w:rsidR="00BD7788" w:rsidRPr="00FC3FC0" w:rsidRDefault="00BD7788">
      <w:pPr>
        <w:spacing w:line="360" w:lineRule="auto"/>
        <w:rPr>
          <w:rFonts w:ascii="仿宋" w:eastAsia="仿宋" w:hAnsi="仿宋"/>
          <w:b/>
          <w:color w:val="000000" w:themeColor="text1"/>
          <w:sz w:val="24"/>
          <w:szCs w:val="24"/>
        </w:rPr>
      </w:pPr>
    </w:p>
    <w:p w14:paraId="1ECC5E2B" w14:textId="77777777" w:rsidR="00BD7788" w:rsidRPr="00FC3FC0" w:rsidRDefault="00BD7788">
      <w:pPr>
        <w:spacing w:line="360" w:lineRule="auto"/>
        <w:rPr>
          <w:rFonts w:ascii="仿宋" w:eastAsia="仿宋" w:hAnsi="仿宋"/>
          <w:b/>
          <w:color w:val="000000" w:themeColor="text1"/>
          <w:sz w:val="24"/>
          <w:szCs w:val="24"/>
        </w:rPr>
      </w:pPr>
    </w:p>
    <w:p w14:paraId="21455FA1" w14:textId="77777777" w:rsidR="00BD7788" w:rsidRPr="00FC3FC0" w:rsidRDefault="00BD7788">
      <w:pPr>
        <w:spacing w:line="360" w:lineRule="auto"/>
        <w:rPr>
          <w:rFonts w:ascii="仿宋" w:eastAsia="仿宋" w:hAnsi="仿宋"/>
          <w:b/>
          <w:color w:val="000000" w:themeColor="text1"/>
          <w:sz w:val="24"/>
          <w:szCs w:val="24"/>
        </w:rPr>
      </w:pPr>
    </w:p>
    <w:p w14:paraId="7D726C51" w14:textId="77777777" w:rsidR="00BD7788" w:rsidRPr="00FC3FC0" w:rsidRDefault="00BD7788">
      <w:pPr>
        <w:spacing w:line="360" w:lineRule="auto"/>
        <w:rPr>
          <w:rFonts w:ascii="仿宋" w:eastAsia="仿宋" w:hAnsi="仿宋"/>
          <w:b/>
          <w:color w:val="000000" w:themeColor="text1"/>
          <w:sz w:val="24"/>
          <w:szCs w:val="24"/>
        </w:rPr>
      </w:pPr>
    </w:p>
    <w:p w14:paraId="29B24E8C"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387C12B9"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w:t>
      </w:r>
      <w:r w:rsidR="00BD37B1" w:rsidRPr="00FC3FC0">
        <w:rPr>
          <w:rFonts w:ascii="仿宋" w:eastAsia="仿宋" w:hAnsi="仿宋" w:hint="eastAsia"/>
          <w:color w:val="000000" w:themeColor="text1"/>
          <w:sz w:val="24"/>
          <w:szCs w:val="24"/>
        </w:rPr>
        <w:t>签字或加盖个人名章</w:t>
      </w:r>
      <w:r w:rsidRPr="00FC3FC0">
        <w:rPr>
          <w:rFonts w:ascii="仿宋" w:eastAsia="仿宋" w:hAnsi="仿宋" w:hint="eastAsia"/>
          <w:color w:val="000000" w:themeColor="text1"/>
          <w:sz w:val="24"/>
          <w:szCs w:val="24"/>
        </w:rPr>
        <w:t>）：</w:t>
      </w:r>
    </w:p>
    <w:p w14:paraId="0AE71016"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    期：</w:t>
      </w:r>
      <w:r w:rsidRPr="00FC3FC0">
        <w:rPr>
          <w:rFonts w:ascii="仿宋" w:eastAsia="仿宋" w:hAnsi="仿宋"/>
          <w:color w:val="000000" w:themeColor="text1"/>
          <w:sz w:val="24"/>
          <w:szCs w:val="24"/>
        </w:rPr>
        <w:t xml:space="preserve">    </w:t>
      </w:r>
      <w:r w:rsidRPr="00FC3FC0">
        <w:rPr>
          <w:rFonts w:ascii="仿宋" w:eastAsia="仿宋" w:hAnsi="仿宋" w:hint="eastAsia"/>
          <w:color w:val="000000" w:themeColor="text1"/>
          <w:sz w:val="24"/>
          <w:szCs w:val="24"/>
        </w:rPr>
        <w:t>年</w:t>
      </w:r>
      <w:r w:rsidRPr="00FC3FC0">
        <w:rPr>
          <w:rFonts w:ascii="仿宋" w:eastAsia="仿宋" w:hAnsi="仿宋"/>
          <w:color w:val="000000" w:themeColor="text1"/>
          <w:sz w:val="24"/>
          <w:szCs w:val="24"/>
        </w:rPr>
        <w:t xml:space="preserve">   </w:t>
      </w:r>
      <w:r w:rsidRPr="00FC3FC0">
        <w:rPr>
          <w:rFonts w:ascii="仿宋" w:eastAsia="仿宋" w:hAnsi="仿宋" w:hint="eastAsia"/>
          <w:color w:val="000000" w:themeColor="text1"/>
          <w:sz w:val="24"/>
          <w:szCs w:val="24"/>
        </w:rPr>
        <w:t>月</w:t>
      </w:r>
      <w:r w:rsidRPr="00FC3FC0">
        <w:rPr>
          <w:rFonts w:ascii="仿宋" w:eastAsia="仿宋" w:hAnsi="仿宋"/>
          <w:color w:val="000000" w:themeColor="text1"/>
          <w:sz w:val="24"/>
          <w:szCs w:val="24"/>
        </w:rPr>
        <w:t xml:space="preserve">   </w:t>
      </w:r>
      <w:r w:rsidRPr="00FC3FC0">
        <w:rPr>
          <w:rFonts w:ascii="仿宋" w:eastAsia="仿宋" w:hAnsi="仿宋" w:hint="eastAsia"/>
          <w:color w:val="000000" w:themeColor="text1"/>
          <w:sz w:val="24"/>
          <w:szCs w:val="24"/>
        </w:rPr>
        <w:t>日</w:t>
      </w:r>
    </w:p>
    <w:p w14:paraId="5D60DD67" w14:textId="77777777" w:rsidR="00BD7788" w:rsidRPr="00FC3FC0" w:rsidRDefault="00BD7788">
      <w:pPr>
        <w:spacing w:line="360" w:lineRule="auto"/>
        <w:ind w:firstLineChars="200" w:firstLine="480"/>
        <w:rPr>
          <w:rFonts w:ascii="仿宋" w:eastAsia="仿宋" w:hAnsi="仿宋"/>
          <w:color w:val="000000" w:themeColor="text1"/>
          <w:sz w:val="24"/>
          <w:szCs w:val="24"/>
        </w:rPr>
      </w:pPr>
    </w:p>
    <w:p w14:paraId="681AA835" w14:textId="77777777" w:rsidR="00BD7788" w:rsidRPr="00FC3FC0" w:rsidRDefault="00BD7788">
      <w:pPr>
        <w:spacing w:line="360" w:lineRule="auto"/>
        <w:ind w:firstLineChars="200" w:firstLine="480"/>
        <w:rPr>
          <w:rFonts w:ascii="仿宋" w:eastAsia="仿宋" w:hAnsi="仿宋"/>
          <w:color w:val="000000" w:themeColor="text1"/>
          <w:sz w:val="24"/>
          <w:szCs w:val="24"/>
        </w:rPr>
      </w:pPr>
    </w:p>
    <w:p w14:paraId="61B3F9C1"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（注：法定代表人参加投标时适用，非法定代表人参加投标时无须提供。投标人的法定代表人为外籍人士的，提供护照复印件加盖公章。）</w:t>
      </w:r>
    </w:p>
    <w:p w14:paraId="50814EA8" w14:textId="77777777" w:rsidR="00BD7788" w:rsidRPr="00FC3FC0" w:rsidRDefault="00BD7788">
      <w:pPr>
        <w:spacing w:line="360" w:lineRule="auto"/>
        <w:rPr>
          <w:rFonts w:ascii="仿宋" w:eastAsia="仿宋" w:hAnsi="仿宋"/>
          <w:color w:val="000000" w:themeColor="text1"/>
          <w:sz w:val="24"/>
          <w:szCs w:val="24"/>
        </w:rPr>
      </w:pPr>
    </w:p>
    <w:p w14:paraId="0BB3724E" w14:textId="77777777" w:rsidR="00BD7788" w:rsidRPr="00FC3FC0" w:rsidRDefault="006F01CB">
      <w:pPr>
        <w:widowControl/>
        <w:jc w:val="left"/>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7E34C3B1" w14:textId="557FED03" w:rsidR="00BD7788" w:rsidRPr="00FC3FC0" w:rsidRDefault="006F01CB" w:rsidP="00386341">
      <w:pPr>
        <w:pStyle w:val="3"/>
        <w:numPr>
          <w:ilvl w:val="0"/>
          <w:numId w:val="7"/>
        </w:numPr>
        <w:jc w:val="center"/>
        <w:rPr>
          <w:rFonts w:ascii="仿宋" w:eastAsia="仿宋" w:hAnsi="仿宋"/>
          <w:color w:val="000000" w:themeColor="text1"/>
        </w:rPr>
      </w:pPr>
      <w:r w:rsidRPr="00FC3FC0">
        <w:rPr>
          <w:rFonts w:ascii="仿宋" w:eastAsia="仿宋" w:hAnsi="仿宋" w:hint="eastAsia"/>
          <w:color w:val="000000" w:themeColor="text1"/>
        </w:rPr>
        <w:lastRenderedPageBreak/>
        <w:t>法定代表人授权书</w:t>
      </w:r>
    </w:p>
    <w:p w14:paraId="494467B1" w14:textId="4A88F967" w:rsidR="00BD7788" w:rsidRPr="00FC3FC0" w:rsidRDefault="00AC2396">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中仪国际招标有限公司</w:t>
      </w:r>
      <w:r w:rsidR="006F01CB" w:rsidRPr="00FC3FC0">
        <w:rPr>
          <w:rFonts w:ascii="仿宋" w:eastAsia="仿宋" w:hAnsi="仿宋" w:hint="eastAsia"/>
          <w:color w:val="000000" w:themeColor="text1"/>
          <w:sz w:val="24"/>
          <w:szCs w:val="24"/>
        </w:rPr>
        <w:t>（采购代理机构名称）：</w:t>
      </w:r>
    </w:p>
    <w:p w14:paraId="604ADE05"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本授权声明：（投标人名称）（法定代表人姓名、职务）授权（被授权人姓名、职务）为我方 “”项目（招标编号）投标活动的合法代表，以我方名义全权处理该项目有关投标、签订合同以及执行合同等一切事宜。</w:t>
      </w:r>
    </w:p>
    <w:p w14:paraId="33345529"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特此声明。</w:t>
      </w:r>
    </w:p>
    <w:p w14:paraId="79B3DC95" w14:textId="77777777" w:rsidR="00BD7788" w:rsidRPr="00FC3FC0" w:rsidRDefault="00BD7788">
      <w:pPr>
        <w:spacing w:line="360" w:lineRule="auto"/>
        <w:rPr>
          <w:rFonts w:ascii="仿宋" w:eastAsia="仿宋" w:hAnsi="仿宋"/>
          <w:color w:val="000000" w:themeColor="text1"/>
          <w:sz w:val="24"/>
          <w:szCs w:val="24"/>
        </w:rPr>
      </w:pPr>
    </w:p>
    <w:p w14:paraId="04224668" w14:textId="77777777" w:rsidR="00BD7788" w:rsidRPr="00FC3FC0" w:rsidRDefault="00BD7788">
      <w:pPr>
        <w:spacing w:line="360" w:lineRule="auto"/>
        <w:rPr>
          <w:rFonts w:ascii="仿宋" w:eastAsia="仿宋" w:hAnsi="仿宋"/>
          <w:color w:val="000000" w:themeColor="text1"/>
          <w:sz w:val="24"/>
          <w:szCs w:val="24"/>
        </w:rPr>
      </w:pPr>
    </w:p>
    <w:p w14:paraId="31F3A414" w14:textId="77777777" w:rsidR="00BD7788" w:rsidRPr="00FC3FC0" w:rsidRDefault="00BD7788">
      <w:pPr>
        <w:spacing w:line="360" w:lineRule="auto"/>
        <w:rPr>
          <w:rFonts w:ascii="仿宋" w:eastAsia="仿宋" w:hAnsi="仿宋"/>
          <w:color w:val="000000" w:themeColor="text1"/>
          <w:sz w:val="24"/>
          <w:szCs w:val="24"/>
        </w:rPr>
      </w:pPr>
    </w:p>
    <w:p w14:paraId="6AEA51C1" w14:textId="77777777" w:rsidR="00BD7788" w:rsidRPr="00FC3FC0" w:rsidRDefault="00BD7788">
      <w:pPr>
        <w:spacing w:line="360" w:lineRule="auto"/>
        <w:rPr>
          <w:rFonts w:ascii="仿宋" w:eastAsia="仿宋" w:hAnsi="仿宋"/>
          <w:color w:val="000000" w:themeColor="text1"/>
          <w:sz w:val="24"/>
          <w:szCs w:val="24"/>
        </w:rPr>
      </w:pPr>
    </w:p>
    <w:p w14:paraId="3A4F45AF"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附：1、法定代表人身份证复印件（正反面加盖公章）；</w:t>
      </w:r>
    </w:p>
    <w:p w14:paraId="0E312C0F" w14:textId="77777777" w:rsidR="00BD7788" w:rsidRPr="00FC3FC0" w:rsidRDefault="006F01CB">
      <w:pPr>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2、被授权人身份证复印件（正反面加盖公章）。</w:t>
      </w:r>
    </w:p>
    <w:p w14:paraId="0F73FAFE" w14:textId="77777777" w:rsidR="00BD7788" w:rsidRPr="00FC3FC0" w:rsidRDefault="00BD7788">
      <w:pPr>
        <w:spacing w:line="360" w:lineRule="auto"/>
        <w:rPr>
          <w:rFonts w:ascii="仿宋" w:eastAsia="仿宋" w:hAnsi="仿宋"/>
          <w:color w:val="000000" w:themeColor="text1"/>
          <w:sz w:val="24"/>
          <w:szCs w:val="24"/>
        </w:rPr>
      </w:pPr>
    </w:p>
    <w:p w14:paraId="6F7096F2" w14:textId="77777777" w:rsidR="00BD7788" w:rsidRPr="00FC3FC0" w:rsidRDefault="00BD7788">
      <w:pPr>
        <w:spacing w:line="360" w:lineRule="auto"/>
        <w:rPr>
          <w:rFonts w:ascii="仿宋" w:eastAsia="仿宋" w:hAnsi="仿宋"/>
          <w:color w:val="000000" w:themeColor="text1"/>
          <w:sz w:val="24"/>
          <w:szCs w:val="24"/>
        </w:rPr>
      </w:pPr>
    </w:p>
    <w:p w14:paraId="4D5BB65A" w14:textId="77777777" w:rsidR="00BD7788" w:rsidRPr="00FC3FC0" w:rsidRDefault="00BD7788">
      <w:pPr>
        <w:spacing w:line="360" w:lineRule="auto"/>
        <w:rPr>
          <w:rFonts w:ascii="仿宋" w:eastAsia="仿宋" w:hAnsi="仿宋"/>
          <w:color w:val="000000" w:themeColor="text1"/>
          <w:sz w:val="24"/>
          <w:szCs w:val="24"/>
        </w:rPr>
      </w:pPr>
    </w:p>
    <w:p w14:paraId="526F7F06" w14:textId="77777777" w:rsidR="00BD7788" w:rsidRPr="00FC3FC0" w:rsidRDefault="00BD7788">
      <w:pPr>
        <w:spacing w:line="360" w:lineRule="auto"/>
        <w:rPr>
          <w:rFonts w:ascii="仿宋" w:eastAsia="仿宋" w:hAnsi="仿宋"/>
          <w:color w:val="000000" w:themeColor="text1"/>
          <w:sz w:val="24"/>
          <w:szCs w:val="24"/>
        </w:rPr>
      </w:pPr>
    </w:p>
    <w:p w14:paraId="1A68EB57" w14:textId="77777777" w:rsidR="00BD7788" w:rsidRPr="00FC3FC0" w:rsidRDefault="00BD7788">
      <w:pPr>
        <w:spacing w:line="360" w:lineRule="auto"/>
        <w:rPr>
          <w:rFonts w:ascii="仿宋" w:eastAsia="仿宋" w:hAnsi="仿宋"/>
          <w:color w:val="000000" w:themeColor="text1"/>
          <w:sz w:val="24"/>
          <w:szCs w:val="24"/>
        </w:rPr>
      </w:pPr>
    </w:p>
    <w:p w14:paraId="46191A22"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4C0C66AA"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w:t>
      </w:r>
      <w:r w:rsidR="00BD37B1" w:rsidRPr="00FC3FC0">
        <w:rPr>
          <w:rFonts w:ascii="仿宋" w:eastAsia="仿宋" w:hAnsi="仿宋" w:hint="eastAsia"/>
          <w:color w:val="000000" w:themeColor="text1"/>
          <w:sz w:val="24"/>
          <w:szCs w:val="24"/>
        </w:rPr>
        <w:t>（签字或加盖个人名章）</w:t>
      </w:r>
      <w:r w:rsidRPr="00FC3FC0">
        <w:rPr>
          <w:rFonts w:ascii="仿宋" w:eastAsia="仿宋" w:hAnsi="仿宋" w:hint="eastAsia"/>
          <w:color w:val="000000" w:themeColor="text1"/>
          <w:sz w:val="24"/>
          <w:szCs w:val="24"/>
        </w:rPr>
        <w:t>：</w:t>
      </w:r>
    </w:p>
    <w:p w14:paraId="12CB5935"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授权代表签字：</w:t>
      </w:r>
    </w:p>
    <w:p w14:paraId="1E2A0AB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    期：     年    月    日</w:t>
      </w:r>
    </w:p>
    <w:p w14:paraId="4DEACF3F" w14:textId="77777777" w:rsidR="00BD7788" w:rsidRPr="00FC3FC0" w:rsidRDefault="00BD7788">
      <w:pPr>
        <w:spacing w:line="360" w:lineRule="auto"/>
        <w:rPr>
          <w:rFonts w:ascii="仿宋" w:eastAsia="仿宋" w:hAnsi="仿宋"/>
          <w:color w:val="000000" w:themeColor="text1"/>
          <w:sz w:val="24"/>
          <w:szCs w:val="24"/>
        </w:rPr>
      </w:pPr>
    </w:p>
    <w:p w14:paraId="441D94E1" w14:textId="77777777" w:rsidR="00BD7788" w:rsidRPr="00FC3FC0" w:rsidRDefault="00BD7788">
      <w:pPr>
        <w:spacing w:line="360" w:lineRule="auto"/>
        <w:rPr>
          <w:rFonts w:ascii="仿宋" w:eastAsia="仿宋" w:hAnsi="仿宋"/>
          <w:color w:val="000000" w:themeColor="text1"/>
          <w:sz w:val="24"/>
          <w:szCs w:val="24"/>
        </w:rPr>
      </w:pPr>
    </w:p>
    <w:p w14:paraId="3DE55248" w14:textId="77777777" w:rsidR="00BD7788" w:rsidRPr="00FC3FC0" w:rsidRDefault="00BD7788">
      <w:pPr>
        <w:spacing w:line="360" w:lineRule="auto"/>
        <w:rPr>
          <w:rFonts w:ascii="仿宋" w:eastAsia="仿宋" w:hAnsi="仿宋"/>
          <w:color w:val="000000" w:themeColor="text1"/>
          <w:sz w:val="24"/>
          <w:szCs w:val="24"/>
        </w:rPr>
      </w:pPr>
    </w:p>
    <w:p w14:paraId="21926621" w14:textId="77777777" w:rsidR="00BD7788" w:rsidRPr="00FC3FC0" w:rsidRDefault="00BD7788">
      <w:pPr>
        <w:spacing w:line="360" w:lineRule="auto"/>
        <w:rPr>
          <w:rFonts w:ascii="仿宋" w:eastAsia="仿宋" w:hAnsi="仿宋"/>
          <w:color w:val="000000" w:themeColor="text1"/>
          <w:sz w:val="24"/>
          <w:szCs w:val="24"/>
        </w:rPr>
      </w:pPr>
    </w:p>
    <w:p w14:paraId="0864CEE4"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（注：非法定代表人参加投标适用，法定代表人参加投标无须提供。投标人的法定代表人为外籍人士的，提供护照复印件加盖公章。）</w:t>
      </w:r>
    </w:p>
    <w:p w14:paraId="1E61BE92" w14:textId="77777777" w:rsidR="00BD7788" w:rsidRPr="00FC3FC0" w:rsidRDefault="00BD7788">
      <w:pPr>
        <w:spacing w:line="360" w:lineRule="auto"/>
        <w:rPr>
          <w:rFonts w:ascii="仿宋" w:eastAsia="仿宋" w:hAnsi="仿宋"/>
          <w:color w:val="000000" w:themeColor="text1"/>
          <w:sz w:val="24"/>
          <w:szCs w:val="24"/>
        </w:rPr>
      </w:pPr>
    </w:p>
    <w:p w14:paraId="26D8B44B" w14:textId="77777777" w:rsidR="00BD7788" w:rsidRPr="00FC3FC0" w:rsidRDefault="006F01CB">
      <w:pPr>
        <w:widowControl/>
        <w:jc w:val="left"/>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62895F23" w14:textId="4DCB77BD" w:rsidR="00BD7788" w:rsidRPr="00FC3FC0" w:rsidRDefault="006F01CB" w:rsidP="00386341">
      <w:pPr>
        <w:pStyle w:val="3"/>
        <w:numPr>
          <w:ilvl w:val="0"/>
          <w:numId w:val="7"/>
        </w:numPr>
        <w:jc w:val="center"/>
        <w:rPr>
          <w:rFonts w:ascii="仿宋" w:eastAsia="仿宋" w:hAnsi="仿宋"/>
          <w:color w:val="000000" w:themeColor="text1"/>
          <w:sz w:val="28"/>
          <w:szCs w:val="28"/>
        </w:rPr>
      </w:pPr>
      <w:r w:rsidRPr="00FC3FC0">
        <w:rPr>
          <w:rFonts w:ascii="仿宋" w:eastAsia="仿宋" w:hAnsi="仿宋" w:hint="eastAsia"/>
          <w:color w:val="000000" w:themeColor="text1"/>
          <w:sz w:val="28"/>
          <w:szCs w:val="28"/>
        </w:rPr>
        <w:lastRenderedPageBreak/>
        <w:t>具有独立</w:t>
      </w:r>
      <w:r w:rsidRPr="00FC3FC0">
        <w:rPr>
          <w:rFonts w:ascii="仿宋" w:eastAsia="仿宋" w:hAnsi="仿宋" w:hint="eastAsia"/>
          <w:color w:val="000000" w:themeColor="text1"/>
        </w:rPr>
        <w:t>承担</w:t>
      </w:r>
      <w:r w:rsidRPr="00FC3FC0">
        <w:rPr>
          <w:rFonts w:ascii="仿宋" w:eastAsia="仿宋" w:hAnsi="仿宋" w:hint="eastAsia"/>
          <w:color w:val="000000" w:themeColor="text1"/>
          <w:sz w:val="28"/>
          <w:szCs w:val="28"/>
        </w:rPr>
        <w:t>民事责任的能力</w:t>
      </w:r>
    </w:p>
    <w:p w14:paraId="4B139CE7" w14:textId="77777777" w:rsidR="00BD7788" w:rsidRPr="00FC3FC0" w:rsidRDefault="006F01CB">
      <w:pPr>
        <w:spacing w:line="360" w:lineRule="auto"/>
        <w:jc w:val="center"/>
        <w:rPr>
          <w:rFonts w:ascii="仿宋" w:eastAsia="仿宋" w:hAnsi="仿宋"/>
          <w:b/>
          <w:color w:val="000000" w:themeColor="text1"/>
          <w:sz w:val="30"/>
          <w:szCs w:val="30"/>
        </w:rPr>
      </w:pPr>
      <w:r w:rsidRPr="00FC3FC0">
        <w:rPr>
          <w:rFonts w:ascii="仿宋" w:eastAsia="仿宋" w:hAnsi="仿宋" w:hint="eastAsia"/>
          <w:b/>
          <w:color w:val="000000" w:themeColor="text1"/>
          <w:sz w:val="30"/>
          <w:szCs w:val="30"/>
        </w:rPr>
        <w:t>投标人基本情况表</w:t>
      </w:r>
    </w:p>
    <w:p w14:paraId="4A7725E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包号（如有）</w:t>
      </w:r>
      <w:r w:rsidRPr="00FC3FC0">
        <w:rPr>
          <w:rFonts w:ascii="仿宋" w:eastAsia="仿宋" w:hAnsi="仿宋"/>
          <w:color w:val="000000" w:themeColor="text1"/>
          <w:sz w:val="24"/>
          <w:szCs w:val="24"/>
        </w:rPr>
        <w:t>：</w:t>
      </w:r>
    </w:p>
    <w:tbl>
      <w:tblPr>
        <w:tblW w:w="97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50"/>
        <w:gridCol w:w="993"/>
        <w:gridCol w:w="1371"/>
        <w:gridCol w:w="425"/>
        <w:gridCol w:w="426"/>
        <w:gridCol w:w="425"/>
        <w:gridCol w:w="1134"/>
        <w:gridCol w:w="850"/>
        <w:gridCol w:w="2379"/>
      </w:tblGrid>
      <w:tr w:rsidR="0094380C" w:rsidRPr="00FC3FC0" w14:paraId="4EFB9445" w14:textId="77777777">
        <w:trPr>
          <w:trHeight w:hRule="exact" w:val="397"/>
          <w:jc w:val="center"/>
        </w:trPr>
        <w:tc>
          <w:tcPr>
            <w:tcW w:w="1750" w:type="dxa"/>
            <w:vAlign w:val="center"/>
          </w:tcPr>
          <w:p w14:paraId="57F6F76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w:t>
            </w:r>
          </w:p>
        </w:tc>
        <w:tc>
          <w:tcPr>
            <w:tcW w:w="8003" w:type="dxa"/>
            <w:gridSpan w:val="8"/>
            <w:vAlign w:val="center"/>
          </w:tcPr>
          <w:p w14:paraId="387DD906"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781BF991" w14:textId="77777777">
        <w:trPr>
          <w:trHeight w:hRule="exact" w:val="397"/>
          <w:jc w:val="center"/>
        </w:trPr>
        <w:tc>
          <w:tcPr>
            <w:tcW w:w="1750" w:type="dxa"/>
            <w:vAlign w:val="center"/>
          </w:tcPr>
          <w:p w14:paraId="2473F3C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注册地址</w:t>
            </w:r>
          </w:p>
        </w:tc>
        <w:tc>
          <w:tcPr>
            <w:tcW w:w="2789" w:type="dxa"/>
            <w:gridSpan w:val="3"/>
            <w:tcBorders>
              <w:right w:val="single" w:sz="4" w:space="0" w:color="auto"/>
            </w:tcBorders>
            <w:vAlign w:val="center"/>
          </w:tcPr>
          <w:p w14:paraId="0F5C1BE5" w14:textId="77777777" w:rsidR="00BD7788" w:rsidRPr="00FC3FC0" w:rsidRDefault="00BD7788">
            <w:pPr>
              <w:spacing w:line="360" w:lineRule="auto"/>
              <w:rPr>
                <w:rFonts w:ascii="仿宋" w:eastAsia="仿宋" w:hAnsi="仿宋"/>
                <w:color w:val="000000" w:themeColor="text1"/>
                <w:sz w:val="24"/>
                <w:szCs w:val="24"/>
              </w:rPr>
            </w:pPr>
          </w:p>
        </w:tc>
        <w:tc>
          <w:tcPr>
            <w:tcW w:w="1985" w:type="dxa"/>
            <w:gridSpan w:val="3"/>
            <w:tcBorders>
              <w:left w:val="single" w:sz="4" w:space="0" w:color="auto"/>
            </w:tcBorders>
            <w:vAlign w:val="center"/>
          </w:tcPr>
          <w:p w14:paraId="5BA6EAAB"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邮政编码</w:t>
            </w:r>
          </w:p>
        </w:tc>
        <w:tc>
          <w:tcPr>
            <w:tcW w:w="3229" w:type="dxa"/>
            <w:gridSpan w:val="2"/>
            <w:vAlign w:val="center"/>
          </w:tcPr>
          <w:p w14:paraId="2D859117"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5E099645" w14:textId="77777777">
        <w:trPr>
          <w:trHeight w:hRule="exact" w:val="397"/>
          <w:jc w:val="center"/>
        </w:trPr>
        <w:tc>
          <w:tcPr>
            <w:tcW w:w="1750" w:type="dxa"/>
            <w:vMerge w:val="restart"/>
            <w:vAlign w:val="center"/>
          </w:tcPr>
          <w:p w14:paraId="64422430"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联系方式</w:t>
            </w:r>
          </w:p>
        </w:tc>
        <w:tc>
          <w:tcPr>
            <w:tcW w:w="993" w:type="dxa"/>
            <w:vAlign w:val="center"/>
          </w:tcPr>
          <w:p w14:paraId="587330A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联系人</w:t>
            </w:r>
          </w:p>
        </w:tc>
        <w:tc>
          <w:tcPr>
            <w:tcW w:w="1796" w:type="dxa"/>
            <w:gridSpan w:val="2"/>
            <w:tcBorders>
              <w:right w:val="single" w:sz="4" w:space="0" w:color="auto"/>
            </w:tcBorders>
            <w:vAlign w:val="center"/>
          </w:tcPr>
          <w:p w14:paraId="561E9A76" w14:textId="77777777" w:rsidR="00BD7788" w:rsidRPr="00FC3FC0" w:rsidRDefault="00BD7788">
            <w:pPr>
              <w:spacing w:line="360" w:lineRule="auto"/>
              <w:rPr>
                <w:rFonts w:ascii="仿宋" w:eastAsia="仿宋" w:hAnsi="仿宋"/>
                <w:color w:val="000000" w:themeColor="text1"/>
                <w:sz w:val="24"/>
                <w:szCs w:val="24"/>
              </w:rPr>
            </w:pPr>
          </w:p>
        </w:tc>
        <w:tc>
          <w:tcPr>
            <w:tcW w:w="1985" w:type="dxa"/>
            <w:gridSpan w:val="3"/>
            <w:tcBorders>
              <w:left w:val="single" w:sz="4" w:space="0" w:color="auto"/>
            </w:tcBorders>
            <w:vAlign w:val="center"/>
          </w:tcPr>
          <w:p w14:paraId="6F187D40"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电话</w:t>
            </w:r>
          </w:p>
        </w:tc>
        <w:tc>
          <w:tcPr>
            <w:tcW w:w="3229" w:type="dxa"/>
            <w:gridSpan w:val="2"/>
            <w:vAlign w:val="center"/>
          </w:tcPr>
          <w:p w14:paraId="1989FF08"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443C2D62" w14:textId="77777777">
        <w:trPr>
          <w:trHeight w:hRule="exact" w:val="397"/>
          <w:jc w:val="center"/>
        </w:trPr>
        <w:tc>
          <w:tcPr>
            <w:tcW w:w="1750" w:type="dxa"/>
            <w:vMerge/>
            <w:vAlign w:val="center"/>
          </w:tcPr>
          <w:p w14:paraId="30D6B008" w14:textId="77777777" w:rsidR="00BD7788" w:rsidRPr="00FC3FC0" w:rsidRDefault="00BD7788">
            <w:pPr>
              <w:spacing w:line="360" w:lineRule="auto"/>
              <w:rPr>
                <w:rFonts w:ascii="仿宋" w:eastAsia="仿宋" w:hAnsi="仿宋"/>
                <w:color w:val="000000" w:themeColor="text1"/>
                <w:sz w:val="24"/>
                <w:szCs w:val="24"/>
              </w:rPr>
            </w:pPr>
          </w:p>
        </w:tc>
        <w:tc>
          <w:tcPr>
            <w:tcW w:w="993" w:type="dxa"/>
            <w:vAlign w:val="center"/>
          </w:tcPr>
          <w:p w14:paraId="372BEA04"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传真</w:t>
            </w:r>
          </w:p>
        </w:tc>
        <w:tc>
          <w:tcPr>
            <w:tcW w:w="1796" w:type="dxa"/>
            <w:gridSpan w:val="2"/>
            <w:tcBorders>
              <w:right w:val="single" w:sz="4" w:space="0" w:color="auto"/>
            </w:tcBorders>
            <w:vAlign w:val="center"/>
          </w:tcPr>
          <w:p w14:paraId="2ABD5D64" w14:textId="77777777" w:rsidR="00BD7788" w:rsidRPr="00FC3FC0" w:rsidRDefault="00BD7788">
            <w:pPr>
              <w:spacing w:line="360" w:lineRule="auto"/>
              <w:rPr>
                <w:rFonts w:ascii="仿宋" w:eastAsia="仿宋" w:hAnsi="仿宋"/>
                <w:color w:val="000000" w:themeColor="text1"/>
                <w:sz w:val="24"/>
                <w:szCs w:val="24"/>
              </w:rPr>
            </w:pPr>
          </w:p>
        </w:tc>
        <w:tc>
          <w:tcPr>
            <w:tcW w:w="1985" w:type="dxa"/>
            <w:gridSpan w:val="3"/>
            <w:tcBorders>
              <w:left w:val="single" w:sz="4" w:space="0" w:color="auto"/>
            </w:tcBorders>
            <w:vAlign w:val="center"/>
          </w:tcPr>
          <w:p w14:paraId="3DB4992C"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网址</w:t>
            </w:r>
          </w:p>
        </w:tc>
        <w:tc>
          <w:tcPr>
            <w:tcW w:w="3229" w:type="dxa"/>
            <w:gridSpan w:val="2"/>
            <w:vAlign w:val="center"/>
          </w:tcPr>
          <w:p w14:paraId="546510A3"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1CBBFB4D" w14:textId="77777777">
        <w:trPr>
          <w:trHeight w:hRule="exact" w:val="397"/>
          <w:jc w:val="center"/>
        </w:trPr>
        <w:tc>
          <w:tcPr>
            <w:tcW w:w="1750" w:type="dxa"/>
            <w:vAlign w:val="center"/>
          </w:tcPr>
          <w:p w14:paraId="53A5DF38"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组织结构</w:t>
            </w:r>
          </w:p>
        </w:tc>
        <w:tc>
          <w:tcPr>
            <w:tcW w:w="8003" w:type="dxa"/>
            <w:gridSpan w:val="8"/>
            <w:vAlign w:val="center"/>
          </w:tcPr>
          <w:p w14:paraId="1D714049"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46167AEC" w14:textId="77777777">
        <w:trPr>
          <w:trHeight w:hRule="exact" w:val="397"/>
          <w:jc w:val="center"/>
        </w:trPr>
        <w:tc>
          <w:tcPr>
            <w:tcW w:w="1750" w:type="dxa"/>
            <w:vAlign w:val="center"/>
          </w:tcPr>
          <w:p w14:paraId="72A4771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w:t>
            </w:r>
          </w:p>
        </w:tc>
        <w:tc>
          <w:tcPr>
            <w:tcW w:w="993" w:type="dxa"/>
            <w:vAlign w:val="center"/>
          </w:tcPr>
          <w:p w14:paraId="2A79771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姓名</w:t>
            </w:r>
          </w:p>
        </w:tc>
        <w:tc>
          <w:tcPr>
            <w:tcW w:w="1371" w:type="dxa"/>
            <w:vAlign w:val="center"/>
          </w:tcPr>
          <w:p w14:paraId="10DA56A5" w14:textId="77777777" w:rsidR="00BD7788" w:rsidRPr="00FC3FC0" w:rsidRDefault="00BD7788">
            <w:pPr>
              <w:spacing w:line="360" w:lineRule="auto"/>
              <w:rPr>
                <w:rFonts w:ascii="仿宋" w:eastAsia="仿宋" w:hAnsi="仿宋"/>
                <w:color w:val="000000" w:themeColor="text1"/>
                <w:sz w:val="24"/>
                <w:szCs w:val="24"/>
              </w:rPr>
            </w:pPr>
          </w:p>
        </w:tc>
        <w:tc>
          <w:tcPr>
            <w:tcW w:w="1276" w:type="dxa"/>
            <w:gridSpan w:val="3"/>
            <w:vAlign w:val="center"/>
          </w:tcPr>
          <w:p w14:paraId="233AAEA4"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技术职称</w:t>
            </w:r>
          </w:p>
        </w:tc>
        <w:tc>
          <w:tcPr>
            <w:tcW w:w="1134" w:type="dxa"/>
            <w:vAlign w:val="center"/>
          </w:tcPr>
          <w:p w14:paraId="1D4A93FC" w14:textId="77777777" w:rsidR="00BD7788" w:rsidRPr="00FC3FC0" w:rsidRDefault="00BD7788">
            <w:pPr>
              <w:spacing w:line="360" w:lineRule="auto"/>
              <w:rPr>
                <w:rFonts w:ascii="仿宋" w:eastAsia="仿宋" w:hAnsi="仿宋"/>
                <w:color w:val="000000" w:themeColor="text1"/>
                <w:sz w:val="24"/>
                <w:szCs w:val="24"/>
              </w:rPr>
            </w:pPr>
          </w:p>
        </w:tc>
        <w:tc>
          <w:tcPr>
            <w:tcW w:w="850" w:type="dxa"/>
            <w:vAlign w:val="center"/>
          </w:tcPr>
          <w:p w14:paraId="511BEC2F"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电话</w:t>
            </w:r>
          </w:p>
        </w:tc>
        <w:tc>
          <w:tcPr>
            <w:tcW w:w="2379" w:type="dxa"/>
            <w:vAlign w:val="center"/>
          </w:tcPr>
          <w:p w14:paraId="3740A569"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2349C376" w14:textId="77777777">
        <w:trPr>
          <w:trHeight w:hRule="exact" w:val="397"/>
          <w:jc w:val="center"/>
        </w:trPr>
        <w:tc>
          <w:tcPr>
            <w:tcW w:w="1750" w:type="dxa"/>
            <w:vAlign w:val="center"/>
          </w:tcPr>
          <w:p w14:paraId="6776780A"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技术负责人</w:t>
            </w:r>
          </w:p>
        </w:tc>
        <w:tc>
          <w:tcPr>
            <w:tcW w:w="993" w:type="dxa"/>
            <w:vAlign w:val="center"/>
          </w:tcPr>
          <w:p w14:paraId="46E7FC5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姓名</w:t>
            </w:r>
          </w:p>
        </w:tc>
        <w:tc>
          <w:tcPr>
            <w:tcW w:w="1371" w:type="dxa"/>
            <w:vAlign w:val="center"/>
          </w:tcPr>
          <w:p w14:paraId="4CC84DE0" w14:textId="77777777" w:rsidR="00BD7788" w:rsidRPr="00FC3FC0" w:rsidRDefault="00BD7788">
            <w:pPr>
              <w:spacing w:line="360" w:lineRule="auto"/>
              <w:rPr>
                <w:rFonts w:ascii="仿宋" w:eastAsia="仿宋" w:hAnsi="仿宋"/>
                <w:color w:val="000000" w:themeColor="text1"/>
                <w:sz w:val="24"/>
                <w:szCs w:val="24"/>
              </w:rPr>
            </w:pPr>
          </w:p>
        </w:tc>
        <w:tc>
          <w:tcPr>
            <w:tcW w:w="1276" w:type="dxa"/>
            <w:gridSpan w:val="3"/>
            <w:vAlign w:val="center"/>
          </w:tcPr>
          <w:p w14:paraId="3B60740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技术职称</w:t>
            </w:r>
          </w:p>
        </w:tc>
        <w:tc>
          <w:tcPr>
            <w:tcW w:w="1134" w:type="dxa"/>
            <w:vAlign w:val="center"/>
          </w:tcPr>
          <w:p w14:paraId="7E4FE85C" w14:textId="77777777" w:rsidR="00BD7788" w:rsidRPr="00FC3FC0" w:rsidRDefault="00BD7788">
            <w:pPr>
              <w:spacing w:line="360" w:lineRule="auto"/>
              <w:rPr>
                <w:rFonts w:ascii="仿宋" w:eastAsia="仿宋" w:hAnsi="仿宋"/>
                <w:color w:val="000000" w:themeColor="text1"/>
                <w:sz w:val="24"/>
                <w:szCs w:val="24"/>
              </w:rPr>
            </w:pPr>
          </w:p>
        </w:tc>
        <w:tc>
          <w:tcPr>
            <w:tcW w:w="850" w:type="dxa"/>
            <w:vAlign w:val="center"/>
          </w:tcPr>
          <w:p w14:paraId="5A921DFC"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电话</w:t>
            </w:r>
          </w:p>
        </w:tc>
        <w:tc>
          <w:tcPr>
            <w:tcW w:w="2379" w:type="dxa"/>
            <w:vAlign w:val="center"/>
          </w:tcPr>
          <w:p w14:paraId="32954376"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2EE89A5B" w14:textId="77777777">
        <w:trPr>
          <w:trHeight w:hRule="exact" w:val="397"/>
          <w:jc w:val="center"/>
        </w:trPr>
        <w:tc>
          <w:tcPr>
            <w:tcW w:w="1750" w:type="dxa"/>
            <w:vAlign w:val="center"/>
          </w:tcPr>
          <w:p w14:paraId="5FDC452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成立时间</w:t>
            </w:r>
          </w:p>
        </w:tc>
        <w:tc>
          <w:tcPr>
            <w:tcW w:w="2364" w:type="dxa"/>
            <w:gridSpan w:val="2"/>
            <w:vAlign w:val="center"/>
          </w:tcPr>
          <w:p w14:paraId="2056E236" w14:textId="77777777" w:rsidR="00BD7788" w:rsidRPr="00FC3FC0" w:rsidRDefault="00BD7788">
            <w:pPr>
              <w:spacing w:line="360" w:lineRule="auto"/>
              <w:rPr>
                <w:rFonts w:ascii="仿宋" w:eastAsia="仿宋" w:hAnsi="仿宋"/>
                <w:color w:val="000000" w:themeColor="text1"/>
                <w:sz w:val="24"/>
                <w:szCs w:val="24"/>
              </w:rPr>
            </w:pPr>
          </w:p>
        </w:tc>
        <w:tc>
          <w:tcPr>
            <w:tcW w:w="5639" w:type="dxa"/>
            <w:gridSpan w:val="6"/>
            <w:vAlign w:val="center"/>
          </w:tcPr>
          <w:p w14:paraId="4030E5B1"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员工总人数：</w:t>
            </w:r>
          </w:p>
        </w:tc>
      </w:tr>
      <w:tr w:rsidR="0094380C" w:rsidRPr="00FC3FC0" w14:paraId="7122C7C2" w14:textId="77777777">
        <w:trPr>
          <w:trHeight w:hRule="exact" w:val="397"/>
          <w:jc w:val="center"/>
        </w:trPr>
        <w:tc>
          <w:tcPr>
            <w:tcW w:w="1750" w:type="dxa"/>
            <w:vAlign w:val="center"/>
          </w:tcPr>
          <w:p w14:paraId="2C7673D8"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企业资质等级</w:t>
            </w:r>
          </w:p>
        </w:tc>
        <w:tc>
          <w:tcPr>
            <w:tcW w:w="2364" w:type="dxa"/>
            <w:gridSpan w:val="2"/>
            <w:vAlign w:val="center"/>
          </w:tcPr>
          <w:p w14:paraId="5746F6B1" w14:textId="77777777" w:rsidR="00BD7788" w:rsidRPr="00FC3FC0" w:rsidRDefault="00BD7788">
            <w:pPr>
              <w:spacing w:line="360" w:lineRule="auto"/>
              <w:rPr>
                <w:rFonts w:ascii="仿宋" w:eastAsia="仿宋" w:hAnsi="仿宋"/>
                <w:color w:val="000000" w:themeColor="text1"/>
                <w:sz w:val="24"/>
                <w:szCs w:val="24"/>
              </w:rPr>
            </w:pPr>
          </w:p>
        </w:tc>
        <w:tc>
          <w:tcPr>
            <w:tcW w:w="851" w:type="dxa"/>
            <w:gridSpan w:val="2"/>
            <w:vMerge w:val="restart"/>
            <w:tcBorders>
              <w:right w:val="single" w:sz="4" w:space="0" w:color="auto"/>
            </w:tcBorders>
            <w:vAlign w:val="center"/>
          </w:tcPr>
          <w:p w14:paraId="5872BA3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其中</w:t>
            </w:r>
          </w:p>
        </w:tc>
        <w:tc>
          <w:tcPr>
            <w:tcW w:w="2409" w:type="dxa"/>
            <w:gridSpan w:val="3"/>
            <w:tcBorders>
              <w:left w:val="single" w:sz="4" w:space="0" w:color="auto"/>
            </w:tcBorders>
            <w:vAlign w:val="center"/>
          </w:tcPr>
          <w:p w14:paraId="445FC37A"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项目经理</w:t>
            </w:r>
          </w:p>
        </w:tc>
        <w:tc>
          <w:tcPr>
            <w:tcW w:w="2379" w:type="dxa"/>
            <w:vAlign w:val="center"/>
          </w:tcPr>
          <w:p w14:paraId="28DAE8D4"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0791F1E6" w14:textId="77777777">
        <w:trPr>
          <w:trHeight w:hRule="exact" w:val="397"/>
          <w:jc w:val="center"/>
        </w:trPr>
        <w:tc>
          <w:tcPr>
            <w:tcW w:w="1750" w:type="dxa"/>
            <w:vAlign w:val="center"/>
          </w:tcPr>
          <w:p w14:paraId="5E5646E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营业执照号</w:t>
            </w:r>
          </w:p>
        </w:tc>
        <w:tc>
          <w:tcPr>
            <w:tcW w:w="2364" w:type="dxa"/>
            <w:gridSpan w:val="2"/>
            <w:vAlign w:val="center"/>
          </w:tcPr>
          <w:p w14:paraId="2EEAD546" w14:textId="77777777" w:rsidR="00BD7788" w:rsidRPr="00FC3FC0" w:rsidRDefault="00BD7788">
            <w:pPr>
              <w:spacing w:line="360" w:lineRule="auto"/>
              <w:rPr>
                <w:rFonts w:ascii="仿宋" w:eastAsia="仿宋" w:hAnsi="仿宋"/>
                <w:color w:val="000000" w:themeColor="text1"/>
                <w:sz w:val="24"/>
                <w:szCs w:val="24"/>
              </w:rPr>
            </w:pPr>
          </w:p>
        </w:tc>
        <w:tc>
          <w:tcPr>
            <w:tcW w:w="851" w:type="dxa"/>
            <w:gridSpan w:val="2"/>
            <w:vMerge/>
            <w:tcBorders>
              <w:right w:val="single" w:sz="4" w:space="0" w:color="auto"/>
            </w:tcBorders>
            <w:vAlign w:val="center"/>
          </w:tcPr>
          <w:p w14:paraId="0204B19B" w14:textId="77777777" w:rsidR="00BD7788" w:rsidRPr="00FC3FC0" w:rsidRDefault="00BD7788">
            <w:pPr>
              <w:spacing w:line="360" w:lineRule="auto"/>
              <w:rPr>
                <w:rFonts w:ascii="仿宋" w:eastAsia="仿宋" w:hAnsi="仿宋"/>
                <w:color w:val="000000" w:themeColor="text1"/>
                <w:sz w:val="24"/>
                <w:szCs w:val="24"/>
              </w:rPr>
            </w:pPr>
          </w:p>
        </w:tc>
        <w:tc>
          <w:tcPr>
            <w:tcW w:w="2409" w:type="dxa"/>
            <w:gridSpan w:val="3"/>
            <w:tcBorders>
              <w:left w:val="single" w:sz="4" w:space="0" w:color="auto"/>
            </w:tcBorders>
            <w:vAlign w:val="center"/>
          </w:tcPr>
          <w:p w14:paraId="091E2C40"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高级职称人员</w:t>
            </w:r>
          </w:p>
        </w:tc>
        <w:tc>
          <w:tcPr>
            <w:tcW w:w="2379" w:type="dxa"/>
            <w:vAlign w:val="center"/>
          </w:tcPr>
          <w:p w14:paraId="65945BC8"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39C21842" w14:textId="77777777">
        <w:trPr>
          <w:trHeight w:hRule="exact" w:val="397"/>
          <w:jc w:val="center"/>
        </w:trPr>
        <w:tc>
          <w:tcPr>
            <w:tcW w:w="1750" w:type="dxa"/>
            <w:vAlign w:val="center"/>
          </w:tcPr>
          <w:p w14:paraId="04F9BE7A"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注册资金</w:t>
            </w:r>
          </w:p>
        </w:tc>
        <w:tc>
          <w:tcPr>
            <w:tcW w:w="2364" w:type="dxa"/>
            <w:gridSpan w:val="2"/>
            <w:vAlign w:val="center"/>
          </w:tcPr>
          <w:p w14:paraId="7C0D1174" w14:textId="77777777" w:rsidR="00BD7788" w:rsidRPr="00FC3FC0" w:rsidRDefault="00BD7788">
            <w:pPr>
              <w:spacing w:line="360" w:lineRule="auto"/>
              <w:rPr>
                <w:rFonts w:ascii="仿宋" w:eastAsia="仿宋" w:hAnsi="仿宋"/>
                <w:color w:val="000000" w:themeColor="text1"/>
                <w:sz w:val="24"/>
                <w:szCs w:val="24"/>
              </w:rPr>
            </w:pPr>
          </w:p>
        </w:tc>
        <w:tc>
          <w:tcPr>
            <w:tcW w:w="851" w:type="dxa"/>
            <w:gridSpan w:val="2"/>
            <w:vMerge/>
            <w:tcBorders>
              <w:right w:val="single" w:sz="4" w:space="0" w:color="auto"/>
            </w:tcBorders>
            <w:vAlign w:val="center"/>
          </w:tcPr>
          <w:p w14:paraId="1C6385C1" w14:textId="77777777" w:rsidR="00BD7788" w:rsidRPr="00FC3FC0" w:rsidRDefault="00BD7788">
            <w:pPr>
              <w:spacing w:line="360" w:lineRule="auto"/>
              <w:rPr>
                <w:rFonts w:ascii="仿宋" w:eastAsia="仿宋" w:hAnsi="仿宋"/>
                <w:color w:val="000000" w:themeColor="text1"/>
                <w:sz w:val="24"/>
                <w:szCs w:val="24"/>
              </w:rPr>
            </w:pPr>
          </w:p>
        </w:tc>
        <w:tc>
          <w:tcPr>
            <w:tcW w:w="2409" w:type="dxa"/>
            <w:gridSpan w:val="3"/>
            <w:tcBorders>
              <w:left w:val="single" w:sz="4" w:space="0" w:color="auto"/>
            </w:tcBorders>
            <w:vAlign w:val="center"/>
          </w:tcPr>
          <w:p w14:paraId="310F0545"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中级职称人员</w:t>
            </w:r>
          </w:p>
        </w:tc>
        <w:tc>
          <w:tcPr>
            <w:tcW w:w="2379" w:type="dxa"/>
            <w:vAlign w:val="center"/>
          </w:tcPr>
          <w:p w14:paraId="2849FED6"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15163B98" w14:textId="77777777">
        <w:trPr>
          <w:trHeight w:hRule="exact" w:val="397"/>
          <w:jc w:val="center"/>
        </w:trPr>
        <w:tc>
          <w:tcPr>
            <w:tcW w:w="1750" w:type="dxa"/>
            <w:vAlign w:val="center"/>
          </w:tcPr>
          <w:p w14:paraId="66295E83"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开户银行</w:t>
            </w:r>
          </w:p>
        </w:tc>
        <w:tc>
          <w:tcPr>
            <w:tcW w:w="2364" w:type="dxa"/>
            <w:gridSpan w:val="2"/>
            <w:vAlign w:val="center"/>
          </w:tcPr>
          <w:p w14:paraId="5C1BACD1" w14:textId="77777777" w:rsidR="00BD7788" w:rsidRPr="00FC3FC0" w:rsidRDefault="00BD7788">
            <w:pPr>
              <w:spacing w:line="360" w:lineRule="auto"/>
              <w:rPr>
                <w:rFonts w:ascii="仿宋" w:eastAsia="仿宋" w:hAnsi="仿宋"/>
                <w:color w:val="000000" w:themeColor="text1"/>
                <w:sz w:val="24"/>
                <w:szCs w:val="24"/>
              </w:rPr>
            </w:pPr>
          </w:p>
        </w:tc>
        <w:tc>
          <w:tcPr>
            <w:tcW w:w="851" w:type="dxa"/>
            <w:gridSpan w:val="2"/>
            <w:vMerge/>
            <w:tcBorders>
              <w:right w:val="single" w:sz="4" w:space="0" w:color="auto"/>
            </w:tcBorders>
            <w:vAlign w:val="center"/>
          </w:tcPr>
          <w:p w14:paraId="2CC1B6FA" w14:textId="77777777" w:rsidR="00BD7788" w:rsidRPr="00FC3FC0" w:rsidRDefault="00BD7788">
            <w:pPr>
              <w:spacing w:line="360" w:lineRule="auto"/>
              <w:rPr>
                <w:rFonts w:ascii="仿宋" w:eastAsia="仿宋" w:hAnsi="仿宋"/>
                <w:color w:val="000000" w:themeColor="text1"/>
                <w:sz w:val="24"/>
                <w:szCs w:val="24"/>
              </w:rPr>
            </w:pPr>
          </w:p>
        </w:tc>
        <w:tc>
          <w:tcPr>
            <w:tcW w:w="2409" w:type="dxa"/>
            <w:gridSpan w:val="3"/>
            <w:tcBorders>
              <w:left w:val="single" w:sz="4" w:space="0" w:color="auto"/>
            </w:tcBorders>
            <w:vAlign w:val="center"/>
          </w:tcPr>
          <w:p w14:paraId="1E9561A0"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初级职称人员</w:t>
            </w:r>
          </w:p>
        </w:tc>
        <w:tc>
          <w:tcPr>
            <w:tcW w:w="2379" w:type="dxa"/>
            <w:vAlign w:val="center"/>
          </w:tcPr>
          <w:p w14:paraId="63CEF191"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2000C3E4" w14:textId="77777777">
        <w:trPr>
          <w:trHeight w:hRule="exact" w:val="397"/>
          <w:jc w:val="center"/>
        </w:trPr>
        <w:tc>
          <w:tcPr>
            <w:tcW w:w="1750" w:type="dxa"/>
            <w:vAlign w:val="center"/>
          </w:tcPr>
          <w:p w14:paraId="10F8E99F"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账号</w:t>
            </w:r>
          </w:p>
        </w:tc>
        <w:tc>
          <w:tcPr>
            <w:tcW w:w="2364" w:type="dxa"/>
            <w:gridSpan w:val="2"/>
            <w:vAlign w:val="center"/>
          </w:tcPr>
          <w:p w14:paraId="38274377" w14:textId="77777777" w:rsidR="00BD7788" w:rsidRPr="00FC3FC0" w:rsidRDefault="00BD7788">
            <w:pPr>
              <w:spacing w:line="360" w:lineRule="auto"/>
              <w:rPr>
                <w:rFonts w:ascii="仿宋" w:eastAsia="仿宋" w:hAnsi="仿宋"/>
                <w:color w:val="000000" w:themeColor="text1"/>
                <w:sz w:val="24"/>
                <w:szCs w:val="24"/>
              </w:rPr>
            </w:pPr>
          </w:p>
        </w:tc>
        <w:tc>
          <w:tcPr>
            <w:tcW w:w="851" w:type="dxa"/>
            <w:gridSpan w:val="2"/>
            <w:vMerge/>
            <w:tcBorders>
              <w:right w:val="single" w:sz="4" w:space="0" w:color="auto"/>
            </w:tcBorders>
            <w:vAlign w:val="center"/>
          </w:tcPr>
          <w:p w14:paraId="555409BD" w14:textId="77777777" w:rsidR="00BD7788" w:rsidRPr="00FC3FC0" w:rsidRDefault="00BD7788">
            <w:pPr>
              <w:spacing w:line="360" w:lineRule="auto"/>
              <w:rPr>
                <w:rFonts w:ascii="仿宋" w:eastAsia="仿宋" w:hAnsi="仿宋"/>
                <w:color w:val="000000" w:themeColor="text1"/>
                <w:sz w:val="24"/>
                <w:szCs w:val="24"/>
              </w:rPr>
            </w:pPr>
          </w:p>
        </w:tc>
        <w:tc>
          <w:tcPr>
            <w:tcW w:w="2409" w:type="dxa"/>
            <w:gridSpan w:val="3"/>
            <w:tcBorders>
              <w:left w:val="single" w:sz="4" w:space="0" w:color="auto"/>
            </w:tcBorders>
            <w:vAlign w:val="center"/>
          </w:tcPr>
          <w:p w14:paraId="14068BE0"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技工</w:t>
            </w:r>
          </w:p>
        </w:tc>
        <w:tc>
          <w:tcPr>
            <w:tcW w:w="2379" w:type="dxa"/>
            <w:vAlign w:val="center"/>
          </w:tcPr>
          <w:p w14:paraId="5A30DFA6"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54490792" w14:textId="77777777">
        <w:trPr>
          <w:cantSplit/>
          <w:trHeight w:val="1807"/>
          <w:jc w:val="center"/>
        </w:trPr>
        <w:tc>
          <w:tcPr>
            <w:tcW w:w="1750" w:type="dxa"/>
            <w:vAlign w:val="center"/>
          </w:tcPr>
          <w:p w14:paraId="5867BA7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经营范围</w:t>
            </w:r>
          </w:p>
        </w:tc>
        <w:tc>
          <w:tcPr>
            <w:tcW w:w="8003" w:type="dxa"/>
            <w:gridSpan w:val="8"/>
            <w:vAlign w:val="center"/>
          </w:tcPr>
          <w:p w14:paraId="1E699A16" w14:textId="77777777" w:rsidR="00BD7788" w:rsidRPr="00FC3FC0" w:rsidRDefault="00BD7788">
            <w:pPr>
              <w:spacing w:line="360" w:lineRule="auto"/>
              <w:rPr>
                <w:rFonts w:ascii="仿宋" w:eastAsia="仿宋" w:hAnsi="仿宋"/>
                <w:color w:val="000000" w:themeColor="text1"/>
                <w:sz w:val="24"/>
                <w:szCs w:val="24"/>
              </w:rPr>
            </w:pPr>
          </w:p>
        </w:tc>
      </w:tr>
      <w:tr w:rsidR="00BD7788" w:rsidRPr="00FC3FC0" w14:paraId="6B181EC2" w14:textId="77777777">
        <w:trPr>
          <w:cantSplit/>
          <w:trHeight w:val="550"/>
          <w:jc w:val="center"/>
        </w:trPr>
        <w:tc>
          <w:tcPr>
            <w:tcW w:w="1750" w:type="dxa"/>
          </w:tcPr>
          <w:p w14:paraId="10B4541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备注</w:t>
            </w:r>
          </w:p>
        </w:tc>
        <w:tc>
          <w:tcPr>
            <w:tcW w:w="8003" w:type="dxa"/>
            <w:gridSpan w:val="8"/>
          </w:tcPr>
          <w:p w14:paraId="710BC1D6" w14:textId="77777777" w:rsidR="00BD7788" w:rsidRPr="00FC3FC0" w:rsidRDefault="00BD7788">
            <w:pPr>
              <w:spacing w:line="360" w:lineRule="auto"/>
              <w:rPr>
                <w:rFonts w:ascii="仿宋" w:eastAsia="仿宋" w:hAnsi="仿宋"/>
                <w:color w:val="000000" w:themeColor="text1"/>
                <w:sz w:val="24"/>
                <w:szCs w:val="24"/>
              </w:rPr>
            </w:pPr>
          </w:p>
        </w:tc>
      </w:tr>
    </w:tbl>
    <w:p w14:paraId="1760E799" w14:textId="77777777" w:rsidR="00BD7788" w:rsidRPr="00FC3FC0" w:rsidRDefault="00BD7788">
      <w:pPr>
        <w:spacing w:line="360" w:lineRule="auto"/>
        <w:rPr>
          <w:rFonts w:ascii="仿宋" w:eastAsia="仿宋" w:hAnsi="仿宋"/>
          <w:color w:val="000000" w:themeColor="text1"/>
          <w:sz w:val="24"/>
          <w:szCs w:val="24"/>
        </w:rPr>
      </w:pPr>
    </w:p>
    <w:p w14:paraId="7BA19A71"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01AED44B"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2B1302CF"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135F9692" w14:textId="77777777" w:rsidR="00BD7788" w:rsidRPr="00FC3FC0" w:rsidRDefault="006F01CB">
      <w:pPr>
        <w:spacing w:line="360" w:lineRule="auto"/>
        <w:ind w:firstLineChars="150" w:firstLine="360"/>
        <w:rPr>
          <w:rFonts w:ascii="仿宋" w:eastAsia="仿宋" w:hAnsi="仿宋"/>
          <w:b/>
          <w:color w:val="000000" w:themeColor="text1"/>
          <w:sz w:val="24"/>
          <w:szCs w:val="24"/>
        </w:rPr>
      </w:pPr>
      <w:r w:rsidRPr="00FC3FC0">
        <w:rPr>
          <w:rFonts w:ascii="仿宋" w:eastAsia="仿宋" w:hAnsi="仿宋" w:hint="eastAsia"/>
          <w:color w:val="000000" w:themeColor="text1"/>
          <w:sz w:val="24"/>
          <w:szCs w:val="24"/>
        </w:rPr>
        <w:t>注</w:t>
      </w:r>
      <w:r w:rsidRPr="00FC3FC0">
        <w:rPr>
          <w:rFonts w:ascii="仿宋" w:eastAsia="仿宋" w:hAnsi="仿宋"/>
          <w:color w:val="000000" w:themeColor="text1"/>
          <w:sz w:val="24"/>
          <w:szCs w:val="24"/>
        </w:rPr>
        <w:t>：</w:t>
      </w:r>
      <w:r w:rsidRPr="00FC3FC0">
        <w:rPr>
          <w:rFonts w:ascii="仿宋" w:eastAsia="仿宋" w:hAnsi="仿宋" w:hint="eastAsia"/>
          <w:b/>
          <w:color w:val="000000" w:themeColor="text1"/>
          <w:sz w:val="24"/>
          <w:szCs w:val="24"/>
        </w:rPr>
        <w:t>1.</w:t>
      </w:r>
      <w:r w:rsidRPr="00FC3FC0">
        <w:rPr>
          <w:rFonts w:ascii="仿宋" w:eastAsia="仿宋" w:hAnsi="仿宋"/>
          <w:b/>
          <w:color w:val="000000" w:themeColor="text1"/>
          <w:sz w:val="24"/>
          <w:szCs w:val="24"/>
        </w:rPr>
        <w:t>投标人根据</w:t>
      </w:r>
      <w:r w:rsidRPr="00FC3FC0">
        <w:rPr>
          <w:rFonts w:ascii="仿宋" w:eastAsia="仿宋" w:hAnsi="仿宋" w:hint="eastAsia"/>
          <w:b/>
          <w:color w:val="000000" w:themeColor="text1"/>
          <w:sz w:val="24"/>
          <w:szCs w:val="24"/>
        </w:rPr>
        <w:t>自身</w:t>
      </w:r>
      <w:r w:rsidRPr="00FC3FC0">
        <w:rPr>
          <w:rFonts w:ascii="仿宋" w:eastAsia="仿宋" w:hAnsi="仿宋"/>
          <w:b/>
          <w:color w:val="000000" w:themeColor="text1"/>
          <w:sz w:val="24"/>
          <w:szCs w:val="24"/>
        </w:rPr>
        <w:t>实际情况</w:t>
      </w:r>
      <w:r w:rsidRPr="00FC3FC0">
        <w:rPr>
          <w:rFonts w:ascii="仿宋" w:eastAsia="仿宋" w:hAnsi="仿宋" w:hint="eastAsia"/>
          <w:b/>
          <w:color w:val="000000" w:themeColor="text1"/>
          <w:sz w:val="24"/>
          <w:szCs w:val="24"/>
        </w:rPr>
        <w:t>填</w:t>
      </w:r>
      <w:r w:rsidRPr="00FC3FC0">
        <w:rPr>
          <w:rFonts w:ascii="仿宋" w:eastAsia="仿宋" w:hAnsi="仿宋"/>
          <w:b/>
          <w:color w:val="000000" w:themeColor="text1"/>
          <w:sz w:val="24"/>
          <w:szCs w:val="24"/>
        </w:rPr>
        <w:t>写，对不涉及的内容可填写“/”</w:t>
      </w:r>
      <w:r w:rsidRPr="00FC3FC0">
        <w:rPr>
          <w:rFonts w:ascii="仿宋" w:eastAsia="仿宋" w:hAnsi="仿宋" w:hint="eastAsia"/>
          <w:b/>
          <w:color w:val="000000" w:themeColor="text1"/>
          <w:sz w:val="24"/>
          <w:szCs w:val="24"/>
        </w:rPr>
        <w:t>不</w:t>
      </w:r>
      <w:r w:rsidRPr="00FC3FC0">
        <w:rPr>
          <w:rFonts w:ascii="仿宋" w:eastAsia="仿宋" w:hAnsi="仿宋"/>
          <w:b/>
          <w:color w:val="000000" w:themeColor="text1"/>
          <w:sz w:val="24"/>
          <w:szCs w:val="24"/>
        </w:rPr>
        <w:t>影响</w:t>
      </w:r>
      <w:r w:rsidRPr="00FC3FC0">
        <w:rPr>
          <w:rFonts w:ascii="仿宋" w:eastAsia="仿宋" w:hAnsi="仿宋" w:hint="eastAsia"/>
          <w:b/>
          <w:color w:val="000000" w:themeColor="text1"/>
          <w:sz w:val="24"/>
          <w:szCs w:val="24"/>
        </w:rPr>
        <w:t>投</w:t>
      </w:r>
      <w:r w:rsidRPr="00FC3FC0">
        <w:rPr>
          <w:rFonts w:ascii="仿宋" w:eastAsia="仿宋" w:hAnsi="仿宋"/>
          <w:b/>
          <w:color w:val="000000" w:themeColor="text1"/>
          <w:sz w:val="24"/>
          <w:szCs w:val="24"/>
        </w:rPr>
        <w:t>标资质及效力</w:t>
      </w:r>
      <w:r w:rsidRPr="00FC3FC0">
        <w:rPr>
          <w:rFonts w:ascii="仿宋" w:eastAsia="仿宋" w:hAnsi="仿宋" w:hint="eastAsia"/>
          <w:b/>
          <w:color w:val="000000" w:themeColor="text1"/>
          <w:sz w:val="24"/>
          <w:szCs w:val="24"/>
        </w:rPr>
        <w:t>。</w:t>
      </w:r>
    </w:p>
    <w:p w14:paraId="55202193" w14:textId="77777777" w:rsidR="00BD7788" w:rsidRPr="00FC3FC0" w:rsidRDefault="006F01CB">
      <w:pPr>
        <w:spacing w:line="360" w:lineRule="auto"/>
        <w:ind w:firstLineChars="150" w:firstLine="36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r w:rsidRPr="00FC3FC0">
        <w:rPr>
          <w:rFonts w:ascii="仿宋" w:eastAsia="仿宋" w:hAnsi="仿宋"/>
          <w:color w:val="000000" w:themeColor="text1"/>
          <w:sz w:val="24"/>
          <w:szCs w:val="24"/>
        </w:rPr>
        <w:t>本表后</w:t>
      </w:r>
      <w:r w:rsidRPr="00FC3FC0">
        <w:rPr>
          <w:rFonts w:ascii="仿宋" w:eastAsia="仿宋" w:hAnsi="仿宋" w:hint="eastAsia"/>
          <w:color w:val="000000" w:themeColor="text1"/>
          <w:sz w:val="24"/>
          <w:szCs w:val="24"/>
        </w:rPr>
        <w:t>根据供应商的组织机构性质，提供投标人的营业执照副本、税务登记证及组织机构代码证；已完成“三证合一”的提供营业执照副</w:t>
      </w:r>
      <w:r w:rsidRPr="00FC3FC0">
        <w:rPr>
          <w:rFonts w:ascii="仿宋" w:eastAsia="仿宋" w:hAnsi="仿宋"/>
          <w:color w:val="000000" w:themeColor="text1"/>
          <w:sz w:val="24"/>
          <w:szCs w:val="24"/>
        </w:rPr>
        <w:t>本</w:t>
      </w:r>
      <w:r w:rsidRPr="00FC3FC0">
        <w:rPr>
          <w:rFonts w:ascii="仿宋" w:eastAsia="仿宋" w:hAnsi="仿宋" w:hint="eastAsia"/>
          <w:color w:val="000000" w:themeColor="text1"/>
          <w:sz w:val="24"/>
          <w:szCs w:val="24"/>
        </w:rPr>
        <w:t>；事业单位提供法人证书；团体</w:t>
      </w:r>
      <w:r w:rsidRPr="00FC3FC0">
        <w:rPr>
          <w:rFonts w:ascii="仿宋" w:eastAsia="仿宋" w:hAnsi="仿宋"/>
          <w:color w:val="000000" w:themeColor="text1"/>
          <w:sz w:val="24"/>
          <w:szCs w:val="24"/>
        </w:rPr>
        <w:t>组织提供</w:t>
      </w:r>
      <w:r w:rsidRPr="00FC3FC0">
        <w:rPr>
          <w:rFonts w:ascii="仿宋" w:eastAsia="仿宋" w:hAnsi="仿宋" w:hint="eastAsia"/>
          <w:color w:val="000000" w:themeColor="text1"/>
          <w:sz w:val="24"/>
          <w:szCs w:val="24"/>
        </w:rPr>
        <w:t>对</w:t>
      </w:r>
      <w:r w:rsidRPr="00FC3FC0">
        <w:rPr>
          <w:rFonts w:ascii="仿宋" w:eastAsia="仿宋" w:hAnsi="仿宋"/>
          <w:color w:val="000000" w:themeColor="text1"/>
          <w:sz w:val="24"/>
          <w:szCs w:val="24"/>
        </w:rPr>
        <w:t>应法人证书</w:t>
      </w:r>
      <w:r w:rsidRPr="00FC3FC0">
        <w:rPr>
          <w:rFonts w:ascii="仿宋" w:eastAsia="仿宋" w:hAnsi="仿宋" w:hint="eastAsia"/>
          <w:color w:val="000000" w:themeColor="text1"/>
          <w:sz w:val="24"/>
          <w:szCs w:val="24"/>
        </w:rPr>
        <w:t>；自然人提供身份证。（复印件加盖投标人公章）</w:t>
      </w:r>
    </w:p>
    <w:p w14:paraId="5373AE89" w14:textId="290D78A0" w:rsidR="00BD7788" w:rsidRPr="00FC3FC0" w:rsidRDefault="006F01CB" w:rsidP="00F05901">
      <w:pPr>
        <w:pStyle w:val="3"/>
        <w:numPr>
          <w:ilvl w:val="0"/>
          <w:numId w:val="7"/>
        </w:numPr>
        <w:jc w:val="center"/>
        <w:rPr>
          <w:rFonts w:ascii="仿宋" w:eastAsia="仿宋" w:hAnsi="仿宋"/>
          <w:color w:val="000000" w:themeColor="text1"/>
          <w:sz w:val="28"/>
          <w:szCs w:val="28"/>
        </w:rPr>
      </w:pPr>
      <w:r w:rsidRPr="00FC3FC0">
        <w:rPr>
          <w:rFonts w:ascii="仿宋" w:eastAsia="仿宋" w:hAnsi="仿宋" w:hint="eastAsia"/>
          <w:color w:val="000000" w:themeColor="text1"/>
          <w:sz w:val="28"/>
          <w:szCs w:val="28"/>
        </w:rPr>
        <w:lastRenderedPageBreak/>
        <w:t>具有良好的商业信誉</w:t>
      </w:r>
    </w:p>
    <w:p w14:paraId="17FBB0F0"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（请填写本章格式</w:t>
      </w:r>
      <w:proofErr w:type="gramStart"/>
      <w:r w:rsidRPr="00FC3FC0">
        <w:rPr>
          <w:rFonts w:ascii="仿宋" w:eastAsia="仿宋" w:hAnsi="仿宋" w:hint="eastAsia"/>
          <w:color w:val="000000" w:themeColor="text1"/>
          <w:sz w:val="24"/>
          <w:szCs w:val="24"/>
        </w:rPr>
        <w:t>一</w:t>
      </w:r>
      <w:proofErr w:type="gramEnd"/>
      <w:r w:rsidRPr="00FC3FC0">
        <w:rPr>
          <w:rFonts w:ascii="仿宋" w:eastAsia="仿宋" w:hAnsi="仿宋" w:hint="eastAsia"/>
          <w:color w:val="000000" w:themeColor="text1"/>
          <w:sz w:val="24"/>
          <w:szCs w:val="24"/>
        </w:rPr>
        <w:t>承诺函。）</w:t>
      </w:r>
    </w:p>
    <w:p w14:paraId="2DBFA1A2" w14:textId="77777777" w:rsidR="00BD7788" w:rsidRPr="00FC3FC0" w:rsidRDefault="00BD7788">
      <w:pPr>
        <w:spacing w:line="360" w:lineRule="auto"/>
        <w:jc w:val="center"/>
        <w:rPr>
          <w:rFonts w:ascii="仿宋" w:hAnsi="仿宋"/>
          <w:color w:val="000000" w:themeColor="text1"/>
        </w:rPr>
      </w:pPr>
    </w:p>
    <w:p w14:paraId="2BA89167" w14:textId="1F3BAC04" w:rsidR="00BD7788" w:rsidRPr="00FC3FC0" w:rsidRDefault="006F01CB" w:rsidP="00F05901">
      <w:pPr>
        <w:pStyle w:val="3"/>
        <w:numPr>
          <w:ilvl w:val="0"/>
          <w:numId w:val="7"/>
        </w:numPr>
        <w:jc w:val="center"/>
        <w:rPr>
          <w:rFonts w:ascii="仿宋" w:eastAsia="仿宋" w:hAnsi="仿宋"/>
          <w:color w:val="000000" w:themeColor="text1"/>
          <w:sz w:val="28"/>
          <w:szCs w:val="28"/>
        </w:rPr>
      </w:pPr>
      <w:r w:rsidRPr="00FC3FC0">
        <w:rPr>
          <w:rFonts w:ascii="仿宋" w:eastAsia="仿宋" w:hAnsi="仿宋" w:hint="eastAsia"/>
          <w:color w:val="000000" w:themeColor="text1"/>
          <w:sz w:val="28"/>
          <w:szCs w:val="28"/>
        </w:rPr>
        <w:t>具有健全的财务会计制度</w:t>
      </w:r>
    </w:p>
    <w:p w14:paraId="7CDEF62E"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（按招标文件第五章的要求提供。）</w:t>
      </w:r>
    </w:p>
    <w:p w14:paraId="109733C8" w14:textId="77777777" w:rsidR="00BD7788" w:rsidRPr="00FC3FC0" w:rsidRDefault="00BD7788">
      <w:pPr>
        <w:spacing w:line="360" w:lineRule="auto"/>
        <w:jc w:val="center"/>
        <w:rPr>
          <w:rFonts w:ascii="仿宋" w:hAnsi="仿宋"/>
          <w:color w:val="000000" w:themeColor="text1"/>
        </w:rPr>
      </w:pPr>
    </w:p>
    <w:p w14:paraId="13AA36E2" w14:textId="512B983C" w:rsidR="00BD7788" w:rsidRPr="00FC3FC0" w:rsidRDefault="006F01CB" w:rsidP="00F05901">
      <w:pPr>
        <w:pStyle w:val="3"/>
        <w:numPr>
          <w:ilvl w:val="0"/>
          <w:numId w:val="7"/>
        </w:numPr>
        <w:jc w:val="center"/>
        <w:rPr>
          <w:rFonts w:ascii="仿宋" w:eastAsia="仿宋" w:hAnsi="仿宋"/>
          <w:color w:val="000000" w:themeColor="text1"/>
          <w:sz w:val="28"/>
          <w:szCs w:val="28"/>
        </w:rPr>
      </w:pPr>
      <w:r w:rsidRPr="00FC3FC0">
        <w:rPr>
          <w:rFonts w:ascii="仿宋" w:eastAsia="仿宋" w:hAnsi="仿宋" w:hint="eastAsia"/>
          <w:color w:val="000000" w:themeColor="text1"/>
          <w:sz w:val="28"/>
          <w:szCs w:val="28"/>
        </w:rPr>
        <w:t>具有履行合同所必需的设备和专业技术能力</w:t>
      </w:r>
    </w:p>
    <w:p w14:paraId="04082A90"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（请填写本章格式</w:t>
      </w:r>
      <w:proofErr w:type="gramStart"/>
      <w:r w:rsidRPr="00FC3FC0">
        <w:rPr>
          <w:rFonts w:ascii="仿宋" w:eastAsia="仿宋" w:hAnsi="仿宋" w:hint="eastAsia"/>
          <w:color w:val="000000" w:themeColor="text1"/>
          <w:sz w:val="24"/>
          <w:szCs w:val="24"/>
        </w:rPr>
        <w:t>一</w:t>
      </w:r>
      <w:proofErr w:type="gramEnd"/>
      <w:r w:rsidRPr="00FC3FC0">
        <w:rPr>
          <w:rFonts w:ascii="仿宋" w:eastAsia="仿宋" w:hAnsi="仿宋" w:hint="eastAsia"/>
          <w:color w:val="000000" w:themeColor="text1"/>
          <w:sz w:val="24"/>
          <w:szCs w:val="24"/>
        </w:rPr>
        <w:t>承诺函。）</w:t>
      </w:r>
    </w:p>
    <w:p w14:paraId="48557B1A" w14:textId="77777777" w:rsidR="00BD7788" w:rsidRPr="00FC3FC0" w:rsidRDefault="00BD7788">
      <w:pPr>
        <w:spacing w:line="360" w:lineRule="auto"/>
        <w:jc w:val="center"/>
        <w:rPr>
          <w:rFonts w:ascii="仿宋" w:hAnsi="仿宋"/>
          <w:color w:val="000000" w:themeColor="text1"/>
        </w:rPr>
      </w:pPr>
    </w:p>
    <w:p w14:paraId="12607568" w14:textId="030BEAE8" w:rsidR="00BD7788" w:rsidRPr="00FC3FC0" w:rsidRDefault="006F01CB" w:rsidP="00F05901">
      <w:pPr>
        <w:pStyle w:val="3"/>
        <w:numPr>
          <w:ilvl w:val="0"/>
          <w:numId w:val="7"/>
        </w:numPr>
        <w:jc w:val="center"/>
        <w:rPr>
          <w:rFonts w:ascii="仿宋" w:eastAsia="仿宋" w:hAnsi="仿宋"/>
          <w:color w:val="000000" w:themeColor="text1"/>
          <w:sz w:val="28"/>
          <w:szCs w:val="28"/>
        </w:rPr>
      </w:pPr>
      <w:r w:rsidRPr="00FC3FC0">
        <w:rPr>
          <w:rFonts w:ascii="仿宋" w:eastAsia="仿宋" w:hAnsi="仿宋" w:hint="eastAsia"/>
          <w:color w:val="000000" w:themeColor="text1"/>
          <w:sz w:val="28"/>
          <w:szCs w:val="28"/>
        </w:rPr>
        <w:t>依法缴纳税收和社会保障资金的良好记录</w:t>
      </w:r>
    </w:p>
    <w:p w14:paraId="1984CBE8"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（按招标文件第五章的要求提供。）</w:t>
      </w:r>
    </w:p>
    <w:p w14:paraId="168F54CE" w14:textId="77777777" w:rsidR="00BD7788" w:rsidRPr="00FC3FC0" w:rsidRDefault="00BD7788">
      <w:pPr>
        <w:spacing w:line="360" w:lineRule="auto"/>
        <w:jc w:val="center"/>
        <w:rPr>
          <w:rFonts w:ascii="仿宋" w:hAnsi="仿宋"/>
          <w:color w:val="000000" w:themeColor="text1"/>
        </w:rPr>
      </w:pPr>
    </w:p>
    <w:p w14:paraId="13B52E4B" w14:textId="77777777" w:rsidR="00BD7788" w:rsidRPr="00FC3FC0" w:rsidRDefault="00BD7788">
      <w:pPr>
        <w:spacing w:line="360" w:lineRule="auto"/>
        <w:rPr>
          <w:rFonts w:ascii="仿宋" w:eastAsia="仿宋" w:hAnsi="仿宋"/>
          <w:color w:val="000000" w:themeColor="text1"/>
          <w:sz w:val="24"/>
          <w:szCs w:val="24"/>
        </w:rPr>
      </w:pPr>
    </w:p>
    <w:p w14:paraId="28BDA35A" w14:textId="77777777" w:rsidR="00BD7788" w:rsidRPr="00FC3FC0" w:rsidRDefault="006F01CB">
      <w:pPr>
        <w:widowControl/>
        <w:jc w:val="left"/>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5385994B" w14:textId="4E42CCBC" w:rsidR="000C09FC" w:rsidRPr="00FC3FC0" w:rsidRDefault="000C09FC" w:rsidP="00F05901">
      <w:pPr>
        <w:pStyle w:val="3"/>
        <w:numPr>
          <w:ilvl w:val="0"/>
          <w:numId w:val="7"/>
        </w:numPr>
        <w:jc w:val="center"/>
        <w:rPr>
          <w:rFonts w:ascii="仿宋" w:eastAsia="仿宋" w:hAnsi="仿宋"/>
          <w:color w:val="000000" w:themeColor="text1"/>
          <w:sz w:val="28"/>
          <w:szCs w:val="28"/>
        </w:rPr>
      </w:pPr>
      <w:bookmarkStart w:id="367" w:name="_Toc504640554"/>
      <w:r w:rsidRPr="00FC3FC0">
        <w:rPr>
          <w:rFonts w:ascii="仿宋" w:eastAsia="仿宋" w:hAnsi="仿宋" w:hint="eastAsia"/>
          <w:color w:val="000000" w:themeColor="text1"/>
          <w:sz w:val="28"/>
          <w:szCs w:val="28"/>
        </w:rPr>
        <w:lastRenderedPageBreak/>
        <w:t>中小企业</w:t>
      </w:r>
      <w:r w:rsidRPr="00FC3FC0">
        <w:rPr>
          <w:rFonts w:ascii="仿宋" w:eastAsia="仿宋" w:hAnsi="仿宋"/>
          <w:color w:val="000000" w:themeColor="text1"/>
          <w:sz w:val="28"/>
          <w:szCs w:val="28"/>
        </w:rPr>
        <w:t>声</w:t>
      </w:r>
      <w:r w:rsidRPr="00FC3FC0">
        <w:rPr>
          <w:rFonts w:ascii="仿宋" w:eastAsia="仿宋" w:hAnsi="仿宋" w:hint="eastAsia"/>
          <w:color w:val="000000" w:themeColor="text1"/>
          <w:sz w:val="28"/>
          <w:szCs w:val="28"/>
        </w:rPr>
        <w:t>明函（仅限</w:t>
      </w:r>
      <w:r w:rsidRPr="00FC3FC0">
        <w:rPr>
          <w:rFonts w:ascii="仿宋" w:eastAsia="仿宋" w:hAnsi="仿宋"/>
          <w:color w:val="000000" w:themeColor="text1"/>
          <w:sz w:val="28"/>
          <w:szCs w:val="28"/>
        </w:rPr>
        <w:t>符合要求的投标人）</w:t>
      </w:r>
      <w:bookmarkEnd w:id="367"/>
    </w:p>
    <w:p w14:paraId="4756A318" w14:textId="77777777" w:rsidR="000C09FC" w:rsidRPr="00FC3FC0" w:rsidRDefault="000C09FC" w:rsidP="000C09FC">
      <w:pPr>
        <w:spacing w:line="360" w:lineRule="auto"/>
        <w:rPr>
          <w:rFonts w:ascii="仿宋" w:eastAsia="仿宋" w:hAnsi="仿宋"/>
          <w:color w:val="000000" w:themeColor="text1"/>
          <w:sz w:val="24"/>
          <w:szCs w:val="24"/>
        </w:rPr>
      </w:pPr>
    </w:p>
    <w:p w14:paraId="61BBA92E" w14:textId="77777777" w:rsidR="000C09FC" w:rsidRPr="00FC3FC0" w:rsidRDefault="000C09FC" w:rsidP="000C09FC">
      <w:pPr>
        <w:spacing w:line="360" w:lineRule="auto"/>
        <w:ind w:firstLineChars="200" w:firstLine="480"/>
        <w:rPr>
          <w:rFonts w:ascii="仿宋" w:eastAsia="仿宋" w:hAnsi="仿宋" w:cs="仿宋"/>
          <w:color w:val="000000" w:themeColor="text1"/>
          <w:sz w:val="24"/>
          <w:szCs w:val="24"/>
        </w:rPr>
      </w:pPr>
      <w:r w:rsidRPr="00FC3FC0">
        <w:rPr>
          <w:rFonts w:ascii="仿宋" w:eastAsia="仿宋" w:hAnsi="仿宋" w:cs="仿宋" w:hint="eastAsia"/>
          <w:color w:val="000000" w:themeColor="text1"/>
          <w:sz w:val="24"/>
          <w:szCs w:val="24"/>
        </w:rPr>
        <w:t>本公司（联合体）郑重声明，根据《政府采购促进中小企业发展管理办法》（财库﹝2020﹞46 号）的规定，本公司（联合体）参加</w:t>
      </w:r>
      <w:r w:rsidRPr="00FC3FC0">
        <w:rPr>
          <w:rFonts w:ascii="仿宋" w:eastAsia="仿宋" w:hAnsi="仿宋" w:cs="仿宋" w:hint="eastAsia"/>
          <w:b/>
          <w:bCs/>
          <w:color w:val="000000" w:themeColor="text1"/>
          <w:sz w:val="24"/>
          <w:szCs w:val="24"/>
          <w:u w:val="single"/>
        </w:rPr>
        <w:t xml:space="preserve"> （单位名称） </w:t>
      </w:r>
      <w:r w:rsidRPr="00FC3FC0">
        <w:rPr>
          <w:rFonts w:ascii="仿宋" w:eastAsia="仿宋" w:hAnsi="仿宋" w:cs="仿宋" w:hint="eastAsia"/>
          <w:color w:val="000000" w:themeColor="text1"/>
          <w:sz w:val="24"/>
          <w:szCs w:val="24"/>
        </w:rPr>
        <w:t>的</w:t>
      </w:r>
      <w:r w:rsidRPr="00FC3FC0">
        <w:rPr>
          <w:rFonts w:ascii="仿宋" w:eastAsia="仿宋" w:hAnsi="仿宋" w:cs="仿宋" w:hint="eastAsia"/>
          <w:b/>
          <w:bCs/>
          <w:color w:val="000000" w:themeColor="text1"/>
          <w:sz w:val="24"/>
          <w:szCs w:val="24"/>
          <w:u w:val="single"/>
        </w:rPr>
        <w:t xml:space="preserve"> （项目名称） </w:t>
      </w:r>
      <w:r w:rsidRPr="00FC3FC0">
        <w:rPr>
          <w:rFonts w:ascii="仿宋" w:eastAsia="仿宋" w:hAnsi="仿宋" w:cs="仿宋" w:hint="eastAsia"/>
          <w:color w:val="000000" w:themeColor="text1"/>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14:paraId="77564544" w14:textId="77777777" w:rsidR="000C09FC" w:rsidRPr="00FC3FC0" w:rsidRDefault="000C09FC" w:rsidP="000C09FC">
      <w:pPr>
        <w:spacing w:line="360" w:lineRule="auto"/>
        <w:ind w:firstLineChars="200" w:firstLine="480"/>
        <w:rPr>
          <w:rFonts w:ascii="仿宋" w:eastAsia="仿宋" w:hAnsi="仿宋" w:cs="仿宋"/>
          <w:color w:val="000000" w:themeColor="text1"/>
          <w:sz w:val="24"/>
          <w:szCs w:val="24"/>
        </w:rPr>
      </w:pPr>
      <w:r w:rsidRPr="00FC3FC0">
        <w:rPr>
          <w:rFonts w:ascii="仿宋" w:eastAsia="仿宋" w:hAnsi="仿宋" w:cs="仿宋" w:hint="eastAsia"/>
          <w:color w:val="000000" w:themeColor="text1"/>
          <w:sz w:val="24"/>
          <w:szCs w:val="24"/>
        </w:rPr>
        <w:t>1.</w:t>
      </w:r>
      <w:r w:rsidRPr="00FC3FC0">
        <w:rPr>
          <w:rFonts w:ascii="仿宋" w:eastAsia="仿宋" w:hAnsi="仿宋" w:cs="仿宋" w:hint="eastAsia"/>
          <w:b/>
          <w:bCs/>
          <w:color w:val="000000" w:themeColor="text1"/>
          <w:sz w:val="24"/>
          <w:szCs w:val="24"/>
          <w:u w:val="single"/>
        </w:rPr>
        <w:t xml:space="preserve"> （标的名称） </w:t>
      </w:r>
      <w:r w:rsidRPr="00FC3FC0">
        <w:rPr>
          <w:rFonts w:ascii="仿宋" w:eastAsia="仿宋" w:hAnsi="仿宋" w:cs="仿宋" w:hint="eastAsia"/>
          <w:color w:val="000000" w:themeColor="text1"/>
          <w:sz w:val="24"/>
          <w:szCs w:val="24"/>
        </w:rPr>
        <w:t>，属于</w:t>
      </w:r>
      <w:r w:rsidRPr="00FC3FC0">
        <w:rPr>
          <w:rFonts w:ascii="仿宋" w:eastAsia="仿宋" w:hAnsi="仿宋" w:cs="仿宋" w:hint="eastAsia"/>
          <w:b/>
          <w:bCs/>
          <w:color w:val="000000" w:themeColor="text1"/>
          <w:sz w:val="24"/>
          <w:szCs w:val="24"/>
          <w:u w:val="single"/>
        </w:rPr>
        <w:t xml:space="preserve"> （采购文件中明确的所属行业） </w:t>
      </w:r>
      <w:r w:rsidRPr="00FC3FC0">
        <w:rPr>
          <w:rFonts w:ascii="仿宋" w:eastAsia="仿宋" w:hAnsi="仿宋" w:cs="仿宋" w:hint="eastAsia"/>
          <w:color w:val="000000" w:themeColor="text1"/>
          <w:sz w:val="24"/>
          <w:szCs w:val="24"/>
        </w:rPr>
        <w:t>；承建（承接）企业为</w:t>
      </w:r>
      <w:r w:rsidRPr="00FC3FC0">
        <w:rPr>
          <w:rFonts w:ascii="仿宋" w:eastAsia="仿宋" w:hAnsi="仿宋" w:cs="仿宋" w:hint="eastAsia"/>
          <w:b/>
          <w:bCs/>
          <w:color w:val="000000" w:themeColor="text1"/>
          <w:sz w:val="24"/>
          <w:szCs w:val="24"/>
          <w:u w:val="single"/>
        </w:rPr>
        <w:t xml:space="preserve"> （企业名称） </w:t>
      </w:r>
      <w:r w:rsidRPr="00FC3FC0">
        <w:rPr>
          <w:rFonts w:ascii="仿宋" w:eastAsia="仿宋" w:hAnsi="仿宋" w:cs="仿宋" w:hint="eastAsia"/>
          <w:color w:val="000000" w:themeColor="text1"/>
          <w:sz w:val="24"/>
          <w:szCs w:val="24"/>
        </w:rPr>
        <w:t>，从业人员</w:t>
      </w:r>
      <w:r w:rsidRPr="00FC3FC0">
        <w:rPr>
          <w:rFonts w:ascii="仿宋" w:eastAsia="仿宋" w:hAnsi="仿宋" w:cs="仿宋" w:hint="eastAsia"/>
          <w:b/>
          <w:bCs/>
          <w:color w:val="000000" w:themeColor="text1"/>
          <w:sz w:val="24"/>
          <w:szCs w:val="24"/>
          <w:u w:val="single"/>
        </w:rPr>
        <w:t>XXX</w:t>
      </w:r>
      <w:r w:rsidRPr="00FC3FC0">
        <w:rPr>
          <w:rFonts w:ascii="仿宋" w:eastAsia="仿宋" w:hAnsi="仿宋" w:cs="仿宋" w:hint="eastAsia"/>
          <w:color w:val="000000" w:themeColor="text1"/>
          <w:sz w:val="24"/>
          <w:szCs w:val="24"/>
        </w:rPr>
        <w:t>人，营业收入为</w:t>
      </w:r>
      <w:r w:rsidRPr="00FC3FC0">
        <w:rPr>
          <w:rFonts w:ascii="仿宋" w:eastAsia="仿宋" w:hAnsi="仿宋" w:cs="仿宋" w:hint="eastAsia"/>
          <w:b/>
          <w:bCs/>
          <w:color w:val="000000" w:themeColor="text1"/>
          <w:sz w:val="24"/>
          <w:szCs w:val="24"/>
          <w:u w:val="single"/>
        </w:rPr>
        <w:t>XX</w:t>
      </w:r>
      <w:r w:rsidRPr="00FC3FC0">
        <w:rPr>
          <w:rFonts w:ascii="仿宋" w:eastAsia="仿宋" w:hAnsi="仿宋" w:cs="仿宋" w:hint="eastAsia"/>
          <w:color w:val="000000" w:themeColor="text1"/>
          <w:sz w:val="24"/>
          <w:szCs w:val="24"/>
        </w:rPr>
        <w:t>万元，资产总额为</w:t>
      </w:r>
      <w:r w:rsidRPr="00FC3FC0">
        <w:rPr>
          <w:rFonts w:ascii="仿宋" w:eastAsia="仿宋" w:hAnsi="仿宋" w:cs="仿宋" w:hint="eastAsia"/>
          <w:b/>
          <w:bCs/>
          <w:color w:val="000000" w:themeColor="text1"/>
          <w:sz w:val="24"/>
          <w:szCs w:val="24"/>
          <w:u w:val="single"/>
        </w:rPr>
        <w:t>XX</w:t>
      </w:r>
      <w:r w:rsidRPr="00FC3FC0">
        <w:rPr>
          <w:rFonts w:ascii="仿宋" w:eastAsia="仿宋" w:hAnsi="仿宋" w:cs="仿宋" w:hint="eastAsia"/>
          <w:color w:val="000000" w:themeColor="text1"/>
          <w:sz w:val="24"/>
          <w:szCs w:val="24"/>
        </w:rPr>
        <w:t>万元，属于</w:t>
      </w:r>
      <w:r w:rsidRPr="00FC3FC0">
        <w:rPr>
          <w:rFonts w:ascii="仿宋" w:eastAsia="仿宋" w:hAnsi="仿宋" w:cs="仿宋" w:hint="eastAsia"/>
          <w:b/>
          <w:bCs/>
          <w:color w:val="000000" w:themeColor="text1"/>
          <w:sz w:val="24"/>
          <w:szCs w:val="24"/>
          <w:u w:val="single"/>
        </w:rPr>
        <w:t xml:space="preserve"> （中型企业、小型企业、微型企业） </w:t>
      </w:r>
      <w:r w:rsidRPr="00FC3FC0">
        <w:rPr>
          <w:rFonts w:ascii="仿宋" w:eastAsia="仿宋" w:hAnsi="仿宋" w:cs="仿宋" w:hint="eastAsia"/>
          <w:color w:val="000000" w:themeColor="text1"/>
          <w:sz w:val="24"/>
          <w:szCs w:val="24"/>
        </w:rPr>
        <w:t>；</w:t>
      </w:r>
    </w:p>
    <w:p w14:paraId="43AC2FB3" w14:textId="77777777" w:rsidR="000C09FC" w:rsidRPr="00FC3FC0" w:rsidRDefault="000C09FC" w:rsidP="000C09FC">
      <w:pPr>
        <w:spacing w:line="360" w:lineRule="auto"/>
        <w:ind w:firstLineChars="200" w:firstLine="480"/>
        <w:rPr>
          <w:rFonts w:ascii="仿宋" w:eastAsia="仿宋" w:hAnsi="仿宋" w:cs="仿宋"/>
          <w:color w:val="000000" w:themeColor="text1"/>
          <w:sz w:val="24"/>
          <w:szCs w:val="24"/>
        </w:rPr>
      </w:pPr>
      <w:r w:rsidRPr="00FC3FC0">
        <w:rPr>
          <w:rFonts w:ascii="仿宋" w:eastAsia="仿宋" w:hAnsi="仿宋" w:cs="仿宋" w:hint="eastAsia"/>
          <w:color w:val="000000" w:themeColor="text1"/>
          <w:sz w:val="24"/>
          <w:szCs w:val="24"/>
        </w:rPr>
        <w:t>2.</w:t>
      </w:r>
      <w:r w:rsidRPr="00FC3FC0">
        <w:rPr>
          <w:rFonts w:ascii="仿宋" w:eastAsia="仿宋" w:hAnsi="仿宋" w:cs="仿宋" w:hint="eastAsia"/>
          <w:b/>
          <w:bCs/>
          <w:color w:val="000000" w:themeColor="text1"/>
          <w:sz w:val="24"/>
          <w:szCs w:val="24"/>
          <w:u w:val="single"/>
        </w:rPr>
        <w:t xml:space="preserve"> （标的名称） </w:t>
      </w:r>
      <w:r w:rsidRPr="00FC3FC0">
        <w:rPr>
          <w:rFonts w:ascii="仿宋" w:eastAsia="仿宋" w:hAnsi="仿宋" w:cs="仿宋" w:hint="eastAsia"/>
          <w:color w:val="000000" w:themeColor="text1"/>
          <w:sz w:val="24"/>
          <w:szCs w:val="24"/>
        </w:rPr>
        <w:t>，属于</w:t>
      </w:r>
      <w:r w:rsidRPr="00FC3FC0">
        <w:rPr>
          <w:rFonts w:ascii="仿宋" w:eastAsia="仿宋" w:hAnsi="仿宋" w:cs="仿宋" w:hint="eastAsia"/>
          <w:b/>
          <w:bCs/>
          <w:color w:val="000000" w:themeColor="text1"/>
          <w:sz w:val="24"/>
          <w:szCs w:val="24"/>
          <w:u w:val="single"/>
        </w:rPr>
        <w:t xml:space="preserve"> （采购文件中明确的所属行业） </w:t>
      </w:r>
      <w:r w:rsidRPr="00FC3FC0">
        <w:rPr>
          <w:rFonts w:ascii="仿宋" w:eastAsia="仿宋" w:hAnsi="仿宋" w:cs="仿宋" w:hint="eastAsia"/>
          <w:color w:val="000000" w:themeColor="text1"/>
          <w:sz w:val="24"/>
          <w:szCs w:val="24"/>
        </w:rPr>
        <w:t>；承建（承接）企业为</w:t>
      </w:r>
      <w:r w:rsidRPr="00FC3FC0">
        <w:rPr>
          <w:rFonts w:ascii="仿宋" w:eastAsia="仿宋" w:hAnsi="仿宋" w:cs="仿宋" w:hint="eastAsia"/>
          <w:b/>
          <w:bCs/>
          <w:color w:val="000000" w:themeColor="text1"/>
          <w:sz w:val="24"/>
          <w:szCs w:val="24"/>
          <w:u w:val="single"/>
        </w:rPr>
        <w:t xml:space="preserve"> （企业名称） </w:t>
      </w:r>
      <w:r w:rsidRPr="00FC3FC0">
        <w:rPr>
          <w:rFonts w:ascii="仿宋" w:eastAsia="仿宋" w:hAnsi="仿宋" w:cs="仿宋" w:hint="eastAsia"/>
          <w:color w:val="000000" w:themeColor="text1"/>
          <w:sz w:val="24"/>
          <w:szCs w:val="24"/>
        </w:rPr>
        <w:t>，从业人员</w:t>
      </w:r>
      <w:r w:rsidRPr="00FC3FC0">
        <w:rPr>
          <w:rFonts w:ascii="仿宋" w:eastAsia="仿宋" w:hAnsi="仿宋" w:cs="仿宋" w:hint="eastAsia"/>
          <w:b/>
          <w:bCs/>
          <w:color w:val="000000" w:themeColor="text1"/>
          <w:sz w:val="24"/>
          <w:szCs w:val="24"/>
          <w:u w:val="single"/>
        </w:rPr>
        <w:t>XXX</w:t>
      </w:r>
      <w:r w:rsidRPr="00FC3FC0">
        <w:rPr>
          <w:rFonts w:ascii="仿宋" w:eastAsia="仿宋" w:hAnsi="仿宋" w:cs="仿宋" w:hint="eastAsia"/>
          <w:color w:val="000000" w:themeColor="text1"/>
          <w:sz w:val="24"/>
          <w:szCs w:val="24"/>
        </w:rPr>
        <w:t>人，营业收入为</w:t>
      </w:r>
      <w:r w:rsidRPr="00FC3FC0">
        <w:rPr>
          <w:rFonts w:ascii="仿宋" w:eastAsia="仿宋" w:hAnsi="仿宋" w:cs="仿宋" w:hint="eastAsia"/>
          <w:b/>
          <w:bCs/>
          <w:color w:val="000000" w:themeColor="text1"/>
          <w:sz w:val="24"/>
          <w:szCs w:val="24"/>
          <w:u w:val="single"/>
        </w:rPr>
        <w:t>XXX</w:t>
      </w:r>
      <w:r w:rsidRPr="00FC3FC0">
        <w:rPr>
          <w:rFonts w:ascii="仿宋" w:eastAsia="仿宋" w:hAnsi="仿宋" w:cs="仿宋" w:hint="eastAsia"/>
          <w:color w:val="000000" w:themeColor="text1"/>
          <w:sz w:val="24"/>
          <w:szCs w:val="24"/>
        </w:rPr>
        <w:t>万元，资产总额为</w:t>
      </w:r>
      <w:r w:rsidRPr="00FC3FC0">
        <w:rPr>
          <w:rFonts w:ascii="仿宋" w:eastAsia="仿宋" w:hAnsi="仿宋" w:cs="仿宋" w:hint="eastAsia"/>
          <w:b/>
          <w:bCs/>
          <w:color w:val="000000" w:themeColor="text1"/>
          <w:sz w:val="24"/>
          <w:szCs w:val="24"/>
          <w:u w:val="single"/>
        </w:rPr>
        <w:t>XX</w:t>
      </w:r>
      <w:r w:rsidRPr="00FC3FC0">
        <w:rPr>
          <w:rFonts w:ascii="仿宋" w:eastAsia="仿宋" w:hAnsi="仿宋" w:cs="仿宋" w:hint="eastAsia"/>
          <w:color w:val="000000" w:themeColor="text1"/>
          <w:sz w:val="24"/>
          <w:szCs w:val="24"/>
        </w:rPr>
        <w:t>万元，属于</w:t>
      </w:r>
      <w:r w:rsidRPr="00FC3FC0">
        <w:rPr>
          <w:rFonts w:ascii="仿宋" w:eastAsia="仿宋" w:hAnsi="仿宋" w:cs="仿宋" w:hint="eastAsia"/>
          <w:b/>
          <w:bCs/>
          <w:color w:val="000000" w:themeColor="text1"/>
          <w:sz w:val="24"/>
          <w:szCs w:val="24"/>
          <w:u w:val="single"/>
        </w:rPr>
        <w:t xml:space="preserve"> （中型企业、小型企业、微型企业） </w:t>
      </w:r>
      <w:r w:rsidRPr="00FC3FC0">
        <w:rPr>
          <w:rFonts w:ascii="仿宋" w:eastAsia="仿宋" w:hAnsi="仿宋" w:cs="仿宋" w:hint="eastAsia"/>
          <w:color w:val="000000" w:themeColor="text1"/>
          <w:sz w:val="24"/>
          <w:szCs w:val="24"/>
        </w:rPr>
        <w:t>；</w:t>
      </w:r>
    </w:p>
    <w:p w14:paraId="3FAEB261" w14:textId="77777777" w:rsidR="000C09FC" w:rsidRPr="00FC3FC0" w:rsidRDefault="000C09FC" w:rsidP="000C09FC">
      <w:pPr>
        <w:spacing w:line="360" w:lineRule="auto"/>
        <w:ind w:firstLineChars="200" w:firstLine="480"/>
        <w:rPr>
          <w:rFonts w:ascii="仿宋" w:eastAsia="仿宋" w:hAnsi="仿宋" w:cs="仿宋"/>
          <w:color w:val="000000" w:themeColor="text1"/>
          <w:sz w:val="24"/>
          <w:szCs w:val="24"/>
        </w:rPr>
      </w:pPr>
      <w:r w:rsidRPr="00FC3FC0">
        <w:rPr>
          <w:rFonts w:ascii="仿宋" w:eastAsia="仿宋" w:hAnsi="仿宋" w:cs="仿宋" w:hint="eastAsia"/>
          <w:color w:val="000000" w:themeColor="text1"/>
          <w:sz w:val="24"/>
          <w:szCs w:val="24"/>
        </w:rPr>
        <w:t>……</w:t>
      </w:r>
    </w:p>
    <w:p w14:paraId="2BFE109A" w14:textId="77777777" w:rsidR="000C09FC" w:rsidRPr="00FC3FC0" w:rsidRDefault="000C09FC" w:rsidP="000C09FC">
      <w:pPr>
        <w:spacing w:line="360" w:lineRule="auto"/>
        <w:ind w:firstLineChars="200" w:firstLine="480"/>
        <w:rPr>
          <w:rFonts w:ascii="仿宋" w:eastAsia="仿宋" w:hAnsi="仿宋" w:cs="仿宋"/>
          <w:color w:val="000000" w:themeColor="text1"/>
          <w:sz w:val="24"/>
          <w:szCs w:val="24"/>
        </w:rPr>
      </w:pPr>
      <w:r w:rsidRPr="00FC3FC0">
        <w:rPr>
          <w:rFonts w:ascii="仿宋" w:eastAsia="仿宋" w:hAnsi="仿宋" w:cs="仿宋" w:hint="eastAsia"/>
          <w:color w:val="000000" w:themeColor="text1"/>
          <w:sz w:val="24"/>
          <w:szCs w:val="24"/>
        </w:rPr>
        <w:t>以上企业，不属于大企业的分支机构，不存在控股股东为大企业的情形，也不存在与大企业的负责人为同一人的情形。</w:t>
      </w:r>
    </w:p>
    <w:p w14:paraId="4CCFA3DC" w14:textId="77777777" w:rsidR="000C09FC" w:rsidRPr="00FC3FC0" w:rsidRDefault="000C09FC" w:rsidP="000C09FC">
      <w:pPr>
        <w:spacing w:line="360" w:lineRule="auto"/>
        <w:ind w:firstLineChars="200" w:firstLine="480"/>
        <w:rPr>
          <w:rFonts w:ascii="仿宋" w:eastAsia="仿宋" w:hAnsi="仿宋" w:cs="仿宋"/>
          <w:color w:val="000000" w:themeColor="text1"/>
          <w:sz w:val="24"/>
          <w:szCs w:val="24"/>
        </w:rPr>
      </w:pPr>
      <w:r w:rsidRPr="00FC3FC0">
        <w:rPr>
          <w:rFonts w:ascii="仿宋" w:eastAsia="仿宋" w:hAnsi="仿宋" w:cs="仿宋" w:hint="eastAsia"/>
          <w:color w:val="000000" w:themeColor="text1"/>
          <w:sz w:val="24"/>
          <w:szCs w:val="24"/>
        </w:rPr>
        <w:t>本企业对上述声明内容的真实性负责。如有虚假，将依法承担相应责任。</w:t>
      </w:r>
    </w:p>
    <w:p w14:paraId="54CE0670" w14:textId="77777777" w:rsidR="000C09FC" w:rsidRPr="00FC3FC0" w:rsidRDefault="000C09FC" w:rsidP="000C09FC">
      <w:pPr>
        <w:spacing w:line="360" w:lineRule="auto"/>
        <w:ind w:firstLineChars="200" w:firstLine="480"/>
        <w:rPr>
          <w:rFonts w:ascii="仿宋" w:eastAsia="仿宋" w:hAnsi="仿宋" w:cs="仿宋"/>
          <w:color w:val="000000" w:themeColor="text1"/>
          <w:sz w:val="24"/>
          <w:szCs w:val="24"/>
        </w:rPr>
      </w:pPr>
    </w:p>
    <w:p w14:paraId="7ED9D684" w14:textId="77777777" w:rsidR="000C09FC" w:rsidRPr="00FC3FC0" w:rsidRDefault="000C09FC" w:rsidP="000C09FC">
      <w:pPr>
        <w:spacing w:line="360" w:lineRule="auto"/>
        <w:ind w:firstLineChars="200" w:firstLine="420"/>
        <w:rPr>
          <w:rFonts w:ascii="仿宋" w:eastAsia="仿宋" w:hAnsi="仿宋" w:cs="仿宋"/>
          <w:color w:val="000000" w:themeColor="text1"/>
          <w:sz w:val="24"/>
          <w:szCs w:val="24"/>
        </w:rPr>
      </w:pPr>
      <w:r w:rsidRPr="00FC3FC0">
        <w:rPr>
          <w:rFonts w:ascii="仿宋" w:eastAsia="仿宋" w:hAnsi="仿宋" w:cs="仿宋" w:hint="eastAsia"/>
          <w:color w:val="000000" w:themeColor="text1"/>
        </w:rPr>
        <w:t>注：</w:t>
      </w:r>
      <w:r w:rsidRPr="00FC3FC0">
        <w:rPr>
          <w:rFonts w:ascii="仿宋" w:eastAsia="仿宋" w:hAnsi="仿宋" w:cs="仿宋" w:hint="eastAsia"/>
          <w:b/>
          <w:bCs/>
          <w:color w:val="000000" w:themeColor="text1"/>
          <w:sz w:val="24"/>
          <w:szCs w:val="24"/>
        </w:rPr>
        <w:t>本项目采购标的对应的中小企业划分标准属于</w:t>
      </w:r>
      <w:r w:rsidRPr="00FC3FC0">
        <w:rPr>
          <w:rFonts w:ascii="仿宋" w:eastAsia="仿宋" w:hAnsi="仿宋" w:cs="仿宋" w:hint="eastAsia"/>
          <w:b/>
          <w:bCs/>
          <w:color w:val="000000" w:themeColor="text1"/>
          <w:sz w:val="24"/>
          <w:szCs w:val="24"/>
          <w:u w:val="single"/>
        </w:rPr>
        <w:t>其他未列明行业</w:t>
      </w:r>
      <w:r w:rsidRPr="00FC3FC0">
        <w:rPr>
          <w:rFonts w:ascii="仿宋" w:eastAsia="仿宋" w:hAnsi="仿宋" w:cs="仿宋" w:hint="eastAsia"/>
          <w:color w:val="000000" w:themeColor="text1"/>
          <w:sz w:val="24"/>
          <w:szCs w:val="24"/>
        </w:rPr>
        <w:t>。（</w:t>
      </w:r>
      <w:r w:rsidRPr="00FC3FC0">
        <w:rPr>
          <w:rFonts w:ascii="仿宋" w:eastAsia="仿宋" w:hAnsi="仿宋" w:cs="仿宋" w:hint="eastAsia"/>
          <w:color w:val="000000" w:themeColor="text1"/>
          <w:kern w:val="0"/>
          <w:sz w:val="24"/>
          <w:szCs w:val="24"/>
        </w:rPr>
        <w:t>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14:paraId="0607925F" w14:textId="77777777" w:rsidR="000C09FC" w:rsidRPr="00FC3FC0" w:rsidRDefault="000C09FC" w:rsidP="000C09FC">
      <w:pPr>
        <w:spacing w:line="360" w:lineRule="auto"/>
        <w:ind w:firstLineChars="1600" w:firstLine="3840"/>
        <w:jc w:val="right"/>
        <w:rPr>
          <w:rFonts w:ascii="仿宋" w:eastAsia="仿宋" w:hAnsi="仿宋" w:cs="仿宋"/>
          <w:color w:val="000000" w:themeColor="text1"/>
          <w:sz w:val="24"/>
          <w:szCs w:val="24"/>
        </w:rPr>
      </w:pPr>
      <w:r w:rsidRPr="00FC3FC0">
        <w:rPr>
          <w:rFonts w:ascii="仿宋" w:eastAsia="仿宋" w:hAnsi="仿宋" w:cs="仿宋" w:hint="eastAsia"/>
          <w:color w:val="000000" w:themeColor="text1"/>
          <w:sz w:val="24"/>
          <w:szCs w:val="24"/>
        </w:rPr>
        <w:t>企业名称（盖章）：</w:t>
      </w:r>
    </w:p>
    <w:p w14:paraId="6B870945" w14:textId="77777777" w:rsidR="000C09FC" w:rsidRPr="00FC3FC0" w:rsidRDefault="000C09FC" w:rsidP="000C09FC">
      <w:pPr>
        <w:spacing w:line="360" w:lineRule="auto"/>
        <w:ind w:firstLineChars="1600" w:firstLine="3840"/>
        <w:jc w:val="right"/>
        <w:rPr>
          <w:rFonts w:ascii="仿宋" w:eastAsia="仿宋" w:hAnsi="仿宋" w:cs="仿宋"/>
          <w:color w:val="000000" w:themeColor="text1"/>
          <w:sz w:val="24"/>
          <w:szCs w:val="24"/>
        </w:rPr>
      </w:pPr>
      <w:r w:rsidRPr="00FC3FC0">
        <w:rPr>
          <w:rFonts w:ascii="仿宋" w:eastAsia="仿宋" w:hAnsi="仿宋" w:cs="仿宋" w:hint="eastAsia"/>
          <w:color w:val="000000" w:themeColor="text1"/>
          <w:sz w:val="24"/>
          <w:szCs w:val="24"/>
        </w:rPr>
        <w:t>日 期：</w:t>
      </w:r>
    </w:p>
    <w:p w14:paraId="367B9633" w14:textId="77777777" w:rsidR="000C09FC" w:rsidRPr="00FC3FC0" w:rsidRDefault="000C09FC" w:rsidP="000C09FC">
      <w:pPr>
        <w:rPr>
          <w:rFonts w:ascii="仿宋" w:eastAsia="仿宋" w:hAnsi="仿宋" w:cs="仿宋"/>
          <w:color w:val="000000" w:themeColor="text1"/>
          <w:sz w:val="24"/>
          <w:szCs w:val="24"/>
        </w:rPr>
      </w:pPr>
    </w:p>
    <w:p w14:paraId="3E3DFF5D" w14:textId="77777777" w:rsidR="000C09FC" w:rsidRPr="00FC3FC0" w:rsidRDefault="000C09FC" w:rsidP="000C09FC">
      <w:pPr>
        <w:spacing w:line="360" w:lineRule="auto"/>
        <w:ind w:firstLineChars="200" w:firstLine="482"/>
        <w:rPr>
          <w:rFonts w:ascii="仿宋" w:eastAsia="仿宋" w:hAnsi="仿宋"/>
          <w:b/>
          <w:color w:val="000000" w:themeColor="text1"/>
          <w:sz w:val="24"/>
          <w:szCs w:val="24"/>
        </w:rPr>
      </w:pPr>
    </w:p>
    <w:p w14:paraId="6B7A6EA5" w14:textId="77777777" w:rsidR="000C09FC" w:rsidRPr="00FC3FC0" w:rsidRDefault="000C09FC" w:rsidP="000C09FC">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12452EEF" w14:textId="3B6BEDD4" w:rsidR="000C09FC" w:rsidRPr="00FC3FC0" w:rsidRDefault="000C09FC" w:rsidP="00F05901">
      <w:pPr>
        <w:pStyle w:val="3"/>
        <w:numPr>
          <w:ilvl w:val="0"/>
          <w:numId w:val="7"/>
        </w:numPr>
        <w:jc w:val="center"/>
        <w:rPr>
          <w:rFonts w:ascii="仿宋" w:eastAsia="仿宋" w:hAnsi="仿宋"/>
          <w:color w:val="000000" w:themeColor="text1"/>
          <w:sz w:val="28"/>
          <w:szCs w:val="28"/>
        </w:rPr>
      </w:pPr>
      <w:bookmarkStart w:id="368" w:name="_Toc504640555"/>
      <w:r w:rsidRPr="00FC3FC0">
        <w:rPr>
          <w:rFonts w:ascii="仿宋" w:eastAsia="仿宋" w:hAnsi="仿宋" w:hint="eastAsia"/>
          <w:color w:val="000000" w:themeColor="text1"/>
          <w:sz w:val="28"/>
          <w:szCs w:val="28"/>
        </w:rPr>
        <w:lastRenderedPageBreak/>
        <w:t>监狱企业证明材料（仅限</w:t>
      </w:r>
      <w:r w:rsidRPr="00FC3FC0">
        <w:rPr>
          <w:rFonts w:ascii="仿宋" w:eastAsia="仿宋" w:hAnsi="仿宋"/>
          <w:color w:val="000000" w:themeColor="text1"/>
          <w:sz w:val="28"/>
          <w:szCs w:val="28"/>
        </w:rPr>
        <w:t>符合要求的投标人）</w:t>
      </w:r>
      <w:bookmarkEnd w:id="368"/>
    </w:p>
    <w:p w14:paraId="03265008" w14:textId="77777777" w:rsidR="000C09FC" w:rsidRPr="00FC3FC0" w:rsidRDefault="000C09FC" w:rsidP="000C09FC">
      <w:pPr>
        <w:spacing w:line="360" w:lineRule="auto"/>
        <w:rPr>
          <w:rFonts w:ascii="仿宋" w:eastAsia="仿宋" w:hAnsi="仿宋"/>
          <w:color w:val="000000" w:themeColor="text1"/>
          <w:sz w:val="24"/>
          <w:szCs w:val="24"/>
        </w:rPr>
      </w:pPr>
    </w:p>
    <w:p w14:paraId="6FD90823" w14:textId="77777777" w:rsidR="000C09FC" w:rsidRPr="00FC3FC0" w:rsidRDefault="000C09FC" w:rsidP="000C09FC">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参加政府采购活动的监狱企业应当提供省级以上监狱管理局、戒毒管理局（含新疆生产建设兵团）出具的属于监狱企业的证明文件复印件加盖投标人公章。</w:t>
      </w:r>
    </w:p>
    <w:p w14:paraId="741A209F" w14:textId="77777777" w:rsidR="000C09FC" w:rsidRPr="00FC3FC0" w:rsidRDefault="000C09FC" w:rsidP="000C09FC">
      <w:pPr>
        <w:spacing w:line="360" w:lineRule="auto"/>
        <w:ind w:firstLineChars="200" w:firstLine="480"/>
        <w:rPr>
          <w:rFonts w:ascii="仿宋" w:eastAsia="仿宋" w:hAnsi="仿宋"/>
          <w:color w:val="000000" w:themeColor="text1"/>
          <w:sz w:val="24"/>
          <w:szCs w:val="24"/>
        </w:rPr>
      </w:pPr>
    </w:p>
    <w:p w14:paraId="296278E9" w14:textId="77777777" w:rsidR="000C09FC" w:rsidRPr="00FC3FC0" w:rsidRDefault="000C09FC" w:rsidP="000C09FC">
      <w:pPr>
        <w:spacing w:line="360" w:lineRule="auto"/>
        <w:rPr>
          <w:rFonts w:ascii="仿宋" w:eastAsia="仿宋" w:hAnsi="仿宋"/>
          <w:color w:val="000000" w:themeColor="text1"/>
          <w:sz w:val="24"/>
          <w:szCs w:val="24"/>
        </w:rPr>
      </w:pPr>
    </w:p>
    <w:p w14:paraId="41C553F1" w14:textId="77777777" w:rsidR="000C09FC" w:rsidRPr="00FC3FC0" w:rsidRDefault="000C09FC" w:rsidP="000C09FC">
      <w:pPr>
        <w:spacing w:line="360" w:lineRule="auto"/>
        <w:rPr>
          <w:rFonts w:ascii="仿宋" w:eastAsia="仿宋" w:hAnsi="仿宋"/>
          <w:color w:val="000000" w:themeColor="text1"/>
          <w:sz w:val="24"/>
          <w:szCs w:val="24"/>
        </w:rPr>
      </w:pPr>
    </w:p>
    <w:p w14:paraId="4A322176" w14:textId="77777777" w:rsidR="000C09FC" w:rsidRPr="00FC3FC0" w:rsidRDefault="000C09FC" w:rsidP="000C09FC">
      <w:pPr>
        <w:spacing w:line="360" w:lineRule="auto"/>
        <w:rPr>
          <w:rFonts w:ascii="仿宋" w:eastAsia="仿宋" w:hAnsi="仿宋"/>
          <w:color w:val="000000" w:themeColor="text1"/>
          <w:sz w:val="24"/>
          <w:szCs w:val="24"/>
        </w:rPr>
      </w:pPr>
    </w:p>
    <w:p w14:paraId="003A8EB4" w14:textId="77777777" w:rsidR="000C09FC" w:rsidRPr="00FC3FC0" w:rsidRDefault="000C09FC" w:rsidP="000C09FC">
      <w:pPr>
        <w:spacing w:line="360" w:lineRule="auto"/>
        <w:rPr>
          <w:rFonts w:ascii="仿宋" w:eastAsia="仿宋" w:hAnsi="仿宋"/>
          <w:color w:val="000000" w:themeColor="text1"/>
          <w:sz w:val="24"/>
          <w:szCs w:val="24"/>
        </w:rPr>
      </w:pPr>
    </w:p>
    <w:p w14:paraId="618132E8" w14:textId="77777777" w:rsidR="000C09FC" w:rsidRPr="00FC3FC0" w:rsidRDefault="000C09FC" w:rsidP="000C09FC">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在政府采购活动中，监狱企业视同小型、微型企业，享受预留份额、评审中价格扣除等政府采购促进中小企业发展的政府采购政策。</w:t>
      </w:r>
    </w:p>
    <w:p w14:paraId="348ACBDF" w14:textId="77777777" w:rsidR="000C09FC" w:rsidRPr="00FC3FC0" w:rsidRDefault="000C09FC" w:rsidP="000C09FC">
      <w:pPr>
        <w:spacing w:line="360" w:lineRule="auto"/>
        <w:rPr>
          <w:rFonts w:ascii="仿宋" w:eastAsia="仿宋" w:hAnsi="仿宋"/>
          <w:color w:val="000000" w:themeColor="text1"/>
          <w:sz w:val="24"/>
          <w:szCs w:val="24"/>
        </w:rPr>
      </w:pPr>
    </w:p>
    <w:p w14:paraId="4BBBE6DA" w14:textId="77777777" w:rsidR="000C09FC" w:rsidRPr="00FC3FC0" w:rsidRDefault="000C09FC" w:rsidP="000C09FC">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00FCC001" w14:textId="40A1601F" w:rsidR="000C09FC" w:rsidRPr="00FC3FC0" w:rsidRDefault="000C09FC" w:rsidP="00F05901">
      <w:pPr>
        <w:pStyle w:val="3"/>
        <w:numPr>
          <w:ilvl w:val="0"/>
          <w:numId w:val="7"/>
        </w:numPr>
        <w:jc w:val="center"/>
        <w:rPr>
          <w:rFonts w:ascii="仿宋" w:eastAsia="仿宋" w:hAnsi="仿宋"/>
          <w:color w:val="000000" w:themeColor="text1"/>
          <w:sz w:val="28"/>
          <w:szCs w:val="28"/>
        </w:rPr>
      </w:pPr>
      <w:bookmarkStart w:id="369" w:name="_Toc504640556"/>
      <w:r w:rsidRPr="00FC3FC0">
        <w:rPr>
          <w:rFonts w:ascii="仿宋" w:eastAsia="仿宋" w:hAnsi="仿宋" w:hint="eastAsia"/>
          <w:color w:val="000000" w:themeColor="text1"/>
          <w:sz w:val="28"/>
          <w:szCs w:val="28"/>
        </w:rPr>
        <w:lastRenderedPageBreak/>
        <w:t>残疾人福利性单位声明函（仅限</w:t>
      </w:r>
      <w:r w:rsidRPr="00FC3FC0">
        <w:rPr>
          <w:rFonts w:ascii="仿宋" w:eastAsia="仿宋" w:hAnsi="仿宋"/>
          <w:color w:val="000000" w:themeColor="text1"/>
          <w:sz w:val="28"/>
          <w:szCs w:val="28"/>
        </w:rPr>
        <w:t>符合要求的投标人）</w:t>
      </w:r>
      <w:bookmarkEnd w:id="369"/>
    </w:p>
    <w:p w14:paraId="7B5E9C88" w14:textId="77777777" w:rsidR="000C09FC" w:rsidRPr="00FC3FC0" w:rsidRDefault="000C09FC" w:rsidP="000C09FC">
      <w:pPr>
        <w:spacing w:line="360" w:lineRule="auto"/>
        <w:rPr>
          <w:rFonts w:ascii="仿宋" w:eastAsia="仿宋" w:hAnsi="仿宋"/>
          <w:color w:val="000000" w:themeColor="text1"/>
          <w:sz w:val="24"/>
          <w:szCs w:val="24"/>
        </w:rPr>
      </w:pPr>
    </w:p>
    <w:p w14:paraId="77A81A1F" w14:textId="77777777" w:rsidR="000C09FC" w:rsidRPr="00FC3FC0" w:rsidRDefault="000C09FC" w:rsidP="000C09FC">
      <w:pPr>
        <w:spacing w:line="360" w:lineRule="auto"/>
        <w:rPr>
          <w:rFonts w:ascii="仿宋" w:eastAsia="仿宋" w:hAnsi="仿宋"/>
          <w:color w:val="000000" w:themeColor="text1"/>
          <w:sz w:val="24"/>
          <w:szCs w:val="24"/>
        </w:rPr>
      </w:pPr>
    </w:p>
    <w:p w14:paraId="06FF014A" w14:textId="77777777" w:rsidR="000C09FC" w:rsidRPr="00FC3FC0" w:rsidRDefault="000C09FC" w:rsidP="000C09FC">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FE12841" w14:textId="77777777" w:rsidR="000C09FC" w:rsidRPr="00FC3FC0" w:rsidRDefault="000C09FC" w:rsidP="000C09FC">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本单位对上述声明的真实性负责。如有虚假，将依法承担相应责任。</w:t>
      </w:r>
    </w:p>
    <w:p w14:paraId="7BD2448A" w14:textId="77777777" w:rsidR="000C09FC" w:rsidRPr="00FC3FC0" w:rsidRDefault="000C09FC" w:rsidP="000C09FC">
      <w:pPr>
        <w:spacing w:line="360" w:lineRule="auto"/>
        <w:ind w:firstLineChars="200" w:firstLine="480"/>
        <w:rPr>
          <w:rFonts w:ascii="仿宋" w:eastAsia="仿宋" w:hAnsi="仿宋"/>
          <w:color w:val="000000" w:themeColor="text1"/>
          <w:sz w:val="24"/>
          <w:szCs w:val="24"/>
        </w:rPr>
      </w:pPr>
    </w:p>
    <w:p w14:paraId="4C9C56F2" w14:textId="77777777" w:rsidR="000C09FC" w:rsidRPr="00FC3FC0" w:rsidRDefault="000C09FC" w:rsidP="000C09FC">
      <w:pPr>
        <w:spacing w:line="360" w:lineRule="auto"/>
        <w:ind w:firstLineChars="200" w:firstLine="480"/>
        <w:rPr>
          <w:rFonts w:ascii="仿宋" w:eastAsia="仿宋" w:hAnsi="仿宋"/>
          <w:color w:val="000000" w:themeColor="text1"/>
          <w:sz w:val="24"/>
          <w:szCs w:val="24"/>
        </w:rPr>
      </w:pPr>
    </w:p>
    <w:p w14:paraId="24C062A6" w14:textId="77777777" w:rsidR="000C09FC" w:rsidRPr="00FC3FC0" w:rsidRDefault="000C09FC" w:rsidP="000C09FC">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039540E4" w14:textId="77777777" w:rsidR="000C09FC" w:rsidRPr="00FC3FC0" w:rsidRDefault="000C09FC" w:rsidP="000C09FC">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0FE7225A" w14:textId="77777777" w:rsidR="000C09FC" w:rsidRPr="00FC3FC0" w:rsidRDefault="000C09FC" w:rsidP="000C09FC">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311DA107" w14:textId="77777777" w:rsidR="000C09FC" w:rsidRPr="00FC3FC0" w:rsidRDefault="000C09FC" w:rsidP="000C09FC">
      <w:pPr>
        <w:spacing w:line="360" w:lineRule="auto"/>
        <w:ind w:firstLineChars="200" w:firstLine="480"/>
        <w:rPr>
          <w:rFonts w:ascii="仿宋" w:eastAsia="仿宋" w:hAnsi="仿宋"/>
          <w:color w:val="000000" w:themeColor="text1"/>
          <w:sz w:val="24"/>
          <w:szCs w:val="24"/>
        </w:rPr>
      </w:pPr>
    </w:p>
    <w:p w14:paraId="58B74436" w14:textId="77777777" w:rsidR="000C09FC" w:rsidRPr="00FC3FC0" w:rsidRDefault="000C09FC" w:rsidP="000C09FC">
      <w:pPr>
        <w:spacing w:line="360" w:lineRule="auto"/>
        <w:ind w:firstLineChars="200" w:firstLine="480"/>
        <w:rPr>
          <w:rFonts w:ascii="仿宋" w:eastAsia="仿宋" w:hAnsi="仿宋"/>
          <w:color w:val="000000" w:themeColor="text1"/>
          <w:sz w:val="24"/>
          <w:szCs w:val="24"/>
        </w:rPr>
      </w:pPr>
    </w:p>
    <w:p w14:paraId="09C0AE14" w14:textId="77777777" w:rsidR="000C09FC" w:rsidRPr="00FC3FC0" w:rsidRDefault="000C09FC" w:rsidP="000C09FC">
      <w:pPr>
        <w:spacing w:line="360" w:lineRule="auto"/>
        <w:ind w:firstLineChars="200" w:firstLine="480"/>
        <w:rPr>
          <w:rFonts w:ascii="仿宋" w:eastAsia="仿宋" w:hAnsi="仿宋"/>
          <w:color w:val="000000" w:themeColor="text1"/>
          <w:sz w:val="24"/>
          <w:szCs w:val="24"/>
        </w:rPr>
      </w:pPr>
    </w:p>
    <w:p w14:paraId="3FE2DC4E" w14:textId="77777777" w:rsidR="000C09FC" w:rsidRPr="00FC3FC0" w:rsidRDefault="000C09FC" w:rsidP="000C09FC">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注：残疾人福利性单位视同小型、微型企业，享受预留份额、评审中价格扣除等促进中小企业发展的政府采购政策。残疾人福利性单位属于小型、微型企业的，不重复享受政策。</w:t>
      </w:r>
    </w:p>
    <w:p w14:paraId="7D2A6829" w14:textId="77777777" w:rsidR="000C09FC" w:rsidRPr="00FC3FC0" w:rsidRDefault="000C09FC" w:rsidP="000C09FC">
      <w:pPr>
        <w:spacing w:line="360" w:lineRule="auto"/>
        <w:rPr>
          <w:rFonts w:ascii="仿宋" w:eastAsia="仿宋" w:hAnsi="仿宋"/>
          <w:color w:val="000000" w:themeColor="text1"/>
          <w:sz w:val="24"/>
          <w:szCs w:val="24"/>
        </w:rPr>
      </w:pPr>
    </w:p>
    <w:p w14:paraId="5EEAE634" w14:textId="77777777" w:rsidR="000C09FC" w:rsidRPr="00FC3FC0" w:rsidRDefault="000C09FC" w:rsidP="000C09FC">
      <w:pPr>
        <w:spacing w:line="360" w:lineRule="auto"/>
        <w:rPr>
          <w:rFonts w:ascii="仿宋" w:eastAsia="仿宋" w:hAnsi="仿宋"/>
          <w:color w:val="000000" w:themeColor="text1"/>
          <w:sz w:val="24"/>
          <w:szCs w:val="24"/>
        </w:rPr>
      </w:pPr>
    </w:p>
    <w:p w14:paraId="748E35B9" w14:textId="77777777" w:rsidR="000C09FC" w:rsidRPr="00FC3FC0" w:rsidRDefault="000C09FC" w:rsidP="000C09FC">
      <w:pPr>
        <w:spacing w:line="360" w:lineRule="auto"/>
        <w:rPr>
          <w:rFonts w:ascii="仿宋" w:eastAsia="仿宋" w:hAnsi="仿宋"/>
          <w:color w:val="000000" w:themeColor="text1"/>
          <w:sz w:val="24"/>
          <w:szCs w:val="24"/>
        </w:rPr>
      </w:pPr>
    </w:p>
    <w:p w14:paraId="0EAFFC70" w14:textId="77777777" w:rsidR="000C09FC" w:rsidRPr="00FC3FC0" w:rsidRDefault="000C09FC" w:rsidP="000C09FC">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0E307EB4" w14:textId="0C86B25C" w:rsidR="00BD7788" w:rsidRPr="00FC3FC0" w:rsidRDefault="006F01CB" w:rsidP="00F05901">
      <w:pPr>
        <w:pStyle w:val="3"/>
        <w:numPr>
          <w:ilvl w:val="0"/>
          <w:numId w:val="7"/>
        </w:numPr>
        <w:jc w:val="center"/>
        <w:rPr>
          <w:rFonts w:ascii="仿宋" w:eastAsia="仿宋" w:hAnsi="仿宋"/>
          <w:color w:val="000000" w:themeColor="text1"/>
        </w:rPr>
      </w:pPr>
      <w:r w:rsidRPr="00FC3FC0">
        <w:rPr>
          <w:rFonts w:ascii="仿宋" w:eastAsia="仿宋" w:hAnsi="仿宋" w:hint="eastAsia"/>
          <w:color w:val="000000" w:themeColor="text1"/>
        </w:rPr>
        <w:lastRenderedPageBreak/>
        <w:t>书面</w:t>
      </w:r>
      <w:r w:rsidRPr="00FC3FC0">
        <w:rPr>
          <w:rFonts w:ascii="仿宋" w:eastAsia="仿宋" w:hAnsi="仿宋" w:hint="eastAsia"/>
          <w:color w:val="000000" w:themeColor="text1"/>
          <w:sz w:val="28"/>
          <w:szCs w:val="28"/>
        </w:rPr>
        <w:t>声明</w:t>
      </w:r>
      <w:r w:rsidRPr="00FC3FC0">
        <w:rPr>
          <w:rFonts w:ascii="仿宋" w:eastAsia="仿宋" w:hAnsi="仿宋" w:hint="eastAsia"/>
          <w:color w:val="000000" w:themeColor="text1"/>
        </w:rPr>
        <w:t>函</w:t>
      </w:r>
    </w:p>
    <w:p w14:paraId="75796C0C" w14:textId="77777777" w:rsidR="00BD7788" w:rsidRPr="00FC3FC0" w:rsidRDefault="00BD7788">
      <w:pPr>
        <w:spacing w:line="360" w:lineRule="auto"/>
        <w:rPr>
          <w:rFonts w:ascii="仿宋" w:eastAsia="仿宋" w:hAnsi="仿宋"/>
          <w:color w:val="000000" w:themeColor="text1"/>
          <w:sz w:val="24"/>
          <w:szCs w:val="24"/>
        </w:rPr>
      </w:pPr>
    </w:p>
    <w:p w14:paraId="4E32EC17"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我单位郑重声明，参加本政府采购项目前3年内在经营活动中没有重大违法记录（重大违法记录是指供应商因违法经营受到刑事处罚或责令停产停业、吊销许可证或者执照、较大数额罚款等行政处罚）。</w:t>
      </w:r>
    </w:p>
    <w:p w14:paraId="1297FF35"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我单位对本项目的所涉及的相关内容履行保密义务。</w:t>
      </w:r>
    </w:p>
    <w:p w14:paraId="6C26475A"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我单位对上述声明的真实性负责。如有违反或虚假，将依法承担相应责任。</w:t>
      </w:r>
    </w:p>
    <w:p w14:paraId="138C4341" w14:textId="77777777" w:rsidR="00BD7788" w:rsidRPr="00FC3FC0" w:rsidRDefault="00BD7788">
      <w:pPr>
        <w:spacing w:line="360" w:lineRule="auto"/>
        <w:rPr>
          <w:rFonts w:ascii="仿宋" w:eastAsia="仿宋" w:hAnsi="仿宋"/>
          <w:color w:val="000000" w:themeColor="text1"/>
          <w:sz w:val="24"/>
          <w:szCs w:val="24"/>
        </w:rPr>
      </w:pPr>
    </w:p>
    <w:p w14:paraId="06FCDC53" w14:textId="77777777" w:rsidR="00BD7788" w:rsidRPr="00FC3FC0" w:rsidRDefault="00BD7788">
      <w:pPr>
        <w:spacing w:line="360" w:lineRule="auto"/>
        <w:rPr>
          <w:rFonts w:ascii="仿宋" w:eastAsia="仿宋" w:hAnsi="仿宋"/>
          <w:color w:val="000000" w:themeColor="text1"/>
          <w:sz w:val="24"/>
          <w:szCs w:val="24"/>
        </w:rPr>
      </w:pPr>
    </w:p>
    <w:p w14:paraId="2D9D091C" w14:textId="77777777" w:rsidR="00BD7788" w:rsidRPr="00FC3FC0" w:rsidRDefault="00BD7788">
      <w:pPr>
        <w:spacing w:line="360" w:lineRule="auto"/>
        <w:rPr>
          <w:rFonts w:ascii="仿宋" w:eastAsia="仿宋" w:hAnsi="仿宋"/>
          <w:color w:val="000000" w:themeColor="text1"/>
          <w:sz w:val="24"/>
          <w:szCs w:val="24"/>
        </w:rPr>
      </w:pPr>
    </w:p>
    <w:p w14:paraId="7C735068" w14:textId="77777777" w:rsidR="00BD7788" w:rsidRPr="00FC3FC0" w:rsidRDefault="00BD7788">
      <w:pPr>
        <w:spacing w:line="360" w:lineRule="auto"/>
        <w:rPr>
          <w:rFonts w:ascii="仿宋" w:eastAsia="仿宋" w:hAnsi="仿宋"/>
          <w:color w:val="000000" w:themeColor="text1"/>
          <w:sz w:val="24"/>
          <w:szCs w:val="24"/>
        </w:rPr>
      </w:pPr>
    </w:p>
    <w:p w14:paraId="6EE0B2CB"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3D381041"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2AD466DB"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317A9FD9" w14:textId="77777777" w:rsidR="00BD7788" w:rsidRPr="00FC3FC0" w:rsidRDefault="00BD7788">
      <w:pPr>
        <w:spacing w:line="360" w:lineRule="auto"/>
        <w:rPr>
          <w:rFonts w:ascii="仿宋" w:eastAsia="仿宋" w:hAnsi="仿宋"/>
          <w:color w:val="000000" w:themeColor="text1"/>
          <w:sz w:val="24"/>
          <w:szCs w:val="24"/>
        </w:rPr>
      </w:pPr>
    </w:p>
    <w:p w14:paraId="48531BD4" w14:textId="77777777" w:rsidR="00BD7788" w:rsidRPr="00FC3FC0" w:rsidRDefault="00BD7788">
      <w:pPr>
        <w:spacing w:line="360" w:lineRule="auto"/>
        <w:rPr>
          <w:rFonts w:ascii="仿宋" w:eastAsia="仿宋" w:hAnsi="仿宋"/>
          <w:color w:val="000000" w:themeColor="text1"/>
          <w:sz w:val="24"/>
          <w:szCs w:val="24"/>
        </w:rPr>
      </w:pPr>
    </w:p>
    <w:p w14:paraId="375F5F3F" w14:textId="77777777" w:rsidR="00BD7788" w:rsidRPr="00FC3FC0" w:rsidRDefault="00BD7788">
      <w:pPr>
        <w:spacing w:line="360" w:lineRule="auto"/>
        <w:rPr>
          <w:rFonts w:ascii="仿宋" w:eastAsia="仿宋" w:hAnsi="仿宋"/>
          <w:color w:val="000000" w:themeColor="text1"/>
          <w:sz w:val="24"/>
          <w:szCs w:val="24"/>
        </w:rPr>
        <w:sectPr w:rsidR="00BD7788" w:rsidRPr="00FC3FC0">
          <w:pgSz w:w="11907" w:h="16840"/>
          <w:pgMar w:top="1418" w:right="1134" w:bottom="1418" w:left="1474" w:header="851" w:footer="992" w:gutter="0"/>
          <w:cols w:space="720"/>
          <w:docGrid w:linePitch="312"/>
        </w:sectPr>
      </w:pPr>
    </w:p>
    <w:p w14:paraId="60D5B573" w14:textId="6408F1D0" w:rsidR="00BD7788" w:rsidRPr="00FC3FC0" w:rsidRDefault="006F01CB" w:rsidP="00F05901">
      <w:pPr>
        <w:pStyle w:val="3"/>
        <w:numPr>
          <w:ilvl w:val="0"/>
          <w:numId w:val="7"/>
        </w:numPr>
        <w:jc w:val="center"/>
        <w:rPr>
          <w:rFonts w:ascii="仿宋" w:eastAsia="仿宋" w:hAnsi="仿宋"/>
          <w:color w:val="000000" w:themeColor="text1"/>
          <w:sz w:val="28"/>
          <w:szCs w:val="28"/>
        </w:rPr>
      </w:pPr>
      <w:bookmarkStart w:id="370" w:name="_Toc504640540"/>
      <w:bookmarkStart w:id="371" w:name="_Toc499548046"/>
      <w:r w:rsidRPr="00FC3FC0">
        <w:rPr>
          <w:rFonts w:ascii="仿宋" w:eastAsia="仿宋" w:hAnsi="仿宋" w:hint="eastAsia"/>
          <w:color w:val="000000" w:themeColor="text1"/>
          <w:sz w:val="28"/>
          <w:szCs w:val="28"/>
        </w:rPr>
        <w:lastRenderedPageBreak/>
        <w:t>投标人单位及其现任法定代表人、主要负责人不得具有行贿犯罪记录的</w:t>
      </w:r>
      <w:r w:rsidRPr="00FC3FC0">
        <w:rPr>
          <w:rFonts w:ascii="仿宋" w:eastAsia="仿宋" w:hAnsi="仿宋"/>
          <w:color w:val="000000" w:themeColor="text1"/>
          <w:sz w:val="28"/>
          <w:szCs w:val="28"/>
        </w:rPr>
        <w:t>承诺函</w:t>
      </w:r>
      <w:bookmarkEnd w:id="370"/>
      <w:bookmarkEnd w:id="371"/>
    </w:p>
    <w:p w14:paraId="019ED426" w14:textId="77777777" w:rsidR="00BD7788" w:rsidRPr="00FC3FC0" w:rsidRDefault="00BD7788">
      <w:pPr>
        <w:spacing w:line="360" w:lineRule="auto"/>
        <w:rPr>
          <w:rFonts w:ascii="仿宋" w:eastAsia="仿宋" w:hAnsi="仿宋"/>
          <w:color w:val="000000" w:themeColor="text1"/>
          <w:sz w:val="24"/>
          <w:szCs w:val="24"/>
        </w:rPr>
      </w:pPr>
    </w:p>
    <w:p w14:paraId="453D6157" w14:textId="77777777" w:rsidR="00BD7788" w:rsidRPr="00FC3FC0" w:rsidRDefault="00BD7788">
      <w:pPr>
        <w:spacing w:line="360" w:lineRule="auto"/>
        <w:rPr>
          <w:rFonts w:ascii="仿宋" w:eastAsia="仿宋" w:hAnsi="仿宋"/>
          <w:color w:val="000000" w:themeColor="text1"/>
          <w:sz w:val="24"/>
          <w:szCs w:val="24"/>
        </w:rPr>
      </w:pPr>
    </w:p>
    <w:p w14:paraId="5ECC0E8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r w:rsidRPr="00FC3FC0">
        <w:rPr>
          <w:rFonts w:ascii="仿宋" w:eastAsia="仿宋" w:hAnsi="仿宋" w:hint="eastAsia"/>
          <w:color w:val="000000" w:themeColor="text1"/>
          <w:sz w:val="24"/>
          <w:szCs w:val="24"/>
        </w:rPr>
        <w:t>（格</w:t>
      </w:r>
      <w:r w:rsidRPr="00FC3FC0">
        <w:rPr>
          <w:rFonts w:ascii="仿宋" w:eastAsia="仿宋" w:hAnsi="仿宋"/>
          <w:color w:val="000000" w:themeColor="text1"/>
          <w:sz w:val="24"/>
          <w:szCs w:val="24"/>
        </w:rPr>
        <w:t>式自</w:t>
      </w:r>
      <w:r w:rsidRPr="00FC3FC0">
        <w:rPr>
          <w:rFonts w:ascii="仿宋" w:eastAsia="仿宋" w:hAnsi="仿宋" w:hint="eastAsia"/>
          <w:color w:val="000000" w:themeColor="text1"/>
          <w:sz w:val="24"/>
          <w:szCs w:val="24"/>
        </w:rPr>
        <w:t>拟）</w:t>
      </w:r>
    </w:p>
    <w:p w14:paraId="55569175" w14:textId="77777777" w:rsidR="00BD7788" w:rsidRPr="00FC3FC0" w:rsidRDefault="00BD7788">
      <w:pPr>
        <w:spacing w:line="360" w:lineRule="auto"/>
        <w:rPr>
          <w:rFonts w:ascii="仿宋" w:eastAsia="仿宋" w:hAnsi="仿宋"/>
          <w:color w:val="000000" w:themeColor="text1"/>
          <w:sz w:val="24"/>
          <w:szCs w:val="24"/>
        </w:rPr>
      </w:pPr>
    </w:p>
    <w:p w14:paraId="751720B9" w14:textId="77777777" w:rsidR="00BD7788" w:rsidRPr="00FC3FC0" w:rsidRDefault="00BD7788">
      <w:pPr>
        <w:spacing w:line="360" w:lineRule="auto"/>
        <w:rPr>
          <w:rFonts w:ascii="仿宋" w:eastAsia="仿宋" w:hAnsi="仿宋"/>
          <w:color w:val="000000" w:themeColor="text1"/>
          <w:sz w:val="24"/>
          <w:szCs w:val="24"/>
        </w:rPr>
      </w:pPr>
    </w:p>
    <w:p w14:paraId="134F56A4" w14:textId="77777777" w:rsidR="00BD7788" w:rsidRPr="00FC3FC0" w:rsidRDefault="00BD7788">
      <w:pPr>
        <w:spacing w:line="360" w:lineRule="auto"/>
        <w:rPr>
          <w:rFonts w:ascii="仿宋" w:eastAsia="仿宋" w:hAnsi="仿宋"/>
          <w:color w:val="000000" w:themeColor="text1"/>
          <w:sz w:val="24"/>
          <w:szCs w:val="24"/>
        </w:rPr>
      </w:pPr>
    </w:p>
    <w:p w14:paraId="65BB87C0" w14:textId="77777777" w:rsidR="00BD7788" w:rsidRPr="00FC3FC0" w:rsidRDefault="00BD7788">
      <w:pPr>
        <w:spacing w:line="360" w:lineRule="auto"/>
        <w:rPr>
          <w:rFonts w:ascii="仿宋" w:eastAsia="仿宋" w:hAnsi="仿宋"/>
          <w:color w:val="000000" w:themeColor="text1"/>
          <w:sz w:val="24"/>
          <w:szCs w:val="24"/>
        </w:rPr>
      </w:pPr>
    </w:p>
    <w:p w14:paraId="6653B71A" w14:textId="77777777" w:rsidR="00BD7788" w:rsidRPr="00FC3FC0" w:rsidRDefault="00BD7788">
      <w:pPr>
        <w:spacing w:line="360" w:lineRule="auto"/>
        <w:rPr>
          <w:rFonts w:ascii="仿宋" w:eastAsia="仿宋" w:hAnsi="仿宋"/>
          <w:color w:val="000000" w:themeColor="text1"/>
          <w:sz w:val="24"/>
          <w:szCs w:val="24"/>
        </w:rPr>
      </w:pPr>
    </w:p>
    <w:p w14:paraId="34A43EEE" w14:textId="77777777" w:rsidR="00BD7788" w:rsidRPr="00FC3FC0" w:rsidRDefault="00BD7788">
      <w:pPr>
        <w:spacing w:line="360" w:lineRule="auto"/>
        <w:rPr>
          <w:rFonts w:ascii="仿宋" w:eastAsia="仿宋" w:hAnsi="仿宋"/>
          <w:color w:val="000000" w:themeColor="text1"/>
          <w:sz w:val="24"/>
          <w:szCs w:val="24"/>
        </w:rPr>
      </w:pPr>
    </w:p>
    <w:p w14:paraId="1C0F0C2D" w14:textId="77777777" w:rsidR="00BD7788" w:rsidRPr="00FC3FC0" w:rsidRDefault="00BD7788">
      <w:pPr>
        <w:spacing w:line="360" w:lineRule="auto"/>
        <w:rPr>
          <w:rFonts w:ascii="仿宋" w:eastAsia="仿宋" w:hAnsi="仿宋"/>
          <w:color w:val="000000" w:themeColor="text1"/>
          <w:sz w:val="24"/>
          <w:szCs w:val="24"/>
        </w:rPr>
      </w:pPr>
    </w:p>
    <w:p w14:paraId="0852DA6A" w14:textId="77777777" w:rsidR="00BD7788" w:rsidRPr="00FC3FC0" w:rsidRDefault="00BD7788">
      <w:pPr>
        <w:spacing w:line="360" w:lineRule="auto"/>
        <w:rPr>
          <w:rFonts w:ascii="仿宋" w:eastAsia="仿宋" w:hAnsi="仿宋"/>
          <w:color w:val="000000" w:themeColor="text1"/>
          <w:sz w:val="24"/>
          <w:szCs w:val="24"/>
        </w:rPr>
      </w:pPr>
    </w:p>
    <w:p w14:paraId="6D91D398"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0E6F6C2D"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6395BADC"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022E72D3" w14:textId="77777777" w:rsidR="00BD7788" w:rsidRPr="00FC3FC0" w:rsidRDefault="00BD7788">
      <w:pPr>
        <w:spacing w:line="360" w:lineRule="auto"/>
        <w:jc w:val="left"/>
        <w:rPr>
          <w:rFonts w:ascii="仿宋" w:eastAsia="仿宋" w:hAnsi="仿宋"/>
          <w:color w:val="000000" w:themeColor="text1"/>
          <w:sz w:val="24"/>
          <w:szCs w:val="24"/>
        </w:rPr>
      </w:pPr>
    </w:p>
    <w:p w14:paraId="4AF7C784" w14:textId="77777777" w:rsidR="00BD7788" w:rsidRPr="00FC3FC0" w:rsidRDefault="00BD7788">
      <w:pPr>
        <w:spacing w:line="360" w:lineRule="auto"/>
        <w:rPr>
          <w:rFonts w:ascii="仿宋" w:eastAsia="仿宋" w:hAnsi="仿宋"/>
          <w:color w:val="000000" w:themeColor="text1"/>
          <w:sz w:val="24"/>
          <w:szCs w:val="24"/>
        </w:rPr>
      </w:pPr>
    </w:p>
    <w:p w14:paraId="1EADFC02"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13A9962C" w14:textId="13C819C7" w:rsidR="00BD7788" w:rsidRPr="00FC3FC0" w:rsidRDefault="006F01CB" w:rsidP="00F05901">
      <w:pPr>
        <w:pStyle w:val="3"/>
        <w:numPr>
          <w:ilvl w:val="0"/>
          <w:numId w:val="7"/>
        </w:numPr>
        <w:jc w:val="center"/>
        <w:rPr>
          <w:rFonts w:ascii="仿宋" w:eastAsia="仿宋" w:hAnsi="仿宋"/>
          <w:color w:val="000000" w:themeColor="text1"/>
          <w:sz w:val="28"/>
          <w:szCs w:val="28"/>
        </w:rPr>
      </w:pPr>
      <w:bookmarkStart w:id="372" w:name="_Toc499548047"/>
      <w:bookmarkStart w:id="373" w:name="_Toc504640541"/>
      <w:r w:rsidRPr="00FC3FC0">
        <w:rPr>
          <w:rFonts w:ascii="仿宋" w:eastAsia="仿宋" w:hAnsi="仿宋" w:hint="eastAsia"/>
          <w:color w:val="000000" w:themeColor="text1"/>
          <w:sz w:val="28"/>
          <w:szCs w:val="28"/>
        </w:rPr>
        <w:lastRenderedPageBreak/>
        <w:t>投标人不存在失信行为、近三年没有重大违法违规记录的承诺函</w:t>
      </w:r>
      <w:bookmarkEnd w:id="372"/>
      <w:bookmarkEnd w:id="373"/>
    </w:p>
    <w:p w14:paraId="6BF2C75C" w14:textId="24AD8CA0"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中仪国际招标有限公司</w:t>
      </w:r>
      <w:r w:rsidR="00AC2396" w:rsidRPr="00FC3FC0">
        <w:rPr>
          <w:rFonts w:ascii="仿宋" w:eastAsia="仿宋" w:hAnsi="仿宋" w:hint="eastAsia"/>
          <w:color w:val="000000" w:themeColor="text1"/>
          <w:sz w:val="24"/>
          <w:szCs w:val="24"/>
        </w:rPr>
        <w:t>（采购代理机构名称）</w:t>
      </w:r>
      <w:r w:rsidRPr="00FC3FC0">
        <w:rPr>
          <w:rFonts w:ascii="仿宋" w:eastAsia="仿宋" w:hAnsi="仿宋" w:hint="eastAsia"/>
          <w:color w:val="000000" w:themeColor="text1"/>
          <w:sz w:val="24"/>
          <w:szCs w:val="24"/>
        </w:rPr>
        <w:t>：</w:t>
      </w:r>
    </w:p>
    <w:p w14:paraId="5BD70929"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本单位</w:t>
      </w:r>
      <w:r w:rsidRPr="00FC3FC0">
        <w:rPr>
          <w:rFonts w:ascii="仿宋" w:eastAsia="仿宋" w:hAnsi="仿宋" w:hint="eastAsia"/>
          <w:color w:val="000000" w:themeColor="text1"/>
          <w:sz w:val="24"/>
          <w:szCs w:val="24"/>
          <w:u w:val="single"/>
        </w:rPr>
        <w:t xml:space="preserve">                  （单位名称）</w:t>
      </w:r>
      <w:r w:rsidRPr="00FC3FC0">
        <w:rPr>
          <w:rFonts w:ascii="仿宋" w:eastAsia="仿宋" w:hAnsi="仿宋" w:hint="eastAsia"/>
          <w:color w:val="000000" w:themeColor="text1"/>
          <w:sz w:val="24"/>
          <w:szCs w:val="24"/>
        </w:rPr>
        <w:t>参加</w:t>
      </w:r>
      <w:r w:rsidRPr="00FC3FC0">
        <w:rPr>
          <w:rFonts w:ascii="仿宋" w:eastAsia="仿宋" w:hAnsi="仿宋" w:hint="eastAsia"/>
          <w:color w:val="000000" w:themeColor="text1"/>
          <w:sz w:val="24"/>
          <w:szCs w:val="24"/>
          <w:u w:val="single"/>
        </w:rPr>
        <w:t xml:space="preserve">            （项目名称）</w:t>
      </w:r>
      <w:r w:rsidRPr="00FC3FC0">
        <w:rPr>
          <w:rFonts w:ascii="仿宋" w:eastAsia="仿宋" w:hAnsi="仿宋" w:hint="eastAsia"/>
          <w:color w:val="000000" w:themeColor="text1"/>
          <w:sz w:val="24"/>
          <w:szCs w:val="24"/>
        </w:rPr>
        <w:t>，</w:t>
      </w:r>
      <w:r w:rsidRPr="00FC3FC0">
        <w:rPr>
          <w:rFonts w:ascii="仿宋" w:eastAsia="仿宋" w:hAnsi="仿宋" w:hint="eastAsia"/>
          <w:color w:val="000000" w:themeColor="text1"/>
          <w:sz w:val="24"/>
          <w:szCs w:val="24"/>
          <w:u w:val="single"/>
        </w:rPr>
        <w:t>（招标编号）</w:t>
      </w:r>
      <w:r w:rsidRPr="00FC3FC0">
        <w:rPr>
          <w:rFonts w:ascii="仿宋" w:eastAsia="仿宋" w:hAnsi="仿宋" w:hint="eastAsia"/>
          <w:color w:val="000000" w:themeColor="text1"/>
          <w:sz w:val="24"/>
          <w:szCs w:val="24"/>
        </w:rPr>
        <w:t>的政府采购活动，现承诺：</w:t>
      </w:r>
    </w:p>
    <w:p w14:paraId="638743BB" w14:textId="7D70E1D1"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投标人不得为</w:t>
      </w:r>
      <w:r w:rsidR="00844E7F" w:rsidRPr="00FC3FC0">
        <w:rPr>
          <w:rFonts w:ascii="仿宋" w:eastAsia="仿宋" w:hAnsi="仿宋" w:hint="eastAsia"/>
          <w:color w:val="000000" w:themeColor="text1"/>
          <w:sz w:val="24"/>
          <w:szCs w:val="24"/>
        </w:rPr>
        <w:t>“信用中国”网站（www.creditchina.gov.cn）、“成都信用”网站（</w:t>
      </w:r>
      <w:r w:rsidR="00D66D0D" w:rsidRPr="00FC3FC0">
        <w:rPr>
          <w:rFonts w:ascii="仿宋" w:eastAsia="仿宋" w:hAnsi="仿宋"/>
          <w:color w:val="000000" w:themeColor="text1"/>
          <w:sz w:val="24"/>
          <w:szCs w:val="24"/>
        </w:rPr>
        <w:t>https://credit.chengdu.gov.cn</w:t>
      </w:r>
      <w:r w:rsidR="00844E7F" w:rsidRPr="00FC3FC0">
        <w:rPr>
          <w:rFonts w:ascii="仿宋" w:eastAsia="仿宋" w:hAnsi="仿宋" w:hint="eastAsia"/>
          <w:color w:val="000000" w:themeColor="text1"/>
          <w:sz w:val="24"/>
          <w:szCs w:val="24"/>
        </w:rPr>
        <w:t>）</w:t>
      </w:r>
      <w:r w:rsidRPr="00FC3FC0">
        <w:rPr>
          <w:rFonts w:ascii="仿宋" w:eastAsia="仿宋" w:hAnsi="仿宋" w:hint="eastAsia"/>
          <w:color w:val="000000" w:themeColor="text1"/>
          <w:sz w:val="24"/>
          <w:szCs w:val="24"/>
        </w:rPr>
        <w:t>中列入失信被执行人、重大税收违法案件当事人名单的投标人，不得为中国政府采购网(</w:t>
      </w:r>
      <w:hyperlink r:id="rId18" w:history="1">
        <w:r w:rsidR="00844E7F" w:rsidRPr="00FC3FC0">
          <w:rPr>
            <w:rFonts w:ascii="仿宋" w:eastAsia="仿宋" w:hAnsi="仿宋" w:hint="eastAsia"/>
            <w:color w:val="000000" w:themeColor="text1"/>
            <w:sz w:val="24"/>
            <w:szCs w:val="24"/>
          </w:rPr>
          <w:t>www.ccgp.gov.cn</w:t>
        </w:r>
      </w:hyperlink>
      <w:r w:rsidRPr="00FC3FC0">
        <w:rPr>
          <w:rFonts w:ascii="仿宋" w:eastAsia="仿宋" w:hAnsi="仿宋" w:hint="eastAsia"/>
          <w:color w:val="000000" w:themeColor="text1"/>
          <w:sz w:val="24"/>
          <w:szCs w:val="24"/>
        </w:rPr>
        <w:t>)</w:t>
      </w:r>
      <w:r w:rsidR="00844E7F" w:rsidRPr="00FC3FC0">
        <w:rPr>
          <w:rFonts w:ascii="仿宋" w:eastAsia="仿宋" w:hAnsi="仿宋" w:hint="eastAsia"/>
          <w:color w:val="000000" w:themeColor="text1"/>
          <w:sz w:val="24"/>
          <w:szCs w:val="24"/>
        </w:rPr>
        <w:t>、四川政府采购网曝光台（www.ccgp-sichuan.gov.cn）</w:t>
      </w:r>
      <w:r w:rsidRPr="00FC3FC0">
        <w:rPr>
          <w:rFonts w:ascii="仿宋" w:eastAsia="仿宋" w:hAnsi="仿宋" w:hint="eastAsia"/>
          <w:color w:val="000000" w:themeColor="text1"/>
          <w:sz w:val="24"/>
          <w:szCs w:val="24"/>
        </w:rPr>
        <w:t>政府采购严重违法失信行为记录名单中被财政部门禁止参加政府采购</w:t>
      </w:r>
      <w:r w:rsidRPr="00FC3FC0">
        <w:rPr>
          <w:rFonts w:ascii="仿宋" w:eastAsia="仿宋" w:hAnsi="仿宋"/>
          <w:color w:val="000000" w:themeColor="text1"/>
          <w:sz w:val="24"/>
          <w:szCs w:val="24"/>
        </w:rPr>
        <w:t>活动</w:t>
      </w:r>
      <w:r w:rsidRPr="00FC3FC0">
        <w:rPr>
          <w:rFonts w:ascii="仿宋" w:eastAsia="仿宋" w:hAnsi="仿宋" w:hint="eastAsia"/>
          <w:color w:val="000000" w:themeColor="text1"/>
          <w:sz w:val="24"/>
          <w:szCs w:val="24"/>
        </w:rPr>
        <w:t>的投标人（处罚决定规定的时间和地域范围内）。</w:t>
      </w:r>
    </w:p>
    <w:p w14:paraId="573E54F8"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参加本政府采购活动前三年内，在经营活动中没有重大违法违规记录。</w:t>
      </w:r>
    </w:p>
    <w:p w14:paraId="0D4E877D"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同时也满足本项目法律法规规章规定关于投标人的其他资格性条件</w:t>
      </w: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未参与本采购项目前期咨询论证</w:t>
      </w: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不属于禁止参加投标的投标人</w:t>
      </w:r>
      <w:r w:rsidRPr="00FC3FC0">
        <w:rPr>
          <w:rFonts w:ascii="仿宋" w:eastAsia="仿宋" w:hAnsi="仿宋" w:hint="eastAsia"/>
          <w:color w:val="000000" w:themeColor="text1"/>
          <w:sz w:val="24"/>
          <w:szCs w:val="24"/>
        </w:rPr>
        <w:t>。</w:t>
      </w:r>
    </w:p>
    <w:p w14:paraId="18B06E46"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如违反以上承诺</w:t>
      </w: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本单位愿承担一切法律责任</w:t>
      </w:r>
      <w:r w:rsidRPr="00FC3FC0">
        <w:rPr>
          <w:rFonts w:ascii="仿宋" w:eastAsia="仿宋" w:hAnsi="仿宋" w:hint="eastAsia"/>
          <w:color w:val="000000" w:themeColor="text1"/>
          <w:sz w:val="24"/>
          <w:szCs w:val="24"/>
        </w:rPr>
        <w:t>。</w:t>
      </w:r>
    </w:p>
    <w:p w14:paraId="43833F2F" w14:textId="77777777" w:rsidR="00BD7788" w:rsidRPr="00FC3FC0" w:rsidRDefault="00BD7788">
      <w:pPr>
        <w:spacing w:line="360" w:lineRule="auto"/>
        <w:rPr>
          <w:rFonts w:ascii="仿宋" w:eastAsia="仿宋" w:hAnsi="仿宋"/>
          <w:color w:val="000000" w:themeColor="text1"/>
          <w:sz w:val="24"/>
          <w:szCs w:val="24"/>
        </w:rPr>
      </w:pPr>
    </w:p>
    <w:p w14:paraId="1D1BBA0E" w14:textId="77777777" w:rsidR="00BD7788" w:rsidRPr="00FC3FC0" w:rsidRDefault="00BD7788">
      <w:pPr>
        <w:spacing w:line="360" w:lineRule="auto"/>
        <w:rPr>
          <w:rFonts w:ascii="仿宋" w:eastAsia="仿宋" w:hAnsi="仿宋"/>
          <w:color w:val="000000" w:themeColor="text1"/>
          <w:sz w:val="24"/>
          <w:szCs w:val="24"/>
        </w:rPr>
      </w:pPr>
    </w:p>
    <w:p w14:paraId="4BBD659B"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3BEFBFD4"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779EFDA8"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29760779" w14:textId="77777777" w:rsidR="00BD7788" w:rsidRPr="00FC3FC0" w:rsidRDefault="00BD7788">
      <w:pPr>
        <w:spacing w:line="360" w:lineRule="auto"/>
        <w:rPr>
          <w:rFonts w:ascii="仿宋" w:eastAsia="仿宋" w:hAnsi="仿宋"/>
          <w:color w:val="000000" w:themeColor="text1"/>
          <w:sz w:val="24"/>
          <w:szCs w:val="24"/>
        </w:rPr>
      </w:pPr>
    </w:p>
    <w:p w14:paraId="3009871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78909143" w14:textId="6B4FAC85" w:rsidR="00BD7788" w:rsidRPr="00FC3FC0" w:rsidRDefault="006F01CB" w:rsidP="00F05901">
      <w:pPr>
        <w:pStyle w:val="3"/>
        <w:numPr>
          <w:ilvl w:val="0"/>
          <w:numId w:val="7"/>
        </w:numPr>
        <w:jc w:val="center"/>
        <w:rPr>
          <w:rFonts w:ascii="仿宋" w:eastAsia="仿宋" w:hAnsi="仿宋"/>
          <w:color w:val="000000" w:themeColor="text1"/>
          <w:sz w:val="28"/>
          <w:szCs w:val="28"/>
        </w:rPr>
      </w:pPr>
      <w:r w:rsidRPr="00FC3FC0">
        <w:rPr>
          <w:rFonts w:ascii="仿宋" w:eastAsia="仿宋" w:hAnsi="仿宋" w:hint="eastAsia"/>
          <w:color w:val="000000" w:themeColor="text1"/>
          <w:sz w:val="28"/>
          <w:szCs w:val="28"/>
        </w:rPr>
        <w:lastRenderedPageBreak/>
        <w:t>满足</w:t>
      </w:r>
      <w:r w:rsidRPr="00FC3FC0">
        <w:rPr>
          <w:rFonts w:ascii="仿宋" w:eastAsia="仿宋" w:hAnsi="仿宋"/>
          <w:color w:val="000000" w:themeColor="text1"/>
          <w:sz w:val="28"/>
          <w:szCs w:val="28"/>
        </w:rPr>
        <w:t>本项目特殊条件或其他</w:t>
      </w:r>
      <w:r w:rsidRPr="00FC3FC0">
        <w:rPr>
          <w:rFonts w:ascii="仿宋" w:eastAsia="仿宋" w:hAnsi="仿宋" w:hint="eastAsia"/>
          <w:color w:val="000000" w:themeColor="text1"/>
          <w:sz w:val="28"/>
          <w:szCs w:val="28"/>
        </w:rPr>
        <w:t>要求</w:t>
      </w:r>
      <w:r w:rsidRPr="00FC3FC0">
        <w:rPr>
          <w:rFonts w:ascii="仿宋" w:eastAsia="仿宋" w:hAnsi="仿宋"/>
          <w:color w:val="000000" w:themeColor="text1"/>
          <w:sz w:val="28"/>
          <w:szCs w:val="28"/>
        </w:rPr>
        <w:t>的证明</w:t>
      </w:r>
      <w:r w:rsidRPr="00FC3FC0">
        <w:rPr>
          <w:rFonts w:ascii="仿宋" w:eastAsia="仿宋" w:hAnsi="仿宋" w:hint="eastAsia"/>
          <w:color w:val="000000" w:themeColor="text1"/>
          <w:sz w:val="28"/>
          <w:szCs w:val="28"/>
        </w:rPr>
        <w:t>材料</w:t>
      </w:r>
    </w:p>
    <w:p w14:paraId="5D21A69B" w14:textId="77777777" w:rsidR="00BD7788" w:rsidRPr="00FC3FC0" w:rsidRDefault="006F01CB" w:rsidP="00AC2396">
      <w:pPr>
        <w:spacing w:line="360" w:lineRule="auto"/>
        <w:ind w:firstLineChars="200" w:firstLine="480"/>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（主要为招标文件第五章所要求的其他证明材料，如有，格式</w:t>
      </w:r>
      <w:r w:rsidRPr="00FC3FC0">
        <w:rPr>
          <w:rFonts w:ascii="仿宋" w:eastAsia="仿宋" w:hAnsi="仿宋"/>
          <w:color w:val="000000" w:themeColor="text1"/>
          <w:sz w:val="24"/>
          <w:szCs w:val="24"/>
        </w:rPr>
        <w:t>自拟</w:t>
      </w:r>
      <w:r w:rsidRPr="00FC3FC0">
        <w:rPr>
          <w:rFonts w:ascii="仿宋" w:eastAsia="仿宋" w:hAnsi="仿宋" w:hint="eastAsia"/>
          <w:color w:val="000000" w:themeColor="text1"/>
          <w:sz w:val="24"/>
          <w:szCs w:val="24"/>
        </w:rPr>
        <w:t>）</w:t>
      </w:r>
    </w:p>
    <w:p w14:paraId="6F017E78" w14:textId="77777777" w:rsidR="00BD7788" w:rsidRPr="00FC3FC0" w:rsidRDefault="00BD7788" w:rsidP="00AC2396">
      <w:pPr>
        <w:spacing w:line="360" w:lineRule="auto"/>
        <w:jc w:val="center"/>
        <w:rPr>
          <w:rFonts w:ascii="仿宋" w:eastAsia="仿宋" w:hAnsi="仿宋"/>
          <w:color w:val="000000" w:themeColor="text1"/>
          <w:sz w:val="24"/>
          <w:szCs w:val="24"/>
        </w:rPr>
      </w:pPr>
    </w:p>
    <w:p w14:paraId="275DAC98" w14:textId="43956BB5" w:rsidR="00BD7788" w:rsidRPr="00FC3FC0" w:rsidRDefault="006F01CB" w:rsidP="00F05901">
      <w:pPr>
        <w:pStyle w:val="3"/>
        <w:numPr>
          <w:ilvl w:val="0"/>
          <w:numId w:val="7"/>
        </w:numPr>
        <w:jc w:val="center"/>
        <w:rPr>
          <w:rFonts w:ascii="仿宋" w:eastAsia="仿宋" w:hAnsi="仿宋"/>
          <w:color w:val="000000" w:themeColor="text1"/>
          <w:sz w:val="28"/>
          <w:szCs w:val="28"/>
        </w:rPr>
      </w:pPr>
      <w:bookmarkStart w:id="374" w:name="_Toc504640543"/>
      <w:bookmarkStart w:id="375" w:name="_Toc504351394"/>
      <w:r w:rsidRPr="00FC3FC0">
        <w:rPr>
          <w:rFonts w:ascii="仿宋" w:eastAsia="仿宋" w:hAnsi="仿宋" w:hint="eastAsia"/>
          <w:color w:val="000000" w:themeColor="text1"/>
          <w:sz w:val="28"/>
          <w:szCs w:val="28"/>
        </w:rPr>
        <w:t>投标</w:t>
      </w:r>
      <w:r w:rsidRPr="00FC3FC0">
        <w:rPr>
          <w:rFonts w:ascii="仿宋" w:eastAsia="仿宋" w:hAnsi="仿宋"/>
          <w:color w:val="000000" w:themeColor="text1"/>
          <w:sz w:val="28"/>
          <w:szCs w:val="28"/>
        </w:rPr>
        <w:t>人认为满足本</w:t>
      </w:r>
      <w:r w:rsidRPr="00FC3FC0">
        <w:rPr>
          <w:rFonts w:ascii="仿宋" w:eastAsia="仿宋" w:hAnsi="仿宋" w:hint="eastAsia"/>
          <w:color w:val="000000" w:themeColor="text1"/>
          <w:sz w:val="28"/>
          <w:szCs w:val="28"/>
        </w:rPr>
        <w:t>项目</w:t>
      </w:r>
      <w:r w:rsidRPr="00FC3FC0">
        <w:rPr>
          <w:rFonts w:ascii="仿宋" w:eastAsia="仿宋" w:hAnsi="仿宋"/>
          <w:color w:val="000000" w:themeColor="text1"/>
          <w:sz w:val="28"/>
          <w:szCs w:val="28"/>
        </w:rPr>
        <w:t>资格要求还应提供的其它资料</w:t>
      </w:r>
      <w:bookmarkEnd w:id="374"/>
      <w:bookmarkEnd w:id="375"/>
    </w:p>
    <w:p w14:paraId="4FB30561" w14:textId="77777777" w:rsidR="00BD7788" w:rsidRPr="00FC3FC0" w:rsidRDefault="006F01CB" w:rsidP="00AC2396">
      <w:pPr>
        <w:spacing w:line="360" w:lineRule="auto"/>
        <w:ind w:firstLineChars="200" w:firstLine="480"/>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（如</w:t>
      </w:r>
      <w:r w:rsidRPr="00FC3FC0">
        <w:rPr>
          <w:rFonts w:ascii="仿宋" w:eastAsia="仿宋" w:hAnsi="仿宋"/>
          <w:color w:val="000000" w:themeColor="text1"/>
          <w:sz w:val="24"/>
          <w:szCs w:val="24"/>
        </w:rPr>
        <w:t>有，</w:t>
      </w:r>
      <w:r w:rsidRPr="00FC3FC0">
        <w:rPr>
          <w:rFonts w:ascii="仿宋" w:eastAsia="仿宋" w:hAnsi="仿宋" w:hint="eastAsia"/>
          <w:color w:val="000000" w:themeColor="text1"/>
          <w:sz w:val="24"/>
          <w:szCs w:val="24"/>
        </w:rPr>
        <w:t>格式</w:t>
      </w:r>
      <w:r w:rsidRPr="00FC3FC0">
        <w:rPr>
          <w:rFonts w:ascii="仿宋" w:eastAsia="仿宋" w:hAnsi="仿宋"/>
          <w:color w:val="000000" w:themeColor="text1"/>
          <w:sz w:val="24"/>
          <w:szCs w:val="24"/>
        </w:rPr>
        <w:t>自拟</w:t>
      </w:r>
      <w:r w:rsidRPr="00FC3FC0">
        <w:rPr>
          <w:rFonts w:ascii="仿宋" w:eastAsia="仿宋" w:hAnsi="仿宋" w:hint="eastAsia"/>
          <w:color w:val="000000" w:themeColor="text1"/>
          <w:sz w:val="24"/>
          <w:szCs w:val="24"/>
        </w:rPr>
        <w:t>）</w:t>
      </w:r>
    </w:p>
    <w:p w14:paraId="21E242FD" w14:textId="77777777" w:rsidR="00BD7788" w:rsidRPr="00FC3FC0" w:rsidRDefault="00BD7788">
      <w:pPr>
        <w:spacing w:line="360" w:lineRule="auto"/>
        <w:rPr>
          <w:rFonts w:ascii="仿宋" w:eastAsia="仿宋" w:hAnsi="仿宋"/>
          <w:color w:val="000000" w:themeColor="text1"/>
          <w:sz w:val="24"/>
          <w:szCs w:val="24"/>
        </w:rPr>
      </w:pPr>
    </w:p>
    <w:p w14:paraId="0030BB35" w14:textId="77777777" w:rsidR="00BD7788" w:rsidRPr="00FC3FC0" w:rsidRDefault="00BD7788">
      <w:pPr>
        <w:spacing w:line="360" w:lineRule="auto"/>
        <w:rPr>
          <w:rFonts w:ascii="仿宋" w:eastAsia="仿宋" w:hAnsi="仿宋"/>
          <w:color w:val="000000" w:themeColor="text1"/>
          <w:sz w:val="24"/>
          <w:szCs w:val="24"/>
        </w:rPr>
      </w:pPr>
    </w:p>
    <w:p w14:paraId="688A84D1" w14:textId="77777777" w:rsidR="00BD7788" w:rsidRPr="00FC3FC0" w:rsidRDefault="00BD7788">
      <w:pPr>
        <w:rPr>
          <w:rFonts w:ascii="仿宋" w:eastAsia="仿宋" w:hAnsi="仿宋"/>
          <w:color w:val="000000" w:themeColor="text1"/>
          <w:sz w:val="20"/>
          <w:szCs w:val="20"/>
        </w:rPr>
      </w:pPr>
    </w:p>
    <w:p w14:paraId="25163858" w14:textId="77777777" w:rsidR="00BD7788" w:rsidRPr="00FC3FC0" w:rsidRDefault="006F01CB">
      <w:pPr>
        <w:rPr>
          <w:rFonts w:ascii="仿宋" w:eastAsia="仿宋" w:hAnsi="仿宋"/>
          <w:b/>
          <w:bCs/>
          <w:color w:val="000000" w:themeColor="text1"/>
          <w:sz w:val="28"/>
          <w:szCs w:val="28"/>
        </w:rPr>
      </w:pPr>
      <w:r w:rsidRPr="00FC3FC0">
        <w:rPr>
          <w:rFonts w:ascii="仿宋" w:eastAsia="仿宋" w:hAnsi="仿宋"/>
          <w:color w:val="000000" w:themeColor="text1"/>
          <w:sz w:val="24"/>
          <w:szCs w:val="24"/>
        </w:rPr>
        <w:br w:type="page"/>
      </w:r>
    </w:p>
    <w:p w14:paraId="607C57D7" w14:textId="68F85F8F" w:rsidR="00BD7788" w:rsidRPr="00FC3FC0" w:rsidRDefault="00BD7788">
      <w:pPr>
        <w:spacing w:line="360" w:lineRule="auto"/>
        <w:rPr>
          <w:rFonts w:ascii="仿宋" w:eastAsia="仿宋" w:hAnsi="仿宋"/>
          <w:color w:val="000000" w:themeColor="text1"/>
          <w:sz w:val="24"/>
          <w:szCs w:val="24"/>
        </w:rPr>
      </w:pPr>
    </w:p>
    <w:p w14:paraId="1D42C513" w14:textId="77777777" w:rsidR="00BD7788" w:rsidRPr="00FC3FC0" w:rsidRDefault="00BD7788">
      <w:pPr>
        <w:spacing w:line="360" w:lineRule="auto"/>
        <w:rPr>
          <w:rFonts w:ascii="仿宋" w:eastAsia="仿宋" w:hAnsi="仿宋"/>
          <w:color w:val="000000" w:themeColor="text1"/>
          <w:sz w:val="24"/>
          <w:szCs w:val="24"/>
        </w:rPr>
      </w:pPr>
    </w:p>
    <w:p w14:paraId="258F27F2" w14:textId="77777777" w:rsidR="00BD7788" w:rsidRPr="00FC3FC0" w:rsidRDefault="00BD7788">
      <w:pPr>
        <w:spacing w:line="360" w:lineRule="auto"/>
        <w:rPr>
          <w:rFonts w:ascii="仿宋" w:eastAsia="仿宋" w:hAnsi="仿宋"/>
          <w:color w:val="000000" w:themeColor="text1"/>
          <w:sz w:val="24"/>
          <w:szCs w:val="24"/>
        </w:rPr>
      </w:pPr>
    </w:p>
    <w:p w14:paraId="7FFC31AC" w14:textId="77777777" w:rsidR="00BD7788" w:rsidRPr="00FC3FC0" w:rsidRDefault="00BD7788">
      <w:pPr>
        <w:spacing w:line="360" w:lineRule="auto"/>
        <w:rPr>
          <w:rFonts w:ascii="仿宋" w:eastAsia="仿宋" w:hAnsi="仿宋"/>
          <w:color w:val="000000" w:themeColor="text1"/>
          <w:sz w:val="24"/>
          <w:szCs w:val="24"/>
        </w:rPr>
      </w:pPr>
    </w:p>
    <w:p w14:paraId="090A8D9F" w14:textId="77777777" w:rsidR="00BD7788" w:rsidRPr="00FC3FC0" w:rsidRDefault="006F01CB">
      <w:pPr>
        <w:spacing w:line="360" w:lineRule="auto"/>
        <w:jc w:val="center"/>
        <w:rPr>
          <w:rFonts w:ascii="仿宋" w:eastAsia="仿宋" w:hAnsi="仿宋"/>
          <w:b/>
          <w:color w:val="000000" w:themeColor="text1"/>
          <w:sz w:val="84"/>
          <w:szCs w:val="84"/>
        </w:rPr>
      </w:pPr>
      <w:r w:rsidRPr="00FC3FC0">
        <w:rPr>
          <w:rFonts w:ascii="仿宋" w:eastAsia="仿宋" w:hAnsi="仿宋" w:hint="eastAsia"/>
          <w:b/>
          <w:color w:val="000000" w:themeColor="text1"/>
          <w:sz w:val="84"/>
          <w:szCs w:val="84"/>
        </w:rPr>
        <w:t>投标文件</w:t>
      </w:r>
    </w:p>
    <w:p w14:paraId="74E7C33B" w14:textId="77777777" w:rsidR="00BD7788" w:rsidRPr="00FC3FC0" w:rsidRDefault="00BD7788">
      <w:pPr>
        <w:spacing w:line="360" w:lineRule="auto"/>
        <w:rPr>
          <w:rFonts w:ascii="仿宋" w:eastAsia="仿宋" w:hAnsi="仿宋"/>
          <w:color w:val="000000" w:themeColor="text1"/>
          <w:sz w:val="24"/>
          <w:szCs w:val="24"/>
        </w:rPr>
      </w:pPr>
    </w:p>
    <w:p w14:paraId="7A39B0A8" w14:textId="77777777" w:rsidR="00BD7788" w:rsidRPr="00FC3FC0" w:rsidRDefault="006F01CB">
      <w:pPr>
        <w:pStyle w:val="2"/>
        <w:jc w:val="center"/>
        <w:rPr>
          <w:rFonts w:ascii="仿宋" w:eastAsia="仿宋" w:hAnsi="仿宋"/>
          <w:color w:val="000000" w:themeColor="text1"/>
        </w:rPr>
      </w:pPr>
      <w:bookmarkStart w:id="376" w:name="_Toc504640544"/>
      <w:bookmarkStart w:id="377" w:name="_Toc492286431"/>
      <w:r w:rsidRPr="00FC3FC0">
        <w:rPr>
          <w:rFonts w:ascii="仿宋" w:eastAsia="仿宋" w:hAnsi="仿宋" w:hint="eastAsia"/>
          <w:color w:val="000000" w:themeColor="text1"/>
        </w:rPr>
        <w:t>第二册  商务和</w:t>
      </w:r>
      <w:r w:rsidRPr="00FC3FC0">
        <w:rPr>
          <w:rFonts w:ascii="仿宋" w:eastAsia="仿宋" w:hAnsi="仿宋"/>
          <w:color w:val="000000" w:themeColor="text1"/>
        </w:rPr>
        <w:t>技术</w:t>
      </w:r>
      <w:r w:rsidRPr="00FC3FC0">
        <w:rPr>
          <w:rFonts w:ascii="仿宋" w:eastAsia="仿宋" w:hAnsi="仿宋" w:hint="eastAsia"/>
          <w:color w:val="000000" w:themeColor="text1"/>
        </w:rPr>
        <w:t>文件</w:t>
      </w:r>
      <w:bookmarkEnd w:id="376"/>
    </w:p>
    <w:bookmarkEnd w:id="377"/>
    <w:p w14:paraId="123B118C" w14:textId="77777777" w:rsidR="00BD7788" w:rsidRPr="00FC3FC0" w:rsidRDefault="00BD7788">
      <w:pPr>
        <w:spacing w:line="360" w:lineRule="auto"/>
        <w:rPr>
          <w:rFonts w:ascii="仿宋" w:eastAsia="仿宋" w:hAnsi="仿宋"/>
          <w:color w:val="000000" w:themeColor="text1"/>
          <w:sz w:val="24"/>
          <w:szCs w:val="24"/>
        </w:rPr>
      </w:pPr>
    </w:p>
    <w:p w14:paraId="7F1CECB7" w14:textId="77777777" w:rsidR="00BD7788" w:rsidRPr="00FC3FC0" w:rsidRDefault="00BD7788">
      <w:pPr>
        <w:spacing w:line="360" w:lineRule="auto"/>
        <w:rPr>
          <w:rFonts w:ascii="仿宋" w:eastAsia="仿宋" w:hAnsi="仿宋"/>
          <w:color w:val="000000" w:themeColor="text1"/>
          <w:sz w:val="24"/>
          <w:szCs w:val="24"/>
        </w:rPr>
      </w:pPr>
    </w:p>
    <w:p w14:paraId="13B225EA" w14:textId="77777777" w:rsidR="00BD7788" w:rsidRPr="00FC3FC0" w:rsidRDefault="00BD7788">
      <w:pPr>
        <w:rPr>
          <w:color w:val="000000" w:themeColor="text1"/>
        </w:rPr>
      </w:pPr>
    </w:p>
    <w:p w14:paraId="3465382F" w14:textId="77777777" w:rsidR="00BD7788" w:rsidRPr="00FC3FC0" w:rsidRDefault="006F01CB">
      <w:pPr>
        <w:ind w:firstLineChars="250" w:firstLine="803"/>
        <w:rPr>
          <w:rFonts w:ascii="仿宋" w:eastAsia="仿宋" w:hAnsi="仿宋"/>
          <w:b/>
          <w:color w:val="000000" w:themeColor="text1"/>
          <w:sz w:val="32"/>
          <w:szCs w:val="28"/>
        </w:rPr>
      </w:pPr>
      <w:r w:rsidRPr="00FC3FC0">
        <w:rPr>
          <w:rFonts w:ascii="仿宋" w:eastAsia="仿宋" w:hAnsi="仿宋" w:hint="eastAsia"/>
          <w:b/>
          <w:color w:val="000000" w:themeColor="text1"/>
          <w:sz w:val="32"/>
          <w:szCs w:val="28"/>
        </w:rPr>
        <w:t>项目名称：</w:t>
      </w:r>
      <w:r w:rsidRPr="00FC3FC0">
        <w:rPr>
          <w:rFonts w:ascii="仿宋" w:eastAsia="仿宋" w:hAnsi="仿宋"/>
          <w:b/>
          <w:color w:val="000000" w:themeColor="text1"/>
          <w:sz w:val="32"/>
          <w:szCs w:val="28"/>
        </w:rPr>
        <w:t xml:space="preserve"> </w:t>
      </w:r>
      <w:r w:rsidRPr="00FC3FC0">
        <w:rPr>
          <w:rFonts w:ascii="仿宋" w:eastAsia="仿宋" w:hAnsi="仿宋"/>
          <w:b/>
          <w:color w:val="000000" w:themeColor="text1"/>
          <w:sz w:val="32"/>
          <w:szCs w:val="28"/>
          <w:u w:val="single"/>
        </w:rPr>
        <w:t xml:space="preserve"> </w:t>
      </w:r>
      <w:r w:rsidRPr="00FC3FC0">
        <w:rPr>
          <w:rFonts w:ascii="仿宋" w:eastAsia="仿宋" w:hAnsi="仿宋" w:hint="eastAsia"/>
          <w:b/>
          <w:color w:val="000000" w:themeColor="text1"/>
          <w:sz w:val="32"/>
          <w:szCs w:val="28"/>
          <w:u w:val="single"/>
        </w:rPr>
        <w:t xml:space="preserve">                               </w:t>
      </w:r>
    </w:p>
    <w:p w14:paraId="2A292311" w14:textId="77777777" w:rsidR="00BD7788" w:rsidRPr="00FC3FC0" w:rsidRDefault="006F01CB">
      <w:pPr>
        <w:ind w:firstLineChars="250" w:firstLine="803"/>
        <w:rPr>
          <w:rFonts w:ascii="仿宋" w:eastAsia="仿宋" w:hAnsi="仿宋"/>
          <w:b/>
          <w:color w:val="000000" w:themeColor="text1"/>
          <w:sz w:val="32"/>
          <w:szCs w:val="28"/>
        </w:rPr>
      </w:pPr>
      <w:r w:rsidRPr="00FC3FC0">
        <w:rPr>
          <w:rFonts w:ascii="仿宋" w:eastAsia="仿宋" w:hAnsi="仿宋" w:hint="eastAsia"/>
          <w:b/>
          <w:color w:val="000000" w:themeColor="text1"/>
          <w:sz w:val="32"/>
          <w:szCs w:val="28"/>
        </w:rPr>
        <w:t>招标编号：</w:t>
      </w:r>
      <w:r w:rsidRPr="00FC3FC0">
        <w:rPr>
          <w:rFonts w:ascii="仿宋" w:eastAsia="仿宋" w:hAnsi="仿宋"/>
          <w:b/>
          <w:color w:val="000000" w:themeColor="text1"/>
          <w:sz w:val="32"/>
          <w:szCs w:val="28"/>
        </w:rPr>
        <w:t xml:space="preserve"> </w:t>
      </w:r>
      <w:r w:rsidRPr="00FC3FC0">
        <w:rPr>
          <w:rFonts w:ascii="仿宋" w:eastAsia="仿宋" w:hAnsi="仿宋"/>
          <w:b/>
          <w:color w:val="000000" w:themeColor="text1"/>
          <w:sz w:val="32"/>
          <w:szCs w:val="28"/>
          <w:u w:val="single"/>
        </w:rPr>
        <w:t xml:space="preserve"> </w:t>
      </w:r>
      <w:r w:rsidRPr="00FC3FC0">
        <w:rPr>
          <w:rFonts w:ascii="仿宋" w:eastAsia="仿宋" w:hAnsi="仿宋" w:hint="eastAsia"/>
          <w:b/>
          <w:color w:val="000000" w:themeColor="text1"/>
          <w:sz w:val="32"/>
          <w:szCs w:val="28"/>
          <w:u w:val="single"/>
        </w:rPr>
        <w:t xml:space="preserve">                               </w:t>
      </w:r>
    </w:p>
    <w:p w14:paraId="0732FB4D" w14:textId="77777777" w:rsidR="00BD7788" w:rsidRPr="00FC3FC0" w:rsidRDefault="006F01CB">
      <w:pPr>
        <w:ind w:firstLineChars="250" w:firstLine="803"/>
        <w:rPr>
          <w:rFonts w:ascii="仿宋" w:eastAsia="仿宋" w:hAnsi="仿宋"/>
          <w:b/>
          <w:color w:val="000000" w:themeColor="text1"/>
          <w:sz w:val="32"/>
          <w:szCs w:val="28"/>
        </w:rPr>
      </w:pPr>
      <w:r w:rsidRPr="00FC3FC0">
        <w:rPr>
          <w:rFonts w:ascii="仿宋" w:eastAsia="仿宋" w:hAnsi="仿宋" w:hint="eastAsia"/>
          <w:b/>
          <w:color w:val="000000" w:themeColor="text1"/>
          <w:sz w:val="32"/>
          <w:szCs w:val="28"/>
        </w:rPr>
        <w:t>包    号：</w:t>
      </w:r>
      <w:r w:rsidRPr="00FC3FC0">
        <w:rPr>
          <w:rFonts w:ascii="仿宋" w:eastAsia="仿宋" w:hAnsi="仿宋"/>
          <w:b/>
          <w:color w:val="000000" w:themeColor="text1"/>
          <w:sz w:val="32"/>
          <w:szCs w:val="28"/>
        </w:rPr>
        <w:t xml:space="preserve"> </w:t>
      </w:r>
      <w:r w:rsidRPr="00FC3FC0">
        <w:rPr>
          <w:rFonts w:ascii="仿宋" w:eastAsia="仿宋" w:hAnsi="仿宋"/>
          <w:b/>
          <w:color w:val="000000" w:themeColor="text1"/>
          <w:sz w:val="32"/>
          <w:szCs w:val="28"/>
          <w:u w:val="single"/>
        </w:rPr>
        <w:t xml:space="preserve"> </w:t>
      </w:r>
      <w:r w:rsidRPr="00FC3FC0">
        <w:rPr>
          <w:rFonts w:ascii="仿宋" w:eastAsia="仿宋" w:hAnsi="仿宋" w:hint="eastAsia"/>
          <w:b/>
          <w:color w:val="000000" w:themeColor="text1"/>
          <w:sz w:val="32"/>
          <w:szCs w:val="28"/>
          <w:u w:val="single"/>
        </w:rPr>
        <w:t xml:space="preserve">     第     包（如有分包）     </w:t>
      </w:r>
    </w:p>
    <w:p w14:paraId="49DF6E52" w14:textId="77777777" w:rsidR="00BD7788" w:rsidRPr="00FC3FC0" w:rsidRDefault="00BD7788">
      <w:pPr>
        <w:rPr>
          <w:color w:val="000000" w:themeColor="text1"/>
        </w:rPr>
      </w:pPr>
    </w:p>
    <w:p w14:paraId="1B982638" w14:textId="77777777" w:rsidR="00BD7788" w:rsidRPr="00FC3FC0" w:rsidRDefault="00BD7788">
      <w:pPr>
        <w:rPr>
          <w:color w:val="000000" w:themeColor="text1"/>
        </w:rPr>
      </w:pPr>
    </w:p>
    <w:p w14:paraId="36FEF16F" w14:textId="77777777" w:rsidR="00BD7788" w:rsidRPr="00FC3FC0" w:rsidRDefault="00BD7788">
      <w:pPr>
        <w:rPr>
          <w:color w:val="000000" w:themeColor="text1"/>
        </w:rPr>
      </w:pPr>
    </w:p>
    <w:p w14:paraId="6D8106EA" w14:textId="77777777" w:rsidR="00BD7788" w:rsidRPr="00FC3FC0" w:rsidRDefault="00BD7788">
      <w:pPr>
        <w:rPr>
          <w:color w:val="000000" w:themeColor="text1"/>
        </w:rPr>
      </w:pPr>
    </w:p>
    <w:p w14:paraId="09F325D0" w14:textId="77777777" w:rsidR="00BD7788" w:rsidRPr="00FC3FC0" w:rsidRDefault="00BD7788">
      <w:pPr>
        <w:rPr>
          <w:color w:val="000000" w:themeColor="text1"/>
        </w:rPr>
      </w:pPr>
    </w:p>
    <w:p w14:paraId="4FFE5821" w14:textId="77777777" w:rsidR="00BD7788" w:rsidRPr="00FC3FC0" w:rsidRDefault="00BD7788">
      <w:pPr>
        <w:rPr>
          <w:color w:val="000000" w:themeColor="text1"/>
        </w:rPr>
      </w:pPr>
    </w:p>
    <w:p w14:paraId="6B87D356" w14:textId="77777777" w:rsidR="00BD7788" w:rsidRPr="00FC3FC0" w:rsidRDefault="00BD7788">
      <w:pPr>
        <w:rPr>
          <w:color w:val="000000" w:themeColor="text1"/>
        </w:rPr>
      </w:pPr>
    </w:p>
    <w:p w14:paraId="54C372EB" w14:textId="77777777" w:rsidR="00BD7788" w:rsidRPr="00FC3FC0" w:rsidRDefault="00BD7788">
      <w:pPr>
        <w:rPr>
          <w:color w:val="000000" w:themeColor="text1"/>
        </w:rPr>
      </w:pPr>
    </w:p>
    <w:p w14:paraId="691C71C4" w14:textId="77777777" w:rsidR="00BD7788" w:rsidRPr="00FC3FC0" w:rsidRDefault="00BD7788">
      <w:pPr>
        <w:rPr>
          <w:rFonts w:ascii="仿宋" w:hAnsi="仿宋"/>
          <w:b/>
          <w:color w:val="000000" w:themeColor="text1"/>
          <w:sz w:val="36"/>
        </w:rPr>
      </w:pPr>
    </w:p>
    <w:p w14:paraId="03456897" w14:textId="77777777" w:rsidR="00BD7788" w:rsidRPr="00FC3FC0" w:rsidRDefault="006F01CB">
      <w:pPr>
        <w:spacing w:line="360" w:lineRule="auto"/>
        <w:ind w:firstLineChars="300" w:firstLine="964"/>
        <w:rPr>
          <w:rFonts w:ascii="仿宋" w:eastAsia="仿宋" w:hAnsi="仿宋"/>
          <w:b/>
          <w:color w:val="000000" w:themeColor="text1"/>
          <w:sz w:val="32"/>
          <w:szCs w:val="32"/>
        </w:rPr>
      </w:pPr>
      <w:r w:rsidRPr="00FC3FC0">
        <w:rPr>
          <w:rFonts w:ascii="仿宋" w:eastAsia="仿宋" w:hAnsi="仿宋" w:hint="eastAsia"/>
          <w:b/>
          <w:color w:val="000000" w:themeColor="text1"/>
          <w:sz w:val="32"/>
          <w:szCs w:val="32"/>
        </w:rPr>
        <w:t>投标人名称：</w:t>
      </w:r>
      <w:r w:rsidRPr="00FC3FC0">
        <w:rPr>
          <w:rFonts w:ascii="仿宋" w:eastAsia="仿宋" w:hAnsi="仿宋" w:hint="eastAsia"/>
          <w:b/>
          <w:color w:val="000000" w:themeColor="text1"/>
          <w:sz w:val="32"/>
          <w:szCs w:val="32"/>
          <w:u w:val="single"/>
        </w:rPr>
        <w:t xml:space="preserve">                         </w:t>
      </w:r>
      <w:r w:rsidRPr="00FC3FC0">
        <w:rPr>
          <w:rFonts w:ascii="仿宋" w:eastAsia="仿宋" w:hAnsi="仿宋" w:hint="eastAsia"/>
          <w:b/>
          <w:color w:val="000000" w:themeColor="text1"/>
          <w:sz w:val="32"/>
          <w:szCs w:val="32"/>
        </w:rPr>
        <w:t>（加盖公章）</w:t>
      </w:r>
    </w:p>
    <w:p w14:paraId="18CA0A0D" w14:textId="77777777" w:rsidR="00BD7788" w:rsidRPr="00FC3FC0" w:rsidRDefault="006F01CB">
      <w:pPr>
        <w:spacing w:line="360" w:lineRule="auto"/>
        <w:ind w:firstLineChars="300" w:firstLine="964"/>
        <w:rPr>
          <w:rFonts w:ascii="仿宋" w:eastAsia="仿宋" w:hAnsi="仿宋"/>
          <w:b/>
          <w:color w:val="000000" w:themeColor="text1"/>
          <w:sz w:val="32"/>
          <w:szCs w:val="32"/>
        </w:rPr>
      </w:pPr>
      <w:r w:rsidRPr="00FC3FC0">
        <w:rPr>
          <w:rFonts w:ascii="仿宋" w:eastAsia="仿宋" w:hAnsi="仿宋" w:hint="eastAsia"/>
          <w:b/>
          <w:color w:val="000000" w:themeColor="text1"/>
          <w:sz w:val="32"/>
          <w:szCs w:val="32"/>
        </w:rPr>
        <w:t>日      期：</w:t>
      </w:r>
      <w:r w:rsidRPr="00FC3FC0">
        <w:rPr>
          <w:rFonts w:ascii="仿宋" w:eastAsia="仿宋" w:hAnsi="仿宋" w:hint="eastAsia"/>
          <w:b/>
          <w:color w:val="000000" w:themeColor="text1"/>
          <w:sz w:val="32"/>
          <w:szCs w:val="32"/>
          <w:u w:val="single"/>
        </w:rPr>
        <w:t xml:space="preserve">       </w:t>
      </w:r>
      <w:r w:rsidRPr="00FC3FC0">
        <w:rPr>
          <w:rFonts w:ascii="仿宋" w:eastAsia="仿宋" w:hAnsi="仿宋" w:hint="eastAsia"/>
          <w:b/>
          <w:color w:val="000000" w:themeColor="text1"/>
          <w:sz w:val="32"/>
          <w:szCs w:val="32"/>
        </w:rPr>
        <w:t>年</w:t>
      </w:r>
      <w:r w:rsidRPr="00FC3FC0">
        <w:rPr>
          <w:rFonts w:ascii="仿宋" w:eastAsia="仿宋" w:hAnsi="仿宋" w:hint="eastAsia"/>
          <w:b/>
          <w:color w:val="000000" w:themeColor="text1"/>
          <w:sz w:val="32"/>
          <w:szCs w:val="32"/>
          <w:u w:val="single"/>
        </w:rPr>
        <w:t xml:space="preserve">       </w:t>
      </w:r>
      <w:r w:rsidRPr="00FC3FC0">
        <w:rPr>
          <w:rFonts w:ascii="仿宋" w:eastAsia="仿宋" w:hAnsi="仿宋" w:hint="eastAsia"/>
          <w:b/>
          <w:color w:val="000000" w:themeColor="text1"/>
          <w:sz w:val="32"/>
          <w:szCs w:val="32"/>
        </w:rPr>
        <w:t>月</w:t>
      </w:r>
      <w:r w:rsidRPr="00FC3FC0">
        <w:rPr>
          <w:rFonts w:ascii="仿宋" w:eastAsia="仿宋" w:hAnsi="仿宋" w:hint="eastAsia"/>
          <w:b/>
          <w:color w:val="000000" w:themeColor="text1"/>
          <w:sz w:val="32"/>
          <w:szCs w:val="32"/>
          <w:u w:val="single"/>
        </w:rPr>
        <w:t xml:space="preserve">      </w:t>
      </w:r>
      <w:r w:rsidRPr="00FC3FC0">
        <w:rPr>
          <w:rFonts w:ascii="仿宋" w:eastAsia="仿宋" w:hAnsi="仿宋" w:hint="eastAsia"/>
          <w:b/>
          <w:color w:val="000000" w:themeColor="text1"/>
          <w:sz w:val="32"/>
          <w:szCs w:val="32"/>
        </w:rPr>
        <w:t>日</w:t>
      </w:r>
    </w:p>
    <w:p w14:paraId="19F05A1C" w14:textId="77777777" w:rsidR="00BD7788" w:rsidRPr="00FC3FC0" w:rsidRDefault="00BD7788">
      <w:pPr>
        <w:rPr>
          <w:rFonts w:ascii="仿宋" w:hAnsi="仿宋"/>
          <w:b/>
          <w:color w:val="000000" w:themeColor="text1"/>
          <w:sz w:val="32"/>
          <w:szCs w:val="32"/>
        </w:rPr>
      </w:pPr>
    </w:p>
    <w:p w14:paraId="34BDB64B" w14:textId="77777777" w:rsidR="00BD7788" w:rsidRPr="00FC3FC0" w:rsidRDefault="00BD7788">
      <w:pPr>
        <w:rPr>
          <w:rFonts w:ascii="仿宋" w:hAnsi="仿宋"/>
          <w:b/>
          <w:color w:val="000000" w:themeColor="text1"/>
          <w:sz w:val="32"/>
          <w:szCs w:val="32"/>
        </w:rPr>
      </w:pPr>
    </w:p>
    <w:p w14:paraId="6D073814" w14:textId="77777777" w:rsidR="00BD7788" w:rsidRPr="00FC3FC0" w:rsidRDefault="00BD7788">
      <w:pPr>
        <w:rPr>
          <w:rFonts w:ascii="仿宋" w:hAnsi="仿宋"/>
          <w:b/>
          <w:color w:val="000000" w:themeColor="text1"/>
          <w:sz w:val="32"/>
          <w:szCs w:val="32"/>
        </w:rPr>
      </w:pPr>
    </w:p>
    <w:p w14:paraId="48FF597E" w14:textId="4FD99365" w:rsidR="00BD7788" w:rsidRPr="00FC3FC0" w:rsidRDefault="006F01CB">
      <w:pPr>
        <w:rPr>
          <w:rFonts w:ascii="仿宋" w:eastAsia="仿宋" w:hAnsi="仿宋"/>
          <w:color w:val="000000" w:themeColor="text1"/>
          <w:sz w:val="20"/>
          <w:szCs w:val="20"/>
        </w:rPr>
      </w:pPr>
      <w:r w:rsidRPr="00FC3FC0">
        <w:rPr>
          <w:rFonts w:ascii="仿宋" w:eastAsia="仿宋" w:hAnsi="仿宋" w:hint="eastAsia"/>
          <w:color w:val="000000" w:themeColor="text1"/>
          <w:sz w:val="20"/>
          <w:szCs w:val="20"/>
        </w:rPr>
        <w:t>注：供应商可参考该格式制作投标文件封面，也可使用自己的格式。投标文件封面应包括项目名称、招标编号、投标人名称、分包号（如有分包）。</w:t>
      </w:r>
    </w:p>
    <w:p w14:paraId="071904ED" w14:textId="77777777" w:rsidR="00BD7788" w:rsidRPr="00FC3FC0" w:rsidRDefault="00BD7788">
      <w:pPr>
        <w:spacing w:line="360" w:lineRule="auto"/>
        <w:rPr>
          <w:rFonts w:ascii="仿宋" w:eastAsia="仿宋" w:hAnsi="仿宋"/>
          <w:color w:val="000000" w:themeColor="text1"/>
          <w:sz w:val="24"/>
          <w:szCs w:val="24"/>
        </w:rPr>
      </w:pPr>
    </w:p>
    <w:p w14:paraId="65DEBCE1"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br w:type="page"/>
      </w:r>
    </w:p>
    <w:p w14:paraId="2D00FA34" w14:textId="1E703F90" w:rsidR="00BD7788" w:rsidRPr="00FC3FC0" w:rsidRDefault="006F01CB" w:rsidP="00F05901">
      <w:pPr>
        <w:pStyle w:val="3"/>
        <w:numPr>
          <w:ilvl w:val="0"/>
          <w:numId w:val="8"/>
        </w:numPr>
        <w:jc w:val="center"/>
        <w:rPr>
          <w:rFonts w:ascii="仿宋" w:eastAsia="仿宋" w:hAnsi="仿宋"/>
          <w:color w:val="000000" w:themeColor="text1"/>
          <w:sz w:val="28"/>
          <w:szCs w:val="28"/>
        </w:rPr>
      </w:pPr>
      <w:bookmarkStart w:id="378" w:name="_Toc217446082"/>
      <w:bookmarkStart w:id="379" w:name="_Toc395625058"/>
      <w:bookmarkStart w:id="380" w:name="_Toc468331106"/>
      <w:bookmarkStart w:id="381" w:name="_Toc468346397"/>
      <w:bookmarkStart w:id="382" w:name="_Toc499548049"/>
      <w:bookmarkStart w:id="383" w:name="_Toc504640545"/>
      <w:r w:rsidRPr="00FC3FC0">
        <w:rPr>
          <w:rFonts w:ascii="仿宋" w:eastAsia="仿宋" w:hAnsi="仿宋" w:hint="eastAsia"/>
          <w:color w:val="000000" w:themeColor="text1"/>
          <w:sz w:val="28"/>
          <w:szCs w:val="28"/>
        </w:rPr>
        <w:lastRenderedPageBreak/>
        <w:t>投标函</w:t>
      </w:r>
      <w:bookmarkEnd w:id="378"/>
      <w:bookmarkEnd w:id="379"/>
      <w:bookmarkEnd w:id="380"/>
      <w:bookmarkEnd w:id="381"/>
      <w:bookmarkEnd w:id="382"/>
      <w:bookmarkEnd w:id="383"/>
    </w:p>
    <w:p w14:paraId="198B570A" w14:textId="170A9322" w:rsidR="005E50B4" w:rsidRPr="00FC3FC0" w:rsidRDefault="00AC2396" w:rsidP="005E50B4">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中仪国际招标有限公司</w:t>
      </w:r>
      <w:r w:rsidR="005E50B4" w:rsidRPr="00FC3FC0">
        <w:rPr>
          <w:rFonts w:ascii="仿宋" w:eastAsia="仿宋" w:hAnsi="仿宋" w:hint="eastAsia"/>
          <w:color w:val="000000" w:themeColor="text1"/>
          <w:sz w:val="24"/>
          <w:szCs w:val="24"/>
        </w:rPr>
        <w:t>（采购代理机构名称）：</w:t>
      </w:r>
    </w:p>
    <w:p w14:paraId="1196CC50" w14:textId="77777777" w:rsidR="005E50B4" w:rsidRPr="00FC3FC0" w:rsidRDefault="005E50B4" w:rsidP="005E50B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我方全面研究了“</w:t>
      </w:r>
      <w:r w:rsidRPr="00FC3FC0">
        <w:rPr>
          <w:rFonts w:ascii="仿宋" w:eastAsia="仿宋" w:hAnsi="仿宋" w:hint="eastAsia"/>
          <w:color w:val="000000" w:themeColor="text1"/>
          <w:sz w:val="24"/>
          <w:szCs w:val="24"/>
          <w:u w:val="single"/>
        </w:rPr>
        <w:t xml:space="preserve">      </w:t>
      </w:r>
      <w:r w:rsidRPr="00FC3FC0">
        <w:rPr>
          <w:rFonts w:ascii="仿宋" w:eastAsia="仿宋" w:hAnsi="仿宋" w:hint="eastAsia"/>
          <w:color w:val="000000" w:themeColor="text1"/>
          <w:sz w:val="24"/>
          <w:szCs w:val="24"/>
        </w:rPr>
        <w:t>”项目（招标编号</w:t>
      </w:r>
      <w:r w:rsidRPr="00FC3FC0">
        <w:rPr>
          <w:rFonts w:ascii="仿宋" w:eastAsia="仿宋" w:hAnsi="仿宋" w:hint="eastAsia"/>
          <w:color w:val="000000" w:themeColor="text1"/>
          <w:sz w:val="24"/>
          <w:szCs w:val="24"/>
          <w:u w:val="single"/>
        </w:rPr>
        <w:t xml:space="preserve">         </w:t>
      </w:r>
      <w:r w:rsidRPr="00FC3FC0">
        <w:rPr>
          <w:rFonts w:ascii="仿宋" w:eastAsia="仿宋" w:hAnsi="仿宋" w:hint="eastAsia"/>
          <w:color w:val="000000" w:themeColor="text1"/>
          <w:sz w:val="24"/>
          <w:szCs w:val="24"/>
        </w:rPr>
        <w:t>），决定参加贵单位组织的本项目投标。我方授权</w:t>
      </w:r>
      <w:r w:rsidRPr="00FC3FC0">
        <w:rPr>
          <w:rFonts w:ascii="仿宋" w:eastAsia="仿宋" w:hAnsi="仿宋" w:hint="eastAsia"/>
          <w:color w:val="000000" w:themeColor="text1"/>
          <w:sz w:val="24"/>
          <w:szCs w:val="24"/>
          <w:u w:val="single"/>
        </w:rPr>
        <w:t xml:space="preserve">       </w:t>
      </w:r>
      <w:r w:rsidRPr="00FC3FC0">
        <w:rPr>
          <w:rFonts w:ascii="仿宋" w:eastAsia="仿宋" w:hAnsi="仿宋" w:hint="eastAsia"/>
          <w:color w:val="000000" w:themeColor="text1"/>
          <w:sz w:val="24"/>
          <w:szCs w:val="24"/>
        </w:rPr>
        <w:t>（姓名、职务）代表我方</w:t>
      </w:r>
      <w:r w:rsidRPr="00FC3FC0">
        <w:rPr>
          <w:rFonts w:ascii="仿宋" w:eastAsia="仿宋" w:hAnsi="仿宋" w:hint="eastAsia"/>
          <w:color w:val="000000" w:themeColor="text1"/>
          <w:sz w:val="24"/>
          <w:szCs w:val="24"/>
          <w:u w:val="single"/>
        </w:rPr>
        <w:t>（投标单位的名称</w:t>
      </w:r>
      <w:r w:rsidRPr="00FC3FC0">
        <w:rPr>
          <w:rFonts w:ascii="仿宋" w:eastAsia="仿宋" w:hAnsi="仿宋" w:hint="eastAsia"/>
          <w:color w:val="000000" w:themeColor="text1"/>
          <w:sz w:val="24"/>
          <w:szCs w:val="24"/>
        </w:rPr>
        <w:t>）全权处理本次采购项目投标的有关事宜。</w:t>
      </w:r>
    </w:p>
    <w:p w14:paraId="6128DCF2" w14:textId="77777777" w:rsidR="005E50B4" w:rsidRPr="00FC3FC0" w:rsidRDefault="005E50B4" w:rsidP="005E50B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我方自愿按照招标文件规定的各项要求向采购人提供所需货物/服务，总投标价为人民币</w:t>
      </w:r>
      <w:r w:rsidRPr="00FC3FC0">
        <w:rPr>
          <w:rFonts w:ascii="仿宋" w:eastAsia="仿宋" w:hAnsi="仿宋" w:hint="eastAsia"/>
          <w:color w:val="000000" w:themeColor="text1"/>
          <w:sz w:val="24"/>
          <w:szCs w:val="24"/>
          <w:u w:val="single"/>
        </w:rPr>
        <w:t xml:space="preserve">            </w:t>
      </w:r>
      <w:r w:rsidRPr="00FC3FC0">
        <w:rPr>
          <w:rFonts w:ascii="仿宋" w:eastAsia="仿宋" w:hAnsi="仿宋" w:hint="eastAsia"/>
          <w:color w:val="000000" w:themeColor="text1"/>
          <w:sz w:val="24"/>
          <w:szCs w:val="24"/>
        </w:rPr>
        <w:t>万元（大写：</w:t>
      </w:r>
      <w:r w:rsidRPr="00FC3FC0">
        <w:rPr>
          <w:rFonts w:ascii="仿宋" w:eastAsia="仿宋" w:hAnsi="仿宋" w:hint="eastAsia"/>
          <w:color w:val="000000" w:themeColor="text1"/>
          <w:sz w:val="24"/>
          <w:szCs w:val="24"/>
          <w:u w:val="single"/>
        </w:rPr>
        <w:t xml:space="preserve">           </w:t>
      </w:r>
      <w:r w:rsidRPr="00FC3FC0">
        <w:rPr>
          <w:rFonts w:ascii="仿宋" w:eastAsia="仿宋" w:hAnsi="仿宋" w:hint="eastAsia"/>
          <w:color w:val="000000" w:themeColor="text1"/>
          <w:sz w:val="24"/>
          <w:szCs w:val="24"/>
        </w:rPr>
        <w:t>）。</w:t>
      </w:r>
    </w:p>
    <w:p w14:paraId="77B11F7B" w14:textId="77777777" w:rsidR="005E50B4" w:rsidRPr="00FC3FC0" w:rsidRDefault="005E50B4" w:rsidP="005E50B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一旦我方中标，我方将严格履行合同规定的责任和义务，保证于合同签字生效后完成应尽义务，并交付采购人验收、使用。</w:t>
      </w:r>
    </w:p>
    <w:p w14:paraId="61119D47" w14:textId="3F9A1473" w:rsidR="005E50B4" w:rsidRPr="00FC3FC0" w:rsidRDefault="005E50B4" w:rsidP="005E50B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我方同意本招标文件依据</w:t>
      </w:r>
      <w:r w:rsidR="00752AF6" w:rsidRPr="00FC3FC0">
        <w:rPr>
          <w:rFonts w:ascii="仿宋" w:eastAsia="仿宋" w:hAnsi="仿宋" w:hint="eastAsia"/>
          <w:color w:val="000000" w:themeColor="text1"/>
          <w:sz w:val="24"/>
          <w:szCs w:val="24"/>
        </w:rPr>
        <w:t>政府采购相关法律法规</w:t>
      </w:r>
      <w:r w:rsidRPr="00FC3FC0">
        <w:rPr>
          <w:rFonts w:ascii="仿宋" w:eastAsia="仿宋" w:hAnsi="仿宋" w:hint="eastAsia"/>
          <w:color w:val="000000" w:themeColor="text1"/>
          <w:sz w:val="24"/>
          <w:szCs w:val="24"/>
        </w:rPr>
        <w:t>对我方可能存在的失信行为进行的惩戒。</w:t>
      </w:r>
    </w:p>
    <w:p w14:paraId="7BCBA6B3" w14:textId="35975301" w:rsidR="005E50B4" w:rsidRPr="00FC3FC0" w:rsidRDefault="00A0251E" w:rsidP="005E50B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我方自愿按照招标文件规定的各项要求向采购人提供所需服务，并按照我单位针对本项目提供的“开标一览表”和“分项报价明细表”（若有）中所报的价格执行。</w:t>
      </w:r>
    </w:p>
    <w:p w14:paraId="4EC70F2C" w14:textId="77777777" w:rsidR="005E50B4" w:rsidRPr="00FC3FC0" w:rsidRDefault="005E50B4" w:rsidP="005E50B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我方同意本次招标的投标有效期为</w:t>
      </w:r>
      <w:r w:rsidRPr="00FC3FC0">
        <w:rPr>
          <w:rFonts w:ascii="仿宋" w:eastAsia="仿宋" w:hAnsi="仿宋"/>
          <w:color w:val="000000" w:themeColor="text1"/>
          <w:sz w:val="24"/>
          <w:szCs w:val="24"/>
        </w:rPr>
        <w:t>90</w:t>
      </w:r>
      <w:r w:rsidRPr="00FC3FC0">
        <w:rPr>
          <w:rFonts w:ascii="仿宋" w:eastAsia="仿宋" w:hAnsi="仿宋" w:hint="eastAsia"/>
          <w:color w:val="000000" w:themeColor="text1"/>
          <w:sz w:val="24"/>
          <w:szCs w:val="24"/>
        </w:rPr>
        <w:t>天，从提交投标文件的截止之日起算。</w:t>
      </w:r>
    </w:p>
    <w:p w14:paraId="459DE56C" w14:textId="77777777" w:rsidR="005E50B4" w:rsidRPr="00FC3FC0" w:rsidRDefault="005E50B4" w:rsidP="005E50B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我方愿意提供贵单位可能另外要求的，与投标有关的文件资料，并保证我方已提供和将要提供的文件资料是真实、准确的。</w:t>
      </w:r>
    </w:p>
    <w:p w14:paraId="5577434A" w14:textId="77777777" w:rsidR="00BD7788" w:rsidRPr="00FC3FC0" w:rsidRDefault="005E50B4" w:rsidP="005E50B4">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我方完全理解采购人不一定将合同授予最低报价的投标人的行为。</w:t>
      </w:r>
    </w:p>
    <w:p w14:paraId="5B5D4CAA" w14:textId="77777777" w:rsidR="00BD7788" w:rsidRPr="00FC3FC0" w:rsidRDefault="00BD7788">
      <w:pPr>
        <w:spacing w:line="360" w:lineRule="auto"/>
        <w:rPr>
          <w:rFonts w:ascii="仿宋" w:eastAsia="仿宋" w:hAnsi="仿宋"/>
          <w:color w:val="000000" w:themeColor="text1"/>
          <w:sz w:val="24"/>
          <w:szCs w:val="24"/>
        </w:rPr>
      </w:pPr>
    </w:p>
    <w:p w14:paraId="25530D58"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7E33BEE8"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222FD79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通讯地址：</w:t>
      </w:r>
    </w:p>
    <w:p w14:paraId="206ED23D"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邮政编码：</w:t>
      </w:r>
    </w:p>
    <w:p w14:paraId="568436D7"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联系电话：</w:t>
      </w:r>
    </w:p>
    <w:p w14:paraId="2938B74A"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传真：</w:t>
      </w:r>
    </w:p>
    <w:p w14:paraId="7FDC5BE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日期： </w:t>
      </w:r>
      <w:r w:rsidRPr="00FC3FC0">
        <w:rPr>
          <w:rFonts w:ascii="仿宋" w:eastAsia="仿宋" w:hAnsi="仿宋"/>
          <w:color w:val="000000" w:themeColor="text1"/>
          <w:sz w:val="24"/>
          <w:szCs w:val="24"/>
        </w:rPr>
        <w:t xml:space="preserve">   </w:t>
      </w:r>
      <w:r w:rsidRPr="00FC3FC0">
        <w:rPr>
          <w:rFonts w:ascii="仿宋" w:eastAsia="仿宋" w:hAnsi="仿宋" w:hint="eastAsia"/>
          <w:color w:val="000000" w:themeColor="text1"/>
          <w:sz w:val="24"/>
          <w:szCs w:val="24"/>
        </w:rPr>
        <w:t xml:space="preserve">年 </w:t>
      </w:r>
      <w:r w:rsidRPr="00FC3FC0">
        <w:rPr>
          <w:rFonts w:ascii="仿宋" w:eastAsia="仿宋" w:hAnsi="仿宋"/>
          <w:color w:val="000000" w:themeColor="text1"/>
          <w:sz w:val="24"/>
          <w:szCs w:val="24"/>
        </w:rPr>
        <w:t xml:space="preserve">  </w:t>
      </w:r>
      <w:r w:rsidRPr="00FC3FC0">
        <w:rPr>
          <w:rFonts w:ascii="仿宋" w:eastAsia="仿宋" w:hAnsi="仿宋" w:hint="eastAsia"/>
          <w:color w:val="000000" w:themeColor="text1"/>
          <w:sz w:val="24"/>
          <w:szCs w:val="24"/>
        </w:rPr>
        <w:t xml:space="preserve">月   日 </w:t>
      </w:r>
    </w:p>
    <w:p w14:paraId="43BEE52B" w14:textId="77777777" w:rsidR="00BD7788" w:rsidRPr="00FC3FC0" w:rsidRDefault="00BD7788">
      <w:pPr>
        <w:spacing w:line="360" w:lineRule="auto"/>
        <w:rPr>
          <w:rFonts w:ascii="仿宋" w:eastAsia="仿宋" w:hAnsi="仿宋"/>
          <w:color w:val="000000" w:themeColor="text1"/>
          <w:sz w:val="24"/>
          <w:szCs w:val="24"/>
        </w:rPr>
      </w:pPr>
      <w:bookmarkStart w:id="384" w:name="_Toc504640546"/>
    </w:p>
    <w:p w14:paraId="0D6A6F47" w14:textId="77777777" w:rsidR="00BD7788" w:rsidRPr="00FC3FC0" w:rsidRDefault="006F01CB">
      <w:pPr>
        <w:widowControl/>
        <w:jc w:val="left"/>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473BA34D" w14:textId="563731BD" w:rsidR="00BD7788" w:rsidRPr="00FC3FC0" w:rsidRDefault="006F01CB" w:rsidP="00F05901">
      <w:pPr>
        <w:pStyle w:val="3"/>
        <w:numPr>
          <w:ilvl w:val="0"/>
          <w:numId w:val="8"/>
        </w:numPr>
        <w:jc w:val="center"/>
        <w:rPr>
          <w:rFonts w:ascii="仿宋" w:eastAsia="仿宋" w:hAnsi="仿宋"/>
          <w:color w:val="000000" w:themeColor="text1"/>
          <w:sz w:val="28"/>
          <w:szCs w:val="28"/>
        </w:rPr>
      </w:pPr>
      <w:r w:rsidRPr="00FC3FC0">
        <w:rPr>
          <w:rFonts w:ascii="仿宋" w:eastAsia="仿宋" w:hAnsi="仿宋" w:hint="eastAsia"/>
          <w:color w:val="000000" w:themeColor="text1"/>
          <w:sz w:val="28"/>
          <w:szCs w:val="28"/>
        </w:rPr>
        <w:lastRenderedPageBreak/>
        <w:t>开标一览表</w:t>
      </w:r>
      <w:bookmarkEnd w:id="384"/>
    </w:p>
    <w:tbl>
      <w:tblPr>
        <w:tblW w:w="94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05"/>
        <w:gridCol w:w="7655"/>
      </w:tblGrid>
      <w:tr w:rsidR="0094380C" w:rsidRPr="00FC3FC0" w14:paraId="37835417" w14:textId="77777777">
        <w:trPr>
          <w:trHeight w:val="750"/>
          <w:jc w:val="center"/>
        </w:trPr>
        <w:tc>
          <w:tcPr>
            <w:tcW w:w="1805" w:type="dxa"/>
            <w:tcBorders>
              <w:top w:val="double" w:sz="4" w:space="0" w:color="auto"/>
              <w:left w:val="double" w:sz="4" w:space="0" w:color="auto"/>
            </w:tcBorders>
            <w:vAlign w:val="center"/>
          </w:tcPr>
          <w:p w14:paraId="55F496C4" w14:textId="77777777" w:rsidR="00BD7788" w:rsidRPr="00FC3FC0" w:rsidRDefault="006F01CB">
            <w:pPr>
              <w:jc w:val="center"/>
              <w:rPr>
                <w:rFonts w:ascii="仿宋" w:eastAsia="仿宋" w:hAnsi="仿宋" w:cs="Times New Roman"/>
                <w:b/>
                <w:color w:val="000000" w:themeColor="text1"/>
                <w:sz w:val="24"/>
                <w:szCs w:val="24"/>
              </w:rPr>
            </w:pPr>
            <w:r w:rsidRPr="00FC3FC0">
              <w:rPr>
                <w:rFonts w:ascii="仿宋" w:eastAsia="仿宋" w:hAnsi="仿宋" w:cs="Times New Roman" w:hint="eastAsia"/>
                <w:b/>
                <w:color w:val="000000" w:themeColor="text1"/>
                <w:sz w:val="24"/>
                <w:szCs w:val="24"/>
              </w:rPr>
              <w:t>项目名称</w:t>
            </w:r>
          </w:p>
        </w:tc>
        <w:tc>
          <w:tcPr>
            <w:tcW w:w="7655" w:type="dxa"/>
            <w:tcBorders>
              <w:top w:val="double" w:sz="4" w:space="0" w:color="auto"/>
              <w:left w:val="single" w:sz="6" w:space="0" w:color="000000"/>
              <w:bottom w:val="single" w:sz="6" w:space="0" w:color="000000"/>
              <w:right w:val="double" w:sz="4" w:space="0" w:color="auto"/>
            </w:tcBorders>
            <w:vAlign w:val="center"/>
          </w:tcPr>
          <w:p w14:paraId="2348B638" w14:textId="77777777" w:rsidR="00BD7788" w:rsidRPr="00FC3FC0" w:rsidRDefault="00BD7788">
            <w:pPr>
              <w:jc w:val="center"/>
              <w:rPr>
                <w:rFonts w:ascii="仿宋" w:eastAsia="仿宋" w:hAnsi="仿宋" w:cs="Times New Roman"/>
                <w:b/>
                <w:bCs/>
                <w:color w:val="000000" w:themeColor="text1"/>
                <w:sz w:val="24"/>
                <w:szCs w:val="24"/>
              </w:rPr>
            </w:pPr>
          </w:p>
        </w:tc>
      </w:tr>
      <w:tr w:rsidR="0094380C" w:rsidRPr="00FC3FC0" w14:paraId="564DEA9E" w14:textId="77777777">
        <w:trPr>
          <w:trHeight w:val="675"/>
          <w:jc w:val="center"/>
        </w:trPr>
        <w:tc>
          <w:tcPr>
            <w:tcW w:w="1805" w:type="dxa"/>
            <w:tcBorders>
              <w:top w:val="single" w:sz="4" w:space="0" w:color="auto"/>
              <w:left w:val="double" w:sz="4" w:space="0" w:color="auto"/>
            </w:tcBorders>
            <w:vAlign w:val="center"/>
          </w:tcPr>
          <w:p w14:paraId="443DD6B7" w14:textId="77777777" w:rsidR="00BD7788" w:rsidRPr="00FC3FC0" w:rsidRDefault="006F01CB">
            <w:pPr>
              <w:jc w:val="center"/>
              <w:rPr>
                <w:rFonts w:ascii="仿宋" w:eastAsia="仿宋" w:hAnsi="仿宋" w:cs="Times New Roman"/>
                <w:b/>
                <w:color w:val="000000" w:themeColor="text1"/>
                <w:sz w:val="24"/>
                <w:szCs w:val="24"/>
              </w:rPr>
            </w:pPr>
            <w:r w:rsidRPr="00FC3FC0">
              <w:rPr>
                <w:rFonts w:ascii="仿宋" w:eastAsia="仿宋" w:hAnsi="仿宋" w:cs="Times New Roman" w:hint="eastAsia"/>
                <w:b/>
                <w:color w:val="000000" w:themeColor="text1"/>
                <w:sz w:val="24"/>
                <w:szCs w:val="24"/>
              </w:rPr>
              <w:t>招标编号</w:t>
            </w:r>
          </w:p>
        </w:tc>
        <w:tc>
          <w:tcPr>
            <w:tcW w:w="7655" w:type="dxa"/>
            <w:tcBorders>
              <w:top w:val="single" w:sz="6" w:space="0" w:color="000000"/>
              <w:left w:val="single" w:sz="6" w:space="0" w:color="000000"/>
              <w:bottom w:val="single" w:sz="6" w:space="0" w:color="000000"/>
              <w:right w:val="double" w:sz="4" w:space="0" w:color="auto"/>
            </w:tcBorders>
            <w:vAlign w:val="center"/>
          </w:tcPr>
          <w:p w14:paraId="1362F496" w14:textId="77777777" w:rsidR="00BD7788" w:rsidRPr="00FC3FC0" w:rsidRDefault="00BD7788">
            <w:pPr>
              <w:spacing w:line="360" w:lineRule="auto"/>
              <w:rPr>
                <w:rFonts w:ascii="仿宋" w:eastAsia="仿宋" w:hAnsi="仿宋" w:cs="Times New Roman"/>
                <w:bCs/>
                <w:color w:val="000000" w:themeColor="text1"/>
                <w:sz w:val="24"/>
                <w:szCs w:val="24"/>
              </w:rPr>
            </w:pPr>
          </w:p>
        </w:tc>
      </w:tr>
      <w:tr w:rsidR="0094380C" w:rsidRPr="00FC3FC0" w14:paraId="3E372828" w14:textId="77777777">
        <w:trPr>
          <w:trHeight w:val="557"/>
          <w:jc w:val="center"/>
        </w:trPr>
        <w:tc>
          <w:tcPr>
            <w:tcW w:w="1805" w:type="dxa"/>
            <w:tcBorders>
              <w:top w:val="single" w:sz="4" w:space="0" w:color="auto"/>
              <w:left w:val="double" w:sz="4" w:space="0" w:color="auto"/>
            </w:tcBorders>
            <w:vAlign w:val="center"/>
          </w:tcPr>
          <w:p w14:paraId="062E9E39" w14:textId="77777777" w:rsidR="00BD7788" w:rsidRPr="00FC3FC0" w:rsidRDefault="006F01CB">
            <w:pPr>
              <w:jc w:val="center"/>
              <w:rPr>
                <w:rFonts w:ascii="仿宋" w:eastAsia="仿宋" w:hAnsi="仿宋" w:cs="Times New Roman"/>
                <w:b/>
                <w:color w:val="000000" w:themeColor="text1"/>
                <w:sz w:val="24"/>
                <w:szCs w:val="24"/>
              </w:rPr>
            </w:pPr>
            <w:r w:rsidRPr="00FC3FC0">
              <w:rPr>
                <w:rFonts w:ascii="仿宋" w:eastAsia="仿宋" w:hAnsi="仿宋" w:cs="Times New Roman" w:hint="eastAsia"/>
                <w:b/>
                <w:color w:val="000000" w:themeColor="text1"/>
                <w:sz w:val="24"/>
                <w:szCs w:val="24"/>
              </w:rPr>
              <w:t>包号（如有）</w:t>
            </w:r>
          </w:p>
        </w:tc>
        <w:tc>
          <w:tcPr>
            <w:tcW w:w="7655" w:type="dxa"/>
            <w:tcBorders>
              <w:top w:val="single" w:sz="6" w:space="0" w:color="000000"/>
              <w:left w:val="single" w:sz="6" w:space="0" w:color="000000"/>
              <w:bottom w:val="single" w:sz="6" w:space="0" w:color="000000"/>
              <w:right w:val="double" w:sz="4" w:space="0" w:color="auto"/>
            </w:tcBorders>
            <w:vAlign w:val="center"/>
          </w:tcPr>
          <w:p w14:paraId="4578969F" w14:textId="77777777" w:rsidR="00BD7788" w:rsidRPr="00FC3FC0" w:rsidRDefault="006F01CB">
            <w:pPr>
              <w:spacing w:line="360" w:lineRule="auto"/>
              <w:jc w:val="center"/>
              <w:rPr>
                <w:rFonts w:ascii="仿宋" w:eastAsia="仿宋" w:hAnsi="仿宋" w:cs="Times New Roman"/>
                <w:bCs/>
                <w:color w:val="000000" w:themeColor="text1"/>
                <w:sz w:val="24"/>
                <w:szCs w:val="24"/>
              </w:rPr>
            </w:pPr>
            <w:r w:rsidRPr="00FC3FC0">
              <w:rPr>
                <w:rFonts w:ascii="仿宋" w:eastAsia="仿宋" w:hAnsi="仿宋" w:cs="Times New Roman" w:hint="eastAsia"/>
                <w:bCs/>
                <w:color w:val="000000" w:themeColor="text1"/>
                <w:sz w:val="24"/>
                <w:szCs w:val="24"/>
              </w:rPr>
              <w:t>第</w:t>
            </w:r>
            <w:r w:rsidRPr="00FC3FC0">
              <w:rPr>
                <w:rFonts w:ascii="仿宋" w:eastAsia="仿宋" w:hAnsi="仿宋" w:cs="Times New Roman" w:hint="eastAsia"/>
                <w:bCs/>
                <w:color w:val="000000" w:themeColor="text1"/>
                <w:sz w:val="24"/>
                <w:szCs w:val="24"/>
                <w:u w:val="single"/>
              </w:rPr>
              <w:t xml:space="preserve">   </w:t>
            </w:r>
            <w:r w:rsidRPr="00FC3FC0">
              <w:rPr>
                <w:rFonts w:ascii="仿宋" w:eastAsia="仿宋" w:hAnsi="仿宋" w:cs="Times New Roman" w:hint="eastAsia"/>
                <w:bCs/>
                <w:color w:val="000000" w:themeColor="text1"/>
                <w:sz w:val="24"/>
                <w:szCs w:val="24"/>
              </w:rPr>
              <w:t>包</w:t>
            </w:r>
          </w:p>
        </w:tc>
      </w:tr>
      <w:tr w:rsidR="0094380C" w:rsidRPr="00FC3FC0" w14:paraId="3788FC48" w14:textId="77777777">
        <w:trPr>
          <w:trHeight w:val="557"/>
          <w:jc w:val="center"/>
        </w:trPr>
        <w:tc>
          <w:tcPr>
            <w:tcW w:w="1805" w:type="dxa"/>
            <w:tcBorders>
              <w:top w:val="single" w:sz="4" w:space="0" w:color="auto"/>
              <w:left w:val="double" w:sz="4" w:space="0" w:color="auto"/>
            </w:tcBorders>
            <w:vAlign w:val="center"/>
          </w:tcPr>
          <w:p w14:paraId="650C4A90" w14:textId="77777777" w:rsidR="00BD7788" w:rsidRPr="00FC3FC0" w:rsidRDefault="006F01CB">
            <w:pPr>
              <w:jc w:val="center"/>
              <w:rPr>
                <w:rFonts w:ascii="仿宋" w:eastAsia="仿宋" w:hAnsi="仿宋" w:cs="Times New Roman"/>
                <w:b/>
                <w:color w:val="000000" w:themeColor="text1"/>
                <w:sz w:val="24"/>
                <w:szCs w:val="24"/>
              </w:rPr>
            </w:pPr>
            <w:r w:rsidRPr="00FC3FC0">
              <w:rPr>
                <w:rFonts w:ascii="仿宋" w:eastAsia="仿宋" w:hAnsi="仿宋" w:cs="Times New Roman" w:hint="eastAsia"/>
                <w:b/>
                <w:color w:val="000000" w:themeColor="text1"/>
                <w:sz w:val="24"/>
                <w:szCs w:val="24"/>
              </w:rPr>
              <w:t>投标人名称</w:t>
            </w:r>
          </w:p>
        </w:tc>
        <w:tc>
          <w:tcPr>
            <w:tcW w:w="7655" w:type="dxa"/>
            <w:tcBorders>
              <w:top w:val="single" w:sz="6" w:space="0" w:color="000000"/>
              <w:left w:val="single" w:sz="6" w:space="0" w:color="000000"/>
              <w:bottom w:val="single" w:sz="6" w:space="0" w:color="000000"/>
              <w:right w:val="double" w:sz="4" w:space="0" w:color="auto"/>
            </w:tcBorders>
            <w:vAlign w:val="center"/>
          </w:tcPr>
          <w:p w14:paraId="239573D2" w14:textId="77777777" w:rsidR="00BD7788" w:rsidRPr="00FC3FC0" w:rsidRDefault="00BD7788">
            <w:pPr>
              <w:spacing w:line="360" w:lineRule="auto"/>
              <w:jc w:val="center"/>
              <w:rPr>
                <w:rFonts w:ascii="仿宋" w:eastAsia="仿宋" w:hAnsi="仿宋" w:cs="Times New Roman"/>
                <w:bCs/>
                <w:color w:val="000000" w:themeColor="text1"/>
                <w:sz w:val="24"/>
                <w:szCs w:val="24"/>
              </w:rPr>
            </w:pPr>
          </w:p>
        </w:tc>
      </w:tr>
      <w:tr w:rsidR="0094380C" w:rsidRPr="00FC3FC0" w14:paraId="095FD594" w14:textId="77777777">
        <w:trPr>
          <w:trHeight w:val="1963"/>
          <w:jc w:val="center"/>
        </w:trPr>
        <w:tc>
          <w:tcPr>
            <w:tcW w:w="1805" w:type="dxa"/>
            <w:tcBorders>
              <w:top w:val="single" w:sz="4" w:space="0" w:color="auto"/>
              <w:left w:val="double" w:sz="4" w:space="0" w:color="auto"/>
            </w:tcBorders>
            <w:vAlign w:val="center"/>
          </w:tcPr>
          <w:p w14:paraId="1D432A74" w14:textId="77777777" w:rsidR="00BD7788" w:rsidRPr="00FC3FC0" w:rsidRDefault="006F01CB">
            <w:pPr>
              <w:jc w:val="center"/>
              <w:rPr>
                <w:rFonts w:ascii="仿宋" w:eastAsia="仿宋" w:hAnsi="仿宋" w:cs="Times New Roman"/>
                <w:b/>
                <w:color w:val="000000" w:themeColor="text1"/>
                <w:sz w:val="24"/>
                <w:szCs w:val="24"/>
              </w:rPr>
            </w:pPr>
            <w:r w:rsidRPr="00FC3FC0">
              <w:rPr>
                <w:rFonts w:ascii="仿宋" w:eastAsia="仿宋" w:hAnsi="仿宋" w:cs="Times New Roman" w:hint="eastAsia"/>
                <w:b/>
                <w:color w:val="000000" w:themeColor="text1"/>
                <w:sz w:val="24"/>
                <w:szCs w:val="24"/>
              </w:rPr>
              <w:t>投标总价</w:t>
            </w:r>
          </w:p>
        </w:tc>
        <w:tc>
          <w:tcPr>
            <w:tcW w:w="7655" w:type="dxa"/>
            <w:tcBorders>
              <w:top w:val="single" w:sz="6" w:space="0" w:color="000000"/>
              <w:left w:val="single" w:sz="6" w:space="0" w:color="000000"/>
              <w:bottom w:val="single" w:sz="6" w:space="0" w:color="000000"/>
              <w:right w:val="double" w:sz="4" w:space="0" w:color="auto"/>
            </w:tcBorders>
            <w:vAlign w:val="center"/>
          </w:tcPr>
          <w:p w14:paraId="34C064E1" w14:textId="77777777" w:rsidR="00BD7788" w:rsidRPr="00FC3FC0" w:rsidRDefault="006F01CB">
            <w:pPr>
              <w:spacing w:line="360" w:lineRule="auto"/>
              <w:jc w:val="left"/>
              <w:rPr>
                <w:rFonts w:ascii="仿宋" w:eastAsia="仿宋" w:hAnsi="仿宋" w:cs="Times New Roman"/>
                <w:bCs/>
                <w:color w:val="000000" w:themeColor="text1"/>
                <w:sz w:val="24"/>
                <w:szCs w:val="24"/>
              </w:rPr>
            </w:pPr>
            <w:r w:rsidRPr="00FC3FC0">
              <w:rPr>
                <w:rFonts w:ascii="仿宋" w:eastAsia="仿宋" w:hAnsi="仿宋" w:cs="Times New Roman" w:hint="eastAsia"/>
                <w:bCs/>
                <w:color w:val="000000" w:themeColor="text1"/>
                <w:sz w:val="24"/>
                <w:szCs w:val="24"/>
              </w:rPr>
              <w:t>小写：人民币</w:t>
            </w:r>
            <w:r w:rsidRPr="00FC3FC0">
              <w:rPr>
                <w:rFonts w:ascii="仿宋" w:eastAsia="仿宋" w:hAnsi="仿宋" w:cs="Times New Roman" w:hint="eastAsia"/>
                <w:bCs/>
                <w:color w:val="000000" w:themeColor="text1"/>
                <w:sz w:val="24"/>
                <w:szCs w:val="24"/>
                <w:u w:val="single"/>
              </w:rPr>
              <w:t xml:space="preserve">                   </w:t>
            </w:r>
          </w:p>
          <w:p w14:paraId="53EAE32E" w14:textId="77777777" w:rsidR="00BD7788" w:rsidRPr="00FC3FC0" w:rsidRDefault="00BD7788">
            <w:pPr>
              <w:spacing w:line="360" w:lineRule="auto"/>
              <w:jc w:val="left"/>
              <w:rPr>
                <w:rFonts w:ascii="仿宋" w:eastAsia="仿宋" w:hAnsi="仿宋" w:cs="Times New Roman"/>
                <w:bCs/>
                <w:color w:val="000000" w:themeColor="text1"/>
                <w:sz w:val="24"/>
                <w:szCs w:val="24"/>
              </w:rPr>
            </w:pPr>
          </w:p>
          <w:p w14:paraId="751A3493" w14:textId="77777777" w:rsidR="00BD7788" w:rsidRPr="00FC3FC0" w:rsidRDefault="006F01CB" w:rsidP="00400A89">
            <w:pPr>
              <w:spacing w:line="360" w:lineRule="auto"/>
              <w:jc w:val="left"/>
              <w:rPr>
                <w:rFonts w:ascii="仿宋" w:eastAsia="仿宋" w:hAnsi="仿宋" w:cs="Times New Roman"/>
                <w:bCs/>
                <w:color w:val="000000" w:themeColor="text1"/>
                <w:sz w:val="24"/>
                <w:szCs w:val="24"/>
              </w:rPr>
            </w:pPr>
            <w:r w:rsidRPr="00FC3FC0">
              <w:rPr>
                <w:rFonts w:ascii="仿宋" w:eastAsia="仿宋" w:hAnsi="仿宋" w:cs="Times New Roman" w:hint="eastAsia"/>
                <w:bCs/>
                <w:color w:val="000000" w:themeColor="text1"/>
                <w:sz w:val="24"/>
                <w:szCs w:val="24"/>
              </w:rPr>
              <w:t>大写：人民币</w:t>
            </w:r>
            <w:r w:rsidRPr="00FC3FC0">
              <w:rPr>
                <w:rFonts w:ascii="仿宋" w:eastAsia="仿宋" w:hAnsi="仿宋" w:cs="Times New Roman" w:hint="eastAsia"/>
                <w:bCs/>
                <w:color w:val="000000" w:themeColor="text1"/>
                <w:sz w:val="24"/>
                <w:szCs w:val="24"/>
                <w:u w:val="single"/>
              </w:rPr>
              <w:t xml:space="preserve">                   </w:t>
            </w:r>
          </w:p>
        </w:tc>
      </w:tr>
      <w:tr w:rsidR="0094380C" w:rsidRPr="00FC3FC0" w14:paraId="0E813BE8" w14:textId="77777777">
        <w:trPr>
          <w:trHeight w:val="702"/>
          <w:jc w:val="center"/>
        </w:trPr>
        <w:tc>
          <w:tcPr>
            <w:tcW w:w="1805" w:type="dxa"/>
            <w:tcBorders>
              <w:top w:val="single" w:sz="4" w:space="0" w:color="auto"/>
              <w:left w:val="double" w:sz="4" w:space="0" w:color="auto"/>
              <w:bottom w:val="single" w:sz="4" w:space="0" w:color="auto"/>
            </w:tcBorders>
            <w:vAlign w:val="center"/>
          </w:tcPr>
          <w:p w14:paraId="3C915114" w14:textId="77777777" w:rsidR="00BD7788" w:rsidRPr="00FC3FC0" w:rsidRDefault="006F01CB">
            <w:pPr>
              <w:jc w:val="center"/>
              <w:rPr>
                <w:rFonts w:ascii="仿宋" w:eastAsia="仿宋" w:hAnsi="仿宋" w:cs="Times New Roman"/>
                <w:b/>
                <w:color w:val="000000" w:themeColor="text1"/>
                <w:sz w:val="24"/>
                <w:szCs w:val="24"/>
              </w:rPr>
            </w:pPr>
            <w:r w:rsidRPr="00FC3FC0">
              <w:rPr>
                <w:rFonts w:ascii="仿宋" w:eastAsia="仿宋" w:hAnsi="仿宋" w:cs="Times New Roman" w:hint="eastAsia"/>
                <w:b/>
                <w:color w:val="000000" w:themeColor="text1"/>
                <w:sz w:val="24"/>
                <w:szCs w:val="24"/>
              </w:rPr>
              <w:t>服务时间</w:t>
            </w:r>
          </w:p>
        </w:tc>
        <w:tc>
          <w:tcPr>
            <w:tcW w:w="7655" w:type="dxa"/>
            <w:tcBorders>
              <w:top w:val="single" w:sz="6" w:space="0" w:color="000000"/>
              <w:left w:val="single" w:sz="6" w:space="0" w:color="000000"/>
              <w:bottom w:val="single" w:sz="6" w:space="0" w:color="000000"/>
              <w:right w:val="double" w:sz="4" w:space="0" w:color="auto"/>
            </w:tcBorders>
            <w:vAlign w:val="center"/>
          </w:tcPr>
          <w:p w14:paraId="2DE03C97" w14:textId="77777777" w:rsidR="00BD7788" w:rsidRPr="00FC3FC0" w:rsidRDefault="00BD7788">
            <w:pPr>
              <w:spacing w:line="360" w:lineRule="auto"/>
              <w:rPr>
                <w:rFonts w:ascii="仿宋" w:eastAsia="仿宋" w:hAnsi="仿宋"/>
                <w:color w:val="000000" w:themeColor="text1"/>
                <w:sz w:val="24"/>
                <w:szCs w:val="24"/>
              </w:rPr>
            </w:pPr>
          </w:p>
        </w:tc>
      </w:tr>
      <w:tr w:rsidR="00BD7788" w:rsidRPr="00FC3FC0" w14:paraId="5FB78FE0" w14:textId="77777777">
        <w:trPr>
          <w:trHeight w:val="702"/>
          <w:jc w:val="center"/>
        </w:trPr>
        <w:tc>
          <w:tcPr>
            <w:tcW w:w="1805" w:type="dxa"/>
            <w:tcBorders>
              <w:top w:val="single" w:sz="4" w:space="0" w:color="auto"/>
              <w:left w:val="double" w:sz="4" w:space="0" w:color="auto"/>
              <w:bottom w:val="double" w:sz="4" w:space="0" w:color="auto"/>
            </w:tcBorders>
            <w:vAlign w:val="center"/>
          </w:tcPr>
          <w:p w14:paraId="0EE3FEF6" w14:textId="77777777" w:rsidR="00BD7788" w:rsidRPr="00FC3FC0" w:rsidRDefault="006F01CB">
            <w:pPr>
              <w:jc w:val="center"/>
              <w:rPr>
                <w:rFonts w:ascii="仿宋" w:eastAsia="仿宋" w:hAnsi="仿宋" w:cs="Times New Roman"/>
                <w:b/>
                <w:color w:val="000000" w:themeColor="text1"/>
                <w:sz w:val="24"/>
                <w:szCs w:val="24"/>
              </w:rPr>
            </w:pPr>
            <w:r w:rsidRPr="00FC3FC0">
              <w:rPr>
                <w:rFonts w:ascii="仿宋" w:eastAsia="仿宋" w:hAnsi="仿宋" w:cs="Times New Roman"/>
                <w:b/>
                <w:color w:val="000000" w:themeColor="text1"/>
                <w:sz w:val="24"/>
                <w:szCs w:val="24"/>
              </w:rPr>
              <w:t xml:space="preserve"> </w:t>
            </w:r>
            <w:r w:rsidRPr="00FC3FC0">
              <w:rPr>
                <w:rFonts w:ascii="仿宋" w:eastAsia="仿宋" w:hAnsi="仿宋" w:cs="Times New Roman" w:hint="eastAsia"/>
                <w:b/>
                <w:color w:val="000000" w:themeColor="text1"/>
                <w:sz w:val="24"/>
                <w:szCs w:val="24"/>
              </w:rPr>
              <w:t xml:space="preserve"> 备注</w:t>
            </w:r>
          </w:p>
        </w:tc>
        <w:tc>
          <w:tcPr>
            <w:tcW w:w="7655" w:type="dxa"/>
            <w:tcBorders>
              <w:top w:val="single" w:sz="6" w:space="0" w:color="000000"/>
              <w:left w:val="single" w:sz="6" w:space="0" w:color="000000"/>
              <w:bottom w:val="double" w:sz="4" w:space="0" w:color="auto"/>
              <w:right w:val="double" w:sz="4" w:space="0" w:color="auto"/>
            </w:tcBorders>
            <w:vAlign w:val="center"/>
          </w:tcPr>
          <w:p w14:paraId="5BB8E860" w14:textId="77777777" w:rsidR="00BD7788" w:rsidRPr="00FC3FC0" w:rsidRDefault="00BD7788">
            <w:pPr>
              <w:spacing w:line="360" w:lineRule="auto"/>
              <w:rPr>
                <w:rFonts w:ascii="仿宋" w:eastAsia="仿宋" w:hAnsi="仿宋"/>
                <w:color w:val="000000" w:themeColor="text1"/>
                <w:sz w:val="24"/>
                <w:szCs w:val="24"/>
                <w:u w:val="single"/>
              </w:rPr>
            </w:pPr>
          </w:p>
        </w:tc>
      </w:tr>
    </w:tbl>
    <w:p w14:paraId="20177EE3" w14:textId="77777777" w:rsidR="00BD7788" w:rsidRPr="00FC3FC0" w:rsidRDefault="00BD7788">
      <w:pPr>
        <w:jc w:val="left"/>
        <w:rPr>
          <w:rFonts w:ascii="仿宋" w:eastAsia="仿宋" w:hAnsi="仿宋" w:cs="Times New Roman"/>
          <w:color w:val="000000" w:themeColor="text1"/>
          <w:sz w:val="24"/>
          <w:szCs w:val="24"/>
        </w:rPr>
      </w:pPr>
    </w:p>
    <w:p w14:paraId="406B7D44"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w:t>
      </w:r>
    </w:p>
    <w:p w14:paraId="76B17962" w14:textId="77777777" w:rsidR="00BD7788" w:rsidRPr="00FC3FC0" w:rsidRDefault="006F01CB">
      <w:pPr>
        <w:pStyle w:val="af5"/>
        <w:numPr>
          <w:ilvl w:val="0"/>
          <w:numId w:val="3"/>
        </w:numPr>
        <w:spacing w:line="360" w:lineRule="auto"/>
        <w:ind w:left="0" w:firstLineChars="0" w:firstLine="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报价应是最终用户验收合格后的总价，包括但不限于货款、货物运输、保险、代理、培训、材料损耗和</w:t>
      </w:r>
      <w:r w:rsidRPr="00FC3FC0">
        <w:rPr>
          <w:rFonts w:ascii="仿宋" w:eastAsia="仿宋" w:hAnsi="仿宋"/>
          <w:color w:val="000000" w:themeColor="text1"/>
          <w:sz w:val="24"/>
          <w:szCs w:val="24"/>
        </w:rPr>
        <w:t>设备</w:t>
      </w:r>
      <w:r w:rsidRPr="00FC3FC0">
        <w:rPr>
          <w:rFonts w:ascii="仿宋" w:eastAsia="仿宋" w:hAnsi="仿宋" w:hint="eastAsia"/>
          <w:color w:val="000000" w:themeColor="text1"/>
          <w:sz w:val="24"/>
          <w:szCs w:val="24"/>
        </w:rPr>
        <w:t>折旧成</w:t>
      </w:r>
      <w:r w:rsidRPr="00FC3FC0">
        <w:rPr>
          <w:rFonts w:ascii="仿宋" w:eastAsia="仿宋" w:hAnsi="仿宋"/>
          <w:color w:val="000000" w:themeColor="text1"/>
          <w:sz w:val="24"/>
          <w:szCs w:val="24"/>
        </w:rPr>
        <w:t>本</w:t>
      </w:r>
      <w:r w:rsidRPr="00FC3FC0">
        <w:rPr>
          <w:rFonts w:ascii="仿宋" w:eastAsia="仿宋" w:hAnsi="仿宋" w:hint="eastAsia"/>
          <w:color w:val="000000" w:themeColor="text1"/>
          <w:sz w:val="24"/>
          <w:szCs w:val="24"/>
        </w:rPr>
        <w:t>、投入项目人员的工资、福利、社保等人工成本，税金及附加、销售费用、管理费用、财务费用、招标代理服务费等多种构成因素、招标文件规定的其它一切费用。</w:t>
      </w:r>
    </w:p>
    <w:p w14:paraId="118AA315" w14:textId="77777777" w:rsidR="00BD7788" w:rsidRPr="00FC3FC0" w:rsidRDefault="006F01CB">
      <w:pPr>
        <w:pStyle w:val="af5"/>
        <w:numPr>
          <w:ilvl w:val="0"/>
          <w:numId w:val="3"/>
        </w:numPr>
        <w:spacing w:line="360" w:lineRule="auto"/>
        <w:ind w:left="0" w:firstLineChars="0" w:firstLine="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“开标一览表”为多页的，每页均需由法定代表人或授权代表签字并盖投标人公章。</w:t>
      </w:r>
    </w:p>
    <w:p w14:paraId="0E9F277C" w14:textId="77777777" w:rsidR="00BD7788" w:rsidRPr="00FC3FC0" w:rsidRDefault="006F01CB">
      <w:pPr>
        <w:pStyle w:val="af5"/>
        <w:numPr>
          <w:ilvl w:val="0"/>
          <w:numId w:val="3"/>
        </w:numPr>
        <w:spacing w:line="360" w:lineRule="auto"/>
        <w:ind w:left="0" w:firstLineChars="0" w:firstLine="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“开标一览表”以包为单位填写，投标总价应与“分项报价表”分项报价合计一致。</w:t>
      </w:r>
    </w:p>
    <w:p w14:paraId="0ABA8522" w14:textId="77777777" w:rsidR="00BD7788" w:rsidRPr="00FC3FC0" w:rsidRDefault="006F01CB">
      <w:pPr>
        <w:pStyle w:val="af5"/>
        <w:numPr>
          <w:ilvl w:val="0"/>
          <w:numId w:val="3"/>
        </w:numPr>
        <w:spacing w:line="360" w:lineRule="auto"/>
        <w:ind w:left="0" w:firstLineChars="0" w:firstLine="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以上表格如不能完全表达清楚投标人认为必要的费用明细，投标人可自行补充。</w:t>
      </w:r>
    </w:p>
    <w:p w14:paraId="30922EF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73206363"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3C91CCD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406D3CE3" w14:textId="77777777" w:rsidR="00BD7788" w:rsidRPr="00FC3FC0" w:rsidRDefault="00BD7788">
      <w:pPr>
        <w:spacing w:line="360" w:lineRule="auto"/>
        <w:rPr>
          <w:rFonts w:ascii="仿宋" w:eastAsia="仿宋" w:hAnsi="仿宋"/>
          <w:color w:val="000000" w:themeColor="text1"/>
          <w:sz w:val="24"/>
          <w:szCs w:val="24"/>
        </w:rPr>
      </w:pPr>
    </w:p>
    <w:p w14:paraId="39C59AF2" w14:textId="77777777" w:rsidR="00BD7788" w:rsidRPr="00FC3FC0" w:rsidRDefault="006F01CB">
      <w:pPr>
        <w:widowControl/>
        <w:jc w:val="left"/>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6CD5FE84" w14:textId="4A445E99" w:rsidR="00BD7788" w:rsidRPr="00FC3FC0" w:rsidRDefault="006F01CB" w:rsidP="00F05901">
      <w:pPr>
        <w:pStyle w:val="3"/>
        <w:numPr>
          <w:ilvl w:val="0"/>
          <w:numId w:val="8"/>
        </w:numPr>
        <w:jc w:val="center"/>
        <w:rPr>
          <w:rFonts w:ascii="仿宋" w:eastAsia="仿宋" w:hAnsi="仿宋"/>
          <w:color w:val="000000" w:themeColor="text1"/>
          <w:sz w:val="28"/>
          <w:szCs w:val="28"/>
        </w:rPr>
      </w:pPr>
      <w:bookmarkStart w:id="385" w:name="_Toc504640547"/>
      <w:r w:rsidRPr="00FC3FC0">
        <w:rPr>
          <w:rFonts w:ascii="仿宋" w:eastAsia="仿宋" w:hAnsi="仿宋" w:hint="eastAsia"/>
          <w:color w:val="000000" w:themeColor="text1"/>
          <w:sz w:val="28"/>
          <w:szCs w:val="28"/>
        </w:rPr>
        <w:lastRenderedPageBreak/>
        <w:t>分项</w:t>
      </w:r>
      <w:r w:rsidRPr="00FC3FC0">
        <w:rPr>
          <w:rFonts w:ascii="仿宋" w:eastAsia="仿宋" w:hAnsi="仿宋"/>
          <w:color w:val="000000" w:themeColor="text1"/>
          <w:sz w:val="28"/>
          <w:szCs w:val="28"/>
        </w:rPr>
        <w:t>报价</w:t>
      </w:r>
      <w:r w:rsidRPr="00FC3FC0">
        <w:rPr>
          <w:rFonts w:ascii="仿宋" w:eastAsia="仿宋" w:hAnsi="仿宋" w:hint="eastAsia"/>
          <w:color w:val="000000" w:themeColor="text1"/>
          <w:sz w:val="28"/>
          <w:szCs w:val="28"/>
        </w:rPr>
        <w:t>表</w:t>
      </w:r>
      <w:bookmarkEnd w:id="385"/>
    </w:p>
    <w:p w14:paraId="68920E87" w14:textId="77777777" w:rsidR="00BD7788" w:rsidRPr="00FC3FC0" w:rsidRDefault="006F01CB">
      <w:pPr>
        <w:spacing w:line="360" w:lineRule="auto"/>
        <w:ind w:firstLineChars="100" w:firstLine="24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包号（如有）</w:t>
      </w:r>
      <w:r w:rsidRPr="00FC3FC0">
        <w:rPr>
          <w:rFonts w:ascii="仿宋" w:eastAsia="仿宋" w:hAnsi="仿宋"/>
          <w:color w:val="000000" w:themeColor="text1"/>
          <w:sz w:val="24"/>
          <w:szCs w:val="24"/>
        </w:rPr>
        <w:t>：</w:t>
      </w: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842"/>
        <w:gridCol w:w="1843"/>
        <w:gridCol w:w="1788"/>
        <w:gridCol w:w="1898"/>
      </w:tblGrid>
      <w:tr w:rsidR="0094380C" w:rsidRPr="00FC3FC0" w14:paraId="2FC6AB00" w14:textId="77777777">
        <w:trPr>
          <w:cantSplit/>
          <w:trHeight w:hRule="exact" w:val="624"/>
          <w:jc w:val="center"/>
        </w:trPr>
        <w:tc>
          <w:tcPr>
            <w:tcW w:w="734" w:type="dxa"/>
            <w:vAlign w:val="center"/>
          </w:tcPr>
          <w:p w14:paraId="4644458E" w14:textId="77777777" w:rsidR="00BD7788" w:rsidRPr="00FC3FC0" w:rsidRDefault="006F01CB">
            <w:pPr>
              <w:rPr>
                <w:rFonts w:ascii="仿宋" w:eastAsia="仿宋" w:hAnsi="仿宋"/>
                <w:color w:val="000000" w:themeColor="text1"/>
                <w:sz w:val="24"/>
                <w:szCs w:val="24"/>
              </w:rPr>
            </w:pPr>
            <w:bookmarkStart w:id="386" w:name="_Toc27913"/>
            <w:bookmarkStart w:id="387" w:name="_Toc20303"/>
            <w:bookmarkStart w:id="388" w:name="_Toc31346"/>
            <w:bookmarkStart w:id="389" w:name="_Toc18461"/>
            <w:bookmarkStart w:id="390" w:name="_Toc4549"/>
            <w:r w:rsidRPr="00FC3FC0">
              <w:rPr>
                <w:rFonts w:ascii="仿宋" w:eastAsia="仿宋" w:hAnsi="仿宋" w:hint="eastAsia"/>
                <w:color w:val="000000" w:themeColor="text1"/>
                <w:sz w:val="24"/>
                <w:szCs w:val="24"/>
              </w:rPr>
              <w:t>序号</w:t>
            </w:r>
            <w:bookmarkEnd w:id="386"/>
            <w:bookmarkEnd w:id="387"/>
            <w:bookmarkEnd w:id="388"/>
            <w:bookmarkEnd w:id="389"/>
            <w:bookmarkEnd w:id="390"/>
          </w:p>
        </w:tc>
        <w:tc>
          <w:tcPr>
            <w:tcW w:w="1842" w:type="dxa"/>
            <w:vAlign w:val="center"/>
          </w:tcPr>
          <w:p w14:paraId="442D43BC"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技术/服务内容</w:t>
            </w:r>
          </w:p>
        </w:tc>
        <w:tc>
          <w:tcPr>
            <w:tcW w:w="1843" w:type="dxa"/>
            <w:vAlign w:val="center"/>
          </w:tcPr>
          <w:p w14:paraId="178C5366"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单项价格</w:t>
            </w:r>
          </w:p>
        </w:tc>
        <w:tc>
          <w:tcPr>
            <w:tcW w:w="1788" w:type="dxa"/>
            <w:vAlign w:val="center"/>
          </w:tcPr>
          <w:p w14:paraId="7D682A32" w14:textId="77777777" w:rsidR="00BD7788" w:rsidRPr="00FC3FC0" w:rsidRDefault="006F01CB">
            <w:pP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服务时间</w:t>
            </w:r>
          </w:p>
        </w:tc>
        <w:tc>
          <w:tcPr>
            <w:tcW w:w="1898" w:type="dxa"/>
            <w:vAlign w:val="center"/>
          </w:tcPr>
          <w:p w14:paraId="2027BE92" w14:textId="77777777" w:rsidR="00BD7788" w:rsidRPr="00FC3FC0" w:rsidRDefault="006F01CB">
            <w:pPr>
              <w:rPr>
                <w:rFonts w:ascii="仿宋" w:eastAsia="仿宋" w:hAnsi="仿宋"/>
                <w:color w:val="000000" w:themeColor="text1"/>
                <w:sz w:val="24"/>
                <w:szCs w:val="24"/>
              </w:rPr>
            </w:pPr>
            <w:bookmarkStart w:id="391" w:name="_Toc29139"/>
            <w:bookmarkStart w:id="392" w:name="_Toc32425"/>
            <w:bookmarkStart w:id="393" w:name="_Toc31319"/>
            <w:bookmarkStart w:id="394" w:name="_Toc13498"/>
            <w:bookmarkStart w:id="395" w:name="_Toc16458"/>
            <w:r w:rsidRPr="00FC3FC0">
              <w:rPr>
                <w:rFonts w:ascii="仿宋" w:eastAsia="仿宋" w:hAnsi="仿宋" w:hint="eastAsia"/>
                <w:color w:val="000000" w:themeColor="text1"/>
                <w:sz w:val="24"/>
                <w:szCs w:val="24"/>
              </w:rPr>
              <w:t>备注</w:t>
            </w:r>
            <w:bookmarkEnd w:id="391"/>
            <w:bookmarkEnd w:id="392"/>
            <w:bookmarkEnd w:id="393"/>
            <w:bookmarkEnd w:id="394"/>
            <w:bookmarkEnd w:id="395"/>
          </w:p>
        </w:tc>
      </w:tr>
      <w:tr w:rsidR="0094380C" w:rsidRPr="00FC3FC0" w14:paraId="7378D151" w14:textId="77777777">
        <w:trPr>
          <w:cantSplit/>
          <w:trHeight w:val="680"/>
          <w:jc w:val="center"/>
        </w:trPr>
        <w:tc>
          <w:tcPr>
            <w:tcW w:w="734" w:type="dxa"/>
            <w:vAlign w:val="center"/>
          </w:tcPr>
          <w:p w14:paraId="739AEF2C" w14:textId="77777777" w:rsidR="00BD7788" w:rsidRPr="00FC3FC0" w:rsidRDefault="00BD7788">
            <w:pPr>
              <w:rPr>
                <w:rFonts w:ascii="仿宋" w:eastAsia="仿宋" w:hAnsi="仿宋"/>
                <w:color w:val="000000" w:themeColor="text1"/>
                <w:sz w:val="24"/>
                <w:szCs w:val="24"/>
              </w:rPr>
            </w:pPr>
          </w:p>
        </w:tc>
        <w:tc>
          <w:tcPr>
            <w:tcW w:w="1842" w:type="dxa"/>
            <w:vAlign w:val="center"/>
          </w:tcPr>
          <w:p w14:paraId="19D65277" w14:textId="77777777" w:rsidR="00BD7788" w:rsidRPr="00FC3FC0" w:rsidRDefault="00BD7788">
            <w:pPr>
              <w:rPr>
                <w:rFonts w:ascii="仿宋" w:eastAsia="仿宋" w:hAnsi="仿宋"/>
                <w:color w:val="000000" w:themeColor="text1"/>
                <w:sz w:val="24"/>
                <w:szCs w:val="24"/>
              </w:rPr>
            </w:pPr>
          </w:p>
        </w:tc>
        <w:tc>
          <w:tcPr>
            <w:tcW w:w="1843" w:type="dxa"/>
            <w:vAlign w:val="center"/>
          </w:tcPr>
          <w:p w14:paraId="4E264CDC" w14:textId="77777777" w:rsidR="00BD7788" w:rsidRPr="00FC3FC0" w:rsidRDefault="00BD7788">
            <w:pPr>
              <w:rPr>
                <w:rFonts w:ascii="仿宋" w:eastAsia="仿宋" w:hAnsi="仿宋"/>
                <w:color w:val="000000" w:themeColor="text1"/>
                <w:sz w:val="24"/>
                <w:szCs w:val="24"/>
              </w:rPr>
            </w:pPr>
          </w:p>
        </w:tc>
        <w:tc>
          <w:tcPr>
            <w:tcW w:w="1788" w:type="dxa"/>
            <w:vAlign w:val="center"/>
          </w:tcPr>
          <w:p w14:paraId="2E5F8584" w14:textId="77777777" w:rsidR="00BD7788" w:rsidRPr="00FC3FC0" w:rsidRDefault="00BD7788">
            <w:pPr>
              <w:rPr>
                <w:rFonts w:ascii="仿宋" w:eastAsia="仿宋" w:hAnsi="仿宋"/>
                <w:color w:val="000000" w:themeColor="text1"/>
                <w:sz w:val="24"/>
                <w:szCs w:val="24"/>
              </w:rPr>
            </w:pPr>
          </w:p>
        </w:tc>
        <w:tc>
          <w:tcPr>
            <w:tcW w:w="1898" w:type="dxa"/>
            <w:vAlign w:val="center"/>
          </w:tcPr>
          <w:p w14:paraId="2191DA84" w14:textId="77777777" w:rsidR="00BD7788" w:rsidRPr="00FC3FC0" w:rsidRDefault="00BD7788">
            <w:pPr>
              <w:rPr>
                <w:rFonts w:ascii="仿宋" w:eastAsia="仿宋" w:hAnsi="仿宋"/>
                <w:color w:val="000000" w:themeColor="text1"/>
                <w:sz w:val="24"/>
                <w:szCs w:val="24"/>
              </w:rPr>
            </w:pPr>
          </w:p>
        </w:tc>
      </w:tr>
      <w:tr w:rsidR="0094380C" w:rsidRPr="00FC3FC0" w14:paraId="05B27370" w14:textId="77777777">
        <w:trPr>
          <w:cantSplit/>
          <w:trHeight w:val="680"/>
          <w:jc w:val="center"/>
        </w:trPr>
        <w:tc>
          <w:tcPr>
            <w:tcW w:w="734" w:type="dxa"/>
            <w:vAlign w:val="center"/>
          </w:tcPr>
          <w:p w14:paraId="7D0308AF" w14:textId="77777777" w:rsidR="00BD7788" w:rsidRPr="00FC3FC0" w:rsidRDefault="00BD7788">
            <w:pPr>
              <w:rPr>
                <w:rFonts w:ascii="仿宋" w:eastAsia="仿宋" w:hAnsi="仿宋"/>
                <w:color w:val="000000" w:themeColor="text1"/>
                <w:sz w:val="24"/>
                <w:szCs w:val="24"/>
              </w:rPr>
            </w:pPr>
          </w:p>
        </w:tc>
        <w:tc>
          <w:tcPr>
            <w:tcW w:w="1842" w:type="dxa"/>
            <w:vAlign w:val="center"/>
          </w:tcPr>
          <w:p w14:paraId="78710FF1" w14:textId="77777777" w:rsidR="00BD7788" w:rsidRPr="00FC3FC0" w:rsidRDefault="00BD7788">
            <w:pPr>
              <w:rPr>
                <w:rFonts w:ascii="仿宋" w:eastAsia="仿宋" w:hAnsi="仿宋"/>
                <w:color w:val="000000" w:themeColor="text1"/>
                <w:sz w:val="24"/>
                <w:szCs w:val="24"/>
              </w:rPr>
            </w:pPr>
          </w:p>
        </w:tc>
        <w:tc>
          <w:tcPr>
            <w:tcW w:w="1843" w:type="dxa"/>
            <w:vAlign w:val="center"/>
          </w:tcPr>
          <w:p w14:paraId="247D7FD2" w14:textId="77777777" w:rsidR="00BD7788" w:rsidRPr="00FC3FC0" w:rsidRDefault="00BD7788">
            <w:pPr>
              <w:rPr>
                <w:rFonts w:ascii="仿宋" w:eastAsia="仿宋" w:hAnsi="仿宋"/>
                <w:color w:val="000000" w:themeColor="text1"/>
                <w:sz w:val="24"/>
                <w:szCs w:val="24"/>
              </w:rPr>
            </w:pPr>
          </w:p>
        </w:tc>
        <w:tc>
          <w:tcPr>
            <w:tcW w:w="1788" w:type="dxa"/>
            <w:vAlign w:val="center"/>
          </w:tcPr>
          <w:p w14:paraId="7D9D6B16" w14:textId="77777777" w:rsidR="00BD7788" w:rsidRPr="00FC3FC0" w:rsidRDefault="00BD7788">
            <w:pPr>
              <w:rPr>
                <w:rFonts w:ascii="仿宋" w:eastAsia="仿宋" w:hAnsi="仿宋"/>
                <w:color w:val="000000" w:themeColor="text1"/>
                <w:sz w:val="24"/>
                <w:szCs w:val="24"/>
              </w:rPr>
            </w:pPr>
          </w:p>
        </w:tc>
        <w:tc>
          <w:tcPr>
            <w:tcW w:w="1898" w:type="dxa"/>
            <w:vAlign w:val="center"/>
          </w:tcPr>
          <w:p w14:paraId="1B2215FE" w14:textId="77777777" w:rsidR="00BD7788" w:rsidRPr="00FC3FC0" w:rsidRDefault="00BD7788">
            <w:pPr>
              <w:rPr>
                <w:rFonts w:ascii="仿宋" w:eastAsia="仿宋" w:hAnsi="仿宋"/>
                <w:color w:val="000000" w:themeColor="text1"/>
                <w:sz w:val="24"/>
                <w:szCs w:val="24"/>
              </w:rPr>
            </w:pPr>
          </w:p>
        </w:tc>
      </w:tr>
      <w:tr w:rsidR="0094380C" w:rsidRPr="00FC3FC0" w14:paraId="3FBDFD45" w14:textId="77777777">
        <w:trPr>
          <w:cantSplit/>
          <w:trHeight w:val="680"/>
          <w:jc w:val="center"/>
        </w:trPr>
        <w:tc>
          <w:tcPr>
            <w:tcW w:w="734" w:type="dxa"/>
            <w:vAlign w:val="center"/>
          </w:tcPr>
          <w:p w14:paraId="2A035213" w14:textId="77777777" w:rsidR="00BD7788" w:rsidRPr="00FC3FC0" w:rsidRDefault="00BD7788">
            <w:pPr>
              <w:rPr>
                <w:rFonts w:ascii="仿宋" w:eastAsia="仿宋" w:hAnsi="仿宋"/>
                <w:color w:val="000000" w:themeColor="text1"/>
                <w:sz w:val="24"/>
                <w:szCs w:val="24"/>
              </w:rPr>
            </w:pPr>
          </w:p>
        </w:tc>
        <w:tc>
          <w:tcPr>
            <w:tcW w:w="1842" w:type="dxa"/>
            <w:vAlign w:val="center"/>
          </w:tcPr>
          <w:p w14:paraId="5C707A31" w14:textId="77777777" w:rsidR="00BD7788" w:rsidRPr="00FC3FC0" w:rsidRDefault="00BD7788">
            <w:pPr>
              <w:rPr>
                <w:rFonts w:ascii="仿宋" w:eastAsia="仿宋" w:hAnsi="仿宋"/>
                <w:color w:val="000000" w:themeColor="text1"/>
                <w:sz w:val="24"/>
                <w:szCs w:val="24"/>
              </w:rPr>
            </w:pPr>
          </w:p>
        </w:tc>
        <w:tc>
          <w:tcPr>
            <w:tcW w:w="1843" w:type="dxa"/>
            <w:vAlign w:val="center"/>
          </w:tcPr>
          <w:p w14:paraId="620C9B17" w14:textId="77777777" w:rsidR="00BD7788" w:rsidRPr="00FC3FC0" w:rsidRDefault="00BD7788">
            <w:pPr>
              <w:rPr>
                <w:rFonts w:ascii="仿宋" w:eastAsia="仿宋" w:hAnsi="仿宋"/>
                <w:color w:val="000000" w:themeColor="text1"/>
                <w:sz w:val="24"/>
                <w:szCs w:val="24"/>
              </w:rPr>
            </w:pPr>
          </w:p>
        </w:tc>
        <w:tc>
          <w:tcPr>
            <w:tcW w:w="1788" w:type="dxa"/>
            <w:vAlign w:val="center"/>
          </w:tcPr>
          <w:p w14:paraId="18A6B3C6" w14:textId="77777777" w:rsidR="00BD7788" w:rsidRPr="00FC3FC0" w:rsidRDefault="00BD7788">
            <w:pPr>
              <w:rPr>
                <w:rFonts w:ascii="仿宋" w:eastAsia="仿宋" w:hAnsi="仿宋"/>
                <w:color w:val="000000" w:themeColor="text1"/>
                <w:sz w:val="24"/>
                <w:szCs w:val="24"/>
              </w:rPr>
            </w:pPr>
          </w:p>
        </w:tc>
        <w:tc>
          <w:tcPr>
            <w:tcW w:w="1898" w:type="dxa"/>
            <w:vAlign w:val="center"/>
          </w:tcPr>
          <w:p w14:paraId="4E4B746B" w14:textId="77777777" w:rsidR="00BD7788" w:rsidRPr="00FC3FC0" w:rsidRDefault="00BD7788">
            <w:pPr>
              <w:rPr>
                <w:rFonts w:ascii="仿宋" w:eastAsia="仿宋" w:hAnsi="仿宋"/>
                <w:color w:val="000000" w:themeColor="text1"/>
                <w:sz w:val="24"/>
                <w:szCs w:val="24"/>
              </w:rPr>
            </w:pPr>
          </w:p>
        </w:tc>
      </w:tr>
      <w:tr w:rsidR="0094380C" w:rsidRPr="00FC3FC0" w14:paraId="2CC29686" w14:textId="77777777">
        <w:trPr>
          <w:cantSplit/>
          <w:trHeight w:val="680"/>
          <w:jc w:val="center"/>
        </w:trPr>
        <w:tc>
          <w:tcPr>
            <w:tcW w:w="734" w:type="dxa"/>
            <w:tcBorders>
              <w:left w:val="single" w:sz="4" w:space="0" w:color="auto"/>
            </w:tcBorders>
            <w:vAlign w:val="center"/>
          </w:tcPr>
          <w:p w14:paraId="76AA1615" w14:textId="77777777" w:rsidR="00BD7788" w:rsidRPr="00FC3FC0" w:rsidRDefault="00BD7788">
            <w:pPr>
              <w:rPr>
                <w:rFonts w:ascii="仿宋" w:eastAsia="仿宋" w:hAnsi="仿宋"/>
                <w:color w:val="000000" w:themeColor="text1"/>
                <w:sz w:val="24"/>
                <w:szCs w:val="24"/>
              </w:rPr>
            </w:pPr>
          </w:p>
        </w:tc>
        <w:tc>
          <w:tcPr>
            <w:tcW w:w="1842" w:type="dxa"/>
            <w:vAlign w:val="center"/>
          </w:tcPr>
          <w:p w14:paraId="761E118C" w14:textId="77777777" w:rsidR="00BD7788" w:rsidRPr="00FC3FC0" w:rsidRDefault="00BD7788">
            <w:pPr>
              <w:rPr>
                <w:rFonts w:ascii="仿宋" w:eastAsia="仿宋" w:hAnsi="仿宋"/>
                <w:color w:val="000000" w:themeColor="text1"/>
                <w:sz w:val="24"/>
                <w:szCs w:val="24"/>
              </w:rPr>
            </w:pPr>
          </w:p>
        </w:tc>
        <w:tc>
          <w:tcPr>
            <w:tcW w:w="1843" w:type="dxa"/>
            <w:vAlign w:val="center"/>
          </w:tcPr>
          <w:p w14:paraId="7A9413AE" w14:textId="77777777" w:rsidR="00BD7788" w:rsidRPr="00FC3FC0" w:rsidRDefault="00BD7788">
            <w:pPr>
              <w:rPr>
                <w:rFonts w:ascii="仿宋" w:eastAsia="仿宋" w:hAnsi="仿宋"/>
                <w:color w:val="000000" w:themeColor="text1"/>
                <w:sz w:val="24"/>
                <w:szCs w:val="24"/>
              </w:rPr>
            </w:pPr>
          </w:p>
        </w:tc>
        <w:tc>
          <w:tcPr>
            <w:tcW w:w="1788" w:type="dxa"/>
            <w:vAlign w:val="center"/>
          </w:tcPr>
          <w:p w14:paraId="1DC3E2BD" w14:textId="77777777" w:rsidR="00BD7788" w:rsidRPr="00FC3FC0" w:rsidRDefault="00BD7788">
            <w:pPr>
              <w:rPr>
                <w:rFonts w:ascii="仿宋" w:eastAsia="仿宋" w:hAnsi="仿宋"/>
                <w:color w:val="000000" w:themeColor="text1"/>
                <w:sz w:val="24"/>
                <w:szCs w:val="24"/>
              </w:rPr>
            </w:pPr>
          </w:p>
        </w:tc>
        <w:tc>
          <w:tcPr>
            <w:tcW w:w="1898" w:type="dxa"/>
            <w:vAlign w:val="center"/>
          </w:tcPr>
          <w:p w14:paraId="7EDE2F1E" w14:textId="77777777" w:rsidR="00BD7788" w:rsidRPr="00FC3FC0" w:rsidRDefault="00BD7788">
            <w:pPr>
              <w:rPr>
                <w:rFonts w:ascii="仿宋" w:eastAsia="仿宋" w:hAnsi="仿宋"/>
                <w:color w:val="000000" w:themeColor="text1"/>
                <w:sz w:val="24"/>
                <w:szCs w:val="24"/>
              </w:rPr>
            </w:pPr>
          </w:p>
        </w:tc>
      </w:tr>
      <w:tr w:rsidR="0094380C" w:rsidRPr="00FC3FC0" w14:paraId="2F9F3BB6" w14:textId="77777777">
        <w:trPr>
          <w:cantSplit/>
          <w:trHeight w:val="680"/>
          <w:jc w:val="center"/>
        </w:trPr>
        <w:tc>
          <w:tcPr>
            <w:tcW w:w="734" w:type="dxa"/>
            <w:vAlign w:val="center"/>
          </w:tcPr>
          <w:p w14:paraId="401559A3" w14:textId="77777777" w:rsidR="00BD7788" w:rsidRPr="00FC3FC0" w:rsidRDefault="00BD7788">
            <w:pPr>
              <w:rPr>
                <w:rFonts w:ascii="仿宋" w:eastAsia="仿宋" w:hAnsi="仿宋"/>
                <w:color w:val="000000" w:themeColor="text1"/>
                <w:sz w:val="24"/>
                <w:szCs w:val="24"/>
              </w:rPr>
            </w:pPr>
          </w:p>
        </w:tc>
        <w:tc>
          <w:tcPr>
            <w:tcW w:w="1842" w:type="dxa"/>
            <w:vAlign w:val="center"/>
          </w:tcPr>
          <w:p w14:paraId="0E1C9C95" w14:textId="77777777" w:rsidR="00BD7788" w:rsidRPr="00FC3FC0" w:rsidRDefault="00BD7788">
            <w:pPr>
              <w:rPr>
                <w:rFonts w:ascii="仿宋" w:eastAsia="仿宋" w:hAnsi="仿宋"/>
                <w:color w:val="000000" w:themeColor="text1"/>
                <w:sz w:val="24"/>
                <w:szCs w:val="24"/>
              </w:rPr>
            </w:pPr>
          </w:p>
        </w:tc>
        <w:tc>
          <w:tcPr>
            <w:tcW w:w="1843" w:type="dxa"/>
            <w:vAlign w:val="center"/>
          </w:tcPr>
          <w:p w14:paraId="7AAFB5D9" w14:textId="77777777" w:rsidR="00BD7788" w:rsidRPr="00FC3FC0" w:rsidRDefault="00BD7788">
            <w:pPr>
              <w:rPr>
                <w:rFonts w:ascii="仿宋" w:eastAsia="仿宋" w:hAnsi="仿宋"/>
                <w:color w:val="000000" w:themeColor="text1"/>
                <w:sz w:val="24"/>
                <w:szCs w:val="24"/>
              </w:rPr>
            </w:pPr>
          </w:p>
        </w:tc>
        <w:tc>
          <w:tcPr>
            <w:tcW w:w="1788" w:type="dxa"/>
            <w:vAlign w:val="center"/>
          </w:tcPr>
          <w:p w14:paraId="41E04F1A" w14:textId="77777777" w:rsidR="00BD7788" w:rsidRPr="00FC3FC0" w:rsidRDefault="00BD7788">
            <w:pPr>
              <w:rPr>
                <w:rFonts w:ascii="仿宋" w:eastAsia="仿宋" w:hAnsi="仿宋"/>
                <w:color w:val="000000" w:themeColor="text1"/>
                <w:sz w:val="24"/>
                <w:szCs w:val="24"/>
              </w:rPr>
            </w:pPr>
          </w:p>
        </w:tc>
        <w:tc>
          <w:tcPr>
            <w:tcW w:w="1898" w:type="dxa"/>
            <w:vAlign w:val="center"/>
          </w:tcPr>
          <w:p w14:paraId="5547694B" w14:textId="77777777" w:rsidR="00BD7788" w:rsidRPr="00FC3FC0" w:rsidRDefault="00BD7788">
            <w:pPr>
              <w:rPr>
                <w:rFonts w:ascii="仿宋" w:eastAsia="仿宋" w:hAnsi="仿宋"/>
                <w:color w:val="000000" w:themeColor="text1"/>
                <w:sz w:val="24"/>
                <w:szCs w:val="24"/>
              </w:rPr>
            </w:pPr>
          </w:p>
        </w:tc>
      </w:tr>
      <w:tr w:rsidR="00BD7788" w:rsidRPr="00FC3FC0" w14:paraId="0B3805A0" w14:textId="77777777">
        <w:trPr>
          <w:cantSplit/>
          <w:trHeight w:val="680"/>
          <w:jc w:val="center"/>
        </w:trPr>
        <w:tc>
          <w:tcPr>
            <w:tcW w:w="734" w:type="dxa"/>
            <w:vAlign w:val="center"/>
          </w:tcPr>
          <w:p w14:paraId="0AC28A50" w14:textId="77777777" w:rsidR="00BD7788" w:rsidRPr="00FC3FC0" w:rsidRDefault="00BD7788">
            <w:pPr>
              <w:rPr>
                <w:rFonts w:ascii="仿宋" w:eastAsia="仿宋" w:hAnsi="仿宋"/>
                <w:color w:val="000000" w:themeColor="text1"/>
                <w:sz w:val="24"/>
                <w:szCs w:val="24"/>
              </w:rPr>
            </w:pPr>
          </w:p>
        </w:tc>
        <w:tc>
          <w:tcPr>
            <w:tcW w:w="1842" w:type="dxa"/>
            <w:vAlign w:val="center"/>
          </w:tcPr>
          <w:p w14:paraId="6440E6B1" w14:textId="77777777" w:rsidR="00BD7788" w:rsidRPr="00FC3FC0" w:rsidRDefault="00BD7788">
            <w:pPr>
              <w:rPr>
                <w:rFonts w:ascii="仿宋" w:eastAsia="仿宋" w:hAnsi="仿宋"/>
                <w:color w:val="000000" w:themeColor="text1"/>
                <w:sz w:val="24"/>
                <w:szCs w:val="24"/>
              </w:rPr>
            </w:pPr>
          </w:p>
        </w:tc>
        <w:tc>
          <w:tcPr>
            <w:tcW w:w="1843" w:type="dxa"/>
            <w:vAlign w:val="center"/>
          </w:tcPr>
          <w:p w14:paraId="28DF0705" w14:textId="77777777" w:rsidR="00BD7788" w:rsidRPr="00FC3FC0" w:rsidRDefault="00BD7788">
            <w:pPr>
              <w:rPr>
                <w:rFonts w:ascii="仿宋" w:eastAsia="仿宋" w:hAnsi="仿宋"/>
                <w:color w:val="000000" w:themeColor="text1"/>
                <w:sz w:val="24"/>
                <w:szCs w:val="24"/>
              </w:rPr>
            </w:pPr>
          </w:p>
        </w:tc>
        <w:tc>
          <w:tcPr>
            <w:tcW w:w="1788" w:type="dxa"/>
            <w:vAlign w:val="center"/>
          </w:tcPr>
          <w:p w14:paraId="0F1D01D1" w14:textId="77777777" w:rsidR="00BD7788" w:rsidRPr="00FC3FC0" w:rsidRDefault="00BD7788">
            <w:pPr>
              <w:rPr>
                <w:rFonts w:ascii="仿宋" w:eastAsia="仿宋" w:hAnsi="仿宋"/>
                <w:color w:val="000000" w:themeColor="text1"/>
                <w:sz w:val="24"/>
                <w:szCs w:val="24"/>
              </w:rPr>
            </w:pPr>
          </w:p>
        </w:tc>
        <w:tc>
          <w:tcPr>
            <w:tcW w:w="1898" w:type="dxa"/>
            <w:vAlign w:val="center"/>
          </w:tcPr>
          <w:p w14:paraId="66DB6ED6" w14:textId="77777777" w:rsidR="00BD7788" w:rsidRPr="00FC3FC0" w:rsidRDefault="00BD7788">
            <w:pPr>
              <w:rPr>
                <w:rFonts w:ascii="仿宋" w:eastAsia="仿宋" w:hAnsi="仿宋"/>
                <w:color w:val="000000" w:themeColor="text1"/>
                <w:sz w:val="24"/>
                <w:szCs w:val="24"/>
              </w:rPr>
            </w:pPr>
          </w:p>
        </w:tc>
      </w:tr>
    </w:tbl>
    <w:p w14:paraId="7F3C8497" w14:textId="77777777" w:rsidR="00BD7788" w:rsidRPr="00FC3FC0" w:rsidRDefault="00BD7788">
      <w:pPr>
        <w:spacing w:line="360" w:lineRule="auto"/>
        <w:rPr>
          <w:rFonts w:ascii="仿宋" w:eastAsia="仿宋" w:hAnsi="仿宋"/>
          <w:color w:val="000000" w:themeColor="text1"/>
          <w:sz w:val="24"/>
          <w:szCs w:val="24"/>
        </w:rPr>
      </w:pPr>
    </w:p>
    <w:p w14:paraId="4FB7A145"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注：1.投标人按“分项报价表”的格式详细报出投标总价的各个组成部分（包括但不限于货款、货物运输、保险、代理、培训、材料损耗和</w:t>
      </w:r>
      <w:r w:rsidRPr="00FC3FC0">
        <w:rPr>
          <w:rFonts w:ascii="仿宋" w:eastAsia="仿宋" w:hAnsi="仿宋"/>
          <w:color w:val="000000" w:themeColor="text1"/>
          <w:sz w:val="24"/>
          <w:szCs w:val="24"/>
        </w:rPr>
        <w:t>设备</w:t>
      </w:r>
      <w:r w:rsidRPr="00FC3FC0">
        <w:rPr>
          <w:rFonts w:ascii="仿宋" w:eastAsia="仿宋" w:hAnsi="仿宋" w:hint="eastAsia"/>
          <w:color w:val="000000" w:themeColor="text1"/>
          <w:sz w:val="24"/>
          <w:szCs w:val="24"/>
        </w:rPr>
        <w:t>折旧成</w:t>
      </w:r>
      <w:r w:rsidRPr="00FC3FC0">
        <w:rPr>
          <w:rFonts w:ascii="仿宋" w:eastAsia="仿宋" w:hAnsi="仿宋"/>
          <w:color w:val="000000" w:themeColor="text1"/>
          <w:sz w:val="24"/>
          <w:szCs w:val="24"/>
        </w:rPr>
        <w:t>本</w:t>
      </w:r>
      <w:r w:rsidRPr="00FC3FC0">
        <w:rPr>
          <w:rFonts w:ascii="仿宋" w:eastAsia="仿宋" w:hAnsi="仿宋" w:hint="eastAsia"/>
          <w:color w:val="000000" w:themeColor="text1"/>
          <w:sz w:val="24"/>
          <w:szCs w:val="24"/>
        </w:rPr>
        <w:t>、投入项目人员的工资、福利、社保等人工成本，税金及附加、销售费用、管理费用、财务费用、招标代理服务费等投标人完成本项目所需的一切费用）的报价。</w:t>
      </w:r>
    </w:p>
    <w:p w14:paraId="52B2BD31"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2.“分项报价表”各分项报价合计应当与“开标一览表”投标总价相等。“单价”和“合计”金额均包含所有费用。</w:t>
      </w:r>
    </w:p>
    <w:p w14:paraId="2E10D492"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3.投标人若未对第1条做出说明，视为默认。</w:t>
      </w:r>
    </w:p>
    <w:p w14:paraId="56B7C1B9" w14:textId="77777777" w:rsidR="00BD7788" w:rsidRPr="00FC3FC0" w:rsidRDefault="00BD7788">
      <w:pPr>
        <w:spacing w:line="360" w:lineRule="auto"/>
        <w:rPr>
          <w:rFonts w:ascii="仿宋" w:eastAsia="仿宋" w:hAnsi="仿宋"/>
          <w:color w:val="000000" w:themeColor="text1"/>
          <w:sz w:val="24"/>
          <w:szCs w:val="24"/>
        </w:rPr>
      </w:pPr>
    </w:p>
    <w:p w14:paraId="628FCA7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41584061"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71AAA5B2"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3AA3A369" w14:textId="77777777" w:rsidR="00BD7788" w:rsidRPr="00FC3FC0" w:rsidRDefault="00BD7788">
      <w:pPr>
        <w:spacing w:line="360" w:lineRule="auto"/>
        <w:rPr>
          <w:rFonts w:ascii="仿宋" w:eastAsia="仿宋" w:hAnsi="仿宋"/>
          <w:color w:val="000000" w:themeColor="text1"/>
          <w:sz w:val="24"/>
          <w:szCs w:val="24"/>
        </w:rPr>
        <w:sectPr w:rsidR="00BD7788" w:rsidRPr="00FC3FC0">
          <w:pgSz w:w="11907" w:h="16840"/>
          <w:pgMar w:top="1440" w:right="1134" w:bottom="1440" w:left="1474" w:header="851" w:footer="992" w:gutter="0"/>
          <w:cols w:space="720"/>
          <w:docGrid w:linePitch="312"/>
        </w:sectPr>
      </w:pPr>
    </w:p>
    <w:p w14:paraId="32C0D5D4" w14:textId="3482F9D6" w:rsidR="00BD7788" w:rsidRPr="00FC3FC0" w:rsidRDefault="006F01CB" w:rsidP="00F05901">
      <w:pPr>
        <w:pStyle w:val="3"/>
        <w:numPr>
          <w:ilvl w:val="0"/>
          <w:numId w:val="8"/>
        </w:numPr>
        <w:jc w:val="center"/>
        <w:rPr>
          <w:rFonts w:ascii="仿宋" w:eastAsia="仿宋" w:hAnsi="仿宋"/>
          <w:color w:val="000000" w:themeColor="text1"/>
          <w:sz w:val="28"/>
          <w:szCs w:val="28"/>
        </w:rPr>
      </w:pPr>
      <w:bookmarkStart w:id="396" w:name="_Toc504640548"/>
      <w:r w:rsidRPr="00FC3FC0">
        <w:rPr>
          <w:rFonts w:ascii="仿宋" w:eastAsia="仿宋" w:hAnsi="仿宋" w:hint="eastAsia"/>
          <w:color w:val="000000" w:themeColor="text1"/>
          <w:sz w:val="28"/>
          <w:szCs w:val="28"/>
        </w:rPr>
        <w:lastRenderedPageBreak/>
        <w:t>商务应答表</w:t>
      </w:r>
      <w:bookmarkEnd w:id="396"/>
    </w:p>
    <w:p w14:paraId="2AD7E1F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包号（如有）</w:t>
      </w:r>
      <w:r w:rsidRPr="00FC3FC0">
        <w:rPr>
          <w:rFonts w:ascii="仿宋" w:eastAsia="仿宋" w:hAnsi="仿宋"/>
          <w:color w:val="000000" w:themeColor="text1"/>
          <w:sz w:val="24"/>
          <w:szCs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2166"/>
      </w:tblGrid>
      <w:tr w:rsidR="0094380C" w:rsidRPr="00FC3FC0" w14:paraId="51B05F15" w14:textId="77777777">
        <w:trPr>
          <w:trHeight w:val="606"/>
          <w:jc w:val="center"/>
        </w:trPr>
        <w:tc>
          <w:tcPr>
            <w:tcW w:w="957" w:type="dxa"/>
            <w:vAlign w:val="center"/>
          </w:tcPr>
          <w:p w14:paraId="370459D5"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序号</w:t>
            </w:r>
          </w:p>
        </w:tc>
        <w:tc>
          <w:tcPr>
            <w:tcW w:w="2914" w:type="dxa"/>
            <w:vAlign w:val="center"/>
          </w:tcPr>
          <w:p w14:paraId="3CF71473"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招标</w:t>
            </w:r>
            <w:r w:rsidRPr="00FC3FC0">
              <w:rPr>
                <w:rFonts w:ascii="仿宋" w:eastAsia="仿宋" w:hAnsi="仿宋"/>
                <w:color w:val="000000" w:themeColor="text1"/>
                <w:sz w:val="24"/>
                <w:szCs w:val="24"/>
              </w:rPr>
              <w:t>要求</w:t>
            </w:r>
          </w:p>
        </w:tc>
        <w:tc>
          <w:tcPr>
            <w:tcW w:w="2771" w:type="dxa"/>
            <w:vAlign w:val="center"/>
          </w:tcPr>
          <w:p w14:paraId="6DD851F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w:t>
            </w:r>
            <w:r w:rsidRPr="00FC3FC0">
              <w:rPr>
                <w:rFonts w:ascii="仿宋" w:eastAsia="仿宋" w:hAnsi="仿宋"/>
                <w:color w:val="000000" w:themeColor="text1"/>
                <w:sz w:val="24"/>
                <w:szCs w:val="24"/>
              </w:rPr>
              <w:t>应</w:t>
            </w:r>
            <w:r w:rsidRPr="00FC3FC0">
              <w:rPr>
                <w:rFonts w:ascii="仿宋" w:eastAsia="仿宋" w:hAnsi="仿宋" w:hint="eastAsia"/>
                <w:color w:val="000000" w:themeColor="text1"/>
                <w:sz w:val="24"/>
                <w:szCs w:val="24"/>
              </w:rPr>
              <w:t>答</w:t>
            </w:r>
          </w:p>
        </w:tc>
        <w:tc>
          <w:tcPr>
            <w:tcW w:w="2166" w:type="dxa"/>
            <w:vAlign w:val="center"/>
          </w:tcPr>
          <w:p w14:paraId="1ECDA144"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说明</w:t>
            </w:r>
          </w:p>
        </w:tc>
      </w:tr>
      <w:tr w:rsidR="0094380C" w:rsidRPr="00FC3FC0" w14:paraId="435ECD1A" w14:textId="77777777">
        <w:trPr>
          <w:trHeight w:hRule="exact" w:val="397"/>
          <w:jc w:val="center"/>
        </w:trPr>
        <w:tc>
          <w:tcPr>
            <w:tcW w:w="957" w:type="dxa"/>
          </w:tcPr>
          <w:p w14:paraId="763C7700" w14:textId="77777777" w:rsidR="00BD7788" w:rsidRPr="00FC3FC0" w:rsidRDefault="00BD7788">
            <w:pPr>
              <w:spacing w:line="360" w:lineRule="auto"/>
              <w:rPr>
                <w:rFonts w:ascii="仿宋" w:eastAsia="仿宋" w:hAnsi="仿宋"/>
                <w:color w:val="000000" w:themeColor="text1"/>
                <w:sz w:val="24"/>
                <w:szCs w:val="24"/>
              </w:rPr>
            </w:pPr>
          </w:p>
        </w:tc>
        <w:tc>
          <w:tcPr>
            <w:tcW w:w="2914" w:type="dxa"/>
          </w:tcPr>
          <w:p w14:paraId="08AE3B0E" w14:textId="77777777" w:rsidR="00BD7788" w:rsidRPr="00FC3FC0" w:rsidRDefault="00BD7788">
            <w:pPr>
              <w:spacing w:line="360" w:lineRule="auto"/>
              <w:rPr>
                <w:rFonts w:ascii="仿宋" w:eastAsia="仿宋" w:hAnsi="仿宋"/>
                <w:color w:val="000000" w:themeColor="text1"/>
                <w:sz w:val="24"/>
                <w:szCs w:val="24"/>
              </w:rPr>
            </w:pPr>
          </w:p>
        </w:tc>
        <w:tc>
          <w:tcPr>
            <w:tcW w:w="2771" w:type="dxa"/>
          </w:tcPr>
          <w:p w14:paraId="1F1C4BE6" w14:textId="77777777" w:rsidR="00BD7788" w:rsidRPr="00FC3FC0" w:rsidRDefault="00BD7788">
            <w:pPr>
              <w:spacing w:line="360" w:lineRule="auto"/>
              <w:rPr>
                <w:rFonts w:ascii="仿宋" w:eastAsia="仿宋" w:hAnsi="仿宋"/>
                <w:color w:val="000000" w:themeColor="text1"/>
                <w:sz w:val="24"/>
                <w:szCs w:val="24"/>
              </w:rPr>
            </w:pPr>
          </w:p>
        </w:tc>
        <w:tc>
          <w:tcPr>
            <w:tcW w:w="2166" w:type="dxa"/>
          </w:tcPr>
          <w:p w14:paraId="1B9878CB"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60FBC174" w14:textId="77777777">
        <w:trPr>
          <w:trHeight w:hRule="exact" w:val="397"/>
          <w:jc w:val="center"/>
        </w:trPr>
        <w:tc>
          <w:tcPr>
            <w:tcW w:w="957" w:type="dxa"/>
          </w:tcPr>
          <w:p w14:paraId="26EF319E" w14:textId="77777777" w:rsidR="00BD7788" w:rsidRPr="00FC3FC0" w:rsidRDefault="00BD7788">
            <w:pPr>
              <w:spacing w:line="360" w:lineRule="auto"/>
              <w:rPr>
                <w:rFonts w:ascii="仿宋" w:eastAsia="仿宋" w:hAnsi="仿宋"/>
                <w:color w:val="000000" w:themeColor="text1"/>
                <w:sz w:val="24"/>
                <w:szCs w:val="24"/>
              </w:rPr>
            </w:pPr>
          </w:p>
        </w:tc>
        <w:tc>
          <w:tcPr>
            <w:tcW w:w="2914" w:type="dxa"/>
          </w:tcPr>
          <w:p w14:paraId="414F45B4" w14:textId="77777777" w:rsidR="00BD7788" w:rsidRPr="00FC3FC0" w:rsidRDefault="00BD7788">
            <w:pPr>
              <w:spacing w:line="360" w:lineRule="auto"/>
              <w:rPr>
                <w:rFonts w:ascii="仿宋" w:eastAsia="仿宋" w:hAnsi="仿宋"/>
                <w:color w:val="000000" w:themeColor="text1"/>
                <w:sz w:val="24"/>
                <w:szCs w:val="24"/>
              </w:rPr>
            </w:pPr>
          </w:p>
        </w:tc>
        <w:tc>
          <w:tcPr>
            <w:tcW w:w="2771" w:type="dxa"/>
          </w:tcPr>
          <w:p w14:paraId="1931D2ED" w14:textId="77777777" w:rsidR="00BD7788" w:rsidRPr="00FC3FC0" w:rsidRDefault="00BD7788">
            <w:pPr>
              <w:spacing w:line="360" w:lineRule="auto"/>
              <w:rPr>
                <w:rFonts w:ascii="仿宋" w:eastAsia="仿宋" w:hAnsi="仿宋"/>
                <w:color w:val="000000" w:themeColor="text1"/>
                <w:sz w:val="24"/>
                <w:szCs w:val="24"/>
              </w:rPr>
            </w:pPr>
          </w:p>
        </w:tc>
        <w:tc>
          <w:tcPr>
            <w:tcW w:w="2166" w:type="dxa"/>
          </w:tcPr>
          <w:p w14:paraId="27757AFB"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25D3F1E2" w14:textId="77777777">
        <w:trPr>
          <w:trHeight w:hRule="exact" w:val="397"/>
          <w:jc w:val="center"/>
        </w:trPr>
        <w:tc>
          <w:tcPr>
            <w:tcW w:w="957" w:type="dxa"/>
          </w:tcPr>
          <w:p w14:paraId="353969EA" w14:textId="77777777" w:rsidR="00BD7788" w:rsidRPr="00FC3FC0" w:rsidRDefault="00BD7788">
            <w:pPr>
              <w:spacing w:line="360" w:lineRule="auto"/>
              <w:rPr>
                <w:rFonts w:ascii="仿宋" w:eastAsia="仿宋" w:hAnsi="仿宋"/>
                <w:color w:val="000000" w:themeColor="text1"/>
                <w:sz w:val="24"/>
                <w:szCs w:val="24"/>
              </w:rPr>
            </w:pPr>
          </w:p>
        </w:tc>
        <w:tc>
          <w:tcPr>
            <w:tcW w:w="2914" w:type="dxa"/>
          </w:tcPr>
          <w:p w14:paraId="76A109A0" w14:textId="77777777" w:rsidR="00BD7788" w:rsidRPr="00FC3FC0" w:rsidRDefault="00BD7788">
            <w:pPr>
              <w:spacing w:line="360" w:lineRule="auto"/>
              <w:rPr>
                <w:rFonts w:ascii="仿宋" w:eastAsia="仿宋" w:hAnsi="仿宋"/>
                <w:color w:val="000000" w:themeColor="text1"/>
                <w:sz w:val="24"/>
                <w:szCs w:val="24"/>
              </w:rPr>
            </w:pPr>
          </w:p>
        </w:tc>
        <w:tc>
          <w:tcPr>
            <w:tcW w:w="2771" w:type="dxa"/>
          </w:tcPr>
          <w:p w14:paraId="1AFB343E" w14:textId="77777777" w:rsidR="00BD7788" w:rsidRPr="00FC3FC0" w:rsidRDefault="00BD7788">
            <w:pPr>
              <w:spacing w:line="360" w:lineRule="auto"/>
              <w:rPr>
                <w:rFonts w:ascii="仿宋" w:eastAsia="仿宋" w:hAnsi="仿宋"/>
                <w:color w:val="000000" w:themeColor="text1"/>
                <w:sz w:val="24"/>
                <w:szCs w:val="24"/>
              </w:rPr>
            </w:pPr>
          </w:p>
        </w:tc>
        <w:tc>
          <w:tcPr>
            <w:tcW w:w="2166" w:type="dxa"/>
          </w:tcPr>
          <w:p w14:paraId="320FDE67"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4D1C12D5" w14:textId="77777777">
        <w:trPr>
          <w:trHeight w:hRule="exact" w:val="397"/>
          <w:jc w:val="center"/>
        </w:trPr>
        <w:tc>
          <w:tcPr>
            <w:tcW w:w="957" w:type="dxa"/>
          </w:tcPr>
          <w:p w14:paraId="4EF3241F" w14:textId="77777777" w:rsidR="00BD7788" w:rsidRPr="00FC3FC0" w:rsidRDefault="00BD7788">
            <w:pPr>
              <w:spacing w:line="360" w:lineRule="auto"/>
              <w:rPr>
                <w:rFonts w:ascii="仿宋" w:eastAsia="仿宋" w:hAnsi="仿宋"/>
                <w:color w:val="000000" w:themeColor="text1"/>
                <w:sz w:val="24"/>
                <w:szCs w:val="24"/>
              </w:rPr>
            </w:pPr>
          </w:p>
        </w:tc>
        <w:tc>
          <w:tcPr>
            <w:tcW w:w="2914" w:type="dxa"/>
          </w:tcPr>
          <w:p w14:paraId="60BD9BDE" w14:textId="77777777" w:rsidR="00BD7788" w:rsidRPr="00FC3FC0" w:rsidRDefault="00BD7788">
            <w:pPr>
              <w:spacing w:line="360" w:lineRule="auto"/>
              <w:rPr>
                <w:rFonts w:ascii="仿宋" w:eastAsia="仿宋" w:hAnsi="仿宋"/>
                <w:color w:val="000000" w:themeColor="text1"/>
                <w:sz w:val="24"/>
                <w:szCs w:val="24"/>
              </w:rPr>
            </w:pPr>
          </w:p>
        </w:tc>
        <w:tc>
          <w:tcPr>
            <w:tcW w:w="2771" w:type="dxa"/>
          </w:tcPr>
          <w:p w14:paraId="65116EFC" w14:textId="77777777" w:rsidR="00BD7788" w:rsidRPr="00FC3FC0" w:rsidRDefault="00BD7788">
            <w:pPr>
              <w:spacing w:line="360" w:lineRule="auto"/>
              <w:rPr>
                <w:rFonts w:ascii="仿宋" w:eastAsia="仿宋" w:hAnsi="仿宋"/>
                <w:color w:val="000000" w:themeColor="text1"/>
                <w:sz w:val="24"/>
                <w:szCs w:val="24"/>
              </w:rPr>
            </w:pPr>
          </w:p>
        </w:tc>
        <w:tc>
          <w:tcPr>
            <w:tcW w:w="2166" w:type="dxa"/>
          </w:tcPr>
          <w:p w14:paraId="68DBA37E"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25E13E20" w14:textId="77777777">
        <w:trPr>
          <w:trHeight w:hRule="exact" w:val="397"/>
          <w:jc w:val="center"/>
        </w:trPr>
        <w:tc>
          <w:tcPr>
            <w:tcW w:w="957" w:type="dxa"/>
          </w:tcPr>
          <w:p w14:paraId="490B4B19" w14:textId="77777777" w:rsidR="00BD7788" w:rsidRPr="00FC3FC0" w:rsidRDefault="00BD7788">
            <w:pPr>
              <w:spacing w:line="360" w:lineRule="auto"/>
              <w:rPr>
                <w:rFonts w:ascii="仿宋" w:eastAsia="仿宋" w:hAnsi="仿宋"/>
                <w:color w:val="000000" w:themeColor="text1"/>
                <w:sz w:val="24"/>
                <w:szCs w:val="24"/>
              </w:rPr>
            </w:pPr>
          </w:p>
        </w:tc>
        <w:tc>
          <w:tcPr>
            <w:tcW w:w="2914" w:type="dxa"/>
          </w:tcPr>
          <w:p w14:paraId="514CD021" w14:textId="77777777" w:rsidR="00BD7788" w:rsidRPr="00FC3FC0" w:rsidRDefault="00BD7788">
            <w:pPr>
              <w:spacing w:line="360" w:lineRule="auto"/>
              <w:rPr>
                <w:rFonts w:ascii="仿宋" w:eastAsia="仿宋" w:hAnsi="仿宋"/>
                <w:color w:val="000000" w:themeColor="text1"/>
                <w:sz w:val="24"/>
                <w:szCs w:val="24"/>
              </w:rPr>
            </w:pPr>
          </w:p>
        </w:tc>
        <w:tc>
          <w:tcPr>
            <w:tcW w:w="2771" w:type="dxa"/>
          </w:tcPr>
          <w:p w14:paraId="0AD957DC" w14:textId="77777777" w:rsidR="00BD7788" w:rsidRPr="00FC3FC0" w:rsidRDefault="00BD7788">
            <w:pPr>
              <w:spacing w:line="360" w:lineRule="auto"/>
              <w:rPr>
                <w:rFonts w:ascii="仿宋" w:eastAsia="仿宋" w:hAnsi="仿宋"/>
                <w:color w:val="000000" w:themeColor="text1"/>
                <w:sz w:val="24"/>
                <w:szCs w:val="24"/>
              </w:rPr>
            </w:pPr>
          </w:p>
        </w:tc>
        <w:tc>
          <w:tcPr>
            <w:tcW w:w="2166" w:type="dxa"/>
          </w:tcPr>
          <w:p w14:paraId="4F0C4C8B"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24DC54E0" w14:textId="77777777">
        <w:trPr>
          <w:trHeight w:hRule="exact" w:val="397"/>
          <w:jc w:val="center"/>
        </w:trPr>
        <w:tc>
          <w:tcPr>
            <w:tcW w:w="957" w:type="dxa"/>
          </w:tcPr>
          <w:p w14:paraId="4D190BFE" w14:textId="77777777" w:rsidR="00BD7788" w:rsidRPr="00FC3FC0" w:rsidRDefault="00BD7788">
            <w:pPr>
              <w:spacing w:line="360" w:lineRule="auto"/>
              <w:rPr>
                <w:rFonts w:ascii="仿宋" w:eastAsia="仿宋" w:hAnsi="仿宋"/>
                <w:color w:val="000000" w:themeColor="text1"/>
                <w:sz w:val="24"/>
                <w:szCs w:val="24"/>
              </w:rPr>
            </w:pPr>
          </w:p>
        </w:tc>
        <w:tc>
          <w:tcPr>
            <w:tcW w:w="2914" w:type="dxa"/>
          </w:tcPr>
          <w:p w14:paraId="54EDFC38" w14:textId="77777777" w:rsidR="00BD7788" w:rsidRPr="00FC3FC0" w:rsidRDefault="00BD7788">
            <w:pPr>
              <w:spacing w:line="360" w:lineRule="auto"/>
              <w:rPr>
                <w:rFonts w:ascii="仿宋" w:eastAsia="仿宋" w:hAnsi="仿宋"/>
                <w:color w:val="000000" w:themeColor="text1"/>
                <w:sz w:val="24"/>
                <w:szCs w:val="24"/>
              </w:rPr>
            </w:pPr>
          </w:p>
        </w:tc>
        <w:tc>
          <w:tcPr>
            <w:tcW w:w="2771" w:type="dxa"/>
          </w:tcPr>
          <w:p w14:paraId="48F1CE3B" w14:textId="77777777" w:rsidR="00BD7788" w:rsidRPr="00FC3FC0" w:rsidRDefault="00BD7788">
            <w:pPr>
              <w:spacing w:line="360" w:lineRule="auto"/>
              <w:rPr>
                <w:rFonts w:ascii="仿宋" w:eastAsia="仿宋" w:hAnsi="仿宋"/>
                <w:color w:val="000000" w:themeColor="text1"/>
                <w:sz w:val="24"/>
                <w:szCs w:val="24"/>
              </w:rPr>
            </w:pPr>
          </w:p>
        </w:tc>
        <w:tc>
          <w:tcPr>
            <w:tcW w:w="2166" w:type="dxa"/>
          </w:tcPr>
          <w:p w14:paraId="7F8177C2"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6D99957A" w14:textId="77777777">
        <w:trPr>
          <w:trHeight w:hRule="exact" w:val="397"/>
          <w:jc w:val="center"/>
        </w:trPr>
        <w:tc>
          <w:tcPr>
            <w:tcW w:w="957" w:type="dxa"/>
          </w:tcPr>
          <w:p w14:paraId="33B0D18B" w14:textId="77777777" w:rsidR="00BD7788" w:rsidRPr="00FC3FC0" w:rsidRDefault="00BD7788">
            <w:pPr>
              <w:spacing w:line="360" w:lineRule="auto"/>
              <w:rPr>
                <w:rFonts w:ascii="仿宋" w:eastAsia="仿宋" w:hAnsi="仿宋"/>
                <w:color w:val="000000" w:themeColor="text1"/>
                <w:sz w:val="24"/>
                <w:szCs w:val="24"/>
              </w:rPr>
            </w:pPr>
          </w:p>
        </w:tc>
        <w:tc>
          <w:tcPr>
            <w:tcW w:w="2914" w:type="dxa"/>
          </w:tcPr>
          <w:p w14:paraId="216395DE" w14:textId="77777777" w:rsidR="00BD7788" w:rsidRPr="00FC3FC0" w:rsidRDefault="00BD7788">
            <w:pPr>
              <w:spacing w:line="360" w:lineRule="auto"/>
              <w:rPr>
                <w:rFonts w:ascii="仿宋" w:eastAsia="仿宋" w:hAnsi="仿宋"/>
                <w:color w:val="000000" w:themeColor="text1"/>
                <w:sz w:val="24"/>
                <w:szCs w:val="24"/>
              </w:rPr>
            </w:pPr>
          </w:p>
        </w:tc>
        <w:tc>
          <w:tcPr>
            <w:tcW w:w="2771" w:type="dxa"/>
          </w:tcPr>
          <w:p w14:paraId="04792D5C" w14:textId="77777777" w:rsidR="00BD7788" w:rsidRPr="00FC3FC0" w:rsidRDefault="00BD7788">
            <w:pPr>
              <w:spacing w:line="360" w:lineRule="auto"/>
              <w:rPr>
                <w:rFonts w:ascii="仿宋" w:eastAsia="仿宋" w:hAnsi="仿宋"/>
                <w:color w:val="000000" w:themeColor="text1"/>
                <w:sz w:val="24"/>
                <w:szCs w:val="24"/>
              </w:rPr>
            </w:pPr>
          </w:p>
        </w:tc>
        <w:tc>
          <w:tcPr>
            <w:tcW w:w="2166" w:type="dxa"/>
          </w:tcPr>
          <w:p w14:paraId="37CDCF61"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77C11EBF" w14:textId="77777777">
        <w:trPr>
          <w:trHeight w:hRule="exact" w:val="397"/>
          <w:jc w:val="center"/>
        </w:trPr>
        <w:tc>
          <w:tcPr>
            <w:tcW w:w="957" w:type="dxa"/>
          </w:tcPr>
          <w:p w14:paraId="38084FF9" w14:textId="77777777" w:rsidR="00BD7788" w:rsidRPr="00FC3FC0" w:rsidRDefault="00BD7788">
            <w:pPr>
              <w:spacing w:line="360" w:lineRule="auto"/>
              <w:rPr>
                <w:rFonts w:ascii="仿宋" w:eastAsia="仿宋" w:hAnsi="仿宋"/>
                <w:color w:val="000000" w:themeColor="text1"/>
                <w:sz w:val="24"/>
                <w:szCs w:val="24"/>
              </w:rPr>
            </w:pPr>
          </w:p>
        </w:tc>
        <w:tc>
          <w:tcPr>
            <w:tcW w:w="2914" w:type="dxa"/>
          </w:tcPr>
          <w:p w14:paraId="31F0D79A" w14:textId="77777777" w:rsidR="00BD7788" w:rsidRPr="00FC3FC0" w:rsidRDefault="00BD7788">
            <w:pPr>
              <w:spacing w:line="360" w:lineRule="auto"/>
              <w:rPr>
                <w:rFonts w:ascii="仿宋" w:eastAsia="仿宋" w:hAnsi="仿宋"/>
                <w:color w:val="000000" w:themeColor="text1"/>
                <w:sz w:val="24"/>
                <w:szCs w:val="24"/>
              </w:rPr>
            </w:pPr>
          </w:p>
        </w:tc>
        <w:tc>
          <w:tcPr>
            <w:tcW w:w="2771" w:type="dxa"/>
          </w:tcPr>
          <w:p w14:paraId="7F8C081B" w14:textId="77777777" w:rsidR="00BD7788" w:rsidRPr="00FC3FC0" w:rsidRDefault="00BD7788">
            <w:pPr>
              <w:spacing w:line="360" w:lineRule="auto"/>
              <w:rPr>
                <w:rFonts w:ascii="仿宋" w:eastAsia="仿宋" w:hAnsi="仿宋"/>
                <w:color w:val="000000" w:themeColor="text1"/>
                <w:sz w:val="24"/>
                <w:szCs w:val="24"/>
              </w:rPr>
            </w:pPr>
          </w:p>
        </w:tc>
        <w:tc>
          <w:tcPr>
            <w:tcW w:w="2166" w:type="dxa"/>
          </w:tcPr>
          <w:p w14:paraId="3A1FF9DB"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417C1B7E" w14:textId="77777777">
        <w:trPr>
          <w:trHeight w:hRule="exact" w:val="397"/>
          <w:jc w:val="center"/>
        </w:trPr>
        <w:tc>
          <w:tcPr>
            <w:tcW w:w="957" w:type="dxa"/>
          </w:tcPr>
          <w:p w14:paraId="46C57D92" w14:textId="77777777" w:rsidR="00BD7788" w:rsidRPr="00FC3FC0" w:rsidRDefault="00BD7788">
            <w:pPr>
              <w:spacing w:line="360" w:lineRule="auto"/>
              <w:rPr>
                <w:rFonts w:ascii="仿宋" w:eastAsia="仿宋" w:hAnsi="仿宋"/>
                <w:color w:val="000000" w:themeColor="text1"/>
                <w:sz w:val="24"/>
                <w:szCs w:val="24"/>
              </w:rPr>
            </w:pPr>
          </w:p>
        </w:tc>
        <w:tc>
          <w:tcPr>
            <w:tcW w:w="2914" w:type="dxa"/>
          </w:tcPr>
          <w:p w14:paraId="216F315E" w14:textId="77777777" w:rsidR="00BD7788" w:rsidRPr="00FC3FC0" w:rsidRDefault="00BD7788">
            <w:pPr>
              <w:spacing w:line="360" w:lineRule="auto"/>
              <w:rPr>
                <w:rFonts w:ascii="仿宋" w:eastAsia="仿宋" w:hAnsi="仿宋"/>
                <w:color w:val="000000" w:themeColor="text1"/>
                <w:sz w:val="24"/>
                <w:szCs w:val="24"/>
              </w:rPr>
            </w:pPr>
          </w:p>
        </w:tc>
        <w:tc>
          <w:tcPr>
            <w:tcW w:w="2771" w:type="dxa"/>
          </w:tcPr>
          <w:p w14:paraId="41C5A922" w14:textId="77777777" w:rsidR="00BD7788" w:rsidRPr="00FC3FC0" w:rsidRDefault="00BD7788">
            <w:pPr>
              <w:spacing w:line="360" w:lineRule="auto"/>
              <w:rPr>
                <w:rFonts w:ascii="仿宋" w:eastAsia="仿宋" w:hAnsi="仿宋"/>
                <w:color w:val="000000" w:themeColor="text1"/>
                <w:sz w:val="24"/>
                <w:szCs w:val="24"/>
              </w:rPr>
            </w:pPr>
          </w:p>
        </w:tc>
        <w:tc>
          <w:tcPr>
            <w:tcW w:w="2166" w:type="dxa"/>
          </w:tcPr>
          <w:p w14:paraId="56F649DA"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14C0C08A" w14:textId="77777777">
        <w:trPr>
          <w:trHeight w:hRule="exact" w:val="397"/>
          <w:jc w:val="center"/>
        </w:trPr>
        <w:tc>
          <w:tcPr>
            <w:tcW w:w="957" w:type="dxa"/>
          </w:tcPr>
          <w:p w14:paraId="51378ECF" w14:textId="77777777" w:rsidR="00BD7788" w:rsidRPr="00FC3FC0" w:rsidRDefault="00BD7788">
            <w:pPr>
              <w:spacing w:line="360" w:lineRule="auto"/>
              <w:rPr>
                <w:rFonts w:ascii="仿宋" w:eastAsia="仿宋" w:hAnsi="仿宋"/>
                <w:color w:val="000000" w:themeColor="text1"/>
                <w:sz w:val="24"/>
                <w:szCs w:val="24"/>
              </w:rPr>
            </w:pPr>
          </w:p>
        </w:tc>
        <w:tc>
          <w:tcPr>
            <w:tcW w:w="2914" w:type="dxa"/>
          </w:tcPr>
          <w:p w14:paraId="5B6E7377" w14:textId="77777777" w:rsidR="00BD7788" w:rsidRPr="00FC3FC0" w:rsidRDefault="00BD7788">
            <w:pPr>
              <w:spacing w:line="360" w:lineRule="auto"/>
              <w:rPr>
                <w:rFonts w:ascii="仿宋" w:eastAsia="仿宋" w:hAnsi="仿宋"/>
                <w:color w:val="000000" w:themeColor="text1"/>
                <w:sz w:val="24"/>
                <w:szCs w:val="24"/>
              </w:rPr>
            </w:pPr>
          </w:p>
        </w:tc>
        <w:tc>
          <w:tcPr>
            <w:tcW w:w="2771" w:type="dxa"/>
          </w:tcPr>
          <w:p w14:paraId="37507505" w14:textId="77777777" w:rsidR="00BD7788" w:rsidRPr="00FC3FC0" w:rsidRDefault="00BD7788">
            <w:pPr>
              <w:spacing w:line="360" w:lineRule="auto"/>
              <w:rPr>
                <w:rFonts w:ascii="仿宋" w:eastAsia="仿宋" w:hAnsi="仿宋"/>
                <w:color w:val="000000" w:themeColor="text1"/>
                <w:sz w:val="24"/>
                <w:szCs w:val="24"/>
              </w:rPr>
            </w:pPr>
          </w:p>
        </w:tc>
        <w:tc>
          <w:tcPr>
            <w:tcW w:w="2166" w:type="dxa"/>
          </w:tcPr>
          <w:p w14:paraId="24A62406" w14:textId="77777777" w:rsidR="00BD7788" w:rsidRPr="00FC3FC0" w:rsidRDefault="00BD7788">
            <w:pPr>
              <w:spacing w:line="360" w:lineRule="auto"/>
              <w:rPr>
                <w:rFonts w:ascii="仿宋" w:eastAsia="仿宋" w:hAnsi="仿宋"/>
                <w:color w:val="000000" w:themeColor="text1"/>
                <w:sz w:val="24"/>
                <w:szCs w:val="24"/>
              </w:rPr>
            </w:pPr>
          </w:p>
        </w:tc>
      </w:tr>
      <w:tr w:rsidR="00BD7788" w:rsidRPr="00FC3FC0" w14:paraId="081DF5F6" w14:textId="77777777">
        <w:trPr>
          <w:trHeight w:hRule="exact" w:val="397"/>
          <w:jc w:val="center"/>
        </w:trPr>
        <w:tc>
          <w:tcPr>
            <w:tcW w:w="957" w:type="dxa"/>
          </w:tcPr>
          <w:p w14:paraId="41A7371D" w14:textId="77777777" w:rsidR="00BD7788" w:rsidRPr="00FC3FC0" w:rsidRDefault="00BD7788">
            <w:pPr>
              <w:spacing w:line="360" w:lineRule="auto"/>
              <w:rPr>
                <w:rFonts w:ascii="仿宋" w:eastAsia="仿宋" w:hAnsi="仿宋"/>
                <w:color w:val="000000" w:themeColor="text1"/>
                <w:sz w:val="24"/>
                <w:szCs w:val="24"/>
              </w:rPr>
            </w:pPr>
          </w:p>
        </w:tc>
        <w:tc>
          <w:tcPr>
            <w:tcW w:w="2914" w:type="dxa"/>
          </w:tcPr>
          <w:p w14:paraId="46FA2A3A" w14:textId="77777777" w:rsidR="00BD7788" w:rsidRPr="00FC3FC0" w:rsidRDefault="00BD7788">
            <w:pPr>
              <w:spacing w:line="360" w:lineRule="auto"/>
              <w:rPr>
                <w:rFonts w:ascii="仿宋" w:eastAsia="仿宋" w:hAnsi="仿宋"/>
                <w:color w:val="000000" w:themeColor="text1"/>
                <w:sz w:val="24"/>
                <w:szCs w:val="24"/>
              </w:rPr>
            </w:pPr>
          </w:p>
        </w:tc>
        <w:tc>
          <w:tcPr>
            <w:tcW w:w="2771" w:type="dxa"/>
          </w:tcPr>
          <w:p w14:paraId="0632D2FB" w14:textId="77777777" w:rsidR="00BD7788" w:rsidRPr="00FC3FC0" w:rsidRDefault="00BD7788">
            <w:pPr>
              <w:spacing w:line="360" w:lineRule="auto"/>
              <w:rPr>
                <w:rFonts w:ascii="仿宋" w:eastAsia="仿宋" w:hAnsi="仿宋"/>
                <w:color w:val="000000" w:themeColor="text1"/>
                <w:sz w:val="24"/>
                <w:szCs w:val="24"/>
              </w:rPr>
            </w:pPr>
          </w:p>
        </w:tc>
        <w:tc>
          <w:tcPr>
            <w:tcW w:w="2166" w:type="dxa"/>
          </w:tcPr>
          <w:p w14:paraId="66D4ADD7" w14:textId="77777777" w:rsidR="00BD7788" w:rsidRPr="00FC3FC0" w:rsidRDefault="00BD7788">
            <w:pPr>
              <w:spacing w:line="360" w:lineRule="auto"/>
              <w:rPr>
                <w:rFonts w:ascii="仿宋" w:eastAsia="仿宋" w:hAnsi="仿宋"/>
                <w:color w:val="000000" w:themeColor="text1"/>
                <w:sz w:val="24"/>
                <w:szCs w:val="24"/>
              </w:rPr>
            </w:pPr>
          </w:p>
        </w:tc>
      </w:tr>
    </w:tbl>
    <w:p w14:paraId="0071A494" w14:textId="77777777" w:rsidR="00BD7788" w:rsidRPr="00FC3FC0" w:rsidRDefault="00BD7788">
      <w:pPr>
        <w:spacing w:line="360" w:lineRule="auto"/>
        <w:rPr>
          <w:rFonts w:ascii="仿宋" w:eastAsia="仿宋" w:hAnsi="仿宋"/>
          <w:color w:val="000000" w:themeColor="text1"/>
          <w:sz w:val="24"/>
          <w:szCs w:val="24"/>
        </w:rPr>
      </w:pPr>
    </w:p>
    <w:p w14:paraId="22C37CD0" w14:textId="77777777" w:rsidR="00BD7788" w:rsidRPr="00FC3FC0" w:rsidRDefault="00BD7788">
      <w:pPr>
        <w:spacing w:line="360" w:lineRule="auto"/>
        <w:rPr>
          <w:rFonts w:ascii="仿宋" w:eastAsia="仿宋" w:hAnsi="仿宋"/>
          <w:color w:val="000000" w:themeColor="text1"/>
          <w:sz w:val="24"/>
          <w:szCs w:val="24"/>
        </w:rPr>
      </w:pPr>
    </w:p>
    <w:p w14:paraId="4097F023"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注：1.投标人必须据实填写，不得虚假应答，否则将取消其投标或中标资格。</w:t>
      </w:r>
    </w:p>
    <w:p w14:paraId="1FE43304"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2.若投标人已在技术服务方案/售后方案中完全体现本表内容，可不逐条填写此表，但须对是否满足招标文件要求</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说明。</w:t>
      </w:r>
    </w:p>
    <w:p w14:paraId="1085D668" w14:textId="77777777" w:rsidR="00BD7788" w:rsidRPr="00FC3FC0" w:rsidRDefault="00BD7788">
      <w:pPr>
        <w:spacing w:line="360" w:lineRule="auto"/>
        <w:rPr>
          <w:rFonts w:ascii="仿宋" w:eastAsia="仿宋" w:hAnsi="仿宋"/>
          <w:color w:val="000000" w:themeColor="text1"/>
          <w:sz w:val="24"/>
          <w:szCs w:val="24"/>
        </w:rPr>
      </w:pPr>
    </w:p>
    <w:p w14:paraId="797EFEDD" w14:textId="77777777" w:rsidR="00BD7788" w:rsidRPr="00FC3FC0" w:rsidRDefault="00BD7788">
      <w:pPr>
        <w:spacing w:line="360" w:lineRule="auto"/>
        <w:rPr>
          <w:rFonts w:ascii="仿宋" w:eastAsia="仿宋" w:hAnsi="仿宋"/>
          <w:color w:val="000000" w:themeColor="text1"/>
          <w:sz w:val="24"/>
          <w:szCs w:val="24"/>
        </w:rPr>
      </w:pPr>
    </w:p>
    <w:p w14:paraId="18044F23" w14:textId="77777777" w:rsidR="00BD7788" w:rsidRPr="00FC3FC0" w:rsidRDefault="00BD7788">
      <w:pPr>
        <w:spacing w:line="360" w:lineRule="auto"/>
        <w:rPr>
          <w:rFonts w:ascii="仿宋" w:eastAsia="仿宋" w:hAnsi="仿宋"/>
          <w:color w:val="000000" w:themeColor="text1"/>
          <w:sz w:val="24"/>
          <w:szCs w:val="24"/>
        </w:rPr>
      </w:pPr>
    </w:p>
    <w:p w14:paraId="785CA61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155C98EC"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1C636430"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2C073FBC"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2D24CEEA" w14:textId="5540F0FF" w:rsidR="00BD7788" w:rsidRPr="00FC3FC0" w:rsidRDefault="006F01CB" w:rsidP="00F05901">
      <w:pPr>
        <w:pStyle w:val="3"/>
        <w:numPr>
          <w:ilvl w:val="0"/>
          <w:numId w:val="8"/>
        </w:numPr>
        <w:jc w:val="center"/>
        <w:rPr>
          <w:rFonts w:ascii="仿宋" w:eastAsia="仿宋" w:hAnsi="仿宋"/>
          <w:color w:val="000000" w:themeColor="text1"/>
          <w:sz w:val="28"/>
          <w:szCs w:val="28"/>
        </w:rPr>
      </w:pPr>
      <w:r w:rsidRPr="00FC3FC0">
        <w:rPr>
          <w:rFonts w:ascii="仿宋" w:eastAsia="仿宋" w:hAnsi="仿宋" w:hint="eastAsia"/>
          <w:color w:val="000000" w:themeColor="text1"/>
          <w:sz w:val="28"/>
          <w:szCs w:val="28"/>
        </w:rPr>
        <w:lastRenderedPageBreak/>
        <w:t>技术、服务应答表</w:t>
      </w:r>
    </w:p>
    <w:p w14:paraId="7822A2A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包号（如有）</w:t>
      </w:r>
      <w:r w:rsidRPr="00FC3FC0">
        <w:rPr>
          <w:rFonts w:ascii="仿宋" w:eastAsia="仿宋" w:hAnsi="仿宋"/>
          <w:color w:val="000000" w:themeColor="text1"/>
          <w:sz w:val="24"/>
          <w:szCs w:val="24"/>
        </w:rPr>
        <w:t>：</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0"/>
        <w:gridCol w:w="2268"/>
        <w:gridCol w:w="2268"/>
        <w:gridCol w:w="2005"/>
      </w:tblGrid>
      <w:tr w:rsidR="0094380C" w:rsidRPr="00FC3FC0" w14:paraId="059B8690" w14:textId="77777777">
        <w:trPr>
          <w:trHeight w:val="787"/>
          <w:jc w:val="center"/>
        </w:trPr>
        <w:tc>
          <w:tcPr>
            <w:tcW w:w="817" w:type="dxa"/>
            <w:vAlign w:val="center"/>
          </w:tcPr>
          <w:p w14:paraId="63C6AA9F"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序号</w:t>
            </w:r>
          </w:p>
        </w:tc>
        <w:tc>
          <w:tcPr>
            <w:tcW w:w="2120" w:type="dxa"/>
            <w:vAlign w:val="center"/>
          </w:tcPr>
          <w:p w14:paraId="578C7A64"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技术/服务内容</w:t>
            </w:r>
          </w:p>
        </w:tc>
        <w:tc>
          <w:tcPr>
            <w:tcW w:w="2268" w:type="dxa"/>
            <w:vAlign w:val="center"/>
          </w:tcPr>
          <w:p w14:paraId="434025FF"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招标文件要求</w:t>
            </w:r>
          </w:p>
        </w:tc>
        <w:tc>
          <w:tcPr>
            <w:tcW w:w="2268" w:type="dxa"/>
            <w:vAlign w:val="center"/>
          </w:tcPr>
          <w:p w14:paraId="0EFE6F0C"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投标文件响应</w:t>
            </w:r>
          </w:p>
        </w:tc>
        <w:tc>
          <w:tcPr>
            <w:tcW w:w="2005" w:type="dxa"/>
            <w:vAlign w:val="center"/>
          </w:tcPr>
          <w:p w14:paraId="51F6D6CE"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备注</w:t>
            </w:r>
          </w:p>
        </w:tc>
      </w:tr>
      <w:tr w:rsidR="0094380C" w:rsidRPr="00FC3FC0" w14:paraId="797E4FE2" w14:textId="77777777">
        <w:trPr>
          <w:jc w:val="center"/>
        </w:trPr>
        <w:tc>
          <w:tcPr>
            <w:tcW w:w="817" w:type="dxa"/>
            <w:vAlign w:val="center"/>
          </w:tcPr>
          <w:p w14:paraId="3A86011A"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w:t>
            </w:r>
          </w:p>
        </w:tc>
        <w:tc>
          <w:tcPr>
            <w:tcW w:w="2120" w:type="dxa"/>
            <w:vAlign w:val="center"/>
          </w:tcPr>
          <w:p w14:paraId="41E52487"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0EB71FF8"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2252272A" w14:textId="77777777" w:rsidR="00BD7788" w:rsidRPr="00FC3FC0" w:rsidRDefault="00BD7788">
            <w:pPr>
              <w:spacing w:line="360" w:lineRule="auto"/>
              <w:rPr>
                <w:rFonts w:ascii="仿宋" w:eastAsia="仿宋" w:hAnsi="仿宋"/>
                <w:color w:val="000000" w:themeColor="text1"/>
                <w:sz w:val="24"/>
                <w:szCs w:val="24"/>
              </w:rPr>
            </w:pPr>
          </w:p>
        </w:tc>
        <w:tc>
          <w:tcPr>
            <w:tcW w:w="2005" w:type="dxa"/>
          </w:tcPr>
          <w:p w14:paraId="44B54755"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369BDAF1" w14:textId="77777777">
        <w:trPr>
          <w:jc w:val="center"/>
        </w:trPr>
        <w:tc>
          <w:tcPr>
            <w:tcW w:w="817" w:type="dxa"/>
            <w:vAlign w:val="center"/>
          </w:tcPr>
          <w:p w14:paraId="7DCB804B"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p>
        </w:tc>
        <w:tc>
          <w:tcPr>
            <w:tcW w:w="2120" w:type="dxa"/>
            <w:vAlign w:val="center"/>
          </w:tcPr>
          <w:p w14:paraId="0305AC5E"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0BB25404"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534DC3F8" w14:textId="77777777" w:rsidR="00BD7788" w:rsidRPr="00FC3FC0" w:rsidRDefault="00BD7788">
            <w:pPr>
              <w:spacing w:line="360" w:lineRule="auto"/>
              <w:rPr>
                <w:rFonts w:ascii="仿宋" w:eastAsia="仿宋" w:hAnsi="仿宋"/>
                <w:color w:val="000000" w:themeColor="text1"/>
                <w:sz w:val="24"/>
                <w:szCs w:val="24"/>
              </w:rPr>
            </w:pPr>
          </w:p>
        </w:tc>
        <w:tc>
          <w:tcPr>
            <w:tcW w:w="2005" w:type="dxa"/>
          </w:tcPr>
          <w:p w14:paraId="6963D97F"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147D50CD" w14:textId="77777777">
        <w:trPr>
          <w:jc w:val="center"/>
        </w:trPr>
        <w:tc>
          <w:tcPr>
            <w:tcW w:w="817" w:type="dxa"/>
            <w:vAlign w:val="center"/>
          </w:tcPr>
          <w:p w14:paraId="142B286B"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w:t>
            </w:r>
          </w:p>
        </w:tc>
        <w:tc>
          <w:tcPr>
            <w:tcW w:w="2120" w:type="dxa"/>
            <w:vAlign w:val="center"/>
          </w:tcPr>
          <w:p w14:paraId="56BA54AE"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454F7FD0"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15E717EC" w14:textId="77777777" w:rsidR="00BD7788" w:rsidRPr="00FC3FC0" w:rsidRDefault="00BD7788">
            <w:pPr>
              <w:spacing w:line="360" w:lineRule="auto"/>
              <w:rPr>
                <w:rFonts w:ascii="仿宋" w:eastAsia="仿宋" w:hAnsi="仿宋"/>
                <w:color w:val="000000" w:themeColor="text1"/>
                <w:sz w:val="24"/>
                <w:szCs w:val="24"/>
              </w:rPr>
            </w:pPr>
          </w:p>
        </w:tc>
        <w:tc>
          <w:tcPr>
            <w:tcW w:w="2005" w:type="dxa"/>
          </w:tcPr>
          <w:p w14:paraId="5D8D658A"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537B99AE" w14:textId="77777777">
        <w:trPr>
          <w:jc w:val="center"/>
        </w:trPr>
        <w:tc>
          <w:tcPr>
            <w:tcW w:w="817" w:type="dxa"/>
            <w:vAlign w:val="center"/>
          </w:tcPr>
          <w:p w14:paraId="26919101"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w:t>
            </w:r>
          </w:p>
        </w:tc>
        <w:tc>
          <w:tcPr>
            <w:tcW w:w="2120" w:type="dxa"/>
            <w:vAlign w:val="center"/>
          </w:tcPr>
          <w:p w14:paraId="3974A69C"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4B2880F1"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6BE78852" w14:textId="77777777" w:rsidR="00BD7788" w:rsidRPr="00FC3FC0" w:rsidRDefault="00BD7788">
            <w:pPr>
              <w:spacing w:line="360" w:lineRule="auto"/>
              <w:rPr>
                <w:rFonts w:ascii="仿宋" w:eastAsia="仿宋" w:hAnsi="仿宋"/>
                <w:color w:val="000000" w:themeColor="text1"/>
                <w:sz w:val="24"/>
                <w:szCs w:val="24"/>
              </w:rPr>
            </w:pPr>
          </w:p>
        </w:tc>
        <w:tc>
          <w:tcPr>
            <w:tcW w:w="2005" w:type="dxa"/>
          </w:tcPr>
          <w:p w14:paraId="2C65ABC6"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372018A0" w14:textId="77777777">
        <w:trPr>
          <w:jc w:val="center"/>
        </w:trPr>
        <w:tc>
          <w:tcPr>
            <w:tcW w:w="817" w:type="dxa"/>
            <w:vAlign w:val="center"/>
          </w:tcPr>
          <w:p w14:paraId="47C37E61"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w:t>
            </w:r>
          </w:p>
        </w:tc>
        <w:tc>
          <w:tcPr>
            <w:tcW w:w="2120" w:type="dxa"/>
            <w:vAlign w:val="center"/>
          </w:tcPr>
          <w:p w14:paraId="31D424BC"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3291FD71"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25B493EC" w14:textId="77777777" w:rsidR="00BD7788" w:rsidRPr="00FC3FC0" w:rsidRDefault="00BD7788">
            <w:pPr>
              <w:spacing w:line="360" w:lineRule="auto"/>
              <w:rPr>
                <w:rFonts w:ascii="仿宋" w:eastAsia="仿宋" w:hAnsi="仿宋"/>
                <w:color w:val="000000" w:themeColor="text1"/>
                <w:sz w:val="24"/>
                <w:szCs w:val="24"/>
              </w:rPr>
            </w:pPr>
          </w:p>
        </w:tc>
        <w:tc>
          <w:tcPr>
            <w:tcW w:w="2005" w:type="dxa"/>
          </w:tcPr>
          <w:p w14:paraId="1B9B7D3C"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7DE3F5AE" w14:textId="77777777">
        <w:trPr>
          <w:jc w:val="center"/>
        </w:trPr>
        <w:tc>
          <w:tcPr>
            <w:tcW w:w="817" w:type="dxa"/>
            <w:vAlign w:val="center"/>
          </w:tcPr>
          <w:p w14:paraId="655D83F2"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w:t>
            </w:r>
          </w:p>
        </w:tc>
        <w:tc>
          <w:tcPr>
            <w:tcW w:w="2120" w:type="dxa"/>
            <w:vAlign w:val="center"/>
          </w:tcPr>
          <w:p w14:paraId="4F9BC23D"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25778A82"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760969BA" w14:textId="77777777" w:rsidR="00BD7788" w:rsidRPr="00FC3FC0" w:rsidRDefault="00BD7788">
            <w:pPr>
              <w:spacing w:line="360" w:lineRule="auto"/>
              <w:rPr>
                <w:rFonts w:ascii="仿宋" w:eastAsia="仿宋" w:hAnsi="仿宋"/>
                <w:color w:val="000000" w:themeColor="text1"/>
                <w:sz w:val="24"/>
                <w:szCs w:val="24"/>
              </w:rPr>
            </w:pPr>
          </w:p>
        </w:tc>
        <w:tc>
          <w:tcPr>
            <w:tcW w:w="2005" w:type="dxa"/>
          </w:tcPr>
          <w:p w14:paraId="6229EFDE"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370AC4B6" w14:textId="77777777">
        <w:trPr>
          <w:jc w:val="center"/>
        </w:trPr>
        <w:tc>
          <w:tcPr>
            <w:tcW w:w="817" w:type="dxa"/>
            <w:vAlign w:val="center"/>
          </w:tcPr>
          <w:p w14:paraId="2D5512D7" w14:textId="77777777" w:rsidR="00BD7788" w:rsidRPr="00FC3FC0" w:rsidRDefault="00BD7788">
            <w:pPr>
              <w:spacing w:line="360" w:lineRule="auto"/>
              <w:rPr>
                <w:rFonts w:ascii="仿宋" w:eastAsia="仿宋" w:hAnsi="仿宋"/>
                <w:color w:val="000000" w:themeColor="text1"/>
                <w:sz w:val="24"/>
                <w:szCs w:val="24"/>
              </w:rPr>
            </w:pPr>
          </w:p>
        </w:tc>
        <w:tc>
          <w:tcPr>
            <w:tcW w:w="2120" w:type="dxa"/>
            <w:vAlign w:val="center"/>
          </w:tcPr>
          <w:p w14:paraId="33C09B0C"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7F08E622"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1371B132" w14:textId="77777777" w:rsidR="00BD7788" w:rsidRPr="00FC3FC0" w:rsidRDefault="00BD7788">
            <w:pPr>
              <w:spacing w:line="360" w:lineRule="auto"/>
              <w:rPr>
                <w:rFonts w:ascii="仿宋" w:eastAsia="仿宋" w:hAnsi="仿宋"/>
                <w:color w:val="000000" w:themeColor="text1"/>
                <w:sz w:val="24"/>
                <w:szCs w:val="24"/>
              </w:rPr>
            </w:pPr>
          </w:p>
        </w:tc>
        <w:tc>
          <w:tcPr>
            <w:tcW w:w="2005" w:type="dxa"/>
          </w:tcPr>
          <w:p w14:paraId="0BA794F9" w14:textId="77777777" w:rsidR="00BD7788" w:rsidRPr="00FC3FC0" w:rsidRDefault="00BD7788">
            <w:pPr>
              <w:spacing w:line="360" w:lineRule="auto"/>
              <w:rPr>
                <w:rFonts w:ascii="仿宋" w:eastAsia="仿宋" w:hAnsi="仿宋"/>
                <w:color w:val="000000" w:themeColor="text1"/>
                <w:sz w:val="24"/>
                <w:szCs w:val="24"/>
              </w:rPr>
            </w:pPr>
          </w:p>
        </w:tc>
      </w:tr>
      <w:tr w:rsidR="00BD7788" w:rsidRPr="00FC3FC0" w14:paraId="750177F1" w14:textId="77777777">
        <w:trPr>
          <w:jc w:val="center"/>
        </w:trPr>
        <w:tc>
          <w:tcPr>
            <w:tcW w:w="817" w:type="dxa"/>
            <w:vAlign w:val="center"/>
          </w:tcPr>
          <w:p w14:paraId="3329530F" w14:textId="77777777" w:rsidR="00BD7788" w:rsidRPr="00FC3FC0" w:rsidRDefault="00BD7788">
            <w:pPr>
              <w:spacing w:line="360" w:lineRule="auto"/>
              <w:rPr>
                <w:rFonts w:ascii="仿宋" w:eastAsia="仿宋" w:hAnsi="仿宋"/>
                <w:color w:val="000000" w:themeColor="text1"/>
                <w:sz w:val="24"/>
                <w:szCs w:val="24"/>
              </w:rPr>
            </w:pPr>
          </w:p>
        </w:tc>
        <w:tc>
          <w:tcPr>
            <w:tcW w:w="2120" w:type="dxa"/>
            <w:vAlign w:val="center"/>
          </w:tcPr>
          <w:p w14:paraId="5364313A"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45C1628D" w14:textId="77777777" w:rsidR="00BD7788" w:rsidRPr="00FC3FC0" w:rsidRDefault="00BD7788">
            <w:pPr>
              <w:spacing w:line="360" w:lineRule="auto"/>
              <w:rPr>
                <w:rFonts w:ascii="仿宋" w:eastAsia="仿宋" w:hAnsi="仿宋"/>
                <w:color w:val="000000" w:themeColor="text1"/>
                <w:sz w:val="24"/>
                <w:szCs w:val="24"/>
              </w:rPr>
            </w:pPr>
          </w:p>
        </w:tc>
        <w:tc>
          <w:tcPr>
            <w:tcW w:w="2268" w:type="dxa"/>
            <w:vAlign w:val="center"/>
          </w:tcPr>
          <w:p w14:paraId="26EE84F4" w14:textId="77777777" w:rsidR="00BD7788" w:rsidRPr="00FC3FC0" w:rsidRDefault="00BD7788">
            <w:pPr>
              <w:spacing w:line="360" w:lineRule="auto"/>
              <w:rPr>
                <w:rFonts w:ascii="仿宋" w:eastAsia="仿宋" w:hAnsi="仿宋"/>
                <w:color w:val="000000" w:themeColor="text1"/>
                <w:sz w:val="24"/>
                <w:szCs w:val="24"/>
              </w:rPr>
            </w:pPr>
          </w:p>
        </w:tc>
        <w:tc>
          <w:tcPr>
            <w:tcW w:w="2005" w:type="dxa"/>
          </w:tcPr>
          <w:p w14:paraId="276F544B" w14:textId="77777777" w:rsidR="00BD7788" w:rsidRPr="00FC3FC0" w:rsidRDefault="00BD7788">
            <w:pPr>
              <w:spacing w:line="360" w:lineRule="auto"/>
              <w:rPr>
                <w:rFonts w:ascii="仿宋" w:eastAsia="仿宋" w:hAnsi="仿宋"/>
                <w:color w:val="000000" w:themeColor="text1"/>
                <w:sz w:val="24"/>
                <w:szCs w:val="24"/>
              </w:rPr>
            </w:pPr>
          </w:p>
        </w:tc>
      </w:tr>
    </w:tbl>
    <w:p w14:paraId="54634951" w14:textId="77777777" w:rsidR="00BD7788" w:rsidRPr="00FC3FC0" w:rsidRDefault="00BD7788">
      <w:pPr>
        <w:spacing w:line="360" w:lineRule="auto"/>
        <w:rPr>
          <w:rFonts w:ascii="仿宋" w:eastAsia="仿宋" w:hAnsi="仿宋"/>
          <w:color w:val="000000" w:themeColor="text1"/>
          <w:sz w:val="24"/>
          <w:szCs w:val="24"/>
        </w:rPr>
      </w:pPr>
    </w:p>
    <w:p w14:paraId="00009081"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注：1.投标人必须据实填写，不得虚假响应。</w:t>
      </w:r>
      <w:r w:rsidRPr="00FC3FC0">
        <w:rPr>
          <w:rFonts w:ascii="仿宋" w:eastAsia="仿宋" w:hAnsi="仿宋"/>
          <w:color w:val="000000" w:themeColor="text1"/>
          <w:sz w:val="24"/>
          <w:szCs w:val="24"/>
        </w:rPr>
        <w:t xml:space="preserve"> </w:t>
      </w:r>
    </w:p>
    <w:p w14:paraId="30B463CE"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    2.若投标人已在技术服务方案/售后方案中完全体现本表内容，可不逐条填写此表，但须对是否满足招标文件要求</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说明。</w:t>
      </w:r>
    </w:p>
    <w:p w14:paraId="13659F7F" w14:textId="77777777" w:rsidR="00BD7788" w:rsidRPr="00FC3FC0" w:rsidRDefault="00BD7788">
      <w:pPr>
        <w:spacing w:line="360" w:lineRule="auto"/>
        <w:rPr>
          <w:rFonts w:ascii="仿宋" w:eastAsia="仿宋" w:hAnsi="仿宋"/>
          <w:color w:val="000000" w:themeColor="text1"/>
          <w:sz w:val="24"/>
          <w:szCs w:val="24"/>
        </w:rPr>
      </w:pPr>
    </w:p>
    <w:p w14:paraId="3CA47B3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0D18C488"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0A384211"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2B4B438B" w14:textId="77777777" w:rsidR="00BD7788" w:rsidRPr="00FC3FC0" w:rsidRDefault="00BD7788">
      <w:pPr>
        <w:spacing w:line="360" w:lineRule="auto"/>
        <w:rPr>
          <w:rFonts w:ascii="仿宋" w:eastAsia="仿宋" w:hAnsi="仿宋"/>
          <w:color w:val="000000" w:themeColor="text1"/>
          <w:sz w:val="24"/>
          <w:szCs w:val="24"/>
        </w:rPr>
      </w:pPr>
    </w:p>
    <w:p w14:paraId="016AFC4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005CB591" w14:textId="0174E2CA" w:rsidR="00BD7788" w:rsidRPr="00FC3FC0" w:rsidRDefault="006F01CB" w:rsidP="00F05901">
      <w:pPr>
        <w:pStyle w:val="3"/>
        <w:numPr>
          <w:ilvl w:val="0"/>
          <w:numId w:val="8"/>
        </w:numPr>
        <w:jc w:val="center"/>
        <w:rPr>
          <w:rFonts w:ascii="仿宋" w:eastAsia="仿宋" w:hAnsi="仿宋"/>
          <w:color w:val="000000" w:themeColor="text1"/>
          <w:sz w:val="28"/>
          <w:szCs w:val="28"/>
        </w:rPr>
      </w:pPr>
      <w:bookmarkStart w:id="397" w:name="_Toc504640550"/>
      <w:r w:rsidRPr="00FC3FC0">
        <w:rPr>
          <w:rFonts w:ascii="仿宋" w:eastAsia="仿宋" w:hAnsi="仿宋" w:hint="eastAsia"/>
          <w:color w:val="000000" w:themeColor="text1"/>
          <w:sz w:val="28"/>
          <w:szCs w:val="28"/>
        </w:rPr>
        <w:lastRenderedPageBreak/>
        <w:t>管理、技术、服务人员情况表</w:t>
      </w:r>
      <w:bookmarkEnd w:id="397"/>
    </w:p>
    <w:p w14:paraId="7FAE2EA0"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包号（如有）</w:t>
      </w:r>
      <w:r w:rsidRPr="00FC3FC0">
        <w:rPr>
          <w:rFonts w:ascii="仿宋" w:eastAsia="仿宋" w:hAnsi="仿宋"/>
          <w:color w:val="000000" w:themeColor="text1"/>
          <w:sz w:val="24"/>
          <w:szCs w:val="24"/>
        </w:rPr>
        <w:t>：</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9"/>
        <w:gridCol w:w="1069"/>
        <w:gridCol w:w="1070"/>
        <w:gridCol w:w="1070"/>
        <w:gridCol w:w="1396"/>
        <w:gridCol w:w="980"/>
        <w:gridCol w:w="1116"/>
        <w:gridCol w:w="984"/>
      </w:tblGrid>
      <w:tr w:rsidR="0094380C" w:rsidRPr="00FC3FC0" w14:paraId="368F2537" w14:textId="77777777">
        <w:trPr>
          <w:cantSplit/>
          <w:trHeight w:hRule="exact" w:val="737"/>
          <w:jc w:val="center"/>
        </w:trPr>
        <w:tc>
          <w:tcPr>
            <w:tcW w:w="1243" w:type="dxa"/>
            <w:vMerge w:val="restart"/>
            <w:vAlign w:val="center"/>
          </w:tcPr>
          <w:p w14:paraId="583FA93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类别</w:t>
            </w:r>
          </w:p>
        </w:tc>
        <w:tc>
          <w:tcPr>
            <w:tcW w:w="1069" w:type="dxa"/>
            <w:vMerge w:val="restart"/>
            <w:vAlign w:val="center"/>
          </w:tcPr>
          <w:p w14:paraId="1D4CA04B"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职务</w:t>
            </w:r>
          </w:p>
        </w:tc>
        <w:tc>
          <w:tcPr>
            <w:tcW w:w="1069" w:type="dxa"/>
            <w:vMerge w:val="restart"/>
            <w:vAlign w:val="center"/>
          </w:tcPr>
          <w:p w14:paraId="1FAE1EE3"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姓名</w:t>
            </w:r>
          </w:p>
        </w:tc>
        <w:tc>
          <w:tcPr>
            <w:tcW w:w="1070" w:type="dxa"/>
            <w:vMerge w:val="restart"/>
            <w:vAlign w:val="center"/>
          </w:tcPr>
          <w:p w14:paraId="75E3A26F"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职称</w:t>
            </w:r>
          </w:p>
        </w:tc>
        <w:tc>
          <w:tcPr>
            <w:tcW w:w="1070" w:type="dxa"/>
            <w:vMerge w:val="restart"/>
            <w:vAlign w:val="center"/>
          </w:tcPr>
          <w:p w14:paraId="38DB7077"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常住地</w:t>
            </w:r>
          </w:p>
        </w:tc>
        <w:tc>
          <w:tcPr>
            <w:tcW w:w="4476" w:type="dxa"/>
            <w:gridSpan w:val="4"/>
            <w:vAlign w:val="center"/>
          </w:tcPr>
          <w:p w14:paraId="55764DAF"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资格证明（附复印件）</w:t>
            </w:r>
          </w:p>
        </w:tc>
      </w:tr>
      <w:tr w:rsidR="0094380C" w:rsidRPr="00FC3FC0" w14:paraId="610CECB7" w14:textId="77777777">
        <w:trPr>
          <w:cantSplit/>
          <w:trHeight w:hRule="exact" w:val="737"/>
          <w:jc w:val="center"/>
        </w:trPr>
        <w:tc>
          <w:tcPr>
            <w:tcW w:w="1243" w:type="dxa"/>
            <w:vMerge/>
            <w:vAlign w:val="center"/>
          </w:tcPr>
          <w:p w14:paraId="2C938560" w14:textId="77777777" w:rsidR="00BD7788" w:rsidRPr="00FC3FC0" w:rsidRDefault="00BD7788">
            <w:pPr>
              <w:spacing w:line="360" w:lineRule="auto"/>
              <w:rPr>
                <w:rFonts w:ascii="仿宋" w:eastAsia="仿宋" w:hAnsi="仿宋"/>
                <w:color w:val="000000" w:themeColor="text1"/>
                <w:sz w:val="24"/>
                <w:szCs w:val="24"/>
              </w:rPr>
            </w:pPr>
          </w:p>
        </w:tc>
        <w:tc>
          <w:tcPr>
            <w:tcW w:w="1069" w:type="dxa"/>
            <w:vMerge/>
            <w:vAlign w:val="center"/>
          </w:tcPr>
          <w:p w14:paraId="327077E9" w14:textId="77777777" w:rsidR="00BD7788" w:rsidRPr="00FC3FC0" w:rsidRDefault="00BD7788">
            <w:pPr>
              <w:spacing w:line="360" w:lineRule="auto"/>
              <w:rPr>
                <w:rFonts w:ascii="仿宋" w:eastAsia="仿宋" w:hAnsi="仿宋"/>
                <w:color w:val="000000" w:themeColor="text1"/>
                <w:sz w:val="24"/>
                <w:szCs w:val="24"/>
              </w:rPr>
            </w:pPr>
          </w:p>
        </w:tc>
        <w:tc>
          <w:tcPr>
            <w:tcW w:w="1069" w:type="dxa"/>
            <w:vMerge/>
            <w:vAlign w:val="center"/>
          </w:tcPr>
          <w:p w14:paraId="1FB4FCCA" w14:textId="77777777" w:rsidR="00BD7788" w:rsidRPr="00FC3FC0" w:rsidRDefault="00BD7788">
            <w:pPr>
              <w:spacing w:line="360" w:lineRule="auto"/>
              <w:rPr>
                <w:rFonts w:ascii="仿宋" w:eastAsia="仿宋" w:hAnsi="仿宋"/>
                <w:color w:val="000000" w:themeColor="text1"/>
                <w:sz w:val="24"/>
                <w:szCs w:val="24"/>
              </w:rPr>
            </w:pPr>
          </w:p>
        </w:tc>
        <w:tc>
          <w:tcPr>
            <w:tcW w:w="1070" w:type="dxa"/>
            <w:vMerge/>
            <w:vAlign w:val="center"/>
          </w:tcPr>
          <w:p w14:paraId="7D528E5F" w14:textId="77777777" w:rsidR="00BD7788" w:rsidRPr="00FC3FC0" w:rsidRDefault="00BD7788">
            <w:pPr>
              <w:spacing w:line="360" w:lineRule="auto"/>
              <w:rPr>
                <w:rFonts w:ascii="仿宋" w:eastAsia="仿宋" w:hAnsi="仿宋"/>
                <w:color w:val="000000" w:themeColor="text1"/>
                <w:sz w:val="24"/>
                <w:szCs w:val="24"/>
              </w:rPr>
            </w:pPr>
          </w:p>
        </w:tc>
        <w:tc>
          <w:tcPr>
            <w:tcW w:w="1070" w:type="dxa"/>
            <w:vMerge/>
            <w:vAlign w:val="center"/>
          </w:tcPr>
          <w:p w14:paraId="632CCD2B" w14:textId="77777777" w:rsidR="00BD7788" w:rsidRPr="00FC3FC0" w:rsidRDefault="00BD7788">
            <w:pPr>
              <w:spacing w:line="360" w:lineRule="auto"/>
              <w:rPr>
                <w:rFonts w:ascii="仿宋" w:eastAsia="仿宋" w:hAnsi="仿宋"/>
                <w:color w:val="000000" w:themeColor="text1"/>
                <w:sz w:val="24"/>
                <w:szCs w:val="24"/>
              </w:rPr>
            </w:pPr>
          </w:p>
        </w:tc>
        <w:tc>
          <w:tcPr>
            <w:tcW w:w="1396" w:type="dxa"/>
            <w:vAlign w:val="center"/>
          </w:tcPr>
          <w:p w14:paraId="48C7D1CC"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证书名称</w:t>
            </w:r>
          </w:p>
        </w:tc>
        <w:tc>
          <w:tcPr>
            <w:tcW w:w="980" w:type="dxa"/>
            <w:vAlign w:val="center"/>
          </w:tcPr>
          <w:p w14:paraId="34C85D85"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级别</w:t>
            </w:r>
          </w:p>
        </w:tc>
        <w:tc>
          <w:tcPr>
            <w:tcW w:w="1116" w:type="dxa"/>
            <w:vAlign w:val="center"/>
          </w:tcPr>
          <w:p w14:paraId="05B88C10"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证号</w:t>
            </w:r>
          </w:p>
        </w:tc>
        <w:tc>
          <w:tcPr>
            <w:tcW w:w="984" w:type="dxa"/>
            <w:vAlign w:val="center"/>
          </w:tcPr>
          <w:p w14:paraId="13E20600"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专业</w:t>
            </w:r>
          </w:p>
        </w:tc>
      </w:tr>
      <w:tr w:rsidR="0094380C" w:rsidRPr="00FC3FC0" w14:paraId="3C3D0608" w14:textId="77777777">
        <w:trPr>
          <w:cantSplit/>
          <w:trHeight w:hRule="exact" w:val="737"/>
          <w:jc w:val="center"/>
        </w:trPr>
        <w:tc>
          <w:tcPr>
            <w:tcW w:w="1243" w:type="dxa"/>
            <w:vMerge w:val="restart"/>
            <w:vAlign w:val="center"/>
          </w:tcPr>
          <w:p w14:paraId="47E20398"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管</w:t>
            </w:r>
          </w:p>
          <w:p w14:paraId="44B0B343"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理</w:t>
            </w:r>
          </w:p>
          <w:p w14:paraId="49D9F166"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人</w:t>
            </w:r>
          </w:p>
          <w:p w14:paraId="490EAAA6"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员</w:t>
            </w:r>
          </w:p>
        </w:tc>
        <w:tc>
          <w:tcPr>
            <w:tcW w:w="1069" w:type="dxa"/>
          </w:tcPr>
          <w:p w14:paraId="52B57EEA" w14:textId="77777777" w:rsidR="00BD7788" w:rsidRPr="00FC3FC0" w:rsidRDefault="00BD7788">
            <w:pPr>
              <w:spacing w:line="360" w:lineRule="auto"/>
              <w:rPr>
                <w:rFonts w:ascii="仿宋" w:eastAsia="仿宋" w:hAnsi="仿宋"/>
                <w:color w:val="000000" w:themeColor="text1"/>
                <w:sz w:val="24"/>
                <w:szCs w:val="24"/>
              </w:rPr>
            </w:pPr>
          </w:p>
        </w:tc>
        <w:tc>
          <w:tcPr>
            <w:tcW w:w="1069" w:type="dxa"/>
          </w:tcPr>
          <w:p w14:paraId="17D2C455"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0BC2A4E2"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453C27D3" w14:textId="77777777" w:rsidR="00BD7788" w:rsidRPr="00FC3FC0" w:rsidRDefault="00BD7788">
            <w:pPr>
              <w:spacing w:line="360" w:lineRule="auto"/>
              <w:rPr>
                <w:rFonts w:ascii="仿宋" w:eastAsia="仿宋" w:hAnsi="仿宋"/>
                <w:color w:val="000000" w:themeColor="text1"/>
                <w:sz w:val="24"/>
                <w:szCs w:val="24"/>
              </w:rPr>
            </w:pPr>
          </w:p>
        </w:tc>
        <w:tc>
          <w:tcPr>
            <w:tcW w:w="1396" w:type="dxa"/>
          </w:tcPr>
          <w:p w14:paraId="2FD0AC8F" w14:textId="77777777" w:rsidR="00BD7788" w:rsidRPr="00FC3FC0" w:rsidRDefault="00BD7788">
            <w:pPr>
              <w:spacing w:line="360" w:lineRule="auto"/>
              <w:rPr>
                <w:rFonts w:ascii="仿宋" w:eastAsia="仿宋" w:hAnsi="仿宋"/>
                <w:color w:val="000000" w:themeColor="text1"/>
                <w:sz w:val="24"/>
                <w:szCs w:val="24"/>
              </w:rPr>
            </w:pPr>
          </w:p>
        </w:tc>
        <w:tc>
          <w:tcPr>
            <w:tcW w:w="980" w:type="dxa"/>
          </w:tcPr>
          <w:p w14:paraId="7378BACB" w14:textId="77777777" w:rsidR="00BD7788" w:rsidRPr="00FC3FC0" w:rsidRDefault="00BD7788">
            <w:pPr>
              <w:spacing w:line="360" w:lineRule="auto"/>
              <w:rPr>
                <w:rFonts w:ascii="仿宋" w:eastAsia="仿宋" w:hAnsi="仿宋"/>
                <w:color w:val="000000" w:themeColor="text1"/>
                <w:sz w:val="24"/>
                <w:szCs w:val="24"/>
              </w:rPr>
            </w:pPr>
          </w:p>
        </w:tc>
        <w:tc>
          <w:tcPr>
            <w:tcW w:w="1116" w:type="dxa"/>
          </w:tcPr>
          <w:p w14:paraId="79A2FD92" w14:textId="77777777" w:rsidR="00BD7788" w:rsidRPr="00FC3FC0" w:rsidRDefault="00BD7788">
            <w:pPr>
              <w:spacing w:line="360" w:lineRule="auto"/>
              <w:rPr>
                <w:rFonts w:ascii="仿宋" w:eastAsia="仿宋" w:hAnsi="仿宋"/>
                <w:color w:val="000000" w:themeColor="text1"/>
                <w:sz w:val="24"/>
                <w:szCs w:val="24"/>
              </w:rPr>
            </w:pPr>
          </w:p>
        </w:tc>
        <w:tc>
          <w:tcPr>
            <w:tcW w:w="984" w:type="dxa"/>
          </w:tcPr>
          <w:p w14:paraId="7CE6C5BE"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1B71DEC2" w14:textId="77777777">
        <w:trPr>
          <w:cantSplit/>
          <w:trHeight w:hRule="exact" w:val="737"/>
          <w:jc w:val="center"/>
        </w:trPr>
        <w:tc>
          <w:tcPr>
            <w:tcW w:w="1243" w:type="dxa"/>
            <w:vMerge/>
            <w:vAlign w:val="center"/>
          </w:tcPr>
          <w:p w14:paraId="0C1D2C10" w14:textId="77777777" w:rsidR="00BD7788" w:rsidRPr="00FC3FC0" w:rsidRDefault="00BD7788">
            <w:pPr>
              <w:spacing w:line="360" w:lineRule="auto"/>
              <w:jc w:val="center"/>
              <w:rPr>
                <w:rFonts w:ascii="仿宋" w:eastAsia="仿宋" w:hAnsi="仿宋"/>
                <w:color w:val="000000" w:themeColor="text1"/>
                <w:sz w:val="24"/>
                <w:szCs w:val="24"/>
              </w:rPr>
            </w:pPr>
          </w:p>
        </w:tc>
        <w:tc>
          <w:tcPr>
            <w:tcW w:w="1069" w:type="dxa"/>
          </w:tcPr>
          <w:p w14:paraId="56301C68" w14:textId="77777777" w:rsidR="00BD7788" w:rsidRPr="00FC3FC0" w:rsidRDefault="00BD7788">
            <w:pPr>
              <w:spacing w:line="360" w:lineRule="auto"/>
              <w:rPr>
                <w:rFonts w:ascii="仿宋" w:eastAsia="仿宋" w:hAnsi="仿宋"/>
                <w:color w:val="000000" w:themeColor="text1"/>
                <w:sz w:val="24"/>
                <w:szCs w:val="24"/>
              </w:rPr>
            </w:pPr>
          </w:p>
        </w:tc>
        <w:tc>
          <w:tcPr>
            <w:tcW w:w="1069" w:type="dxa"/>
          </w:tcPr>
          <w:p w14:paraId="0EBE9D46"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41A43197"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530F394F" w14:textId="77777777" w:rsidR="00BD7788" w:rsidRPr="00FC3FC0" w:rsidRDefault="00BD7788">
            <w:pPr>
              <w:spacing w:line="360" w:lineRule="auto"/>
              <w:rPr>
                <w:rFonts w:ascii="仿宋" w:eastAsia="仿宋" w:hAnsi="仿宋"/>
                <w:color w:val="000000" w:themeColor="text1"/>
                <w:sz w:val="24"/>
                <w:szCs w:val="24"/>
              </w:rPr>
            </w:pPr>
          </w:p>
        </w:tc>
        <w:tc>
          <w:tcPr>
            <w:tcW w:w="1396" w:type="dxa"/>
          </w:tcPr>
          <w:p w14:paraId="0A16622C" w14:textId="77777777" w:rsidR="00BD7788" w:rsidRPr="00FC3FC0" w:rsidRDefault="00BD7788">
            <w:pPr>
              <w:spacing w:line="360" w:lineRule="auto"/>
              <w:rPr>
                <w:rFonts w:ascii="仿宋" w:eastAsia="仿宋" w:hAnsi="仿宋"/>
                <w:color w:val="000000" w:themeColor="text1"/>
                <w:sz w:val="24"/>
                <w:szCs w:val="24"/>
              </w:rPr>
            </w:pPr>
          </w:p>
        </w:tc>
        <w:tc>
          <w:tcPr>
            <w:tcW w:w="980" w:type="dxa"/>
          </w:tcPr>
          <w:p w14:paraId="17C0D6A1" w14:textId="77777777" w:rsidR="00BD7788" w:rsidRPr="00FC3FC0" w:rsidRDefault="00BD7788">
            <w:pPr>
              <w:spacing w:line="360" w:lineRule="auto"/>
              <w:rPr>
                <w:rFonts w:ascii="仿宋" w:eastAsia="仿宋" w:hAnsi="仿宋"/>
                <w:color w:val="000000" w:themeColor="text1"/>
                <w:sz w:val="24"/>
                <w:szCs w:val="24"/>
              </w:rPr>
            </w:pPr>
          </w:p>
        </w:tc>
        <w:tc>
          <w:tcPr>
            <w:tcW w:w="1116" w:type="dxa"/>
          </w:tcPr>
          <w:p w14:paraId="5BF68B25" w14:textId="77777777" w:rsidR="00BD7788" w:rsidRPr="00FC3FC0" w:rsidRDefault="00BD7788">
            <w:pPr>
              <w:spacing w:line="360" w:lineRule="auto"/>
              <w:rPr>
                <w:rFonts w:ascii="仿宋" w:eastAsia="仿宋" w:hAnsi="仿宋"/>
                <w:color w:val="000000" w:themeColor="text1"/>
                <w:sz w:val="24"/>
                <w:szCs w:val="24"/>
              </w:rPr>
            </w:pPr>
          </w:p>
        </w:tc>
        <w:tc>
          <w:tcPr>
            <w:tcW w:w="984" w:type="dxa"/>
          </w:tcPr>
          <w:p w14:paraId="1C44EE2C"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2B8337BD" w14:textId="77777777">
        <w:trPr>
          <w:cantSplit/>
          <w:trHeight w:hRule="exact" w:val="737"/>
          <w:jc w:val="center"/>
        </w:trPr>
        <w:tc>
          <w:tcPr>
            <w:tcW w:w="1243" w:type="dxa"/>
            <w:vMerge/>
            <w:vAlign w:val="center"/>
          </w:tcPr>
          <w:p w14:paraId="7A7B8AF8" w14:textId="77777777" w:rsidR="00BD7788" w:rsidRPr="00FC3FC0" w:rsidRDefault="00BD7788">
            <w:pPr>
              <w:spacing w:line="360" w:lineRule="auto"/>
              <w:jc w:val="center"/>
              <w:rPr>
                <w:rFonts w:ascii="仿宋" w:eastAsia="仿宋" w:hAnsi="仿宋"/>
                <w:color w:val="000000" w:themeColor="text1"/>
                <w:sz w:val="24"/>
                <w:szCs w:val="24"/>
              </w:rPr>
            </w:pPr>
          </w:p>
        </w:tc>
        <w:tc>
          <w:tcPr>
            <w:tcW w:w="1069" w:type="dxa"/>
          </w:tcPr>
          <w:p w14:paraId="708F4BC5" w14:textId="77777777" w:rsidR="00BD7788" w:rsidRPr="00FC3FC0" w:rsidRDefault="00BD7788">
            <w:pPr>
              <w:spacing w:line="360" w:lineRule="auto"/>
              <w:rPr>
                <w:rFonts w:ascii="仿宋" w:eastAsia="仿宋" w:hAnsi="仿宋"/>
                <w:color w:val="000000" w:themeColor="text1"/>
                <w:sz w:val="24"/>
                <w:szCs w:val="24"/>
              </w:rPr>
            </w:pPr>
          </w:p>
        </w:tc>
        <w:tc>
          <w:tcPr>
            <w:tcW w:w="1069" w:type="dxa"/>
          </w:tcPr>
          <w:p w14:paraId="445AB230"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6672AB62"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5825C789" w14:textId="77777777" w:rsidR="00BD7788" w:rsidRPr="00FC3FC0" w:rsidRDefault="00BD7788">
            <w:pPr>
              <w:spacing w:line="360" w:lineRule="auto"/>
              <w:rPr>
                <w:rFonts w:ascii="仿宋" w:eastAsia="仿宋" w:hAnsi="仿宋"/>
                <w:color w:val="000000" w:themeColor="text1"/>
                <w:sz w:val="24"/>
                <w:szCs w:val="24"/>
              </w:rPr>
            </w:pPr>
          </w:p>
        </w:tc>
        <w:tc>
          <w:tcPr>
            <w:tcW w:w="1396" w:type="dxa"/>
          </w:tcPr>
          <w:p w14:paraId="3C64B30E" w14:textId="77777777" w:rsidR="00BD7788" w:rsidRPr="00FC3FC0" w:rsidRDefault="00BD7788">
            <w:pPr>
              <w:spacing w:line="360" w:lineRule="auto"/>
              <w:rPr>
                <w:rFonts w:ascii="仿宋" w:eastAsia="仿宋" w:hAnsi="仿宋"/>
                <w:color w:val="000000" w:themeColor="text1"/>
                <w:sz w:val="24"/>
                <w:szCs w:val="24"/>
              </w:rPr>
            </w:pPr>
          </w:p>
        </w:tc>
        <w:tc>
          <w:tcPr>
            <w:tcW w:w="980" w:type="dxa"/>
          </w:tcPr>
          <w:p w14:paraId="7E35E338" w14:textId="77777777" w:rsidR="00BD7788" w:rsidRPr="00FC3FC0" w:rsidRDefault="00BD7788">
            <w:pPr>
              <w:spacing w:line="360" w:lineRule="auto"/>
              <w:rPr>
                <w:rFonts w:ascii="仿宋" w:eastAsia="仿宋" w:hAnsi="仿宋"/>
                <w:color w:val="000000" w:themeColor="text1"/>
                <w:sz w:val="24"/>
                <w:szCs w:val="24"/>
              </w:rPr>
            </w:pPr>
          </w:p>
        </w:tc>
        <w:tc>
          <w:tcPr>
            <w:tcW w:w="1116" w:type="dxa"/>
          </w:tcPr>
          <w:p w14:paraId="745AD1F4" w14:textId="77777777" w:rsidR="00BD7788" w:rsidRPr="00FC3FC0" w:rsidRDefault="00BD7788">
            <w:pPr>
              <w:spacing w:line="360" w:lineRule="auto"/>
              <w:rPr>
                <w:rFonts w:ascii="仿宋" w:eastAsia="仿宋" w:hAnsi="仿宋"/>
                <w:color w:val="000000" w:themeColor="text1"/>
                <w:sz w:val="24"/>
                <w:szCs w:val="24"/>
              </w:rPr>
            </w:pPr>
          </w:p>
        </w:tc>
        <w:tc>
          <w:tcPr>
            <w:tcW w:w="984" w:type="dxa"/>
          </w:tcPr>
          <w:p w14:paraId="5B356C29"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2E0ED1A3" w14:textId="77777777">
        <w:trPr>
          <w:cantSplit/>
          <w:trHeight w:hRule="exact" w:val="737"/>
          <w:jc w:val="center"/>
        </w:trPr>
        <w:tc>
          <w:tcPr>
            <w:tcW w:w="1243" w:type="dxa"/>
            <w:vMerge w:val="restart"/>
            <w:vAlign w:val="center"/>
          </w:tcPr>
          <w:p w14:paraId="63FE1524"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技</w:t>
            </w:r>
          </w:p>
          <w:p w14:paraId="257DEADC"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术</w:t>
            </w:r>
          </w:p>
          <w:p w14:paraId="6AA7B929"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人</w:t>
            </w:r>
          </w:p>
          <w:p w14:paraId="3F773F6C"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员</w:t>
            </w:r>
          </w:p>
        </w:tc>
        <w:tc>
          <w:tcPr>
            <w:tcW w:w="1069" w:type="dxa"/>
          </w:tcPr>
          <w:p w14:paraId="5CC8F0CB" w14:textId="77777777" w:rsidR="00BD7788" w:rsidRPr="00FC3FC0" w:rsidRDefault="00BD7788">
            <w:pPr>
              <w:spacing w:line="360" w:lineRule="auto"/>
              <w:rPr>
                <w:rFonts w:ascii="仿宋" w:eastAsia="仿宋" w:hAnsi="仿宋"/>
                <w:color w:val="000000" w:themeColor="text1"/>
                <w:sz w:val="24"/>
                <w:szCs w:val="24"/>
              </w:rPr>
            </w:pPr>
          </w:p>
        </w:tc>
        <w:tc>
          <w:tcPr>
            <w:tcW w:w="1069" w:type="dxa"/>
          </w:tcPr>
          <w:p w14:paraId="23CA7E6E"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2A60FDE8"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65F96CBE" w14:textId="77777777" w:rsidR="00BD7788" w:rsidRPr="00FC3FC0" w:rsidRDefault="00BD7788">
            <w:pPr>
              <w:spacing w:line="360" w:lineRule="auto"/>
              <w:rPr>
                <w:rFonts w:ascii="仿宋" w:eastAsia="仿宋" w:hAnsi="仿宋"/>
                <w:color w:val="000000" w:themeColor="text1"/>
                <w:sz w:val="24"/>
                <w:szCs w:val="24"/>
              </w:rPr>
            </w:pPr>
          </w:p>
        </w:tc>
        <w:tc>
          <w:tcPr>
            <w:tcW w:w="1396" w:type="dxa"/>
          </w:tcPr>
          <w:p w14:paraId="2CCDAF75" w14:textId="77777777" w:rsidR="00BD7788" w:rsidRPr="00FC3FC0" w:rsidRDefault="00BD7788">
            <w:pPr>
              <w:spacing w:line="360" w:lineRule="auto"/>
              <w:rPr>
                <w:rFonts w:ascii="仿宋" w:eastAsia="仿宋" w:hAnsi="仿宋"/>
                <w:color w:val="000000" w:themeColor="text1"/>
                <w:sz w:val="24"/>
                <w:szCs w:val="24"/>
              </w:rPr>
            </w:pPr>
          </w:p>
        </w:tc>
        <w:tc>
          <w:tcPr>
            <w:tcW w:w="980" w:type="dxa"/>
          </w:tcPr>
          <w:p w14:paraId="69D0EDB3" w14:textId="77777777" w:rsidR="00BD7788" w:rsidRPr="00FC3FC0" w:rsidRDefault="00BD7788">
            <w:pPr>
              <w:spacing w:line="360" w:lineRule="auto"/>
              <w:rPr>
                <w:rFonts w:ascii="仿宋" w:eastAsia="仿宋" w:hAnsi="仿宋"/>
                <w:color w:val="000000" w:themeColor="text1"/>
                <w:sz w:val="24"/>
                <w:szCs w:val="24"/>
              </w:rPr>
            </w:pPr>
          </w:p>
        </w:tc>
        <w:tc>
          <w:tcPr>
            <w:tcW w:w="1116" w:type="dxa"/>
          </w:tcPr>
          <w:p w14:paraId="0F3BCFD6" w14:textId="77777777" w:rsidR="00BD7788" w:rsidRPr="00FC3FC0" w:rsidRDefault="00BD7788">
            <w:pPr>
              <w:spacing w:line="360" w:lineRule="auto"/>
              <w:rPr>
                <w:rFonts w:ascii="仿宋" w:eastAsia="仿宋" w:hAnsi="仿宋"/>
                <w:color w:val="000000" w:themeColor="text1"/>
                <w:sz w:val="24"/>
                <w:szCs w:val="24"/>
              </w:rPr>
            </w:pPr>
          </w:p>
        </w:tc>
        <w:tc>
          <w:tcPr>
            <w:tcW w:w="984" w:type="dxa"/>
          </w:tcPr>
          <w:p w14:paraId="04A0F620"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4C5B768F" w14:textId="77777777">
        <w:trPr>
          <w:cantSplit/>
          <w:trHeight w:hRule="exact" w:val="737"/>
          <w:jc w:val="center"/>
        </w:trPr>
        <w:tc>
          <w:tcPr>
            <w:tcW w:w="1243" w:type="dxa"/>
            <w:vMerge/>
            <w:vAlign w:val="center"/>
          </w:tcPr>
          <w:p w14:paraId="098D33E8" w14:textId="77777777" w:rsidR="00BD7788" w:rsidRPr="00FC3FC0" w:rsidRDefault="00BD7788">
            <w:pPr>
              <w:spacing w:line="360" w:lineRule="auto"/>
              <w:jc w:val="center"/>
              <w:rPr>
                <w:rFonts w:ascii="仿宋" w:eastAsia="仿宋" w:hAnsi="仿宋"/>
                <w:color w:val="000000" w:themeColor="text1"/>
                <w:sz w:val="24"/>
                <w:szCs w:val="24"/>
              </w:rPr>
            </w:pPr>
          </w:p>
        </w:tc>
        <w:tc>
          <w:tcPr>
            <w:tcW w:w="1069" w:type="dxa"/>
          </w:tcPr>
          <w:p w14:paraId="090D0F05" w14:textId="77777777" w:rsidR="00BD7788" w:rsidRPr="00FC3FC0" w:rsidRDefault="00BD7788">
            <w:pPr>
              <w:spacing w:line="360" w:lineRule="auto"/>
              <w:rPr>
                <w:rFonts w:ascii="仿宋" w:eastAsia="仿宋" w:hAnsi="仿宋"/>
                <w:color w:val="000000" w:themeColor="text1"/>
                <w:sz w:val="24"/>
                <w:szCs w:val="24"/>
              </w:rPr>
            </w:pPr>
          </w:p>
        </w:tc>
        <w:tc>
          <w:tcPr>
            <w:tcW w:w="1069" w:type="dxa"/>
          </w:tcPr>
          <w:p w14:paraId="5505EE15"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5F8B8F77"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080BC165" w14:textId="77777777" w:rsidR="00BD7788" w:rsidRPr="00FC3FC0" w:rsidRDefault="00BD7788">
            <w:pPr>
              <w:spacing w:line="360" w:lineRule="auto"/>
              <w:rPr>
                <w:rFonts w:ascii="仿宋" w:eastAsia="仿宋" w:hAnsi="仿宋"/>
                <w:color w:val="000000" w:themeColor="text1"/>
                <w:sz w:val="24"/>
                <w:szCs w:val="24"/>
              </w:rPr>
            </w:pPr>
          </w:p>
        </w:tc>
        <w:tc>
          <w:tcPr>
            <w:tcW w:w="1396" w:type="dxa"/>
          </w:tcPr>
          <w:p w14:paraId="4606E827" w14:textId="77777777" w:rsidR="00BD7788" w:rsidRPr="00FC3FC0" w:rsidRDefault="00BD7788">
            <w:pPr>
              <w:spacing w:line="360" w:lineRule="auto"/>
              <w:rPr>
                <w:rFonts w:ascii="仿宋" w:eastAsia="仿宋" w:hAnsi="仿宋"/>
                <w:color w:val="000000" w:themeColor="text1"/>
                <w:sz w:val="24"/>
                <w:szCs w:val="24"/>
              </w:rPr>
            </w:pPr>
          </w:p>
        </w:tc>
        <w:tc>
          <w:tcPr>
            <w:tcW w:w="980" w:type="dxa"/>
          </w:tcPr>
          <w:p w14:paraId="1204FD4F" w14:textId="77777777" w:rsidR="00BD7788" w:rsidRPr="00FC3FC0" w:rsidRDefault="00BD7788">
            <w:pPr>
              <w:spacing w:line="360" w:lineRule="auto"/>
              <w:rPr>
                <w:rFonts w:ascii="仿宋" w:eastAsia="仿宋" w:hAnsi="仿宋"/>
                <w:color w:val="000000" w:themeColor="text1"/>
                <w:sz w:val="24"/>
                <w:szCs w:val="24"/>
              </w:rPr>
            </w:pPr>
          </w:p>
        </w:tc>
        <w:tc>
          <w:tcPr>
            <w:tcW w:w="1116" w:type="dxa"/>
          </w:tcPr>
          <w:p w14:paraId="64766AB5" w14:textId="77777777" w:rsidR="00BD7788" w:rsidRPr="00FC3FC0" w:rsidRDefault="00BD7788">
            <w:pPr>
              <w:spacing w:line="360" w:lineRule="auto"/>
              <w:rPr>
                <w:rFonts w:ascii="仿宋" w:eastAsia="仿宋" w:hAnsi="仿宋"/>
                <w:color w:val="000000" w:themeColor="text1"/>
                <w:sz w:val="24"/>
                <w:szCs w:val="24"/>
              </w:rPr>
            </w:pPr>
          </w:p>
        </w:tc>
        <w:tc>
          <w:tcPr>
            <w:tcW w:w="984" w:type="dxa"/>
          </w:tcPr>
          <w:p w14:paraId="2DE885A2"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0D50E2AF" w14:textId="77777777">
        <w:trPr>
          <w:cantSplit/>
          <w:trHeight w:hRule="exact" w:val="737"/>
          <w:jc w:val="center"/>
        </w:trPr>
        <w:tc>
          <w:tcPr>
            <w:tcW w:w="1243" w:type="dxa"/>
            <w:vMerge/>
            <w:vAlign w:val="center"/>
          </w:tcPr>
          <w:p w14:paraId="6BE03C90" w14:textId="77777777" w:rsidR="00BD7788" w:rsidRPr="00FC3FC0" w:rsidRDefault="00BD7788">
            <w:pPr>
              <w:spacing w:line="360" w:lineRule="auto"/>
              <w:jc w:val="center"/>
              <w:rPr>
                <w:rFonts w:ascii="仿宋" w:eastAsia="仿宋" w:hAnsi="仿宋"/>
                <w:color w:val="000000" w:themeColor="text1"/>
                <w:sz w:val="24"/>
                <w:szCs w:val="24"/>
              </w:rPr>
            </w:pPr>
          </w:p>
        </w:tc>
        <w:tc>
          <w:tcPr>
            <w:tcW w:w="1069" w:type="dxa"/>
          </w:tcPr>
          <w:p w14:paraId="148060BE" w14:textId="77777777" w:rsidR="00BD7788" w:rsidRPr="00FC3FC0" w:rsidRDefault="00BD7788">
            <w:pPr>
              <w:spacing w:line="360" w:lineRule="auto"/>
              <w:rPr>
                <w:rFonts w:ascii="仿宋" w:eastAsia="仿宋" w:hAnsi="仿宋"/>
                <w:color w:val="000000" w:themeColor="text1"/>
                <w:sz w:val="24"/>
                <w:szCs w:val="24"/>
              </w:rPr>
            </w:pPr>
          </w:p>
        </w:tc>
        <w:tc>
          <w:tcPr>
            <w:tcW w:w="1069" w:type="dxa"/>
          </w:tcPr>
          <w:p w14:paraId="1C0C1964"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1736C5EE"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2B540292" w14:textId="77777777" w:rsidR="00BD7788" w:rsidRPr="00FC3FC0" w:rsidRDefault="00BD7788">
            <w:pPr>
              <w:spacing w:line="360" w:lineRule="auto"/>
              <w:rPr>
                <w:rFonts w:ascii="仿宋" w:eastAsia="仿宋" w:hAnsi="仿宋"/>
                <w:color w:val="000000" w:themeColor="text1"/>
                <w:sz w:val="24"/>
                <w:szCs w:val="24"/>
              </w:rPr>
            </w:pPr>
          </w:p>
        </w:tc>
        <w:tc>
          <w:tcPr>
            <w:tcW w:w="1396" w:type="dxa"/>
          </w:tcPr>
          <w:p w14:paraId="50F35CFA" w14:textId="77777777" w:rsidR="00BD7788" w:rsidRPr="00FC3FC0" w:rsidRDefault="00BD7788">
            <w:pPr>
              <w:spacing w:line="360" w:lineRule="auto"/>
              <w:rPr>
                <w:rFonts w:ascii="仿宋" w:eastAsia="仿宋" w:hAnsi="仿宋"/>
                <w:color w:val="000000" w:themeColor="text1"/>
                <w:sz w:val="24"/>
                <w:szCs w:val="24"/>
              </w:rPr>
            </w:pPr>
          </w:p>
        </w:tc>
        <w:tc>
          <w:tcPr>
            <w:tcW w:w="980" w:type="dxa"/>
          </w:tcPr>
          <w:p w14:paraId="2342B6AB" w14:textId="77777777" w:rsidR="00BD7788" w:rsidRPr="00FC3FC0" w:rsidRDefault="00BD7788">
            <w:pPr>
              <w:spacing w:line="360" w:lineRule="auto"/>
              <w:rPr>
                <w:rFonts w:ascii="仿宋" w:eastAsia="仿宋" w:hAnsi="仿宋"/>
                <w:color w:val="000000" w:themeColor="text1"/>
                <w:sz w:val="24"/>
                <w:szCs w:val="24"/>
              </w:rPr>
            </w:pPr>
          </w:p>
        </w:tc>
        <w:tc>
          <w:tcPr>
            <w:tcW w:w="1116" w:type="dxa"/>
          </w:tcPr>
          <w:p w14:paraId="51667B69" w14:textId="77777777" w:rsidR="00BD7788" w:rsidRPr="00FC3FC0" w:rsidRDefault="00BD7788">
            <w:pPr>
              <w:spacing w:line="360" w:lineRule="auto"/>
              <w:rPr>
                <w:rFonts w:ascii="仿宋" w:eastAsia="仿宋" w:hAnsi="仿宋"/>
                <w:color w:val="000000" w:themeColor="text1"/>
                <w:sz w:val="24"/>
                <w:szCs w:val="24"/>
              </w:rPr>
            </w:pPr>
          </w:p>
        </w:tc>
        <w:tc>
          <w:tcPr>
            <w:tcW w:w="984" w:type="dxa"/>
          </w:tcPr>
          <w:p w14:paraId="63995B4F"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513F3243" w14:textId="77777777">
        <w:trPr>
          <w:cantSplit/>
          <w:trHeight w:hRule="exact" w:val="737"/>
          <w:jc w:val="center"/>
        </w:trPr>
        <w:tc>
          <w:tcPr>
            <w:tcW w:w="1243" w:type="dxa"/>
            <w:vMerge w:val="restart"/>
            <w:vAlign w:val="center"/>
          </w:tcPr>
          <w:p w14:paraId="73150626"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售后</w:t>
            </w:r>
          </w:p>
          <w:p w14:paraId="0899D0F3"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服务</w:t>
            </w:r>
          </w:p>
          <w:p w14:paraId="0FF1B88C"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人员</w:t>
            </w:r>
          </w:p>
        </w:tc>
        <w:tc>
          <w:tcPr>
            <w:tcW w:w="1069" w:type="dxa"/>
          </w:tcPr>
          <w:p w14:paraId="47418429" w14:textId="77777777" w:rsidR="00BD7788" w:rsidRPr="00FC3FC0" w:rsidRDefault="00BD7788">
            <w:pPr>
              <w:spacing w:line="360" w:lineRule="auto"/>
              <w:rPr>
                <w:rFonts w:ascii="仿宋" w:eastAsia="仿宋" w:hAnsi="仿宋"/>
                <w:color w:val="000000" w:themeColor="text1"/>
                <w:sz w:val="24"/>
                <w:szCs w:val="24"/>
              </w:rPr>
            </w:pPr>
          </w:p>
        </w:tc>
        <w:tc>
          <w:tcPr>
            <w:tcW w:w="1069" w:type="dxa"/>
          </w:tcPr>
          <w:p w14:paraId="377806AA"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12A48592"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4CA4F566" w14:textId="77777777" w:rsidR="00BD7788" w:rsidRPr="00FC3FC0" w:rsidRDefault="00BD7788">
            <w:pPr>
              <w:spacing w:line="360" w:lineRule="auto"/>
              <w:rPr>
                <w:rFonts w:ascii="仿宋" w:eastAsia="仿宋" w:hAnsi="仿宋"/>
                <w:color w:val="000000" w:themeColor="text1"/>
                <w:sz w:val="24"/>
                <w:szCs w:val="24"/>
              </w:rPr>
            </w:pPr>
          </w:p>
        </w:tc>
        <w:tc>
          <w:tcPr>
            <w:tcW w:w="1396" w:type="dxa"/>
          </w:tcPr>
          <w:p w14:paraId="6F672F35" w14:textId="77777777" w:rsidR="00BD7788" w:rsidRPr="00FC3FC0" w:rsidRDefault="00BD7788">
            <w:pPr>
              <w:spacing w:line="360" w:lineRule="auto"/>
              <w:rPr>
                <w:rFonts w:ascii="仿宋" w:eastAsia="仿宋" w:hAnsi="仿宋"/>
                <w:color w:val="000000" w:themeColor="text1"/>
                <w:sz w:val="24"/>
                <w:szCs w:val="24"/>
              </w:rPr>
            </w:pPr>
          </w:p>
        </w:tc>
        <w:tc>
          <w:tcPr>
            <w:tcW w:w="980" w:type="dxa"/>
          </w:tcPr>
          <w:p w14:paraId="648AE655" w14:textId="77777777" w:rsidR="00BD7788" w:rsidRPr="00FC3FC0" w:rsidRDefault="00BD7788">
            <w:pPr>
              <w:spacing w:line="360" w:lineRule="auto"/>
              <w:rPr>
                <w:rFonts w:ascii="仿宋" w:eastAsia="仿宋" w:hAnsi="仿宋"/>
                <w:color w:val="000000" w:themeColor="text1"/>
                <w:sz w:val="24"/>
                <w:szCs w:val="24"/>
              </w:rPr>
            </w:pPr>
          </w:p>
        </w:tc>
        <w:tc>
          <w:tcPr>
            <w:tcW w:w="1116" w:type="dxa"/>
          </w:tcPr>
          <w:p w14:paraId="3FB3423D" w14:textId="77777777" w:rsidR="00BD7788" w:rsidRPr="00FC3FC0" w:rsidRDefault="00BD7788">
            <w:pPr>
              <w:spacing w:line="360" w:lineRule="auto"/>
              <w:rPr>
                <w:rFonts w:ascii="仿宋" w:eastAsia="仿宋" w:hAnsi="仿宋"/>
                <w:color w:val="000000" w:themeColor="text1"/>
                <w:sz w:val="24"/>
                <w:szCs w:val="24"/>
              </w:rPr>
            </w:pPr>
          </w:p>
        </w:tc>
        <w:tc>
          <w:tcPr>
            <w:tcW w:w="984" w:type="dxa"/>
          </w:tcPr>
          <w:p w14:paraId="5B01058F"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7BB905EB" w14:textId="77777777">
        <w:trPr>
          <w:cantSplit/>
          <w:trHeight w:hRule="exact" w:val="737"/>
          <w:jc w:val="center"/>
        </w:trPr>
        <w:tc>
          <w:tcPr>
            <w:tcW w:w="1243" w:type="dxa"/>
            <w:vMerge/>
          </w:tcPr>
          <w:p w14:paraId="00782317" w14:textId="77777777" w:rsidR="00BD7788" w:rsidRPr="00FC3FC0" w:rsidRDefault="00BD7788">
            <w:pPr>
              <w:spacing w:line="360" w:lineRule="auto"/>
              <w:rPr>
                <w:rFonts w:ascii="仿宋" w:eastAsia="仿宋" w:hAnsi="仿宋"/>
                <w:color w:val="000000" w:themeColor="text1"/>
                <w:sz w:val="24"/>
                <w:szCs w:val="24"/>
              </w:rPr>
            </w:pPr>
          </w:p>
        </w:tc>
        <w:tc>
          <w:tcPr>
            <w:tcW w:w="1069" w:type="dxa"/>
          </w:tcPr>
          <w:p w14:paraId="1BE6C84E" w14:textId="77777777" w:rsidR="00BD7788" w:rsidRPr="00FC3FC0" w:rsidRDefault="00BD7788">
            <w:pPr>
              <w:spacing w:line="360" w:lineRule="auto"/>
              <w:rPr>
                <w:rFonts w:ascii="仿宋" w:eastAsia="仿宋" w:hAnsi="仿宋"/>
                <w:color w:val="000000" w:themeColor="text1"/>
                <w:sz w:val="24"/>
                <w:szCs w:val="24"/>
              </w:rPr>
            </w:pPr>
          </w:p>
        </w:tc>
        <w:tc>
          <w:tcPr>
            <w:tcW w:w="1069" w:type="dxa"/>
          </w:tcPr>
          <w:p w14:paraId="7F9F0C7C"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13AEE693"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37D05877" w14:textId="77777777" w:rsidR="00BD7788" w:rsidRPr="00FC3FC0" w:rsidRDefault="00BD7788">
            <w:pPr>
              <w:spacing w:line="360" w:lineRule="auto"/>
              <w:rPr>
                <w:rFonts w:ascii="仿宋" w:eastAsia="仿宋" w:hAnsi="仿宋"/>
                <w:color w:val="000000" w:themeColor="text1"/>
                <w:sz w:val="24"/>
                <w:szCs w:val="24"/>
              </w:rPr>
            </w:pPr>
          </w:p>
        </w:tc>
        <w:tc>
          <w:tcPr>
            <w:tcW w:w="1396" w:type="dxa"/>
          </w:tcPr>
          <w:p w14:paraId="4EDE9682" w14:textId="77777777" w:rsidR="00BD7788" w:rsidRPr="00FC3FC0" w:rsidRDefault="00BD7788">
            <w:pPr>
              <w:spacing w:line="360" w:lineRule="auto"/>
              <w:rPr>
                <w:rFonts w:ascii="仿宋" w:eastAsia="仿宋" w:hAnsi="仿宋"/>
                <w:color w:val="000000" w:themeColor="text1"/>
                <w:sz w:val="24"/>
                <w:szCs w:val="24"/>
              </w:rPr>
            </w:pPr>
          </w:p>
        </w:tc>
        <w:tc>
          <w:tcPr>
            <w:tcW w:w="980" w:type="dxa"/>
          </w:tcPr>
          <w:p w14:paraId="4C40EBCB" w14:textId="77777777" w:rsidR="00BD7788" w:rsidRPr="00FC3FC0" w:rsidRDefault="00BD7788">
            <w:pPr>
              <w:spacing w:line="360" w:lineRule="auto"/>
              <w:rPr>
                <w:rFonts w:ascii="仿宋" w:eastAsia="仿宋" w:hAnsi="仿宋"/>
                <w:color w:val="000000" w:themeColor="text1"/>
                <w:sz w:val="24"/>
                <w:szCs w:val="24"/>
              </w:rPr>
            </w:pPr>
          </w:p>
        </w:tc>
        <w:tc>
          <w:tcPr>
            <w:tcW w:w="1116" w:type="dxa"/>
          </w:tcPr>
          <w:p w14:paraId="71A29A2B" w14:textId="77777777" w:rsidR="00BD7788" w:rsidRPr="00FC3FC0" w:rsidRDefault="00BD7788">
            <w:pPr>
              <w:spacing w:line="360" w:lineRule="auto"/>
              <w:rPr>
                <w:rFonts w:ascii="仿宋" w:eastAsia="仿宋" w:hAnsi="仿宋"/>
                <w:color w:val="000000" w:themeColor="text1"/>
                <w:sz w:val="24"/>
                <w:szCs w:val="24"/>
              </w:rPr>
            </w:pPr>
          </w:p>
        </w:tc>
        <w:tc>
          <w:tcPr>
            <w:tcW w:w="984" w:type="dxa"/>
          </w:tcPr>
          <w:p w14:paraId="06015225" w14:textId="77777777" w:rsidR="00BD7788" w:rsidRPr="00FC3FC0" w:rsidRDefault="00BD7788">
            <w:pPr>
              <w:spacing w:line="360" w:lineRule="auto"/>
              <w:rPr>
                <w:rFonts w:ascii="仿宋" w:eastAsia="仿宋" w:hAnsi="仿宋"/>
                <w:color w:val="000000" w:themeColor="text1"/>
                <w:sz w:val="24"/>
                <w:szCs w:val="24"/>
              </w:rPr>
            </w:pPr>
          </w:p>
        </w:tc>
      </w:tr>
      <w:tr w:rsidR="00BD7788" w:rsidRPr="00FC3FC0" w14:paraId="0CBF15D3" w14:textId="77777777">
        <w:trPr>
          <w:cantSplit/>
          <w:trHeight w:hRule="exact" w:val="737"/>
          <w:jc w:val="center"/>
        </w:trPr>
        <w:tc>
          <w:tcPr>
            <w:tcW w:w="1243" w:type="dxa"/>
            <w:vMerge/>
          </w:tcPr>
          <w:p w14:paraId="0424F638" w14:textId="77777777" w:rsidR="00BD7788" w:rsidRPr="00FC3FC0" w:rsidRDefault="00BD7788">
            <w:pPr>
              <w:spacing w:line="360" w:lineRule="auto"/>
              <w:rPr>
                <w:rFonts w:ascii="仿宋" w:eastAsia="仿宋" w:hAnsi="仿宋"/>
                <w:color w:val="000000" w:themeColor="text1"/>
                <w:sz w:val="24"/>
                <w:szCs w:val="24"/>
              </w:rPr>
            </w:pPr>
          </w:p>
        </w:tc>
        <w:tc>
          <w:tcPr>
            <w:tcW w:w="1069" w:type="dxa"/>
          </w:tcPr>
          <w:p w14:paraId="190680E9" w14:textId="77777777" w:rsidR="00BD7788" w:rsidRPr="00FC3FC0" w:rsidRDefault="00BD7788">
            <w:pPr>
              <w:spacing w:line="360" w:lineRule="auto"/>
              <w:rPr>
                <w:rFonts w:ascii="仿宋" w:eastAsia="仿宋" w:hAnsi="仿宋"/>
                <w:color w:val="000000" w:themeColor="text1"/>
                <w:sz w:val="24"/>
                <w:szCs w:val="24"/>
              </w:rPr>
            </w:pPr>
          </w:p>
        </w:tc>
        <w:tc>
          <w:tcPr>
            <w:tcW w:w="1069" w:type="dxa"/>
          </w:tcPr>
          <w:p w14:paraId="298C37D3"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03465094" w14:textId="77777777" w:rsidR="00BD7788" w:rsidRPr="00FC3FC0" w:rsidRDefault="00BD7788">
            <w:pPr>
              <w:spacing w:line="360" w:lineRule="auto"/>
              <w:rPr>
                <w:rFonts w:ascii="仿宋" w:eastAsia="仿宋" w:hAnsi="仿宋"/>
                <w:color w:val="000000" w:themeColor="text1"/>
                <w:sz w:val="24"/>
                <w:szCs w:val="24"/>
              </w:rPr>
            </w:pPr>
          </w:p>
        </w:tc>
        <w:tc>
          <w:tcPr>
            <w:tcW w:w="1070" w:type="dxa"/>
          </w:tcPr>
          <w:p w14:paraId="3B8DF6B6" w14:textId="77777777" w:rsidR="00BD7788" w:rsidRPr="00FC3FC0" w:rsidRDefault="00BD7788">
            <w:pPr>
              <w:spacing w:line="360" w:lineRule="auto"/>
              <w:rPr>
                <w:rFonts w:ascii="仿宋" w:eastAsia="仿宋" w:hAnsi="仿宋"/>
                <w:color w:val="000000" w:themeColor="text1"/>
                <w:sz w:val="24"/>
                <w:szCs w:val="24"/>
              </w:rPr>
            </w:pPr>
          </w:p>
        </w:tc>
        <w:tc>
          <w:tcPr>
            <w:tcW w:w="1396" w:type="dxa"/>
          </w:tcPr>
          <w:p w14:paraId="503E7FC2" w14:textId="77777777" w:rsidR="00BD7788" w:rsidRPr="00FC3FC0" w:rsidRDefault="00BD7788">
            <w:pPr>
              <w:spacing w:line="360" w:lineRule="auto"/>
              <w:rPr>
                <w:rFonts w:ascii="仿宋" w:eastAsia="仿宋" w:hAnsi="仿宋"/>
                <w:color w:val="000000" w:themeColor="text1"/>
                <w:sz w:val="24"/>
                <w:szCs w:val="24"/>
              </w:rPr>
            </w:pPr>
          </w:p>
        </w:tc>
        <w:tc>
          <w:tcPr>
            <w:tcW w:w="980" w:type="dxa"/>
          </w:tcPr>
          <w:p w14:paraId="08B80594" w14:textId="77777777" w:rsidR="00BD7788" w:rsidRPr="00FC3FC0" w:rsidRDefault="00BD7788">
            <w:pPr>
              <w:spacing w:line="360" w:lineRule="auto"/>
              <w:rPr>
                <w:rFonts w:ascii="仿宋" w:eastAsia="仿宋" w:hAnsi="仿宋"/>
                <w:color w:val="000000" w:themeColor="text1"/>
                <w:sz w:val="24"/>
                <w:szCs w:val="24"/>
              </w:rPr>
            </w:pPr>
          </w:p>
        </w:tc>
        <w:tc>
          <w:tcPr>
            <w:tcW w:w="1116" w:type="dxa"/>
          </w:tcPr>
          <w:p w14:paraId="16BAB8EA" w14:textId="77777777" w:rsidR="00BD7788" w:rsidRPr="00FC3FC0" w:rsidRDefault="00BD7788">
            <w:pPr>
              <w:spacing w:line="360" w:lineRule="auto"/>
              <w:rPr>
                <w:rFonts w:ascii="仿宋" w:eastAsia="仿宋" w:hAnsi="仿宋"/>
                <w:color w:val="000000" w:themeColor="text1"/>
                <w:sz w:val="24"/>
                <w:szCs w:val="24"/>
              </w:rPr>
            </w:pPr>
          </w:p>
        </w:tc>
        <w:tc>
          <w:tcPr>
            <w:tcW w:w="984" w:type="dxa"/>
          </w:tcPr>
          <w:p w14:paraId="14549AB0" w14:textId="77777777" w:rsidR="00BD7788" w:rsidRPr="00FC3FC0" w:rsidRDefault="00BD7788">
            <w:pPr>
              <w:spacing w:line="360" w:lineRule="auto"/>
              <w:rPr>
                <w:rFonts w:ascii="仿宋" w:eastAsia="仿宋" w:hAnsi="仿宋"/>
                <w:color w:val="000000" w:themeColor="text1"/>
                <w:sz w:val="24"/>
                <w:szCs w:val="24"/>
              </w:rPr>
            </w:pPr>
          </w:p>
        </w:tc>
      </w:tr>
    </w:tbl>
    <w:p w14:paraId="19B508DC" w14:textId="77777777" w:rsidR="00BD7788" w:rsidRPr="00FC3FC0" w:rsidRDefault="00BD7788">
      <w:pPr>
        <w:spacing w:line="360" w:lineRule="auto"/>
        <w:rPr>
          <w:rFonts w:ascii="仿宋" w:eastAsia="仿宋" w:hAnsi="仿宋"/>
          <w:color w:val="000000" w:themeColor="text1"/>
          <w:sz w:val="24"/>
          <w:szCs w:val="24"/>
        </w:rPr>
      </w:pPr>
    </w:p>
    <w:p w14:paraId="5121A528"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注</w:t>
      </w:r>
      <w:r w:rsidRPr="00FC3FC0">
        <w:rPr>
          <w:rFonts w:ascii="仿宋" w:eastAsia="仿宋" w:hAnsi="仿宋" w:hint="eastAsia"/>
          <w:color w:val="000000" w:themeColor="text1"/>
          <w:sz w:val="24"/>
          <w:szCs w:val="24"/>
        </w:rPr>
        <w:t>：以上表格可根据投标人情况自行增减，对</w:t>
      </w:r>
      <w:r w:rsidRPr="00FC3FC0">
        <w:rPr>
          <w:rFonts w:ascii="仿宋" w:eastAsia="仿宋" w:hAnsi="仿宋"/>
          <w:color w:val="000000" w:themeColor="text1"/>
          <w:sz w:val="24"/>
          <w:szCs w:val="24"/>
        </w:rPr>
        <w:t>不涉及的内</w:t>
      </w:r>
      <w:r w:rsidRPr="00FC3FC0">
        <w:rPr>
          <w:rFonts w:ascii="仿宋" w:eastAsia="仿宋" w:hAnsi="仿宋" w:hint="eastAsia"/>
          <w:color w:val="000000" w:themeColor="text1"/>
          <w:sz w:val="24"/>
          <w:szCs w:val="24"/>
        </w:rPr>
        <w:t>容</w:t>
      </w:r>
      <w:r w:rsidRPr="00FC3FC0">
        <w:rPr>
          <w:rFonts w:ascii="仿宋" w:eastAsia="仿宋" w:hAnsi="仿宋"/>
          <w:color w:val="000000" w:themeColor="text1"/>
          <w:sz w:val="24"/>
          <w:szCs w:val="24"/>
        </w:rPr>
        <w:t>可</w:t>
      </w:r>
      <w:r w:rsidRPr="00FC3FC0">
        <w:rPr>
          <w:rFonts w:ascii="仿宋" w:eastAsia="仿宋" w:hAnsi="仿宋" w:hint="eastAsia"/>
          <w:color w:val="000000" w:themeColor="text1"/>
          <w:sz w:val="24"/>
          <w:szCs w:val="24"/>
        </w:rPr>
        <w:t>填写</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w:t>
      </w:r>
    </w:p>
    <w:p w14:paraId="12C9C314" w14:textId="77777777" w:rsidR="00BD7788" w:rsidRPr="00FC3FC0" w:rsidRDefault="00BD7788">
      <w:pPr>
        <w:spacing w:line="360" w:lineRule="auto"/>
        <w:rPr>
          <w:rFonts w:ascii="仿宋" w:eastAsia="仿宋" w:hAnsi="仿宋"/>
          <w:color w:val="000000" w:themeColor="text1"/>
          <w:sz w:val="24"/>
          <w:szCs w:val="24"/>
        </w:rPr>
      </w:pPr>
    </w:p>
    <w:p w14:paraId="614D9E0C" w14:textId="77777777" w:rsidR="00BD7788" w:rsidRPr="00FC3FC0" w:rsidRDefault="00BD7788">
      <w:pPr>
        <w:spacing w:line="360" w:lineRule="auto"/>
        <w:rPr>
          <w:rFonts w:ascii="仿宋" w:eastAsia="仿宋" w:hAnsi="仿宋"/>
          <w:color w:val="000000" w:themeColor="text1"/>
          <w:sz w:val="24"/>
          <w:szCs w:val="24"/>
        </w:rPr>
      </w:pPr>
    </w:p>
    <w:p w14:paraId="79B50CA5"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31B3116D"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3DB04343"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2E1131D0" w14:textId="77777777" w:rsidR="00BD7788" w:rsidRPr="00FC3FC0" w:rsidRDefault="00BD7788">
      <w:pPr>
        <w:spacing w:line="360" w:lineRule="auto"/>
        <w:rPr>
          <w:rFonts w:ascii="仿宋" w:eastAsia="仿宋" w:hAnsi="仿宋"/>
          <w:color w:val="000000" w:themeColor="text1"/>
          <w:sz w:val="24"/>
          <w:szCs w:val="24"/>
        </w:rPr>
      </w:pPr>
    </w:p>
    <w:p w14:paraId="64B0D58C" w14:textId="69E88032" w:rsidR="00BD7788" w:rsidRPr="00FC3FC0" w:rsidRDefault="006F01CB" w:rsidP="00F05901">
      <w:pPr>
        <w:pStyle w:val="3"/>
        <w:numPr>
          <w:ilvl w:val="0"/>
          <w:numId w:val="8"/>
        </w:numPr>
        <w:jc w:val="center"/>
        <w:rPr>
          <w:rFonts w:ascii="仿宋" w:eastAsia="仿宋" w:hAnsi="仿宋"/>
          <w:color w:val="000000" w:themeColor="text1"/>
          <w:sz w:val="28"/>
          <w:szCs w:val="28"/>
        </w:rPr>
      </w:pPr>
      <w:r w:rsidRPr="00FC3FC0">
        <w:rPr>
          <w:rFonts w:ascii="仿宋" w:eastAsia="仿宋" w:hAnsi="仿宋" w:hint="eastAsia"/>
          <w:color w:val="000000" w:themeColor="text1"/>
          <w:sz w:val="28"/>
          <w:szCs w:val="28"/>
        </w:rPr>
        <w:lastRenderedPageBreak/>
        <w:t>项目实施方案</w:t>
      </w:r>
    </w:p>
    <w:p w14:paraId="6EFD45A8"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（如有，格式自拟）</w:t>
      </w:r>
    </w:p>
    <w:p w14:paraId="05662A28"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3B6BF834" w14:textId="45902465" w:rsidR="00BD7788" w:rsidRPr="00FC3FC0" w:rsidRDefault="006F01CB" w:rsidP="00F05901">
      <w:pPr>
        <w:pStyle w:val="3"/>
        <w:numPr>
          <w:ilvl w:val="0"/>
          <w:numId w:val="8"/>
        </w:numPr>
        <w:jc w:val="center"/>
        <w:rPr>
          <w:rFonts w:ascii="仿宋" w:eastAsia="仿宋" w:hAnsi="仿宋"/>
          <w:color w:val="000000" w:themeColor="text1"/>
          <w:sz w:val="28"/>
          <w:szCs w:val="28"/>
        </w:rPr>
      </w:pPr>
      <w:bookmarkStart w:id="398" w:name="_Toc504640552"/>
      <w:r w:rsidRPr="00FC3FC0">
        <w:rPr>
          <w:rFonts w:ascii="仿宋" w:eastAsia="仿宋" w:hAnsi="仿宋" w:hint="eastAsia"/>
          <w:color w:val="000000" w:themeColor="text1"/>
          <w:sz w:val="28"/>
          <w:szCs w:val="28"/>
        </w:rPr>
        <w:lastRenderedPageBreak/>
        <w:t>投标人类似业绩一览表</w:t>
      </w:r>
      <w:bookmarkEnd w:id="398"/>
    </w:p>
    <w:p w14:paraId="381DBB28" w14:textId="77777777" w:rsidR="00BD7788" w:rsidRPr="00FC3FC0" w:rsidRDefault="006F01CB">
      <w:pPr>
        <w:spacing w:line="360" w:lineRule="auto"/>
        <w:ind w:firstLineChars="250" w:firstLine="60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包号（如有）</w:t>
      </w:r>
      <w:r w:rsidRPr="00FC3FC0">
        <w:rPr>
          <w:rFonts w:ascii="仿宋" w:eastAsia="仿宋" w:hAnsi="仿宋"/>
          <w:color w:val="000000" w:themeColor="text1"/>
          <w:sz w:val="24"/>
          <w:szCs w:val="24"/>
        </w:rPr>
        <w:t>：</w:t>
      </w:r>
    </w:p>
    <w:tbl>
      <w:tblPr>
        <w:tblW w:w="8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22"/>
        <w:gridCol w:w="2888"/>
        <w:gridCol w:w="1593"/>
        <w:gridCol w:w="1275"/>
        <w:gridCol w:w="1134"/>
      </w:tblGrid>
      <w:tr w:rsidR="0094380C" w:rsidRPr="00FC3FC0" w14:paraId="4885A343" w14:textId="77777777">
        <w:trPr>
          <w:cantSplit/>
          <w:trHeight w:val="573"/>
          <w:jc w:val="center"/>
        </w:trPr>
        <w:tc>
          <w:tcPr>
            <w:tcW w:w="1122" w:type="dxa"/>
            <w:tcBorders>
              <w:top w:val="single" w:sz="4" w:space="0" w:color="auto"/>
            </w:tcBorders>
            <w:vAlign w:val="center"/>
          </w:tcPr>
          <w:p w14:paraId="67A1C652"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年份</w:t>
            </w:r>
          </w:p>
        </w:tc>
        <w:tc>
          <w:tcPr>
            <w:tcW w:w="2888" w:type="dxa"/>
            <w:vAlign w:val="center"/>
          </w:tcPr>
          <w:p w14:paraId="44421AFF"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用户名称</w:t>
            </w:r>
          </w:p>
        </w:tc>
        <w:tc>
          <w:tcPr>
            <w:tcW w:w="1593" w:type="dxa"/>
            <w:vAlign w:val="center"/>
          </w:tcPr>
          <w:p w14:paraId="37126EFF"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项目名称</w:t>
            </w:r>
          </w:p>
        </w:tc>
        <w:tc>
          <w:tcPr>
            <w:tcW w:w="1275" w:type="dxa"/>
            <w:vAlign w:val="center"/>
          </w:tcPr>
          <w:p w14:paraId="5938F59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合同金额</w:t>
            </w:r>
          </w:p>
        </w:tc>
        <w:tc>
          <w:tcPr>
            <w:tcW w:w="1134" w:type="dxa"/>
            <w:tcBorders>
              <w:left w:val="single" w:sz="4" w:space="0" w:color="auto"/>
            </w:tcBorders>
            <w:vAlign w:val="center"/>
          </w:tcPr>
          <w:p w14:paraId="7933851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备注</w:t>
            </w:r>
          </w:p>
        </w:tc>
      </w:tr>
      <w:tr w:rsidR="0094380C" w:rsidRPr="00FC3FC0" w14:paraId="4522CEA4" w14:textId="77777777">
        <w:trPr>
          <w:cantSplit/>
          <w:trHeight w:hRule="exact" w:val="397"/>
          <w:jc w:val="center"/>
        </w:trPr>
        <w:tc>
          <w:tcPr>
            <w:tcW w:w="1122" w:type="dxa"/>
            <w:vAlign w:val="center"/>
          </w:tcPr>
          <w:p w14:paraId="49D52E5C" w14:textId="77777777" w:rsidR="00BD7788" w:rsidRPr="00FC3FC0" w:rsidRDefault="00BD7788">
            <w:pPr>
              <w:spacing w:line="360" w:lineRule="auto"/>
              <w:rPr>
                <w:rFonts w:ascii="仿宋" w:eastAsia="仿宋" w:hAnsi="仿宋"/>
                <w:color w:val="000000" w:themeColor="text1"/>
                <w:sz w:val="24"/>
                <w:szCs w:val="24"/>
              </w:rPr>
            </w:pPr>
          </w:p>
        </w:tc>
        <w:tc>
          <w:tcPr>
            <w:tcW w:w="2888" w:type="dxa"/>
            <w:vAlign w:val="center"/>
          </w:tcPr>
          <w:p w14:paraId="12606447" w14:textId="77777777" w:rsidR="00BD7788" w:rsidRPr="00FC3FC0" w:rsidRDefault="00BD7788">
            <w:pPr>
              <w:spacing w:line="360" w:lineRule="auto"/>
              <w:rPr>
                <w:rFonts w:ascii="仿宋" w:eastAsia="仿宋" w:hAnsi="仿宋"/>
                <w:color w:val="000000" w:themeColor="text1"/>
                <w:sz w:val="24"/>
                <w:szCs w:val="24"/>
              </w:rPr>
            </w:pPr>
          </w:p>
        </w:tc>
        <w:tc>
          <w:tcPr>
            <w:tcW w:w="1593" w:type="dxa"/>
            <w:vAlign w:val="center"/>
          </w:tcPr>
          <w:p w14:paraId="16F3BE01" w14:textId="77777777" w:rsidR="00BD7788" w:rsidRPr="00FC3FC0" w:rsidRDefault="00BD7788">
            <w:pPr>
              <w:spacing w:line="360" w:lineRule="auto"/>
              <w:rPr>
                <w:rFonts w:ascii="仿宋" w:eastAsia="仿宋" w:hAnsi="仿宋"/>
                <w:color w:val="000000" w:themeColor="text1"/>
                <w:sz w:val="24"/>
                <w:szCs w:val="24"/>
              </w:rPr>
            </w:pPr>
          </w:p>
        </w:tc>
        <w:tc>
          <w:tcPr>
            <w:tcW w:w="1275" w:type="dxa"/>
            <w:vAlign w:val="center"/>
          </w:tcPr>
          <w:p w14:paraId="1FCCE769" w14:textId="77777777" w:rsidR="00BD7788" w:rsidRPr="00FC3FC0" w:rsidRDefault="00BD7788">
            <w:pPr>
              <w:spacing w:line="360" w:lineRule="auto"/>
              <w:rPr>
                <w:rFonts w:ascii="仿宋" w:eastAsia="仿宋" w:hAnsi="仿宋"/>
                <w:color w:val="000000" w:themeColor="text1"/>
                <w:sz w:val="24"/>
                <w:szCs w:val="24"/>
              </w:rPr>
            </w:pPr>
          </w:p>
        </w:tc>
        <w:tc>
          <w:tcPr>
            <w:tcW w:w="1134" w:type="dxa"/>
            <w:tcBorders>
              <w:left w:val="single" w:sz="4" w:space="0" w:color="auto"/>
            </w:tcBorders>
            <w:vAlign w:val="center"/>
          </w:tcPr>
          <w:p w14:paraId="12D65FB8"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42269C38" w14:textId="77777777">
        <w:trPr>
          <w:cantSplit/>
          <w:trHeight w:hRule="exact" w:val="397"/>
          <w:jc w:val="center"/>
        </w:trPr>
        <w:tc>
          <w:tcPr>
            <w:tcW w:w="1122" w:type="dxa"/>
            <w:vAlign w:val="center"/>
          </w:tcPr>
          <w:p w14:paraId="635E3747" w14:textId="77777777" w:rsidR="00BD7788" w:rsidRPr="00FC3FC0" w:rsidRDefault="00BD7788">
            <w:pPr>
              <w:spacing w:line="360" w:lineRule="auto"/>
              <w:rPr>
                <w:rFonts w:ascii="仿宋" w:eastAsia="仿宋" w:hAnsi="仿宋"/>
                <w:color w:val="000000" w:themeColor="text1"/>
                <w:sz w:val="24"/>
                <w:szCs w:val="24"/>
              </w:rPr>
            </w:pPr>
          </w:p>
        </w:tc>
        <w:tc>
          <w:tcPr>
            <w:tcW w:w="2888" w:type="dxa"/>
            <w:vAlign w:val="center"/>
          </w:tcPr>
          <w:p w14:paraId="307B867F" w14:textId="77777777" w:rsidR="00BD7788" w:rsidRPr="00FC3FC0" w:rsidRDefault="00BD7788">
            <w:pPr>
              <w:spacing w:line="360" w:lineRule="auto"/>
              <w:rPr>
                <w:rFonts w:ascii="仿宋" w:eastAsia="仿宋" w:hAnsi="仿宋"/>
                <w:color w:val="000000" w:themeColor="text1"/>
                <w:sz w:val="24"/>
                <w:szCs w:val="24"/>
              </w:rPr>
            </w:pPr>
          </w:p>
        </w:tc>
        <w:tc>
          <w:tcPr>
            <w:tcW w:w="1593" w:type="dxa"/>
            <w:vAlign w:val="center"/>
          </w:tcPr>
          <w:p w14:paraId="0DE3789A" w14:textId="77777777" w:rsidR="00BD7788" w:rsidRPr="00FC3FC0" w:rsidRDefault="00BD7788">
            <w:pPr>
              <w:spacing w:line="360" w:lineRule="auto"/>
              <w:rPr>
                <w:rFonts w:ascii="仿宋" w:eastAsia="仿宋" w:hAnsi="仿宋"/>
                <w:color w:val="000000" w:themeColor="text1"/>
                <w:sz w:val="24"/>
                <w:szCs w:val="24"/>
              </w:rPr>
            </w:pPr>
          </w:p>
        </w:tc>
        <w:tc>
          <w:tcPr>
            <w:tcW w:w="1275" w:type="dxa"/>
            <w:vAlign w:val="center"/>
          </w:tcPr>
          <w:p w14:paraId="6A9663D7" w14:textId="77777777" w:rsidR="00BD7788" w:rsidRPr="00FC3FC0" w:rsidRDefault="00BD7788">
            <w:pPr>
              <w:spacing w:line="360" w:lineRule="auto"/>
              <w:rPr>
                <w:rFonts w:ascii="仿宋" w:eastAsia="仿宋" w:hAnsi="仿宋"/>
                <w:color w:val="000000" w:themeColor="text1"/>
                <w:sz w:val="24"/>
                <w:szCs w:val="24"/>
              </w:rPr>
            </w:pPr>
          </w:p>
        </w:tc>
        <w:tc>
          <w:tcPr>
            <w:tcW w:w="1134" w:type="dxa"/>
            <w:tcBorders>
              <w:left w:val="single" w:sz="4" w:space="0" w:color="auto"/>
            </w:tcBorders>
            <w:vAlign w:val="center"/>
          </w:tcPr>
          <w:p w14:paraId="26811C47"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235E272E" w14:textId="77777777">
        <w:trPr>
          <w:cantSplit/>
          <w:trHeight w:hRule="exact" w:val="397"/>
          <w:jc w:val="center"/>
        </w:trPr>
        <w:tc>
          <w:tcPr>
            <w:tcW w:w="1122" w:type="dxa"/>
            <w:vAlign w:val="center"/>
          </w:tcPr>
          <w:p w14:paraId="5E43F4AC" w14:textId="77777777" w:rsidR="00BD7788" w:rsidRPr="00FC3FC0" w:rsidRDefault="00BD7788">
            <w:pPr>
              <w:spacing w:line="360" w:lineRule="auto"/>
              <w:rPr>
                <w:rFonts w:ascii="仿宋" w:eastAsia="仿宋" w:hAnsi="仿宋"/>
                <w:color w:val="000000" w:themeColor="text1"/>
                <w:sz w:val="24"/>
                <w:szCs w:val="24"/>
              </w:rPr>
            </w:pPr>
          </w:p>
        </w:tc>
        <w:tc>
          <w:tcPr>
            <w:tcW w:w="2888" w:type="dxa"/>
            <w:vAlign w:val="center"/>
          </w:tcPr>
          <w:p w14:paraId="700E4CA3" w14:textId="77777777" w:rsidR="00BD7788" w:rsidRPr="00FC3FC0" w:rsidRDefault="00BD7788">
            <w:pPr>
              <w:spacing w:line="360" w:lineRule="auto"/>
              <w:rPr>
                <w:rFonts w:ascii="仿宋" w:eastAsia="仿宋" w:hAnsi="仿宋"/>
                <w:color w:val="000000" w:themeColor="text1"/>
                <w:sz w:val="24"/>
                <w:szCs w:val="24"/>
              </w:rPr>
            </w:pPr>
          </w:p>
        </w:tc>
        <w:tc>
          <w:tcPr>
            <w:tcW w:w="1593" w:type="dxa"/>
            <w:vAlign w:val="center"/>
          </w:tcPr>
          <w:p w14:paraId="6F9F0777" w14:textId="77777777" w:rsidR="00BD7788" w:rsidRPr="00FC3FC0" w:rsidRDefault="00BD7788">
            <w:pPr>
              <w:spacing w:line="360" w:lineRule="auto"/>
              <w:rPr>
                <w:rFonts w:ascii="仿宋" w:eastAsia="仿宋" w:hAnsi="仿宋"/>
                <w:color w:val="000000" w:themeColor="text1"/>
                <w:sz w:val="24"/>
                <w:szCs w:val="24"/>
              </w:rPr>
            </w:pPr>
          </w:p>
        </w:tc>
        <w:tc>
          <w:tcPr>
            <w:tcW w:w="1275" w:type="dxa"/>
            <w:vAlign w:val="center"/>
          </w:tcPr>
          <w:p w14:paraId="42EE62FB" w14:textId="77777777" w:rsidR="00BD7788" w:rsidRPr="00FC3FC0" w:rsidRDefault="00BD7788">
            <w:pPr>
              <w:spacing w:line="360" w:lineRule="auto"/>
              <w:rPr>
                <w:rFonts w:ascii="仿宋" w:eastAsia="仿宋" w:hAnsi="仿宋"/>
                <w:color w:val="000000" w:themeColor="text1"/>
                <w:sz w:val="24"/>
                <w:szCs w:val="24"/>
              </w:rPr>
            </w:pPr>
          </w:p>
        </w:tc>
        <w:tc>
          <w:tcPr>
            <w:tcW w:w="1134" w:type="dxa"/>
            <w:tcBorders>
              <w:left w:val="single" w:sz="4" w:space="0" w:color="auto"/>
            </w:tcBorders>
            <w:vAlign w:val="center"/>
          </w:tcPr>
          <w:p w14:paraId="4E580FAC"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2CE8E4B0" w14:textId="77777777">
        <w:trPr>
          <w:cantSplit/>
          <w:trHeight w:hRule="exact" w:val="397"/>
          <w:jc w:val="center"/>
        </w:trPr>
        <w:tc>
          <w:tcPr>
            <w:tcW w:w="1122" w:type="dxa"/>
            <w:vAlign w:val="center"/>
          </w:tcPr>
          <w:p w14:paraId="6E11E68D" w14:textId="77777777" w:rsidR="00BD7788" w:rsidRPr="00FC3FC0" w:rsidRDefault="00BD7788">
            <w:pPr>
              <w:spacing w:line="360" w:lineRule="auto"/>
              <w:rPr>
                <w:rFonts w:ascii="仿宋" w:eastAsia="仿宋" w:hAnsi="仿宋"/>
                <w:color w:val="000000" w:themeColor="text1"/>
                <w:sz w:val="24"/>
                <w:szCs w:val="24"/>
              </w:rPr>
            </w:pPr>
          </w:p>
        </w:tc>
        <w:tc>
          <w:tcPr>
            <w:tcW w:w="2888" w:type="dxa"/>
            <w:tcBorders>
              <w:right w:val="single" w:sz="4" w:space="0" w:color="auto"/>
            </w:tcBorders>
            <w:vAlign w:val="center"/>
          </w:tcPr>
          <w:p w14:paraId="3FC69D11" w14:textId="77777777" w:rsidR="00BD7788" w:rsidRPr="00FC3FC0" w:rsidRDefault="00BD7788">
            <w:pPr>
              <w:spacing w:line="360" w:lineRule="auto"/>
              <w:rPr>
                <w:rFonts w:ascii="仿宋" w:eastAsia="仿宋" w:hAnsi="仿宋"/>
                <w:color w:val="000000" w:themeColor="text1"/>
                <w:sz w:val="24"/>
                <w:szCs w:val="24"/>
              </w:rPr>
            </w:pPr>
          </w:p>
        </w:tc>
        <w:tc>
          <w:tcPr>
            <w:tcW w:w="1593" w:type="dxa"/>
            <w:tcBorders>
              <w:left w:val="single" w:sz="4" w:space="0" w:color="auto"/>
            </w:tcBorders>
            <w:vAlign w:val="center"/>
          </w:tcPr>
          <w:p w14:paraId="41847A1B" w14:textId="77777777" w:rsidR="00BD7788" w:rsidRPr="00FC3FC0" w:rsidRDefault="00BD7788">
            <w:pPr>
              <w:spacing w:line="360" w:lineRule="auto"/>
              <w:rPr>
                <w:rFonts w:ascii="仿宋" w:eastAsia="仿宋" w:hAnsi="仿宋"/>
                <w:color w:val="000000" w:themeColor="text1"/>
                <w:sz w:val="24"/>
                <w:szCs w:val="24"/>
              </w:rPr>
            </w:pPr>
          </w:p>
        </w:tc>
        <w:tc>
          <w:tcPr>
            <w:tcW w:w="1275" w:type="dxa"/>
            <w:vAlign w:val="center"/>
          </w:tcPr>
          <w:p w14:paraId="124D2AFD" w14:textId="77777777" w:rsidR="00BD7788" w:rsidRPr="00FC3FC0" w:rsidRDefault="00BD7788">
            <w:pPr>
              <w:spacing w:line="360" w:lineRule="auto"/>
              <w:rPr>
                <w:rFonts w:ascii="仿宋" w:eastAsia="仿宋" w:hAnsi="仿宋"/>
                <w:color w:val="000000" w:themeColor="text1"/>
                <w:sz w:val="24"/>
                <w:szCs w:val="24"/>
              </w:rPr>
            </w:pPr>
          </w:p>
        </w:tc>
        <w:tc>
          <w:tcPr>
            <w:tcW w:w="1134" w:type="dxa"/>
            <w:tcBorders>
              <w:left w:val="single" w:sz="4" w:space="0" w:color="auto"/>
            </w:tcBorders>
            <w:vAlign w:val="center"/>
          </w:tcPr>
          <w:p w14:paraId="3576E2D5"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7B89C064" w14:textId="77777777">
        <w:trPr>
          <w:cantSplit/>
          <w:trHeight w:hRule="exact" w:val="397"/>
          <w:jc w:val="center"/>
        </w:trPr>
        <w:tc>
          <w:tcPr>
            <w:tcW w:w="1122" w:type="dxa"/>
            <w:tcBorders>
              <w:right w:val="single" w:sz="4" w:space="0" w:color="auto"/>
            </w:tcBorders>
            <w:vAlign w:val="center"/>
          </w:tcPr>
          <w:p w14:paraId="7D9A0F92" w14:textId="77777777" w:rsidR="00BD7788" w:rsidRPr="00FC3FC0" w:rsidRDefault="00BD7788">
            <w:pPr>
              <w:spacing w:line="360" w:lineRule="auto"/>
              <w:rPr>
                <w:rFonts w:ascii="仿宋" w:eastAsia="仿宋" w:hAnsi="仿宋"/>
                <w:color w:val="000000" w:themeColor="text1"/>
                <w:sz w:val="24"/>
                <w:szCs w:val="24"/>
              </w:rPr>
            </w:pPr>
          </w:p>
        </w:tc>
        <w:tc>
          <w:tcPr>
            <w:tcW w:w="2888" w:type="dxa"/>
            <w:tcBorders>
              <w:left w:val="single" w:sz="4" w:space="0" w:color="auto"/>
              <w:right w:val="single" w:sz="4" w:space="0" w:color="auto"/>
            </w:tcBorders>
            <w:vAlign w:val="center"/>
          </w:tcPr>
          <w:p w14:paraId="1A5459DD" w14:textId="77777777" w:rsidR="00BD7788" w:rsidRPr="00FC3FC0" w:rsidRDefault="00BD7788">
            <w:pPr>
              <w:spacing w:line="360" w:lineRule="auto"/>
              <w:rPr>
                <w:rFonts w:ascii="仿宋" w:eastAsia="仿宋" w:hAnsi="仿宋"/>
                <w:color w:val="000000" w:themeColor="text1"/>
                <w:sz w:val="24"/>
                <w:szCs w:val="24"/>
              </w:rPr>
            </w:pPr>
          </w:p>
        </w:tc>
        <w:tc>
          <w:tcPr>
            <w:tcW w:w="1593" w:type="dxa"/>
            <w:tcBorders>
              <w:left w:val="single" w:sz="4" w:space="0" w:color="auto"/>
              <w:right w:val="single" w:sz="4" w:space="0" w:color="auto"/>
            </w:tcBorders>
            <w:vAlign w:val="center"/>
          </w:tcPr>
          <w:p w14:paraId="310836A6" w14:textId="77777777" w:rsidR="00BD7788" w:rsidRPr="00FC3FC0" w:rsidRDefault="00BD7788">
            <w:pPr>
              <w:spacing w:line="360" w:lineRule="auto"/>
              <w:rPr>
                <w:rFonts w:ascii="仿宋" w:eastAsia="仿宋" w:hAnsi="仿宋"/>
                <w:color w:val="000000" w:themeColor="text1"/>
                <w:sz w:val="24"/>
                <w:szCs w:val="24"/>
              </w:rPr>
            </w:pPr>
          </w:p>
        </w:tc>
        <w:tc>
          <w:tcPr>
            <w:tcW w:w="1275" w:type="dxa"/>
            <w:tcBorders>
              <w:left w:val="single" w:sz="4" w:space="0" w:color="auto"/>
              <w:right w:val="single" w:sz="4" w:space="0" w:color="auto"/>
            </w:tcBorders>
            <w:vAlign w:val="center"/>
          </w:tcPr>
          <w:p w14:paraId="23253D19" w14:textId="77777777" w:rsidR="00BD7788" w:rsidRPr="00FC3FC0" w:rsidRDefault="00BD7788">
            <w:pPr>
              <w:spacing w:line="360" w:lineRule="auto"/>
              <w:rPr>
                <w:rFonts w:ascii="仿宋" w:eastAsia="仿宋" w:hAnsi="仿宋"/>
                <w:color w:val="000000" w:themeColor="text1"/>
                <w:sz w:val="24"/>
                <w:szCs w:val="24"/>
              </w:rPr>
            </w:pPr>
          </w:p>
        </w:tc>
        <w:tc>
          <w:tcPr>
            <w:tcW w:w="1134" w:type="dxa"/>
            <w:tcBorders>
              <w:left w:val="single" w:sz="4" w:space="0" w:color="auto"/>
            </w:tcBorders>
            <w:vAlign w:val="center"/>
          </w:tcPr>
          <w:p w14:paraId="66A5A3CC"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59B08640" w14:textId="77777777">
        <w:trPr>
          <w:cantSplit/>
          <w:trHeight w:hRule="exact" w:val="397"/>
          <w:jc w:val="center"/>
        </w:trPr>
        <w:tc>
          <w:tcPr>
            <w:tcW w:w="1122" w:type="dxa"/>
            <w:vAlign w:val="center"/>
          </w:tcPr>
          <w:p w14:paraId="6EA6C31F" w14:textId="77777777" w:rsidR="00BD7788" w:rsidRPr="00FC3FC0" w:rsidRDefault="00BD7788">
            <w:pPr>
              <w:spacing w:line="360" w:lineRule="auto"/>
              <w:rPr>
                <w:rFonts w:ascii="仿宋" w:eastAsia="仿宋" w:hAnsi="仿宋"/>
                <w:color w:val="000000" w:themeColor="text1"/>
                <w:sz w:val="24"/>
                <w:szCs w:val="24"/>
              </w:rPr>
            </w:pPr>
          </w:p>
        </w:tc>
        <w:tc>
          <w:tcPr>
            <w:tcW w:w="2888" w:type="dxa"/>
            <w:vAlign w:val="center"/>
          </w:tcPr>
          <w:p w14:paraId="0E9873C7" w14:textId="77777777" w:rsidR="00BD7788" w:rsidRPr="00FC3FC0" w:rsidRDefault="00BD7788">
            <w:pPr>
              <w:spacing w:line="360" w:lineRule="auto"/>
              <w:rPr>
                <w:rFonts w:ascii="仿宋" w:eastAsia="仿宋" w:hAnsi="仿宋"/>
                <w:color w:val="000000" w:themeColor="text1"/>
                <w:sz w:val="24"/>
                <w:szCs w:val="24"/>
              </w:rPr>
            </w:pPr>
          </w:p>
        </w:tc>
        <w:tc>
          <w:tcPr>
            <w:tcW w:w="1593" w:type="dxa"/>
            <w:vAlign w:val="center"/>
          </w:tcPr>
          <w:p w14:paraId="099E41FC" w14:textId="77777777" w:rsidR="00BD7788" w:rsidRPr="00FC3FC0" w:rsidRDefault="00BD7788">
            <w:pPr>
              <w:spacing w:line="360" w:lineRule="auto"/>
              <w:rPr>
                <w:rFonts w:ascii="仿宋" w:eastAsia="仿宋" w:hAnsi="仿宋"/>
                <w:color w:val="000000" w:themeColor="text1"/>
                <w:sz w:val="24"/>
                <w:szCs w:val="24"/>
              </w:rPr>
            </w:pPr>
          </w:p>
        </w:tc>
        <w:tc>
          <w:tcPr>
            <w:tcW w:w="1275" w:type="dxa"/>
            <w:tcBorders>
              <w:right w:val="single" w:sz="4" w:space="0" w:color="auto"/>
            </w:tcBorders>
            <w:vAlign w:val="center"/>
          </w:tcPr>
          <w:p w14:paraId="175605DD" w14:textId="77777777" w:rsidR="00BD7788" w:rsidRPr="00FC3FC0" w:rsidRDefault="00BD7788">
            <w:pPr>
              <w:spacing w:line="360" w:lineRule="auto"/>
              <w:rPr>
                <w:rFonts w:ascii="仿宋" w:eastAsia="仿宋" w:hAnsi="仿宋"/>
                <w:color w:val="000000" w:themeColor="text1"/>
                <w:sz w:val="24"/>
                <w:szCs w:val="24"/>
              </w:rPr>
            </w:pPr>
          </w:p>
        </w:tc>
        <w:tc>
          <w:tcPr>
            <w:tcW w:w="1134" w:type="dxa"/>
            <w:tcBorders>
              <w:left w:val="single" w:sz="4" w:space="0" w:color="auto"/>
            </w:tcBorders>
            <w:vAlign w:val="center"/>
          </w:tcPr>
          <w:p w14:paraId="5A2BB44B"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5DD92E4C" w14:textId="77777777">
        <w:trPr>
          <w:cantSplit/>
          <w:trHeight w:hRule="exact" w:val="397"/>
          <w:jc w:val="center"/>
        </w:trPr>
        <w:tc>
          <w:tcPr>
            <w:tcW w:w="1122" w:type="dxa"/>
            <w:vAlign w:val="center"/>
          </w:tcPr>
          <w:p w14:paraId="641B1965" w14:textId="77777777" w:rsidR="00BD7788" w:rsidRPr="00FC3FC0" w:rsidRDefault="00BD7788">
            <w:pPr>
              <w:spacing w:line="360" w:lineRule="auto"/>
              <w:rPr>
                <w:rFonts w:ascii="仿宋" w:eastAsia="仿宋" w:hAnsi="仿宋"/>
                <w:color w:val="000000" w:themeColor="text1"/>
                <w:sz w:val="24"/>
                <w:szCs w:val="24"/>
              </w:rPr>
            </w:pPr>
          </w:p>
        </w:tc>
        <w:tc>
          <w:tcPr>
            <w:tcW w:w="2888" w:type="dxa"/>
            <w:vAlign w:val="center"/>
          </w:tcPr>
          <w:p w14:paraId="7EAA10DA" w14:textId="77777777" w:rsidR="00BD7788" w:rsidRPr="00FC3FC0" w:rsidRDefault="00BD7788">
            <w:pPr>
              <w:spacing w:line="360" w:lineRule="auto"/>
              <w:rPr>
                <w:rFonts w:ascii="仿宋" w:eastAsia="仿宋" w:hAnsi="仿宋"/>
                <w:color w:val="000000" w:themeColor="text1"/>
                <w:sz w:val="24"/>
                <w:szCs w:val="24"/>
              </w:rPr>
            </w:pPr>
          </w:p>
        </w:tc>
        <w:tc>
          <w:tcPr>
            <w:tcW w:w="1593" w:type="dxa"/>
            <w:vAlign w:val="center"/>
          </w:tcPr>
          <w:p w14:paraId="5D55813E" w14:textId="77777777" w:rsidR="00BD7788" w:rsidRPr="00FC3FC0" w:rsidRDefault="00BD7788">
            <w:pPr>
              <w:spacing w:line="360" w:lineRule="auto"/>
              <w:rPr>
                <w:rFonts w:ascii="仿宋" w:eastAsia="仿宋" w:hAnsi="仿宋"/>
                <w:color w:val="000000" w:themeColor="text1"/>
                <w:sz w:val="24"/>
                <w:szCs w:val="24"/>
              </w:rPr>
            </w:pPr>
          </w:p>
        </w:tc>
        <w:tc>
          <w:tcPr>
            <w:tcW w:w="1275" w:type="dxa"/>
            <w:tcBorders>
              <w:right w:val="single" w:sz="4" w:space="0" w:color="auto"/>
            </w:tcBorders>
            <w:vAlign w:val="center"/>
          </w:tcPr>
          <w:p w14:paraId="344BFFB7" w14:textId="77777777" w:rsidR="00BD7788" w:rsidRPr="00FC3FC0" w:rsidRDefault="00BD7788">
            <w:pPr>
              <w:spacing w:line="360" w:lineRule="auto"/>
              <w:rPr>
                <w:rFonts w:ascii="仿宋" w:eastAsia="仿宋" w:hAnsi="仿宋"/>
                <w:color w:val="000000" w:themeColor="text1"/>
                <w:sz w:val="24"/>
                <w:szCs w:val="24"/>
              </w:rPr>
            </w:pPr>
          </w:p>
        </w:tc>
        <w:tc>
          <w:tcPr>
            <w:tcW w:w="1134" w:type="dxa"/>
            <w:tcBorders>
              <w:left w:val="single" w:sz="4" w:space="0" w:color="auto"/>
            </w:tcBorders>
            <w:vAlign w:val="center"/>
          </w:tcPr>
          <w:p w14:paraId="629DE14D"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1AA3A891" w14:textId="77777777">
        <w:trPr>
          <w:cantSplit/>
          <w:trHeight w:hRule="exact" w:val="397"/>
          <w:jc w:val="center"/>
        </w:trPr>
        <w:tc>
          <w:tcPr>
            <w:tcW w:w="1122" w:type="dxa"/>
            <w:vAlign w:val="center"/>
          </w:tcPr>
          <w:p w14:paraId="6FD205F4" w14:textId="77777777" w:rsidR="00BD7788" w:rsidRPr="00FC3FC0" w:rsidRDefault="00BD7788">
            <w:pPr>
              <w:spacing w:line="360" w:lineRule="auto"/>
              <w:rPr>
                <w:rFonts w:ascii="仿宋" w:eastAsia="仿宋" w:hAnsi="仿宋"/>
                <w:color w:val="000000" w:themeColor="text1"/>
                <w:sz w:val="24"/>
                <w:szCs w:val="24"/>
              </w:rPr>
            </w:pPr>
          </w:p>
        </w:tc>
        <w:tc>
          <w:tcPr>
            <w:tcW w:w="2888" w:type="dxa"/>
            <w:vAlign w:val="center"/>
          </w:tcPr>
          <w:p w14:paraId="673B5481" w14:textId="77777777" w:rsidR="00BD7788" w:rsidRPr="00FC3FC0" w:rsidRDefault="00BD7788">
            <w:pPr>
              <w:spacing w:line="360" w:lineRule="auto"/>
              <w:rPr>
                <w:rFonts w:ascii="仿宋" w:eastAsia="仿宋" w:hAnsi="仿宋"/>
                <w:color w:val="000000" w:themeColor="text1"/>
                <w:sz w:val="24"/>
                <w:szCs w:val="24"/>
              </w:rPr>
            </w:pPr>
          </w:p>
        </w:tc>
        <w:tc>
          <w:tcPr>
            <w:tcW w:w="1593" w:type="dxa"/>
            <w:vAlign w:val="center"/>
          </w:tcPr>
          <w:p w14:paraId="6A25C43C" w14:textId="77777777" w:rsidR="00BD7788" w:rsidRPr="00FC3FC0" w:rsidRDefault="00BD7788">
            <w:pPr>
              <w:spacing w:line="360" w:lineRule="auto"/>
              <w:rPr>
                <w:rFonts w:ascii="仿宋" w:eastAsia="仿宋" w:hAnsi="仿宋"/>
                <w:color w:val="000000" w:themeColor="text1"/>
                <w:sz w:val="24"/>
                <w:szCs w:val="24"/>
              </w:rPr>
            </w:pPr>
          </w:p>
        </w:tc>
        <w:tc>
          <w:tcPr>
            <w:tcW w:w="1275" w:type="dxa"/>
            <w:tcBorders>
              <w:right w:val="single" w:sz="4" w:space="0" w:color="auto"/>
            </w:tcBorders>
            <w:vAlign w:val="center"/>
          </w:tcPr>
          <w:p w14:paraId="45E616CD" w14:textId="77777777" w:rsidR="00BD7788" w:rsidRPr="00FC3FC0" w:rsidRDefault="00BD7788">
            <w:pPr>
              <w:spacing w:line="360" w:lineRule="auto"/>
              <w:rPr>
                <w:rFonts w:ascii="仿宋" w:eastAsia="仿宋" w:hAnsi="仿宋"/>
                <w:color w:val="000000" w:themeColor="text1"/>
                <w:sz w:val="24"/>
                <w:szCs w:val="24"/>
              </w:rPr>
            </w:pPr>
          </w:p>
        </w:tc>
        <w:tc>
          <w:tcPr>
            <w:tcW w:w="1134" w:type="dxa"/>
            <w:tcBorders>
              <w:left w:val="single" w:sz="4" w:space="0" w:color="auto"/>
            </w:tcBorders>
            <w:vAlign w:val="center"/>
          </w:tcPr>
          <w:p w14:paraId="27058A9E"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744C1DA0" w14:textId="77777777">
        <w:trPr>
          <w:cantSplit/>
          <w:trHeight w:hRule="exact" w:val="397"/>
          <w:jc w:val="center"/>
        </w:trPr>
        <w:tc>
          <w:tcPr>
            <w:tcW w:w="1122" w:type="dxa"/>
            <w:tcBorders>
              <w:bottom w:val="single" w:sz="4" w:space="0" w:color="auto"/>
            </w:tcBorders>
            <w:vAlign w:val="center"/>
          </w:tcPr>
          <w:p w14:paraId="13867C00" w14:textId="77777777" w:rsidR="00BD7788" w:rsidRPr="00FC3FC0" w:rsidRDefault="00BD7788">
            <w:pPr>
              <w:spacing w:line="360" w:lineRule="auto"/>
              <w:rPr>
                <w:rFonts w:ascii="仿宋" w:eastAsia="仿宋" w:hAnsi="仿宋"/>
                <w:color w:val="000000" w:themeColor="text1"/>
                <w:sz w:val="24"/>
                <w:szCs w:val="24"/>
              </w:rPr>
            </w:pPr>
          </w:p>
        </w:tc>
        <w:tc>
          <w:tcPr>
            <w:tcW w:w="2888" w:type="dxa"/>
            <w:tcBorders>
              <w:bottom w:val="single" w:sz="4" w:space="0" w:color="auto"/>
            </w:tcBorders>
            <w:vAlign w:val="center"/>
          </w:tcPr>
          <w:p w14:paraId="294FBDC1" w14:textId="77777777" w:rsidR="00BD7788" w:rsidRPr="00FC3FC0" w:rsidRDefault="00BD7788">
            <w:pPr>
              <w:spacing w:line="360" w:lineRule="auto"/>
              <w:rPr>
                <w:rFonts w:ascii="仿宋" w:eastAsia="仿宋" w:hAnsi="仿宋"/>
                <w:color w:val="000000" w:themeColor="text1"/>
                <w:sz w:val="24"/>
                <w:szCs w:val="24"/>
              </w:rPr>
            </w:pPr>
          </w:p>
        </w:tc>
        <w:tc>
          <w:tcPr>
            <w:tcW w:w="1593" w:type="dxa"/>
            <w:tcBorders>
              <w:bottom w:val="single" w:sz="4" w:space="0" w:color="auto"/>
            </w:tcBorders>
            <w:vAlign w:val="center"/>
          </w:tcPr>
          <w:p w14:paraId="732F5FF7" w14:textId="77777777" w:rsidR="00BD7788" w:rsidRPr="00FC3FC0" w:rsidRDefault="00BD7788">
            <w:pPr>
              <w:spacing w:line="360" w:lineRule="auto"/>
              <w:rPr>
                <w:rFonts w:ascii="仿宋" w:eastAsia="仿宋" w:hAnsi="仿宋"/>
                <w:color w:val="000000" w:themeColor="text1"/>
                <w:sz w:val="24"/>
                <w:szCs w:val="24"/>
              </w:rPr>
            </w:pPr>
          </w:p>
        </w:tc>
        <w:tc>
          <w:tcPr>
            <w:tcW w:w="1275" w:type="dxa"/>
            <w:tcBorders>
              <w:bottom w:val="single" w:sz="4" w:space="0" w:color="auto"/>
              <w:right w:val="single" w:sz="4" w:space="0" w:color="auto"/>
            </w:tcBorders>
            <w:vAlign w:val="center"/>
          </w:tcPr>
          <w:p w14:paraId="7B81722D" w14:textId="77777777" w:rsidR="00BD7788" w:rsidRPr="00FC3FC0" w:rsidRDefault="00BD7788">
            <w:pPr>
              <w:spacing w:line="360" w:lineRule="auto"/>
              <w:rPr>
                <w:rFonts w:ascii="仿宋" w:eastAsia="仿宋" w:hAnsi="仿宋"/>
                <w:color w:val="000000" w:themeColor="text1"/>
                <w:sz w:val="24"/>
                <w:szCs w:val="24"/>
              </w:rPr>
            </w:pPr>
          </w:p>
        </w:tc>
        <w:tc>
          <w:tcPr>
            <w:tcW w:w="1134" w:type="dxa"/>
            <w:tcBorders>
              <w:left w:val="single" w:sz="4" w:space="0" w:color="auto"/>
              <w:bottom w:val="single" w:sz="4" w:space="0" w:color="auto"/>
            </w:tcBorders>
            <w:vAlign w:val="center"/>
          </w:tcPr>
          <w:p w14:paraId="30061478"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00654B59" w14:textId="77777777">
        <w:trPr>
          <w:cantSplit/>
          <w:trHeight w:hRule="exact" w:val="397"/>
          <w:jc w:val="center"/>
        </w:trPr>
        <w:tc>
          <w:tcPr>
            <w:tcW w:w="1122" w:type="dxa"/>
            <w:tcBorders>
              <w:top w:val="single" w:sz="4" w:space="0" w:color="auto"/>
              <w:bottom w:val="single" w:sz="4" w:space="0" w:color="auto"/>
            </w:tcBorders>
            <w:vAlign w:val="center"/>
          </w:tcPr>
          <w:p w14:paraId="271981C1" w14:textId="77777777" w:rsidR="00BD7788" w:rsidRPr="00FC3FC0" w:rsidRDefault="00BD7788">
            <w:pPr>
              <w:spacing w:line="360" w:lineRule="auto"/>
              <w:rPr>
                <w:rFonts w:ascii="仿宋" w:eastAsia="仿宋" w:hAnsi="仿宋"/>
                <w:color w:val="000000" w:themeColor="text1"/>
                <w:sz w:val="24"/>
                <w:szCs w:val="24"/>
              </w:rPr>
            </w:pPr>
          </w:p>
        </w:tc>
        <w:tc>
          <w:tcPr>
            <w:tcW w:w="2888" w:type="dxa"/>
            <w:tcBorders>
              <w:top w:val="single" w:sz="4" w:space="0" w:color="auto"/>
              <w:bottom w:val="single" w:sz="4" w:space="0" w:color="auto"/>
            </w:tcBorders>
            <w:vAlign w:val="center"/>
          </w:tcPr>
          <w:p w14:paraId="1893A20E" w14:textId="77777777" w:rsidR="00BD7788" w:rsidRPr="00FC3FC0" w:rsidRDefault="00BD7788">
            <w:pPr>
              <w:spacing w:line="360" w:lineRule="auto"/>
              <w:rPr>
                <w:rFonts w:ascii="仿宋" w:eastAsia="仿宋" w:hAnsi="仿宋"/>
                <w:color w:val="000000" w:themeColor="text1"/>
                <w:sz w:val="24"/>
                <w:szCs w:val="24"/>
              </w:rPr>
            </w:pPr>
          </w:p>
        </w:tc>
        <w:tc>
          <w:tcPr>
            <w:tcW w:w="1593" w:type="dxa"/>
            <w:tcBorders>
              <w:top w:val="single" w:sz="4" w:space="0" w:color="auto"/>
              <w:bottom w:val="single" w:sz="4" w:space="0" w:color="auto"/>
            </w:tcBorders>
            <w:vAlign w:val="center"/>
          </w:tcPr>
          <w:p w14:paraId="72BCBDDD" w14:textId="77777777" w:rsidR="00BD7788" w:rsidRPr="00FC3FC0" w:rsidRDefault="00BD7788">
            <w:pPr>
              <w:spacing w:line="360" w:lineRule="auto"/>
              <w:rPr>
                <w:rFonts w:ascii="仿宋" w:eastAsia="仿宋" w:hAnsi="仿宋"/>
                <w:color w:val="000000" w:themeColor="text1"/>
                <w:sz w:val="24"/>
                <w:szCs w:val="24"/>
              </w:rPr>
            </w:pPr>
          </w:p>
        </w:tc>
        <w:tc>
          <w:tcPr>
            <w:tcW w:w="1275" w:type="dxa"/>
            <w:tcBorders>
              <w:top w:val="single" w:sz="4" w:space="0" w:color="auto"/>
              <w:bottom w:val="single" w:sz="4" w:space="0" w:color="auto"/>
              <w:right w:val="single" w:sz="4" w:space="0" w:color="auto"/>
            </w:tcBorders>
            <w:vAlign w:val="center"/>
          </w:tcPr>
          <w:p w14:paraId="4DCCABC3" w14:textId="77777777" w:rsidR="00BD7788" w:rsidRPr="00FC3FC0" w:rsidRDefault="00BD7788">
            <w:pPr>
              <w:spacing w:line="360" w:lineRule="auto"/>
              <w:rPr>
                <w:rFonts w:ascii="仿宋" w:eastAsia="仿宋" w:hAnsi="仿宋"/>
                <w:color w:val="000000" w:themeColor="text1"/>
                <w:sz w:val="24"/>
                <w:szCs w:val="24"/>
              </w:rPr>
            </w:pPr>
          </w:p>
        </w:tc>
        <w:tc>
          <w:tcPr>
            <w:tcW w:w="1134" w:type="dxa"/>
            <w:tcBorders>
              <w:top w:val="single" w:sz="4" w:space="0" w:color="auto"/>
              <w:left w:val="single" w:sz="4" w:space="0" w:color="auto"/>
              <w:bottom w:val="single" w:sz="4" w:space="0" w:color="auto"/>
            </w:tcBorders>
            <w:vAlign w:val="center"/>
          </w:tcPr>
          <w:p w14:paraId="3FE64802"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2FA264B2" w14:textId="77777777">
        <w:trPr>
          <w:cantSplit/>
          <w:trHeight w:hRule="exact" w:val="397"/>
          <w:jc w:val="center"/>
        </w:trPr>
        <w:tc>
          <w:tcPr>
            <w:tcW w:w="1122" w:type="dxa"/>
            <w:tcBorders>
              <w:top w:val="single" w:sz="4" w:space="0" w:color="auto"/>
              <w:bottom w:val="single" w:sz="4" w:space="0" w:color="auto"/>
            </w:tcBorders>
            <w:vAlign w:val="center"/>
          </w:tcPr>
          <w:p w14:paraId="490847E9" w14:textId="77777777" w:rsidR="00BD7788" w:rsidRPr="00FC3FC0" w:rsidRDefault="00BD7788">
            <w:pPr>
              <w:spacing w:line="360" w:lineRule="auto"/>
              <w:rPr>
                <w:rFonts w:ascii="仿宋" w:eastAsia="仿宋" w:hAnsi="仿宋"/>
                <w:color w:val="000000" w:themeColor="text1"/>
                <w:sz w:val="24"/>
                <w:szCs w:val="24"/>
              </w:rPr>
            </w:pPr>
          </w:p>
        </w:tc>
        <w:tc>
          <w:tcPr>
            <w:tcW w:w="2888" w:type="dxa"/>
            <w:tcBorders>
              <w:top w:val="single" w:sz="4" w:space="0" w:color="auto"/>
              <w:bottom w:val="single" w:sz="4" w:space="0" w:color="auto"/>
            </w:tcBorders>
            <w:vAlign w:val="center"/>
          </w:tcPr>
          <w:p w14:paraId="5DBB806C" w14:textId="77777777" w:rsidR="00BD7788" w:rsidRPr="00FC3FC0" w:rsidRDefault="00BD7788">
            <w:pPr>
              <w:spacing w:line="360" w:lineRule="auto"/>
              <w:rPr>
                <w:rFonts w:ascii="仿宋" w:eastAsia="仿宋" w:hAnsi="仿宋"/>
                <w:color w:val="000000" w:themeColor="text1"/>
                <w:sz w:val="24"/>
                <w:szCs w:val="24"/>
              </w:rPr>
            </w:pPr>
          </w:p>
        </w:tc>
        <w:tc>
          <w:tcPr>
            <w:tcW w:w="1593" w:type="dxa"/>
            <w:tcBorders>
              <w:top w:val="single" w:sz="4" w:space="0" w:color="auto"/>
              <w:bottom w:val="single" w:sz="4" w:space="0" w:color="auto"/>
            </w:tcBorders>
            <w:vAlign w:val="center"/>
          </w:tcPr>
          <w:p w14:paraId="7D3AA21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 </w:t>
            </w:r>
          </w:p>
        </w:tc>
        <w:tc>
          <w:tcPr>
            <w:tcW w:w="1275" w:type="dxa"/>
            <w:tcBorders>
              <w:top w:val="single" w:sz="4" w:space="0" w:color="auto"/>
              <w:bottom w:val="single" w:sz="4" w:space="0" w:color="auto"/>
              <w:right w:val="single" w:sz="4" w:space="0" w:color="auto"/>
            </w:tcBorders>
            <w:vAlign w:val="center"/>
          </w:tcPr>
          <w:p w14:paraId="4D698461" w14:textId="77777777" w:rsidR="00BD7788" w:rsidRPr="00FC3FC0" w:rsidRDefault="00BD7788">
            <w:pPr>
              <w:spacing w:line="360" w:lineRule="auto"/>
              <w:rPr>
                <w:rFonts w:ascii="仿宋" w:eastAsia="仿宋" w:hAnsi="仿宋"/>
                <w:color w:val="000000" w:themeColor="text1"/>
                <w:sz w:val="24"/>
                <w:szCs w:val="24"/>
              </w:rPr>
            </w:pPr>
          </w:p>
        </w:tc>
        <w:tc>
          <w:tcPr>
            <w:tcW w:w="1134" w:type="dxa"/>
            <w:tcBorders>
              <w:top w:val="single" w:sz="4" w:space="0" w:color="auto"/>
              <w:left w:val="single" w:sz="4" w:space="0" w:color="auto"/>
              <w:bottom w:val="single" w:sz="4" w:space="0" w:color="auto"/>
            </w:tcBorders>
            <w:vAlign w:val="center"/>
          </w:tcPr>
          <w:p w14:paraId="64085B45" w14:textId="77777777" w:rsidR="00BD7788" w:rsidRPr="00FC3FC0" w:rsidRDefault="00BD7788">
            <w:pPr>
              <w:spacing w:line="360" w:lineRule="auto"/>
              <w:rPr>
                <w:rFonts w:ascii="仿宋" w:eastAsia="仿宋" w:hAnsi="仿宋"/>
                <w:color w:val="000000" w:themeColor="text1"/>
                <w:sz w:val="24"/>
                <w:szCs w:val="24"/>
              </w:rPr>
            </w:pPr>
          </w:p>
        </w:tc>
      </w:tr>
      <w:tr w:rsidR="0094380C" w:rsidRPr="00FC3FC0" w14:paraId="4AEC51BD" w14:textId="77777777">
        <w:trPr>
          <w:cantSplit/>
          <w:trHeight w:hRule="exact" w:val="397"/>
          <w:jc w:val="center"/>
        </w:trPr>
        <w:tc>
          <w:tcPr>
            <w:tcW w:w="1122" w:type="dxa"/>
            <w:tcBorders>
              <w:top w:val="single" w:sz="4" w:space="0" w:color="auto"/>
              <w:bottom w:val="single" w:sz="4" w:space="0" w:color="auto"/>
            </w:tcBorders>
            <w:vAlign w:val="center"/>
          </w:tcPr>
          <w:p w14:paraId="03FDD975" w14:textId="77777777" w:rsidR="00BD7788" w:rsidRPr="00FC3FC0" w:rsidRDefault="00BD7788">
            <w:pPr>
              <w:spacing w:line="360" w:lineRule="auto"/>
              <w:rPr>
                <w:rFonts w:ascii="仿宋" w:eastAsia="仿宋" w:hAnsi="仿宋"/>
                <w:color w:val="000000" w:themeColor="text1"/>
                <w:sz w:val="24"/>
                <w:szCs w:val="24"/>
              </w:rPr>
            </w:pPr>
          </w:p>
        </w:tc>
        <w:tc>
          <w:tcPr>
            <w:tcW w:w="2888" w:type="dxa"/>
            <w:tcBorders>
              <w:top w:val="single" w:sz="4" w:space="0" w:color="auto"/>
              <w:bottom w:val="single" w:sz="4" w:space="0" w:color="auto"/>
            </w:tcBorders>
            <w:vAlign w:val="center"/>
          </w:tcPr>
          <w:p w14:paraId="3C8C1A59" w14:textId="77777777" w:rsidR="00BD7788" w:rsidRPr="00FC3FC0" w:rsidRDefault="00BD7788">
            <w:pPr>
              <w:spacing w:line="360" w:lineRule="auto"/>
              <w:rPr>
                <w:rFonts w:ascii="仿宋" w:eastAsia="仿宋" w:hAnsi="仿宋"/>
                <w:color w:val="000000" w:themeColor="text1"/>
                <w:sz w:val="24"/>
                <w:szCs w:val="24"/>
              </w:rPr>
            </w:pPr>
          </w:p>
        </w:tc>
        <w:tc>
          <w:tcPr>
            <w:tcW w:w="1593" w:type="dxa"/>
            <w:tcBorders>
              <w:top w:val="single" w:sz="4" w:space="0" w:color="auto"/>
              <w:bottom w:val="single" w:sz="4" w:space="0" w:color="auto"/>
            </w:tcBorders>
            <w:vAlign w:val="center"/>
          </w:tcPr>
          <w:p w14:paraId="65DB8EB0" w14:textId="77777777" w:rsidR="00BD7788" w:rsidRPr="00FC3FC0" w:rsidRDefault="00BD7788">
            <w:pPr>
              <w:spacing w:line="360" w:lineRule="auto"/>
              <w:rPr>
                <w:rFonts w:ascii="仿宋" w:eastAsia="仿宋" w:hAnsi="仿宋"/>
                <w:color w:val="000000" w:themeColor="text1"/>
                <w:sz w:val="24"/>
                <w:szCs w:val="24"/>
              </w:rPr>
            </w:pPr>
          </w:p>
        </w:tc>
        <w:tc>
          <w:tcPr>
            <w:tcW w:w="1275" w:type="dxa"/>
            <w:tcBorders>
              <w:top w:val="single" w:sz="4" w:space="0" w:color="auto"/>
              <w:bottom w:val="single" w:sz="4" w:space="0" w:color="auto"/>
              <w:right w:val="single" w:sz="4" w:space="0" w:color="auto"/>
            </w:tcBorders>
            <w:vAlign w:val="center"/>
          </w:tcPr>
          <w:p w14:paraId="32FDE548" w14:textId="77777777" w:rsidR="00BD7788" w:rsidRPr="00FC3FC0" w:rsidRDefault="00BD7788">
            <w:pPr>
              <w:spacing w:line="360" w:lineRule="auto"/>
              <w:rPr>
                <w:rFonts w:ascii="仿宋" w:eastAsia="仿宋" w:hAnsi="仿宋"/>
                <w:color w:val="000000" w:themeColor="text1"/>
                <w:sz w:val="24"/>
                <w:szCs w:val="24"/>
              </w:rPr>
            </w:pPr>
          </w:p>
        </w:tc>
        <w:tc>
          <w:tcPr>
            <w:tcW w:w="1134" w:type="dxa"/>
            <w:tcBorders>
              <w:top w:val="single" w:sz="4" w:space="0" w:color="auto"/>
              <w:left w:val="single" w:sz="4" w:space="0" w:color="auto"/>
              <w:bottom w:val="single" w:sz="4" w:space="0" w:color="auto"/>
            </w:tcBorders>
            <w:vAlign w:val="center"/>
          </w:tcPr>
          <w:p w14:paraId="5151D1D9" w14:textId="77777777" w:rsidR="00BD7788" w:rsidRPr="00FC3FC0" w:rsidRDefault="00BD7788">
            <w:pPr>
              <w:spacing w:line="360" w:lineRule="auto"/>
              <w:rPr>
                <w:rFonts w:ascii="仿宋" w:eastAsia="仿宋" w:hAnsi="仿宋"/>
                <w:color w:val="000000" w:themeColor="text1"/>
                <w:sz w:val="24"/>
                <w:szCs w:val="24"/>
              </w:rPr>
            </w:pPr>
          </w:p>
        </w:tc>
      </w:tr>
      <w:tr w:rsidR="00BD7788" w:rsidRPr="00FC3FC0" w14:paraId="4C4EF88E" w14:textId="77777777">
        <w:trPr>
          <w:cantSplit/>
          <w:trHeight w:hRule="exact" w:val="397"/>
          <w:jc w:val="center"/>
        </w:trPr>
        <w:tc>
          <w:tcPr>
            <w:tcW w:w="1122" w:type="dxa"/>
            <w:tcBorders>
              <w:top w:val="single" w:sz="4" w:space="0" w:color="auto"/>
            </w:tcBorders>
            <w:vAlign w:val="center"/>
          </w:tcPr>
          <w:p w14:paraId="6708ACAE" w14:textId="77777777" w:rsidR="00BD7788" w:rsidRPr="00FC3FC0" w:rsidRDefault="00BD7788">
            <w:pPr>
              <w:spacing w:line="360" w:lineRule="auto"/>
              <w:rPr>
                <w:rFonts w:ascii="仿宋" w:eastAsia="仿宋" w:hAnsi="仿宋"/>
                <w:color w:val="000000" w:themeColor="text1"/>
                <w:sz w:val="24"/>
                <w:szCs w:val="24"/>
              </w:rPr>
            </w:pPr>
          </w:p>
        </w:tc>
        <w:tc>
          <w:tcPr>
            <w:tcW w:w="2888" w:type="dxa"/>
            <w:tcBorders>
              <w:top w:val="single" w:sz="4" w:space="0" w:color="auto"/>
            </w:tcBorders>
            <w:vAlign w:val="center"/>
          </w:tcPr>
          <w:p w14:paraId="52D57410" w14:textId="77777777" w:rsidR="00BD7788" w:rsidRPr="00FC3FC0" w:rsidRDefault="00BD7788">
            <w:pPr>
              <w:spacing w:line="360" w:lineRule="auto"/>
              <w:rPr>
                <w:rFonts w:ascii="仿宋" w:eastAsia="仿宋" w:hAnsi="仿宋"/>
                <w:color w:val="000000" w:themeColor="text1"/>
                <w:sz w:val="24"/>
                <w:szCs w:val="24"/>
              </w:rPr>
            </w:pPr>
          </w:p>
        </w:tc>
        <w:tc>
          <w:tcPr>
            <w:tcW w:w="1593" w:type="dxa"/>
            <w:tcBorders>
              <w:top w:val="single" w:sz="4" w:space="0" w:color="auto"/>
            </w:tcBorders>
            <w:vAlign w:val="center"/>
          </w:tcPr>
          <w:p w14:paraId="61D27662" w14:textId="77777777" w:rsidR="00BD7788" w:rsidRPr="00FC3FC0" w:rsidRDefault="00BD7788">
            <w:pPr>
              <w:spacing w:line="360" w:lineRule="auto"/>
              <w:rPr>
                <w:rFonts w:ascii="仿宋" w:eastAsia="仿宋" w:hAnsi="仿宋"/>
                <w:color w:val="000000" w:themeColor="text1"/>
                <w:sz w:val="24"/>
                <w:szCs w:val="24"/>
              </w:rPr>
            </w:pPr>
          </w:p>
        </w:tc>
        <w:tc>
          <w:tcPr>
            <w:tcW w:w="1275" w:type="dxa"/>
            <w:tcBorders>
              <w:top w:val="single" w:sz="4" w:space="0" w:color="auto"/>
              <w:right w:val="single" w:sz="4" w:space="0" w:color="auto"/>
            </w:tcBorders>
            <w:vAlign w:val="center"/>
          </w:tcPr>
          <w:p w14:paraId="62146F02" w14:textId="77777777" w:rsidR="00BD7788" w:rsidRPr="00FC3FC0" w:rsidRDefault="00BD7788">
            <w:pPr>
              <w:spacing w:line="360" w:lineRule="auto"/>
              <w:rPr>
                <w:rFonts w:ascii="仿宋" w:eastAsia="仿宋" w:hAnsi="仿宋"/>
                <w:color w:val="000000" w:themeColor="text1"/>
                <w:sz w:val="24"/>
                <w:szCs w:val="24"/>
              </w:rPr>
            </w:pPr>
          </w:p>
        </w:tc>
        <w:tc>
          <w:tcPr>
            <w:tcW w:w="1134" w:type="dxa"/>
            <w:tcBorders>
              <w:top w:val="single" w:sz="4" w:space="0" w:color="auto"/>
              <w:left w:val="single" w:sz="4" w:space="0" w:color="auto"/>
            </w:tcBorders>
            <w:vAlign w:val="center"/>
          </w:tcPr>
          <w:p w14:paraId="44F37EA9" w14:textId="77777777" w:rsidR="00BD7788" w:rsidRPr="00FC3FC0" w:rsidRDefault="00BD7788">
            <w:pPr>
              <w:spacing w:line="360" w:lineRule="auto"/>
              <w:rPr>
                <w:rFonts w:ascii="仿宋" w:eastAsia="仿宋" w:hAnsi="仿宋"/>
                <w:color w:val="000000" w:themeColor="text1"/>
                <w:sz w:val="24"/>
                <w:szCs w:val="24"/>
              </w:rPr>
            </w:pPr>
          </w:p>
        </w:tc>
      </w:tr>
    </w:tbl>
    <w:p w14:paraId="0CA22D4A" w14:textId="77777777" w:rsidR="00BD7788" w:rsidRPr="00FC3FC0" w:rsidRDefault="00BD7788">
      <w:pPr>
        <w:spacing w:line="360" w:lineRule="auto"/>
        <w:rPr>
          <w:rFonts w:ascii="仿宋" w:eastAsia="仿宋" w:hAnsi="仿宋"/>
          <w:color w:val="000000" w:themeColor="text1"/>
          <w:sz w:val="24"/>
          <w:szCs w:val="24"/>
        </w:rPr>
      </w:pPr>
    </w:p>
    <w:p w14:paraId="44B03138"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ab/>
      </w:r>
      <w:r w:rsidRPr="00FC3FC0">
        <w:rPr>
          <w:rFonts w:ascii="仿宋" w:eastAsia="仿宋" w:hAnsi="仿宋" w:hint="eastAsia"/>
          <w:color w:val="000000" w:themeColor="text1"/>
          <w:sz w:val="24"/>
          <w:szCs w:val="24"/>
        </w:rPr>
        <w:t>注：</w:t>
      </w:r>
    </w:p>
    <w:p w14:paraId="365D1A2B" w14:textId="77777777" w:rsidR="00BD7788" w:rsidRPr="00FC3FC0" w:rsidRDefault="006F01CB">
      <w:pPr>
        <w:spacing w:line="360" w:lineRule="auto"/>
        <w:ind w:firstLineChars="236" w:firstLine="566"/>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1.投标人（仅限于投标人自己实施的）以上业绩需提供有关书面证明材料。无相关的业绩证明材料在评标时将不予认可。</w:t>
      </w:r>
    </w:p>
    <w:p w14:paraId="2CC1C1E2" w14:textId="77777777" w:rsidR="00BD7788" w:rsidRPr="00FC3FC0" w:rsidRDefault="006F01CB">
      <w:pPr>
        <w:spacing w:line="360" w:lineRule="auto"/>
        <w:ind w:firstLineChars="236" w:firstLine="566"/>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2.没有业绩的可以不填写本表。</w:t>
      </w:r>
    </w:p>
    <w:p w14:paraId="2037C1E9" w14:textId="77777777" w:rsidR="00BD7788" w:rsidRPr="00FC3FC0" w:rsidRDefault="00BD7788">
      <w:pPr>
        <w:spacing w:line="360" w:lineRule="auto"/>
        <w:ind w:firstLineChars="236" w:firstLine="566"/>
        <w:rPr>
          <w:rFonts w:ascii="仿宋" w:eastAsia="仿宋" w:hAnsi="仿宋"/>
          <w:color w:val="000000" w:themeColor="text1"/>
          <w:sz w:val="24"/>
          <w:szCs w:val="24"/>
        </w:rPr>
      </w:pPr>
    </w:p>
    <w:p w14:paraId="1616D413" w14:textId="77777777" w:rsidR="00BD7788" w:rsidRPr="00FC3FC0" w:rsidRDefault="00BD7788">
      <w:pPr>
        <w:spacing w:line="360" w:lineRule="auto"/>
        <w:rPr>
          <w:rFonts w:ascii="仿宋" w:eastAsia="仿宋" w:hAnsi="仿宋"/>
          <w:color w:val="000000" w:themeColor="text1"/>
          <w:sz w:val="24"/>
          <w:szCs w:val="24"/>
        </w:rPr>
      </w:pPr>
    </w:p>
    <w:p w14:paraId="04D29ADF"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1E8C18CF"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7FA06EB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48C4B1E2" w14:textId="77777777" w:rsidR="00BD7788" w:rsidRPr="00FC3FC0" w:rsidRDefault="00BD7788">
      <w:pPr>
        <w:spacing w:line="360" w:lineRule="auto"/>
        <w:rPr>
          <w:rFonts w:ascii="仿宋" w:eastAsia="仿宋" w:hAnsi="仿宋"/>
          <w:color w:val="000000" w:themeColor="text1"/>
          <w:sz w:val="24"/>
          <w:szCs w:val="24"/>
        </w:rPr>
      </w:pPr>
    </w:p>
    <w:p w14:paraId="3CE8FC8D" w14:textId="77777777" w:rsidR="00BD7788" w:rsidRPr="00FC3FC0" w:rsidRDefault="00BD7788">
      <w:pPr>
        <w:spacing w:line="360" w:lineRule="auto"/>
        <w:rPr>
          <w:rFonts w:ascii="仿宋" w:eastAsia="仿宋" w:hAnsi="仿宋"/>
          <w:color w:val="000000" w:themeColor="text1"/>
          <w:sz w:val="24"/>
          <w:szCs w:val="24"/>
        </w:rPr>
      </w:pPr>
    </w:p>
    <w:p w14:paraId="512D71B5" w14:textId="77777777" w:rsidR="00BD7788" w:rsidRPr="00FC3FC0" w:rsidRDefault="00BD7788">
      <w:pPr>
        <w:spacing w:line="360" w:lineRule="auto"/>
        <w:rPr>
          <w:rFonts w:ascii="仿宋" w:eastAsia="仿宋" w:hAnsi="仿宋"/>
          <w:color w:val="000000" w:themeColor="text1"/>
          <w:sz w:val="24"/>
          <w:szCs w:val="24"/>
        </w:rPr>
      </w:pPr>
    </w:p>
    <w:p w14:paraId="57700757" w14:textId="024B6DDF" w:rsidR="00BD7788" w:rsidRPr="00FC3FC0" w:rsidRDefault="006F01CB" w:rsidP="00F05901">
      <w:pPr>
        <w:pStyle w:val="3"/>
        <w:numPr>
          <w:ilvl w:val="0"/>
          <w:numId w:val="8"/>
        </w:numPr>
        <w:jc w:val="center"/>
        <w:rPr>
          <w:rFonts w:ascii="仿宋" w:eastAsia="仿宋" w:hAnsi="仿宋"/>
          <w:color w:val="000000" w:themeColor="text1"/>
          <w:sz w:val="28"/>
          <w:szCs w:val="28"/>
        </w:rPr>
      </w:pPr>
      <w:bookmarkStart w:id="399" w:name="_Toc504640553"/>
      <w:r w:rsidRPr="00FC3FC0">
        <w:rPr>
          <w:rFonts w:ascii="仿宋" w:eastAsia="仿宋" w:hAnsi="仿宋" w:hint="eastAsia"/>
          <w:color w:val="000000" w:themeColor="text1"/>
          <w:sz w:val="28"/>
          <w:szCs w:val="28"/>
        </w:rPr>
        <w:lastRenderedPageBreak/>
        <w:t>投标</w:t>
      </w:r>
      <w:r w:rsidRPr="00FC3FC0">
        <w:rPr>
          <w:rFonts w:ascii="仿宋" w:eastAsia="仿宋" w:hAnsi="仿宋"/>
          <w:color w:val="000000" w:themeColor="text1"/>
          <w:sz w:val="28"/>
          <w:szCs w:val="28"/>
        </w:rPr>
        <w:t>人</w:t>
      </w:r>
      <w:r w:rsidRPr="00FC3FC0">
        <w:rPr>
          <w:rFonts w:ascii="仿宋" w:eastAsia="仿宋" w:hAnsi="仿宋" w:hint="eastAsia"/>
          <w:color w:val="000000" w:themeColor="text1"/>
          <w:sz w:val="28"/>
          <w:szCs w:val="28"/>
        </w:rPr>
        <w:t>诚信情况承诺函</w:t>
      </w:r>
      <w:bookmarkEnd w:id="399"/>
    </w:p>
    <w:p w14:paraId="63D0151F" w14:textId="2F515033" w:rsidR="00BD7788" w:rsidRPr="00FC3FC0" w:rsidRDefault="00E61AF6">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中仪国际招标有限公司</w:t>
      </w:r>
      <w:r w:rsidR="00AC2396" w:rsidRPr="00FC3FC0">
        <w:rPr>
          <w:rFonts w:ascii="仿宋" w:eastAsia="仿宋" w:hAnsi="仿宋" w:hint="eastAsia"/>
          <w:color w:val="000000" w:themeColor="text1"/>
          <w:sz w:val="24"/>
          <w:szCs w:val="24"/>
        </w:rPr>
        <w:t>（采购代理机构名称）</w:t>
      </w:r>
      <w:r w:rsidR="006F01CB" w:rsidRPr="00FC3FC0">
        <w:rPr>
          <w:rFonts w:ascii="仿宋" w:eastAsia="仿宋" w:hAnsi="仿宋" w:hint="eastAsia"/>
          <w:color w:val="000000" w:themeColor="text1"/>
          <w:sz w:val="24"/>
          <w:szCs w:val="24"/>
        </w:rPr>
        <w:t>：</w:t>
      </w:r>
    </w:p>
    <w:p w14:paraId="40C73EAC" w14:textId="77777777" w:rsidR="00BD7788" w:rsidRPr="00FC3FC0" w:rsidRDefault="00BD7788">
      <w:pPr>
        <w:spacing w:line="360" w:lineRule="auto"/>
        <w:rPr>
          <w:rFonts w:ascii="仿宋" w:eastAsia="仿宋" w:hAnsi="仿宋"/>
          <w:color w:val="000000" w:themeColor="text1"/>
          <w:sz w:val="24"/>
          <w:szCs w:val="24"/>
        </w:rPr>
      </w:pPr>
    </w:p>
    <w:p w14:paraId="36BC225A" w14:textId="60F7995F"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本单位</w:t>
      </w:r>
      <w:r w:rsidRPr="00FC3FC0">
        <w:rPr>
          <w:rFonts w:ascii="仿宋" w:eastAsia="仿宋" w:hAnsi="仿宋" w:hint="eastAsia"/>
          <w:color w:val="000000" w:themeColor="text1"/>
          <w:sz w:val="24"/>
          <w:szCs w:val="24"/>
          <w:u w:val="single"/>
        </w:rPr>
        <w:t xml:space="preserve">                  （单位名称）</w:t>
      </w:r>
      <w:r w:rsidRPr="00FC3FC0">
        <w:rPr>
          <w:rFonts w:ascii="仿宋" w:eastAsia="仿宋" w:hAnsi="仿宋" w:hint="eastAsia"/>
          <w:color w:val="000000" w:themeColor="text1"/>
          <w:sz w:val="24"/>
          <w:szCs w:val="24"/>
        </w:rPr>
        <w:t>参加</w:t>
      </w:r>
      <w:r w:rsidRPr="00FC3FC0">
        <w:rPr>
          <w:rFonts w:ascii="仿宋" w:eastAsia="仿宋" w:hAnsi="仿宋" w:hint="eastAsia"/>
          <w:color w:val="000000" w:themeColor="text1"/>
          <w:sz w:val="24"/>
          <w:szCs w:val="24"/>
          <w:u w:val="single"/>
        </w:rPr>
        <w:t xml:space="preserve">            （项目名称）</w:t>
      </w:r>
      <w:r w:rsidRPr="00FC3FC0">
        <w:rPr>
          <w:rFonts w:ascii="仿宋" w:eastAsia="仿宋" w:hAnsi="仿宋" w:hint="eastAsia"/>
          <w:color w:val="000000" w:themeColor="text1"/>
          <w:sz w:val="24"/>
          <w:szCs w:val="24"/>
        </w:rPr>
        <w:t>，</w:t>
      </w:r>
      <w:r w:rsidRPr="00FC3FC0">
        <w:rPr>
          <w:rFonts w:ascii="仿宋" w:eastAsia="仿宋" w:hAnsi="仿宋" w:hint="eastAsia"/>
          <w:color w:val="000000" w:themeColor="text1"/>
          <w:sz w:val="24"/>
          <w:szCs w:val="24"/>
          <w:u w:val="single"/>
        </w:rPr>
        <w:t>（招标编号）</w:t>
      </w:r>
      <w:r w:rsidRPr="00FC3FC0">
        <w:rPr>
          <w:rFonts w:ascii="仿宋" w:eastAsia="仿宋" w:hAnsi="仿宋" w:hint="eastAsia"/>
          <w:color w:val="000000" w:themeColor="text1"/>
          <w:sz w:val="24"/>
          <w:szCs w:val="24"/>
        </w:rPr>
        <w:t>的政府采购活动，现根据</w:t>
      </w:r>
      <w:r w:rsidR="00C32C82" w:rsidRPr="00FC3FC0">
        <w:rPr>
          <w:rFonts w:ascii="仿宋" w:eastAsia="仿宋" w:hAnsi="仿宋" w:hint="eastAsia"/>
          <w:color w:val="000000" w:themeColor="text1"/>
          <w:sz w:val="24"/>
          <w:szCs w:val="24"/>
        </w:rPr>
        <w:t>《关于对政府采购领域严重违法失信主体开展联合惩戒的合作备忘录》（</w:t>
      </w:r>
      <w:proofErr w:type="gramStart"/>
      <w:r w:rsidR="00C32C82" w:rsidRPr="00FC3FC0">
        <w:rPr>
          <w:rFonts w:ascii="仿宋" w:eastAsia="仿宋" w:hAnsi="仿宋" w:hint="eastAsia"/>
          <w:color w:val="000000" w:themeColor="text1"/>
          <w:sz w:val="24"/>
          <w:szCs w:val="24"/>
        </w:rPr>
        <w:t>发改财金</w:t>
      </w:r>
      <w:proofErr w:type="gramEnd"/>
      <w:r w:rsidR="00C32C82" w:rsidRPr="00FC3FC0">
        <w:rPr>
          <w:rFonts w:ascii="仿宋" w:eastAsia="仿宋" w:hAnsi="仿宋" w:hint="eastAsia"/>
          <w:color w:val="000000" w:themeColor="text1"/>
          <w:sz w:val="24"/>
          <w:szCs w:val="24"/>
        </w:rPr>
        <w:t>〔2018〕1614号）、《四川省公共资源交易领域严重失信联合惩戒实施办法》（</w:t>
      </w:r>
      <w:proofErr w:type="gramStart"/>
      <w:r w:rsidR="00C32C82" w:rsidRPr="00FC3FC0">
        <w:rPr>
          <w:rFonts w:ascii="仿宋" w:eastAsia="仿宋" w:hAnsi="仿宋" w:hint="eastAsia"/>
          <w:color w:val="000000" w:themeColor="text1"/>
          <w:sz w:val="24"/>
          <w:szCs w:val="24"/>
        </w:rPr>
        <w:t>川发改信用规</w:t>
      </w:r>
      <w:proofErr w:type="gramEnd"/>
      <w:r w:rsidR="00C32C82" w:rsidRPr="00FC3FC0">
        <w:rPr>
          <w:rFonts w:ascii="仿宋" w:eastAsia="仿宋" w:hAnsi="仿宋" w:hint="eastAsia"/>
          <w:color w:val="000000" w:themeColor="text1"/>
          <w:sz w:val="24"/>
          <w:szCs w:val="24"/>
        </w:rPr>
        <w:t>〔2019〕405号）规定</w:t>
      </w:r>
      <w:r w:rsidRPr="00FC3FC0">
        <w:rPr>
          <w:rFonts w:ascii="仿宋" w:eastAsia="仿宋" w:hAnsi="仿宋" w:hint="eastAsia"/>
          <w:color w:val="000000" w:themeColor="text1"/>
          <w:sz w:val="24"/>
          <w:szCs w:val="24"/>
        </w:rPr>
        <w:t>，针对本单位的诚信情况</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以下承诺：</w:t>
      </w:r>
    </w:p>
    <w:p w14:paraId="6A7EB6AD" w14:textId="77777777" w:rsidR="00BD7788" w:rsidRPr="00FC3FC0" w:rsidRDefault="00BD7788">
      <w:pPr>
        <w:spacing w:line="360" w:lineRule="auto"/>
        <w:ind w:firstLineChars="200" w:firstLine="480"/>
        <w:rPr>
          <w:rFonts w:ascii="仿宋" w:eastAsia="仿宋" w:hAnsi="仿宋"/>
          <w:color w:val="000000" w:themeColor="text1"/>
          <w:sz w:val="24"/>
          <w:szCs w:val="24"/>
        </w:rPr>
      </w:pPr>
    </w:p>
    <w:p w14:paraId="1A32FED7" w14:textId="78FDB3BD"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我单位具有</w:t>
      </w:r>
      <w:r w:rsidR="00752AF6" w:rsidRPr="00FC3FC0">
        <w:rPr>
          <w:rFonts w:ascii="仿宋" w:eastAsia="仿宋" w:hAnsi="仿宋" w:hint="eastAsia"/>
          <w:color w:val="000000" w:themeColor="text1"/>
          <w:sz w:val="24"/>
          <w:szCs w:val="24"/>
        </w:rPr>
        <w:t>政府采购相关法律法规</w:t>
      </w:r>
      <w:r w:rsidRPr="00FC3FC0">
        <w:rPr>
          <w:rFonts w:ascii="仿宋" w:eastAsia="仿宋" w:hAnsi="仿宋" w:hint="eastAsia"/>
          <w:color w:val="000000" w:themeColor="text1"/>
          <w:sz w:val="24"/>
          <w:szCs w:val="24"/>
        </w:rPr>
        <w:t>所规定的失信行为</w:t>
      </w:r>
      <w:r w:rsidRPr="00FC3FC0">
        <w:rPr>
          <w:rFonts w:ascii="仿宋" w:eastAsia="仿宋" w:hAnsi="仿宋" w:hint="eastAsia"/>
          <w:color w:val="000000" w:themeColor="text1"/>
          <w:sz w:val="24"/>
          <w:szCs w:val="24"/>
          <w:u w:val="single"/>
        </w:rPr>
        <w:t xml:space="preserve"> </w:t>
      </w:r>
      <w:r w:rsidRPr="00FC3FC0">
        <w:rPr>
          <w:rFonts w:ascii="仿宋" w:eastAsia="仿宋" w:hAnsi="仿宋"/>
          <w:color w:val="000000" w:themeColor="text1"/>
          <w:sz w:val="24"/>
          <w:szCs w:val="24"/>
          <w:u w:val="single"/>
        </w:rPr>
        <w:t xml:space="preserve"> </w:t>
      </w:r>
      <w:r w:rsidRPr="00FC3FC0">
        <w:rPr>
          <w:rFonts w:ascii="仿宋" w:eastAsia="仿宋" w:hAnsi="仿宋" w:hint="eastAsia"/>
          <w:color w:val="000000" w:themeColor="text1"/>
          <w:sz w:val="24"/>
          <w:szCs w:val="24"/>
        </w:rPr>
        <w:t>次（填写失信行为的次数时，建议使用大写数字，如零、壹、贰、叁、肆等。）（仅限投标截止当日仍在有效期的次数）。</w:t>
      </w:r>
    </w:p>
    <w:p w14:paraId="3167387A" w14:textId="77777777" w:rsidR="00BD7788" w:rsidRPr="00FC3FC0" w:rsidRDefault="00BD7788">
      <w:pPr>
        <w:spacing w:line="360" w:lineRule="auto"/>
        <w:ind w:firstLineChars="200" w:firstLine="480"/>
        <w:rPr>
          <w:rFonts w:ascii="仿宋" w:eastAsia="仿宋" w:hAnsi="仿宋"/>
          <w:color w:val="000000" w:themeColor="text1"/>
          <w:sz w:val="24"/>
          <w:szCs w:val="24"/>
        </w:rPr>
      </w:pPr>
    </w:p>
    <w:p w14:paraId="5FEE66E7"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我单位对以上填写信息的真实性负责。如有不实，本单位愿承担由此产生的一切法律责任和后果。</w:t>
      </w:r>
    </w:p>
    <w:p w14:paraId="57EE89CD" w14:textId="77777777" w:rsidR="00BD7788" w:rsidRPr="00FC3FC0" w:rsidRDefault="00BD7788">
      <w:pPr>
        <w:spacing w:line="360" w:lineRule="auto"/>
        <w:rPr>
          <w:rFonts w:ascii="仿宋" w:eastAsia="仿宋" w:hAnsi="仿宋"/>
          <w:color w:val="000000" w:themeColor="text1"/>
          <w:sz w:val="24"/>
          <w:szCs w:val="24"/>
        </w:rPr>
      </w:pPr>
    </w:p>
    <w:p w14:paraId="75296E2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5174224A"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6F54536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1110DDE1" w14:textId="77777777" w:rsidR="00BD7788" w:rsidRPr="00FC3FC0" w:rsidRDefault="00BD7788">
      <w:pPr>
        <w:spacing w:line="360" w:lineRule="auto"/>
        <w:rPr>
          <w:rFonts w:ascii="仿宋" w:eastAsia="仿宋" w:hAnsi="仿宋"/>
          <w:color w:val="000000" w:themeColor="text1"/>
          <w:sz w:val="24"/>
          <w:szCs w:val="24"/>
        </w:rPr>
      </w:pPr>
    </w:p>
    <w:p w14:paraId="4F1CC898"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w:t>
      </w:r>
    </w:p>
    <w:p w14:paraId="1E48507A"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1、本表格式及内容仅供参考，投标人也可提供自己的格式。</w:t>
      </w:r>
    </w:p>
    <w:p w14:paraId="57442951"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2、投标人存在以上所述失信行为的，将按照第二章投标人须知附表的要求进行处理。</w:t>
      </w:r>
    </w:p>
    <w:p w14:paraId="6CF1EFD3"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188A64F8" w14:textId="75155ED2" w:rsidR="00AC2396"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4、投标人的失信行为受到行政处罚或司法惩处的，评审时不再对其以价格加成进行惩戒。</w:t>
      </w:r>
    </w:p>
    <w:p w14:paraId="4FE39C05" w14:textId="77777777" w:rsidR="00AC2396" w:rsidRPr="00FC3FC0" w:rsidRDefault="00AC2396">
      <w:pPr>
        <w:widowControl/>
        <w:jc w:val="left"/>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4588E862" w14:textId="11B39540" w:rsidR="00BD7788" w:rsidRPr="00FC3FC0" w:rsidRDefault="006F01CB" w:rsidP="00F05901">
      <w:pPr>
        <w:pStyle w:val="3"/>
        <w:numPr>
          <w:ilvl w:val="0"/>
          <w:numId w:val="8"/>
        </w:numPr>
        <w:jc w:val="center"/>
        <w:rPr>
          <w:rFonts w:ascii="仿宋" w:eastAsia="仿宋" w:hAnsi="仿宋"/>
          <w:color w:val="000000" w:themeColor="text1"/>
          <w:sz w:val="28"/>
          <w:szCs w:val="28"/>
        </w:rPr>
      </w:pPr>
      <w:bookmarkStart w:id="400" w:name="_Toc504640557"/>
      <w:r w:rsidRPr="00FC3FC0">
        <w:rPr>
          <w:rFonts w:ascii="仿宋" w:eastAsia="仿宋" w:hAnsi="仿宋" w:hint="eastAsia"/>
          <w:color w:val="000000" w:themeColor="text1"/>
          <w:sz w:val="28"/>
          <w:szCs w:val="28"/>
        </w:rPr>
        <w:lastRenderedPageBreak/>
        <w:t>中标服务费承诺书（实质性要求）</w:t>
      </w:r>
      <w:bookmarkEnd w:id="400"/>
    </w:p>
    <w:p w14:paraId="3047E2C0" w14:textId="77777777" w:rsidR="00BD7788" w:rsidRPr="00FC3FC0" w:rsidRDefault="00BD7788">
      <w:pPr>
        <w:spacing w:line="360" w:lineRule="auto"/>
        <w:rPr>
          <w:rFonts w:ascii="仿宋" w:eastAsia="仿宋" w:hAnsi="仿宋"/>
          <w:color w:val="000000" w:themeColor="text1"/>
          <w:sz w:val="24"/>
          <w:szCs w:val="24"/>
        </w:rPr>
      </w:pPr>
    </w:p>
    <w:p w14:paraId="50D2AFD9" w14:textId="2C5C4499" w:rsidR="00BD7788" w:rsidRPr="00FC3FC0" w:rsidRDefault="00AC2396">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中仪国际招标有限公司</w:t>
      </w:r>
      <w:r w:rsidR="006F01CB" w:rsidRPr="00FC3FC0">
        <w:rPr>
          <w:rFonts w:ascii="仿宋" w:eastAsia="仿宋" w:hAnsi="仿宋" w:hint="eastAsia"/>
          <w:color w:val="000000" w:themeColor="text1"/>
          <w:sz w:val="24"/>
          <w:szCs w:val="24"/>
        </w:rPr>
        <w:t>（采购代理机构）</w:t>
      </w:r>
      <w:r w:rsidRPr="00FC3FC0">
        <w:rPr>
          <w:rFonts w:ascii="仿宋" w:eastAsia="仿宋" w:hAnsi="仿宋" w:hint="eastAsia"/>
          <w:color w:val="000000" w:themeColor="text1"/>
          <w:sz w:val="24"/>
          <w:szCs w:val="24"/>
        </w:rPr>
        <w:t>：</w:t>
      </w:r>
    </w:p>
    <w:p w14:paraId="3DB0F857" w14:textId="77777777" w:rsidR="00BD7788" w:rsidRPr="00FC3FC0" w:rsidRDefault="00BD7788">
      <w:pPr>
        <w:spacing w:line="360" w:lineRule="auto"/>
        <w:rPr>
          <w:rFonts w:ascii="仿宋" w:eastAsia="仿宋" w:hAnsi="仿宋"/>
          <w:color w:val="000000" w:themeColor="text1"/>
          <w:sz w:val="24"/>
          <w:szCs w:val="24"/>
        </w:rPr>
      </w:pPr>
    </w:p>
    <w:p w14:paraId="4933F9A5"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ab/>
        <w:t>我单位在贵公司组织的</w:t>
      </w:r>
      <w:r w:rsidRPr="00FC3FC0">
        <w:rPr>
          <w:rFonts w:ascii="仿宋" w:eastAsia="仿宋" w:hAnsi="仿宋" w:hint="eastAsia"/>
          <w:color w:val="000000" w:themeColor="text1"/>
          <w:sz w:val="24"/>
          <w:szCs w:val="24"/>
          <w:u w:val="single"/>
        </w:rPr>
        <w:tab/>
      </w:r>
      <w:r w:rsidRPr="00FC3FC0">
        <w:rPr>
          <w:rFonts w:ascii="仿宋" w:eastAsia="仿宋" w:hAnsi="仿宋" w:hint="eastAsia"/>
          <w:color w:val="000000" w:themeColor="text1"/>
          <w:sz w:val="24"/>
          <w:szCs w:val="24"/>
          <w:u w:val="single"/>
        </w:rPr>
        <w:tab/>
      </w:r>
      <w:r w:rsidRPr="00FC3FC0">
        <w:rPr>
          <w:rFonts w:ascii="仿宋" w:eastAsia="仿宋" w:hAnsi="仿宋" w:hint="eastAsia"/>
          <w:color w:val="000000" w:themeColor="text1"/>
          <w:sz w:val="24"/>
          <w:szCs w:val="24"/>
          <w:u w:val="single"/>
        </w:rPr>
        <w:tab/>
      </w:r>
      <w:r w:rsidRPr="00FC3FC0">
        <w:rPr>
          <w:rFonts w:ascii="仿宋" w:eastAsia="仿宋" w:hAnsi="仿宋" w:hint="eastAsia"/>
          <w:color w:val="000000" w:themeColor="text1"/>
          <w:sz w:val="24"/>
          <w:szCs w:val="24"/>
          <w:u w:val="single"/>
        </w:rPr>
        <w:tab/>
      </w:r>
      <w:r w:rsidRPr="00FC3FC0">
        <w:rPr>
          <w:rFonts w:ascii="仿宋" w:eastAsia="仿宋" w:hAnsi="仿宋" w:hint="eastAsia"/>
          <w:color w:val="000000" w:themeColor="text1"/>
          <w:sz w:val="24"/>
          <w:szCs w:val="24"/>
          <w:u w:val="single"/>
        </w:rPr>
        <w:tab/>
        <w:t>项目（招标编号：</w:t>
      </w:r>
      <w:r w:rsidRPr="00FC3FC0">
        <w:rPr>
          <w:rFonts w:ascii="仿宋" w:eastAsia="仿宋" w:hAnsi="仿宋" w:hint="eastAsia"/>
          <w:color w:val="000000" w:themeColor="text1"/>
          <w:sz w:val="24"/>
          <w:szCs w:val="24"/>
          <w:u w:val="single"/>
        </w:rPr>
        <w:tab/>
        <w:t>）</w:t>
      </w:r>
      <w:r w:rsidRPr="00FC3FC0">
        <w:rPr>
          <w:rFonts w:ascii="仿宋" w:eastAsia="仿宋" w:hAnsi="仿宋" w:hint="eastAsia"/>
          <w:color w:val="000000" w:themeColor="text1"/>
          <w:sz w:val="24"/>
          <w:szCs w:val="24"/>
        </w:rPr>
        <w:t>招标中若获中标，我单位保证在收到中标通知书同时，按招标文件的规定，以支票、汇票等非现金形式，向贵公司一次性支付应该交纳的中标服务费用。</w:t>
      </w:r>
    </w:p>
    <w:p w14:paraId="69FD1930"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请贵公司收到我单位交纳的中标服务费后，给我单位开出（增值税普通发票/增值税专用发票）。</w:t>
      </w:r>
    </w:p>
    <w:p w14:paraId="2DBC3602"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收款单位:中仪国际招标有限公司</w:t>
      </w:r>
    </w:p>
    <w:p w14:paraId="2870AFF6" w14:textId="6DBACFC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开 户 行:中国银行</w:t>
      </w:r>
      <w:r w:rsidR="00F80E54" w:rsidRPr="00FC3FC0">
        <w:rPr>
          <w:rFonts w:ascii="仿宋" w:eastAsia="仿宋" w:hAnsi="仿宋" w:hint="eastAsia"/>
          <w:color w:val="000000" w:themeColor="text1"/>
          <w:sz w:val="24"/>
          <w:szCs w:val="24"/>
        </w:rPr>
        <w:t>总行营业部</w:t>
      </w:r>
    </w:p>
    <w:p w14:paraId="061B43EB" w14:textId="565BA724"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银</w:t>
      </w:r>
      <w:r w:rsidRPr="00FC3FC0">
        <w:rPr>
          <w:rFonts w:ascii="仿宋" w:eastAsia="仿宋" w:hAnsi="仿宋"/>
          <w:color w:val="000000" w:themeColor="text1"/>
          <w:sz w:val="24"/>
          <w:szCs w:val="24"/>
        </w:rPr>
        <w:t>行账号:</w:t>
      </w:r>
      <w:r w:rsidR="00F80E54" w:rsidRPr="00FC3FC0">
        <w:rPr>
          <w:color w:val="000000" w:themeColor="text1"/>
        </w:rPr>
        <w:t xml:space="preserve"> </w:t>
      </w:r>
      <w:r w:rsidR="00F80E54" w:rsidRPr="00FC3FC0">
        <w:rPr>
          <w:rFonts w:ascii="仿宋" w:eastAsia="仿宋" w:hAnsi="仿宋"/>
          <w:color w:val="000000" w:themeColor="text1"/>
          <w:sz w:val="24"/>
          <w:szCs w:val="24"/>
        </w:rPr>
        <w:t>778350008768</w:t>
      </w:r>
    </w:p>
    <w:p w14:paraId="5F092FCA" w14:textId="77777777" w:rsidR="00BD7788" w:rsidRPr="00FC3FC0" w:rsidRDefault="00BD7788">
      <w:pPr>
        <w:spacing w:line="360" w:lineRule="auto"/>
        <w:ind w:firstLineChars="200" w:firstLine="480"/>
        <w:rPr>
          <w:rFonts w:ascii="仿宋" w:eastAsia="仿宋" w:hAnsi="仿宋"/>
          <w:color w:val="000000" w:themeColor="text1"/>
          <w:sz w:val="24"/>
          <w:szCs w:val="24"/>
        </w:rPr>
      </w:pPr>
    </w:p>
    <w:p w14:paraId="7E7B32AB"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ab/>
        <w:t>特此承诺！</w:t>
      </w:r>
    </w:p>
    <w:p w14:paraId="5753C59A" w14:textId="77777777" w:rsidR="00BD7788" w:rsidRPr="00FC3FC0" w:rsidRDefault="00BD7788">
      <w:pPr>
        <w:spacing w:line="360" w:lineRule="auto"/>
        <w:rPr>
          <w:rFonts w:ascii="仿宋" w:eastAsia="仿宋" w:hAnsi="仿宋"/>
          <w:color w:val="000000" w:themeColor="text1"/>
          <w:sz w:val="24"/>
          <w:szCs w:val="24"/>
        </w:rPr>
      </w:pPr>
    </w:p>
    <w:p w14:paraId="43D08BF9" w14:textId="77777777" w:rsidR="00BD7788" w:rsidRPr="00FC3FC0" w:rsidRDefault="00BD7788">
      <w:pPr>
        <w:spacing w:line="360" w:lineRule="auto"/>
        <w:rPr>
          <w:rFonts w:ascii="仿宋" w:eastAsia="仿宋" w:hAnsi="仿宋"/>
          <w:color w:val="000000" w:themeColor="text1"/>
          <w:sz w:val="24"/>
          <w:szCs w:val="24"/>
        </w:rPr>
      </w:pPr>
    </w:p>
    <w:p w14:paraId="32969FE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ab/>
        <w:t>投标人名称（单位公章）:</w:t>
      </w:r>
    </w:p>
    <w:p w14:paraId="57824A72"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ab/>
        <w:t>地址：</w:t>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t xml:space="preserve">       邮编：</w:t>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p>
    <w:p w14:paraId="3C6EE137"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ab/>
        <w:t>电话：</w:t>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t>传真：</w:t>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p>
    <w:p w14:paraId="04C2C0B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ab/>
        <w:t>纳税人识别号：</w:t>
      </w:r>
    </w:p>
    <w:p w14:paraId="3E68F09F"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开户行：                    账户：</w:t>
      </w:r>
    </w:p>
    <w:p w14:paraId="5AE3D50F"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ab/>
        <w:t>法定代表人或其委托代理人（签字）:</w:t>
      </w:r>
    </w:p>
    <w:p w14:paraId="71717D5C"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ab/>
        <w:t>承诺日期：</w:t>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r w:rsidRPr="00FC3FC0">
        <w:rPr>
          <w:rFonts w:ascii="仿宋" w:eastAsia="仿宋" w:hAnsi="仿宋" w:hint="eastAsia"/>
          <w:color w:val="000000" w:themeColor="text1"/>
          <w:sz w:val="24"/>
          <w:szCs w:val="24"/>
        </w:rPr>
        <w:tab/>
      </w:r>
    </w:p>
    <w:p w14:paraId="29E31541" w14:textId="77777777" w:rsidR="00BD7788" w:rsidRPr="00FC3FC0" w:rsidRDefault="00BD7788">
      <w:pPr>
        <w:spacing w:line="360" w:lineRule="auto"/>
        <w:rPr>
          <w:rFonts w:ascii="仿宋" w:eastAsia="仿宋" w:hAnsi="仿宋"/>
          <w:color w:val="000000" w:themeColor="text1"/>
          <w:sz w:val="24"/>
          <w:szCs w:val="24"/>
        </w:rPr>
      </w:pPr>
    </w:p>
    <w:p w14:paraId="07B32892" w14:textId="77777777" w:rsidR="00BD7788" w:rsidRPr="00FC3FC0" w:rsidRDefault="00BD7788">
      <w:pPr>
        <w:spacing w:line="360" w:lineRule="auto"/>
        <w:rPr>
          <w:rFonts w:ascii="仿宋" w:eastAsia="仿宋" w:hAnsi="仿宋"/>
          <w:color w:val="000000" w:themeColor="text1"/>
          <w:sz w:val="24"/>
          <w:szCs w:val="24"/>
        </w:rPr>
      </w:pPr>
    </w:p>
    <w:p w14:paraId="7F28273A" w14:textId="77777777" w:rsidR="00BD7788" w:rsidRPr="00FC3FC0" w:rsidRDefault="006F01CB">
      <w:pPr>
        <w:widowControl/>
        <w:jc w:val="left"/>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4275D322" w14:textId="2EBF7634" w:rsidR="00BD7788" w:rsidRPr="00FC3FC0" w:rsidRDefault="006F01CB" w:rsidP="00F05901">
      <w:pPr>
        <w:pStyle w:val="3"/>
        <w:numPr>
          <w:ilvl w:val="0"/>
          <w:numId w:val="8"/>
        </w:numPr>
        <w:jc w:val="center"/>
        <w:rPr>
          <w:rFonts w:ascii="仿宋" w:eastAsia="仿宋" w:hAnsi="仿宋"/>
          <w:color w:val="000000" w:themeColor="text1"/>
          <w:sz w:val="28"/>
          <w:szCs w:val="28"/>
        </w:rPr>
      </w:pPr>
      <w:r w:rsidRPr="00FC3FC0">
        <w:rPr>
          <w:rFonts w:ascii="仿宋" w:eastAsia="仿宋" w:hAnsi="仿宋" w:hint="eastAsia"/>
          <w:color w:val="000000" w:themeColor="text1"/>
          <w:sz w:val="28"/>
          <w:szCs w:val="28"/>
        </w:rPr>
        <w:lastRenderedPageBreak/>
        <w:t>供应商廉洁承诺书</w:t>
      </w:r>
    </w:p>
    <w:p w14:paraId="3D318AF4" w14:textId="574111B0" w:rsidR="00BD7788" w:rsidRPr="00FC3FC0" w:rsidRDefault="00AC2396">
      <w:pPr>
        <w:spacing w:line="360" w:lineRule="auto"/>
        <w:rPr>
          <w:rFonts w:ascii="仿宋" w:eastAsia="仿宋" w:hAnsi="仿宋" w:cs="仿宋"/>
          <w:color w:val="000000" w:themeColor="text1"/>
          <w:sz w:val="24"/>
          <w:szCs w:val="24"/>
          <w:u w:val="single"/>
        </w:rPr>
      </w:pPr>
      <w:r w:rsidRPr="00FC3FC0">
        <w:rPr>
          <w:rFonts w:ascii="仿宋" w:eastAsia="仿宋" w:hAnsi="仿宋" w:hint="eastAsia"/>
          <w:color w:val="000000" w:themeColor="text1"/>
          <w:sz w:val="24"/>
          <w:szCs w:val="24"/>
        </w:rPr>
        <w:t>中仪国际招标有限公司（采购代理机构）</w:t>
      </w:r>
      <w:r w:rsidR="006F01CB" w:rsidRPr="00FC3FC0">
        <w:rPr>
          <w:rFonts w:ascii="仿宋" w:eastAsia="仿宋" w:hAnsi="仿宋" w:hint="eastAsia"/>
          <w:color w:val="000000" w:themeColor="text1"/>
          <w:sz w:val="24"/>
          <w:szCs w:val="24"/>
        </w:rPr>
        <w:t>：</w:t>
      </w:r>
    </w:p>
    <w:p w14:paraId="30AC970C"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shd w:val="clear" w:color="auto" w:fill="FFFFFF"/>
        </w:rPr>
        <w:t>为规范本项目</w:t>
      </w:r>
      <w:r w:rsidRPr="00FC3FC0">
        <w:rPr>
          <w:rFonts w:ascii="仿宋" w:eastAsia="仿宋" w:hAnsi="仿宋"/>
          <w:color w:val="000000" w:themeColor="text1"/>
          <w:sz w:val="24"/>
          <w:szCs w:val="24"/>
          <w:shd w:val="clear" w:color="auto" w:fill="FFFFFF"/>
        </w:rPr>
        <w:t>的</w:t>
      </w:r>
      <w:r w:rsidRPr="00FC3FC0">
        <w:rPr>
          <w:rFonts w:ascii="仿宋" w:eastAsia="仿宋" w:hAnsi="仿宋" w:hint="eastAsia"/>
          <w:color w:val="000000" w:themeColor="text1"/>
          <w:sz w:val="24"/>
          <w:szCs w:val="24"/>
          <w:shd w:val="clear" w:color="auto" w:fill="FFFFFF"/>
        </w:rPr>
        <w:t>采购活动及相关合同/协议的履行，确保采购活动的公开、公正、公平，防止在采购环节发生行贿等违纪违法现象，我单位</w:t>
      </w:r>
      <w:proofErr w:type="gramStart"/>
      <w:r w:rsidRPr="00FC3FC0">
        <w:rPr>
          <w:rFonts w:ascii="仿宋" w:eastAsia="仿宋" w:hAnsi="仿宋" w:hint="eastAsia"/>
          <w:color w:val="000000" w:themeColor="text1"/>
          <w:sz w:val="24"/>
          <w:szCs w:val="24"/>
          <w:shd w:val="clear" w:color="auto" w:fill="FFFFFF"/>
        </w:rPr>
        <w:t>特承诺</w:t>
      </w:r>
      <w:proofErr w:type="gramEnd"/>
      <w:r w:rsidRPr="00FC3FC0">
        <w:rPr>
          <w:rFonts w:ascii="仿宋" w:eastAsia="仿宋" w:hAnsi="仿宋" w:hint="eastAsia"/>
          <w:color w:val="000000" w:themeColor="text1"/>
          <w:sz w:val="24"/>
          <w:szCs w:val="24"/>
          <w:shd w:val="clear" w:color="auto" w:fill="FFFFFF"/>
        </w:rPr>
        <w:t>如下：</w:t>
      </w:r>
    </w:p>
    <w:p w14:paraId="682B6A1E"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shd w:val="clear" w:color="auto" w:fill="FFFFFF"/>
        </w:rPr>
        <w:t>一、在采购任何环节，不以任何理由向本次采购相关人员行贿，包括但不限于送钱、物、购物卡、有价证券、免费提供劳务、支付应由个人支付的各种费用；</w:t>
      </w:r>
    </w:p>
    <w:p w14:paraId="6492FB08"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shd w:val="clear" w:color="auto" w:fill="FFFFFF"/>
        </w:rPr>
        <w:t>二、不同本次采购相关人员及其亲属从事本项目相关的物资买卖及中介活动，</w:t>
      </w:r>
      <w:proofErr w:type="gramStart"/>
      <w:r w:rsidRPr="00FC3FC0">
        <w:rPr>
          <w:rFonts w:ascii="仿宋" w:eastAsia="仿宋" w:hAnsi="仿宋" w:hint="eastAsia"/>
          <w:color w:val="000000" w:themeColor="text1"/>
          <w:sz w:val="24"/>
          <w:szCs w:val="24"/>
          <w:shd w:val="clear" w:color="auto" w:fill="FFFFFF"/>
        </w:rPr>
        <w:t>不</w:t>
      </w:r>
      <w:proofErr w:type="gramEnd"/>
      <w:r w:rsidRPr="00FC3FC0">
        <w:rPr>
          <w:rFonts w:ascii="仿宋" w:eastAsia="仿宋" w:hAnsi="仿宋" w:hint="eastAsia"/>
          <w:color w:val="000000" w:themeColor="text1"/>
          <w:sz w:val="24"/>
          <w:szCs w:val="24"/>
          <w:shd w:val="clear" w:color="auto" w:fill="FFFFFF"/>
        </w:rPr>
        <w:t>转包、违法分包项目；</w:t>
      </w:r>
    </w:p>
    <w:p w14:paraId="75B53E97"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shd w:val="clear" w:color="auto" w:fill="FFFFFF"/>
        </w:rPr>
        <w:t>三、</w:t>
      </w:r>
      <w:proofErr w:type="gramStart"/>
      <w:r w:rsidRPr="00FC3FC0">
        <w:rPr>
          <w:rFonts w:ascii="仿宋" w:eastAsia="仿宋" w:hAnsi="仿宋" w:hint="eastAsia"/>
          <w:color w:val="000000" w:themeColor="text1"/>
          <w:sz w:val="24"/>
          <w:szCs w:val="24"/>
          <w:shd w:val="clear" w:color="auto" w:fill="FFFFFF"/>
        </w:rPr>
        <w:t>不</w:t>
      </w:r>
      <w:proofErr w:type="gramEnd"/>
      <w:r w:rsidRPr="00FC3FC0">
        <w:rPr>
          <w:rFonts w:ascii="仿宋" w:eastAsia="仿宋" w:hAnsi="仿宋" w:hint="eastAsia"/>
          <w:color w:val="000000" w:themeColor="text1"/>
          <w:sz w:val="24"/>
          <w:szCs w:val="24"/>
          <w:shd w:val="clear" w:color="auto" w:fill="FFFFFF"/>
        </w:rPr>
        <w:t>与其</w:t>
      </w:r>
      <w:proofErr w:type="gramStart"/>
      <w:r w:rsidRPr="00FC3FC0">
        <w:rPr>
          <w:rFonts w:ascii="仿宋" w:eastAsia="仿宋" w:hAnsi="仿宋" w:hint="eastAsia"/>
          <w:color w:val="000000" w:themeColor="text1"/>
          <w:sz w:val="24"/>
          <w:szCs w:val="24"/>
          <w:shd w:val="clear" w:color="auto" w:fill="FFFFFF"/>
        </w:rPr>
        <w:t>他供应</w:t>
      </w:r>
      <w:proofErr w:type="gramEnd"/>
      <w:r w:rsidRPr="00FC3FC0">
        <w:rPr>
          <w:rFonts w:ascii="仿宋" w:eastAsia="仿宋" w:hAnsi="仿宋" w:hint="eastAsia"/>
          <w:color w:val="000000" w:themeColor="text1"/>
          <w:sz w:val="24"/>
          <w:szCs w:val="24"/>
          <w:shd w:val="clear" w:color="auto" w:fill="FFFFFF"/>
        </w:rPr>
        <w:t>商相互串标，不采取任何手段排挤其他供应商参与公平竞争和损害贵公司利益；</w:t>
      </w:r>
    </w:p>
    <w:p w14:paraId="452F1B25"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shd w:val="clear" w:color="auto" w:fill="FFFFFF"/>
        </w:rPr>
        <w:t>四、</w:t>
      </w:r>
      <w:proofErr w:type="gramStart"/>
      <w:r w:rsidRPr="00FC3FC0">
        <w:rPr>
          <w:rFonts w:ascii="仿宋" w:eastAsia="仿宋" w:hAnsi="仿宋" w:hint="eastAsia"/>
          <w:color w:val="000000" w:themeColor="text1"/>
          <w:sz w:val="24"/>
          <w:szCs w:val="24"/>
          <w:shd w:val="clear" w:color="auto" w:fill="FFFFFF"/>
        </w:rPr>
        <w:t>不</w:t>
      </w:r>
      <w:proofErr w:type="gramEnd"/>
      <w:r w:rsidRPr="00FC3FC0">
        <w:rPr>
          <w:rFonts w:ascii="仿宋" w:eastAsia="仿宋" w:hAnsi="仿宋" w:hint="eastAsia"/>
          <w:color w:val="000000" w:themeColor="text1"/>
          <w:sz w:val="24"/>
          <w:szCs w:val="24"/>
          <w:shd w:val="clear" w:color="auto" w:fill="FFFFFF"/>
        </w:rPr>
        <w:t>私下接触与本次采购项目相关的人员，不以弄虚作假的方式参加投标/竟商；</w:t>
      </w:r>
    </w:p>
    <w:p w14:paraId="3B3130AF"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shd w:val="clear" w:color="auto" w:fill="FFFFFF"/>
        </w:rPr>
        <w:t>五、积极配合采购方调查、说明、取证等工作，及时提供相关资料和客观信息；</w:t>
      </w:r>
    </w:p>
    <w:p w14:paraId="69258609"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shd w:val="clear" w:color="auto" w:fill="FFFFFF"/>
        </w:rPr>
        <w:t>六、若有与本项目相关的人员提出违纪要求或有其它违纪违法问题，应主动向贵公司反映情况；</w:t>
      </w:r>
    </w:p>
    <w:p w14:paraId="5F93E6A7" w14:textId="77777777" w:rsidR="00BD7788" w:rsidRPr="00FC3FC0" w:rsidRDefault="006F01CB">
      <w:pPr>
        <w:spacing w:line="360" w:lineRule="auto"/>
        <w:ind w:firstLineChars="200" w:firstLine="480"/>
        <w:rPr>
          <w:rFonts w:ascii="仿宋" w:eastAsia="仿宋" w:hAnsi="仿宋"/>
          <w:color w:val="000000" w:themeColor="text1"/>
          <w:sz w:val="24"/>
          <w:szCs w:val="24"/>
          <w:shd w:val="clear" w:color="auto" w:fill="FFFFFF"/>
        </w:rPr>
      </w:pPr>
      <w:r w:rsidRPr="00FC3FC0">
        <w:rPr>
          <w:rFonts w:ascii="仿宋" w:eastAsia="仿宋" w:hAnsi="仿宋" w:hint="eastAsia"/>
          <w:color w:val="000000" w:themeColor="text1"/>
          <w:sz w:val="24"/>
          <w:szCs w:val="24"/>
          <w:shd w:val="clear" w:color="auto" w:fill="FFFFFF"/>
        </w:rPr>
        <w:t>七、若违反上述条款，贵公司有权不予确定我单位为中标/成交供应商（如已中标/成交，则中标/成交无效，已签订合同的，中止执行）；情节严重的，将申报财政部门及相关纪检部门依法处理，涉嫌犯罪的，移交司法机关处理。</w:t>
      </w:r>
    </w:p>
    <w:p w14:paraId="48047746" w14:textId="77777777" w:rsidR="00BD7788" w:rsidRPr="00FC3FC0" w:rsidRDefault="00BD7788">
      <w:pPr>
        <w:spacing w:line="360" w:lineRule="auto"/>
        <w:ind w:firstLineChars="200" w:firstLine="480"/>
        <w:rPr>
          <w:rFonts w:ascii="仿宋" w:eastAsia="仿宋" w:hAnsi="仿宋"/>
          <w:color w:val="000000" w:themeColor="text1"/>
          <w:sz w:val="24"/>
          <w:szCs w:val="24"/>
        </w:rPr>
      </w:pPr>
    </w:p>
    <w:p w14:paraId="6E6093C4" w14:textId="77777777" w:rsidR="00BD7788" w:rsidRPr="00FC3FC0" w:rsidRDefault="006F01CB">
      <w:pPr>
        <w:spacing w:line="360" w:lineRule="auto"/>
        <w:ind w:firstLineChars="200" w:firstLine="482"/>
        <w:rPr>
          <w:rFonts w:ascii="仿宋" w:eastAsia="仿宋" w:hAnsi="仿宋"/>
          <w:b/>
          <w:color w:val="000000" w:themeColor="text1"/>
          <w:sz w:val="24"/>
          <w:szCs w:val="24"/>
          <w:shd w:val="clear" w:color="auto" w:fill="FFFFFF"/>
        </w:rPr>
      </w:pPr>
      <w:r w:rsidRPr="00FC3FC0">
        <w:rPr>
          <w:rFonts w:ascii="仿宋" w:eastAsia="仿宋" w:hAnsi="仿宋" w:hint="eastAsia"/>
          <w:b/>
          <w:color w:val="000000" w:themeColor="text1"/>
          <w:sz w:val="24"/>
          <w:szCs w:val="24"/>
          <w:shd w:val="clear" w:color="auto" w:fill="FFFFFF"/>
        </w:rPr>
        <w:t>注</w:t>
      </w:r>
      <w:r w:rsidRPr="00FC3FC0">
        <w:rPr>
          <w:rFonts w:ascii="仿宋" w:eastAsia="仿宋" w:hAnsi="仿宋"/>
          <w:b/>
          <w:color w:val="000000" w:themeColor="text1"/>
          <w:sz w:val="24"/>
          <w:szCs w:val="24"/>
          <w:shd w:val="clear" w:color="auto" w:fill="FFFFFF"/>
        </w:rPr>
        <w:t>：</w:t>
      </w:r>
      <w:proofErr w:type="gramStart"/>
      <w:r w:rsidRPr="00FC3FC0">
        <w:rPr>
          <w:rFonts w:ascii="仿宋" w:eastAsia="仿宋" w:hAnsi="仿宋"/>
          <w:b/>
          <w:color w:val="000000" w:themeColor="text1"/>
          <w:sz w:val="24"/>
          <w:szCs w:val="24"/>
          <w:shd w:val="clear" w:color="auto" w:fill="FFFFFF"/>
        </w:rPr>
        <w:t>本</w:t>
      </w:r>
      <w:r w:rsidRPr="00FC3FC0">
        <w:rPr>
          <w:rFonts w:ascii="仿宋" w:eastAsia="仿宋" w:hAnsi="仿宋" w:hint="eastAsia"/>
          <w:b/>
          <w:color w:val="000000" w:themeColor="text1"/>
          <w:sz w:val="24"/>
          <w:szCs w:val="24"/>
          <w:shd w:val="clear" w:color="auto" w:fill="FFFFFF"/>
        </w:rPr>
        <w:t>承诺</w:t>
      </w:r>
      <w:proofErr w:type="gramEnd"/>
      <w:r w:rsidRPr="00FC3FC0">
        <w:rPr>
          <w:rFonts w:ascii="仿宋" w:eastAsia="仿宋" w:hAnsi="仿宋"/>
          <w:b/>
          <w:color w:val="000000" w:themeColor="text1"/>
          <w:sz w:val="24"/>
          <w:szCs w:val="24"/>
          <w:shd w:val="clear" w:color="auto" w:fill="FFFFFF"/>
        </w:rPr>
        <w:t>书不</w:t>
      </w:r>
      <w:r w:rsidRPr="00FC3FC0">
        <w:rPr>
          <w:rFonts w:ascii="仿宋" w:eastAsia="仿宋" w:hAnsi="仿宋" w:hint="eastAsia"/>
          <w:b/>
          <w:color w:val="000000" w:themeColor="text1"/>
          <w:sz w:val="24"/>
          <w:szCs w:val="24"/>
          <w:shd w:val="clear" w:color="auto" w:fill="FFFFFF"/>
        </w:rPr>
        <w:t>作为资格审查项，也不作为符合性审查及评审因素</w:t>
      </w:r>
      <w:r w:rsidRPr="00FC3FC0">
        <w:rPr>
          <w:rFonts w:ascii="仿宋" w:eastAsia="仿宋" w:hAnsi="仿宋"/>
          <w:b/>
          <w:color w:val="000000" w:themeColor="text1"/>
          <w:sz w:val="24"/>
          <w:szCs w:val="24"/>
          <w:shd w:val="clear" w:color="auto" w:fill="FFFFFF"/>
        </w:rPr>
        <w:t>。</w:t>
      </w:r>
    </w:p>
    <w:p w14:paraId="0A11B028" w14:textId="77777777" w:rsidR="00BD7788" w:rsidRPr="00FC3FC0" w:rsidRDefault="00BD7788">
      <w:pPr>
        <w:rPr>
          <w:color w:val="000000" w:themeColor="text1"/>
          <w:sz w:val="24"/>
          <w:szCs w:val="24"/>
          <w:shd w:val="clear" w:color="auto" w:fill="FFFFFF"/>
        </w:rPr>
      </w:pPr>
    </w:p>
    <w:p w14:paraId="639F9C03" w14:textId="77777777" w:rsidR="00BD7788" w:rsidRPr="00FC3FC0" w:rsidRDefault="00BD7788">
      <w:pPr>
        <w:rPr>
          <w:color w:val="000000" w:themeColor="text1"/>
          <w:sz w:val="24"/>
          <w:szCs w:val="24"/>
          <w:shd w:val="clear" w:color="auto" w:fill="FFFFFF"/>
        </w:rPr>
      </w:pPr>
    </w:p>
    <w:p w14:paraId="7D3102BE" w14:textId="77777777" w:rsidR="00BD7788" w:rsidRPr="00FC3FC0" w:rsidRDefault="006F01CB">
      <w:pPr>
        <w:spacing w:line="360" w:lineRule="auto"/>
        <w:ind w:firstLineChars="100" w:firstLine="24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投标人名称：（单位公章）</w:t>
      </w:r>
    </w:p>
    <w:p w14:paraId="5C432331" w14:textId="77777777" w:rsidR="00BD7788" w:rsidRPr="00FC3FC0" w:rsidRDefault="006F01CB">
      <w:pPr>
        <w:spacing w:line="360" w:lineRule="auto"/>
        <w:ind w:firstLineChars="100" w:firstLine="24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法定代表人或授权代表（签字）：</w:t>
      </w:r>
    </w:p>
    <w:p w14:paraId="16A9E57F" w14:textId="77777777" w:rsidR="00BD7788" w:rsidRPr="00FC3FC0" w:rsidRDefault="006F01CB">
      <w:pPr>
        <w:spacing w:line="360" w:lineRule="auto"/>
        <w:ind w:firstLineChars="100" w:firstLine="24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日期</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 xml:space="preserve">      年    月    日</w:t>
      </w:r>
    </w:p>
    <w:p w14:paraId="0ED5F2AF" w14:textId="77777777" w:rsidR="00BD7788" w:rsidRPr="00FC3FC0" w:rsidRDefault="00BD7788">
      <w:pPr>
        <w:spacing w:line="360" w:lineRule="auto"/>
        <w:rPr>
          <w:rFonts w:ascii="仿宋" w:eastAsia="仿宋" w:hAnsi="仿宋"/>
          <w:color w:val="000000" w:themeColor="text1"/>
          <w:sz w:val="24"/>
          <w:szCs w:val="24"/>
        </w:rPr>
      </w:pPr>
    </w:p>
    <w:p w14:paraId="40CBEA3B" w14:textId="77777777" w:rsidR="00BD7788" w:rsidRPr="00FC3FC0" w:rsidRDefault="00BD7788">
      <w:pPr>
        <w:spacing w:line="360" w:lineRule="auto"/>
        <w:rPr>
          <w:rFonts w:ascii="仿宋" w:eastAsia="仿宋" w:hAnsi="仿宋"/>
          <w:color w:val="000000" w:themeColor="text1"/>
          <w:sz w:val="24"/>
          <w:szCs w:val="24"/>
        </w:rPr>
        <w:sectPr w:rsidR="00BD7788" w:rsidRPr="00FC3FC0">
          <w:headerReference w:type="even" r:id="rId19"/>
          <w:headerReference w:type="default" r:id="rId20"/>
          <w:footerReference w:type="even" r:id="rId21"/>
          <w:footerReference w:type="default" r:id="rId22"/>
          <w:headerReference w:type="first" r:id="rId23"/>
          <w:pgSz w:w="11907" w:h="16840"/>
          <w:pgMar w:top="1440" w:right="992" w:bottom="1418" w:left="1134" w:header="720" w:footer="720" w:gutter="0"/>
          <w:cols w:space="720"/>
          <w:docGrid w:type="lines" w:linePitch="312"/>
        </w:sectPr>
      </w:pPr>
    </w:p>
    <w:p w14:paraId="69E5BE49" w14:textId="319B9F0C" w:rsidR="00BD7788" w:rsidRPr="00FC3FC0" w:rsidRDefault="006F01CB" w:rsidP="00F05901">
      <w:pPr>
        <w:pStyle w:val="3"/>
        <w:numPr>
          <w:ilvl w:val="0"/>
          <w:numId w:val="8"/>
        </w:numPr>
        <w:jc w:val="center"/>
        <w:rPr>
          <w:rFonts w:ascii="仿宋" w:eastAsia="仿宋" w:hAnsi="仿宋"/>
          <w:color w:val="000000" w:themeColor="text1"/>
          <w:sz w:val="28"/>
          <w:szCs w:val="28"/>
        </w:rPr>
      </w:pPr>
      <w:r w:rsidRPr="00FC3FC0">
        <w:rPr>
          <w:rFonts w:ascii="仿宋" w:eastAsia="仿宋" w:hAnsi="仿宋" w:hint="eastAsia"/>
          <w:color w:val="000000" w:themeColor="text1"/>
          <w:sz w:val="28"/>
          <w:szCs w:val="28"/>
        </w:rPr>
        <w:lastRenderedPageBreak/>
        <w:t>售后服务方案</w:t>
      </w:r>
    </w:p>
    <w:p w14:paraId="2DC1E318"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（如有，格式自拟）</w:t>
      </w:r>
    </w:p>
    <w:p w14:paraId="0231CAC4" w14:textId="77777777" w:rsidR="00BD7788" w:rsidRPr="00FC3FC0" w:rsidRDefault="00BD7788">
      <w:pPr>
        <w:spacing w:line="360" w:lineRule="auto"/>
        <w:rPr>
          <w:rFonts w:ascii="仿宋" w:eastAsia="仿宋" w:hAnsi="仿宋"/>
          <w:color w:val="000000" w:themeColor="text1"/>
          <w:sz w:val="24"/>
          <w:szCs w:val="24"/>
        </w:rPr>
      </w:pPr>
    </w:p>
    <w:p w14:paraId="4B3C79C6" w14:textId="5C28DC15" w:rsidR="00BD7788" w:rsidRPr="00FC3FC0" w:rsidRDefault="006F01CB" w:rsidP="00F05901">
      <w:pPr>
        <w:pStyle w:val="3"/>
        <w:numPr>
          <w:ilvl w:val="0"/>
          <w:numId w:val="8"/>
        </w:numPr>
        <w:jc w:val="center"/>
        <w:rPr>
          <w:rFonts w:ascii="仿宋" w:eastAsia="仿宋" w:hAnsi="仿宋"/>
          <w:color w:val="000000" w:themeColor="text1"/>
          <w:sz w:val="28"/>
          <w:szCs w:val="28"/>
        </w:rPr>
      </w:pPr>
      <w:bookmarkStart w:id="401" w:name="_Toc504640558"/>
      <w:r w:rsidRPr="00FC3FC0">
        <w:rPr>
          <w:rFonts w:ascii="仿宋" w:eastAsia="仿宋" w:hAnsi="仿宋" w:hint="eastAsia"/>
          <w:color w:val="000000" w:themeColor="text1"/>
          <w:sz w:val="28"/>
          <w:szCs w:val="28"/>
        </w:rPr>
        <w:t>其它投标人认为需要递交的材料或文件</w:t>
      </w:r>
      <w:bookmarkEnd w:id="401"/>
    </w:p>
    <w:p w14:paraId="6A188017"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（如有，格式自拟）</w:t>
      </w:r>
    </w:p>
    <w:p w14:paraId="48F6D70F" w14:textId="77777777" w:rsidR="00BD7788" w:rsidRPr="00FC3FC0" w:rsidRDefault="00BD7788">
      <w:pPr>
        <w:spacing w:line="360" w:lineRule="auto"/>
        <w:rPr>
          <w:rFonts w:ascii="仿宋" w:eastAsia="仿宋" w:hAnsi="仿宋"/>
          <w:color w:val="000000" w:themeColor="text1"/>
          <w:sz w:val="24"/>
          <w:szCs w:val="24"/>
        </w:rPr>
      </w:pPr>
    </w:p>
    <w:p w14:paraId="40A53915" w14:textId="134EC4E9" w:rsidR="00BD7788" w:rsidRPr="00FC3FC0" w:rsidRDefault="006F01CB" w:rsidP="00F05901">
      <w:pPr>
        <w:pStyle w:val="3"/>
        <w:numPr>
          <w:ilvl w:val="0"/>
          <w:numId w:val="8"/>
        </w:numPr>
        <w:jc w:val="center"/>
        <w:rPr>
          <w:rFonts w:ascii="仿宋" w:eastAsia="仿宋" w:hAnsi="仿宋"/>
          <w:color w:val="000000" w:themeColor="text1"/>
          <w:sz w:val="28"/>
          <w:szCs w:val="28"/>
        </w:rPr>
      </w:pPr>
      <w:bookmarkStart w:id="402" w:name="_Toc504640559"/>
      <w:r w:rsidRPr="00FC3FC0">
        <w:rPr>
          <w:rFonts w:ascii="仿宋" w:eastAsia="仿宋" w:hAnsi="仿宋" w:hint="eastAsia"/>
          <w:color w:val="000000" w:themeColor="text1"/>
          <w:sz w:val="28"/>
          <w:szCs w:val="28"/>
        </w:rPr>
        <w:t>招标文件要求递交其他的材料或文件</w:t>
      </w:r>
      <w:bookmarkEnd w:id="402"/>
    </w:p>
    <w:p w14:paraId="1D8BC448" w14:textId="77777777" w:rsidR="005E50B4" w:rsidRPr="00FC3FC0" w:rsidRDefault="006F01CB">
      <w:pPr>
        <w:spacing w:line="360" w:lineRule="auto"/>
        <w:ind w:firstLineChars="200" w:firstLine="480"/>
        <w:rPr>
          <w:rFonts w:ascii="仿宋" w:eastAsia="仿宋" w:hAnsi="仿宋"/>
          <w:color w:val="000000" w:themeColor="text1"/>
          <w:sz w:val="24"/>
          <w:szCs w:val="24"/>
        </w:rPr>
      </w:pPr>
      <w:bookmarkStart w:id="403" w:name="_Toc217446087"/>
      <w:bookmarkStart w:id="404" w:name="_Toc395625063"/>
      <w:r w:rsidRPr="00FC3FC0">
        <w:rPr>
          <w:rFonts w:ascii="仿宋" w:eastAsia="仿宋" w:hAnsi="仿宋" w:hint="eastAsia"/>
          <w:color w:val="000000" w:themeColor="text1"/>
          <w:sz w:val="24"/>
          <w:szCs w:val="24"/>
        </w:rPr>
        <w:t>（如有，格式自拟）</w:t>
      </w:r>
    </w:p>
    <w:p w14:paraId="15F5B5FB" w14:textId="77777777" w:rsidR="005E50B4" w:rsidRPr="00FC3FC0" w:rsidRDefault="005E50B4">
      <w:pPr>
        <w:widowControl/>
        <w:jc w:val="left"/>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0E531E07" w14:textId="74E97121" w:rsidR="005E50B4" w:rsidRPr="00FC3FC0" w:rsidRDefault="005E50B4" w:rsidP="00F05901">
      <w:pPr>
        <w:pStyle w:val="3"/>
        <w:numPr>
          <w:ilvl w:val="0"/>
          <w:numId w:val="8"/>
        </w:numPr>
        <w:jc w:val="center"/>
        <w:rPr>
          <w:rFonts w:ascii="仿宋" w:eastAsia="仿宋" w:hAnsi="仿宋" w:cs="Times New Roman"/>
          <w:bCs w:val="0"/>
          <w:color w:val="000000" w:themeColor="text1"/>
          <w:kern w:val="0"/>
          <w:sz w:val="24"/>
          <w:szCs w:val="26"/>
        </w:rPr>
      </w:pPr>
      <w:r w:rsidRPr="00FC3FC0">
        <w:rPr>
          <w:rFonts w:ascii="仿宋" w:eastAsia="仿宋" w:hAnsi="仿宋" w:cs="Times New Roman" w:hint="eastAsia"/>
          <w:color w:val="000000" w:themeColor="text1"/>
          <w:kern w:val="0"/>
        </w:rPr>
        <w:lastRenderedPageBreak/>
        <w:t>商务、技术、</w:t>
      </w:r>
      <w:r w:rsidRPr="00FC3FC0">
        <w:rPr>
          <w:rFonts w:ascii="仿宋" w:eastAsia="仿宋" w:hAnsi="仿宋" w:hint="eastAsia"/>
          <w:color w:val="000000" w:themeColor="text1"/>
          <w:sz w:val="28"/>
          <w:szCs w:val="28"/>
        </w:rPr>
        <w:t>服务</w:t>
      </w:r>
      <w:r w:rsidRPr="00FC3FC0">
        <w:rPr>
          <w:rFonts w:ascii="仿宋" w:eastAsia="仿宋" w:hAnsi="仿宋" w:cs="Times New Roman" w:hint="eastAsia"/>
          <w:color w:val="000000" w:themeColor="text1"/>
          <w:kern w:val="0"/>
        </w:rPr>
        <w:t>应答附表</w:t>
      </w:r>
    </w:p>
    <w:p w14:paraId="25B39CBB" w14:textId="77777777" w:rsidR="005E50B4" w:rsidRPr="00FC3FC0" w:rsidRDefault="005E50B4" w:rsidP="005E50B4">
      <w:pPr>
        <w:widowControl/>
        <w:spacing w:after="120"/>
        <w:jc w:val="left"/>
        <w:rPr>
          <w:rFonts w:ascii="Calibri" w:eastAsia="宋体" w:hAnsi="Calibri" w:cs="Times New Roman"/>
          <w:color w:val="000000" w:themeColor="text1"/>
          <w:kern w:val="0"/>
          <w:sz w:val="24"/>
          <w:szCs w:val="24"/>
        </w:rPr>
      </w:pPr>
      <w:r w:rsidRPr="00FC3FC0">
        <w:rPr>
          <w:rFonts w:ascii="仿宋" w:eastAsia="仿宋" w:hAnsi="仿宋" w:cs="Times New Roman" w:hint="eastAsia"/>
          <w:b/>
          <w:color w:val="000000" w:themeColor="text1"/>
          <w:kern w:val="0"/>
          <w:sz w:val="32"/>
          <w:szCs w:val="32"/>
        </w:rPr>
        <w:t>（仅用于中标、成交结果公告，此表不作为评审内容）</w:t>
      </w:r>
    </w:p>
    <w:p w14:paraId="76906F86" w14:textId="77777777" w:rsidR="005E50B4" w:rsidRPr="00FC3FC0" w:rsidRDefault="005E50B4" w:rsidP="005E50B4">
      <w:pPr>
        <w:widowControl/>
        <w:spacing w:line="340" w:lineRule="exact"/>
        <w:ind w:firstLine="480"/>
        <w:jc w:val="left"/>
        <w:rPr>
          <w:rFonts w:ascii="仿宋" w:eastAsia="仿宋" w:hAnsi="仿宋" w:cs="宋体"/>
          <w:bCs/>
          <w:color w:val="000000" w:themeColor="text1"/>
          <w:kern w:val="0"/>
          <w:sz w:val="24"/>
          <w:szCs w:val="24"/>
        </w:rPr>
      </w:pPr>
      <w:r w:rsidRPr="00FC3FC0">
        <w:rPr>
          <w:rFonts w:ascii="仿宋" w:eastAsia="仿宋" w:hAnsi="仿宋" w:cs="宋体" w:hint="eastAsia"/>
          <w:bCs/>
          <w:color w:val="000000" w:themeColor="text1"/>
          <w:kern w:val="0"/>
          <w:sz w:val="24"/>
          <w:szCs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78"/>
        <w:gridCol w:w="463"/>
        <w:gridCol w:w="1635"/>
        <w:gridCol w:w="1268"/>
        <w:gridCol w:w="82"/>
        <w:gridCol w:w="30"/>
        <w:gridCol w:w="1529"/>
        <w:gridCol w:w="31"/>
        <w:gridCol w:w="2297"/>
      </w:tblGrid>
      <w:tr w:rsidR="0094380C" w:rsidRPr="00FC3FC0" w14:paraId="658B88A1" w14:textId="77777777" w:rsidTr="006D1F8E">
        <w:trPr>
          <w:cantSplit/>
          <w:trHeight w:val="462"/>
        </w:trPr>
        <w:tc>
          <w:tcPr>
            <w:tcW w:w="8613" w:type="dxa"/>
            <w:gridSpan w:val="9"/>
            <w:vAlign w:val="center"/>
          </w:tcPr>
          <w:p w14:paraId="1E134D5C" w14:textId="77777777" w:rsidR="005E50B4" w:rsidRPr="00FC3FC0" w:rsidRDefault="005E50B4" w:rsidP="005E50B4">
            <w:pPr>
              <w:widowControl/>
              <w:spacing w:line="340" w:lineRule="exact"/>
              <w:jc w:val="center"/>
              <w:outlineLvl w:val="1"/>
              <w:rPr>
                <w:rFonts w:ascii="仿宋" w:eastAsia="仿宋" w:hAnsi="仿宋" w:cs="Times New Roman"/>
                <w:color w:val="000000" w:themeColor="text1"/>
                <w:kern w:val="0"/>
                <w:sz w:val="24"/>
                <w:szCs w:val="24"/>
              </w:rPr>
            </w:pPr>
            <w:r w:rsidRPr="00FC3FC0">
              <w:rPr>
                <w:rFonts w:ascii="仿宋" w:eastAsia="仿宋" w:hAnsi="仿宋" w:cs="宋体" w:hint="eastAsia"/>
                <w:b/>
                <w:color w:val="000000" w:themeColor="text1"/>
                <w:kern w:val="0"/>
                <w:sz w:val="24"/>
                <w:szCs w:val="24"/>
              </w:rPr>
              <w:t>中标（成交）供应商的相关信息</w:t>
            </w:r>
          </w:p>
        </w:tc>
      </w:tr>
      <w:tr w:rsidR="0094380C" w:rsidRPr="00FC3FC0" w14:paraId="731A8BC8" w14:textId="77777777" w:rsidTr="006D1F8E">
        <w:trPr>
          <w:cantSplit/>
          <w:trHeight w:val="462"/>
        </w:trPr>
        <w:tc>
          <w:tcPr>
            <w:tcW w:w="1741" w:type="dxa"/>
            <w:gridSpan w:val="2"/>
            <w:vAlign w:val="center"/>
          </w:tcPr>
          <w:p w14:paraId="350569E5" w14:textId="77777777" w:rsidR="005E50B4" w:rsidRPr="00FC3FC0" w:rsidRDefault="005E50B4" w:rsidP="005E50B4">
            <w:pPr>
              <w:widowControl/>
              <w:spacing w:line="340" w:lineRule="exact"/>
              <w:jc w:val="left"/>
              <w:outlineLvl w:val="1"/>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*项目名称</w:t>
            </w:r>
          </w:p>
        </w:tc>
        <w:tc>
          <w:tcPr>
            <w:tcW w:w="6872" w:type="dxa"/>
            <w:gridSpan w:val="7"/>
            <w:vAlign w:val="center"/>
          </w:tcPr>
          <w:p w14:paraId="2BBC5521" w14:textId="77777777" w:rsidR="005E50B4" w:rsidRPr="00FC3FC0" w:rsidRDefault="005E50B4" w:rsidP="005E50B4">
            <w:pPr>
              <w:widowControl/>
              <w:spacing w:line="340" w:lineRule="exact"/>
              <w:jc w:val="left"/>
              <w:outlineLvl w:val="1"/>
              <w:rPr>
                <w:rFonts w:ascii="仿宋" w:eastAsia="仿宋" w:hAnsi="仿宋" w:cs="Times New Roman"/>
                <w:color w:val="000000" w:themeColor="text1"/>
                <w:kern w:val="0"/>
                <w:sz w:val="24"/>
                <w:szCs w:val="24"/>
              </w:rPr>
            </w:pPr>
          </w:p>
        </w:tc>
      </w:tr>
      <w:tr w:rsidR="0094380C" w:rsidRPr="00FC3FC0" w14:paraId="2100F232" w14:textId="77777777" w:rsidTr="006D1F8E">
        <w:trPr>
          <w:cantSplit/>
          <w:trHeight w:val="462"/>
        </w:trPr>
        <w:tc>
          <w:tcPr>
            <w:tcW w:w="1741" w:type="dxa"/>
            <w:gridSpan w:val="2"/>
            <w:vAlign w:val="center"/>
          </w:tcPr>
          <w:p w14:paraId="5C716BB8" w14:textId="77777777" w:rsidR="005E50B4" w:rsidRPr="00FC3FC0" w:rsidRDefault="005E50B4" w:rsidP="005E50B4">
            <w:pPr>
              <w:widowControl/>
              <w:spacing w:line="340" w:lineRule="exact"/>
              <w:jc w:val="left"/>
              <w:outlineLvl w:val="1"/>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*投标人名称</w:t>
            </w:r>
          </w:p>
        </w:tc>
        <w:tc>
          <w:tcPr>
            <w:tcW w:w="6872" w:type="dxa"/>
            <w:gridSpan w:val="7"/>
            <w:vAlign w:val="center"/>
          </w:tcPr>
          <w:p w14:paraId="063E59A0" w14:textId="77777777" w:rsidR="005E50B4" w:rsidRPr="00FC3FC0" w:rsidRDefault="005E50B4" w:rsidP="005E50B4">
            <w:pPr>
              <w:widowControl/>
              <w:spacing w:line="340" w:lineRule="exact"/>
              <w:jc w:val="left"/>
              <w:outlineLvl w:val="1"/>
              <w:rPr>
                <w:rFonts w:ascii="仿宋" w:eastAsia="仿宋" w:hAnsi="仿宋" w:cs="Times New Roman"/>
                <w:color w:val="000000" w:themeColor="text1"/>
                <w:kern w:val="0"/>
                <w:sz w:val="24"/>
                <w:szCs w:val="24"/>
              </w:rPr>
            </w:pPr>
          </w:p>
        </w:tc>
      </w:tr>
      <w:tr w:rsidR="0094380C" w:rsidRPr="00FC3FC0" w14:paraId="18653911" w14:textId="77777777" w:rsidTr="006D1F8E">
        <w:trPr>
          <w:cantSplit/>
          <w:trHeight w:val="462"/>
        </w:trPr>
        <w:tc>
          <w:tcPr>
            <w:tcW w:w="1741" w:type="dxa"/>
            <w:gridSpan w:val="2"/>
            <w:vAlign w:val="center"/>
          </w:tcPr>
          <w:p w14:paraId="3C581BF1" w14:textId="77777777" w:rsidR="005E50B4" w:rsidRPr="00FC3FC0" w:rsidRDefault="005E50B4" w:rsidP="005E50B4">
            <w:pPr>
              <w:widowControl/>
              <w:spacing w:line="340" w:lineRule="exact"/>
              <w:jc w:val="left"/>
              <w:outlineLvl w:val="1"/>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*注册地址</w:t>
            </w:r>
          </w:p>
        </w:tc>
        <w:tc>
          <w:tcPr>
            <w:tcW w:w="2985" w:type="dxa"/>
            <w:gridSpan w:val="3"/>
            <w:tcBorders>
              <w:right w:val="single" w:sz="4" w:space="0" w:color="auto"/>
            </w:tcBorders>
            <w:vAlign w:val="center"/>
          </w:tcPr>
          <w:p w14:paraId="1B34B3BC" w14:textId="77777777" w:rsidR="005E50B4" w:rsidRPr="00FC3FC0" w:rsidRDefault="005E50B4" w:rsidP="005E50B4">
            <w:pPr>
              <w:widowControl/>
              <w:spacing w:line="340" w:lineRule="exact"/>
              <w:jc w:val="left"/>
              <w:outlineLvl w:val="1"/>
              <w:rPr>
                <w:rFonts w:ascii="仿宋" w:eastAsia="仿宋" w:hAnsi="仿宋" w:cs="Times New Roman"/>
                <w:color w:val="000000" w:themeColor="text1"/>
                <w:kern w:val="0"/>
                <w:sz w:val="24"/>
                <w:szCs w:val="24"/>
              </w:rPr>
            </w:pPr>
          </w:p>
        </w:tc>
        <w:tc>
          <w:tcPr>
            <w:tcW w:w="1590" w:type="dxa"/>
            <w:gridSpan w:val="3"/>
            <w:tcBorders>
              <w:left w:val="single" w:sz="4" w:space="0" w:color="auto"/>
              <w:right w:val="single" w:sz="4" w:space="0" w:color="auto"/>
            </w:tcBorders>
            <w:vAlign w:val="center"/>
          </w:tcPr>
          <w:p w14:paraId="4FDFFC34" w14:textId="77777777" w:rsidR="005E50B4" w:rsidRPr="00FC3FC0" w:rsidRDefault="005E50B4" w:rsidP="005E50B4">
            <w:pPr>
              <w:widowControl/>
              <w:spacing w:line="340" w:lineRule="exact"/>
              <w:jc w:val="left"/>
              <w:outlineLvl w:val="1"/>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*行政区域</w:t>
            </w:r>
          </w:p>
        </w:tc>
        <w:tc>
          <w:tcPr>
            <w:tcW w:w="2297" w:type="dxa"/>
            <w:tcBorders>
              <w:left w:val="single" w:sz="4" w:space="0" w:color="auto"/>
            </w:tcBorders>
            <w:vAlign w:val="center"/>
          </w:tcPr>
          <w:p w14:paraId="5EDB269D" w14:textId="77777777" w:rsidR="005E50B4" w:rsidRPr="00FC3FC0" w:rsidRDefault="005E50B4" w:rsidP="005E50B4">
            <w:pPr>
              <w:widowControl/>
              <w:spacing w:line="340" w:lineRule="exact"/>
              <w:ind w:firstLineChars="196" w:firstLine="470"/>
              <w:jc w:val="left"/>
              <w:outlineLvl w:val="1"/>
              <w:rPr>
                <w:rFonts w:ascii="仿宋" w:eastAsia="仿宋" w:hAnsi="仿宋" w:cs="Times New Roman"/>
                <w:color w:val="000000" w:themeColor="text1"/>
                <w:kern w:val="0"/>
                <w:sz w:val="24"/>
                <w:szCs w:val="24"/>
              </w:rPr>
            </w:pPr>
          </w:p>
        </w:tc>
      </w:tr>
      <w:tr w:rsidR="0094380C" w:rsidRPr="00FC3FC0" w14:paraId="3FF0C1A0" w14:textId="77777777" w:rsidTr="006D1F8E">
        <w:trPr>
          <w:cantSplit/>
          <w:trHeight w:val="462"/>
        </w:trPr>
        <w:tc>
          <w:tcPr>
            <w:tcW w:w="1741" w:type="dxa"/>
            <w:gridSpan w:val="2"/>
            <w:vAlign w:val="center"/>
          </w:tcPr>
          <w:p w14:paraId="7E4B0774" w14:textId="77777777" w:rsidR="005E50B4" w:rsidRPr="00FC3FC0" w:rsidRDefault="005E50B4" w:rsidP="005E50B4">
            <w:pPr>
              <w:widowControl/>
              <w:spacing w:line="340" w:lineRule="exact"/>
              <w:jc w:val="left"/>
              <w:outlineLvl w:val="1"/>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*供应商规模</w:t>
            </w:r>
          </w:p>
        </w:tc>
        <w:tc>
          <w:tcPr>
            <w:tcW w:w="6872" w:type="dxa"/>
            <w:gridSpan w:val="7"/>
            <w:vAlign w:val="center"/>
          </w:tcPr>
          <w:p w14:paraId="1F69FBE2" w14:textId="77777777" w:rsidR="005E50B4" w:rsidRPr="00FC3FC0" w:rsidRDefault="005E50B4" w:rsidP="005E50B4">
            <w:pPr>
              <w:widowControl/>
              <w:spacing w:line="340" w:lineRule="exact"/>
              <w:jc w:val="center"/>
              <w:outlineLvl w:val="1"/>
              <w:rPr>
                <w:rFonts w:ascii="仿宋" w:eastAsia="仿宋" w:hAnsi="仿宋" w:cs="Times New Roman"/>
                <w:color w:val="000000" w:themeColor="text1"/>
                <w:kern w:val="0"/>
                <w:sz w:val="24"/>
                <w:szCs w:val="24"/>
              </w:rPr>
            </w:pPr>
            <w:r w:rsidRPr="00FC3FC0">
              <w:rPr>
                <w:rFonts w:ascii="仿宋" w:eastAsia="仿宋" w:hAnsi="仿宋" w:cs="黑体" w:hint="eastAsia"/>
                <w:color w:val="000000" w:themeColor="text1"/>
                <w:kern w:val="0"/>
                <w:sz w:val="24"/>
                <w:szCs w:val="21"/>
              </w:rPr>
              <w:t>□</w:t>
            </w:r>
            <w:r w:rsidRPr="00FC3FC0">
              <w:rPr>
                <w:rFonts w:ascii="仿宋" w:eastAsia="仿宋" w:hAnsi="仿宋" w:cs="Times New Roman" w:hint="eastAsia"/>
                <w:color w:val="000000" w:themeColor="text1"/>
                <w:kern w:val="0"/>
                <w:sz w:val="24"/>
                <w:szCs w:val="21"/>
              </w:rPr>
              <w:t>大型企业</w:t>
            </w:r>
            <w:r w:rsidRPr="00FC3FC0">
              <w:rPr>
                <w:rFonts w:ascii="仿宋" w:eastAsia="仿宋" w:hAnsi="仿宋" w:cs="黑体" w:hint="eastAsia"/>
                <w:color w:val="000000" w:themeColor="text1"/>
                <w:kern w:val="0"/>
                <w:sz w:val="24"/>
                <w:szCs w:val="21"/>
              </w:rPr>
              <w:t>□</w:t>
            </w:r>
            <w:r w:rsidRPr="00FC3FC0">
              <w:rPr>
                <w:rFonts w:ascii="仿宋" w:eastAsia="仿宋" w:hAnsi="仿宋" w:cs="Times New Roman" w:hint="eastAsia"/>
                <w:color w:val="000000" w:themeColor="text1"/>
                <w:kern w:val="0"/>
                <w:sz w:val="24"/>
                <w:szCs w:val="21"/>
              </w:rPr>
              <w:t>中型企业</w:t>
            </w:r>
            <w:r w:rsidRPr="00FC3FC0">
              <w:rPr>
                <w:rFonts w:ascii="仿宋" w:eastAsia="仿宋" w:hAnsi="仿宋" w:cs="黑体" w:hint="eastAsia"/>
                <w:color w:val="000000" w:themeColor="text1"/>
                <w:kern w:val="0"/>
                <w:sz w:val="24"/>
                <w:szCs w:val="21"/>
              </w:rPr>
              <w:t>□</w:t>
            </w:r>
            <w:r w:rsidRPr="00FC3FC0">
              <w:rPr>
                <w:rFonts w:ascii="仿宋" w:eastAsia="仿宋" w:hAnsi="仿宋" w:cs="Times New Roman" w:hint="eastAsia"/>
                <w:color w:val="000000" w:themeColor="text1"/>
                <w:kern w:val="0"/>
                <w:sz w:val="24"/>
                <w:szCs w:val="21"/>
              </w:rPr>
              <w:t>小微型企业（对应处打“</w:t>
            </w:r>
            <w:r w:rsidRPr="00FC3FC0">
              <w:rPr>
                <w:rFonts w:ascii="仿宋" w:eastAsia="仿宋" w:hAnsi="仿宋" w:cs="宋体" w:hint="eastAsia"/>
                <w:color w:val="000000" w:themeColor="text1"/>
                <w:kern w:val="0"/>
                <w:sz w:val="24"/>
                <w:szCs w:val="21"/>
              </w:rPr>
              <w:t>√”</w:t>
            </w:r>
            <w:r w:rsidRPr="00FC3FC0">
              <w:rPr>
                <w:rFonts w:ascii="仿宋" w:eastAsia="仿宋" w:hAnsi="仿宋" w:cs="Times New Roman" w:hint="eastAsia"/>
                <w:color w:val="000000" w:themeColor="text1"/>
                <w:kern w:val="0"/>
                <w:sz w:val="24"/>
                <w:szCs w:val="21"/>
              </w:rPr>
              <w:t>）</w:t>
            </w:r>
          </w:p>
        </w:tc>
      </w:tr>
      <w:tr w:rsidR="0094380C" w:rsidRPr="00FC3FC0" w14:paraId="3ED498DD" w14:textId="77777777" w:rsidTr="006D1F8E">
        <w:trPr>
          <w:cantSplit/>
          <w:trHeight w:val="442"/>
        </w:trPr>
        <w:tc>
          <w:tcPr>
            <w:tcW w:w="1741" w:type="dxa"/>
            <w:gridSpan w:val="2"/>
            <w:vMerge w:val="restart"/>
            <w:vAlign w:val="center"/>
          </w:tcPr>
          <w:p w14:paraId="1240FDA1" w14:textId="77777777" w:rsidR="005E50B4" w:rsidRPr="00FC3FC0" w:rsidRDefault="005E50B4" w:rsidP="005E50B4">
            <w:pPr>
              <w:widowControl/>
              <w:spacing w:line="340" w:lineRule="exact"/>
              <w:jc w:val="left"/>
              <w:outlineLvl w:val="1"/>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*单位联系方式</w:t>
            </w:r>
          </w:p>
        </w:tc>
        <w:tc>
          <w:tcPr>
            <w:tcW w:w="1635" w:type="dxa"/>
            <w:vAlign w:val="center"/>
          </w:tcPr>
          <w:p w14:paraId="624ECF8B" w14:textId="77777777" w:rsidR="005E50B4" w:rsidRPr="00FC3FC0" w:rsidRDefault="005E50B4" w:rsidP="005E50B4">
            <w:pPr>
              <w:widowControl/>
              <w:spacing w:line="340" w:lineRule="exact"/>
              <w:jc w:val="left"/>
              <w:outlineLvl w:val="1"/>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*单位联系人</w:t>
            </w:r>
          </w:p>
        </w:tc>
        <w:tc>
          <w:tcPr>
            <w:tcW w:w="1380" w:type="dxa"/>
            <w:gridSpan w:val="3"/>
            <w:vAlign w:val="center"/>
          </w:tcPr>
          <w:p w14:paraId="047D0155" w14:textId="77777777" w:rsidR="005E50B4" w:rsidRPr="00FC3FC0" w:rsidRDefault="005E50B4" w:rsidP="005E50B4">
            <w:pPr>
              <w:widowControl/>
              <w:spacing w:line="340" w:lineRule="exact"/>
              <w:ind w:firstLineChars="196" w:firstLine="470"/>
              <w:jc w:val="left"/>
              <w:outlineLvl w:val="1"/>
              <w:rPr>
                <w:rFonts w:ascii="仿宋" w:eastAsia="仿宋" w:hAnsi="仿宋" w:cs="Times New Roman"/>
                <w:color w:val="000000" w:themeColor="text1"/>
                <w:kern w:val="0"/>
                <w:sz w:val="24"/>
                <w:szCs w:val="24"/>
              </w:rPr>
            </w:pPr>
          </w:p>
        </w:tc>
        <w:tc>
          <w:tcPr>
            <w:tcW w:w="1529" w:type="dxa"/>
            <w:vAlign w:val="center"/>
          </w:tcPr>
          <w:p w14:paraId="4AA8DAB1" w14:textId="77777777" w:rsidR="005E50B4" w:rsidRPr="00FC3FC0" w:rsidRDefault="005E50B4" w:rsidP="005E50B4">
            <w:pPr>
              <w:widowControl/>
              <w:spacing w:line="340" w:lineRule="exact"/>
              <w:jc w:val="left"/>
              <w:outlineLvl w:val="1"/>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*单位电话</w:t>
            </w:r>
          </w:p>
        </w:tc>
        <w:tc>
          <w:tcPr>
            <w:tcW w:w="2328" w:type="dxa"/>
            <w:gridSpan w:val="2"/>
            <w:vAlign w:val="center"/>
          </w:tcPr>
          <w:p w14:paraId="4ADA96B6" w14:textId="77777777" w:rsidR="005E50B4" w:rsidRPr="00FC3FC0" w:rsidRDefault="005E50B4" w:rsidP="005E50B4">
            <w:pPr>
              <w:widowControl/>
              <w:spacing w:line="340" w:lineRule="exact"/>
              <w:ind w:firstLineChars="196" w:firstLine="470"/>
              <w:jc w:val="left"/>
              <w:outlineLvl w:val="1"/>
              <w:rPr>
                <w:rFonts w:ascii="仿宋" w:eastAsia="仿宋" w:hAnsi="仿宋" w:cs="Times New Roman"/>
                <w:color w:val="000000" w:themeColor="text1"/>
                <w:kern w:val="0"/>
                <w:sz w:val="24"/>
                <w:szCs w:val="24"/>
              </w:rPr>
            </w:pPr>
          </w:p>
        </w:tc>
      </w:tr>
      <w:tr w:rsidR="0094380C" w:rsidRPr="00FC3FC0" w14:paraId="65E08192" w14:textId="77777777" w:rsidTr="006D1F8E">
        <w:trPr>
          <w:cantSplit/>
          <w:trHeight w:val="148"/>
        </w:trPr>
        <w:tc>
          <w:tcPr>
            <w:tcW w:w="1741" w:type="dxa"/>
            <w:gridSpan w:val="2"/>
            <w:vMerge/>
            <w:vAlign w:val="center"/>
          </w:tcPr>
          <w:p w14:paraId="7CF91A77" w14:textId="77777777" w:rsidR="005E50B4" w:rsidRPr="00FC3FC0" w:rsidRDefault="005E50B4" w:rsidP="005E50B4">
            <w:pPr>
              <w:widowControl/>
              <w:spacing w:line="340" w:lineRule="exact"/>
              <w:jc w:val="left"/>
              <w:rPr>
                <w:rFonts w:ascii="仿宋" w:eastAsia="仿宋" w:hAnsi="仿宋" w:cs="Times New Roman"/>
                <w:color w:val="000000" w:themeColor="text1"/>
                <w:kern w:val="0"/>
                <w:sz w:val="24"/>
                <w:szCs w:val="24"/>
              </w:rPr>
            </w:pPr>
          </w:p>
        </w:tc>
        <w:tc>
          <w:tcPr>
            <w:tcW w:w="1635" w:type="dxa"/>
            <w:vAlign w:val="center"/>
          </w:tcPr>
          <w:p w14:paraId="7B7952AB" w14:textId="77777777" w:rsidR="005E50B4" w:rsidRPr="00FC3FC0" w:rsidRDefault="005E50B4" w:rsidP="005E50B4">
            <w:pPr>
              <w:widowControl/>
              <w:spacing w:line="340" w:lineRule="exact"/>
              <w:jc w:val="left"/>
              <w:outlineLvl w:val="1"/>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*单位邮箱</w:t>
            </w:r>
          </w:p>
        </w:tc>
        <w:tc>
          <w:tcPr>
            <w:tcW w:w="5237" w:type="dxa"/>
            <w:gridSpan w:val="6"/>
            <w:vAlign w:val="center"/>
          </w:tcPr>
          <w:p w14:paraId="78656BAB" w14:textId="77777777" w:rsidR="005E50B4" w:rsidRPr="00FC3FC0" w:rsidRDefault="005E50B4" w:rsidP="005E50B4">
            <w:pPr>
              <w:widowControl/>
              <w:spacing w:line="340" w:lineRule="exact"/>
              <w:ind w:firstLineChars="196" w:firstLine="470"/>
              <w:jc w:val="left"/>
              <w:outlineLvl w:val="1"/>
              <w:rPr>
                <w:rFonts w:ascii="仿宋" w:eastAsia="仿宋" w:hAnsi="仿宋" w:cs="Times New Roman"/>
                <w:color w:val="000000" w:themeColor="text1"/>
                <w:kern w:val="0"/>
                <w:sz w:val="24"/>
                <w:szCs w:val="24"/>
              </w:rPr>
            </w:pPr>
          </w:p>
        </w:tc>
      </w:tr>
      <w:tr w:rsidR="0094380C" w:rsidRPr="00FC3FC0" w14:paraId="1B4914A3" w14:textId="77777777" w:rsidTr="006D1F8E">
        <w:trPr>
          <w:cantSplit/>
          <w:trHeight w:val="148"/>
        </w:trPr>
        <w:tc>
          <w:tcPr>
            <w:tcW w:w="8613" w:type="dxa"/>
            <w:gridSpan w:val="9"/>
            <w:vAlign w:val="center"/>
          </w:tcPr>
          <w:p w14:paraId="70D7A104" w14:textId="77777777" w:rsidR="005E50B4" w:rsidRPr="00FC3FC0" w:rsidRDefault="005E50B4" w:rsidP="005E50B4">
            <w:pPr>
              <w:widowControl/>
              <w:spacing w:line="340" w:lineRule="exact"/>
              <w:ind w:firstLineChars="196" w:firstLine="472"/>
              <w:jc w:val="left"/>
              <w:outlineLvl w:val="1"/>
              <w:rPr>
                <w:rFonts w:ascii="仿宋" w:eastAsia="仿宋" w:hAnsi="仿宋" w:cs="Times New Roman"/>
                <w:color w:val="000000" w:themeColor="text1"/>
                <w:kern w:val="0"/>
                <w:sz w:val="24"/>
                <w:szCs w:val="24"/>
              </w:rPr>
            </w:pPr>
            <w:r w:rsidRPr="00FC3FC0">
              <w:rPr>
                <w:rFonts w:ascii="仿宋" w:eastAsia="仿宋" w:hAnsi="仿宋" w:cs="Times New Roman" w:hint="eastAsia"/>
                <w:b/>
                <w:bCs/>
                <w:color w:val="000000" w:themeColor="text1"/>
                <w:kern w:val="0"/>
                <w:sz w:val="24"/>
                <w:szCs w:val="24"/>
              </w:rPr>
              <w:t>注：以上*</w:t>
            </w:r>
            <w:proofErr w:type="gramStart"/>
            <w:r w:rsidRPr="00FC3FC0">
              <w:rPr>
                <w:rFonts w:ascii="仿宋" w:eastAsia="仿宋" w:hAnsi="仿宋" w:cs="Times New Roman" w:hint="eastAsia"/>
                <w:b/>
                <w:bCs/>
                <w:color w:val="000000" w:themeColor="text1"/>
                <w:kern w:val="0"/>
                <w:sz w:val="24"/>
                <w:szCs w:val="24"/>
              </w:rPr>
              <w:t>号项信息</w:t>
            </w:r>
            <w:proofErr w:type="gramEnd"/>
            <w:r w:rsidRPr="00FC3FC0">
              <w:rPr>
                <w:rFonts w:ascii="仿宋" w:eastAsia="仿宋" w:hAnsi="仿宋" w:cs="Times New Roman" w:hint="eastAsia"/>
                <w:b/>
                <w:bCs/>
                <w:color w:val="000000" w:themeColor="text1"/>
                <w:kern w:val="0"/>
                <w:sz w:val="24"/>
                <w:szCs w:val="24"/>
              </w:rPr>
              <w:t>供应商须如实填写，信息将录入四川省政府采购计划执行系统，若因供应商提供错误信息造成的问题，由其自身承担。</w:t>
            </w:r>
          </w:p>
        </w:tc>
      </w:tr>
      <w:tr w:rsidR="0094380C" w:rsidRPr="00FC3FC0" w14:paraId="0526AEE5" w14:textId="77777777" w:rsidTr="006D1F8E">
        <w:trPr>
          <w:cantSplit/>
          <w:trHeight w:val="148"/>
        </w:trPr>
        <w:tc>
          <w:tcPr>
            <w:tcW w:w="1278" w:type="dxa"/>
            <w:vMerge w:val="restart"/>
            <w:tcBorders>
              <w:right w:val="single" w:sz="4" w:space="0" w:color="auto"/>
            </w:tcBorders>
            <w:vAlign w:val="center"/>
          </w:tcPr>
          <w:p w14:paraId="5DA96032" w14:textId="77777777" w:rsidR="005E50B4" w:rsidRPr="00FC3FC0" w:rsidRDefault="005E50B4" w:rsidP="005E50B4">
            <w:pPr>
              <w:widowControl/>
              <w:spacing w:line="340" w:lineRule="exact"/>
              <w:jc w:val="left"/>
              <w:outlineLvl w:val="1"/>
              <w:rPr>
                <w:rFonts w:ascii="仿宋" w:eastAsia="仿宋" w:hAnsi="仿宋" w:cs="Times New Roman"/>
                <w:b/>
                <w:bCs/>
                <w:color w:val="000000" w:themeColor="text1"/>
                <w:kern w:val="0"/>
                <w:sz w:val="24"/>
                <w:szCs w:val="24"/>
              </w:rPr>
            </w:pPr>
            <w:r w:rsidRPr="00FC3FC0">
              <w:rPr>
                <w:rFonts w:ascii="仿宋" w:eastAsia="仿宋" w:hAnsi="仿宋" w:cs="Times New Roman" w:hint="eastAsia"/>
                <w:b/>
                <w:bCs/>
                <w:color w:val="000000" w:themeColor="text1"/>
                <w:kern w:val="0"/>
                <w:sz w:val="24"/>
                <w:szCs w:val="24"/>
              </w:rPr>
              <w:t>供应商应答“采购文件”的主要内容</w:t>
            </w:r>
          </w:p>
        </w:tc>
        <w:tc>
          <w:tcPr>
            <w:tcW w:w="3366" w:type="dxa"/>
            <w:gridSpan w:val="3"/>
            <w:tcBorders>
              <w:left w:val="single" w:sz="4" w:space="0" w:color="auto"/>
              <w:right w:val="single" w:sz="4" w:space="0" w:color="auto"/>
            </w:tcBorders>
            <w:vAlign w:val="center"/>
          </w:tcPr>
          <w:p w14:paraId="45DC33BB" w14:textId="77777777" w:rsidR="005E50B4" w:rsidRPr="00FC3FC0" w:rsidRDefault="005E50B4" w:rsidP="005E50B4">
            <w:pPr>
              <w:widowControl/>
              <w:spacing w:line="340" w:lineRule="exact"/>
              <w:jc w:val="left"/>
              <w:rPr>
                <w:rFonts w:ascii="仿宋" w:eastAsia="仿宋" w:hAnsi="仿宋" w:cs="Times New Roman"/>
                <w:b/>
                <w:bCs/>
                <w:color w:val="000000" w:themeColor="text1"/>
                <w:kern w:val="0"/>
                <w:sz w:val="24"/>
                <w:szCs w:val="24"/>
              </w:rPr>
            </w:pPr>
            <w:r w:rsidRPr="00FC3FC0">
              <w:rPr>
                <w:rFonts w:ascii="仿宋" w:eastAsia="仿宋" w:hAnsi="仿宋" w:cs="宋体" w:hint="eastAsia"/>
                <w:bCs/>
                <w:color w:val="000000" w:themeColor="text1"/>
                <w:kern w:val="0"/>
                <w:sz w:val="24"/>
                <w:szCs w:val="24"/>
              </w:rPr>
              <w:t>主要中标或者成交标的</w:t>
            </w:r>
            <w:proofErr w:type="gramStart"/>
            <w:r w:rsidRPr="00FC3FC0">
              <w:rPr>
                <w:rFonts w:ascii="仿宋" w:eastAsia="仿宋" w:hAnsi="仿宋" w:cs="宋体" w:hint="eastAsia"/>
                <w:bCs/>
                <w:color w:val="000000" w:themeColor="text1"/>
                <w:kern w:val="0"/>
                <w:sz w:val="24"/>
                <w:szCs w:val="24"/>
              </w:rPr>
              <w:t>的</w:t>
            </w:r>
            <w:proofErr w:type="gramEnd"/>
            <w:r w:rsidRPr="00FC3FC0">
              <w:rPr>
                <w:rFonts w:ascii="仿宋" w:eastAsia="仿宋" w:hAnsi="仿宋" w:cs="宋体" w:hint="eastAsia"/>
                <w:bCs/>
                <w:color w:val="000000" w:themeColor="text1"/>
                <w:kern w:val="0"/>
                <w:sz w:val="24"/>
                <w:szCs w:val="24"/>
              </w:rPr>
              <w:t>名称</w:t>
            </w:r>
          </w:p>
        </w:tc>
        <w:tc>
          <w:tcPr>
            <w:tcW w:w="3969" w:type="dxa"/>
            <w:gridSpan w:val="5"/>
            <w:tcBorders>
              <w:left w:val="single" w:sz="4" w:space="0" w:color="auto"/>
            </w:tcBorders>
            <w:vAlign w:val="center"/>
          </w:tcPr>
          <w:p w14:paraId="2BB97769" w14:textId="77777777" w:rsidR="005E50B4" w:rsidRPr="00FC3FC0" w:rsidRDefault="005E50B4" w:rsidP="005E50B4">
            <w:pPr>
              <w:widowControl/>
              <w:spacing w:line="340" w:lineRule="exact"/>
              <w:jc w:val="left"/>
              <w:rPr>
                <w:rFonts w:ascii="仿宋" w:eastAsia="仿宋" w:hAnsi="仿宋" w:cs="Times New Roman"/>
                <w:b/>
                <w:bCs/>
                <w:color w:val="000000" w:themeColor="text1"/>
                <w:kern w:val="0"/>
                <w:sz w:val="24"/>
                <w:szCs w:val="24"/>
              </w:rPr>
            </w:pPr>
          </w:p>
        </w:tc>
      </w:tr>
      <w:tr w:rsidR="0094380C" w:rsidRPr="00FC3FC0" w14:paraId="68BB8789" w14:textId="77777777" w:rsidTr="006D1F8E">
        <w:trPr>
          <w:cantSplit/>
          <w:trHeight w:val="148"/>
        </w:trPr>
        <w:tc>
          <w:tcPr>
            <w:tcW w:w="1278" w:type="dxa"/>
            <w:vMerge/>
            <w:tcBorders>
              <w:right w:val="single" w:sz="4" w:space="0" w:color="auto"/>
            </w:tcBorders>
            <w:vAlign w:val="center"/>
          </w:tcPr>
          <w:p w14:paraId="38104010" w14:textId="77777777" w:rsidR="005E50B4" w:rsidRPr="00FC3FC0" w:rsidRDefault="005E50B4" w:rsidP="005E50B4">
            <w:pPr>
              <w:widowControl/>
              <w:spacing w:line="340" w:lineRule="exact"/>
              <w:ind w:firstLineChars="196" w:firstLine="472"/>
              <w:jc w:val="left"/>
              <w:outlineLvl w:val="1"/>
              <w:rPr>
                <w:rFonts w:ascii="仿宋" w:eastAsia="仿宋" w:hAnsi="仿宋" w:cs="Times New Roman"/>
                <w:b/>
                <w:bCs/>
                <w:color w:val="000000" w:themeColor="text1"/>
                <w:kern w:val="0"/>
                <w:sz w:val="24"/>
                <w:szCs w:val="24"/>
              </w:rPr>
            </w:pPr>
          </w:p>
        </w:tc>
        <w:tc>
          <w:tcPr>
            <w:tcW w:w="3366" w:type="dxa"/>
            <w:gridSpan w:val="3"/>
            <w:tcBorders>
              <w:left w:val="single" w:sz="4" w:space="0" w:color="auto"/>
              <w:right w:val="single" w:sz="4" w:space="0" w:color="auto"/>
            </w:tcBorders>
            <w:vAlign w:val="center"/>
          </w:tcPr>
          <w:p w14:paraId="62767A7B" w14:textId="77777777" w:rsidR="005E50B4" w:rsidRPr="00FC3FC0" w:rsidRDefault="005E50B4" w:rsidP="005E50B4">
            <w:pPr>
              <w:widowControl/>
              <w:spacing w:line="340" w:lineRule="exact"/>
              <w:jc w:val="left"/>
              <w:rPr>
                <w:rFonts w:ascii="仿宋" w:eastAsia="仿宋" w:hAnsi="仿宋" w:cs="Times New Roman"/>
                <w:b/>
                <w:bCs/>
                <w:color w:val="000000" w:themeColor="text1"/>
                <w:kern w:val="0"/>
                <w:sz w:val="24"/>
                <w:szCs w:val="24"/>
              </w:rPr>
            </w:pPr>
            <w:r w:rsidRPr="00FC3FC0">
              <w:rPr>
                <w:rFonts w:ascii="仿宋" w:eastAsia="仿宋" w:hAnsi="仿宋" w:cs="宋体" w:hint="eastAsia"/>
                <w:bCs/>
                <w:color w:val="000000" w:themeColor="text1"/>
                <w:kern w:val="0"/>
                <w:sz w:val="24"/>
                <w:szCs w:val="24"/>
              </w:rPr>
              <w:t>主要中标或者成交标的</w:t>
            </w:r>
            <w:proofErr w:type="gramStart"/>
            <w:r w:rsidRPr="00FC3FC0">
              <w:rPr>
                <w:rFonts w:ascii="仿宋" w:eastAsia="仿宋" w:hAnsi="仿宋" w:cs="宋体" w:hint="eastAsia"/>
                <w:bCs/>
                <w:color w:val="000000" w:themeColor="text1"/>
                <w:kern w:val="0"/>
                <w:sz w:val="24"/>
                <w:szCs w:val="24"/>
              </w:rPr>
              <w:t>的</w:t>
            </w:r>
            <w:proofErr w:type="gramEnd"/>
            <w:r w:rsidRPr="00FC3FC0">
              <w:rPr>
                <w:rFonts w:ascii="仿宋" w:eastAsia="仿宋" w:hAnsi="仿宋" w:cs="宋体" w:hint="eastAsia"/>
                <w:bCs/>
                <w:color w:val="000000" w:themeColor="text1"/>
                <w:kern w:val="0"/>
                <w:sz w:val="24"/>
                <w:szCs w:val="24"/>
              </w:rPr>
              <w:t>规格型号</w:t>
            </w:r>
          </w:p>
        </w:tc>
        <w:tc>
          <w:tcPr>
            <w:tcW w:w="3969" w:type="dxa"/>
            <w:gridSpan w:val="5"/>
            <w:tcBorders>
              <w:left w:val="single" w:sz="4" w:space="0" w:color="auto"/>
            </w:tcBorders>
            <w:vAlign w:val="center"/>
          </w:tcPr>
          <w:p w14:paraId="7645A443" w14:textId="77777777" w:rsidR="005E50B4" w:rsidRPr="00FC3FC0" w:rsidRDefault="005E50B4" w:rsidP="005E50B4">
            <w:pPr>
              <w:widowControl/>
              <w:spacing w:line="340" w:lineRule="exact"/>
              <w:jc w:val="left"/>
              <w:rPr>
                <w:rFonts w:ascii="仿宋" w:eastAsia="仿宋" w:hAnsi="仿宋" w:cs="Times New Roman"/>
                <w:b/>
                <w:bCs/>
                <w:color w:val="000000" w:themeColor="text1"/>
                <w:kern w:val="0"/>
                <w:sz w:val="24"/>
                <w:szCs w:val="24"/>
              </w:rPr>
            </w:pPr>
          </w:p>
        </w:tc>
      </w:tr>
      <w:tr w:rsidR="0094380C" w:rsidRPr="00FC3FC0" w14:paraId="4A4E24A3" w14:textId="77777777" w:rsidTr="006D1F8E">
        <w:trPr>
          <w:cantSplit/>
          <w:trHeight w:val="148"/>
        </w:trPr>
        <w:tc>
          <w:tcPr>
            <w:tcW w:w="1278" w:type="dxa"/>
            <w:vMerge/>
            <w:tcBorders>
              <w:right w:val="single" w:sz="4" w:space="0" w:color="auto"/>
            </w:tcBorders>
            <w:vAlign w:val="center"/>
          </w:tcPr>
          <w:p w14:paraId="7D4B93DE" w14:textId="77777777" w:rsidR="005E50B4" w:rsidRPr="00FC3FC0" w:rsidRDefault="005E50B4" w:rsidP="005E50B4">
            <w:pPr>
              <w:widowControl/>
              <w:spacing w:line="340" w:lineRule="exact"/>
              <w:ind w:firstLineChars="196" w:firstLine="472"/>
              <w:jc w:val="left"/>
              <w:outlineLvl w:val="1"/>
              <w:rPr>
                <w:rFonts w:ascii="仿宋" w:eastAsia="仿宋" w:hAnsi="仿宋" w:cs="Times New Roman"/>
                <w:b/>
                <w:bCs/>
                <w:color w:val="000000" w:themeColor="text1"/>
                <w:kern w:val="0"/>
                <w:sz w:val="24"/>
                <w:szCs w:val="24"/>
              </w:rPr>
            </w:pPr>
          </w:p>
        </w:tc>
        <w:tc>
          <w:tcPr>
            <w:tcW w:w="3366" w:type="dxa"/>
            <w:gridSpan w:val="3"/>
            <w:tcBorders>
              <w:left w:val="single" w:sz="4" w:space="0" w:color="auto"/>
              <w:right w:val="single" w:sz="4" w:space="0" w:color="auto"/>
            </w:tcBorders>
            <w:vAlign w:val="center"/>
          </w:tcPr>
          <w:p w14:paraId="5774AA93" w14:textId="77777777" w:rsidR="005E50B4" w:rsidRPr="00FC3FC0" w:rsidRDefault="005E50B4" w:rsidP="005E50B4">
            <w:pPr>
              <w:widowControl/>
              <w:spacing w:line="340" w:lineRule="exact"/>
              <w:jc w:val="left"/>
              <w:rPr>
                <w:rFonts w:ascii="仿宋" w:eastAsia="仿宋" w:hAnsi="仿宋" w:cs="Times New Roman"/>
                <w:b/>
                <w:bCs/>
                <w:color w:val="000000" w:themeColor="text1"/>
                <w:kern w:val="0"/>
                <w:sz w:val="24"/>
                <w:szCs w:val="24"/>
              </w:rPr>
            </w:pPr>
            <w:r w:rsidRPr="00FC3FC0">
              <w:rPr>
                <w:rFonts w:ascii="仿宋" w:eastAsia="仿宋" w:hAnsi="仿宋" w:cs="宋体" w:hint="eastAsia"/>
                <w:bCs/>
                <w:color w:val="000000" w:themeColor="text1"/>
                <w:kern w:val="0"/>
                <w:sz w:val="24"/>
                <w:szCs w:val="24"/>
              </w:rPr>
              <w:t>主要中标或者成交标的</w:t>
            </w:r>
            <w:proofErr w:type="gramStart"/>
            <w:r w:rsidRPr="00FC3FC0">
              <w:rPr>
                <w:rFonts w:ascii="仿宋" w:eastAsia="仿宋" w:hAnsi="仿宋" w:cs="宋体" w:hint="eastAsia"/>
                <w:bCs/>
                <w:color w:val="000000" w:themeColor="text1"/>
                <w:kern w:val="0"/>
                <w:sz w:val="24"/>
                <w:szCs w:val="24"/>
              </w:rPr>
              <w:t>的</w:t>
            </w:r>
            <w:proofErr w:type="gramEnd"/>
            <w:r w:rsidRPr="00FC3FC0">
              <w:rPr>
                <w:rFonts w:ascii="仿宋" w:eastAsia="仿宋" w:hAnsi="仿宋" w:cs="宋体" w:hint="eastAsia"/>
                <w:bCs/>
                <w:color w:val="000000" w:themeColor="text1"/>
                <w:kern w:val="0"/>
                <w:sz w:val="24"/>
                <w:szCs w:val="24"/>
              </w:rPr>
              <w:t>数量</w:t>
            </w:r>
          </w:p>
        </w:tc>
        <w:tc>
          <w:tcPr>
            <w:tcW w:w="3969" w:type="dxa"/>
            <w:gridSpan w:val="5"/>
            <w:tcBorders>
              <w:left w:val="single" w:sz="4" w:space="0" w:color="auto"/>
            </w:tcBorders>
            <w:vAlign w:val="center"/>
          </w:tcPr>
          <w:p w14:paraId="31C0BE37" w14:textId="77777777" w:rsidR="005E50B4" w:rsidRPr="00FC3FC0" w:rsidRDefault="005E50B4" w:rsidP="005E50B4">
            <w:pPr>
              <w:widowControl/>
              <w:spacing w:line="340" w:lineRule="exact"/>
              <w:jc w:val="left"/>
              <w:rPr>
                <w:rFonts w:ascii="仿宋" w:eastAsia="仿宋" w:hAnsi="仿宋" w:cs="Times New Roman"/>
                <w:b/>
                <w:bCs/>
                <w:color w:val="000000" w:themeColor="text1"/>
                <w:kern w:val="0"/>
                <w:sz w:val="24"/>
                <w:szCs w:val="24"/>
              </w:rPr>
            </w:pPr>
          </w:p>
        </w:tc>
      </w:tr>
      <w:tr w:rsidR="0094380C" w:rsidRPr="00FC3FC0" w14:paraId="6686B3B8" w14:textId="77777777" w:rsidTr="006D1F8E">
        <w:trPr>
          <w:cantSplit/>
          <w:trHeight w:val="148"/>
        </w:trPr>
        <w:tc>
          <w:tcPr>
            <w:tcW w:w="1278" w:type="dxa"/>
            <w:vMerge/>
            <w:tcBorders>
              <w:right w:val="single" w:sz="4" w:space="0" w:color="auto"/>
            </w:tcBorders>
            <w:vAlign w:val="center"/>
          </w:tcPr>
          <w:p w14:paraId="32E06732" w14:textId="77777777" w:rsidR="005E50B4" w:rsidRPr="00FC3FC0" w:rsidRDefault="005E50B4" w:rsidP="005E50B4">
            <w:pPr>
              <w:widowControl/>
              <w:spacing w:line="340" w:lineRule="exact"/>
              <w:ind w:firstLineChars="196" w:firstLine="472"/>
              <w:jc w:val="left"/>
              <w:outlineLvl w:val="1"/>
              <w:rPr>
                <w:rFonts w:ascii="仿宋" w:eastAsia="仿宋" w:hAnsi="仿宋" w:cs="Times New Roman"/>
                <w:b/>
                <w:bCs/>
                <w:color w:val="000000" w:themeColor="text1"/>
                <w:kern w:val="0"/>
                <w:sz w:val="24"/>
                <w:szCs w:val="24"/>
              </w:rPr>
            </w:pPr>
          </w:p>
        </w:tc>
        <w:tc>
          <w:tcPr>
            <w:tcW w:w="3366" w:type="dxa"/>
            <w:gridSpan w:val="3"/>
            <w:tcBorders>
              <w:left w:val="single" w:sz="4" w:space="0" w:color="auto"/>
              <w:right w:val="single" w:sz="4" w:space="0" w:color="auto"/>
            </w:tcBorders>
            <w:vAlign w:val="center"/>
          </w:tcPr>
          <w:p w14:paraId="65E3A4CE" w14:textId="77777777" w:rsidR="005E50B4" w:rsidRPr="00FC3FC0" w:rsidRDefault="005E50B4" w:rsidP="005E50B4">
            <w:pPr>
              <w:widowControl/>
              <w:spacing w:line="340" w:lineRule="exact"/>
              <w:jc w:val="left"/>
              <w:rPr>
                <w:rFonts w:ascii="仿宋" w:eastAsia="仿宋" w:hAnsi="仿宋" w:cs="Times New Roman"/>
                <w:b/>
                <w:bCs/>
                <w:color w:val="000000" w:themeColor="text1"/>
                <w:kern w:val="0"/>
                <w:sz w:val="24"/>
                <w:szCs w:val="24"/>
              </w:rPr>
            </w:pPr>
            <w:r w:rsidRPr="00FC3FC0">
              <w:rPr>
                <w:rFonts w:ascii="仿宋" w:eastAsia="仿宋" w:hAnsi="仿宋" w:cs="宋体" w:hint="eastAsia"/>
                <w:bCs/>
                <w:color w:val="000000" w:themeColor="text1"/>
                <w:kern w:val="0"/>
                <w:sz w:val="24"/>
                <w:szCs w:val="24"/>
              </w:rPr>
              <w:t>主要中标或者成交标的</w:t>
            </w:r>
            <w:proofErr w:type="gramStart"/>
            <w:r w:rsidRPr="00FC3FC0">
              <w:rPr>
                <w:rFonts w:ascii="仿宋" w:eastAsia="仿宋" w:hAnsi="仿宋" w:cs="宋体" w:hint="eastAsia"/>
                <w:bCs/>
                <w:color w:val="000000" w:themeColor="text1"/>
                <w:kern w:val="0"/>
                <w:sz w:val="24"/>
                <w:szCs w:val="24"/>
              </w:rPr>
              <w:t>的</w:t>
            </w:r>
            <w:proofErr w:type="gramEnd"/>
            <w:r w:rsidRPr="00FC3FC0">
              <w:rPr>
                <w:rFonts w:ascii="仿宋" w:eastAsia="仿宋" w:hAnsi="仿宋" w:cs="宋体" w:hint="eastAsia"/>
                <w:bCs/>
                <w:color w:val="000000" w:themeColor="text1"/>
                <w:kern w:val="0"/>
                <w:sz w:val="24"/>
                <w:szCs w:val="24"/>
              </w:rPr>
              <w:t>单价</w:t>
            </w:r>
          </w:p>
        </w:tc>
        <w:tc>
          <w:tcPr>
            <w:tcW w:w="3969" w:type="dxa"/>
            <w:gridSpan w:val="5"/>
            <w:tcBorders>
              <w:left w:val="single" w:sz="4" w:space="0" w:color="auto"/>
            </w:tcBorders>
            <w:vAlign w:val="center"/>
          </w:tcPr>
          <w:p w14:paraId="69366327" w14:textId="77777777" w:rsidR="005E50B4" w:rsidRPr="00FC3FC0" w:rsidRDefault="005E50B4" w:rsidP="005E50B4">
            <w:pPr>
              <w:widowControl/>
              <w:spacing w:line="340" w:lineRule="exact"/>
              <w:jc w:val="left"/>
              <w:rPr>
                <w:rFonts w:ascii="仿宋" w:eastAsia="仿宋" w:hAnsi="仿宋" w:cs="Times New Roman"/>
                <w:b/>
                <w:bCs/>
                <w:color w:val="000000" w:themeColor="text1"/>
                <w:kern w:val="0"/>
                <w:sz w:val="24"/>
                <w:szCs w:val="24"/>
              </w:rPr>
            </w:pPr>
          </w:p>
        </w:tc>
      </w:tr>
      <w:tr w:rsidR="0094380C" w:rsidRPr="00FC3FC0" w14:paraId="2D32E96C" w14:textId="77777777" w:rsidTr="006D1F8E">
        <w:trPr>
          <w:cantSplit/>
          <w:trHeight w:val="961"/>
        </w:trPr>
        <w:tc>
          <w:tcPr>
            <w:tcW w:w="1278" w:type="dxa"/>
            <w:vMerge/>
            <w:tcBorders>
              <w:right w:val="single" w:sz="4" w:space="0" w:color="auto"/>
            </w:tcBorders>
            <w:vAlign w:val="center"/>
          </w:tcPr>
          <w:p w14:paraId="58A990E7" w14:textId="77777777" w:rsidR="005E50B4" w:rsidRPr="00FC3FC0" w:rsidRDefault="005E50B4" w:rsidP="005E50B4">
            <w:pPr>
              <w:widowControl/>
              <w:spacing w:line="340" w:lineRule="exact"/>
              <w:ind w:firstLineChars="196" w:firstLine="472"/>
              <w:jc w:val="left"/>
              <w:outlineLvl w:val="1"/>
              <w:rPr>
                <w:rFonts w:ascii="仿宋" w:eastAsia="仿宋" w:hAnsi="仿宋" w:cs="Times New Roman"/>
                <w:b/>
                <w:bCs/>
                <w:color w:val="000000" w:themeColor="text1"/>
                <w:kern w:val="0"/>
                <w:sz w:val="24"/>
                <w:szCs w:val="24"/>
              </w:rPr>
            </w:pPr>
          </w:p>
        </w:tc>
        <w:tc>
          <w:tcPr>
            <w:tcW w:w="3366" w:type="dxa"/>
            <w:gridSpan w:val="3"/>
            <w:tcBorders>
              <w:left w:val="single" w:sz="4" w:space="0" w:color="auto"/>
              <w:right w:val="single" w:sz="4" w:space="0" w:color="auto"/>
            </w:tcBorders>
            <w:vAlign w:val="center"/>
          </w:tcPr>
          <w:p w14:paraId="7C28DFCE" w14:textId="77777777" w:rsidR="005E50B4" w:rsidRPr="00FC3FC0" w:rsidRDefault="005E50B4" w:rsidP="005E50B4">
            <w:pPr>
              <w:widowControl/>
              <w:spacing w:line="340" w:lineRule="exact"/>
              <w:jc w:val="left"/>
              <w:rPr>
                <w:rFonts w:ascii="仿宋" w:eastAsia="仿宋" w:hAnsi="仿宋" w:cs="Times New Roman"/>
                <w:b/>
                <w:bCs/>
                <w:color w:val="000000" w:themeColor="text1"/>
                <w:kern w:val="0"/>
                <w:sz w:val="24"/>
                <w:szCs w:val="24"/>
              </w:rPr>
            </w:pPr>
            <w:r w:rsidRPr="00FC3FC0">
              <w:rPr>
                <w:rFonts w:ascii="仿宋" w:eastAsia="仿宋" w:hAnsi="仿宋" w:cs="宋体" w:hint="eastAsia"/>
                <w:bCs/>
                <w:color w:val="000000" w:themeColor="text1"/>
                <w:kern w:val="0"/>
                <w:sz w:val="24"/>
                <w:szCs w:val="24"/>
              </w:rPr>
              <w:t>主要中标或者成交标的</w:t>
            </w:r>
            <w:proofErr w:type="gramStart"/>
            <w:r w:rsidRPr="00FC3FC0">
              <w:rPr>
                <w:rFonts w:ascii="仿宋" w:eastAsia="仿宋" w:hAnsi="仿宋" w:cs="宋体" w:hint="eastAsia"/>
                <w:bCs/>
                <w:color w:val="000000" w:themeColor="text1"/>
                <w:kern w:val="0"/>
                <w:sz w:val="24"/>
                <w:szCs w:val="24"/>
              </w:rPr>
              <w:t>的</w:t>
            </w:r>
            <w:proofErr w:type="gramEnd"/>
            <w:r w:rsidRPr="00FC3FC0">
              <w:rPr>
                <w:rFonts w:ascii="仿宋" w:eastAsia="仿宋" w:hAnsi="仿宋" w:cs="宋体" w:hint="eastAsia"/>
                <w:bCs/>
                <w:color w:val="000000" w:themeColor="text1"/>
                <w:kern w:val="0"/>
                <w:sz w:val="24"/>
                <w:szCs w:val="24"/>
              </w:rPr>
              <w:t>服务要求（如：交货期、质保期、售后服务等等）</w:t>
            </w:r>
          </w:p>
        </w:tc>
        <w:tc>
          <w:tcPr>
            <w:tcW w:w="3969" w:type="dxa"/>
            <w:gridSpan w:val="5"/>
            <w:tcBorders>
              <w:left w:val="single" w:sz="4" w:space="0" w:color="auto"/>
            </w:tcBorders>
            <w:vAlign w:val="center"/>
          </w:tcPr>
          <w:p w14:paraId="471EE5A2" w14:textId="77777777" w:rsidR="005E50B4" w:rsidRPr="00FC3FC0" w:rsidRDefault="005E50B4" w:rsidP="005E50B4">
            <w:pPr>
              <w:widowControl/>
              <w:numPr>
                <w:ilvl w:val="0"/>
                <w:numId w:val="4"/>
              </w:numPr>
              <w:spacing w:line="340" w:lineRule="exact"/>
              <w:jc w:val="left"/>
              <w:rPr>
                <w:rFonts w:ascii="仿宋" w:eastAsia="仿宋" w:hAnsi="仿宋" w:cs="宋体"/>
                <w:bCs/>
                <w:color w:val="000000" w:themeColor="text1"/>
                <w:kern w:val="0"/>
                <w:sz w:val="24"/>
                <w:szCs w:val="24"/>
              </w:rPr>
            </w:pPr>
            <w:r w:rsidRPr="00FC3FC0">
              <w:rPr>
                <w:rFonts w:ascii="仿宋" w:eastAsia="仿宋" w:hAnsi="仿宋" w:cs="宋体" w:hint="eastAsia"/>
                <w:bCs/>
                <w:color w:val="000000" w:themeColor="text1"/>
                <w:kern w:val="0"/>
                <w:sz w:val="24"/>
                <w:szCs w:val="24"/>
              </w:rPr>
              <w:t>....</w:t>
            </w:r>
          </w:p>
          <w:p w14:paraId="075C652D" w14:textId="77777777" w:rsidR="005E50B4" w:rsidRPr="00FC3FC0" w:rsidRDefault="005E50B4" w:rsidP="005E50B4">
            <w:pPr>
              <w:widowControl/>
              <w:numPr>
                <w:ilvl w:val="0"/>
                <w:numId w:val="4"/>
              </w:numPr>
              <w:spacing w:line="340" w:lineRule="exact"/>
              <w:jc w:val="left"/>
              <w:rPr>
                <w:rFonts w:ascii="仿宋" w:eastAsia="仿宋" w:hAnsi="仿宋" w:cs="宋体"/>
                <w:bCs/>
                <w:color w:val="000000" w:themeColor="text1"/>
                <w:kern w:val="0"/>
                <w:sz w:val="24"/>
                <w:szCs w:val="24"/>
              </w:rPr>
            </w:pPr>
            <w:r w:rsidRPr="00FC3FC0">
              <w:rPr>
                <w:rFonts w:ascii="仿宋" w:eastAsia="仿宋" w:hAnsi="仿宋" w:cs="宋体" w:hint="eastAsia"/>
                <w:bCs/>
                <w:color w:val="000000" w:themeColor="text1"/>
                <w:kern w:val="0"/>
                <w:sz w:val="24"/>
                <w:szCs w:val="24"/>
              </w:rPr>
              <w:t>....</w:t>
            </w:r>
          </w:p>
          <w:p w14:paraId="7EA22358" w14:textId="77777777" w:rsidR="005E50B4" w:rsidRPr="00FC3FC0" w:rsidRDefault="005E50B4" w:rsidP="005E50B4">
            <w:pPr>
              <w:widowControl/>
              <w:spacing w:line="340" w:lineRule="exact"/>
              <w:jc w:val="left"/>
              <w:rPr>
                <w:rFonts w:ascii="仿宋" w:eastAsia="仿宋" w:hAnsi="仿宋" w:cs="宋体"/>
                <w:bCs/>
                <w:color w:val="000000" w:themeColor="text1"/>
                <w:kern w:val="0"/>
                <w:sz w:val="24"/>
                <w:szCs w:val="24"/>
              </w:rPr>
            </w:pPr>
            <w:r w:rsidRPr="00FC3FC0">
              <w:rPr>
                <w:rFonts w:ascii="仿宋" w:eastAsia="仿宋" w:hAnsi="仿宋" w:cs="宋体" w:hint="eastAsia"/>
                <w:bCs/>
                <w:color w:val="000000" w:themeColor="text1"/>
                <w:kern w:val="0"/>
                <w:sz w:val="24"/>
                <w:szCs w:val="24"/>
              </w:rPr>
              <w:t>......</w:t>
            </w:r>
          </w:p>
        </w:tc>
      </w:tr>
    </w:tbl>
    <w:p w14:paraId="153190DB" w14:textId="77777777" w:rsidR="005E50B4" w:rsidRPr="00FC3FC0" w:rsidRDefault="005E50B4" w:rsidP="005E50B4">
      <w:pPr>
        <w:widowControl/>
        <w:spacing w:line="340" w:lineRule="exact"/>
        <w:jc w:val="left"/>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注：</w:t>
      </w:r>
    </w:p>
    <w:p w14:paraId="298ED303" w14:textId="77777777" w:rsidR="005E50B4" w:rsidRPr="00FC3FC0" w:rsidRDefault="005E50B4" w:rsidP="005E50B4">
      <w:pPr>
        <w:widowControl/>
        <w:numPr>
          <w:ilvl w:val="0"/>
          <w:numId w:val="5"/>
        </w:numPr>
        <w:spacing w:line="340" w:lineRule="exact"/>
        <w:jc w:val="left"/>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供应商需如实完善表格内容。</w:t>
      </w:r>
    </w:p>
    <w:p w14:paraId="6741EF6E" w14:textId="77777777" w:rsidR="005E50B4" w:rsidRPr="00FC3FC0" w:rsidRDefault="005E50B4" w:rsidP="005E50B4">
      <w:pPr>
        <w:widowControl/>
        <w:numPr>
          <w:ilvl w:val="0"/>
          <w:numId w:val="5"/>
        </w:numPr>
        <w:spacing w:line="340" w:lineRule="exact"/>
        <w:jc w:val="left"/>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供应商应答的主要内容应与投标文件一致，可以进行简要概括性表述。</w:t>
      </w:r>
    </w:p>
    <w:p w14:paraId="678B4AE4" w14:textId="77777777" w:rsidR="005E50B4" w:rsidRPr="00FC3FC0" w:rsidRDefault="005E50B4" w:rsidP="005E50B4">
      <w:pPr>
        <w:widowControl/>
        <w:numPr>
          <w:ilvl w:val="0"/>
          <w:numId w:val="5"/>
        </w:numPr>
        <w:spacing w:line="340" w:lineRule="exact"/>
        <w:jc w:val="left"/>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14:paraId="65C4F74D" w14:textId="77777777" w:rsidR="005E50B4" w:rsidRPr="00FC3FC0" w:rsidRDefault="005E50B4" w:rsidP="005E50B4">
      <w:pPr>
        <w:widowControl/>
        <w:spacing w:line="360" w:lineRule="auto"/>
        <w:jc w:val="left"/>
        <w:rPr>
          <w:rFonts w:ascii="仿宋" w:eastAsia="仿宋" w:hAnsi="仿宋" w:cs="Times New Roman"/>
          <w:color w:val="000000" w:themeColor="text1"/>
          <w:kern w:val="0"/>
          <w:sz w:val="24"/>
          <w:szCs w:val="24"/>
        </w:rPr>
      </w:pPr>
    </w:p>
    <w:p w14:paraId="50502315" w14:textId="77777777" w:rsidR="005E50B4" w:rsidRPr="00FC3FC0" w:rsidRDefault="005E50B4" w:rsidP="005E50B4">
      <w:pPr>
        <w:widowControl/>
        <w:spacing w:line="360" w:lineRule="auto"/>
        <w:jc w:val="left"/>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投标人名称：（单位公章）</w:t>
      </w:r>
    </w:p>
    <w:p w14:paraId="2D5EBBDD" w14:textId="77777777" w:rsidR="005E50B4" w:rsidRPr="00FC3FC0" w:rsidRDefault="005E50B4" w:rsidP="005E50B4">
      <w:pPr>
        <w:widowControl/>
        <w:spacing w:line="360" w:lineRule="auto"/>
        <w:jc w:val="left"/>
        <w:rPr>
          <w:rFonts w:ascii="仿宋" w:eastAsia="仿宋" w:hAnsi="仿宋" w:cs="Times New Roman"/>
          <w:color w:val="000000" w:themeColor="text1"/>
          <w:kern w:val="0"/>
          <w:sz w:val="24"/>
          <w:szCs w:val="24"/>
        </w:rPr>
      </w:pPr>
      <w:r w:rsidRPr="00FC3FC0">
        <w:rPr>
          <w:rFonts w:ascii="仿宋" w:eastAsia="仿宋" w:hAnsi="仿宋" w:cs="Times New Roman" w:hint="eastAsia"/>
          <w:color w:val="000000" w:themeColor="text1"/>
          <w:kern w:val="0"/>
          <w:sz w:val="24"/>
          <w:szCs w:val="24"/>
        </w:rPr>
        <w:t>法定代表人或授权代表（签字）：</w:t>
      </w:r>
    </w:p>
    <w:p w14:paraId="2659E1F5" w14:textId="77777777" w:rsidR="00BD7788" w:rsidRPr="00FC3FC0" w:rsidRDefault="005E50B4" w:rsidP="005E50B4">
      <w:pPr>
        <w:spacing w:line="360" w:lineRule="auto"/>
        <w:rPr>
          <w:rFonts w:ascii="仿宋" w:eastAsia="仿宋" w:hAnsi="仿宋"/>
          <w:color w:val="000000" w:themeColor="text1"/>
          <w:sz w:val="24"/>
          <w:szCs w:val="24"/>
        </w:rPr>
      </w:pPr>
      <w:r w:rsidRPr="00FC3FC0">
        <w:rPr>
          <w:rFonts w:ascii="仿宋" w:eastAsia="仿宋" w:hAnsi="仿宋" w:cs="Times New Roman" w:hint="eastAsia"/>
          <w:color w:val="000000" w:themeColor="text1"/>
          <w:kern w:val="0"/>
          <w:sz w:val="24"/>
          <w:szCs w:val="24"/>
        </w:rPr>
        <w:t>日期</w:t>
      </w:r>
      <w:r w:rsidRPr="00FC3FC0">
        <w:rPr>
          <w:rFonts w:ascii="仿宋" w:eastAsia="仿宋" w:hAnsi="仿宋" w:cs="Times New Roman"/>
          <w:color w:val="000000" w:themeColor="text1"/>
          <w:kern w:val="0"/>
          <w:sz w:val="24"/>
          <w:szCs w:val="24"/>
        </w:rPr>
        <w:t>:</w:t>
      </w:r>
      <w:r w:rsidRPr="00FC3FC0">
        <w:rPr>
          <w:rFonts w:ascii="仿宋" w:eastAsia="仿宋" w:hAnsi="仿宋" w:cs="Times New Roman" w:hint="eastAsia"/>
          <w:color w:val="000000" w:themeColor="text1"/>
          <w:kern w:val="0"/>
          <w:sz w:val="24"/>
          <w:szCs w:val="24"/>
        </w:rPr>
        <w:t xml:space="preserve">      年    月    日</w:t>
      </w:r>
    </w:p>
    <w:p w14:paraId="613E3138" w14:textId="77777777" w:rsidR="00BD7788" w:rsidRPr="00FC3FC0" w:rsidRDefault="00BD7788">
      <w:pPr>
        <w:spacing w:line="360" w:lineRule="auto"/>
        <w:rPr>
          <w:rFonts w:ascii="仿宋" w:eastAsia="仿宋" w:hAnsi="仿宋"/>
          <w:color w:val="000000" w:themeColor="text1"/>
          <w:sz w:val="24"/>
          <w:szCs w:val="24"/>
        </w:rPr>
        <w:sectPr w:rsidR="00BD7788" w:rsidRPr="00FC3FC0">
          <w:pgSz w:w="11907" w:h="16840"/>
          <w:pgMar w:top="1440" w:right="1134" w:bottom="1440" w:left="1474" w:header="851" w:footer="992" w:gutter="0"/>
          <w:cols w:space="720"/>
          <w:docGrid w:linePitch="312"/>
        </w:sectPr>
      </w:pPr>
    </w:p>
    <w:p w14:paraId="29F31A8B" w14:textId="77777777" w:rsidR="00BD7788" w:rsidRPr="00FC3FC0" w:rsidRDefault="006F01CB">
      <w:pPr>
        <w:pStyle w:val="1"/>
        <w:spacing w:line="240" w:lineRule="auto"/>
        <w:jc w:val="center"/>
        <w:rPr>
          <w:rFonts w:ascii="仿宋" w:eastAsia="仿宋" w:hAnsi="仿宋"/>
          <w:color w:val="000000" w:themeColor="text1"/>
          <w:sz w:val="32"/>
          <w:szCs w:val="32"/>
        </w:rPr>
      </w:pPr>
      <w:bookmarkStart w:id="405" w:name="_Toc394578396"/>
      <w:bookmarkStart w:id="406" w:name="_Toc504640560"/>
      <w:bookmarkStart w:id="407" w:name="_Toc24017847"/>
      <w:bookmarkEnd w:id="403"/>
      <w:bookmarkEnd w:id="404"/>
      <w:r w:rsidRPr="00FC3FC0">
        <w:rPr>
          <w:rFonts w:ascii="仿宋" w:eastAsia="仿宋" w:hAnsi="仿宋" w:hint="eastAsia"/>
          <w:color w:val="000000" w:themeColor="text1"/>
          <w:sz w:val="32"/>
          <w:szCs w:val="32"/>
        </w:rPr>
        <w:lastRenderedPageBreak/>
        <w:t>第四章</w:t>
      </w:r>
      <w:r w:rsidR="0008404E" w:rsidRPr="00FC3FC0">
        <w:rPr>
          <w:rFonts w:ascii="仿宋" w:eastAsia="仿宋" w:hAnsi="仿宋" w:hint="eastAsia"/>
          <w:color w:val="000000" w:themeColor="text1"/>
          <w:sz w:val="32"/>
          <w:szCs w:val="32"/>
        </w:rPr>
        <w:t xml:space="preserve"> </w:t>
      </w:r>
      <w:r w:rsidRPr="00FC3FC0">
        <w:rPr>
          <w:rFonts w:ascii="仿宋" w:eastAsia="仿宋" w:hAnsi="仿宋" w:hint="eastAsia"/>
          <w:color w:val="000000" w:themeColor="text1"/>
          <w:sz w:val="32"/>
          <w:szCs w:val="32"/>
        </w:rPr>
        <w:t>投标人和投标产品（如涉及）的资格、资质性及其他类似效力要求</w:t>
      </w:r>
      <w:bookmarkEnd w:id="405"/>
      <w:bookmarkEnd w:id="406"/>
      <w:bookmarkEnd w:id="407"/>
    </w:p>
    <w:p w14:paraId="6E4E213B" w14:textId="77777777" w:rsidR="00BD7788" w:rsidRPr="00FC3FC0" w:rsidRDefault="006F01CB">
      <w:pPr>
        <w:pStyle w:val="2"/>
        <w:spacing w:line="240" w:lineRule="auto"/>
        <w:rPr>
          <w:rFonts w:ascii="仿宋" w:eastAsia="仿宋" w:hAnsi="仿宋"/>
          <w:color w:val="000000" w:themeColor="text1"/>
          <w:sz w:val="28"/>
          <w:szCs w:val="28"/>
        </w:rPr>
      </w:pPr>
      <w:bookmarkStart w:id="408" w:name="_Toc496498899"/>
      <w:bookmarkStart w:id="409" w:name="_Toc496493896"/>
      <w:bookmarkStart w:id="410" w:name="_Toc493631607"/>
      <w:bookmarkStart w:id="411" w:name="_Toc504640561"/>
      <w:r w:rsidRPr="00FC3FC0">
        <w:rPr>
          <w:rFonts w:ascii="仿宋" w:eastAsia="仿宋" w:hAnsi="仿宋" w:hint="eastAsia"/>
          <w:color w:val="000000" w:themeColor="text1"/>
          <w:sz w:val="28"/>
          <w:szCs w:val="28"/>
        </w:rPr>
        <w:t>一、投标人资格、资质性及其他类似效力要求</w:t>
      </w:r>
      <w:bookmarkEnd w:id="408"/>
      <w:bookmarkEnd w:id="409"/>
      <w:bookmarkEnd w:id="410"/>
      <w:bookmarkEnd w:id="411"/>
    </w:p>
    <w:p w14:paraId="465DD35D"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bookmarkStart w:id="412" w:name="_Toc496493897"/>
      <w:bookmarkStart w:id="413" w:name="_Toc493631608"/>
      <w:bookmarkStart w:id="414" w:name="_Toc496498900"/>
      <w:bookmarkStart w:id="415" w:name="_Toc504640562"/>
      <w:r w:rsidRPr="00FC3FC0">
        <w:rPr>
          <w:rFonts w:ascii="仿宋" w:eastAsia="仿宋" w:hAnsi="仿宋" w:hint="eastAsia"/>
          <w:color w:val="000000" w:themeColor="text1"/>
          <w:sz w:val="24"/>
          <w:szCs w:val="24"/>
        </w:rPr>
        <w:t>（一）《中华人民共和国政府采购法》第二十二条第一款第1项至第5项规定的条件：</w:t>
      </w:r>
    </w:p>
    <w:p w14:paraId="1882653D"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1、具有独立承担民事责任的能力。</w:t>
      </w:r>
    </w:p>
    <w:p w14:paraId="5D728F74"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2、具有良好的商业信誉和健全的财务会计制度。</w:t>
      </w:r>
    </w:p>
    <w:p w14:paraId="0EF63B1F"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3、具有履行合同所必需的设备和专业技术能力。</w:t>
      </w:r>
    </w:p>
    <w:p w14:paraId="1746CFE8"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4、有依法缴纳税收和社会保障资金的良好记录。</w:t>
      </w:r>
    </w:p>
    <w:p w14:paraId="12A2C13D"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5、参加本政府采购活动前三年内，在经营活动中没有重大违法违规记录。</w:t>
      </w:r>
    </w:p>
    <w:p w14:paraId="08DBFF5B"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（二）法律、行政法规规定的其他条件：</w:t>
      </w:r>
    </w:p>
    <w:p w14:paraId="7ADFF064" w14:textId="3E5ABB09"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1、投标人不得为“信用中国”网站（www.creditchina.gov.cn）、“成都信用”网站（</w:t>
      </w:r>
      <w:r w:rsidR="00D66D0D" w:rsidRPr="00FC3FC0">
        <w:rPr>
          <w:rFonts w:ascii="仿宋" w:eastAsia="仿宋" w:hAnsi="仿宋"/>
          <w:color w:val="000000" w:themeColor="text1"/>
          <w:sz w:val="24"/>
          <w:szCs w:val="24"/>
        </w:rPr>
        <w:t>https://credit.chengdu.gov.cn</w:t>
      </w:r>
      <w:r w:rsidRPr="00FC3FC0">
        <w:rPr>
          <w:rFonts w:ascii="仿宋" w:eastAsia="仿宋" w:hAnsi="仿宋" w:hint="eastAsia"/>
          <w:color w:val="000000" w:themeColor="text1"/>
          <w:sz w:val="24"/>
          <w:szCs w:val="24"/>
        </w:rPr>
        <w:t>）中列入失信被执行人、重大税收违法案件当事人名单的投标人，不得为中国政府采购网(www.ccgp.gov.cn)、四川政府采购网曝光台（</w:t>
      </w:r>
      <w:r w:rsidRPr="00FC3FC0">
        <w:rPr>
          <w:rFonts w:ascii="仿宋" w:eastAsia="仿宋" w:hAnsi="仿宋"/>
          <w:color w:val="000000" w:themeColor="text1"/>
          <w:sz w:val="24"/>
          <w:szCs w:val="24"/>
        </w:rPr>
        <w:t>www.ccgp-sichuan.gov.cn</w:t>
      </w:r>
      <w:r w:rsidRPr="00FC3FC0">
        <w:rPr>
          <w:rFonts w:ascii="仿宋" w:eastAsia="仿宋" w:hAnsi="仿宋" w:hint="eastAsia"/>
          <w:color w:val="000000" w:themeColor="text1"/>
          <w:sz w:val="24"/>
          <w:szCs w:val="24"/>
        </w:rPr>
        <w:t>）政府采购严重违法失信行为记录名单中被财政部门禁止参加政府采购活动的投标人（处罚决定规定的时间和地域范围内）。信用信息查询截止时点：同投标截止期。</w:t>
      </w:r>
    </w:p>
    <w:p w14:paraId="7C161E37"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采购人或采购代理机构在“信用中国”、“成都信用”、“中国政府采购网”、“四川政府采购网”网站等渠道对供应商进行信用记录查询，并将查询记录留存。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p>
    <w:p w14:paraId="779227C7"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2、投标人单位及其现任法定代表人、主要负责人不得具有行贿犯罪记录。</w:t>
      </w:r>
    </w:p>
    <w:p w14:paraId="3D0CEA9D"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3、本次采购项目不接受联合体投标。</w:t>
      </w:r>
    </w:p>
    <w:p w14:paraId="3391637A"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4、投标人应报名参与本项目。</w:t>
      </w:r>
    </w:p>
    <w:p w14:paraId="6BA1FC03" w14:textId="66554414" w:rsidR="00BD7788"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5、根据采购项目提出的特殊条件：</w:t>
      </w:r>
      <w:r w:rsidR="00556BFE" w:rsidRPr="00FC3FC0">
        <w:rPr>
          <w:rFonts w:ascii="仿宋" w:eastAsia="仿宋" w:hAnsi="仿宋" w:hint="eastAsia"/>
          <w:color w:val="000000" w:themeColor="text1"/>
          <w:sz w:val="24"/>
          <w:szCs w:val="24"/>
        </w:rPr>
        <w:t>本项目专门面向中小企业采购（监狱企业、残疾</w:t>
      </w:r>
      <w:r w:rsidR="00556BFE" w:rsidRPr="00FC3FC0">
        <w:rPr>
          <w:rFonts w:ascii="仿宋" w:eastAsia="仿宋" w:hAnsi="仿宋" w:hint="eastAsia"/>
          <w:color w:val="000000" w:themeColor="text1"/>
          <w:sz w:val="24"/>
          <w:szCs w:val="24"/>
        </w:rPr>
        <w:lastRenderedPageBreak/>
        <w:t>人福利性单位均视同小微企业），非中小企业参与的将被拒绝。</w:t>
      </w:r>
    </w:p>
    <w:p w14:paraId="404DDDE0" w14:textId="77777777" w:rsidR="00BD7788" w:rsidRPr="00FC3FC0" w:rsidRDefault="006F01CB">
      <w:pPr>
        <w:pStyle w:val="2"/>
        <w:spacing w:line="240" w:lineRule="auto"/>
        <w:rPr>
          <w:rFonts w:ascii="仿宋" w:eastAsia="仿宋" w:hAnsi="仿宋"/>
          <w:color w:val="000000" w:themeColor="text1"/>
          <w:sz w:val="28"/>
          <w:szCs w:val="28"/>
        </w:rPr>
      </w:pPr>
      <w:r w:rsidRPr="00FC3FC0">
        <w:rPr>
          <w:rFonts w:ascii="仿宋" w:eastAsia="仿宋" w:hAnsi="仿宋" w:hint="eastAsia"/>
          <w:color w:val="000000" w:themeColor="text1"/>
          <w:sz w:val="28"/>
          <w:szCs w:val="28"/>
        </w:rPr>
        <w:t>二、投标产品的资格、资质性及其他类似效力要求的相关证明材料</w:t>
      </w:r>
      <w:bookmarkEnd w:id="412"/>
      <w:bookmarkEnd w:id="413"/>
      <w:bookmarkEnd w:id="414"/>
      <w:bookmarkEnd w:id="415"/>
      <w:r w:rsidRPr="00FC3FC0">
        <w:rPr>
          <w:rFonts w:ascii="仿宋" w:eastAsia="仿宋" w:hAnsi="仿宋" w:hint="eastAsia"/>
          <w:color w:val="000000" w:themeColor="text1"/>
          <w:sz w:val="28"/>
          <w:szCs w:val="28"/>
        </w:rPr>
        <w:t>（如涉及）</w:t>
      </w:r>
    </w:p>
    <w:p w14:paraId="0645ABAD"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bookmarkStart w:id="416" w:name="_Toc394578397"/>
      <w:r w:rsidRPr="00FC3FC0">
        <w:rPr>
          <w:rFonts w:ascii="仿宋" w:eastAsia="仿宋" w:hAnsi="仿宋" w:hint="eastAsia"/>
          <w:color w:val="000000" w:themeColor="text1"/>
          <w:sz w:val="24"/>
          <w:szCs w:val="24"/>
        </w:rPr>
        <w:t>1、依照法律、行政法规、地方性法规、行政许可的强制性规定，生产、销售产品和产品本身需要取得许可证</w:t>
      </w:r>
      <w:proofErr w:type="gramStart"/>
      <w:r w:rsidRPr="00FC3FC0">
        <w:rPr>
          <w:rFonts w:ascii="仿宋" w:eastAsia="仿宋" w:hAnsi="仿宋" w:hint="eastAsia"/>
          <w:color w:val="000000" w:themeColor="text1"/>
          <w:sz w:val="24"/>
          <w:szCs w:val="24"/>
        </w:rPr>
        <w:t>照或者</w:t>
      </w:r>
      <w:proofErr w:type="gramEnd"/>
      <w:r w:rsidRPr="00FC3FC0">
        <w:rPr>
          <w:rFonts w:ascii="仿宋" w:eastAsia="仿宋" w:hAnsi="仿宋" w:hint="eastAsia"/>
          <w:color w:val="000000" w:themeColor="text1"/>
          <w:sz w:val="24"/>
          <w:szCs w:val="24"/>
        </w:rPr>
        <w:t>需要经过认证的，提供相关许可和认证证书复印件（投标产品属于前置许可、认证等的除外）。</w:t>
      </w:r>
    </w:p>
    <w:p w14:paraId="39D7C265"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25497F86"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注：1、本</w:t>
      </w:r>
      <w:r w:rsidRPr="00FC3FC0">
        <w:rPr>
          <w:rFonts w:ascii="仿宋" w:eastAsia="仿宋" w:hAnsi="仿宋"/>
          <w:color w:val="000000" w:themeColor="text1"/>
          <w:sz w:val="24"/>
          <w:szCs w:val="24"/>
        </w:rPr>
        <w:t>项目确定</w:t>
      </w:r>
      <w:r w:rsidRPr="00FC3FC0">
        <w:rPr>
          <w:rFonts w:ascii="仿宋" w:eastAsia="仿宋" w:hAnsi="仿宋" w:hint="eastAsia"/>
          <w:color w:val="000000" w:themeColor="text1"/>
          <w:sz w:val="24"/>
          <w:szCs w:val="24"/>
        </w:rPr>
        <w:t>投</w:t>
      </w:r>
      <w:r w:rsidRPr="00FC3FC0">
        <w:rPr>
          <w:rFonts w:ascii="仿宋" w:eastAsia="仿宋" w:hAnsi="仿宋"/>
          <w:color w:val="000000" w:themeColor="text1"/>
          <w:sz w:val="24"/>
          <w:szCs w:val="24"/>
        </w:rPr>
        <w:t>标人重大违</w:t>
      </w:r>
      <w:r w:rsidRPr="00FC3FC0">
        <w:rPr>
          <w:rFonts w:ascii="仿宋" w:eastAsia="仿宋" w:hAnsi="仿宋" w:hint="eastAsia"/>
          <w:color w:val="000000" w:themeColor="text1"/>
          <w:sz w:val="24"/>
          <w:szCs w:val="24"/>
        </w:rPr>
        <w:t>法记录</w:t>
      </w:r>
      <w:r w:rsidRPr="00FC3FC0">
        <w:rPr>
          <w:rFonts w:ascii="仿宋" w:eastAsia="仿宋" w:hAnsi="仿宋"/>
          <w:color w:val="000000" w:themeColor="text1"/>
          <w:sz w:val="24"/>
          <w:szCs w:val="24"/>
        </w:rPr>
        <w:t>中较大</w:t>
      </w:r>
      <w:r w:rsidRPr="00FC3FC0">
        <w:rPr>
          <w:rFonts w:ascii="仿宋" w:eastAsia="仿宋" w:hAnsi="仿宋" w:hint="eastAsia"/>
          <w:color w:val="000000" w:themeColor="text1"/>
          <w:sz w:val="24"/>
          <w:szCs w:val="24"/>
        </w:rPr>
        <w:t>数</w:t>
      </w:r>
      <w:r w:rsidRPr="00FC3FC0">
        <w:rPr>
          <w:rFonts w:ascii="仿宋" w:eastAsia="仿宋" w:hAnsi="仿宋"/>
          <w:color w:val="000000" w:themeColor="text1"/>
          <w:sz w:val="24"/>
          <w:szCs w:val="24"/>
        </w:rPr>
        <w:t>额罚款</w:t>
      </w:r>
      <w:r w:rsidRPr="00FC3FC0">
        <w:rPr>
          <w:rFonts w:ascii="仿宋" w:eastAsia="仿宋" w:hAnsi="仿宋" w:hint="eastAsia"/>
          <w:color w:val="000000" w:themeColor="text1"/>
          <w:sz w:val="24"/>
          <w:szCs w:val="24"/>
        </w:rPr>
        <w:t>的</w:t>
      </w:r>
      <w:r w:rsidRPr="00FC3FC0">
        <w:rPr>
          <w:rFonts w:ascii="仿宋" w:eastAsia="仿宋" w:hAnsi="仿宋"/>
          <w:color w:val="000000" w:themeColor="text1"/>
          <w:sz w:val="24"/>
          <w:szCs w:val="24"/>
        </w:rPr>
        <w:t>金额</w:t>
      </w:r>
      <w:r w:rsidRPr="00FC3FC0">
        <w:rPr>
          <w:rFonts w:ascii="仿宋" w:eastAsia="仿宋" w:hAnsi="仿宋" w:hint="eastAsia"/>
          <w:color w:val="000000" w:themeColor="text1"/>
          <w:sz w:val="24"/>
          <w:szCs w:val="24"/>
        </w:rPr>
        <w:t>标准为：若</w:t>
      </w:r>
      <w:r w:rsidRPr="00FC3FC0">
        <w:rPr>
          <w:rFonts w:ascii="仿宋" w:eastAsia="仿宋" w:hAnsi="仿宋"/>
          <w:color w:val="000000" w:themeColor="text1"/>
          <w:sz w:val="24"/>
          <w:szCs w:val="24"/>
        </w:rPr>
        <w:t>采购项目所属</w:t>
      </w:r>
      <w:r w:rsidRPr="00FC3FC0">
        <w:rPr>
          <w:rFonts w:ascii="仿宋" w:eastAsia="仿宋" w:hAnsi="仿宋" w:hint="eastAsia"/>
          <w:color w:val="000000" w:themeColor="text1"/>
          <w:sz w:val="24"/>
          <w:szCs w:val="24"/>
        </w:rPr>
        <w:t>行</w:t>
      </w:r>
      <w:r w:rsidRPr="00FC3FC0">
        <w:rPr>
          <w:rFonts w:ascii="仿宋" w:eastAsia="仿宋" w:hAnsi="仿宋"/>
          <w:color w:val="000000" w:themeColor="text1"/>
          <w:sz w:val="24"/>
          <w:szCs w:val="24"/>
        </w:rPr>
        <w:t>业行政主管部门对</w:t>
      </w:r>
      <w:r w:rsidRPr="00FC3FC0">
        <w:rPr>
          <w:rFonts w:ascii="仿宋" w:eastAsia="仿宋" w:hAnsi="仿宋" w:hint="eastAsia"/>
          <w:color w:val="000000" w:themeColor="text1"/>
          <w:sz w:val="24"/>
          <w:szCs w:val="24"/>
        </w:rPr>
        <w:t>较</w:t>
      </w:r>
      <w:r w:rsidRPr="00FC3FC0">
        <w:rPr>
          <w:rFonts w:ascii="仿宋" w:eastAsia="仿宋" w:hAnsi="仿宋"/>
          <w:color w:val="000000" w:themeColor="text1"/>
          <w:sz w:val="24"/>
          <w:szCs w:val="24"/>
        </w:rPr>
        <w:t>大数</w:t>
      </w:r>
      <w:r w:rsidRPr="00FC3FC0">
        <w:rPr>
          <w:rFonts w:ascii="仿宋" w:eastAsia="仿宋" w:hAnsi="仿宋" w:hint="eastAsia"/>
          <w:color w:val="000000" w:themeColor="text1"/>
          <w:sz w:val="24"/>
          <w:szCs w:val="24"/>
        </w:rPr>
        <w:t>额</w:t>
      </w:r>
      <w:r w:rsidRPr="00FC3FC0">
        <w:rPr>
          <w:rFonts w:ascii="仿宋" w:eastAsia="仿宋" w:hAnsi="仿宋"/>
          <w:color w:val="000000" w:themeColor="text1"/>
          <w:sz w:val="24"/>
          <w:szCs w:val="24"/>
        </w:rPr>
        <w:t>罚款金额标准有明文规定的，以所属</w:t>
      </w:r>
      <w:r w:rsidRPr="00FC3FC0">
        <w:rPr>
          <w:rFonts w:ascii="仿宋" w:eastAsia="仿宋" w:hAnsi="仿宋" w:hint="eastAsia"/>
          <w:color w:val="000000" w:themeColor="text1"/>
          <w:sz w:val="24"/>
          <w:szCs w:val="24"/>
        </w:rPr>
        <w:t>行</w:t>
      </w:r>
      <w:r w:rsidRPr="00FC3FC0">
        <w:rPr>
          <w:rFonts w:ascii="仿宋" w:eastAsia="仿宋" w:hAnsi="仿宋"/>
          <w:color w:val="000000" w:themeColor="text1"/>
          <w:sz w:val="24"/>
          <w:szCs w:val="24"/>
        </w:rPr>
        <w:t>业行</w:t>
      </w:r>
      <w:r w:rsidRPr="00FC3FC0">
        <w:rPr>
          <w:rFonts w:ascii="仿宋" w:eastAsia="仿宋" w:hAnsi="仿宋" w:hint="eastAsia"/>
          <w:color w:val="000000" w:themeColor="text1"/>
          <w:sz w:val="24"/>
          <w:szCs w:val="24"/>
        </w:rPr>
        <w:t>政</w:t>
      </w:r>
      <w:r w:rsidRPr="00FC3FC0">
        <w:rPr>
          <w:rFonts w:ascii="仿宋" w:eastAsia="仿宋" w:hAnsi="仿宋"/>
          <w:color w:val="000000" w:themeColor="text1"/>
          <w:sz w:val="24"/>
          <w:szCs w:val="24"/>
        </w:rPr>
        <w:t>主管</w:t>
      </w:r>
      <w:r w:rsidRPr="00FC3FC0">
        <w:rPr>
          <w:rFonts w:ascii="仿宋" w:eastAsia="仿宋" w:hAnsi="仿宋" w:hint="eastAsia"/>
          <w:color w:val="000000" w:themeColor="text1"/>
          <w:sz w:val="24"/>
          <w:szCs w:val="24"/>
        </w:rPr>
        <w:t>部</w:t>
      </w:r>
      <w:r w:rsidRPr="00FC3FC0">
        <w:rPr>
          <w:rFonts w:ascii="仿宋" w:eastAsia="仿宋" w:hAnsi="仿宋"/>
          <w:color w:val="000000" w:themeColor="text1"/>
          <w:sz w:val="24"/>
          <w:szCs w:val="24"/>
        </w:rPr>
        <w:t>门规定的</w:t>
      </w:r>
      <w:r w:rsidRPr="00FC3FC0">
        <w:rPr>
          <w:rFonts w:ascii="仿宋" w:eastAsia="仿宋" w:hAnsi="仿宋" w:hint="eastAsia"/>
          <w:color w:val="000000" w:themeColor="text1"/>
          <w:sz w:val="24"/>
          <w:szCs w:val="24"/>
        </w:rPr>
        <w:t>较</w:t>
      </w:r>
      <w:r w:rsidRPr="00FC3FC0">
        <w:rPr>
          <w:rFonts w:ascii="仿宋" w:eastAsia="仿宋" w:hAnsi="仿宋"/>
          <w:color w:val="000000" w:themeColor="text1"/>
          <w:sz w:val="24"/>
          <w:szCs w:val="24"/>
        </w:rPr>
        <w:t>大数</w:t>
      </w:r>
      <w:r w:rsidRPr="00FC3FC0">
        <w:rPr>
          <w:rFonts w:ascii="仿宋" w:eastAsia="仿宋" w:hAnsi="仿宋" w:hint="eastAsia"/>
          <w:color w:val="000000" w:themeColor="text1"/>
          <w:sz w:val="24"/>
          <w:szCs w:val="24"/>
        </w:rPr>
        <w:t>额</w:t>
      </w:r>
      <w:r w:rsidRPr="00FC3FC0">
        <w:rPr>
          <w:rFonts w:ascii="仿宋" w:eastAsia="仿宋" w:hAnsi="仿宋"/>
          <w:color w:val="000000" w:themeColor="text1"/>
          <w:sz w:val="24"/>
          <w:szCs w:val="24"/>
        </w:rPr>
        <w:t>罚款金额标准</w:t>
      </w:r>
      <w:r w:rsidRPr="00FC3FC0">
        <w:rPr>
          <w:rFonts w:ascii="仿宋" w:eastAsia="仿宋" w:hAnsi="仿宋" w:hint="eastAsia"/>
          <w:color w:val="000000" w:themeColor="text1"/>
          <w:sz w:val="24"/>
          <w:szCs w:val="24"/>
        </w:rPr>
        <w:t>为</w:t>
      </w:r>
      <w:r w:rsidRPr="00FC3FC0">
        <w:rPr>
          <w:rFonts w:ascii="仿宋" w:eastAsia="仿宋" w:hAnsi="仿宋"/>
          <w:color w:val="000000" w:themeColor="text1"/>
          <w:sz w:val="24"/>
          <w:szCs w:val="24"/>
        </w:rPr>
        <w:t>准；若采购项目所属</w:t>
      </w:r>
      <w:r w:rsidRPr="00FC3FC0">
        <w:rPr>
          <w:rFonts w:ascii="仿宋" w:eastAsia="仿宋" w:hAnsi="仿宋" w:hint="eastAsia"/>
          <w:color w:val="000000" w:themeColor="text1"/>
          <w:sz w:val="24"/>
          <w:szCs w:val="24"/>
        </w:rPr>
        <w:t>行业</w:t>
      </w:r>
      <w:r w:rsidRPr="00FC3FC0">
        <w:rPr>
          <w:rFonts w:ascii="仿宋" w:eastAsia="仿宋" w:hAnsi="仿宋"/>
          <w:color w:val="000000" w:themeColor="text1"/>
          <w:sz w:val="24"/>
          <w:szCs w:val="24"/>
        </w:rPr>
        <w:t>行</w:t>
      </w:r>
      <w:r w:rsidRPr="00FC3FC0">
        <w:rPr>
          <w:rFonts w:ascii="仿宋" w:eastAsia="仿宋" w:hAnsi="仿宋" w:hint="eastAsia"/>
          <w:color w:val="000000" w:themeColor="text1"/>
          <w:sz w:val="24"/>
          <w:szCs w:val="24"/>
        </w:rPr>
        <w:t>政</w:t>
      </w:r>
      <w:r w:rsidRPr="00FC3FC0">
        <w:rPr>
          <w:rFonts w:ascii="仿宋" w:eastAsia="仿宋" w:hAnsi="仿宋"/>
          <w:color w:val="000000" w:themeColor="text1"/>
          <w:sz w:val="24"/>
          <w:szCs w:val="24"/>
        </w:rPr>
        <w:t>主管部门对</w:t>
      </w:r>
      <w:r w:rsidRPr="00FC3FC0">
        <w:rPr>
          <w:rFonts w:ascii="仿宋" w:eastAsia="仿宋" w:hAnsi="仿宋" w:hint="eastAsia"/>
          <w:color w:val="000000" w:themeColor="text1"/>
          <w:sz w:val="24"/>
          <w:szCs w:val="24"/>
        </w:rPr>
        <w:t>较</w:t>
      </w:r>
      <w:r w:rsidRPr="00FC3FC0">
        <w:rPr>
          <w:rFonts w:ascii="仿宋" w:eastAsia="仿宋" w:hAnsi="仿宋"/>
          <w:color w:val="000000" w:themeColor="text1"/>
          <w:sz w:val="24"/>
          <w:szCs w:val="24"/>
        </w:rPr>
        <w:t>大数</w:t>
      </w:r>
      <w:r w:rsidRPr="00FC3FC0">
        <w:rPr>
          <w:rFonts w:ascii="仿宋" w:eastAsia="仿宋" w:hAnsi="仿宋" w:hint="eastAsia"/>
          <w:color w:val="000000" w:themeColor="text1"/>
          <w:sz w:val="24"/>
          <w:szCs w:val="24"/>
        </w:rPr>
        <w:t>额</w:t>
      </w:r>
      <w:r w:rsidRPr="00FC3FC0">
        <w:rPr>
          <w:rFonts w:ascii="仿宋" w:eastAsia="仿宋" w:hAnsi="仿宋"/>
          <w:color w:val="000000" w:themeColor="text1"/>
          <w:sz w:val="24"/>
          <w:szCs w:val="24"/>
        </w:rPr>
        <w:t>罚款金额标准</w:t>
      </w:r>
      <w:r w:rsidRPr="00FC3FC0">
        <w:rPr>
          <w:rFonts w:ascii="仿宋" w:eastAsia="仿宋" w:hAnsi="仿宋" w:hint="eastAsia"/>
          <w:color w:val="000000" w:themeColor="text1"/>
          <w:sz w:val="24"/>
          <w:szCs w:val="24"/>
        </w:rPr>
        <w:t>未明</w:t>
      </w:r>
      <w:r w:rsidRPr="00FC3FC0">
        <w:rPr>
          <w:rFonts w:ascii="仿宋" w:eastAsia="仿宋" w:hAnsi="仿宋"/>
          <w:color w:val="000000" w:themeColor="text1"/>
          <w:sz w:val="24"/>
          <w:szCs w:val="24"/>
        </w:rPr>
        <w:t>文规定的，以四川省人</w:t>
      </w:r>
      <w:r w:rsidRPr="00FC3FC0">
        <w:rPr>
          <w:rFonts w:ascii="仿宋" w:eastAsia="仿宋" w:hAnsi="仿宋" w:hint="eastAsia"/>
          <w:color w:val="000000" w:themeColor="text1"/>
          <w:sz w:val="24"/>
          <w:szCs w:val="24"/>
        </w:rPr>
        <w:t>民</w:t>
      </w:r>
      <w:r w:rsidRPr="00FC3FC0">
        <w:rPr>
          <w:rFonts w:ascii="仿宋" w:eastAsia="仿宋" w:hAnsi="仿宋"/>
          <w:color w:val="000000" w:themeColor="text1"/>
          <w:sz w:val="24"/>
          <w:szCs w:val="24"/>
        </w:rPr>
        <w:t>政府</w:t>
      </w:r>
      <w:r w:rsidRPr="00FC3FC0">
        <w:rPr>
          <w:rFonts w:ascii="仿宋" w:eastAsia="仿宋" w:hAnsi="仿宋" w:hint="eastAsia"/>
          <w:color w:val="000000" w:themeColor="text1"/>
          <w:sz w:val="24"/>
          <w:szCs w:val="24"/>
        </w:rPr>
        <w:t>规定</w:t>
      </w:r>
      <w:r w:rsidRPr="00FC3FC0">
        <w:rPr>
          <w:rFonts w:ascii="仿宋" w:eastAsia="仿宋" w:hAnsi="仿宋"/>
          <w:color w:val="000000" w:themeColor="text1"/>
          <w:sz w:val="24"/>
          <w:szCs w:val="24"/>
        </w:rPr>
        <w:t>的行政处罚</w:t>
      </w:r>
      <w:r w:rsidRPr="00FC3FC0">
        <w:rPr>
          <w:rFonts w:ascii="仿宋" w:eastAsia="仿宋" w:hAnsi="仿宋" w:hint="eastAsia"/>
          <w:color w:val="000000" w:themeColor="text1"/>
          <w:sz w:val="24"/>
          <w:szCs w:val="24"/>
        </w:rPr>
        <w:t>罚款</w:t>
      </w:r>
      <w:r w:rsidRPr="00FC3FC0">
        <w:rPr>
          <w:rFonts w:ascii="仿宋" w:eastAsia="仿宋" w:hAnsi="仿宋"/>
          <w:color w:val="000000" w:themeColor="text1"/>
          <w:sz w:val="24"/>
          <w:szCs w:val="24"/>
        </w:rPr>
        <w:t>听证标准金额为准：</w:t>
      </w:r>
      <w:r w:rsidRPr="00FC3FC0">
        <w:rPr>
          <w:rFonts w:ascii="仿宋" w:eastAsia="仿宋" w:hAnsi="仿宋" w:hint="eastAsia"/>
          <w:color w:val="000000" w:themeColor="text1"/>
          <w:sz w:val="24"/>
          <w:szCs w:val="24"/>
        </w:rPr>
        <w:t>是指对非经营活动中公民的违法行为处以罚款或者没收财产2000元以上、法人或者其他组织的违法行为处以罚款或者没收财产2万元以上；对在经营活动中的违法行为处以罚款或者没收财产5万元以上。</w:t>
      </w:r>
    </w:p>
    <w:p w14:paraId="0FAE0190" w14:textId="1FF9DFC1"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2、投标人在参加政府采购活动前，被纳入法院、工商行政管理部门、税务部门、银行认定的失信名单且在有效期内</w:t>
      </w:r>
      <w:r w:rsidR="00743CB4" w:rsidRPr="00FC3FC0">
        <w:rPr>
          <w:rFonts w:ascii="仿宋" w:eastAsia="仿宋" w:hAnsi="仿宋" w:hint="eastAsia"/>
          <w:color w:val="000000" w:themeColor="text1"/>
          <w:sz w:val="24"/>
          <w:szCs w:val="24"/>
        </w:rPr>
        <w:t>的，</w:t>
      </w:r>
      <w:r w:rsidRPr="00FC3FC0">
        <w:rPr>
          <w:rFonts w:ascii="仿宋" w:eastAsia="仿宋" w:hAnsi="仿宋" w:hint="eastAsia"/>
          <w:color w:val="000000" w:themeColor="text1"/>
          <w:sz w:val="24"/>
          <w:szCs w:val="24"/>
        </w:rPr>
        <w:t>本项目</w:t>
      </w:r>
      <w:proofErr w:type="gramStart"/>
      <w:r w:rsidRPr="00FC3FC0">
        <w:rPr>
          <w:rFonts w:ascii="仿宋" w:eastAsia="仿宋" w:hAnsi="仿宋" w:hint="eastAsia"/>
          <w:color w:val="000000" w:themeColor="text1"/>
          <w:sz w:val="24"/>
          <w:szCs w:val="24"/>
        </w:rPr>
        <w:t>不</w:t>
      </w:r>
      <w:proofErr w:type="gramEnd"/>
      <w:r w:rsidRPr="00FC3FC0">
        <w:rPr>
          <w:rFonts w:ascii="仿宋" w:eastAsia="仿宋" w:hAnsi="仿宋" w:hint="eastAsia"/>
          <w:color w:val="000000" w:themeColor="text1"/>
          <w:sz w:val="24"/>
          <w:szCs w:val="24"/>
        </w:rPr>
        <w:t>认定其具有良好的商业信誉。</w:t>
      </w:r>
    </w:p>
    <w:p w14:paraId="217EA889" w14:textId="77777777" w:rsidR="00BD7788"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采购代理机构通过“信用中国”、“成都信用”、“中国政府采购网”、四川政府采购网曝光台等网站对投标人进行信用记录查询，查询结果以纸质截图或将截图保存至电子介质的形式留存，作为本项目采购人和采购代理机构对投标人进行资格审查的依据。</w:t>
      </w:r>
    </w:p>
    <w:p w14:paraId="13146497" w14:textId="77777777" w:rsidR="00BD7788" w:rsidRPr="00FC3FC0" w:rsidRDefault="006F01CB">
      <w:pPr>
        <w:widowControl/>
        <w:jc w:val="left"/>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1063C003" w14:textId="77777777" w:rsidR="00BD7788" w:rsidRPr="00FC3FC0" w:rsidRDefault="006F01CB">
      <w:pPr>
        <w:pStyle w:val="1"/>
        <w:spacing w:line="240" w:lineRule="auto"/>
        <w:jc w:val="center"/>
        <w:rPr>
          <w:color w:val="000000" w:themeColor="text1"/>
        </w:rPr>
      </w:pPr>
      <w:bookmarkStart w:id="417" w:name="_Toc504640563"/>
      <w:bookmarkStart w:id="418" w:name="_Toc24017848"/>
      <w:bookmarkEnd w:id="416"/>
      <w:r w:rsidRPr="00FC3FC0">
        <w:rPr>
          <w:rFonts w:ascii="仿宋" w:eastAsia="仿宋" w:hAnsi="仿宋" w:hint="eastAsia"/>
          <w:color w:val="000000" w:themeColor="text1"/>
          <w:sz w:val="32"/>
          <w:szCs w:val="32"/>
        </w:rPr>
        <w:lastRenderedPageBreak/>
        <w:t>第五章</w:t>
      </w:r>
      <w:r w:rsidR="0008404E" w:rsidRPr="00FC3FC0">
        <w:rPr>
          <w:rFonts w:ascii="仿宋" w:eastAsia="仿宋" w:hAnsi="仿宋" w:hint="eastAsia"/>
          <w:color w:val="000000" w:themeColor="text1"/>
          <w:sz w:val="32"/>
          <w:szCs w:val="32"/>
        </w:rPr>
        <w:t xml:space="preserve"> </w:t>
      </w:r>
      <w:r w:rsidRPr="00FC3FC0">
        <w:rPr>
          <w:rFonts w:ascii="仿宋" w:eastAsia="仿宋" w:hAnsi="仿宋" w:hint="eastAsia"/>
          <w:color w:val="000000" w:themeColor="text1"/>
          <w:sz w:val="32"/>
          <w:szCs w:val="32"/>
        </w:rPr>
        <w:t>投标人应当提供的资格、资质性及其他类似效力要求的相关证明材料</w:t>
      </w:r>
      <w:bookmarkEnd w:id="417"/>
      <w:bookmarkEnd w:id="418"/>
    </w:p>
    <w:p w14:paraId="5DC9EDAF" w14:textId="77777777" w:rsidR="00BD7788" w:rsidRPr="00FC3FC0" w:rsidRDefault="006F01CB">
      <w:pPr>
        <w:pStyle w:val="2"/>
        <w:spacing w:line="240" w:lineRule="auto"/>
        <w:rPr>
          <w:rFonts w:ascii="仿宋" w:eastAsia="仿宋" w:hAnsi="仿宋"/>
          <w:color w:val="000000" w:themeColor="text1"/>
          <w:sz w:val="28"/>
          <w:szCs w:val="28"/>
        </w:rPr>
      </w:pPr>
      <w:r w:rsidRPr="00FC3FC0">
        <w:rPr>
          <w:rFonts w:ascii="仿宋" w:eastAsia="仿宋" w:hAnsi="仿宋" w:hint="eastAsia"/>
          <w:color w:val="000000" w:themeColor="text1"/>
          <w:sz w:val="28"/>
          <w:szCs w:val="28"/>
        </w:rPr>
        <w:t>一、应当提供的投标人资格、资质性及其他类似效力要求的相关证明材料</w:t>
      </w:r>
      <w:bookmarkStart w:id="419" w:name="_Toc394578398"/>
      <w:bookmarkStart w:id="420" w:name="_Toc217446093"/>
    </w:p>
    <w:p w14:paraId="26B02E10" w14:textId="77777777" w:rsidR="00BD7788" w:rsidRPr="00FC3FC0" w:rsidRDefault="006F01CB">
      <w:pPr>
        <w:spacing w:line="360" w:lineRule="auto"/>
        <w:ind w:firstLineChars="200" w:firstLine="480"/>
        <w:rPr>
          <w:rFonts w:ascii="仿宋" w:hAnsi="仿宋"/>
          <w:color w:val="000000" w:themeColor="text1"/>
        </w:rPr>
      </w:pPr>
      <w:r w:rsidRPr="00FC3FC0">
        <w:rPr>
          <w:rFonts w:ascii="仿宋" w:eastAsia="仿宋" w:hAnsi="仿宋" w:hint="eastAsia"/>
          <w:color w:val="000000" w:themeColor="text1"/>
          <w:sz w:val="24"/>
          <w:szCs w:val="24"/>
        </w:rPr>
        <w:t>1、具有独立承担民事责任的能力：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以上均提供复印件加盖供应商公章）。</w:t>
      </w:r>
    </w:p>
    <w:p w14:paraId="4FE3ED55"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2、法定代表人身份证明文件（法定代表人参加投标适用，可按照第三章格式填写）。</w:t>
      </w:r>
    </w:p>
    <w:p w14:paraId="7614C7B1"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3、法定代表人授权书（非法定代表人参加投标适用，可按照第三章格式填写）。</w:t>
      </w:r>
    </w:p>
    <w:p w14:paraId="163DCE22"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4、具有良好的商业信誉：提供承诺函（可按照第三</w:t>
      </w:r>
      <w:proofErr w:type="gramStart"/>
      <w:r w:rsidRPr="00FC3FC0">
        <w:rPr>
          <w:rFonts w:ascii="仿宋" w:eastAsia="仿宋" w:hAnsi="仿宋" w:hint="eastAsia"/>
          <w:color w:val="000000" w:themeColor="text1"/>
          <w:sz w:val="24"/>
          <w:szCs w:val="24"/>
        </w:rPr>
        <w:t>章承诺</w:t>
      </w:r>
      <w:proofErr w:type="gramEnd"/>
      <w:r w:rsidRPr="00FC3FC0">
        <w:rPr>
          <w:rFonts w:ascii="仿宋" w:eastAsia="仿宋" w:hAnsi="仿宋" w:hint="eastAsia"/>
          <w:color w:val="000000" w:themeColor="text1"/>
          <w:sz w:val="24"/>
          <w:szCs w:val="24"/>
        </w:rPr>
        <w:t>函格式填写）。</w:t>
      </w:r>
    </w:p>
    <w:p w14:paraId="5C19B981" w14:textId="47DB2299"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w:t>
      </w:r>
      <w:r w:rsidR="00C0432B" w:rsidRPr="00FC3FC0">
        <w:rPr>
          <w:rFonts w:ascii="仿宋" w:eastAsia="仿宋" w:hAnsi="仿宋" w:hint="eastAsia"/>
          <w:color w:val="000000" w:themeColor="text1"/>
          <w:sz w:val="24"/>
          <w:szCs w:val="24"/>
        </w:rPr>
        <w:t>具有健全的财务会计制度（提供以下任意一项）：①可提供20</w:t>
      </w:r>
      <w:r w:rsidR="00C0432B" w:rsidRPr="00FC3FC0">
        <w:rPr>
          <w:rFonts w:ascii="仿宋" w:eastAsia="仿宋" w:hAnsi="仿宋"/>
          <w:color w:val="000000" w:themeColor="text1"/>
          <w:sz w:val="24"/>
          <w:szCs w:val="24"/>
        </w:rPr>
        <w:t>1</w:t>
      </w:r>
      <w:r w:rsidR="001E74DD" w:rsidRPr="00FC3FC0">
        <w:rPr>
          <w:rFonts w:ascii="仿宋" w:eastAsia="仿宋" w:hAnsi="仿宋"/>
          <w:color w:val="000000" w:themeColor="text1"/>
          <w:sz w:val="24"/>
          <w:szCs w:val="24"/>
        </w:rPr>
        <w:t>9</w:t>
      </w:r>
      <w:r w:rsidR="00C0432B" w:rsidRPr="00FC3FC0">
        <w:rPr>
          <w:rFonts w:ascii="仿宋" w:eastAsia="仿宋" w:hAnsi="仿宋" w:hint="eastAsia"/>
          <w:color w:val="000000" w:themeColor="text1"/>
          <w:sz w:val="24"/>
          <w:szCs w:val="24"/>
        </w:rPr>
        <w:t>年度或20</w:t>
      </w:r>
      <w:r w:rsidR="001E74DD" w:rsidRPr="00FC3FC0">
        <w:rPr>
          <w:rFonts w:ascii="仿宋" w:eastAsia="仿宋" w:hAnsi="仿宋"/>
          <w:color w:val="000000" w:themeColor="text1"/>
          <w:sz w:val="24"/>
          <w:szCs w:val="24"/>
        </w:rPr>
        <w:t>20</w:t>
      </w:r>
      <w:r w:rsidR="00C0432B" w:rsidRPr="00FC3FC0">
        <w:rPr>
          <w:rFonts w:ascii="仿宋" w:eastAsia="仿宋" w:hAnsi="仿宋" w:hint="eastAsia"/>
          <w:color w:val="000000" w:themeColor="text1"/>
          <w:sz w:val="24"/>
          <w:szCs w:val="24"/>
        </w:rPr>
        <w:t>年度经审计的财务报告（至少包含资产负债表、利润表、现金流量表和会计报表附注）；②也可提供201</w:t>
      </w:r>
      <w:r w:rsidR="001E74DD" w:rsidRPr="00FC3FC0">
        <w:rPr>
          <w:rFonts w:ascii="仿宋" w:eastAsia="仿宋" w:hAnsi="仿宋"/>
          <w:color w:val="000000" w:themeColor="text1"/>
          <w:sz w:val="24"/>
          <w:szCs w:val="24"/>
        </w:rPr>
        <w:t>9</w:t>
      </w:r>
      <w:r w:rsidR="00C0432B" w:rsidRPr="00FC3FC0">
        <w:rPr>
          <w:rFonts w:ascii="仿宋" w:eastAsia="仿宋" w:hAnsi="仿宋" w:hint="eastAsia"/>
          <w:color w:val="000000" w:themeColor="text1"/>
          <w:sz w:val="24"/>
          <w:szCs w:val="24"/>
        </w:rPr>
        <w:t>年或20</w:t>
      </w:r>
      <w:r w:rsidR="001E74DD" w:rsidRPr="00FC3FC0">
        <w:rPr>
          <w:rFonts w:ascii="仿宋" w:eastAsia="仿宋" w:hAnsi="仿宋"/>
          <w:color w:val="000000" w:themeColor="text1"/>
          <w:sz w:val="24"/>
          <w:szCs w:val="24"/>
        </w:rPr>
        <w:t>20</w:t>
      </w:r>
      <w:r w:rsidR="00C0432B" w:rsidRPr="00FC3FC0">
        <w:rPr>
          <w:rFonts w:ascii="仿宋" w:eastAsia="仿宋" w:hAnsi="仿宋" w:hint="eastAsia"/>
          <w:color w:val="000000" w:themeColor="text1"/>
          <w:sz w:val="24"/>
          <w:szCs w:val="24"/>
        </w:rPr>
        <w:t>年度供应商内部的财务报表（至少包含资产负债表）</w:t>
      </w:r>
      <w:r w:rsidRPr="00FC3FC0">
        <w:rPr>
          <w:rFonts w:ascii="仿宋" w:eastAsia="仿宋" w:hAnsi="仿宋" w:hint="eastAsia"/>
          <w:color w:val="000000" w:themeColor="text1"/>
          <w:sz w:val="24"/>
          <w:szCs w:val="24"/>
        </w:rPr>
        <w:t>；③事业单位提供财务会计制度管理文件；④新公司成立不足一年的提供银行出具的资信证明（以上均提供复印件加盖供应商公章）。</w:t>
      </w:r>
    </w:p>
    <w:p w14:paraId="61EE6AD2"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6、具备履行合同所必需的设备和专业技术能力：提供承诺函（可按照第三</w:t>
      </w:r>
      <w:proofErr w:type="gramStart"/>
      <w:r w:rsidRPr="00FC3FC0">
        <w:rPr>
          <w:rFonts w:ascii="仿宋" w:eastAsia="仿宋" w:hAnsi="仿宋" w:hint="eastAsia"/>
          <w:color w:val="000000" w:themeColor="text1"/>
          <w:sz w:val="24"/>
          <w:szCs w:val="24"/>
        </w:rPr>
        <w:t>章承诺</w:t>
      </w:r>
      <w:proofErr w:type="gramEnd"/>
      <w:r w:rsidRPr="00FC3FC0">
        <w:rPr>
          <w:rFonts w:ascii="仿宋" w:eastAsia="仿宋" w:hAnsi="仿宋" w:hint="eastAsia"/>
          <w:color w:val="000000" w:themeColor="text1"/>
          <w:sz w:val="24"/>
          <w:szCs w:val="24"/>
        </w:rPr>
        <w:t>函格式填写）。</w:t>
      </w:r>
    </w:p>
    <w:p w14:paraId="1284D5C8" w14:textId="29BC8D9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7、具有依法缴纳税收和社会保障资金的良好记录</w:t>
      </w:r>
      <w:r w:rsidR="00A97E5F" w:rsidRPr="00FC3FC0">
        <w:rPr>
          <w:rFonts w:ascii="仿宋" w:eastAsia="仿宋" w:hAnsi="仿宋" w:hint="eastAsia"/>
          <w:color w:val="000000" w:themeColor="text1"/>
          <w:sz w:val="24"/>
          <w:szCs w:val="24"/>
        </w:rPr>
        <w:t>（提供以下任意一项）</w:t>
      </w:r>
      <w:r w:rsidRPr="00FC3FC0">
        <w:rPr>
          <w:rFonts w:ascii="仿宋" w:eastAsia="仿宋" w:hAnsi="仿宋" w:hint="eastAsia"/>
          <w:color w:val="000000" w:themeColor="text1"/>
          <w:sz w:val="24"/>
          <w:szCs w:val="24"/>
        </w:rPr>
        <w:t>：①依法缴纳20</w:t>
      </w:r>
      <w:r w:rsidR="001E74DD" w:rsidRPr="00FC3FC0">
        <w:rPr>
          <w:rFonts w:ascii="仿宋" w:eastAsia="仿宋" w:hAnsi="仿宋"/>
          <w:color w:val="000000" w:themeColor="text1"/>
          <w:sz w:val="24"/>
          <w:szCs w:val="24"/>
        </w:rPr>
        <w:t>20</w:t>
      </w:r>
      <w:r w:rsidRPr="00FC3FC0">
        <w:rPr>
          <w:rFonts w:ascii="仿宋" w:eastAsia="仿宋" w:hAnsi="仿宋" w:hint="eastAsia"/>
          <w:color w:val="000000" w:themeColor="text1"/>
          <w:sz w:val="24"/>
          <w:szCs w:val="24"/>
        </w:rPr>
        <w:t>年度以来任意一个月的税收</w:t>
      </w:r>
      <w:r w:rsidR="00A97E5F" w:rsidRPr="00FC3FC0">
        <w:rPr>
          <w:rFonts w:ascii="仿宋" w:eastAsia="仿宋" w:hAnsi="仿宋" w:hint="eastAsia"/>
          <w:color w:val="000000" w:themeColor="text1"/>
          <w:sz w:val="24"/>
          <w:szCs w:val="24"/>
        </w:rPr>
        <w:t>和社会保障金</w:t>
      </w:r>
      <w:r w:rsidRPr="00FC3FC0">
        <w:rPr>
          <w:rFonts w:ascii="仿宋" w:eastAsia="仿宋" w:hAnsi="仿宋" w:hint="eastAsia"/>
          <w:color w:val="000000" w:themeColor="text1"/>
          <w:sz w:val="24"/>
          <w:szCs w:val="24"/>
        </w:rPr>
        <w:t>证明材料，新成立的公司按实提供</w:t>
      </w:r>
      <w:r w:rsidR="00A97E5F" w:rsidRPr="00FC3FC0">
        <w:rPr>
          <w:rFonts w:ascii="仿宋" w:eastAsia="仿宋" w:hAnsi="仿宋" w:hint="eastAsia"/>
          <w:color w:val="000000" w:themeColor="text1"/>
          <w:sz w:val="24"/>
          <w:szCs w:val="24"/>
        </w:rPr>
        <w:t>（以上均提供复印件加盖供应商公章）</w:t>
      </w:r>
      <w:r w:rsidRPr="00FC3FC0">
        <w:rPr>
          <w:rFonts w:ascii="仿宋" w:eastAsia="仿宋" w:hAnsi="仿宋" w:hint="eastAsia"/>
          <w:color w:val="000000" w:themeColor="text1"/>
          <w:sz w:val="24"/>
          <w:szCs w:val="24"/>
        </w:rPr>
        <w:t>；②提供承诺函（可按照第三章格式填写）。</w:t>
      </w:r>
    </w:p>
    <w:p w14:paraId="0D0A04D2"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8、参加本次政府采购活动前三年内，在经营活动中没有重大违法违规记录：提供声明函（可按照第三章声明函格式填写）。</w:t>
      </w:r>
    </w:p>
    <w:p w14:paraId="54679161"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重大违法记录是指投标人因违法经营受到刑事处罚或责令停产停业、吊销许可证或者执照、较大数额罚款等行政处罚。</w:t>
      </w:r>
    </w:p>
    <w:p w14:paraId="6E9146C1" w14:textId="7021ABE6" w:rsidR="00BD7788" w:rsidRPr="00FC3FC0" w:rsidRDefault="001E74DD">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9</w:t>
      </w:r>
      <w:r w:rsidR="006F01CB" w:rsidRPr="00FC3FC0">
        <w:rPr>
          <w:rFonts w:ascii="仿宋" w:eastAsia="仿宋" w:hAnsi="仿宋" w:hint="eastAsia"/>
          <w:color w:val="000000" w:themeColor="text1"/>
          <w:sz w:val="24"/>
          <w:szCs w:val="24"/>
        </w:rPr>
        <w:t>、投标人单位及其现任法定代表人、主要负责人不得具有行贿犯罪记录：提供不具有行贿犯罪记录承诺函（可按照第三章格式填写）。</w:t>
      </w:r>
    </w:p>
    <w:p w14:paraId="56CC8154" w14:textId="6FD29616" w:rsidR="00556BFE" w:rsidRPr="00FC3FC0" w:rsidRDefault="00556BFE">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w:t>
      </w:r>
      <w:r w:rsidRPr="00FC3FC0">
        <w:rPr>
          <w:rFonts w:ascii="仿宋" w:eastAsia="仿宋" w:hAnsi="仿宋"/>
          <w:color w:val="000000" w:themeColor="text1"/>
          <w:sz w:val="24"/>
          <w:szCs w:val="24"/>
        </w:rPr>
        <w:t>0</w:t>
      </w:r>
      <w:r w:rsidRPr="00FC3FC0">
        <w:rPr>
          <w:rFonts w:ascii="仿宋" w:eastAsia="仿宋" w:hAnsi="仿宋" w:hint="eastAsia"/>
          <w:color w:val="000000" w:themeColor="text1"/>
          <w:sz w:val="24"/>
          <w:szCs w:val="24"/>
        </w:rPr>
        <w:t>、本项目专门面向中小企业采购（监狱企业、残疾人福利性单位均视同小微企业），非中小企业参与的将被拒绝。提供中小企业申明函原件（加盖投标人公章）。</w:t>
      </w:r>
    </w:p>
    <w:p w14:paraId="5654537F" w14:textId="1E33471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1</w:t>
      </w:r>
      <w:r w:rsidR="00556BFE" w:rsidRPr="00FC3FC0">
        <w:rPr>
          <w:rFonts w:ascii="仿宋" w:eastAsia="仿宋" w:hAnsi="仿宋"/>
          <w:color w:val="000000" w:themeColor="text1"/>
          <w:sz w:val="24"/>
          <w:szCs w:val="24"/>
        </w:rPr>
        <w:t>1</w:t>
      </w:r>
      <w:r w:rsidRPr="00FC3FC0">
        <w:rPr>
          <w:rFonts w:ascii="仿宋" w:eastAsia="仿宋" w:hAnsi="仿宋" w:hint="eastAsia"/>
          <w:color w:val="000000" w:themeColor="text1"/>
          <w:sz w:val="24"/>
          <w:szCs w:val="24"/>
        </w:rPr>
        <w:t>、投标人已报名参与本项目的证明文件（</w:t>
      </w:r>
      <w:r w:rsidR="002F54A2" w:rsidRPr="00FC3FC0">
        <w:rPr>
          <w:rFonts w:ascii="仿宋" w:eastAsia="仿宋" w:hAnsi="仿宋" w:hint="eastAsia"/>
          <w:color w:val="000000" w:themeColor="text1"/>
          <w:sz w:val="24"/>
          <w:szCs w:val="24"/>
        </w:rPr>
        <w:t>报名网页截图</w:t>
      </w:r>
      <w:r w:rsidRPr="00FC3FC0">
        <w:rPr>
          <w:rFonts w:ascii="仿宋" w:eastAsia="仿宋" w:hAnsi="仿宋" w:hint="eastAsia"/>
          <w:color w:val="000000" w:themeColor="text1"/>
          <w:sz w:val="24"/>
          <w:szCs w:val="24"/>
        </w:rPr>
        <w:t>）。</w:t>
      </w:r>
    </w:p>
    <w:p w14:paraId="7C1412DD" w14:textId="64E1B740"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w:t>
      </w:r>
      <w:r w:rsidR="00556BFE"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、投标人认为需要提供的文件和资料。</w:t>
      </w:r>
    </w:p>
    <w:p w14:paraId="29249F6C" w14:textId="77777777" w:rsidR="00BD7788" w:rsidRPr="00FC3FC0" w:rsidRDefault="006F01CB">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注：投标人提供财政部门认可的政府采购专业担保机构出具的投标担保函的可不提供上述第5条资料。按照格式提供的承诺函无须重复填写。</w:t>
      </w:r>
    </w:p>
    <w:p w14:paraId="7D04C4E0" w14:textId="77777777" w:rsidR="00BD7788" w:rsidRPr="00FC3FC0" w:rsidRDefault="006F01CB">
      <w:pPr>
        <w:pStyle w:val="2"/>
        <w:spacing w:line="240" w:lineRule="auto"/>
        <w:rPr>
          <w:rFonts w:ascii="仿宋" w:eastAsia="仿宋" w:hAnsi="仿宋"/>
          <w:color w:val="000000" w:themeColor="text1"/>
          <w:sz w:val="28"/>
          <w:szCs w:val="28"/>
        </w:rPr>
      </w:pPr>
      <w:r w:rsidRPr="00FC3FC0">
        <w:rPr>
          <w:rFonts w:ascii="仿宋" w:eastAsia="仿宋" w:hAnsi="仿宋" w:hint="eastAsia"/>
          <w:color w:val="000000" w:themeColor="text1"/>
          <w:sz w:val="28"/>
          <w:szCs w:val="28"/>
        </w:rPr>
        <w:t>二、应当提供投标产品</w:t>
      </w:r>
      <w:r w:rsidRPr="00FC3FC0">
        <w:rPr>
          <w:rFonts w:ascii="仿宋" w:eastAsia="仿宋" w:hAnsi="仿宋"/>
          <w:color w:val="000000" w:themeColor="text1"/>
          <w:sz w:val="28"/>
          <w:szCs w:val="28"/>
        </w:rPr>
        <w:t>的</w:t>
      </w:r>
      <w:r w:rsidRPr="00FC3FC0">
        <w:rPr>
          <w:rFonts w:ascii="仿宋" w:eastAsia="仿宋" w:hAnsi="仿宋" w:hint="eastAsia"/>
          <w:color w:val="000000" w:themeColor="text1"/>
          <w:sz w:val="28"/>
          <w:szCs w:val="28"/>
        </w:rPr>
        <w:t>资格、资质性及其他类似效力要求的相关证明材料</w:t>
      </w:r>
    </w:p>
    <w:p w14:paraId="3B01D2FD"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1.依照法律、行政法规、地方性法规、行政许可的强制性规定，生产、销售产品和产品本身需要取得许可证</w:t>
      </w:r>
      <w:proofErr w:type="gramStart"/>
      <w:r w:rsidRPr="00FC3FC0">
        <w:rPr>
          <w:rFonts w:ascii="仿宋" w:eastAsia="仿宋" w:hAnsi="仿宋" w:hint="eastAsia"/>
          <w:color w:val="000000" w:themeColor="text1"/>
          <w:sz w:val="24"/>
          <w:szCs w:val="24"/>
        </w:rPr>
        <w:t>照或者</w:t>
      </w:r>
      <w:proofErr w:type="gramEnd"/>
      <w:r w:rsidRPr="00FC3FC0">
        <w:rPr>
          <w:rFonts w:ascii="仿宋" w:eastAsia="仿宋" w:hAnsi="仿宋" w:hint="eastAsia"/>
          <w:color w:val="000000" w:themeColor="text1"/>
          <w:sz w:val="24"/>
          <w:szCs w:val="24"/>
        </w:rPr>
        <w:t>需要经过认证的，提供相关许可和认证证书复印件（投标产品属于前置许可、认证等的除外）。</w:t>
      </w:r>
    </w:p>
    <w:p w14:paraId="50081970"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r w:rsidRPr="00FC3FC0">
        <w:rPr>
          <w:rFonts w:ascii="仿宋" w:eastAsia="仿宋" w:hAnsi="仿宋" w:hint="eastAsia"/>
          <w:color w:val="000000" w:themeColor="text1"/>
          <w:sz w:val="24"/>
          <w:szCs w:val="24"/>
        </w:rPr>
        <w:tab/>
        <w:t>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61C4BC3F" w14:textId="77777777" w:rsidR="00BD7788" w:rsidRPr="00FC3FC0" w:rsidRDefault="006F01CB">
      <w:pPr>
        <w:spacing w:line="360" w:lineRule="auto"/>
        <w:rPr>
          <w:rFonts w:ascii="仿宋" w:eastAsia="仿宋" w:hAnsi="仿宋"/>
          <w:b/>
          <w:color w:val="000000" w:themeColor="text1"/>
          <w:szCs w:val="21"/>
        </w:rPr>
      </w:pPr>
      <w:r w:rsidRPr="00FC3FC0">
        <w:rPr>
          <w:rFonts w:ascii="仿宋" w:eastAsia="仿宋" w:hAnsi="仿宋"/>
          <w:b/>
          <w:color w:val="000000" w:themeColor="text1"/>
          <w:szCs w:val="21"/>
        </w:rPr>
        <w:t>注：1</w:t>
      </w:r>
      <w:r w:rsidRPr="00FC3FC0">
        <w:rPr>
          <w:rFonts w:ascii="仿宋" w:eastAsia="仿宋" w:hAnsi="仿宋" w:hint="eastAsia"/>
          <w:b/>
          <w:color w:val="000000" w:themeColor="text1"/>
          <w:szCs w:val="21"/>
        </w:rPr>
        <w:t>.投标人</w:t>
      </w:r>
      <w:r w:rsidRPr="00FC3FC0">
        <w:rPr>
          <w:rFonts w:ascii="仿宋" w:eastAsia="仿宋" w:hAnsi="仿宋"/>
          <w:b/>
          <w:color w:val="000000" w:themeColor="text1"/>
          <w:szCs w:val="21"/>
        </w:rPr>
        <w:t>为自然人的，上述</w:t>
      </w:r>
      <w:r w:rsidRPr="00FC3FC0">
        <w:rPr>
          <w:rFonts w:ascii="仿宋" w:eastAsia="仿宋" w:hAnsi="仿宋" w:hint="eastAsia"/>
          <w:b/>
          <w:color w:val="000000" w:themeColor="text1"/>
          <w:szCs w:val="21"/>
        </w:rPr>
        <w:t>第5条资料</w:t>
      </w:r>
      <w:r w:rsidRPr="00FC3FC0">
        <w:rPr>
          <w:rFonts w:ascii="仿宋" w:eastAsia="仿宋" w:hAnsi="仿宋"/>
          <w:b/>
          <w:color w:val="000000" w:themeColor="text1"/>
          <w:szCs w:val="21"/>
        </w:rPr>
        <w:t>可不提供，但应提供</w:t>
      </w:r>
      <w:r w:rsidRPr="00FC3FC0">
        <w:rPr>
          <w:rFonts w:ascii="仿宋" w:eastAsia="仿宋" w:hAnsi="仿宋" w:hint="eastAsia"/>
          <w:b/>
          <w:color w:val="000000" w:themeColor="text1"/>
          <w:szCs w:val="21"/>
        </w:rPr>
        <w:t>中国人民银行征信中心出具</w:t>
      </w:r>
      <w:r w:rsidRPr="00FC3FC0">
        <w:rPr>
          <w:rFonts w:ascii="仿宋" w:eastAsia="仿宋" w:hAnsi="仿宋"/>
          <w:b/>
          <w:color w:val="000000" w:themeColor="text1"/>
          <w:szCs w:val="21"/>
        </w:rPr>
        <w:t>的</w:t>
      </w:r>
      <w:r w:rsidRPr="00FC3FC0">
        <w:rPr>
          <w:rFonts w:ascii="仿宋" w:eastAsia="仿宋" w:hAnsi="仿宋" w:hint="eastAsia"/>
          <w:b/>
          <w:color w:val="000000" w:themeColor="text1"/>
          <w:szCs w:val="21"/>
        </w:rPr>
        <w:t>个人征信情况</w:t>
      </w:r>
      <w:r w:rsidRPr="00FC3FC0">
        <w:rPr>
          <w:rFonts w:ascii="仿宋" w:eastAsia="仿宋" w:hAnsi="仿宋"/>
          <w:b/>
          <w:color w:val="000000" w:themeColor="text1"/>
          <w:szCs w:val="21"/>
        </w:rPr>
        <w:t>。</w:t>
      </w:r>
    </w:p>
    <w:p w14:paraId="53769F91" w14:textId="77777777" w:rsidR="00BD7788" w:rsidRPr="00FC3FC0" w:rsidRDefault="006F01CB">
      <w:pPr>
        <w:spacing w:line="360" w:lineRule="auto"/>
        <w:rPr>
          <w:rFonts w:ascii="仿宋" w:eastAsia="仿宋" w:hAnsi="仿宋"/>
          <w:b/>
          <w:color w:val="000000" w:themeColor="text1"/>
          <w:szCs w:val="21"/>
        </w:rPr>
      </w:pPr>
      <w:r w:rsidRPr="00FC3FC0">
        <w:rPr>
          <w:rFonts w:ascii="仿宋" w:eastAsia="仿宋" w:hAnsi="仿宋"/>
          <w:b/>
          <w:color w:val="000000" w:themeColor="text1"/>
          <w:szCs w:val="21"/>
        </w:rPr>
        <w:t>2.</w:t>
      </w:r>
      <w:r w:rsidRPr="00FC3FC0">
        <w:rPr>
          <w:rFonts w:ascii="仿宋" w:eastAsia="仿宋" w:hAnsi="仿宋" w:hint="eastAsia"/>
          <w:b/>
          <w:color w:val="000000" w:themeColor="text1"/>
          <w:szCs w:val="21"/>
        </w:rPr>
        <w:t>上述材料要求为原件的，投标人必须提供加</w:t>
      </w:r>
      <w:r w:rsidRPr="00FC3FC0">
        <w:rPr>
          <w:rFonts w:ascii="仿宋" w:eastAsia="仿宋" w:hAnsi="仿宋"/>
          <w:b/>
          <w:color w:val="000000" w:themeColor="text1"/>
          <w:szCs w:val="21"/>
        </w:rPr>
        <w:t>盖</w:t>
      </w:r>
      <w:r w:rsidRPr="00FC3FC0">
        <w:rPr>
          <w:rFonts w:ascii="仿宋" w:eastAsia="仿宋" w:hAnsi="仿宋" w:hint="eastAsia"/>
          <w:b/>
          <w:color w:val="000000" w:themeColor="text1"/>
          <w:szCs w:val="21"/>
        </w:rPr>
        <w:t>投标人</w:t>
      </w:r>
      <w:r w:rsidRPr="00FC3FC0">
        <w:rPr>
          <w:rFonts w:ascii="仿宋" w:eastAsia="仿宋" w:hAnsi="仿宋"/>
          <w:b/>
          <w:color w:val="000000" w:themeColor="text1"/>
          <w:szCs w:val="21"/>
        </w:rPr>
        <w:t>公章</w:t>
      </w:r>
      <w:r w:rsidRPr="00FC3FC0">
        <w:rPr>
          <w:rFonts w:ascii="仿宋" w:eastAsia="仿宋" w:hAnsi="仿宋" w:hint="eastAsia"/>
          <w:b/>
          <w:color w:val="000000" w:themeColor="text1"/>
          <w:szCs w:val="21"/>
        </w:rPr>
        <w:t>原件，无原件要求的，提供加</w:t>
      </w:r>
      <w:r w:rsidRPr="00FC3FC0">
        <w:rPr>
          <w:rFonts w:ascii="仿宋" w:eastAsia="仿宋" w:hAnsi="仿宋"/>
          <w:b/>
          <w:color w:val="000000" w:themeColor="text1"/>
          <w:szCs w:val="21"/>
        </w:rPr>
        <w:t>盖</w:t>
      </w:r>
      <w:r w:rsidRPr="00FC3FC0">
        <w:rPr>
          <w:rFonts w:ascii="仿宋" w:eastAsia="仿宋" w:hAnsi="仿宋" w:hint="eastAsia"/>
          <w:b/>
          <w:color w:val="000000" w:themeColor="text1"/>
          <w:szCs w:val="21"/>
        </w:rPr>
        <w:t>投标人公章</w:t>
      </w:r>
      <w:r w:rsidRPr="00FC3FC0">
        <w:rPr>
          <w:rFonts w:ascii="仿宋" w:eastAsia="仿宋" w:hAnsi="仿宋"/>
          <w:b/>
          <w:color w:val="000000" w:themeColor="text1"/>
          <w:szCs w:val="21"/>
        </w:rPr>
        <w:t>的</w:t>
      </w:r>
      <w:r w:rsidRPr="00FC3FC0">
        <w:rPr>
          <w:rFonts w:ascii="仿宋" w:eastAsia="仿宋" w:hAnsi="仿宋" w:hint="eastAsia"/>
          <w:b/>
          <w:color w:val="000000" w:themeColor="text1"/>
          <w:szCs w:val="21"/>
        </w:rPr>
        <w:t>原件或加盖投标人公章的复印件</w:t>
      </w:r>
      <w:r w:rsidRPr="00FC3FC0">
        <w:rPr>
          <w:rFonts w:ascii="仿宋" w:eastAsia="仿宋" w:hAnsi="仿宋"/>
          <w:b/>
          <w:color w:val="000000" w:themeColor="text1"/>
          <w:szCs w:val="21"/>
        </w:rPr>
        <w:t>（或扫描件）</w:t>
      </w:r>
      <w:r w:rsidRPr="00FC3FC0">
        <w:rPr>
          <w:rFonts w:ascii="仿宋" w:eastAsia="仿宋" w:hAnsi="仿宋" w:hint="eastAsia"/>
          <w:b/>
          <w:color w:val="000000" w:themeColor="text1"/>
          <w:szCs w:val="21"/>
        </w:rPr>
        <w:t>，并在必要时提供原件备查</w:t>
      </w:r>
      <w:r w:rsidRPr="00FC3FC0">
        <w:rPr>
          <w:rFonts w:ascii="仿宋" w:eastAsia="仿宋" w:hAnsi="仿宋"/>
          <w:b/>
          <w:color w:val="000000" w:themeColor="text1"/>
          <w:szCs w:val="21"/>
        </w:rPr>
        <w:t>。</w:t>
      </w:r>
      <w:r w:rsidRPr="00FC3FC0">
        <w:rPr>
          <w:rFonts w:ascii="仿宋" w:eastAsia="仿宋" w:hAnsi="仿宋" w:hint="eastAsia"/>
          <w:b/>
          <w:color w:val="000000" w:themeColor="text1"/>
          <w:szCs w:val="21"/>
        </w:rPr>
        <w:t>若提供的资格证明文件不全或不实，将导致其投标或中标资格被取消。</w:t>
      </w:r>
    </w:p>
    <w:p w14:paraId="08D45FFC" w14:textId="77777777" w:rsidR="00BD7788" w:rsidRPr="00FC3FC0" w:rsidRDefault="006F01CB">
      <w:pPr>
        <w:spacing w:line="360" w:lineRule="auto"/>
        <w:rPr>
          <w:rFonts w:ascii="仿宋" w:eastAsia="仿宋" w:hAnsi="仿宋"/>
          <w:b/>
          <w:color w:val="000000" w:themeColor="text1"/>
          <w:szCs w:val="21"/>
        </w:rPr>
      </w:pPr>
      <w:r w:rsidRPr="00FC3FC0">
        <w:rPr>
          <w:rFonts w:ascii="仿宋" w:eastAsia="仿宋" w:hAnsi="仿宋" w:hint="eastAsia"/>
          <w:b/>
          <w:color w:val="000000" w:themeColor="text1"/>
          <w:szCs w:val="21"/>
        </w:rPr>
        <w:t>3</w:t>
      </w:r>
      <w:r w:rsidRPr="00FC3FC0">
        <w:rPr>
          <w:rFonts w:ascii="仿宋" w:eastAsia="仿宋" w:hAnsi="仿宋"/>
          <w:b/>
          <w:color w:val="000000" w:themeColor="text1"/>
          <w:szCs w:val="21"/>
        </w:rPr>
        <w:t>.</w:t>
      </w:r>
      <w:r w:rsidRPr="00FC3FC0">
        <w:rPr>
          <w:rFonts w:ascii="仿宋" w:eastAsia="仿宋" w:hAnsi="仿宋" w:hint="eastAsia"/>
          <w:b/>
          <w:color w:val="000000" w:themeColor="text1"/>
          <w:szCs w:val="21"/>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56730603" w14:textId="77777777" w:rsidR="00BD7788" w:rsidRPr="00FC3FC0" w:rsidRDefault="002F54A2">
      <w:pPr>
        <w:spacing w:line="360" w:lineRule="auto"/>
        <w:rPr>
          <w:rFonts w:ascii="仿宋" w:eastAsia="仿宋" w:hAnsi="仿宋"/>
          <w:b/>
          <w:color w:val="000000" w:themeColor="text1"/>
          <w:szCs w:val="21"/>
        </w:rPr>
      </w:pPr>
      <w:r w:rsidRPr="00FC3FC0">
        <w:rPr>
          <w:rFonts w:ascii="仿宋" w:eastAsia="仿宋" w:hAnsi="仿宋" w:hint="eastAsia"/>
          <w:b/>
          <w:color w:val="000000" w:themeColor="text1"/>
          <w:szCs w:val="21"/>
        </w:rPr>
        <w:t>4</w:t>
      </w:r>
      <w:r w:rsidR="006F01CB" w:rsidRPr="00FC3FC0">
        <w:rPr>
          <w:rFonts w:ascii="仿宋" w:eastAsia="仿宋" w:hAnsi="仿宋" w:hint="eastAsia"/>
          <w:b/>
          <w:color w:val="000000" w:themeColor="text1"/>
          <w:szCs w:val="21"/>
        </w:rPr>
        <w:t>.本章为资格审查的主要依据。</w:t>
      </w:r>
    </w:p>
    <w:p w14:paraId="15BA752A" w14:textId="77777777" w:rsidR="00BD7788" w:rsidRPr="00FC3FC0" w:rsidRDefault="002F54A2">
      <w:pPr>
        <w:spacing w:line="360" w:lineRule="auto"/>
        <w:rPr>
          <w:rFonts w:ascii="仿宋" w:eastAsia="仿宋" w:hAnsi="仿宋"/>
          <w:b/>
          <w:color w:val="000000" w:themeColor="text1"/>
          <w:szCs w:val="21"/>
        </w:rPr>
      </w:pPr>
      <w:r w:rsidRPr="00FC3FC0">
        <w:rPr>
          <w:rFonts w:ascii="仿宋" w:eastAsia="仿宋" w:hAnsi="仿宋" w:hint="eastAsia"/>
          <w:b/>
          <w:color w:val="000000" w:themeColor="text1"/>
          <w:szCs w:val="21"/>
        </w:rPr>
        <w:t>5</w:t>
      </w:r>
      <w:r w:rsidR="006F01CB" w:rsidRPr="00FC3FC0">
        <w:rPr>
          <w:rFonts w:ascii="仿宋" w:eastAsia="仿宋" w:hAnsi="仿宋" w:hint="eastAsia"/>
          <w:b/>
          <w:color w:val="000000" w:themeColor="text1"/>
          <w:szCs w:val="21"/>
        </w:rPr>
        <w:t>.以上要求提供的相关证明材料应当结合采购项目具体情况的投标人的组织机构性质决定，不得一概而论。</w:t>
      </w:r>
    </w:p>
    <w:p w14:paraId="2D2D7818" w14:textId="77777777" w:rsidR="00BD7788" w:rsidRPr="00FC3FC0" w:rsidRDefault="00BD7788">
      <w:pPr>
        <w:spacing w:line="360" w:lineRule="auto"/>
        <w:rPr>
          <w:rFonts w:ascii="仿宋" w:eastAsia="仿宋" w:hAnsi="仿宋"/>
          <w:b/>
          <w:color w:val="000000" w:themeColor="text1"/>
          <w:szCs w:val="21"/>
        </w:rPr>
      </w:pPr>
    </w:p>
    <w:p w14:paraId="4464EE29" w14:textId="77777777" w:rsidR="00BD7788" w:rsidRPr="00FC3FC0" w:rsidRDefault="00BD7788">
      <w:pPr>
        <w:spacing w:line="360" w:lineRule="auto"/>
        <w:rPr>
          <w:rFonts w:ascii="仿宋" w:eastAsia="仿宋" w:hAnsi="仿宋"/>
          <w:b/>
          <w:color w:val="000000" w:themeColor="text1"/>
          <w:szCs w:val="21"/>
        </w:rPr>
      </w:pPr>
    </w:p>
    <w:p w14:paraId="6F1172A2" w14:textId="77777777" w:rsidR="00BD7788" w:rsidRPr="00FC3FC0" w:rsidRDefault="00BD7788">
      <w:pPr>
        <w:spacing w:line="360" w:lineRule="auto"/>
        <w:rPr>
          <w:rFonts w:ascii="仿宋" w:eastAsia="仿宋" w:hAnsi="仿宋"/>
          <w:b/>
          <w:color w:val="000000" w:themeColor="text1"/>
          <w:szCs w:val="21"/>
        </w:rPr>
      </w:pPr>
    </w:p>
    <w:p w14:paraId="0B67A598" w14:textId="77777777" w:rsidR="00460106" w:rsidRPr="00FC3FC0" w:rsidRDefault="00460106">
      <w:pPr>
        <w:widowControl/>
        <w:jc w:val="left"/>
        <w:rPr>
          <w:rFonts w:ascii="仿宋" w:eastAsia="仿宋" w:hAnsi="仿宋"/>
          <w:b/>
          <w:bCs/>
          <w:color w:val="000000" w:themeColor="text1"/>
          <w:kern w:val="44"/>
          <w:sz w:val="32"/>
          <w:szCs w:val="32"/>
        </w:rPr>
      </w:pPr>
      <w:bookmarkStart w:id="421" w:name="_Toc450817312"/>
      <w:bookmarkStart w:id="422" w:name="_Toc504640564"/>
      <w:bookmarkStart w:id="423" w:name="_Toc24017849"/>
      <w:bookmarkStart w:id="424" w:name="_Toc432509997"/>
      <w:bookmarkStart w:id="425" w:name="_Toc394578399"/>
      <w:bookmarkEnd w:id="419"/>
      <w:bookmarkEnd w:id="420"/>
      <w:r w:rsidRPr="00FC3FC0">
        <w:rPr>
          <w:rFonts w:ascii="仿宋" w:eastAsia="仿宋" w:hAnsi="仿宋"/>
          <w:color w:val="000000" w:themeColor="text1"/>
          <w:sz w:val="32"/>
          <w:szCs w:val="32"/>
        </w:rPr>
        <w:br w:type="page"/>
      </w:r>
    </w:p>
    <w:p w14:paraId="22486BB2" w14:textId="77777777" w:rsidR="00460106" w:rsidRPr="00FC3FC0" w:rsidRDefault="00460106" w:rsidP="00460106">
      <w:pPr>
        <w:pStyle w:val="2"/>
        <w:spacing w:line="240" w:lineRule="auto"/>
        <w:rPr>
          <w:rFonts w:ascii="仿宋" w:hAnsi="仿宋"/>
          <w:color w:val="000000" w:themeColor="text1"/>
          <w:szCs w:val="28"/>
        </w:rPr>
      </w:pPr>
      <w:r w:rsidRPr="00FC3FC0">
        <w:rPr>
          <w:rFonts w:ascii="仿宋" w:eastAsia="仿宋" w:hAnsi="仿宋" w:hint="eastAsia"/>
          <w:color w:val="000000" w:themeColor="text1"/>
          <w:sz w:val="28"/>
          <w:szCs w:val="28"/>
        </w:rPr>
        <w:lastRenderedPageBreak/>
        <w:t>三、资格性审查表（由采购人或者采购代理机构进行审查）</w:t>
      </w:r>
    </w:p>
    <w:tbl>
      <w:tblPr>
        <w:tblStyle w:val="af8"/>
        <w:tblW w:w="0" w:type="auto"/>
        <w:tblLook w:val="04A0" w:firstRow="1" w:lastRow="0" w:firstColumn="1" w:lastColumn="0" w:noHBand="0" w:noVBand="1"/>
      </w:tblPr>
      <w:tblGrid>
        <w:gridCol w:w="675"/>
        <w:gridCol w:w="1700"/>
        <w:gridCol w:w="1984"/>
        <w:gridCol w:w="4816"/>
      </w:tblGrid>
      <w:tr w:rsidR="0094380C" w:rsidRPr="00FC3FC0" w14:paraId="2E7A60CC" w14:textId="77777777" w:rsidTr="006D1F8E">
        <w:tc>
          <w:tcPr>
            <w:tcW w:w="675" w:type="dxa"/>
          </w:tcPr>
          <w:p w14:paraId="4F585D56" w14:textId="77777777" w:rsidR="00460106" w:rsidRPr="00FC3FC0" w:rsidRDefault="00460106" w:rsidP="006D1F8E">
            <w:pPr>
              <w:spacing w:line="360" w:lineRule="auto"/>
              <w:jc w:val="center"/>
              <w:rPr>
                <w:rFonts w:ascii="仿宋" w:eastAsia="仿宋" w:hAnsi="仿宋"/>
                <w:color w:val="000000" w:themeColor="text1"/>
                <w:szCs w:val="21"/>
              </w:rPr>
            </w:pPr>
            <w:r w:rsidRPr="00FC3FC0">
              <w:rPr>
                <w:rFonts w:ascii="仿宋" w:eastAsia="仿宋" w:hAnsi="仿宋" w:hint="eastAsia"/>
                <w:color w:val="000000" w:themeColor="text1"/>
                <w:szCs w:val="21"/>
              </w:rPr>
              <w:t>序号</w:t>
            </w:r>
          </w:p>
        </w:tc>
        <w:tc>
          <w:tcPr>
            <w:tcW w:w="1701" w:type="dxa"/>
          </w:tcPr>
          <w:p w14:paraId="0C0185A3" w14:textId="77777777" w:rsidR="00460106" w:rsidRPr="00FC3FC0" w:rsidRDefault="00460106" w:rsidP="006D1F8E">
            <w:pPr>
              <w:spacing w:line="360" w:lineRule="auto"/>
              <w:jc w:val="center"/>
              <w:rPr>
                <w:rFonts w:ascii="仿宋" w:eastAsia="仿宋" w:hAnsi="仿宋"/>
                <w:color w:val="000000" w:themeColor="text1"/>
                <w:szCs w:val="21"/>
              </w:rPr>
            </w:pPr>
            <w:r w:rsidRPr="00FC3FC0">
              <w:rPr>
                <w:rFonts w:ascii="仿宋" w:eastAsia="仿宋" w:hAnsi="仿宋" w:hint="eastAsia"/>
                <w:color w:val="000000" w:themeColor="text1"/>
                <w:szCs w:val="21"/>
              </w:rPr>
              <w:t>评审因素</w:t>
            </w:r>
          </w:p>
        </w:tc>
        <w:tc>
          <w:tcPr>
            <w:tcW w:w="1985" w:type="dxa"/>
          </w:tcPr>
          <w:p w14:paraId="31706614" w14:textId="77777777" w:rsidR="00460106" w:rsidRPr="00FC3FC0" w:rsidRDefault="00460106" w:rsidP="006D1F8E">
            <w:pPr>
              <w:spacing w:line="360" w:lineRule="auto"/>
              <w:jc w:val="center"/>
              <w:rPr>
                <w:rFonts w:ascii="仿宋" w:eastAsia="仿宋" w:hAnsi="仿宋"/>
                <w:color w:val="000000" w:themeColor="text1"/>
                <w:szCs w:val="21"/>
              </w:rPr>
            </w:pPr>
            <w:r w:rsidRPr="00FC3FC0">
              <w:rPr>
                <w:rFonts w:ascii="仿宋" w:eastAsia="仿宋" w:hAnsi="仿宋" w:hint="eastAsia"/>
                <w:color w:val="000000" w:themeColor="text1"/>
                <w:szCs w:val="21"/>
              </w:rPr>
              <w:t>评审内容</w:t>
            </w:r>
          </w:p>
        </w:tc>
        <w:tc>
          <w:tcPr>
            <w:tcW w:w="4819" w:type="dxa"/>
          </w:tcPr>
          <w:p w14:paraId="4008D905" w14:textId="77777777" w:rsidR="00460106" w:rsidRPr="00FC3FC0" w:rsidRDefault="00460106" w:rsidP="006D1F8E">
            <w:pPr>
              <w:spacing w:line="360" w:lineRule="auto"/>
              <w:jc w:val="center"/>
              <w:rPr>
                <w:rFonts w:ascii="仿宋" w:eastAsia="仿宋" w:hAnsi="仿宋"/>
                <w:color w:val="000000" w:themeColor="text1"/>
                <w:szCs w:val="21"/>
              </w:rPr>
            </w:pPr>
            <w:r w:rsidRPr="00FC3FC0">
              <w:rPr>
                <w:rFonts w:ascii="仿宋" w:eastAsia="仿宋" w:hAnsi="仿宋" w:hint="eastAsia"/>
                <w:color w:val="000000" w:themeColor="text1"/>
                <w:szCs w:val="21"/>
              </w:rPr>
              <w:t>评审标准</w:t>
            </w:r>
          </w:p>
        </w:tc>
      </w:tr>
      <w:tr w:rsidR="0094380C" w:rsidRPr="00FC3FC0" w14:paraId="5A416CD8" w14:textId="77777777" w:rsidTr="006D1F8E">
        <w:tc>
          <w:tcPr>
            <w:tcW w:w="675" w:type="dxa"/>
            <w:vAlign w:val="center"/>
          </w:tcPr>
          <w:p w14:paraId="27E02CA1" w14:textId="77777777" w:rsidR="006D19F7" w:rsidRPr="00FC3FC0" w:rsidRDefault="006D19F7" w:rsidP="006D19F7">
            <w:pPr>
              <w:spacing w:line="360" w:lineRule="auto"/>
              <w:jc w:val="center"/>
              <w:rPr>
                <w:rFonts w:ascii="仿宋" w:eastAsia="仿宋" w:hAnsi="仿宋"/>
                <w:color w:val="000000" w:themeColor="text1"/>
                <w:szCs w:val="21"/>
              </w:rPr>
            </w:pPr>
            <w:r w:rsidRPr="00FC3FC0">
              <w:rPr>
                <w:rFonts w:ascii="仿宋" w:eastAsia="仿宋" w:hAnsi="仿宋" w:hint="eastAsia"/>
                <w:color w:val="000000" w:themeColor="text1"/>
                <w:szCs w:val="21"/>
              </w:rPr>
              <w:t>1</w:t>
            </w:r>
          </w:p>
        </w:tc>
        <w:tc>
          <w:tcPr>
            <w:tcW w:w="1701" w:type="dxa"/>
            <w:vAlign w:val="center"/>
          </w:tcPr>
          <w:p w14:paraId="5E1CF102"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承诺函</w:t>
            </w:r>
          </w:p>
        </w:tc>
        <w:tc>
          <w:tcPr>
            <w:tcW w:w="1985" w:type="dxa"/>
            <w:vAlign w:val="center"/>
          </w:tcPr>
          <w:p w14:paraId="1756AF5F"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承诺函原件</w:t>
            </w:r>
          </w:p>
        </w:tc>
        <w:tc>
          <w:tcPr>
            <w:tcW w:w="4819" w:type="dxa"/>
            <w:vAlign w:val="center"/>
          </w:tcPr>
          <w:p w14:paraId="73929A96" w14:textId="55DE0581"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按照招标文件第三章“承诺函”格式提供的承诺函。</w:t>
            </w:r>
          </w:p>
        </w:tc>
      </w:tr>
      <w:tr w:rsidR="0094380C" w:rsidRPr="00FC3FC0" w14:paraId="222C8AD9" w14:textId="77777777" w:rsidTr="006D1F8E">
        <w:tc>
          <w:tcPr>
            <w:tcW w:w="675" w:type="dxa"/>
            <w:vAlign w:val="center"/>
          </w:tcPr>
          <w:p w14:paraId="1AF97A28" w14:textId="77777777" w:rsidR="006D19F7" w:rsidRPr="00FC3FC0" w:rsidRDefault="006D19F7" w:rsidP="006D19F7">
            <w:pPr>
              <w:spacing w:line="360" w:lineRule="auto"/>
              <w:jc w:val="center"/>
              <w:rPr>
                <w:rFonts w:ascii="仿宋" w:eastAsia="仿宋" w:hAnsi="仿宋"/>
                <w:color w:val="000000" w:themeColor="text1"/>
                <w:szCs w:val="21"/>
              </w:rPr>
            </w:pPr>
            <w:r w:rsidRPr="00FC3FC0">
              <w:rPr>
                <w:rFonts w:ascii="仿宋" w:eastAsia="仿宋" w:hAnsi="仿宋" w:hint="eastAsia"/>
                <w:color w:val="000000" w:themeColor="text1"/>
                <w:szCs w:val="21"/>
              </w:rPr>
              <w:t>2</w:t>
            </w:r>
          </w:p>
        </w:tc>
        <w:tc>
          <w:tcPr>
            <w:tcW w:w="1701" w:type="dxa"/>
            <w:vAlign w:val="center"/>
          </w:tcPr>
          <w:p w14:paraId="6FD00248"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授权书</w:t>
            </w:r>
          </w:p>
        </w:tc>
        <w:tc>
          <w:tcPr>
            <w:tcW w:w="1985" w:type="dxa"/>
            <w:vAlign w:val="center"/>
          </w:tcPr>
          <w:p w14:paraId="19F47560"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法定代表身份证明书或法定代表人授权书原件</w:t>
            </w:r>
          </w:p>
        </w:tc>
        <w:tc>
          <w:tcPr>
            <w:tcW w:w="4819" w:type="dxa"/>
            <w:vAlign w:val="center"/>
          </w:tcPr>
          <w:p w14:paraId="5247A908" w14:textId="4E36737A"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有效的法定代表人身份证明书或法定代表人授权书原件，附身份证明复印件。分支机构参与投标的可提供负责人身份证明书/授权书。</w:t>
            </w:r>
          </w:p>
        </w:tc>
      </w:tr>
      <w:tr w:rsidR="0094380C" w:rsidRPr="00FC3FC0" w14:paraId="30AD147D" w14:textId="77777777" w:rsidTr="006D1F8E">
        <w:tc>
          <w:tcPr>
            <w:tcW w:w="675" w:type="dxa"/>
            <w:vMerge w:val="restart"/>
            <w:vAlign w:val="center"/>
          </w:tcPr>
          <w:p w14:paraId="21D772BD" w14:textId="77777777" w:rsidR="006D19F7" w:rsidRPr="00FC3FC0" w:rsidRDefault="006D19F7" w:rsidP="006D19F7">
            <w:pPr>
              <w:spacing w:line="360" w:lineRule="auto"/>
              <w:jc w:val="center"/>
              <w:rPr>
                <w:rFonts w:ascii="仿宋" w:eastAsia="仿宋" w:hAnsi="仿宋"/>
                <w:color w:val="000000" w:themeColor="text1"/>
                <w:szCs w:val="21"/>
              </w:rPr>
            </w:pPr>
            <w:r w:rsidRPr="00FC3FC0">
              <w:rPr>
                <w:rFonts w:ascii="仿宋" w:eastAsia="仿宋" w:hAnsi="仿宋" w:hint="eastAsia"/>
                <w:color w:val="000000" w:themeColor="text1"/>
                <w:szCs w:val="21"/>
              </w:rPr>
              <w:t>3</w:t>
            </w:r>
          </w:p>
        </w:tc>
        <w:tc>
          <w:tcPr>
            <w:tcW w:w="1701" w:type="dxa"/>
            <w:vMerge w:val="restart"/>
            <w:vAlign w:val="center"/>
          </w:tcPr>
          <w:p w14:paraId="61597036" w14:textId="5193196C"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是否符合《</w:t>
            </w:r>
            <w:r w:rsidRPr="00FC3FC0">
              <w:rPr>
                <w:rFonts w:ascii="仿宋" w:eastAsia="仿宋" w:hAnsi="仿宋" w:hint="eastAsia"/>
                <w:color w:val="000000" w:themeColor="text1"/>
              </w:rPr>
              <w:t>中华人民共和国</w:t>
            </w:r>
            <w:r w:rsidRPr="00FC3FC0">
              <w:rPr>
                <w:rFonts w:ascii="仿宋" w:eastAsia="仿宋" w:hAnsi="仿宋"/>
                <w:color w:val="000000" w:themeColor="text1"/>
              </w:rPr>
              <w:t>政府采购法</w:t>
            </w:r>
            <w:r w:rsidRPr="00FC3FC0">
              <w:rPr>
                <w:rFonts w:ascii="仿宋" w:eastAsia="仿宋" w:hAnsi="仿宋" w:hint="eastAsia"/>
                <w:color w:val="000000" w:themeColor="text1"/>
                <w:szCs w:val="21"/>
              </w:rPr>
              <w:t>》第二十二条的规定</w:t>
            </w:r>
          </w:p>
        </w:tc>
        <w:tc>
          <w:tcPr>
            <w:tcW w:w="1985" w:type="dxa"/>
            <w:vAlign w:val="center"/>
          </w:tcPr>
          <w:p w14:paraId="3F32A042"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独立承担民事责任的能力</w:t>
            </w:r>
          </w:p>
        </w:tc>
        <w:tc>
          <w:tcPr>
            <w:tcW w:w="4819" w:type="dxa"/>
            <w:vAlign w:val="center"/>
          </w:tcPr>
          <w:p w14:paraId="143AD93F" w14:textId="7DE7721F"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根据供应商的组织机构性质，提供有效的营业执照/事业单位法人证书/团体组织法人证书/自然人提供身份证等。分支机构参与投标的，须提供具有独立民事责任的总公司授权并保证授权链的完整性。</w:t>
            </w:r>
          </w:p>
        </w:tc>
      </w:tr>
      <w:tr w:rsidR="0094380C" w:rsidRPr="00FC3FC0" w14:paraId="5DB62246" w14:textId="77777777" w:rsidTr="006D1F8E">
        <w:tc>
          <w:tcPr>
            <w:tcW w:w="675" w:type="dxa"/>
            <w:vMerge/>
            <w:vAlign w:val="center"/>
          </w:tcPr>
          <w:p w14:paraId="7AF7C7A3" w14:textId="77777777" w:rsidR="006D19F7" w:rsidRPr="00FC3FC0" w:rsidRDefault="006D19F7" w:rsidP="006D19F7">
            <w:pPr>
              <w:spacing w:line="360" w:lineRule="auto"/>
              <w:jc w:val="center"/>
              <w:rPr>
                <w:rFonts w:ascii="仿宋" w:eastAsia="仿宋" w:hAnsi="仿宋"/>
                <w:color w:val="000000" w:themeColor="text1"/>
                <w:szCs w:val="21"/>
              </w:rPr>
            </w:pPr>
          </w:p>
        </w:tc>
        <w:tc>
          <w:tcPr>
            <w:tcW w:w="1701" w:type="dxa"/>
            <w:vMerge/>
            <w:vAlign w:val="center"/>
          </w:tcPr>
          <w:p w14:paraId="0EB2BC51" w14:textId="77777777" w:rsidR="006D19F7" w:rsidRPr="00FC3FC0" w:rsidRDefault="006D19F7" w:rsidP="006D19F7">
            <w:pPr>
              <w:rPr>
                <w:rFonts w:ascii="仿宋" w:eastAsia="仿宋" w:hAnsi="仿宋"/>
                <w:color w:val="000000" w:themeColor="text1"/>
                <w:szCs w:val="21"/>
              </w:rPr>
            </w:pPr>
          </w:p>
        </w:tc>
        <w:tc>
          <w:tcPr>
            <w:tcW w:w="1985" w:type="dxa"/>
            <w:vAlign w:val="center"/>
          </w:tcPr>
          <w:p w14:paraId="79EF2BE4"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具有良好的商业信誉和健全的财务会计制度</w:t>
            </w:r>
          </w:p>
        </w:tc>
        <w:tc>
          <w:tcPr>
            <w:tcW w:w="4819" w:type="dxa"/>
            <w:vAlign w:val="center"/>
          </w:tcPr>
          <w:p w14:paraId="6773BA12" w14:textId="57BFB05A"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根据招标文件第五章的要求提供。</w:t>
            </w:r>
          </w:p>
        </w:tc>
      </w:tr>
      <w:tr w:rsidR="0094380C" w:rsidRPr="00FC3FC0" w14:paraId="58F8E7F0" w14:textId="77777777" w:rsidTr="006D1F8E">
        <w:tc>
          <w:tcPr>
            <w:tcW w:w="675" w:type="dxa"/>
            <w:vMerge/>
            <w:vAlign w:val="center"/>
          </w:tcPr>
          <w:p w14:paraId="2F4DBA30" w14:textId="77777777" w:rsidR="006D19F7" w:rsidRPr="00FC3FC0" w:rsidRDefault="006D19F7" w:rsidP="006D19F7">
            <w:pPr>
              <w:spacing w:line="360" w:lineRule="auto"/>
              <w:jc w:val="center"/>
              <w:rPr>
                <w:rFonts w:ascii="仿宋" w:eastAsia="仿宋" w:hAnsi="仿宋"/>
                <w:color w:val="000000" w:themeColor="text1"/>
                <w:szCs w:val="21"/>
              </w:rPr>
            </w:pPr>
          </w:p>
        </w:tc>
        <w:tc>
          <w:tcPr>
            <w:tcW w:w="1701" w:type="dxa"/>
            <w:vMerge/>
            <w:vAlign w:val="center"/>
          </w:tcPr>
          <w:p w14:paraId="53EC8659" w14:textId="77777777" w:rsidR="006D19F7" w:rsidRPr="00FC3FC0" w:rsidRDefault="006D19F7" w:rsidP="006D19F7">
            <w:pPr>
              <w:rPr>
                <w:rFonts w:ascii="仿宋" w:eastAsia="仿宋" w:hAnsi="仿宋"/>
                <w:color w:val="000000" w:themeColor="text1"/>
                <w:szCs w:val="21"/>
              </w:rPr>
            </w:pPr>
          </w:p>
        </w:tc>
        <w:tc>
          <w:tcPr>
            <w:tcW w:w="1985" w:type="dxa"/>
            <w:vAlign w:val="center"/>
          </w:tcPr>
          <w:p w14:paraId="33EAE60A"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具有履行合同所必需的设备和专业技术能力</w:t>
            </w:r>
          </w:p>
        </w:tc>
        <w:tc>
          <w:tcPr>
            <w:tcW w:w="4819" w:type="dxa"/>
            <w:vAlign w:val="center"/>
          </w:tcPr>
          <w:p w14:paraId="5587E213" w14:textId="1899D3EA"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根据招标文件第五章的要求提供。</w:t>
            </w:r>
          </w:p>
        </w:tc>
      </w:tr>
      <w:tr w:rsidR="0094380C" w:rsidRPr="00FC3FC0" w14:paraId="0231E7F2" w14:textId="77777777" w:rsidTr="006D1F8E">
        <w:tc>
          <w:tcPr>
            <w:tcW w:w="675" w:type="dxa"/>
            <w:vMerge/>
            <w:vAlign w:val="center"/>
          </w:tcPr>
          <w:p w14:paraId="5FE6D7C0" w14:textId="77777777" w:rsidR="006D19F7" w:rsidRPr="00FC3FC0" w:rsidRDefault="006D19F7" w:rsidP="006D19F7">
            <w:pPr>
              <w:spacing w:line="360" w:lineRule="auto"/>
              <w:jc w:val="center"/>
              <w:rPr>
                <w:rFonts w:ascii="仿宋" w:eastAsia="仿宋" w:hAnsi="仿宋"/>
                <w:color w:val="000000" w:themeColor="text1"/>
                <w:szCs w:val="21"/>
              </w:rPr>
            </w:pPr>
          </w:p>
        </w:tc>
        <w:tc>
          <w:tcPr>
            <w:tcW w:w="1701" w:type="dxa"/>
            <w:vMerge/>
            <w:vAlign w:val="center"/>
          </w:tcPr>
          <w:p w14:paraId="35EFBA5D" w14:textId="77777777" w:rsidR="006D19F7" w:rsidRPr="00FC3FC0" w:rsidRDefault="006D19F7" w:rsidP="006D19F7">
            <w:pPr>
              <w:rPr>
                <w:rFonts w:ascii="仿宋" w:eastAsia="仿宋" w:hAnsi="仿宋"/>
                <w:color w:val="000000" w:themeColor="text1"/>
                <w:szCs w:val="21"/>
              </w:rPr>
            </w:pPr>
          </w:p>
        </w:tc>
        <w:tc>
          <w:tcPr>
            <w:tcW w:w="1985" w:type="dxa"/>
            <w:vAlign w:val="center"/>
          </w:tcPr>
          <w:p w14:paraId="48CD64EA"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有依法缴纳税收和社会保障资金的良好记录</w:t>
            </w:r>
          </w:p>
        </w:tc>
        <w:tc>
          <w:tcPr>
            <w:tcW w:w="4819" w:type="dxa"/>
            <w:vAlign w:val="center"/>
          </w:tcPr>
          <w:p w14:paraId="0AA54AC4" w14:textId="658BD2C3"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根据招标文件第五章的要求提供。</w:t>
            </w:r>
          </w:p>
        </w:tc>
      </w:tr>
      <w:tr w:rsidR="0094380C" w:rsidRPr="00FC3FC0" w14:paraId="3C17D06E" w14:textId="77777777" w:rsidTr="006D1F8E">
        <w:tc>
          <w:tcPr>
            <w:tcW w:w="675" w:type="dxa"/>
            <w:vMerge/>
            <w:vAlign w:val="center"/>
          </w:tcPr>
          <w:p w14:paraId="4F9BDEDE" w14:textId="77777777" w:rsidR="006D19F7" w:rsidRPr="00FC3FC0" w:rsidRDefault="006D19F7" w:rsidP="006D19F7">
            <w:pPr>
              <w:spacing w:line="360" w:lineRule="auto"/>
              <w:jc w:val="center"/>
              <w:rPr>
                <w:rFonts w:ascii="仿宋" w:eastAsia="仿宋" w:hAnsi="仿宋"/>
                <w:color w:val="000000" w:themeColor="text1"/>
                <w:szCs w:val="21"/>
              </w:rPr>
            </w:pPr>
          </w:p>
        </w:tc>
        <w:tc>
          <w:tcPr>
            <w:tcW w:w="1701" w:type="dxa"/>
            <w:vMerge/>
            <w:vAlign w:val="center"/>
          </w:tcPr>
          <w:p w14:paraId="29C1CE15" w14:textId="77777777" w:rsidR="006D19F7" w:rsidRPr="00FC3FC0" w:rsidRDefault="006D19F7" w:rsidP="006D19F7">
            <w:pPr>
              <w:rPr>
                <w:rFonts w:ascii="仿宋" w:eastAsia="仿宋" w:hAnsi="仿宋"/>
                <w:color w:val="000000" w:themeColor="text1"/>
                <w:szCs w:val="21"/>
              </w:rPr>
            </w:pPr>
          </w:p>
        </w:tc>
        <w:tc>
          <w:tcPr>
            <w:tcW w:w="1985" w:type="dxa"/>
            <w:vAlign w:val="center"/>
          </w:tcPr>
          <w:p w14:paraId="0B0BC789"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参加政府采购活动前三年内，在经营活动中没有重大违法违规记录</w:t>
            </w:r>
          </w:p>
        </w:tc>
        <w:tc>
          <w:tcPr>
            <w:tcW w:w="4819" w:type="dxa"/>
            <w:vAlign w:val="center"/>
          </w:tcPr>
          <w:p w14:paraId="5DF28652" w14:textId="5EBEA4E9"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根据招标文件第五章的要求提供。</w:t>
            </w:r>
          </w:p>
        </w:tc>
      </w:tr>
      <w:tr w:rsidR="0094380C" w:rsidRPr="00FC3FC0" w14:paraId="41AB7E71" w14:textId="77777777" w:rsidTr="006D1F8E">
        <w:tc>
          <w:tcPr>
            <w:tcW w:w="675" w:type="dxa"/>
            <w:vMerge/>
            <w:vAlign w:val="center"/>
          </w:tcPr>
          <w:p w14:paraId="78A3E13A" w14:textId="77777777" w:rsidR="006D19F7" w:rsidRPr="00FC3FC0" w:rsidRDefault="006D19F7" w:rsidP="006D19F7">
            <w:pPr>
              <w:spacing w:line="360" w:lineRule="auto"/>
              <w:jc w:val="center"/>
              <w:rPr>
                <w:rFonts w:ascii="仿宋" w:eastAsia="仿宋" w:hAnsi="仿宋"/>
                <w:color w:val="000000" w:themeColor="text1"/>
                <w:szCs w:val="21"/>
              </w:rPr>
            </w:pPr>
          </w:p>
        </w:tc>
        <w:tc>
          <w:tcPr>
            <w:tcW w:w="1701" w:type="dxa"/>
            <w:vMerge/>
            <w:vAlign w:val="center"/>
          </w:tcPr>
          <w:p w14:paraId="42046309" w14:textId="77777777" w:rsidR="006D19F7" w:rsidRPr="00FC3FC0" w:rsidRDefault="006D19F7" w:rsidP="006D19F7">
            <w:pPr>
              <w:rPr>
                <w:rFonts w:ascii="仿宋" w:eastAsia="仿宋" w:hAnsi="仿宋"/>
                <w:color w:val="000000" w:themeColor="text1"/>
                <w:szCs w:val="21"/>
              </w:rPr>
            </w:pPr>
          </w:p>
        </w:tc>
        <w:tc>
          <w:tcPr>
            <w:tcW w:w="1985" w:type="dxa"/>
            <w:vAlign w:val="center"/>
          </w:tcPr>
          <w:p w14:paraId="3D581893"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法律、行政法规规定的其他条件。</w:t>
            </w:r>
          </w:p>
        </w:tc>
        <w:tc>
          <w:tcPr>
            <w:tcW w:w="4819" w:type="dxa"/>
            <w:vAlign w:val="center"/>
          </w:tcPr>
          <w:p w14:paraId="77B3A41A" w14:textId="76339400"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供应商不属于禁止参加</w:t>
            </w:r>
            <w:r w:rsidR="007230F5" w:rsidRPr="00FC3FC0">
              <w:rPr>
                <w:rFonts w:ascii="仿宋" w:eastAsia="仿宋" w:hAnsi="仿宋" w:hint="eastAsia"/>
                <w:color w:val="000000" w:themeColor="text1"/>
                <w:szCs w:val="21"/>
              </w:rPr>
              <w:t>招标</w:t>
            </w:r>
            <w:r w:rsidRPr="00FC3FC0">
              <w:rPr>
                <w:rFonts w:ascii="仿宋" w:eastAsia="仿宋" w:hAnsi="仿宋" w:hint="eastAsia"/>
                <w:color w:val="000000" w:themeColor="text1"/>
                <w:szCs w:val="21"/>
              </w:rPr>
              <w:t>的供应商。按照招标文件第四章要求提供。同时代理机构将进行相关信用查询。</w:t>
            </w:r>
          </w:p>
        </w:tc>
      </w:tr>
      <w:tr w:rsidR="0094380C" w:rsidRPr="00FC3FC0" w14:paraId="6803E0D8" w14:textId="77777777" w:rsidTr="006D1F8E">
        <w:tc>
          <w:tcPr>
            <w:tcW w:w="675" w:type="dxa"/>
            <w:vMerge w:val="restart"/>
            <w:vAlign w:val="center"/>
          </w:tcPr>
          <w:p w14:paraId="6B1E9EC6" w14:textId="77777777" w:rsidR="006D19F7" w:rsidRPr="00FC3FC0" w:rsidRDefault="006D19F7" w:rsidP="006D19F7">
            <w:pPr>
              <w:spacing w:line="360" w:lineRule="auto"/>
              <w:jc w:val="center"/>
              <w:rPr>
                <w:rFonts w:ascii="仿宋" w:eastAsia="仿宋" w:hAnsi="仿宋"/>
                <w:color w:val="000000" w:themeColor="text1"/>
                <w:szCs w:val="21"/>
              </w:rPr>
            </w:pPr>
            <w:r w:rsidRPr="00FC3FC0">
              <w:rPr>
                <w:rFonts w:ascii="仿宋" w:eastAsia="仿宋" w:hAnsi="仿宋" w:hint="eastAsia"/>
                <w:color w:val="000000" w:themeColor="text1"/>
                <w:szCs w:val="21"/>
              </w:rPr>
              <w:t>4</w:t>
            </w:r>
          </w:p>
        </w:tc>
        <w:tc>
          <w:tcPr>
            <w:tcW w:w="1701" w:type="dxa"/>
            <w:vMerge w:val="restart"/>
            <w:vAlign w:val="center"/>
          </w:tcPr>
          <w:p w14:paraId="10BDF716"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满足本项目特殊条件或其他要求的证明材料</w:t>
            </w:r>
          </w:p>
        </w:tc>
        <w:tc>
          <w:tcPr>
            <w:tcW w:w="1985" w:type="dxa"/>
            <w:vAlign w:val="center"/>
          </w:tcPr>
          <w:p w14:paraId="62BCC2DC"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投标人已报名参与本项目的证明文件</w:t>
            </w:r>
          </w:p>
        </w:tc>
        <w:tc>
          <w:tcPr>
            <w:tcW w:w="4819" w:type="dxa"/>
            <w:vAlign w:val="center"/>
          </w:tcPr>
          <w:p w14:paraId="7E8C50C7" w14:textId="10636649"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供应商在网上报名的，可提供报名网页截图。</w:t>
            </w:r>
          </w:p>
        </w:tc>
      </w:tr>
      <w:tr w:rsidR="0094380C" w:rsidRPr="00FC3FC0" w14:paraId="02730003" w14:textId="77777777" w:rsidTr="006D1F8E">
        <w:tc>
          <w:tcPr>
            <w:tcW w:w="675" w:type="dxa"/>
            <w:vMerge/>
            <w:vAlign w:val="center"/>
          </w:tcPr>
          <w:p w14:paraId="77D5B6BA" w14:textId="77777777" w:rsidR="006D19F7" w:rsidRPr="00FC3FC0" w:rsidRDefault="006D19F7" w:rsidP="006D19F7">
            <w:pPr>
              <w:spacing w:line="360" w:lineRule="auto"/>
              <w:jc w:val="center"/>
              <w:rPr>
                <w:rFonts w:ascii="仿宋" w:eastAsia="仿宋" w:hAnsi="仿宋"/>
                <w:color w:val="000000" w:themeColor="text1"/>
                <w:szCs w:val="21"/>
              </w:rPr>
            </w:pPr>
          </w:p>
        </w:tc>
        <w:tc>
          <w:tcPr>
            <w:tcW w:w="1701" w:type="dxa"/>
            <w:vMerge/>
            <w:vAlign w:val="center"/>
          </w:tcPr>
          <w:p w14:paraId="5CCFEBDD" w14:textId="77777777" w:rsidR="006D19F7" w:rsidRPr="00FC3FC0" w:rsidRDefault="006D19F7" w:rsidP="006D19F7">
            <w:pPr>
              <w:rPr>
                <w:rFonts w:ascii="仿宋" w:eastAsia="仿宋" w:hAnsi="仿宋"/>
                <w:color w:val="000000" w:themeColor="text1"/>
                <w:szCs w:val="21"/>
              </w:rPr>
            </w:pPr>
          </w:p>
        </w:tc>
        <w:tc>
          <w:tcPr>
            <w:tcW w:w="1985" w:type="dxa"/>
            <w:vAlign w:val="center"/>
          </w:tcPr>
          <w:p w14:paraId="2F986583"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根据项目特点提出的要求（如有）</w:t>
            </w:r>
          </w:p>
        </w:tc>
        <w:tc>
          <w:tcPr>
            <w:tcW w:w="4819" w:type="dxa"/>
            <w:vAlign w:val="center"/>
          </w:tcPr>
          <w:p w14:paraId="047B1F78" w14:textId="5057A9E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包括招标文件第五章所提出的关于资质、许可等要求。</w:t>
            </w:r>
          </w:p>
        </w:tc>
      </w:tr>
      <w:tr w:rsidR="0094380C" w:rsidRPr="00FC3FC0" w14:paraId="7AB14048" w14:textId="77777777" w:rsidTr="006D1F8E">
        <w:tc>
          <w:tcPr>
            <w:tcW w:w="675" w:type="dxa"/>
            <w:vMerge/>
            <w:vAlign w:val="center"/>
          </w:tcPr>
          <w:p w14:paraId="461A62D8" w14:textId="77777777" w:rsidR="006D19F7" w:rsidRPr="00FC3FC0" w:rsidRDefault="006D19F7" w:rsidP="006D19F7">
            <w:pPr>
              <w:spacing w:line="360" w:lineRule="auto"/>
              <w:jc w:val="center"/>
              <w:rPr>
                <w:rFonts w:ascii="仿宋" w:eastAsia="仿宋" w:hAnsi="仿宋"/>
                <w:color w:val="000000" w:themeColor="text1"/>
                <w:szCs w:val="21"/>
              </w:rPr>
            </w:pPr>
          </w:p>
        </w:tc>
        <w:tc>
          <w:tcPr>
            <w:tcW w:w="1701" w:type="dxa"/>
            <w:vMerge/>
            <w:vAlign w:val="center"/>
          </w:tcPr>
          <w:p w14:paraId="7D4ECCE9" w14:textId="77777777" w:rsidR="006D19F7" w:rsidRPr="00FC3FC0" w:rsidRDefault="006D19F7" w:rsidP="006D19F7">
            <w:pPr>
              <w:rPr>
                <w:rFonts w:ascii="仿宋" w:eastAsia="仿宋" w:hAnsi="仿宋"/>
                <w:color w:val="000000" w:themeColor="text1"/>
                <w:szCs w:val="21"/>
              </w:rPr>
            </w:pPr>
          </w:p>
        </w:tc>
        <w:tc>
          <w:tcPr>
            <w:tcW w:w="1985" w:type="dxa"/>
            <w:vAlign w:val="center"/>
          </w:tcPr>
          <w:p w14:paraId="5317FBAF" w14:textId="6136C2F6"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联合体协议书（如适用）</w:t>
            </w:r>
          </w:p>
        </w:tc>
        <w:tc>
          <w:tcPr>
            <w:tcW w:w="4819" w:type="dxa"/>
            <w:vAlign w:val="center"/>
          </w:tcPr>
          <w:p w14:paraId="5A1F37EC" w14:textId="3F0C982D"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如项目接受联合体参与投标，联合体应根据招标文件第五章的要求提供联合体协议书。</w:t>
            </w:r>
          </w:p>
        </w:tc>
      </w:tr>
      <w:tr w:rsidR="0094380C" w:rsidRPr="00FC3FC0" w14:paraId="7E84E0B2" w14:textId="77777777" w:rsidTr="006D1F8E">
        <w:tc>
          <w:tcPr>
            <w:tcW w:w="675" w:type="dxa"/>
            <w:vMerge w:val="restart"/>
            <w:vAlign w:val="center"/>
          </w:tcPr>
          <w:p w14:paraId="10D41629" w14:textId="77777777" w:rsidR="006D19F7" w:rsidRPr="00FC3FC0" w:rsidRDefault="006D19F7" w:rsidP="006D19F7">
            <w:pPr>
              <w:spacing w:line="360" w:lineRule="auto"/>
              <w:jc w:val="center"/>
              <w:rPr>
                <w:rFonts w:ascii="仿宋" w:eastAsia="仿宋" w:hAnsi="仿宋"/>
                <w:color w:val="000000" w:themeColor="text1"/>
                <w:szCs w:val="21"/>
              </w:rPr>
            </w:pPr>
            <w:r w:rsidRPr="00FC3FC0">
              <w:rPr>
                <w:rFonts w:ascii="仿宋" w:eastAsia="仿宋" w:hAnsi="仿宋" w:hint="eastAsia"/>
                <w:color w:val="000000" w:themeColor="text1"/>
                <w:szCs w:val="21"/>
              </w:rPr>
              <w:t>5</w:t>
            </w:r>
          </w:p>
        </w:tc>
        <w:tc>
          <w:tcPr>
            <w:tcW w:w="1701" w:type="dxa"/>
            <w:vMerge w:val="restart"/>
            <w:vAlign w:val="center"/>
          </w:tcPr>
          <w:p w14:paraId="3362D6AC"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投标产品的资格、资质性及其他类似效力要求的相关证明材料(仅适用于货物)</w:t>
            </w:r>
          </w:p>
        </w:tc>
        <w:tc>
          <w:tcPr>
            <w:tcW w:w="1985" w:type="dxa"/>
            <w:vAlign w:val="center"/>
          </w:tcPr>
          <w:p w14:paraId="71D262AB"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强制许可证照和认证</w:t>
            </w:r>
          </w:p>
        </w:tc>
        <w:tc>
          <w:tcPr>
            <w:tcW w:w="4819" w:type="dxa"/>
            <w:vAlign w:val="center"/>
          </w:tcPr>
          <w:p w14:paraId="2F202053" w14:textId="5C0F5D07" w:rsidR="006D19F7" w:rsidRPr="00FC3FC0" w:rsidRDefault="006D19F7" w:rsidP="006D19F7">
            <w:pPr>
              <w:rPr>
                <w:rFonts w:ascii="仿宋" w:eastAsia="仿宋" w:hAnsi="仿宋"/>
                <w:color w:val="000000" w:themeColor="text1"/>
                <w:szCs w:val="21"/>
              </w:rPr>
            </w:pPr>
          </w:p>
        </w:tc>
      </w:tr>
      <w:tr w:rsidR="0094380C" w:rsidRPr="00FC3FC0" w14:paraId="17F914E7" w14:textId="77777777" w:rsidTr="006D1F8E">
        <w:tc>
          <w:tcPr>
            <w:tcW w:w="675" w:type="dxa"/>
            <w:vMerge/>
            <w:vAlign w:val="center"/>
          </w:tcPr>
          <w:p w14:paraId="4AAD16FB" w14:textId="77777777" w:rsidR="006D19F7" w:rsidRPr="00FC3FC0" w:rsidRDefault="006D19F7" w:rsidP="006D19F7">
            <w:pPr>
              <w:spacing w:line="360" w:lineRule="auto"/>
              <w:jc w:val="center"/>
              <w:rPr>
                <w:rFonts w:ascii="仿宋" w:eastAsia="仿宋" w:hAnsi="仿宋"/>
                <w:color w:val="000000" w:themeColor="text1"/>
                <w:szCs w:val="21"/>
              </w:rPr>
            </w:pPr>
          </w:p>
        </w:tc>
        <w:tc>
          <w:tcPr>
            <w:tcW w:w="1701" w:type="dxa"/>
            <w:vMerge/>
            <w:vAlign w:val="center"/>
          </w:tcPr>
          <w:p w14:paraId="6D578102" w14:textId="77777777" w:rsidR="006D19F7" w:rsidRPr="00FC3FC0" w:rsidRDefault="006D19F7" w:rsidP="006D19F7">
            <w:pPr>
              <w:rPr>
                <w:rFonts w:ascii="仿宋" w:eastAsia="仿宋" w:hAnsi="仿宋"/>
                <w:color w:val="000000" w:themeColor="text1"/>
                <w:szCs w:val="21"/>
              </w:rPr>
            </w:pPr>
          </w:p>
        </w:tc>
        <w:tc>
          <w:tcPr>
            <w:tcW w:w="1985" w:type="dxa"/>
            <w:vAlign w:val="center"/>
          </w:tcPr>
          <w:p w14:paraId="50FD2429"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政府采购强制节能\环保清单</w:t>
            </w:r>
          </w:p>
        </w:tc>
        <w:tc>
          <w:tcPr>
            <w:tcW w:w="4819" w:type="dxa"/>
            <w:vAlign w:val="center"/>
          </w:tcPr>
          <w:p w14:paraId="1A610B3E" w14:textId="2FEE17AF" w:rsidR="006D19F7" w:rsidRPr="00FC3FC0" w:rsidRDefault="006D19F7" w:rsidP="006D19F7">
            <w:pPr>
              <w:rPr>
                <w:rFonts w:ascii="仿宋" w:eastAsia="仿宋" w:hAnsi="仿宋"/>
                <w:color w:val="000000" w:themeColor="text1"/>
                <w:szCs w:val="21"/>
              </w:rPr>
            </w:pPr>
          </w:p>
        </w:tc>
      </w:tr>
      <w:tr w:rsidR="006D19F7" w:rsidRPr="00FC3FC0" w14:paraId="27DA24FF" w14:textId="77777777" w:rsidTr="006D1F8E">
        <w:tc>
          <w:tcPr>
            <w:tcW w:w="9180" w:type="dxa"/>
            <w:gridSpan w:val="4"/>
            <w:vAlign w:val="center"/>
          </w:tcPr>
          <w:p w14:paraId="49A3B16B"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以上评审有一条不通过，则视为资格评审标准不通过，不进入下一步评审，应当否决其投标。</w:t>
            </w:r>
          </w:p>
        </w:tc>
      </w:tr>
    </w:tbl>
    <w:p w14:paraId="76CA1D48" w14:textId="77777777" w:rsidR="00460106" w:rsidRPr="00FC3FC0" w:rsidRDefault="00460106" w:rsidP="00460106">
      <w:pPr>
        <w:spacing w:line="360" w:lineRule="auto"/>
        <w:rPr>
          <w:rFonts w:ascii="仿宋" w:eastAsia="仿宋" w:hAnsi="仿宋"/>
          <w:b/>
          <w:color w:val="000000" w:themeColor="text1"/>
          <w:szCs w:val="21"/>
        </w:rPr>
      </w:pPr>
    </w:p>
    <w:p w14:paraId="42D23A68" w14:textId="77777777" w:rsidR="00460106" w:rsidRPr="00FC3FC0" w:rsidRDefault="00460106" w:rsidP="00460106">
      <w:pPr>
        <w:spacing w:line="360" w:lineRule="auto"/>
        <w:rPr>
          <w:rFonts w:ascii="仿宋" w:eastAsia="仿宋" w:hAnsi="仿宋"/>
          <w:b/>
          <w:color w:val="000000" w:themeColor="text1"/>
          <w:szCs w:val="21"/>
        </w:rPr>
      </w:pPr>
      <w:r w:rsidRPr="00FC3FC0">
        <w:rPr>
          <w:rFonts w:ascii="仿宋" w:eastAsia="仿宋" w:hAnsi="仿宋" w:hint="eastAsia"/>
          <w:b/>
          <w:color w:val="000000" w:themeColor="text1"/>
          <w:szCs w:val="21"/>
        </w:rPr>
        <w:t>说明：</w:t>
      </w:r>
    </w:p>
    <w:p w14:paraId="16178D50" w14:textId="77777777" w:rsidR="00460106" w:rsidRPr="00FC3FC0" w:rsidRDefault="00460106" w:rsidP="00460106">
      <w:pPr>
        <w:spacing w:line="360" w:lineRule="auto"/>
        <w:ind w:firstLineChars="200" w:firstLine="420"/>
        <w:rPr>
          <w:rFonts w:ascii="仿宋" w:eastAsia="仿宋" w:hAnsi="仿宋"/>
          <w:color w:val="000000" w:themeColor="text1"/>
          <w:szCs w:val="21"/>
        </w:rPr>
      </w:pPr>
      <w:r w:rsidRPr="00FC3FC0">
        <w:rPr>
          <w:rFonts w:ascii="仿宋" w:eastAsia="仿宋" w:hAnsi="仿宋" w:hint="eastAsia"/>
          <w:color w:val="000000" w:themeColor="text1"/>
          <w:szCs w:val="21"/>
        </w:rPr>
        <w:t>1、资格证明文件应逐页盖章。本文件所指“公章”，是指投标人单位（法定名称）章（鲜章），</w:t>
      </w:r>
      <w:r w:rsidRPr="00FC3FC0">
        <w:rPr>
          <w:rFonts w:ascii="仿宋" w:eastAsia="仿宋" w:hAnsi="仿宋" w:hint="eastAsia"/>
          <w:color w:val="000000" w:themeColor="text1"/>
          <w:szCs w:val="21"/>
        </w:rPr>
        <w:lastRenderedPageBreak/>
        <w:t>不得使用专用章（如经济合同章、投标专用章等）或下属单位印章代替，使用彩色打印的公章、扫描件等将不予认可。分支机构参与投标，且已按照招标文件规定取得授权的，可使用分支机构公章。</w:t>
      </w:r>
    </w:p>
    <w:p w14:paraId="2094EE43" w14:textId="77777777" w:rsidR="00460106" w:rsidRPr="00FC3FC0" w:rsidRDefault="00460106" w:rsidP="00460106">
      <w:pPr>
        <w:spacing w:line="360" w:lineRule="auto"/>
        <w:ind w:firstLineChars="200" w:firstLine="420"/>
        <w:rPr>
          <w:rFonts w:ascii="仿宋" w:eastAsia="仿宋" w:hAnsi="仿宋"/>
          <w:color w:val="000000" w:themeColor="text1"/>
          <w:szCs w:val="21"/>
        </w:rPr>
      </w:pPr>
      <w:r w:rsidRPr="00FC3FC0">
        <w:rPr>
          <w:rFonts w:ascii="仿宋" w:eastAsia="仿宋" w:hAnsi="仿宋" w:hint="eastAsia"/>
          <w:color w:val="000000" w:themeColor="text1"/>
          <w:szCs w:val="21"/>
        </w:rPr>
        <w:t>2、分支机构参与投标，且已按照招标文件规定取得授权的，须法定代表人签字的可为分支机构负责人签字。联合体参与投标并已在联合体协议书中明确联合体牵头方的，除联合体协议书及总公司授权书外，其余所有文件均由联合体牵头方及其授权代表签章即可，无需联合体各方逐一签字盖章。</w:t>
      </w:r>
    </w:p>
    <w:p w14:paraId="0C853CA9" w14:textId="77777777" w:rsidR="00460106" w:rsidRPr="00FC3FC0" w:rsidRDefault="00460106" w:rsidP="00460106">
      <w:pPr>
        <w:spacing w:line="360" w:lineRule="auto"/>
        <w:ind w:firstLineChars="200" w:firstLine="420"/>
        <w:rPr>
          <w:rFonts w:ascii="仿宋" w:eastAsia="仿宋" w:hAnsi="仿宋"/>
          <w:color w:val="000000" w:themeColor="text1"/>
          <w:szCs w:val="21"/>
        </w:rPr>
      </w:pPr>
      <w:r w:rsidRPr="00FC3FC0">
        <w:rPr>
          <w:rFonts w:ascii="仿宋" w:eastAsia="仿宋" w:hAnsi="仿宋" w:hint="eastAsia"/>
          <w:color w:val="000000" w:themeColor="text1"/>
          <w:szCs w:val="21"/>
        </w:rPr>
        <w:t>3、投标产品属于需要提供强制许可证照和认证的，属于前置许可、认证等的除外。</w:t>
      </w:r>
    </w:p>
    <w:p w14:paraId="6E74DB56" w14:textId="77777777" w:rsidR="00460106" w:rsidRPr="00FC3FC0" w:rsidRDefault="00460106" w:rsidP="00460106">
      <w:pPr>
        <w:spacing w:line="360" w:lineRule="auto"/>
        <w:ind w:firstLineChars="200" w:firstLine="420"/>
        <w:rPr>
          <w:rFonts w:ascii="仿宋" w:eastAsia="仿宋" w:hAnsi="仿宋"/>
          <w:color w:val="000000" w:themeColor="text1"/>
          <w:szCs w:val="21"/>
        </w:rPr>
      </w:pPr>
      <w:r w:rsidRPr="00FC3FC0">
        <w:rPr>
          <w:rFonts w:ascii="仿宋" w:eastAsia="仿宋" w:hAnsi="仿宋" w:hint="eastAsia"/>
          <w:color w:val="000000" w:themeColor="text1"/>
          <w:szCs w:val="21"/>
        </w:rPr>
        <w:t>3.1前置许可、</w:t>
      </w:r>
      <w:proofErr w:type="gramStart"/>
      <w:r w:rsidRPr="00FC3FC0">
        <w:rPr>
          <w:rFonts w:ascii="仿宋" w:eastAsia="仿宋" w:hAnsi="仿宋" w:hint="eastAsia"/>
          <w:color w:val="000000" w:themeColor="text1"/>
          <w:szCs w:val="21"/>
        </w:rPr>
        <w:t>认证指</w:t>
      </w:r>
      <w:proofErr w:type="gramEnd"/>
      <w:r w:rsidRPr="00FC3FC0">
        <w:rPr>
          <w:rFonts w:ascii="仿宋" w:eastAsia="仿宋" w:hAnsi="仿宋" w:hint="eastAsia"/>
          <w:color w:val="000000" w:themeColor="text1"/>
          <w:szCs w:val="21"/>
        </w:rPr>
        <w:t>在办理营业执照前，需要先进行行政许可审批的生产/经营项目。例如危险化学品生产/经营、保安服务许可证等。如投标人营业执照经营范围已包含前置许可经营项目，则视为投标人已具备前置许可、认证。如投标人营业执照经营范围不包含前置许可经营项目，则投标人须另行提供相关强制许可、认证。</w:t>
      </w:r>
    </w:p>
    <w:p w14:paraId="140F5813" w14:textId="77777777" w:rsidR="00460106" w:rsidRPr="00FC3FC0" w:rsidRDefault="00460106" w:rsidP="00460106">
      <w:pPr>
        <w:spacing w:line="360" w:lineRule="auto"/>
        <w:ind w:firstLineChars="200" w:firstLine="420"/>
        <w:rPr>
          <w:rFonts w:ascii="仿宋" w:eastAsia="仿宋" w:hAnsi="仿宋"/>
          <w:color w:val="000000" w:themeColor="text1"/>
          <w:szCs w:val="21"/>
        </w:rPr>
      </w:pPr>
      <w:r w:rsidRPr="00FC3FC0">
        <w:rPr>
          <w:rFonts w:ascii="仿宋" w:eastAsia="仿宋" w:hAnsi="仿宋" w:hint="eastAsia"/>
          <w:color w:val="000000" w:themeColor="text1"/>
          <w:szCs w:val="21"/>
        </w:rPr>
        <w:t>3.2属于后置强制许可、认证范围的，如食品经营许可、医疗器械生产（经营）许可、出版物经营许可等，均须根据招标文件要求提供证明文件。</w:t>
      </w:r>
    </w:p>
    <w:p w14:paraId="2BB27EAF" w14:textId="77777777" w:rsidR="00460106" w:rsidRPr="00FC3FC0" w:rsidRDefault="00460106" w:rsidP="00460106">
      <w:pPr>
        <w:spacing w:line="360" w:lineRule="auto"/>
        <w:ind w:firstLineChars="200" w:firstLine="420"/>
        <w:rPr>
          <w:rFonts w:ascii="仿宋" w:eastAsia="仿宋" w:hAnsi="仿宋"/>
          <w:color w:val="000000" w:themeColor="text1"/>
          <w:szCs w:val="21"/>
        </w:rPr>
      </w:pPr>
      <w:r w:rsidRPr="00FC3FC0">
        <w:rPr>
          <w:rFonts w:ascii="仿宋" w:eastAsia="仿宋" w:hAnsi="仿宋" w:hint="eastAsia"/>
          <w:color w:val="000000" w:themeColor="text1"/>
          <w:szCs w:val="21"/>
        </w:rPr>
        <w:t>4、国家强制节能清单产品（依据：财库〔2019〕19号文件）。</w:t>
      </w:r>
    </w:p>
    <w:p w14:paraId="79B2D8BC" w14:textId="77777777" w:rsidR="00460106" w:rsidRPr="00FC3FC0" w:rsidRDefault="00460106" w:rsidP="00460106">
      <w:pPr>
        <w:spacing w:line="360" w:lineRule="auto"/>
        <w:ind w:firstLineChars="200" w:firstLine="420"/>
        <w:rPr>
          <w:rFonts w:ascii="仿宋" w:eastAsia="仿宋" w:hAnsi="仿宋"/>
          <w:color w:val="000000" w:themeColor="text1"/>
          <w:szCs w:val="21"/>
        </w:rPr>
      </w:pPr>
      <w:r w:rsidRPr="00FC3FC0">
        <w:rPr>
          <w:rFonts w:ascii="仿宋" w:eastAsia="仿宋" w:hAnsi="仿宋" w:hint="eastAsia"/>
          <w:color w:val="000000" w:themeColor="text1"/>
          <w:szCs w:val="21"/>
        </w:rPr>
        <w:t>4.1强制性节能产品仅限于采购人采购的货物，或服务中所涉及的归属权属采购人的货物，不适用于服务采购中归属权属供应商的货物，如租赁、服务外包、会议或展台搭建等。</w:t>
      </w:r>
    </w:p>
    <w:p w14:paraId="5D31AA58" w14:textId="79F78445" w:rsidR="00460106" w:rsidRPr="00FC3FC0" w:rsidRDefault="00460106" w:rsidP="00460106">
      <w:pPr>
        <w:pStyle w:val="2"/>
        <w:spacing w:line="240" w:lineRule="auto"/>
        <w:rPr>
          <w:rFonts w:ascii="仿宋" w:hAnsi="仿宋"/>
          <w:color w:val="000000" w:themeColor="text1"/>
          <w:szCs w:val="28"/>
        </w:rPr>
      </w:pPr>
      <w:r w:rsidRPr="00FC3FC0">
        <w:rPr>
          <w:rFonts w:ascii="仿宋" w:eastAsia="仿宋" w:hAnsi="仿宋" w:hint="eastAsia"/>
          <w:color w:val="000000" w:themeColor="text1"/>
          <w:sz w:val="28"/>
          <w:szCs w:val="28"/>
        </w:rPr>
        <w:t>四、符合性审查表（由</w:t>
      </w:r>
      <w:r w:rsidR="001B3C1B" w:rsidRPr="00FC3FC0">
        <w:rPr>
          <w:rFonts w:ascii="仿宋" w:eastAsia="仿宋" w:hAnsi="仿宋" w:hint="eastAsia"/>
          <w:color w:val="000000" w:themeColor="text1"/>
          <w:sz w:val="28"/>
          <w:szCs w:val="28"/>
        </w:rPr>
        <w:t>评标委员会</w:t>
      </w:r>
      <w:r w:rsidRPr="00FC3FC0">
        <w:rPr>
          <w:rFonts w:ascii="仿宋" w:eastAsia="仿宋" w:hAnsi="仿宋" w:hint="eastAsia"/>
          <w:color w:val="000000" w:themeColor="text1"/>
          <w:sz w:val="28"/>
          <w:szCs w:val="28"/>
        </w:rPr>
        <w:t>进行审查）</w:t>
      </w:r>
    </w:p>
    <w:tbl>
      <w:tblPr>
        <w:tblStyle w:val="af8"/>
        <w:tblW w:w="0" w:type="auto"/>
        <w:tblLook w:val="04A0" w:firstRow="1" w:lastRow="0" w:firstColumn="1" w:lastColumn="0" w:noHBand="0" w:noVBand="1"/>
      </w:tblPr>
      <w:tblGrid>
        <w:gridCol w:w="675"/>
        <w:gridCol w:w="1700"/>
        <w:gridCol w:w="2267"/>
        <w:gridCol w:w="4533"/>
      </w:tblGrid>
      <w:tr w:rsidR="0094380C" w:rsidRPr="00FC3FC0" w14:paraId="7DEB5985" w14:textId="77777777" w:rsidTr="001B3C1B">
        <w:tc>
          <w:tcPr>
            <w:tcW w:w="675" w:type="dxa"/>
          </w:tcPr>
          <w:p w14:paraId="5560CA29" w14:textId="77777777" w:rsidR="00460106" w:rsidRPr="00FC3FC0" w:rsidRDefault="00460106" w:rsidP="006D1F8E">
            <w:pPr>
              <w:spacing w:line="360" w:lineRule="auto"/>
              <w:jc w:val="center"/>
              <w:rPr>
                <w:rFonts w:ascii="仿宋" w:eastAsia="仿宋" w:hAnsi="仿宋"/>
                <w:color w:val="000000" w:themeColor="text1"/>
                <w:szCs w:val="21"/>
              </w:rPr>
            </w:pPr>
            <w:r w:rsidRPr="00FC3FC0">
              <w:rPr>
                <w:rFonts w:ascii="仿宋" w:eastAsia="仿宋" w:hAnsi="仿宋" w:hint="eastAsia"/>
                <w:color w:val="000000" w:themeColor="text1"/>
                <w:szCs w:val="21"/>
              </w:rPr>
              <w:t>序号</w:t>
            </w:r>
          </w:p>
        </w:tc>
        <w:tc>
          <w:tcPr>
            <w:tcW w:w="1700" w:type="dxa"/>
          </w:tcPr>
          <w:p w14:paraId="7D3858B6" w14:textId="77777777" w:rsidR="00460106" w:rsidRPr="00FC3FC0" w:rsidRDefault="00460106" w:rsidP="006D1F8E">
            <w:pPr>
              <w:spacing w:line="360" w:lineRule="auto"/>
              <w:jc w:val="center"/>
              <w:rPr>
                <w:rFonts w:ascii="仿宋" w:eastAsia="仿宋" w:hAnsi="仿宋"/>
                <w:color w:val="000000" w:themeColor="text1"/>
                <w:szCs w:val="21"/>
              </w:rPr>
            </w:pPr>
            <w:r w:rsidRPr="00FC3FC0">
              <w:rPr>
                <w:rFonts w:ascii="仿宋" w:eastAsia="仿宋" w:hAnsi="仿宋" w:hint="eastAsia"/>
                <w:color w:val="000000" w:themeColor="text1"/>
                <w:szCs w:val="21"/>
              </w:rPr>
              <w:t>评审因素</w:t>
            </w:r>
          </w:p>
        </w:tc>
        <w:tc>
          <w:tcPr>
            <w:tcW w:w="2267" w:type="dxa"/>
          </w:tcPr>
          <w:p w14:paraId="75B04BCE" w14:textId="77777777" w:rsidR="00460106" w:rsidRPr="00FC3FC0" w:rsidRDefault="00460106" w:rsidP="006D1F8E">
            <w:pPr>
              <w:spacing w:line="360" w:lineRule="auto"/>
              <w:jc w:val="center"/>
              <w:rPr>
                <w:rFonts w:ascii="仿宋" w:eastAsia="仿宋" w:hAnsi="仿宋"/>
                <w:color w:val="000000" w:themeColor="text1"/>
                <w:szCs w:val="21"/>
              </w:rPr>
            </w:pPr>
            <w:r w:rsidRPr="00FC3FC0">
              <w:rPr>
                <w:rFonts w:ascii="仿宋" w:eastAsia="仿宋" w:hAnsi="仿宋" w:hint="eastAsia"/>
                <w:color w:val="000000" w:themeColor="text1"/>
                <w:szCs w:val="21"/>
              </w:rPr>
              <w:t>评审内容</w:t>
            </w:r>
          </w:p>
        </w:tc>
        <w:tc>
          <w:tcPr>
            <w:tcW w:w="4533" w:type="dxa"/>
          </w:tcPr>
          <w:p w14:paraId="07590A43" w14:textId="77777777" w:rsidR="00460106" w:rsidRPr="00FC3FC0" w:rsidRDefault="00460106" w:rsidP="006D1F8E">
            <w:pPr>
              <w:spacing w:line="360" w:lineRule="auto"/>
              <w:jc w:val="center"/>
              <w:rPr>
                <w:rFonts w:ascii="仿宋" w:eastAsia="仿宋" w:hAnsi="仿宋"/>
                <w:color w:val="000000" w:themeColor="text1"/>
                <w:szCs w:val="21"/>
              </w:rPr>
            </w:pPr>
            <w:r w:rsidRPr="00FC3FC0">
              <w:rPr>
                <w:rFonts w:ascii="仿宋" w:eastAsia="仿宋" w:hAnsi="仿宋" w:hint="eastAsia"/>
                <w:color w:val="000000" w:themeColor="text1"/>
                <w:szCs w:val="21"/>
              </w:rPr>
              <w:t>评审标准</w:t>
            </w:r>
          </w:p>
        </w:tc>
      </w:tr>
      <w:tr w:rsidR="0094380C" w:rsidRPr="00FC3FC0" w14:paraId="0D1991A4" w14:textId="77777777" w:rsidTr="001B3C1B">
        <w:tc>
          <w:tcPr>
            <w:tcW w:w="675" w:type="dxa"/>
            <w:vAlign w:val="center"/>
          </w:tcPr>
          <w:p w14:paraId="33B0D56C" w14:textId="52597699" w:rsidR="006D19F7" w:rsidRPr="00FC3FC0" w:rsidRDefault="00DA180E" w:rsidP="006D19F7">
            <w:pPr>
              <w:spacing w:line="360" w:lineRule="auto"/>
              <w:jc w:val="center"/>
              <w:rPr>
                <w:rFonts w:ascii="仿宋" w:eastAsia="仿宋" w:hAnsi="仿宋"/>
                <w:color w:val="000000" w:themeColor="text1"/>
                <w:szCs w:val="21"/>
              </w:rPr>
            </w:pPr>
            <w:r w:rsidRPr="00FC3FC0">
              <w:rPr>
                <w:rFonts w:ascii="仿宋" w:eastAsia="仿宋" w:hAnsi="仿宋"/>
                <w:color w:val="000000" w:themeColor="text1"/>
                <w:szCs w:val="21"/>
              </w:rPr>
              <w:t>1</w:t>
            </w:r>
          </w:p>
        </w:tc>
        <w:tc>
          <w:tcPr>
            <w:tcW w:w="1700" w:type="dxa"/>
            <w:vAlign w:val="center"/>
          </w:tcPr>
          <w:p w14:paraId="21F850D3" w14:textId="77777777" w:rsidR="006D19F7" w:rsidRPr="00FC3FC0" w:rsidRDefault="006D19F7" w:rsidP="006D19F7">
            <w:pPr>
              <w:jc w:val="left"/>
              <w:rPr>
                <w:rFonts w:ascii="仿宋" w:eastAsia="仿宋" w:hAnsi="仿宋"/>
                <w:color w:val="000000" w:themeColor="text1"/>
                <w:szCs w:val="21"/>
              </w:rPr>
            </w:pPr>
            <w:r w:rsidRPr="00FC3FC0">
              <w:rPr>
                <w:rFonts w:ascii="仿宋" w:eastAsia="仿宋" w:hAnsi="仿宋" w:hint="eastAsia"/>
                <w:color w:val="000000" w:themeColor="text1"/>
                <w:szCs w:val="21"/>
              </w:rPr>
              <w:t>投标文件的组成</w:t>
            </w:r>
          </w:p>
        </w:tc>
        <w:tc>
          <w:tcPr>
            <w:tcW w:w="2267" w:type="dxa"/>
            <w:vAlign w:val="center"/>
          </w:tcPr>
          <w:p w14:paraId="4E417828"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投标文件是否完整</w:t>
            </w:r>
          </w:p>
        </w:tc>
        <w:tc>
          <w:tcPr>
            <w:tcW w:w="4533" w:type="dxa"/>
            <w:vAlign w:val="center"/>
          </w:tcPr>
          <w:p w14:paraId="40AB77A3" w14:textId="63D95829"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供应商可参考招标文件格式，也可自拟格式编写投标文件。但至少应包含报价和其他投标人认为应响应/承诺的内容。</w:t>
            </w:r>
          </w:p>
        </w:tc>
      </w:tr>
      <w:tr w:rsidR="0094380C" w:rsidRPr="00FC3FC0" w14:paraId="00160082" w14:textId="77777777" w:rsidTr="001B3C1B">
        <w:tc>
          <w:tcPr>
            <w:tcW w:w="675" w:type="dxa"/>
            <w:vAlign w:val="center"/>
          </w:tcPr>
          <w:p w14:paraId="28F509DC" w14:textId="04BCF504" w:rsidR="006D19F7" w:rsidRPr="00FC3FC0" w:rsidRDefault="00DA180E" w:rsidP="006D19F7">
            <w:pPr>
              <w:spacing w:line="360" w:lineRule="auto"/>
              <w:jc w:val="center"/>
              <w:rPr>
                <w:rFonts w:ascii="仿宋" w:eastAsia="仿宋" w:hAnsi="仿宋"/>
                <w:color w:val="000000" w:themeColor="text1"/>
                <w:szCs w:val="21"/>
              </w:rPr>
            </w:pPr>
            <w:r w:rsidRPr="00FC3FC0">
              <w:rPr>
                <w:rFonts w:ascii="仿宋" w:eastAsia="仿宋" w:hAnsi="仿宋"/>
                <w:color w:val="000000" w:themeColor="text1"/>
                <w:szCs w:val="21"/>
              </w:rPr>
              <w:t>2</w:t>
            </w:r>
          </w:p>
        </w:tc>
        <w:tc>
          <w:tcPr>
            <w:tcW w:w="1700" w:type="dxa"/>
            <w:vAlign w:val="center"/>
          </w:tcPr>
          <w:p w14:paraId="5B88091F" w14:textId="19A51EC5" w:rsidR="006D19F7" w:rsidRPr="00FC3FC0" w:rsidRDefault="006D19F7" w:rsidP="006D19F7">
            <w:pPr>
              <w:jc w:val="left"/>
              <w:rPr>
                <w:rFonts w:ascii="仿宋" w:eastAsia="仿宋" w:hAnsi="仿宋"/>
                <w:color w:val="000000" w:themeColor="text1"/>
                <w:szCs w:val="21"/>
              </w:rPr>
            </w:pPr>
            <w:r w:rsidRPr="00FC3FC0">
              <w:rPr>
                <w:rFonts w:ascii="仿宋" w:eastAsia="仿宋" w:hAnsi="仿宋" w:hint="eastAsia"/>
                <w:color w:val="000000" w:themeColor="text1"/>
                <w:szCs w:val="21"/>
              </w:rPr>
              <w:t>投标文件</w:t>
            </w:r>
            <w:r w:rsidR="001B3C1B" w:rsidRPr="00FC3FC0">
              <w:rPr>
                <w:rFonts w:ascii="仿宋" w:eastAsia="仿宋" w:hAnsi="仿宋" w:hint="eastAsia"/>
                <w:color w:val="000000" w:themeColor="text1"/>
                <w:szCs w:val="21"/>
              </w:rPr>
              <w:t>制作和签署</w:t>
            </w:r>
          </w:p>
        </w:tc>
        <w:tc>
          <w:tcPr>
            <w:tcW w:w="2267" w:type="dxa"/>
            <w:vAlign w:val="center"/>
          </w:tcPr>
          <w:p w14:paraId="0CD2E00D" w14:textId="63D57CDC" w:rsidR="006D19F7" w:rsidRPr="00FC3FC0" w:rsidRDefault="001B3C1B" w:rsidP="006D19F7">
            <w:pPr>
              <w:rPr>
                <w:rFonts w:ascii="仿宋" w:eastAsia="仿宋" w:hAnsi="仿宋"/>
                <w:color w:val="000000" w:themeColor="text1"/>
                <w:szCs w:val="21"/>
              </w:rPr>
            </w:pPr>
            <w:r w:rsidRPr="00FC3FC0">
              <w:rPr>
                <w:rFonts w:ascii="仿宋" w:eastAsia="仿宋" w:hAnsi="仿宋" w:hint="eastAsia"/>
                <w:color w:val="000000" w:themeColor="text1"/>
                <w:szCs w:val="21"/>
              </w:rPr>
              <w:t>投标文件制作和签署</w:t>
            </w:r>
            <w:r w:rsidR="006D19F7" w:rsidRPr="00FC3FC0">
              <w:rPr>
                <w:rFonts w:ascii="仿宋" w:eastAsia="仿宋" w:hAnsi="仿宋" w:hint="eastAsia"/>
                <w:color w:val="000000" w:themeColor="text1"/>
                <w:szCs w:val="21"/>
              </w:rPr>
              <w:t>是否符合招标文件要求</w:t>
            </w:r>
          </w:p>
        </w:tc>
        <w:tc>
          <w:tcPr>
            <w:tcW w:w="4533" w:type="dxa"/>
            <w:vAlign w:val="center"/>
          </w:tcPr>
          <w:p w14:paraId="10EA1AE2" w14:textId="183F1795"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符合招标文件第二章“总则”第18项“实质性要求”规定。</w:t>
            </w:r>
          </w:p>
        </w:tc>
      </w:tr>
      <w:tr w:rsidR="0094380C" w:rsidRPr="00FC3FC0" w14:paraId="6CA485F4" w14:textId="77777777" w:rsidTr="001B3C1B">
        <w:tc>
          <w:tcPr>
            <w:tcW w:w="675" w:type="dxa"/>
            <w:vMerge w:val="restart"/>
            <w:vAlign w:val="center"/>
          </w:tcPr>
          <w:p w14:paraId="671E3BBD" w14:textId="6A0C51D7" w:rsidR="006D19F7" w:rsidRPr="00FC3FC0" w:rsidRDefault="00DA180E" w:rsidP="006D19F7">
            <w:pPr>
              <w:spacing w:line="360" w:lineRule="auto"/>
              <w:jc w:val="center"/>
              <w:rPr>
                <w:rFonts w:ascii="仿宋" w:eastAsia="仿宋" w:hAnsi="仿宋"/>
                <w:color w:val="000000" w:themeColor="text1"/>
                <w:szCs w:val="21"/>
              </w:rPr>
            </w:pPr>
            <w:r w:rsidRPr="00FC3FC0">
              <w:rPr>
                <w:rFonts w:ascii="仿宋" w:eastAsia="仿宋" w:hAnsi="仿宋"/>
                <w:color w:val="000000" w:themeColor="text1"/>
                <w:szCs w:val="21"/>
              </w:rPr>
              <w:t>3</w:t>
            </w:r>
          </w:p>
        </w:tc>
        <w:tc>
          <w:tcPr>
            <w:tcW w:w="1700" w:type="dxa"/>
            <w:vMerge w:val="restart"/>
            <w:vAlign w:val="center"/>
          </w:tcPr>
          <w:p w14:paraId="0DE6AA91" w14:textId="77777777" w:rsidR="006D19F7" w:rsidRPr="00FC3FC0" w:rsidRDefault="006D19F7" w:rsidP="006D19F7">
            <w:pPr>
              <w:jc w:val="left"/>
              <w:rPr>
                <w:rFonts w:ascii="仿宋" w:eastAsia="仿宋" w:hAnsi="仿宋"/>
                <w:color w:val="000000" w:themeColor="text1"/>
                <w:szCs w:val="21"/>
              </w:rPr>
            </w:pPr>
            <w:r w:rsidRPr="00FC3FC0">
              <w:rPr>
                <w:rFonts w:ascii="仿宋" w:eastAsia="仿宋" w:hAnsi="仿宋" w:hint="eastAsia"/>
                <w:color w:val="000000" w:themeColor="text1"/>
                <w:szCs w:val="21"/>
              </w:rPr>
              <w:t>投标文件实质性要求</w:t>
            </w:r>
          </w:p>
        </w:tc>
        <w:tc>
          <w:tcPr>
            <w:tcW w:w="2267" w:type="dxa"/>
            <w:vAlign w:val="center"/>
          </w:tcPr>
          <w:p w14:paraId="652A22D0"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投标有效期</w:t>
            </w:r>
          </w:p>
        </w:tc>
        <w:tc>
          <w:tcPr>
            <w:tcW w:w="4533" w:type="dxa"/>
            <w:vAlign w:val="center"/>
          </w:tcPr>
          <w:p w14:paraId="1C8670DD" w14:textId="72BEAB35"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符合招标文件第二章“投标人须知前附表”第10项规定。</w:t>
            </w:r>
          </w:p>
        </w:tc>
      </w:tr>
      <w:tr w:rsidR="0094380C" w:rsidRPr="00FC3FC0" w14:paraId="41BAF797" w14:textId="77777777" w:rsidTr="001B3C1B">
        <w:tc>
          <w:tcPr>
            <w:tcW w:w="675" w:type="dxa"/>
            <w:vMerge/>
            <w:vAlign w:val="center"/>
          </w:tcPr>
          <w:p w14:paraId="7EB3E044" w14:textId="77777777" w:rsidR="006D19F7" w:rsidRPr="00FC3FC0" w:rsidRDefault="006D19F7" w:rsidP="006D19F7">
            <w:pPr>
              <w:spacing w:line="360" w:lineRule="auto"/>
              <w:jc w:val="center"/>
              <w:rPr>
                <w:rFonts w:ascii="仿宋" w:eastAsia="仿宋" w:hAnsi="仿宋"/>
                <w:color w:val="000000" w:themeColor="text1"/>
                <w:szCs w:val="21"/>
              </w:rPr>
            </w:pPr>
          </w:p>
        </w:tc>
        <w:tc>
          <w:tcPr>
            <w:tcW w:w="1700" w:type="dxa"/>
            <w:vMerge/>
            <w:vAlign w:val="center"/>
          </w:tcPr>
          <w:p w14:paraId="55AF9001" w14:textId="77777777" w:rsidR="006D19F7" w:rsidRPr="00FC3FC0" w:rsidRDefault="006D19F7" w:rsidP="006D19F7">
            <w:pPr>
              <w:jc w:val="left"/>
              <w:rPr>
                <w:rFonts w:ascii="仿宋" w:eastAsia="仿宋" w:hAnsi="仿宋"/>
                <w:color w:val="000000" w:themeColor="text1"/>
                <w:szCs w:val="21"/>
              </w:rPr>
            </w:pPr>
          </w:p>
        </w:tc>
        <w:tc>
          <w:tcPr>
            <w:tcW w:w="2267" w:type="dxa"/>
            <w:vAlign w:val="center"/>
          </w:tcPr>
          <w:p w14:paraId="4B346794"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报价货币、语言、计量单位</w:t>
            </w:r>
          </w:p>
        </w:tc>
        <w:tc>
          <w:tcPr>
            <w:tcW w:w="4533" w:type="dxa"/>
            <w:vAlign w:val="center"/>
          </w:tcPr>
          <w:p w14:paraId="34768437" w14:textId="7D061A99"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符合招标文件第二章“总则”部分相关规定。</w:t>
            </w:r>
          </w:p>
        </w:tc>
      </w:tr>
      <w:tr w:rsidR="0094380C" w:rsidRPr="00FC3FC0" w14:paraId="13158DAF" w14:textId="77777777" w:rsidTr="001B3C1B">
        <w:tc>
          <w:tcPr>
            <w:tcW w:w="675" w:type="dxa"/>
            <w:vMerge/>
            <w:vAlign w:val="center"/>
          </w:tcPr>
          <w:p w14:paraId="3CB92BE1" w14:textId="77777777" w:rsidR="006D19F7" w:rsidRPr="00FC3FC0" w:rsidRDefault="006D19F7" w:rsidP="006D19F7">
            <w:pPr>
              <w:spacing w:line="360" w:lineRule="auto"/>
              <w:jc w:val="center"/>
              <w:rPr>
                <w:rFonts w:ascii="仿宋" w:eastAsia="仿宋" w:hAnsi="仿宋"/>
                <w:color w:val="000000" w:themeColor="text1"/>
                <w:szCs w:val="21"/>
              </w:rPr>
            </w:pPr>
          </w:p>
        </w:tc>
        <w:tc>
          <w:tcPr>
            <w:tcW w:w="1700" w:type="dxa"/>
            <w:vMerge/>
            <w:vAlign w:val="center"/>
          </w:tcPr>
          <w:p w14:paraId="26D53048" w14:textId="77777777" w:rsidR="006D19F7" w:rsidRPr="00FC3FC0" w:rsidRDefault="006D19F7" w:rsidP="006D19F7">
            <w:pPr>
              <w:jc w:val="left"/>
              <w:rPr>
                <w:rFonts w:ascii="仿宋" w:eastAsia="仿宋" w:hAnsi="仿宋"/>
                <w:color w:val="000000" w:themeColor="text1"/>
                <w:szCs w:val="21"/>
              </w:rPr>
            </w:pPr>
          </w:p>
        </w:tc>
        <w:tc>
          <w:tcPr>
            <w:tcW w:w="2267" w:type="dxa"/>
            <w:vAlign w:val="center"/>
          </w:tcPr>
          <w:p w14:paraId="5BA9EFF4"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知识产权</w:t>
            </w:r>
          </w:p>
        </w:tc>
        <w:tc>
          <w:tcPr>
            <w:tcW w:w="4533" w:type="dxa"/>
            <w:vAlign w:val="center"/>
          </w:tcPr>
          <w:p w14:paraId="21674D84" w14:textId="5B432C48"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除非招标文件要求投标人单独进行承诺，或投标人对知识产权进行单独说明。均视为投标人响应招标文件第二章“总则”部分相关条款。</w:t>
            </w:r>
          </w:p>
        </w:tc>
      </w:tr>
      <w:tr w:rsidR="0094380C" w:rsidRPr="00FC3FC0" w14:paraId="291B9A50" w14:textId="77777777" w:rsidTr="001B3C1B">
        <w:tc>
          <w:tcPr>
            <w:tcW w:w="675" w:type="dxa"/>
            <w:vMerge/>
            <w:vAlign w:val="center"/>
          </w:tcPr>
          <w:p w14:paraId="3CE9260D" w14:textId="77777777" w:rsidR="006D19F7" w:rsidRPr="00FC3FC0" w:rsidRDefault="006D19F7" w:rsidP="006D19F7">
            <w:pPr>
              <w:spacing w:line="360" w:lineRule="auto"/>
              <w:jc w:val="center"/>
              <w:rPr>
                <w:rFonts w:ascii="仿宋" w:eastAsia="仿宋" w:hAnsi="仿宋"/>
                <w:color w:val="000000" w:themeColor="text1"/>
                <w:szCs w:val="21"/>
              </w:rPr>
            </w:pPr>
          </w:p>
        </w:tc>
        <w:tc>
          <w:tcPr>
            <w:tcW w:w="1700" w:type="dxa"/>
            <w:vMerge/>
            <w:vAlign w:val="center"/>
          </w:tcPr>
          <w:p w14:paraId="57659265" w14:textId="77777777" w:rsidR="006D19F7" w:rsidRPr="00FC3FC0" w:rsidRDefault="006D19F7" w:rsidP="006D19F7">
            <w:pPr>
              <w:jc w:val="left"/>
              <w:rPr>
                <w:rFonts w:ascii="仿宋" w:eastAsia="仿宋" w:hAnsi="仿宋"/>
                <w:color w:val="000000" w:themeColor="text1"/>
                <w:szCs w:val="21"/>
              </w:rPr>
            </w:pPr>
          </w:p>
        </w:tc>
        <w:tc>
          <w:tcPr>
            <w:tcW w:w="2267" w:type="dxa"/>
            <w:vAlign w:val="center"/>
          </w:tcPr>
          <w:p w14:paraId="6EAE0614"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中标服务费承诺书</w:t>
            </w:r>
          </w:p>
        </w:tc>
        <w:tc>
          <w:tcPr>
            <w:tcW w:w="4533" w:type="dxa"/>
            <w:vAlign w:val="center"/>
          </w:tcPr>
          <w:p w14:paraId="252C21DB" w14:textId="0BFA9FDC"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按照招标文件格式提供。</w:t>
            </w:r>
          </w:p>
        </w:tc>
      </w:tr>
      <w:tr w:rsidR="0094380C" w:rsidRPr="00FC3FC0" w14:paraId="6BDCA105" w14:textId="77777777" w:rsidTr="001B3C1B">
        <w:tc>
          <w:tcPr>
            <w:tcW w:w="675" w:type="dxa"/>
            <w:vMerge w:val="restart"/>
            <w:vAlign w:val="center"/>
          </w:tcPr>
          <w:p w14:paraId="22FBBB0B" w14:textId="7A5D243B" w:rsidR="006D19F7" w:rsidRPr="00FC3FC0" w:rsidRDefault="00DA180E" w:rsidP="006D19F7">
            <w:pPr>
              <w:spacing w:line="360" w:lineRule="auto"/>
              <w:jc w:val="center"/>
              <w:rPr>
                <w:rFonts w:ascii="仿宋" w:eastAsia="仿宋" w:hAnsi="仿宋"/>
                <w:color w:val="000000" w:themeColor="text1"/>
                <w:szCs w:val="21"/>
              </w:rPr>
            </w:pPr>
            <w:r w:rsidRPr="00FC3FC0">
              <w:rPr>
                <w:rFonts w:ascii="仿宋" w:eastAsia="仿宋" w:hAnsi="仿宋"/>
                <w:color w:val="000000" w:themeColor="text1"/>
                <w:szCs w:val="21"/>
              </w:rPr>
              <w:t>4</w:t>
            </w:r>
          </w:p>
        </w:tc>
        <w:tc>
          <w:tcPr>
            <w:tcW w:w="1700" w:type="dxa"/>
            <w:vMerge w:val="restart"/>
            <w:vAlign w:val="center"/>
          </w:tcPr>
          <w:p w14:paraId="2E434F84" w14:textId="77777777" w:rsidR="006D19F7" w:rsidRPr="00FC3FC0" w:rsidRDefault="006D19F7" w:rsidP="006D19F7">
            <w:pPr>
              <w:jc w:val="left"/>
              <w:rPr>
                <w:rFonts w:ascii="仿宋" w:eastAsia="仿宋" w:hAnsi="仿宋"/>
                <w:color w:val="000000" w:themeColor="text1"/>
                <w:szCs w:val="21"/>
              </w:rPr>
            </w:pPr>
            <w:r w:rsidRPr="00FC3FC0">
              <w:rPr>
                <w:rFonts w:ascii="仿宋" w:eastAsia="仿宋" w:hAnsi="仿宋" w:hint="eastAsia"/>
                <w:color w:val="000000" w:themeColor="text1"/>
                <w:szCs w:val="21"/>
              </w:rPr>
              <w:t>报价要求</w:t>
            </w:r>
          </w:p>
        </w:tc>
        <w:tc>
          <w:tcPr>
            <w:tcW w:w="2267" w:type="dxa"/>
            <w:vAlign w:val="center"/>
          </w:tcPr>
          <w:p w14:paraId="674E4F78"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是否超过最高限价</w:t>
            </w:r>
          </w:p>
        </w:tc>
        <w:tc>
          <w:tcPr>
            <w:tcW w:w="4533" w:type="dxa"/>
            <w:vAlign w:val="center"/>
          </w:tcPr>
          <w:p w14:paraId="424BAA9A" w14:textId="51A3D7B6"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供应商只能有一个报价。供应商的报价超过最高限价的为无效投标。</w:t>
            </w:r>
          </w:p>
        </w:tc>
      </w:tr>
      <w:tr w:rsidR="0094380C" w:rsidRPr="00FC3FC0" w14:paraId="52497BD1" w14:textId="77777777" w:rsidTr="001B3C1B">
        <w:tc>
          <w:tcPr>
            <w:tcW w:w="675" w:type="dxa"/>
            <w:vMerge/>
            <w:vAlign w:val="center"/>
          </w:tcPr>
          <w:p w14:paraId="0A1A3D2C" w14:textId="77777777" w:rsidR="006D19F7" w:rsidRPr="00FC3FC0" w:rsidRDefault="006D19F7" w:rsidP="006D19F7">
            <w:pPr>
              <w:spacing w:line="360" w:lineRule="auto"/>
              <w:jc w:val="center"/>
              <w:rPr>
                <w:rFonts w:ascii="仿宋" w:eastAsia="仿宋" w:hAnsi="仿宋"/>
                <w:color w:val="000000" w:themeColor="text1"/>
                <w:szCs w:val="21"/>
              </w:rPr>
            </w:pPr>
          </w:p>
        </w:tc>
        <w:tc>
          <w:tcPr>
            <w:tcW w:w="1700" w:type="dxa"/>
            <w:vMerge/>
            <w:vAlign w:val="center"/>
          </w:tcPr>
          <w:p w14:paraId="2BA97A4E" w14:textId="77777777" w:rsidR="006D19F7" w:rsidRPr="00FC3FC0" w:rsidRDefault="006D19F7" w:rsidP="006D19F7">
            <w:pPr>
              <w:jc w:val="left"/>
              <w:rPr>
                <w:rFonts w:ascii="仿宋" w:eastAsia="仿宋" w:hAnsi="仿宋"/>
                <w:color w:val="000000" w:themeColor="text1"/>
                <w:szCs w:val="21"/>
              </w:rPr>
            </w:pPr>
          </w:p>
        </w:tc>
        <w:tc>
          <w:tcPr>
            <w:tcW w:w="2267" w:type="dxa"/>
            <w:vAlign w:val="center"/>
          </w:tcPr>
          <w:p w14:paraId="1FC5DA74"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预防不正当竞争</w:t>
            </w:r>
          </w:p>
        </w:tc>
        <w:tc>
          <w:tcPr>
            <w:tcW w:w="4533" w:type="dxa"/>
            <w:vAlign w:val="center"/>
          </w:tcPr>
          <w:p w14:paraId="19FB21B9" w14:textId="4485A13F" w:rsidR="006D19F7" w:rsidRPr="00FC3FC0" w:rsidRDefault="006D19F7" w:rsidP="006D19F7">
            <w:pPr>
              <w:jc w:val="left"/>
              <w:rPr>
                <w:rFonts w:ascii="仿宋" w:eastAsia="仿宋" w:hAnsi="仿宋"/>
                <w:color w:val="000000" w:themeColor="text1"/>
                <w:szCs w:val="21"/>
              </w:rPr>
            </w:pPr>
            <w:r w:rsidRPr="00FC3FC0">
              <w:rPr>
                <w:rFonts w:ascii="仿宋" w:eastAsia="仿宋" w:hAnsi="仿宋" w:hint="eastAsia"/>
                <w:color w:val="000000" w:themeColor="text1"/>
                <w:szCs w:val="21"/>
              </w:rPr>
              <w:t>符合招标文件第二章“投标人须知前附表”第2项规定。</w:t>
            </w:r>
          </w:p>
        </w:tc>
      </w:tr>
      <w:tr w:rsidR="0094380C" w:rsidRPr="00FC3FC0" w14:paraId="0CDE9B48" w14:textId="77777777" w:rsidTr="001B3C1B">
        <w:tc>
          <w:tcPr>
            <w:tcW w:w="675" w:type="dxa"/>
            <w:vMerge w:val="restart"/>
            <w:vAlign w:val="center"/>
          </w:tcPr>
          <w:p w14:paraId="335549B4" w14:textId="62CA9CED" w:rsidR="006D19F7" w:rsidRPr="00FC3FC0" w:rsidRDefault="00DA180E" w:rsidP="006D19F7">
            <w:pPr>
              <w:spacing w:line="360" w:lineRule="auto"/>
              <w:jc w:val="center"/>
              <w:rPr>
                <w:rFonts w:ascii="仿宋" w:eastAsia="仿宋" w:hAnsi="仿宋"/>
                <w:color w:val="000000" w:themeColor="text1"/>
                <w:szCs w:val="21"/>
              </w:rPr>
            </w:pPr>
            <w:r w:rsidRPr="00FC3FC0">
              <w:rPr>
                <w:rFonts w:ascii="仿宋" w:eastAsia="仿宋" w:hAnsi="仿宋"/>
                <w:color w:val="000000" w:themeColor="text1"/>
                <w:szCs w:val="21"/>
              </w:rPr>
              <w:lastRenderedPageBreak/>
              <w:t>5</w:t>
            </w:r>
          </w:p>
        </w:tc>
        <w:tc>
          <w:tcPr>
            <w:tcW w:w="1700" w:type="dxa"/>
            <w:vMerge w:val="restart"/>
            <w:vAlign w:val="center"/>
          </w:tcPr>
          <w:p w14:paraId="69F945F2" w14:textId="04D8DCC5" w:rsidR="006D19F7" w:rsidRPr="00FC3FC0" w:rsidRDefault="006D19F7" w:rsidP="006D19F7">
            <w:pPr>
              <w:jc w:val="left"/>
              <w:rPr>
                <w:rFonts w:ascii="仿宋" w:eastAsia="仿宋" w:hAnsi="仿宋"/>
                <w:color w:val="000000" w:themeColor="text1"/>
                <w:szCs w:val="21"/>
              </w:rPr>
            </w:pPr>
            <w:r w:rsidRPr="00FC3FC0">
              <w:rPr>
                <w:rFonts w:ascii="仿宋" w:eastAsia="仿宋" w:hAnsi="仿宋" w:hint="eastAsia"/>
                <w:color w:val="000000" w:themeColor="text1"/>
                <w:szCs w:val="21"/>
              </w:rPr>
              <w:t>其他实质性要求</w:t>
            </w:r>
          </w:p>
        </w:tc>
        <w:tc>
          <w:tcPr>
            <w:tcW w:w="2267" w:type="dxa"/>
            <w:vAlign w:val="center"/>
          </w:tcPr>
          <w:p w14:paraId="1AFD40AA" w14:textId="114E5CBC"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联合体协议书（如适用）</w:t>
            </w:r>
          </w:p>
        </w:tc>
        <w:tc>
          <w:tcPr>
            <w:tcW w:w="4533" w:type="dxa"/>
            <w:vAlign w:val="center"/>
          </w:tcPr>
          <w:p w14:paraId="00A674E1" w14:textId="17EDF47D" w:rsidR="006D19F7" w:rsidRPr="00FC3FC0" w:rsidRDefault="006D19F7" w:rsidP="006D19F7">
            <w:pPr>
              <w:jc w:val="left"/>
              <w:rPr>
                <w:rFonts w:ascii="仿宋" w:eastAsia="仿宋" w:hAnsi="仿宋"/>
                <w:color w:val="000000" w:themeColor="text1"/>
                <w:szCs w:val="21"/>
              </w:rPr>
            </w:pPr>
            <w:r w:rsidRPr="00FC3FC0">
              <w:rPr>
                <w:rFonts w:ascii="仿宋" w:eastAsia="仿宋" w:hAnsi="仿宋" w:hint="eastAsia"/>
                <w:color w:val="000000" w:themeColor="text1"/>
                <w:szCs w:val="21"/>
              </w:rPr>
              <w:t>如项目接受联合体参与投标，联合体除在资格证明文件中提供联合体协议书外，还应在商务技术文件提供联合体协议书，明确约定联合体各方承担的工作和相应的责任。</w:t>
            </w:r>
          </w:p>
        </w:tc>
      </w:tr>
      <w:tr w:rsidR="0094380C" w:rsidRPr="00FC3FC0" w14:paraId="298C8F60" w14:textId="77777777" w:rsidTr="001B3C1B">
        <w:tc>
          <w:tcPr>
            <w:tcW w:w="675" w:type="dxa"/>
            <w:vMerge/>
            <w:vAlign w:val="center"/>
          </w:tcPr>
          <w:p w14:paraId="681FD0F2" w14:textId="1D568887" w:rsidR="006D19F7" w:rsidRPr="00FC3FC0" w:rsidRDefault="006D19F7" w:rsidP="006D19F7">
            <w:pPr>
              <w:spacing w:line="360" w:lineRule="auto"/>
              <w:jc w:val="center"/>
              <w:rPr>
                <w:rFonts w:ascii="仿宋" w:eastAsia="仿宋" w:hAnsi="仿宋"/>
                <w:color w:val="000000" w:themeColor="text1"/>
                <w:szCs w:val="21"/>
              </w:rPr>
            </w:pPr>
          </w:p>
        </w:tc>
        <w:tc>
          <w:tcPr>
            <w:tcW w:w="1700" w:type="dxa"/>
            <w:vMerge/>
            <w:vAlign w:val="center"/>
          </w:tcPr>
          <w:p w14:paraId="279FD3D2" w14:textId="3B3BEBFB" w:rsidR="006D19F7" w:rsidRPr="00FC3FC0" w:rsidRDefault="006D19F7" w:rsidP="006D19F7">
            <w:pPr>
              <w:jc w:val="left"/>
              <w:rPr>
                <w:rFonts w:ascii="仿宋" w:eastAsia="仿宋" w:hAnsi="仿宋"/>
                <w:color w:val="000000" w:themeColor="text1"/>
                <w:szCs w:val="21"/>
              </w:rPr>
            </w:pPr>
          </w:p>
        </w:tc>
        <w:tc>
          <w:tcPr>
            <w:tcW w:w="2267" w:type="dxa"/>
            <w:vAlign w:val="center"/>
          </w:tcPr>
          <w:p w14:paraId="398DD517" w14:textId="77777777"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招标文件技术、商务实质性要求（如有）</w:t>
            </w:r>
          </w:p>
        </w:tc>
        <w:tc>
          <w:tcPr>
            <w:tcW w:w="4533" w:type="dxa"/>
            <w:vAlign w:val="center"/>
          </w:tcPr>
          <w:p w14:paraId="113496DE" w14:textId="260B3BED" w:rsidR="006D19F7" w:rsidRPr="00FC3FC0" w:rsidRDefault="006D19F7" w:rsidP="006D19F7">
            <w:pPr>
              <w:rPr>
                <w:rFonts w:ascii="仿宋" w:eastAsia="仿宋" w:hAnsi="仿宋"/>
                <w:color w:val="000000" w:themeColor="text1"/>
                <w:szCs w:val="21"/>
              </w:rPr>
            </w:pPr>
            <w:r w:rsidRPr="00FC3FC0">
              <w:rPr>
                <w:rFonts w:ascii="仿宋" w:eastAsia="仿宋" w:hAnsi="仿宋" w:hint="eastAsia"/>
                <w:color w:val="000000" w:themeColor="text1"/>
                <w:szCs w:val="21"/>
              </w:rPr>
              <w:t>招标文件如在技术、商务中提出实质性要求的，供应商须在投标文件中进行响应，且不允许提出备选方案。</w:t>
            </w:r>
          </w:p>
        </w:tc>
      </w:tr>
      <w:tr w:rsidR="00460106" w:rsidRPr="00FC3FC0" w14:paraId="14E45128" w14:textId="77777777" w:rsidTr="001B3C1B">
        <w:tc>
          <w:tcPr>
            <w:tcW w:w="9175" w:type="dxa"/>
            <w:gridSpan w:val="4"/>
            <w:vAlign w:val="center"/>
          </w:tcPr>
          <w:p w14:paraId="10652FB8" w14:textId="77777777" w:rsidR="00460106" w:rsidRPr="00FC3FC0" w:rsidRDefault="00460106" w:rsidP="006D1F8E">
            <w:pPr>
              <w:rPr>
                <w:rFonts w:ascii="仿宋" w:eastAsia="仿宋" w:hAnsi="仿宋"/>
                <w:color w:val="000000" w:themeColor="text1"/>
                <w:szCs w:val="21"/>
              </w:rPr>
            </w:pPr>
            <w:r w:rsidRPr="00FC3FC0">
              <w:rPr>
                <w:rFonts w:ascii="仿宋" w:eastAsia="仿宋" w:hAnsi="仿宋" w:hint="eastAsia"/>
                <w:color w:val="000000" w:themeColor="text1"/>
                <w:szCs w:val="21"/>
              </w:rPr>
              <w:t>以上评审有一条不通过，则视为响应性评审标准不通过，不进入下一步评审，应当否决其投标。</w:t>
            </w:r>
          </w:p>
        </w:tc>
      </w:tr>
    </w:tbl>
    <w:p w14:paraId="160A1E8F" w14:textId="77777777" w:rsidR="00460106" w:rsidRPr="00FC3FC0" w:rsidRDefault="00460106" w:rsidP="00460106">
      <w:pPr>
        <w:spacing w:line="360" w:lineRule="auto"/>
        <w:rPr>
          <w:rFonts w:ascii="仿宋" w:eastAsia="仿宋" w:hAnsi="仿宋"/>
          <w:b/>
          <w:color w:val="000000" w:themeColor="text1"/>
          <w:szCs w:val="21"/>
        </w:rPr>
      </w:pPr>
    </w:p>
    <w:p w14:paraId="1D43222D" w14:textId="77777777" w:rsidR="00460106" w:rsidRPr="00FC3FC0" w:rsidRDefault="00460106" w:rsidP="00460106">
      <w:pPr>
        <w:spacing w:line="360" w:lineRule="auto"/>
        <w:rPr>
          <w:rFonts w:ascii="仿宋" w:eastAsia="仿宋" w:hAnsi="仿宋"/>
          <w:b/>
          <w:color w:val="000000" w:themeColor="text1"/>
          <w:szCs w:val="21"/>
        </w:rPr>
      </w:pPr>
      <w:r w:rsidRPr="00FC3FC0">
        <w:rPr>
          <w:rFonts w:ascii="仿宋" w:eastAsia="仿宋" w:hAnsi="仿宋" w:hint="eastAsia"/>
          <w:b/>
          <w:color w:val="000000" w:themeColor="text1"/>
          <w:szCs w:val="21"/>
        </w:rPr>
        <w:t>说明：</w:t>
      </w:r>
    </w:p>
    <w:p w14:paraId="3382E41A" w14:textId="77777777" w:rsidR="00460106" w:rsidRPr="00FC3FC0" w:rsidRDefault="00460106" w:rsidP="00460106">
      <w:pPr>
        <w:spacing w:line="360" w:lineRule="auto"/>
        <w:ind w:firstLineChars="200" w:firstLine="420"/>
        <w:rPr>
          <w:rFonts w:ascii="仿宋" w:eastAsia="仿宋" w:hAnsi="仿宋"/>
          <w:color w:val="000000" w:themeColor="text1"/>
          <w:szCs w:val="21"/>
        </w:rPr>
      </w:pPr>
      <w:r w:rsidRPr="00FC3FC0">
        <w:rPr>
          <w:rFonts w:ascii="仿宋" w:eastAsia="仿宋" w:hAnsi="仿宋" w:hint="eastAsia"/>
          <w:color w:val="000000" w:themeColor="text1"/>
          <w:szCs w:val="21"/>
        </w:rPr>
        <w:t>1、商务和技术性文件中要求加盖公章的部分，所指“公章”，是指投标人单位（法定名称）章（鲜章），不得使用专用章（如经济合同章、投标专用章等）或下属单位印章代替，使用彩色打印的公章、扫描件等将不予认可。分支机构参与投标，且已按照招标文件规定取得授权的，可使用分支机构公章。</w:t>
      </w:r>
    </w:p>
    <w:p w14:paraId="3F75856C" w14:textId="77777777" w:rsidR="00460106" w:rsidRPr="00FC3FC0" w:rsidRDefault="00460106" w:rsidP="00460106">
      <w:pPr>
        <w:spacing w:line="360" w:lineRule="auto"/>
        <w:ind w:firstLineChars="200" w:firstLine="420"/>
        <w:rPr>
          <w:rFonts w:ascii="仿宋" w:eastAsia="仿宋" w:hAnsi="仿宋"/>
          <w:color w:val="000000" w:themeColor="text1"/>
          <w:szCs w:val="21"/>
        </w:rPr>
      </w:pPr>
      <w:r w:rsidRPr="00FC3FC0">
        <w:rPr>
          <w:rFonts w:ascii="仿宋" w:eastAsia="仿宋" w:hAnsi="仿宋" w:hint="eastAsia"/>
          <w:color w:val="000000" w:themeColor="text1"/>
          <w:szCs w:val="21"/>
        </w:rPr>
        <w:t>2、分支机构参与投标，且已按照招标文件规定取得授权的，须法定代表人签字的可为分支机构负责人签字。联合体参与投标并已在联合体协议书中明确联合体牵头方的，需要签字/盖章的部分由联合体牵头方及其授权代表签章即可，无需联合体各方逐一签字盖章。</w:t>
      </w:r>
    </w:p>
    <w:p w14:paraId="1A8C611F" w14:textId="77777777" w:rsidR="00460106" w:rsidRPr="00FC3FC0" w:rsidRDefault="00460106" w:rsidP="00460106">
      <w:pPr>
        <w:spacing w:line="360" w:lineRule="auto"/>
        <w:ind w:firstLineChars="200" w:firstLine="420"/>
        <w:rPr>
          <w:rFonts w:ascii="仿宋" w:eastAsia="仿宋" w:hAnsi="仿宋"/>
          <w:color w:val="000000" w:themeColor="text1"/>
          <w:szCs w:val="21"/>
        </w:rPr>
      </w:pPr>
      <w:r w:rsidRPr="00FC3FC0">
        <w:rPr>
          <w:rFonts w:ascii="仿宋" w:eastAsia="仿宋" w:hAnsi="仿宋" w:hint="eastAsia"/>
          <w:color w:val="000000" w:themeColor="text1"/>
          <w:szCs w:val="21"/>
        </w:rPr>
        <w:t>3、根据</w:t>
      </w:r>
      <w:proofErr w:type="gramStart"/>
      <w:r w:rsidRPr="00FC3FC0">
        <w:rPr>
          <w:rFonts w:ascii="仿宋" w:eastAsia="仿宋" w:hAnsi="仿宋" w:hint="eastAsia"/>
          <w:color w:val="000000" w:themeColor="text1"/>
          <w:szCs w:val="21"/>
        </w:rPr>
        <w:t>川财采</w:t>
      </w:r>
      <w:proofErr w:type="gramEnd"/>
      <w:r w:rsidRPr="00FC3FC0">
        <w:rPr>
          <w:rFonts w:ascii="仿宋" w:eastAsia="仿宋" w:hAnsi="仿宋" w:hint="eastAsia"/>
          <w:color w:val="000000" w:themeColor="text1"/>
          <w:szCs w:val="21"/>
        </w:rPr>
        <w:t>〔2016〕53 号文件规定对投标人的投标价格进行修正的，如修正后的投标报价超过政府采购预算或者本项目最高限价，供应商投标文件应作为无效投标处理。</w:t>
      </w:r>
    </w:p>
    <w:p w14:paraId="1676906C" w14:textId="3B681E45" w:rsidR="00460106" w:rsidRPr="00FC3FC0" w:rsidRDefault="00460106" w:rsidP="00460106">
      <w:pPr>
        <w:spacing w:line="360" w:lineRule="auto"/>
        <w:ind w:firstLineChars="200" w:firstLine="420"/>
        <w:rPr>
          <w:rFonts w:ascii="仿宋" w:eastAsia="仿宋" w:hAnsi="仿宋"/>
          <w:color w:val="000000" w:themeColor="text1"/>
          <w:szCs w:val="21"/>
        </w:rPr>
      </w:pPr>
      <w:r w:rsidRPr="00FC3FC0">
        <w:rPr>
          <w:rFonts w:ascii="仿宋" w:eastAsia="仿宋" w:hAnsi="仿宋" w:hint="eastAsia"/>
          <w:color w:val="000000" w:themeColor="text1"/>
          <w:szCs w:val="21"/>
        </w:rPr>
        <w:t>4、个别地方（不超过2个）仅有法定代表人/授权人签字或仅有公章的，不作为无效条件。但报价资料，包括开标一览表和投标函等，必须按照招标文件要求签字确认和加盖公章，否则视为不通过符合性审查。</w:t>
      </w:r>
    </w:p>
    <w:p w14:paraId="5D8F2E83" w14:textId="77777777" w:rsidR="00460106" w:rsidRPr="00FC3FC0" w:rsidRDefault="00460106" w:rsidP="00460106">
      <w:pPr>
        <w:widowControl/>
        <w:ind w:firstLineChars="200" w:firstLine="420"/>
        <w:jc w:val="left"/>
        <w:rPr>
          <w:rFonts w:ascii="仿宋" w:eastAsia="仿宋" w:hAnsi="仿宋"/>
          <w:b/>
          <w:bCs/>
          <w:color w:val="000000" w:themeColor="text1"/>
          <w:kern w:val="44"/>
          <w:sz w:val="32"/>
          <w:szCs w:val="32"/>
        </w:rPr>
      </w:pPr>
      <w:r w:rsidRPr="00FC3FC0">
        <w:rPr>
          <w:rFonts w:ascii="仿宋" w:eastAsia="仿宋" w:hAnsi="仿宋" w:hint="eastAsia"/>
          <w:color w:val="000000" w:themeColor="text1"/>
          <w:szCs w:val="21"/>
        </w:rPr>
        <w:t>5、以作为资格性审查的条款和参数不再进行符合性审查。</w:t>
      </w:r>
      <w:r w:rsidRPr="00FC3FC0">
        <w:rPr>
          <w:rFonts w:ascii="仿宋" w:eastAsia="仿宋" w:hAnsi="仿宋"/>
          <w:color w:val="000000" w:themeColor="text1"/>
          <w:sz w:val="32"/>
          <w:szCs w:val="32"/>
        </w:rPr>
        <w:br w:type="page"/>
      </w:r>
    </w:p>
    <w:p w14:paraId="58F84908" w14:textId="77777777" w:rsidR="00BD7788" w:rsidRPr="00FC3FC0" w:rsidRDefault="006F01CB">
      <w:pPr>
        <w:pStyle w:val="1"/>
        <w:spacing w:line="240" w:lineRule="auto"/>
        <w:jc w:val="center"/>
        <w:rPr>
          <w:rFonts w:ascii="仿宋" w:eastAsia="仿宋" w:hAnsi="仿宋"/>
          <w:color w:val="000000" w:themeColor="text1"/>
          <w:sz w:val="32"/>
          <w:szCs w:val="32"/>
        </w:rPr>
      </w:pPr>
      <w:r w:rsidRPr="00FC3FC0">
        <w:rPr>
          <w:rFonts w:ascii="仿宋" w:eastAsia="仿宋" w:hAnsi="仿宋" w:hint="eastAsia"/>
          <w:color w:val="000000" w:themeColor="text1"/>
          <w:sz w:val="32"/>
          <w:szCs w:val="32"/>
        </w:rPr>
        <w:lastRenderedPageBreak/>
        <w:t>第六章 招标项目技术、服务、商务及其他要求</w:t>
      </w:r>
      <w:bookmarkEnd w:id="421"/>
      <w:bookmarkEnd w:id="422"/>
      <w:bookmarkEnd w:id="423"/>
    </w:p>
    <w:p w14:paraId="481691E5" w14:textId="3EEAB153" w:rsidR="00BD7788" w:rsidRPr="00FC3FC0" w:rsidRDefault="006F01CB" w:rsidP="00E81945">
      <w:pPr>
        <w:pStyle w:val="2"/>
        <w:tabs>
          <w:tab w:val="left" w:pos="567"/>
        </w:tabs>
        <w:spacing w:before="0" w:after="0" w:line="360" w:lineRule="auto"/>
        <w:rPr>
          <w:rFonts w:ascii="仿宋" w:eastAsia="仿宋" w:hAnsi="仿宋"/>
          <w:color w:val="000000" w:themeColor="text1"/>
          <w:sz w:val="28"/>
          <w:szCs w:val="28"/>
        </w:rPr>
      </w:pPr>
      <w:r w:rsidRPr="00FC3FC0">
        <w:rPr>
          <w:rFonts w:ascii="仿宋" w:eastAsia="仿宋" w:hAnsi="仿宋" w:hint="eastAsia"/>
          <w:color w:val="000000" w:themeColor="text1"/>
          <w:sz w:val="28"/>
          <w:szCs w:val="28"/>
        </w:rPr>
        <w:t>一、</w:t>
      </w:r>
      <w:r w:rsidR="00E81945" w:rsidRPr="00FC3FC0">
        <w:rPr>
          <w:rFonts w:ascii="仿宋" w:eastAsia="仿宋" w:hAnsi="仿宋" w:hint="eastAsia"/>
          <w:color w:val="000000" w:themeColor="text1"/>
          <w:sz w:val="28"/>
          <w:szCs w:val="28"/>
        </w:rPr>
        <w:t>项目概述</w:t>
      </w:r>
    </w:p>
    <w:p w14:paraId="28B26325" w14:textId="77777777" w:rsidR="00E81945" w:rsidRPr="00FC3FC0" w:rsidRDefault="00E81945" w:rsidP="00E81945">
      <w:pPr>
        <w:widowControl/>
        <w:shd w:val="clear" w:color="auto" w:fill="FFFFFF"/>
        <w:spacing w:line="360" w:lineRule="auto"/>
        <w:jc w:val="left"/>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（一）项目概况</w:t>
      </w:r>
    </w:p>
    <w:p w14:paraId="5E92426E" w14:textId="77777777" w:rsidR="00E81945" w:rsidRPr="00FC3FC0" w:rsidRDefault="00E81945" w:rsidP="00E81945">
      <w:pPr>
        <w:widowControl/>
        <w:shd w:val="clear" w:color="auto" w:fill="FFFFFF"/>
        <w:spacing w:line="360" w:lineRule="auto"/>
        <w:ind w:firstLineChars="200" w:firstLine="480"/>
        <w:jc w:val="left"/>
        <w:rPr>
          <w:rFonts w:ascii="FangSong" w:eastAsia="FangSong" w:hAnsi="FangSong" w:cs="宋体"/>
          <w:color w:val="000000" w:themeColor="text1"/>
          <w:spacing w:val="-20"/>
          <w:kern w:val="0"/>
          <w:sz w:val="24"/>
          <w:szCs w:val="24"/>
        </w:rPr>
      </w:pPr>
      <w:r w:rsidRPr="00FC3FC0">
        <w:rPr>
          <w:rFonts w:ascii="FangSong" w:eastAsia="FangSong" w:hAnsi="FangSong" w:hint="eastAsia"/>
          <w:color w:val="000000" w:themeColor="text1"/>
          <w:sz w:val="24"/>
          <w:szCs w:val="24"/>
        </w:rPr>
        <w:t>为保障鳌山公园管护工作的整体连续性，确保管护工作顺利推进，继续按照上一轮的作业标准实施新一轮鳌山公园绿化管护及清扫保洁市场化服务。</w:t>
      </w:r>
    </w:p>
    <w:p w14:paraId="2C0B5472" w14:textId="77777777" w:rsidR="00E81945" w:rsidRPr="00FC3FC0" w:rsidRDefault="00E81945" w:rsidP="00E81945">
      <w:pPr>
        <w:widowControl/>
        <w:shd w:val="clear" w:color="auto" w:fill="FFFFFF"/>
        <w:spacing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（二）服务作业范围</w:t>
      </w:r>
    </w:p>
    <w:p w14:paraId="49B37520" w14:textId="77777777" w:rsidR="00E81945" w:rsidRPr="00FC3FC0" w:rsidRDefault="00E81945" w:rsidP="00E81945">
      <w:pPr>
        <w:widowControl/>
        <w:shd w:val="clear" w:color="auto" w:fill="FFFFFF"/>
        <w:spacing w:line="360" w:lineRule="auto"/>
        <w:ind w:firstLineChars="200" w:firstLine="480"/>
        <w:jc w:val="left"/>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按照鳌山公园各区功能和地貌，将鳌山公园分为两个作业包，一包（A、D区），绿化面积456336平方米，清扫保洁面积62664平方米；二包（B、C、E、F区），绿化面积730664平方米，清扫保洁面积100336平方米。服务作业区域还包括鳌山公园现有的原始绿地、坡地、沟渠等。</w:t>
      </w:r>
    </w:p>
    <w:p w14:paraId="04A1330E" w14:textId="77777777" w:rsidR="00E81945" w:rsidRPr="00FC3FC0" w:rsidRDefault="00E81945" w:rsidP="00E81945">
      <w:pPr>
        <w:pStyle w:val="2"/>
        <w:tabs>
          <w:tab w:val="left" w:pos="567"/>
        </w:tabs>
        <w:spacing w:before="0" w:after="0" w:line="360" w:lineRule="auto"/>
        <w:rPr>
          <w:rFonts w:ascii="FangSong" w:eastAsia="FangSong" w:hAnsi="FangSong"/>
          <w:color w:val="000000" w:themeColor="text1"/>
          <w:sz w:val="28"/>
          <w:szCs w:val="28"/>
        </w:rPr>
      </w:pPr>
      <w:r w:rsidRPr="00FC3FC0">
        <w:rPr>
          <w:rFonts w:ascii="FangSong" w:eastAsia="FangSong" w:hAnsi="FangSong" w:hint="eastAsia"/>
          <w:color w:val="000000" w:themeColor="text1"/>
          <w:sz w:val="28"/>
          <w:szCs w:val="28"/>
        </w:rPr>
        <w:t>二、管护作业内容详见《简阳市鳌山公园园林绿化管护及清扫保洁内容及标准》</w:t>
      </w:r>
    </w:p>
    <w:p w14:paraId="37305F2D" w14:textId="77777777" w:rsidR="00E81945" w:rsidRPr="00FC3FC0" w:rsidRDefault="00E81945" w:rsidP="00E81945">
      <w:pPr>
        <w:widowControl/>
        <w:shd w:val="clear" w:color="auto" w:fill="FFFFFF"/>
        <w:spacing w:line="360" w:lineRule="auto"/>
        <w:ind w:firstLineChars="200" w:firstLine="480"/>
        <w:jc w:val="left"/>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（一）园林绿化管护：除草、绿地卫生、浇水施肥、防病治虫、修剪整形、毁损补植、绿地沉陷恢复、森林防火、防汛排涝、浇灌设施的运行使用及保养维护维修等（含原始绿地、坡地）。</w:t>
      </w:r>
    </w:p>
    <w:p w14:paraId="55C018F0" w14:textId="77777777" w:rsidR="00E81945" w:rsidRPr="00FC3FC0" w:rsidRDefault="00E81945" w:rsidP="00E81945">
      <w:pPr>
        <w:widowControl/>
        <w:shd w:val="clear" w:color="auto" w:fill="FFFFFF"/>
        <w:spacing w:line="360" w:lineRule="auto"/>
        <w:ind w:firstLineChars="200" w:firstLine="480"/>
        <w:jc w:val="left"/>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（二）乔木管护：冬季刷白、修剪整形、防病治虫、施肥管理、排涝、扶正加固、</w:t>
      </w:r>
      <w:proofErr w:type="gramStart"/>
      <w:r w:rsidRPr="00FC3FC0">
        <w:rPr>
          <w:rFonts w:ascii="FangSong" w:eastAsia="FangSong" w:hAnsi="FangSong" w:hint="eastAsia"/>
          <w:color w:val="000000" w:themeColor="text1"/>
          <w:sz w:val="24"/>
          <w:szCs w:val="24"/>
        </w:rPr>
        <w:t>除钉除</w:t>
      </w:r>
      <w:proofErr w:type="gramEnd"/>
      <w:r w:rsidRPr="00FC3FC0">
        <w:rPr>
          <w:rFonts w:ascii="FangSong" w:eastAsia="FangSong" w:hAnsi="FangSong" w:hint="eastAsia"/>
          <w:color w:val="000000" w:themeColor="text1"/>
          <w:sz w:val="24"/>
          <w:szCs w:val="24"/>
        </w:rPr>
        <w:t>夹板松绑、枯树枯枝的清除、安全防护、树框内除草、倒伏所致的毁损财产赔付等。</w:t>
      </w:r>
    </w:p>
    <w:p w14:paraId="458995FD" w14:textId="77777777" w:rsidR="00E81945" w:rsidRPr="00FC3FC0" w:rsidRDefault="00E81945" w:rsidP="00E81945">
      <w:pPr>
        <w:widowControl/>
        <w:shd w:val="clear" w:color="auto" w:fill="FFFFFF"/>
        <w:spacing w:line="360" w:lineRule="auto"/>
        <w:ind w:firstLineChars="200" w:firstLine="480"/>
        <w:jc w:val="left"/>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三）损毁补植：管护期内，作业单位应按照绿化的管护质量标准及适用范围，精心组织、科学管护，保质保量完成管护任务。因管护不到位、遇暴风（大雨、交通事故）、人为踩踏等原因造成绿化草坪、灌木、树木（行道树）等所有植物死亡减少及毁损的，由承包管护的单位负责补植，并承担补植的全部费用。</w:t>
      </w:r>
    </w:p>
    <w:p w14:paraId="4A4BECD7" w14:textId="77777777" w:rsidR="00E81945" w:rsidRPr="00FC3FC0" w:rsidRDefault="00E81945" w:rsidP="00E81945">
      <w:pPr>
        <w:widowControl/>
        <w:shd w:val="clear" w:color="auto" w:fill="FFFFFF"/>
        <w:spacing w:line="360" w:lineRule="auto"/>
        <w:ind w:firstLineChars="200" w:firstLine="480"/>
        <w:jc w:val="left"/>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（四）绿化植物扬尘治理：作业单位要采取有效措施进行扬尘治理和大气污染防治。</w:t>
      </w:r>
    </w:p>
    <w:p w14:paraId="5DC9DD74" w14:textId="77777777" w:rsidR="00E81945" w:rsidRPr="00FC3FC0" w:rsidRDefault="00E81945" w:rsidP="00E81945">
      <w:pPr>
        <w:widowControl/>
        <w:shd w:val="clear" w:color="auto" w:fill="FFFFFF"/>
        <w:spacing w:line="360" w:lineRule="auto"/>
        <w:ind w:firstLineChars="200" w:firstLine="480"/>
        <w:jc w:val="left"/>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（五）清扫保洁：作业单位负责开展绿化带（含原始绿地、坡地、沟渠等）、硬质地面、梯步、桥梁、栏杆等所有管护区域内的环境卫生的清扫保洁；负责路面积水清扫、雨水</w:t>
      </w:r>
      <w:proofErr w:type="gramStart"/>
      <w:r w:rsidRPr="00FC3FC0">
        <w:rPr>
          <w:rFonts w:ascii="FangSong" w:eastAsia="FangSong" w:hAnsi="FangSong" w:hint="eastAsia"/>
          <w:color w:val="000000" w:themeColor="text1"/>
          <w:sz w:val="24"/>
          <w:szCs w:val="24"/>
        </w:rPr>
        <w:t>箅</w:t>
      </w:r>
      <w:proofErr w:type="gramEnd"/>
      <w:r w:rsidRPr="00FC3FC0">
        <w:rPr>
          <w:rFonts w:ascii="FangSong" w:eastAsia="FangSong" w:hAnsi="FangSong" w:hint="eastAsia"/>
          <w:color w:val="000000" w:themeColor="text1"/>
          <w:sz w:val="24"/>
          <w:szCs w:val="24"/>
        </w:rPr>
        <w:t>口清理，园区建筑物、构筑物、地面、杆、箱、柜的 “牛皮癣”清除；绿化带、花箱、花柜、花台等园林设施的保洁和擦洗。</w:t>
      </w:r>
    </w:p>
    <w:p w14:paraId="244193D1" w14:textId="77777777" w:rsidR="00E81945" w:rsidRPr="00FC3FC0" w:rsidRDefault="00E81945" w:rsidP="00E81945">
      <w:pPr>
        <w:widowControl/>
        <w:shd w:val="clear" w:color="auto" w:fill="FFFFFF"/>
        <w:spacing w:line="360" w:lineRule="auto"/>
        <w:ind w:firstLineChars="200" w:firstLine="480"/>
        <w:jc w:val="left"/>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（六）园内道路的冲洗、除污，洒水降尘、除尘等。</w:t>
      </w:r>
    </w:p>
    <w:p w14:paraId="02D08941" w14:textId="77777777" w:rsidR="00E81945" w:rsidRPr="00FC3FC0" w:rsidRDefault="00E81945" w:rsidP="00E81945">
      <w:pPr>
        <w:widowControl/>
        <w:shd w:val="clear" w:color="auto" w:fill="FFFFFF"/>
        <w:spacing w:line="360" w:lineRule="auto"/>
        <w:ind w:firstLineChars="200" w:firstLine="480"/>
        <w:jc w:val="left"/>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lastRenderedPageBreak/>
        <w:t>（七）垃圾箱（果皮箱）：作业单位负责园内所有垃圾箱（果皮箱）套袋、清掏、保洁、维护维修、丢失（损毁）补齐等。</w:t>
      </w:r>
    </w:p>
    <w:p w14:paraId="152E2B4D" w14:textId="77777777" w:rsidR="00E81945" w:rsidRPr="00FC3FC0" w:rsidRDefault="00E81945" w:rsidP="00E81945">
      <w:pPr>
        <w:widowControl/>
        <w:shd w:val="clear" w:color="auto" w:fill="FFFFFF"/>
        <w:spacing w:line="360" w:lineRule="auto"/>
        <w:ind w:firstLineChars="200" w:firstLine="480"/>
        <w:jc w:val="left"/>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（八）垃圾收集、清运：垃圾（含绿化垃圾、绿化残枝等）</w:t>
      </w:r>
      <w:proofErr w:type="gramStart"/>
      <w:r w:rsidRPr="00FC3FC0">
        <w:rPr>
          <w:rFonts w:ascii="FangSong" w:eastAsia="FangSong" w:hAnsi="FangSong" w:hint="eastAsia"/>
          <w:color w:val="000000" w:themeColor="text1"/>
          <w:sz w:val="24"/>
          <w:szCs w:val="24"/>
        </w:rPr>
        <w:t>采用直收直运</w:t>
      </w:r>
      <w:proofErr w:type="gramEnd"/>
      <w:r w:rsidRPr="00FC3FC0">
        <w:rPr>
          <w:rFonts w:ascii="FangSong" w:eastAsia="FangSong" w:hAnsi="FangSong" w:hint="eastAsia"/>
          <w:color w:val="000000" w:themeColor="text1"/>
          <w:sz w:val="24"/>
          <w:szCs w:val="24"/>
        </w:rPr>
        <w:t>型收集方式，使用密闭垃圾运输车辆等，将垃圾直运至垃圾填埋场或垃圾发电厂；无主建筑垃圾和其它废弃物品的收运。</w:t>
      </w:r>
    </w:p>
    <w:p w14:paraId="273FF4A8" w14:textId="77777777" w:rsidR="00E81945" w:rsidRPr="00FC3FC0" w:rsidRDefault="00E81945" w:rsidP="00E81945">
      <w:pPr>
        <w:widowControl/>
        <w:shd w:val="clear" w:color="auto" w:fill="FFFFFF"/>
        <w:spacing w:line="360" w:lineRule="auto"/>
        <w:ind w:firstLineChars="200" w:firstLine="480"/>
        <w:jc w:val="left"/>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（九）其他政策性及临时突击性工作：作业单位积极配合甲方迎检、突击活动的统一安排和临时调派，保质保量保时完成甲方交给的各项工作任务。</w:t>
      </w:r>
    </w:p>
    <w:p w14:paraId="07B7F1C4" w14:textId="3F638342" w:rsidR="00DF602D" w:rsidRPr="00FC3FC0" w:rsidRDefault="00E81945" w:rsidP="00E81945">
      <w:pPr>
        <w:pStyle w:val="2"/>
        <w:tabs>
          <w:tab w:val="left" w:pos="567"/>
        </w:tabs>
        <w:spacing w:before="0" w:after="0" w:line="360" w:lineRule="auto"/>
        <w:rPr>
          <w:rFonts w:ascii="FangSong" w:eastAsia="FangSong" w:hAnsi="FangSong"/>
          <w:color w:val="000000" w:themeColor="text1"/>
          <w:sz w:val="28"/>
          <w:szCs w:val="28"/>
        </w:rPr>
      </w:pPr>
      <w:r w:rsidRPr="00FC3FC0">
        <w:rPr>
          <w:rFonts w:ascii="FangSong" w:eastAsia="FangSong" w:hAnsi="FangSong" w:hint="eastAsia"/>
          <w:color w:val="000000" w:themeColor="text1"/>
          <w:sz w:val="28"/>
          <w:szCs w:val="28"/>
        </w:rPr>
        <w:t>三、人员保障和设备保障</w:t>
      </w:r>
    </w:p>
    <w:p w14:paraId="7C6C5520" w14:textId="77777777" w:rsidR="00E81945" w:rsidRPr="00FC3FC0" w:rsidRDefault="00E81945" w:rsidP="00E81945">
      <w:pPr>
        <w:pStyle w:val="3"/>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（一）人员配置（实质性要求）</w:t>
      </w:r>
    </w:p>
    <w:p w14:paraId="630AB930"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中标人按要求合理配置足够的绿化管护和清扫保洁作业人员。</w:t>
      </w:r>
    </w:p>
    <w:p w14:paraId="2D6F5D5A"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绿化管护作业人员配置，中标人按管护作业标准、要求合理配置足够的专业技术人和作业人员；清扫保洁最低配置作业人员一包27人、二包44人（含清扫保洁、垃圾转运、道路清洗、护栏、隔离栏等市政环卫设施擦拭、快速保洁人员等）。</w:t>
      </w:r>
    </w:p>
    <w:p w14:paraId="245D034A"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上述人员配置须提供相关人员信息或提供承诺函加盖投标人公章。</w:t>
      </w:r>
    </w:p>
    <w:p w14:paraId="1F53ED33" w14:textId="77777777" w:rsidR="00E81945" w:rsidRPr="00FC3FC0" w:rsidRDefault="00E81945" w:rsidP="00E81945">
      <w:pPr>
        <w:pStyle w:val="Default"/>
        <w:spacing w:line="360" w:lineRule="auto"/>
        <w:rPr>
          <w:color w:val="000000" w:themeColor="text1"/>
        </w:rPr>
      </w:pPr>
    </w:p>
    <w:p w14:paraId="71BF83A8" w14:textId="77777777" w:rsidR="00E81945" w:rsidRPr="00FC3FC0" w:rsidRDefault="00E81945" w:rsidP="00E81945">
      <w:pPr>
        <w:pStyle w:val="3"/>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（二）作业人员保障（实质性要求）</w:t>
      </w:r>
    </w:p>
    <w:p w14:paraId="5B2AC4D5"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1、严格执行政府规定的各项保险政策。凡符合购买保险条件者，中标人必须无条件为其购买保险（养老保险购买标准不低于60%）。</w:t>
      </w:r>
    </w:p>
    <w:p w14:paraId="12CE0283"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2、中标人必须支付聘用人员加班费和辞退补偿金，必须按规定为聘用人员购买防暑降温物品和工作服。</w:t>
      </w:r>
    </w:p>
    <w:p w14:paraId="04431AFC"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3、凡作业因公发生意外事故，由中标公司负责处理并承担一切民事经济法律责任。</w:t>
      </w:r>
    </w:p>
    <w:p w14:paraId="1D6EDC4A" w14:textId="77777777" w:rsidR="00E81945" w:rsidRPr="00FC3FC0" w:rsidRDefault="00E81945" w:rsidP="00E81945">
      <w:pPr>
        <w:pStyle w:val="Default"/>
        <w:spacing w:line="360" w:lineRule="auto"/>
        <w:ind w:firstLineChars="200" w:firstLine="480"/>
        <w:rPr>
          <w:rFonts w:ascii="FangSong" w:eastAsia="FangSong" w:hAnsi="FangSong"/>
          <w:color w:val="000000" w:themeColor="text1"/>
        </w:rPr>
      </w:pPr>
      <w:r w:rsidRPr="00FC3FC0">
        <w:rPr>
          <w:rFonts w:ascii="FangSong" w:eastAsia="FangSong" w:hAnsi="FangSong" w:hint="eastAsia"/>
          <w:color w:val="000000" w:themeColor="text1"/>
        </w:rPr>
        <w:t>本项三条要求须提供承诺函加盖投标人公章。</w:t>
      </w:r>
    </w:p>
    <w:p w14:paraId="4105B2D6" w14:textId="77777777" w:rsidR="00E81945" w:rsidRPr="00FC3FC0" w:rsidRDefault="00E81945" w:rsidP="00E81945">
      <w:pPr>
        <w:pStyle w:val="Default"/>
        <w:spacing w:line="360" w:lineRule="auto"/>
        <w:ind w:firstLineChars="200" w:firstLine="480"/>
        <w:rPr>
          <w:color w:val="000000" w:themeColor="text1"/>
        </w:rPr>
      </w:pPr>
    </w:p>
    <w:p w14:paraId="12AA9F2D" w14:textId="77777777" w:rsidR="00E81945" w:rsidRPr="00FC3FC0" w:rsidRDefault="00E81945" w:rsidP="00E81945">
      <w:pPr>
        <w:pStyle w:val="3"/>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（三）设备保障（实质性要求）</w:t>
      </w:r>
    </w:p>
    <w:p w14:paraId="36A9363F"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中标人必须按要求配置园林绿化及环卫作业车辆。最低配置标准为：</w:t>
      </w:r>
    </w:p>
    <w:p w14:paraId="1492F1DF"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多功能洒水车（总质量≥9000kg）1辆，压缩式密闭收运车1辆，自动清洁扫地车1辆，剪草机1台，</w:t>
      </w:r>
      <w:proofErr w:type="gramStart"/>
      <w:r w:rsidRPr="00FC3FC0">
        <w:rPr>
          <w:rFonts w:ascii="FangSong" w:eastAsia="FangSong" w:hAnsi="FangSong" w:hint="eastAsia"/>
          <w:color w:val="000000" w:themeColor="text1"/>
          <w:sz w:val="24"/>
          <w:szCs w:val="24"/>
        </w:rPr>
        <w:t>绿篱机</w:t>
      </w:r>
      <w:proofErr w:type="gramEnd"/>
      <w:r w:rsidRPr="00FC3FC0">
        <w:rPr>
          <w:rFonts w:ascii="FangSong" w:eastAsia="FangSong" w:hAnsi="FangSong" w:hint="eastAsia"/>
          <w:color w:val="000000" w:themeColor="text1"/>
          <w:sz w:val="24"/>
          <w:szCs w:val="24"/>
        </w:rPr>
        <w:t>2台，油锯2把，高射打药机1台，绿化</w:t>
      </w:r>
      <w:proofErr w:type="gramStart"/>
      <w:r w:rsidRPr="00FC3FC0">
        <w:rPr>
          <w:rFonts w:ascii="FangSong" w:eastAsia="FangSong" w:hAnsi="FangSong" w:hint="eastAsia"/>
          <w:color w:val="000000" w:themeColor="text1"/>
          <w:sz w:val="24"/>
          <w:szCs w:val="24"/>
        </w:rPr>
        <w:t>粉粹机</w:t>
      </w:r>
      <w:proofErr w:type="gramEnd"/>
      <w:r w:rsidRPr="00FC3FC0">
        <w:rPr>
          <w:rFonts w:ascii="FangSong" w:eastAsia="FangSong" w:hAnsi="FangSong" w:hint="eastAsia"/>
          <w:color w:val="000000" w:themeColor="text1"/>
          <w:sz w:val="24"/>
          <w:szCs w:val="24"/>
        </w:rPr>
        <w:t>1台，快速</w:t>
      </w:r>
      <w:proofErr w:type="gramStart"/>
      <w:r w:rsidRPr="00FC3FC0">
        <w:rPr>
          <w:rFonts w:ascii="FangSong" w:eastAsia="FangSong" w:hAnsi="FangSong" w:hint="eastAsia"/>
          <w:color w:val="000000" w:themeColor="text1"/>
          <w:sz w:val="24"/>
          <w:szCs w:val="24"/>
        </w:rPr>
        <w:t>保洁车</w:t>
      </w:r>
      <w:proofErr w:type="gramEnd"/>
      <w:r w:rsidRPr="00FC3FC0">
        <w:rPr>
          <w:rFonts w:ascii="FangSong" w:eastAsia="FangSong" w:hAnsi="FangSong" w:hint="eastAsia"/>
          <w:color w:val="000000" w:themeColor="text1"/>
          <w:sz w:val="24"/>
          <w:szCs w:val="24"/>
        </w:rPr>
        <w:t>1辆，机动三轮车1辆、高枝油锯1把、高枝剪2把及其他常用绿化工具若干；密闭电动三轮车1辆。</w:t>
      </w:r>
    </w:p>
    <w:p w14:paraId="67AF5197" w14:textId="6E17F5A3" w:rsidR="00E81945" w:rsidRPr="00FC3FC0" w:rsidRDefault="00E81945" w:rsidP="00E81945">
      <w:pPr>
        <w:spacing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自有设备提供相关证明、租赁设备提供租赁合同复印件；或提供承诺函加盖投标人公章。</w:t>
      </w:r>
    </w:p>
    <w:p w14:paraId="28376ABF" w14:textId="5318465D" w:rsidR="00E81945" w:rsidRPr="00FC3FC0" w:rsidRDefault="00E81945" w:rsidP="00E81945">
      <w:pPr>
        <w:pStyle w:val="2"/>
        <w:tabs>
          <w:tab w:val="left" w:pos="567"/>
        </w:tabs>
        <w:spacing w:before="0" w:after="0" w:line="360" w:lineRule="auto"/>
        <w:rPr>
          <w:rFonts w:ascii="FangSong" w:eastAsia="FangSong" w:hAnsi="FangSong"/>
          <w:color w:val="000000" w:themeColor="text1"/>
          <w:sz w:val="28"/>
          <w:szCs w:val="28"/>
        </w:rPr>
      </w:pPr>
      <w:r w:rsidRPr="00FC3FC0">
        <w:rPr>
          <w:rFonts w:ascii="FangSong" w:eastAsia="FangSong" w:hAnsi="FangSong" w:hint="eastAsia"/>
          <w:color w:val="000000" w:themeColor="text1"/>
          <w:sz w:val="28"/>
          <w:szCs w:val="28"/>
        </w:rPr>
        <w:lastRenderedPageBreak/>
        <w:t>四、服务内容及要求</w:t>
      </w:r>
    </w:p>
    <w:p w14:paraId="45A006FF" w14:textId="77777777" w:rsidR="00E81945" w:rsidRPr="00FC3FC0" w:rsidRDefault="00E81945" w:rsidP="00E81945">
      <w:pPr>
        <w:pStyle w:val="3"/>
        <w:spacing w:before="0" w:after="0" w:line="500" w:lineRule="exact"/>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（一）园林绿化</w:t>
      </w:r>
    </w:p>
    <w:p w14:paraId="27393363"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1、浇水</w:t>
      </w:r>
    </w:p>
    <w:p w14:paraId="58753322"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1.1原则：浇水应根据不同植物生物学特性、树龄、季节、土壤干湿程度确定。做到适时、适量、不遗漏。每次浇水要浇足浇透。</w:t>
      </w:r>
    </w:p>
    <w:p w14:paraId="233774D9"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1.2浇水次数：应根据管护段面的分类标准实施春、夏、秋、冬的浇水原则，做到适地、适树、视天气并结合降尘实施作业。开春后植物进入生长期，须及时补充水分。一般情况下（不包含新栽植物），乔木12-20次/年，灌木15-24次/年，色块灌木20-30次/年，草坪不少于30次/年，盆栽草花不少于60次/年。新栽植物，个别需水量大的植物，在上述标准中加倍进行。</w:t>
      </w:r>
    </w:p>
    <w:p w14:paraId="218A65FA"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1.3浇水量：根据不同植物种类、生长情况、气候、季节和土壤湿度确定，浇水深度达根部。一般情况下，浇水量为行道树2-5公斤/次.株，灌木2-5公斤/平方米.次，草坪5-10公斤/平方米.次。</w:t>
      </w:r>
    </w:p>
    <w:p w14:paraId="5576E3B0"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1.4浇水时间：夏季高温时节应在早晨或傍晚进行，冬季宜午后进行。</w:t>
      </w:r>
    </w:p>
    <w:p w14:paraId="4D09B5CC"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1.5雨季应注意排涝并及时排出绿地内积水。</w:t>
      </w:r>
    </w:p>
    <w:p w14:paraId="08902B4E"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1.6自动清扫车、水车浇水、冲洗时还应注意施工安全。</w:t>
      </w:r>
    </w:p>
    <w:p w14:paraId="1DD9FACC"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2、施肥</w:t>
      </w:r>
    </w:p>
    <w:p w14:paraId="4E772512"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2.1原则：为确保园林植物正常生长发育，要定期对树木、花卉草坪等进行施肥。施肥应根据植物种类、树龄、绿地条件、生长情况、季节及肥料种类等具体情况而定。原则上应“薄肥勤施”，以满足植物对养分的需求，不造成肥害为度。</w:t>
      </w:r>
    </w:p>
    <w:p w14:paraId="4BD60FE3"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2.2施肥对象：定植五年以内的乔、灌木；生长不良的树木；木本花卉；多年生花卉。</w:t>
      </w:r>
    </w:p>
    <w:p w14:paraId="6E2C43F7"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2.3</w:t>
      </w:r>
      <w:proofErr w:type="gramStart"/>
      <w:r w:rsidRPr="00FC3FC0">
        <w:rPr>
          <w:rFonts w:ascii="FangSong" w:eastAsia="FangSong" w:hAnsi="FangSong" w:hint="eastAsia"/>
          <w:color w:val="000000" w:themeColor="text1"/>
          <w:sz w:val="24"/>
          <w:szCs w:val="24"/>
        </w:rPr>
        <w:t>施肥分</w:t>
      </w:r>
      <w:proofErr w:type="gramEnd"/>
      <w:r w:rsidRPr="00FC3FC0">
        <w:rPr>
          <w:rFonts w:ascii="FangSong" w:eastAsia="FangSong" w:hAnsi="FangSong" w:hint="eastAsia"/>
          <w:color w:val="000000" w:themeColor="text1"/>
          <w:sz w:val="24"/>
          <w:szCs w:val="24"/>
        </w:rPr>
        <w:t>基肥、追肥两类。基肥一般采用有机肥，在植物休眠期内进行，追肥一般采用化肥或复合肥在植物生长期内进行。基肥应充分腐熟后按一定比例与细土混合后施用，化肥应溶解后再施用。</w:t>
      </w:r>
      <w:proofErr w:type="gramStart"/>
      <w:r w:rsidRPr="00FC3FC0">
        <w:rPr>
          <w:rFonts w:ascii="FangSong" w:eastAsia="FangSong" w:hAnsi="FangSong" w:hint="eastAsia"/>
          <w:color w:val="000000" w:themeColor="text1"/>
          <w:sz w:val="24"/>
          <w:szCs w:val="24"/>
        </w:rPr>
        <w:t>干施化肥</w:t>
      </w:r>
      <w:proofErr w:type="gramEnd"/>
      <w:r w:rsidRPr="00FC3FC0">
        <w:rPr>
          <w:rFonts w:ascii="FangSong" w:eastAsia="FangSong" w:hAnsi="FangSong" w:hint="eastAsia"/>
          <w:color w:val="000000" w:themeColor="text1"/>
          <w:sz w:val="24"/>
          <w:szCs w:val="24"/>
        </w:rPr>
        <w:t>一定要注意均匀，用量宜少不宜多，施后必须及时充分浇水，以免伤</w:t>
      </w:r>
      <w:proofErr w:type="gramStart"/>
      <w:r w:rsidRPr="00FC3FC0">
        <w:rPr>
          <w:rFonts w:ascii="FangSong" w:eastAsia="FangSong" w:hAnsi="FangSong" w:hint="eastAsia"/>
          <w:color w:val="000000" w:themeColor="text1"/>
          <w:sz w:val="24"/>
          <w:szCs w:val="24"/>
        </w:rPr>
        <w:t>根伤叶</w:t>
      </w:r>
      <w:proofErr w:type="gramEnd"/>
      <w:r w:rsidRPr="00FC3FC0">
        <w:rPr>
          <w:rFonts w:ascii="FangSong" w:eastAsia="FangSong" w:hAnsi="FangSong" w:hint="eastAsia"/>
          <w:color w:val="000000" w:themeColor="text1"/>
          <w:sz w:val="24"/>
          <w:szCs w:val="24"/>
        </w:rPr>
        <w:t>。</w:t>
      </w:r>
    </w:p>
    <w:p w14:paraId="33384607"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2.4施肥次数：一级管护段面乔木每年施基肥1次，追肥3次，灌木每年施基肥1次，追肥4次，色块灌木和绿篱每年施基肥2次，追肥5次，草坪每年结合打孔施基肥2次，追肥不少于10次，盆（草）花以施叶面肥为主，每半月1次。</w:t>
      </w:r>
    </w:p>
    <w:p w14:paraId="65504ABB" w14:textId="730CF840"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2.5施肥量：施基肥乔木（胸径在10公分以下）不少于20公斤/株.次，灌木不少于10公斤/株.次，色块灌木和绿篱不少于0.5公斤/平方米.株，草坪不少于0.2公斤/平方</w:t>
      </w:r>
      <w:r w:rsidRPr="00FC3FC0">
        <w:rPr>
          <w:rFonts w:ascii="FangSong" w:eastAsia="FangSong" w:hAnsi="FangSong" w:hint="eastAsia"/>
          <w:color w:val="000000" w:themeColor="text1"/>
          <w:sz w:val="24"/>
          <w:szCs w:val="24"/>
        </w:rPr>
        <w:lastRenderedPageBreak/>
        <w:t>米.次。施追肥一般按0.5%-1%浓度的溶解液施用。</w:t>
      </w:r>
      <w:proofErr w:type="gramStart"/>
      <w:r w:rsidRPr="00FC3FC0">
        <w:rPr>
          <w:rFonts w:ascii="FangSong" w:eastAsia="FangSong" w:hAnsi="FangSong" w:hint="eastAsia"/>
          <w:color w:val="000000" w:themeColor="text1"/>
          <w:sz w:val="24"/>
          <w:szCs w:val="24"/>
        </w:rPr>
        <w:t>干施化肥</w:t>
      </w:r>
      <w:proofErr w:type="gramEnd"/>
      <w:r w:rsidRPr="00FC3FC0">
        <w:rPr>
          <w:rFonts w:ascii="FangSong" w:eastAsia="FangSong" w:hAnsi="FangSong" w:hint="eastAsia"/>
          <w:color w:val="000000" w:themeColor="text1"/>
          <w:sz w:val="24"/>
          <w:szCs w:val="24"/>
        </w:rPr>
        <w:t>一般用量，乔木不超过250克/株.次，灌木不超过150克/株.次,色块灌木和绿篱不超过30克/平方米.次，草坪不超过10克/平方米.次。</w:t>
      </w:r>
    </w:p>
    <w:p w14:paraId="539CA88F" w14:textId="17A01B9F"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2.6其他要求：乔、灌木施肥应挖掘施肥沟、穴，以不伤或少伤树根为准（行道树采用打孔施肥），深度不浅于30公分。</w:t>
      </w:r>
    </w:p>
    <w:p w14:paraId="4C7BAC21"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3、植物的修剪</w:t>
      </w:r>
    </w:p>
    <w:p w14:paraId="3F874847"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3.1原则：修剪应根据树种习性、原设计意图、养护季节、景观效果为原则，达到均衡树势、调节生长、姿态优美、花繁叶茂的目的。</w:t>
      </w:r>
    </w:p>
    <w:p w14:paraId="43ECA0E9"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3.2修剪技术：修剪包括除芽、去</w:t>
      </w:r>
      <w:proofErr w:type="gramStart"/>
      <w:r w:rsidRPr="00FC3FC0">
        <w:rPr>
          <w:rFonts w:ascii="FangSong" w:eastAsia="FangSong" w:hAnsi="FangSong" w:hint="eastAsia"/>
          <w:color w:val="000000" w:themeColor="text1"/>
          <w:sz w:val="24"/>
          <w:szCs w:val="24"/>
        </w:rPr>
        <w:t>蘖</w:t>
      </w:r>
      <w:proofErr w:type="gramEnd"/>
      <w:r w:rsidRPr="00FC3FC0">
        <w:rPr>
          <w:rFonts w:ascii="FangSong" w:eastAsia="FangSong" w:hAnsi="FangSong" w:hint="eastAsia"/>
          <w:color w:val="000000" w:themeColor="text1"/>
          <w:sz w:val="24"/>
          <w:szCs w:val="24"/>
        </w:rPr>
        <w:t>、摘心、摘芽、疏枝、短截、重截、整形、更冠等技术。</w:t>
      </w:r>
    </w:p>
    <w:p w14:paraId="67E5F1AB"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3.3养护性修剪分常规修剪和造型（整形）修剪两类。常规修剪以保持自然树型为基本要求，按照“多疏少截”的原则及时剥芽、去</w:t>
      </w:r>
      <w:proofErr w:type="gramStart"/>
      <w:r w:rsidRPr="00FC3FC0">
        <w:rPr>
          <w:rFonts w:ascii="FangSong" w:eastAsia="FangSong" w:hAnsi="FangSong" w:hint="eastAsia"/>
          <w:color w:val="000000" w:themeColor="text1"/>
          <w:sz w:val="24"/>
          <w:szCs w:val="24"/>
        </w:rPr>
        <w:t>蘖</w:t>
      </w:r>
      <w:proofErr w:type="gramEnd"/>
      <w:r w:rsidRPr="00FC3FC0">
        <w:rPr>
          <w:rFonts w:ascii="FangSong" w:eastAsia="FangSong" w:hAnsi="FangSong" w:hint="eastAsia"/>
          <w:color w:val="000000" w:themeColor="text1"/>
          <w:sz w:val="24"/>
          <w:szCs w:val="24"/>
        </w:rPr>
        <w:t>、合</w:t>
      </w:r>
      <w:proofErr w:type="gramStart"/>
      <w:r w:rsidRPr="00FC3FC0">
        <w:rPr>
          <w:rFonts w:ascii="FangSong" w:eastAsia="FangSong" w:hAnsi="FangSong" w:hint="eastAsia"/>
          <w:color w:val="000000" w:themeColor="text1"/>
          <w:sz w:val="24"/>
          <w:szCs w:val="24"/>
        </w:rPr>
        <w:t>理短截并疏剪</w:t>
      </w:r>
      <w:proofErr w:type="gramEnd"/>
      <w:r w:rsidRPr="00FC3FC0">
        <w:rPr>
          <w:rFonts w:ascii="FangSong" w:eastAsia="FangSong" w:hAnsi="FangSong" w:hint="eastAsia"/>
          <w:color w:val="000000" w:themeColor="text1"/>
          <w:sz w:val="24"/>
          <w:szCs w:val="24"/>
        </w:rPr>
        <w:t>内膛枝、重叠枝、交叉枝、下垂枝、腐枯枝、病虫枝、徒长枝、衰弱枝和损伤枝，保持内膛通风透光，树冠丰满。造型修剪以剪、锯、捆、扎等手段，将树冠整修成特定的形状，达到外形轮廓清晰、树冠表面平整、圆滑、不露空缺，不露枝干、不露捆扎物。</w:t>
      </w:r>
    </w:p>
    <w:p w14:paraId="7B7523F4"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3.4乔木的修剪：一般只进行常规修枝，对主、侧枝尚未定型的树木可采取短截技术逐年形成三级分枝骨架。行道树（树叶垂直离地距离必须大于2.5米，有特殊需要例外）在同一路段的分枝点高低、树高、冠</w:t>
      </w:r>
      <w:proofErr w:type="gramStart"/>
      <w:r w:rsidRPr="00FC3FC0">
        <w:rPr>
          <w:rFonts w:ascii="FangSong" w:eastAsia="FangSong" w:hAnsi="FangSong" w:hint="eastAsia"/>
          <w:color w:val="000000" w:themeColor="text1"/>
          <w:sz w:val="24"/>
          <w:szCs w:val="24"/>
        </w:rPr>
        <w:t>幅大小</w:t>
      </w:r>
      <w:proofErr w:type="gramEnd"/>
      <w:r w:rsidRPr="00FC3FC0">
        <w:rPr>
          <w:rFonts w:ascii="FangSong" w:eastAsia="FangSong" w:hAnsi="FangSong" w:hint="eastAsia"/>
          <w:color w:val="000000" w:themeColor="text1"/>
          <w:sz w:val="24"/>
          <w:szCs w:val="24"/>
        </w:rPr>
        <w:t>应基本一致。霜冻乔木应全部清除枯枝，特别是霜冻小叶</w:t>
      </w:r>
      <w:proofErr w:type="gramStart"/>
      <w:r w:rsidRPr="00FC3FC0">
        <w:rPr>
          <w:rFonts w:ascii="FangSong" w:eastAsia="FangSong" w:hAnsi="FangSong" w:hint="eastAsia"/>
          <w:color w:val="000000" w:themeColor="text1"/>
          <w:sz w:val="24"/>
          <w:szCs w:val="24"/>
        </w:rPr>
        <w:t>榕</w:t>
      </w:r>
      <w:proofErr w:type="gramEnd"/>
      <w:r w:rsidRPr="00FC3FC0">
        <w:rPr>
          <w:rFonts w:ascii="FangSong" w:eastAsia="FangSong" w:hAnsi="FangSong" w:hint="eastAsia"/>
          <w:color w:val="000000" w:themeColor="text1"/>
          <w:sz w:val="24"/>
          <w:szCs w:val="24"/>
        </w:rPr>
        <w:t>必须进行修剪清除枯枝，恢复原有景观。上方有架空电力或通讯线路时，应按照电力通讯等相关部门的相关规定保持符合规范的空间距离并及时剪除影响安全的枝条。</w:t>
      </w:r>
    </w:p>
    <w:p w14:paraId="57F14AFD"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3.5灌木的修剪：一般保持其自然姿态，疏剪过密枝条，保持内膛通风透光。对丛生灌木的衰老主枝，应本着“留新去老”的原则培养成长枝或分期短截老枝进行更新。观花灌木和观花小乔木的修剪应掌握花芽发育规律，对当年新稍上开花的花木应于早春萌发前修剪，短截上年的已开花枝条，促使新枝萌发。对当年形成花芽，次年早春开花的花木，应在开花后适度修剪，对着花率低的老枝要进行逐年更新。在多年生枝上开花的花木，应保持培养老枝，剪去过密新枝。</w:t>
      </w:r>
    </w:p>
    <w:p w14:paraId="5ED6B5C8"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3.6绿篱和造型植物以及色块地被植物的修剪：一般按造型修剪的方法进行，按照规定的形状和高度修剪。每次修剪应保持形状轮廓线条清晰、表面平整、圆滑。修剪之后新梢生长超过8cm时，应进行第二次修剪。当生长高度影响景观效果时要进行强度修剪，强度修剪宜在休眠期进行。</w:t>
      </w:r>
    </w:p>
    <w:p w14:paraId="6E08ACBE"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lastRenderedPageBreak/>
        <w:t>3.7藤本的修剪：藤本每年常规修剪一次，每隔1-2年</w:t>
      </w:r>
      <w:proofErr w:type="gramStart"/>
      <w:r w:rsidRPr="00FC3FC0">
        <w:rPr>
          <w:rFonts w:ascii="FangSong" w:eastAsia="FangSong" w:hAnsi="FangSong" w:hint="eastAsia"/>
          <w:color w:val="000000" w:themeColor="text1"/>
          <w:sz w:val="24"/>
          <w:szCs w:val="24"/>
        </w:rPr>
        <w:t>应理藤</w:t>
      </w:r>
      <w:proofErr w:type="gramEnd"/>
      <w:r w:rsidRPr="00FC3FC0">
        <w:rPr>
          <w:rFonts w:ascii="FangSong" w:eastAsia="FangSong" w:hAnsi="FangSong" w:hint="eastAsia"/>
          <w:color w:val="000000" w:themeColor="text1"/>
          <w:sz w:val="24"/>
          <w:szCs w:val="24"/>
        </w:rPr>
        <w:t>一次，彻底清理枯死藤蔓、理顺分布方向，</w:t>
      </w:r>
      <w:proofErr w:type="gramStart"/>
      <w:r w:rsidRPr="00FC3FC0">
        <w:rPr>
          <w:rFonts w:ascii="FangSong" w:eastAsia="FangSong" w:hAnsi="FangSong" w:hint="eastAsia"/>
          <w:color w:val="000000" w:themeColor="text1"/>
          <w:sz w:val="24"/>
          <w:szCs w:val="24"/>
        </w:rPr>
        <w:t>使叶幕分布</w:t>
      </w:r>
      <w:proofErr w:type="gramEnd"/>
      <w:r w:rsidRPr="00FC3FC0">
        <w:rPr>
          <w:rFonts w:ascii="FangSong" w:eastAsia="FangSong" w:hAnsi="FangSong" w:hint="eastAsia"/>
          <w:color w:val="000000" w:themeColor="text1"/>
          <w:sz w:val="24"/>
          <w:szCs w:val="24"/>
        </w:rPr>
        <w:t>均匀、厚度相等。</w:t>
      </w:r>
    </w:p>
    <w:p w14:paraId="5DD7F539"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3.8多年生花卉的修剪：要掌握各种花卉的生长开花习性，用剪梢、摘心等方法促使侧芽生长，增多开花枝数。要不断摘除花后残花、黄叶、病虫叶，增强花繁叶茂的观赏效果。</w:t>
      </w:r>
    </w:p>
    <w:p w14:paraId="40E783D1"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3.9草坪的修剪：草坪的修剪高度应保持在5cm左右，当草高超过5cm时必须进行修剪，混播草坪修剪次数不少于28次/年，冬季12、1、2月，每月1次，春秋季3、4、10、11月每月2次，夏秋季5、6、9月，每月3次，7、8月每月4次，结缕草不少于12次/年。</w:t>
      </w:r>
    </w:p>
    <w:p w14:paraId="0CB8C949"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3.10修剪时间：落叶乔、灌木在冬季休眠期进行，常绿乔、灌木在生长间隙期进行。绿篱、造型植物、色块地被植物、草坪等按养护要求及时进行。</w:t>
      </w:r>
    </w:p>
    <w:p w14:paraId="280EBFA0"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3.11修剪次数及工程量：一般情况下，乔木修剪不少于1次/年，乔木修枝全年达到45%以上，并根据树种而定，灌木不少于4次/年，绿篱、造型植物、色块地被植物不少于20次/年。</w:t>
      </w:r>
    </w:p>
    <w:p w14:paraId="58DA2940"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3.12剪口及锯口要求：修剪的剪口或锯口平整光滑，不得劈裂、不留短桩。</w:t>
      </w:r>
    </w:p>
    <w:p w14:paraId="446D6B12"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3.13其他要求：修剪应按技术操作规程的要求进行，在机械作业时须特别注意施工安全。</w:t>
      </w:r>
    </w:p>
    <w:p w14:paraId="34B15DD1"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4、病虫害防治</w:t>
      </w:r>
    </w:p>
    <w:p w14:paraId="1368F152"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4.1原则：全面贯彻“预防为主，综合防治”的方针，要掌握园林植物病虫害发生规律，在预测、预报的指导下对可能发生的病虫害做好预防。已经发生的病虫害要及时治理、防治蔓延成灾。病虫害发生率应控制在3%以下。</w:t>
      </w:r>
    </w:p>
    <w:p w14:paraId="3BFE9AD3"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4.2病虫害的药物防治要根据不同的树种、病虫害种类和具体环境条件，正确选用农药种类、剂型、浓度和施用方法。科学合理使用农药，提倡使用国家推荐的新型生物农药，把低毒高效无污染作为选药的首要标准。使之既能充分发挥药效，又不产生药害，把农药的污染控制在最低限度，减少对环境的污染。</w:t>
      </w:r>
    </w:p>
    <w:p w14:paraId="318667CC"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4.3喷药方法要正确，喷药应成雾状，做到由内向外、由上向下、叶面叶背喷药均匀，</w:t>
      </w:r>
      <w:proofErr w:type="gramStart"/>
      <w:r w:rsidRPr="00FC3FC0">
        <w:rPr>
          <w:rFonts w:ascii="FangSong" w:eastAsia="FangSong" w:hAnsi="FangSong" w:hint="eastAsia"/>
          <w:color w:val="000000" w:themeColor="text1"/>
          <w:sz w:val="24"/>
          <w:szCs w:val="24"/>
        </w:rPr>
        <w:t>不</w:t>
      </w:r>
      <w:proofErr w:type="gramEnd"/>
      <w:r w:rsidRPr="00FC3FC0">
        <w:rPr>
          <w:rFonts w:ascii="FangSong" w:eastAsia="FangSong" w:hAnsi="FangSong" w:hint="eastAsia"/>
          <w:color w:val="000000" w:themeColor="text1"/>
          <w:sz w:val="24"/>
          <w:szCs w:val="24"/>
        </w:rPr>
        <w:t>留空白。喷药应在无风的晴天进行，阴雨或高温炎热的中午不宜喷药。喷药时要注意行人安全、避开人流高峰时段，喷药范围内有食品、水果等存放物，要待移出或遮盖后方能进行。喷药后要立即清洗药械，不准乱倒残液。</w:t>
      </w:r>
    </w:p>
    <w:p w14:paraId="0C48BA1B"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4.4正确掌握各种农药的使用方法，合理施用，做到对症下药、计量准确。对药械难以喷到顶端的高大树木或蛀干害虫，可采用树干注射法防治。</w:t>
      </w:r>
    </w:p>
    <w:p w14:paraId="5D184BBD"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lastRenderedPageBreak/>
        <w:t>4.5挖除地下害虫时，深度应在5-20cm以内，接近树根时不能伤及树根。人工刮除树木枝干上介壳虫等虫体，要彻底干净。不得损伤枝条或枝干内皮，刮除树木枝干上的腐烂病害时，要将受害部位全部清除干净，伤口要进行消毒并涂抹保护剂，刮落的虫体和带病的树皮，要及时收集烧毁。</w:t>
      </w:r>
    </w:p>
    <w:p w14:paraId="081E78C4"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4.6防治及时，一般情况下，预防性喷药为乔木6-8次/年，灌木、绿篱、地被植物8-10次/年，草坪10-14次/年。</w:t>
      </w:r>
    </w:p>
    <w:p w14:paraId="140BA849"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4.7秋冬</w:t>
      </w:r>
      <w:proofErr w:type="gramStart"/>
      <w:r w:rsidRPr="00FC3FC0">
        <w:rPr>
          <w:rFonts w:ascii="FangSong" w:eastAsia="FangSong" w:hAnsi="FangSong" w:hint="eastAsia"/>
          <w:color w:val="000000" w:themeColor="text1"/>
          <w:sz w:val="24"/>
          <w:szCs w:val="24"/>
        </w:rPr>
        <w:t>季必须</w:t>
      </w:r>
      <w:proofErr w:type="gramEnd"/>
      <w:r w:rsidRPr="00FC3FC0">
        <w:rPr>
          <w:rFonts w:ascii="FangSong" w:eastAsia="FangSong" w:hAnsi="FangSong" w:hint="eastAsia"/>
          <w:color w:val="000000" w:themeColor="text1"/>
          <w:sz w:val="24"/>
          <w:szCs w:val="24"/>
        </w:rPr>
        <w:t>对所有树木进行刷白，高度1.2米（要合理使用新型刷白技术）。</w:t>
      </w:r>
    </w:p>
    <w:p w14:paraId="1E43AB06"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4.8农药要妥善保管。施药人员应注意自身的安全，必须按规定穿戴工作服、工作帽、戴好风镜、口罩、手套及其他防护用具。</w:t>
      </w:r>
    </w:p>
    <w:p w14:paraId="2504C8FE"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5、松土、除草</w:t>
      </w:r>
    </w:p>
    <w:p w14:paraId="439F7A83"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5.1松土：土壤板结时要及时进行松土，用钉耙或</w:t>
      </w:r>
      <w:proofErr w:type="gramStart"/>
      <w:r w:rsidRPr="00FC3FC0">
        <w:rPr>
          <w:rFonts w:ascii="FangSong" w:eastAsia="FangSong" w:hAnsi="FangSong" w:hint="eastAsia"/>
          <w:color w:val="000000" w:themeColor="text1"/>
          <w:sz w:val="24"/>
          <w:szCs w:val="24"/>
        </w:rPr>
        <w:t>窄锄将土</w:t>
      </w:r>
      <w:proofErr w:type="gramEnd"/>
      <w:r w:rsidRPr="00FC3FC0">
        <w:rPr>
          <w:rFonts w:ascii="FangSong" w:eastAsia="FangSong" w:hAnsi="FangSong" w:hint="eastAsia"/>
          <w:color w:val="000000" w:themeColor="text1"/>
          <w:sz w:val="24"/>
          <w:szCs w:val="24"/>
        </w:rPr>
        <w:t>挖松，松土深度5-10cm为宜。草坪应用打孔机松土，每年不少于2次。</w:t>
      </w:r>
    </w:p>
    <w:p w14:paraId="582BBCF2"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5.2除草：掌握“除早、除小、除了”的原则，随时清除杂草，除草必须连根剔除。绿地内应做到基本无杂草，一级管护段面草坪的纯净度应达到98%以上。</w:t>
      </w:r>
    </w:p>
    <w:p w14:paraId="20FC6316"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6、对死亡、损坏树木、草坪的补植补栽</w:t>
      </w:r>
    </w:p>
    <w:p w14:paraId="0D720E4C"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6.1保持绿地植物的种植量，缺株断行（带）应适时补栽。</w:t>
      </w:r>
    </w:p>
    <w:p w14:paraId="6B9B4223"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6.2补栽须及时，原则上发现缺株应立即补栽，如管理部门通知补栽则不得超过3个工作日。</w:t>
      </w:r>
    </w:p>
    <w:p w14:paraId="3E453253"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6.3甲方委托乙方一次性补植补栽，所有补植补栽的绿地植物由乙方保证成活并按照考核要求负责管护。</w:t>
      </w:r>
    </w:p>
    <w:p w14:paraId="7FA86C7F"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6.4草坪秃斑应随缺随补，保证草坪的覆盖度。</w:t>
      </w:r>
      <w:proofErr w:type="gramStart"/>
      <w:r w:rsidRPr="00FC3FC0">
        <w:rPr>
          <w:rFonts w:ascii="FangSong" w:eastAsia="FangSong" w:hAnsi="FangSong" w:hint="eastAsia"/>
          <w:color w:val="000000" w:themeColor="text1"/>
          <w:sz w:val="24"/>
          <w:szCs w:val="24"/>
        </w:rPr>
        <w:t>补草可</w:t>
      </w:r>
      <w:proofErr w:type="gramEnd"/>
      <w:r w:rsidRPr="00FC3FC0">
        <w:rPr>
          <w:rFonts w:ascii="FangSong" w:eastAsia="FangSong" w:hAnsi="FangSong" w:hint="eastAsia"/>
          <w:color w:val="000000" w:themeColor="text1"/>
          <w:sz w:val="24"/>
          <w:szCs w:val="24"/>
        </w:rPr>
        <w:t>采用点栽、播种和铺设等不同方法。</w:t>
      </w:r>
    </w:p>
    <w:p w14:paraId="7B5735E0"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6.5在承包期限内，如绿化管护公司在其管护范围内发生树木、绿地死亡或损坏，应按照园林主管部门要求的期限，按同品种、同规格补植补栽，费用由绿化管护公司承担。</w:t>
      </w:r>
    </w:p>
    <w:p w14:paraId="5BBAC863"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7、支柱、扶正</w:t>
      </w:r>
    </w:p>
    <w:p w14:paraId="27A65B1A"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7.1倾斜度超过10度的树木，须进行扶正，原则上落叶树在休眠期进行，常绿树在萌芽前进行。扶正前应先疏剪部分枝桠或进行短截，确保扶正树木的成活。特殊情况需按区园林主管部门指定的时间段，完成支柱扶正。</w:t>
      </w:r>
    </w:p>
    <w:p w14:paraId="3401C5D2"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7.2新栽大树和扶正后的树木应进行支柱。支柱材料在同一路段或区域内应当统一，支柱方式要规范、整齐。支柱材料在着力点与树干接触处应铺垫软质材料，以免损伤树皮。要经常对支撑情况进行检查，特别是雨季前要对支柱进行一次全面检查，对松动的</w:t>
      </w:r>
      <w:r w:rsidRPr="00FC3FC0">
        <w:rPr>
          <w:rFonts w:ascii="FangSong" w:eastAsia="FangSong" w:hAnsi="FangSong" w:hint="eastAsia"/>
          <w:color w:val="000000" w:themeColor="text1"/>
          <w:sz w:val="24"/>
          <w:szCs w:val="24"/>
        </w:rPr>
        <w:lastRenderedPageBreak/>
        <w:t>支柱要及时加固，以免造成倒伏。</w:t>
      </w:r>
    </w:p>
    <w:p w14:paraId="430EC6CE"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7.3防汛、防震、抢险以及管理部门通知进行支撑、扶正的，必须在1-3小时内完成。原始绿地、坡地倒伏、垮塌的植物要及时恢复或处置。</w:t>
      </w:r>
    </w:p>
    <w:p w14:paraId="28EDAB8C"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7.4绿化垃圾清理清运</w:t>
      </w:r>
    </w:p>
    <w:p w14:paraId="40DAE41D"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绿地（带）、行道树产生的绿化垃圾（死亡植物、修剪产生的枝条和树枝、生活垃圾、石块、多余泥土等），应及时清理和清运。严禁焚烧落叶、垃圾等。</w:t>
      </w:r>
    </w:p>
    <w:p w14:paraId="286E069A"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8、绿地卫生保洁管理</w:t>
      </w:r>
    </w:p>
    <w:p w14:paraId="20000229"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8.1随时保持绿地清洁、美观，特色鲜明，无杂草，树木、花草长势旺盛，并修剪成型，叶面清洁、花卉鲜艳，无残花。小游园、街头绿地、高压走廊绿地、步道、广场每天上午8点以前完成普扫。工作时间内无白色垃圾、纸屑、痰迹、污物及其他垃圾堆放，重点地段配置足够的垃圾快速捡拾车，提高效率，确保绿地整洁。重点地段必须配置足够的专业保洁人员。</w:t>
      </w:r>
    </w:p>
    <w:p w14:paraId="3B5FABEC"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8.2及时清除生活垃圾、砖头、瓦块、枝叶等废弃物，做到垃圾日产日清。</w:t>
      </w:r>
    </w:p>
    <w:p w14:paraId="60534C15"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8.3座椅、</w:t>
      </w:r>
      <w:proofErr w:type="gramStart"/>
      <w:r w:rsidRPr="00FC3FC0">
        <w:rPr>
          <w:rFonts w:ascii="FangSong" w:eastAsia="FangSong" w:hAnsi="FangSong" w:hint="eastAsia"/>
          <w:color w:val="000000" w:themeColor="text1"/>
          <w:sz w:val="24"/>
          <w:szCs w:val="24"/>
        </w:rPr>
        <w:t>果屑箱</w:t>
      </w:r>
      <w:proofErr w:type="gramEnd"/>
      <w:r w:rsidRPr="00FC3FC0">
        <w:rPr>
          <w:rFonts w:ascii="FangSong" w:eastAsia="FangSong" w:hAnsi="FangSong" w:hint="eastAsia"/>
          <w:color w:val="000000" w:themeColor="text1"/>
          <w:sz w:val="24"/>
          <w:szCs w:val="24"/>
        </w:rPr>
        <w:t>、标志牌等公共设施每天擦洗1次，喷泉水池每周换水1次，随时打捞水面漂浮物。保持水面清洁、无异味、</w:t>
      </w:r>
      <w:proofErr w:type="gramStart"/>
      <w:r w:rsidRPr="00FC3FC0">
        <w:rPr>
          <w:rFonts w:ascii="FangSong" w:eastAsia="FangSong" w:hAnsi="FangSong" w:hint="eastAsia"/>
          <w:color w:val="000000" w:themeColor="text1"/>
          <w:sz w:val="24"/>
          <w:szCs w:val="24"/>
        </w:rPr>
        <w:t>无蚊螺滋生</w:t>
      </w:r>
      <w:proofErr w:type="gramEnd"/>
      <w:r w:rsidRPr="00FC3FC0">
        <w:rPr>
          <w:rFonts w:ascii="FangSong" w:eastAsia="FangSong" w:hAnsi="FangSong" w:hint="eastAsia"/>
          <w:color w:val="000000" w:themeColor="text1"/>
          <w:sz w:val="24"/>
          <w:szCs w:val="24"/>
        </w:rPr>
        <w:t>。</w:t>
      </w:r>
    </w:p>
    <w:p w14:paraId="769AA92D"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8.4及时清运草屑、树枝、死树等施工残留物，现场堆放时间不得超过当天。</w:t>
      </w:r>
    </w:p>
    <w:p w14:paraId="2659249A"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9、绿化植物扬尘治理</w:t>
      </w:r>
    </w:p>
    <w:p w14:paraId="44DDE829"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9.1定期对行道树、绿地（带）植物冲洗降尘，树木花草无明显积存灰尘。每月冲洗行道树、绿地（带）植物10次，其中1-2月、11月-12月每周冲洗4次。</w:t>
      </w:r>
    </w:p>
    <w:p w14:paraId="102039ED"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9.2制定降尘预案，发生空气质量预警时，按管理部门要求，无条件按要求时限实施冲洗。</w:t>
      </w:r>
    </w:p>
    <w:p w14:paraId="3F5AE215"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9.3采取有效措施，严禁因补栽植物、修剪、换花等造成扬尘污染。严禁焚烧枯枝落叶和乱倒垃圾。</w:t>
      </w:r>
    </w:p>
    <w:p w14:paraId="1CA0272F"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9.4严禁出现裸露绿地，裸土必须用植物进行覆盖。随时保持绿带内土壤</w:t>
      </w:r>
      <w:proofErr w:type="gramStart"/>
      <w:r w:rsidRPr="00FC3FC0">
        <w:rPr>
          <w:rFonts w:ascii="FangSong" w:eastAsia="FangSong" w:hAnsi="FangSong" w:hint="eastAsia"/>
          <w:color w:val="000000" w:themeColor="text1"/>
          <w:sz w:val="24"/>
          <w:szCs w:val="24"/>
        </w:rPr>
        <w:t>低于路</w:t>
      </w:r>
      <w:proofErr w:type="gramEnd"/>
      <w:r w:rsidRPr="00FC3FC0">
        <w:rPr>
          <w:rFonts w:ascii="FangSong" w:eastAsia="FangSong" w:hAnsi="FangSong" w:hint="eastAsia"/>
          <w:color w:val="000000" w:themeColor="text1"/>
          <w:sz w:val="24"/>
          <w:szCs w:val="24"/>
        </w:rPr>
        <w:t>沿石5cm，一旦超出，</w:t>
      </w:r>
      <w:proofErr w:type="gramStart"/>
      <w:r w:rsidRPr="00FC3FC0">
        <w:rPr>
          <w:rFonts w:ascii="FangSong" w:eastAsia="FangSong" w:hAnsi="FangSong" w:hint="eastAsia"/>
          <w:color w:val="000000" w:themeColor="text1"/>
          <w:sz w:val="24"/>
          <w:szCs w:val="24"/>
        </w:rPr>
        <w:t>随超随</w:t>
      </w:r>
      <w:proofErr w:type="gramEnd"/>
      <w:r w:rsidRPr="00FC3FC0">
        <w:rPr>
          <w:rFonts w:ascii="FangSong" w:eastAsia="FangSong" w:hAnsi="FangSong" w:hint="eastAsia"/>
          <w:color w:val="000000" w:themeColor="text1"/>
          <w:sz w:val="24"/>
          <w:szCs w:val="24"/>
        </w:rPr>
        <w:t>清。</w:t>
      </w:r>
    </w:p>
    <w:p w14:paraId="470BEA99"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10、绿地设施维护</w:t>
      </w:r>
    </w:p>
    <w:p w14:paraId="2F33D616"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10.1绿地设施包括硬质铺装道路、园路、花台、花架、亭廊、座椅、园灯、栏杆、标志牌、</w:t>
      </w:r>
      <w:proofErr w:type="gramStart"/>
      <w:r w:rsidRPr="00FC3FC0">
        <w:rPr>
          <w:rFonts w:ascii="FangSong" w:eastAsia="FangSong" w:hAnsi="FangSong" w:hint="eastAsia"/>
          <w:color w:val="000000" w:themeColor="text1"/>
          <w:sz w:val="24"/>
          <w:szCs w:val="24"/>
        </w:rPr>
        <w:t>果屑箱</w:t>
      </w:r>
      <w:proofErr w:type="gramEnd"/>
      <w:r w:rsidRPr="00FC3FC0">
        <w:rPr>
          <w:rFonts w:ascii="FangSong" w:eastAsia="FangSong" w:hAnsi="FangSong" w:hint="eastAsia"/>
          <w:color w:val="000000" w:themeColor="text1"/>
          <w:sz w:val="24"/>
          <w:szCs w:val="24"/>
        </w:rPr>
        <w:t>等园林小品及供水阀门、喷头等设施，管护单位有责任进行巡查管理，发现破坏现象及时劝阻，并及时上报园林管理部门。供水阀门、喷头、水管等设施漏水或破损应立即进行维修，费用由管护公司负责。</w:t>
      </w:r>
    </w:p>
    <w:p w14:paraId="72A8D00C"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10.2绿地设施应保证功能齐全、外观完好、使用正常、无残损、无乱涂乱画、无倒</w:t>
      </w:r>
      <w:r w:rsidRPr="00FC3FC0">
        <w:rPr>
          <w:rFonts w:ascii="FangSong" w:eastAsia="FangSong" w:hAnsi="FangSong" w:hint="eastAsia"/>
          <w:color w:val="000000" w:themeColor="text1"/>
          <w:sz w:val="24"/>
          <w:szCs w:val="24"/>
        </w:rPr>
        <w:lastRenderedPageBreak/>
        <w:t>伏、无坑洼现象。发现缺损应在一周内及时修补、更换。绿地内应科学规范设置保护绿地草木的提示宣传牌，提示牌毁损</w:t>
      </w:r>
      <w:proofErr w:type="gramStart"/>
      <w:r w:rsidRPr="00FC3FC0">
        <w:rPr>
          <w:rFonts w:ascii="FangSong" w:eastAsia="FangSong" w:hAnsi="FangSong" w:hint="eastAsia"/>
          <w:color w:val="000000" w:themeColor="text1"/>
          <w:sz w:val="24"/>
          <w:szCs w:val="24"/>
        </w:rPr>
        <w:t>陈旧要</w:t>
      </w:r>
      <w:proofErr w:type="gramEnd"/>
      <w:r w:rsidRPr="00FC3FC0">
        <w:rPr>
          <w:rFonts w:ascii="FangSong" w:eastAsia="FangSong" w:hAnsi="FangSong" w:hint="eastAsia"/>
          <w:color w:val="000000" w:themeColor="text1"/>
          <w:sz w:val="24"/>
          <w:szCs w:val="24"/>
        </w:rPr>
        <w:t>及时更换。</w:t>
      </w:r>
    </w:p>
    <w:p w14:paraId="51425631"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10.3负责对绿地内开挖、广告（标识）牌设置的督管报告，协同管理部门督促开挖后的植被恢复和绿地内标牌、柜箱体的规范设置。</w:t>
      </w:r>
    </w:p>
    <w:p w14:paraId="78F17D20"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11、花箱、花盆管理</w:t>
      </w:r>
    </w:p>
    <w:p w14:paraId="635A20F8"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11.1绿化养护技术措施完善，植物配置合理，无裸露土地。</w:t>
      </w:r>
    </w:p>
    <w:p w14:paraId="13AFBD1D"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11.2园林植物生长正常。新栽花</w:t>
      </w:r>
      <w:proofErr w:type="gramStart"/>
      <w:r w:rsidRPr="00FC3FC0">
        <w:rPr>
          <w:rFonts w:ascii="FangSong" w:eastAsia="FangSong" w:hAnsi="FangSong" w:hint="eastAsia"/>
          <w:color w:val="000000" w:themeColor="text1"/>
          <w:sz w:val="24"/>
          <w:szCs w:val="24"/>
        </w:rPr>
        <w:t>箱各种</w:t>
      </w:r>
      <w:proofErr w:type="gramEnd"/>
      <w:r w:rsidRPr="00FC3FC0">
        <w:rPr>
          <w:rFonts w:ascii="FangSong" w:eastAsia="FangSong" w:hAnsi="FangSong" w:hint="eastAsia"/>
          <w:color w:val="000000" w:themeColor="text1"/>
          <w:sz w:val="24"/>
          <w:szCs w:val="24"/>
        </w:rPr>
        <w:t>植物1年内达到正常形态。</w:t>
      </w:r>
    </w:p>
    <w:p w14:paraId="57F6AE0B"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11.3植物修剪及时，造型优美。</w:t>
      </w:r>
    </w:p>
    <w:p w14:paraId="2D7FB1CA"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11.4病虫害控制及时。无明显病虫害。</w:t>
      </w:r>
    </w:p>
    <w:p w14:paraId="16D46B67"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11.5花箱、花盆整洁，无明显白色垃圾。绿化生产垃圾(如树枝、树叶、草屑等)能日产日清，能做到保洁及时。每天上午8点以前完成普扫。工作时间内无白色垃圾、纸屑、痰迹、污物及其他垃圾堆放，配置足够的垃圾快速捡拾车，提高效率，确保花箱、花盆整洁。</w:t>
      </w:r>
    </w:p>
    <w:p w14:paraId="6E28F9CD"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11.6发现苗木缺株补植、改植于3天内完成。</w:t>
      </w:r>
    </w:p>
    <w:p w14:paraId="35040DD5"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11.7</w:t>
      </w:r>
      <w:proofErr w:type="gramStart"/>
      <w:r w:rsidRPr="00FC3FC0">
        <w:rPr>
          <w:rFonts w:ascii="FangSong" w:eastAsia="FangSong" w:hAnsi="FangSong" w:hint="eastAsia"/>
          <w:color w:val="000000" w:themeColor="text1"/>
          <w:sz w:val="24"/>
          <w:szCs w:val="24"/>
        </w:rPr>
        <w:t>花箱摆放</w:t>
      </w:r>
      <w:proofErr w:type="gramEnd"/>
      <w:r w:rsidRPr="00FC3FC0">
        <w:rPr>
          <w:rFonts w:ascii="FangSong" w:eastAsia="FangSong" w:hAnsi="FangSong" w:hint="eastAsia"/>
          <w:color w:val="000000" w:themeColor="text1"/>
          <w:sz w:val="24"/>
          <w:szCs w:val="24"/>
        </w:rPr>
        <w:t>应规范、标准、同一，及时</w:t>
      </w:r>
      <w:proofErr w:type="gramStart"/>
      <w:r w:rsidRPr="00FC3FC0">
        <w:rPr>
          <w:rFonts w:ascii="FangSong" w:eastAsia="FangSong" w:hAnsi="FangSong" w:hint="eastAsia"/>
          <w:color w:val="000000" w:themeColor="text1"/>
          <w:sz w:val="24"/>
          <w:szCs w:val="24"/>
        </w:rPr>
        <w:t>扶正花箱和</w:t>
      </w:r>
      <w:proofErr w:type="gramEnd"/>
      <w:r w:rsidRPr="00FC3FC0">
        <w:rPr>
          <w:rFonts w:ascii="FangSong" w:eastAsia="FangSong" w:hAnsi="FangSong" w:hint="eastAsia"/>
          <w:color w:val="000000" w:themeColor="text1"/>
          <w:sz w:val="24"/>
          <w:szCs w:val="24"/>
        </w:rPr>
        <w:t>对</w:t>
      </w:r>
      <w:proofErr w:type="gramStart"/>
      <w:r w:rsidRPr="00FC3FC0">
        <w:rPr>
          <w:rFonts w:ascii="FangSong" w:eastAsia="FangSong" w:hAnsi="FangSong" w:hint="eastAsia"/>
          <w:color w:val="000000" w:themeColor="text1"/>
          <w:sz w:val="24"/>
          <w:szCs w:val="24"/>
        </w:rPr>
        <w:t>损坏花箱进行</w:t>
      </w:r>
      <w:proofErr w:type="gramEnd"/>
      <w:r w:rsidRPr="00FC3FC0">
        <w:rPr>
          <w:rFonts w:ascii="FangSong" w:eastAsia="FangSong" w:hAnsi="FangSong" w:hint="eastAsia"/>
          <w:color w:val="000000" w:themeColor="text1"/>
          <w:sz w:val="24"/>
          <w:szCs w:val="24"/>
        </w:rPr>
        <w:t>维修。</w:t>
      </w:r>
      <w:proofErr w:type="gramStart"/>
      <w:r w:rsidRPr="00FC3FC0">
        <w:rPr>
          <w:rFonts w:ascii="FangSong" w:eastAsia="FangSong" w:hAnsi="FangSong" w:hint="eastAsia"/>
          <w:color w:val="000000" w:themeColor="text1"/>
          <w:sz w:val="24"/>
          <w:szCs w:val="24"/>
        </w:rPr>
        <w:t>严禁花箱占用</w:t>
      </w:r>
      <w:proofErr w:type="gramEnd"/>
      <w:r w:rsidRPr="00FC3FC0">
        <w:rPr>
          <w:rFonts w:ascii="FangSong" w:eastAsia="FangSong" w:hAnsi="FangSong" w:hint="eastAsia"/>
          <w:color w:val="000000" w:themeColor="text1"/>
          <w:sz w:val="24"/>
          <w:szCs w:val="24"/>
        </w:rPr>
        <w:t>盲道和残疾人通道。</w:t>
      </w:r>
    </w:p>
    <w:p w14:paraId="77936EA1"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12、安全作业和工作态度</w:t>
      </w:r>
    </w:p>
    <w:p w14:paraId="6E0816EA"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12.1绿化养护的各道工序施工要做到以人为本，打围、安全施工，文明作业。</w:t>
      </w:r>
    </w:p>
    <w:p w14:paraId="4763F5BC"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12.2道路绿化养护施工要统一安全警示着装，施工场地需设置工警示语或警示标志，保证施工人员和过往行人的安全。</w:t>
      </w:r>
    </w:p>
    <w:p w14:paraId="60D70855"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13、应急处理</w:t>
      </w:r>
    </w:p>
    <w:p w14:paraId="34679952"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13.1制定防洪防汛预案，安全预案和应急预案。</w:t>
      </w:r>
    </w:p>
    <w:p w14:paraId="05719C9C"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13.2建立应急处理队伍和防洪防汛突击队，人数不能少于20人，必须由公司领导主要成员担任负责人，成员必须保持24小时通讯通畅，必须</w:t>
      </w:r>
      <w:proofErr w:type="gramStart"/>
      <w:r w:rsidRPr="00FC3FC0">
        <w:rPr>
          <w:rFonts w:ascii="FangSong" w:eastAsia="FangSong" w:hAnsi="FangSong" w:hint="eastAsia"/>
          <w:color w:val="000000" w:themeColor="text1"/>
          <w:sz w:val="24"/>
          <w:szCs w:val="24"/>
        </w:rPr>
        <w:t>将成员</w:t>
      </w:r>
      <w:proofErr w:type="gramEnd"/>
      <w:r w:rsidRPr="00FC3FC0">
        <w:rPr>
          <w:rFonts w:ascii="FangSong" w:eastAsia="FangSong" w:hAnsi="FangSong" w:hint="eastAsia"/>
          <w:color w:val="000000" w:themeColor="text1"/>
          <w:sz w:val="24"/>
          <w:szCs w:val="24"/>
        </w:rPr>
        <w:t>名单、联络方式</w:t>
      </w:r>
      <w:proofErr w:type="gramStart"/>
      <w:r w:rsidRPr="00FC3FC0">
        <w:rPr>
          <w:rFonts w:ascii="FangSong" w:eastAsia="FangSong" w:hAnsi="FangSong" w:hint="eastAsia"/>
          <w:color w:val="000000" w:themeColor="text1"/>
          <w:sz w:val="24"/>
          <w:szCs w:val="24"/>
        </w:rPr>
        <w:t>报管理</w:t>
      </w:r>
      <w:proofErr w:type="gramEnd"/>
      <w:r w:rsidRPr="00FC3FC0">
        <w:rPr>
          <w:rFonts w:ascii="FangSong" w:eastAsia="FangSong" w:hAnsi="FangSong" w:hint="eastAsia"/>
          <w:color w:val="000000" w:themeColor="text1"/>
          <w:sz w:val="24"/>
          <w:szCs w:val="24"/>
        </w:rPr>
        <w:t>部门备案。在应急处理、防洪抢险和安全突发事件中能快速处理。对于市上及主管部门下达的指令性应急任务必须在1小时内到达现场进行处理。对媒体、人大代表、政协委员、群众来信、来电、来访提出的问题，必须在管理部门规定的时间范围内完成整改，并进行书面回复。</w:t>
      </w:r>
    </w:p>
    <w:p w14:paraId="74506D3D" w14:textId="712A4485"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13.3管护期内，管护单位应按照管护质量标准及适用范围，精心组织、科学管护，保质保量完成管护任务。因管护不到位、遇暴风（大雨、交通事故）、人为踩踏等原因造成绿化草坪、灌木、乔木（含行道树）等所有植物减少及毁损的，由绿化管护公司负责补</w:t>
      </w:r>
      <w:r w:rsidRPr="00FC3FC0">
        <w:rPr>
          <w:rFonts w:ascii="FangSong" w:eastAsia="FangSong" w:hAnsi="FangSong" w:hint="eastAsia"/>
          <w:color w:val="000000" w:themeColor="text1"/>
          <w:sz w:val="24"/>
          <w:szCs w:val="24"/>
        </w:rPr>
        <w:lastRenderedPageBreak/>
        <w:t>植，并承担补植的全部费用。</w:t>
      </w:r>
    </w:p>
    <w:p w14:paraId="043DA277" w14:textId="77777777" w:rsidR="00E81945" w:rsidRPr="00FC3FC0" w:rsidRDefault="00E81945" w:rsidP="00E81945">
      <w:pPr>
        <w:pStyle w:val="3"/>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（二）清扫保洁（环卫专业）</w:t>
      </w:r>
    </w:p>
    <w:p w14:paraId="4B8E6999"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1、园内主要大道</w:t>
      </w:r>
    </w:p>
    <w:p w14:paraId="3175FF87"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（1）作业方法</w:t>
      </w:r>
    </w:p>
    <w:p w14:paraId="16D8BBEE"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园内主要广场、大道、步道、</w:t>
      </w:r>
      <w:proofErr w:type="gramStart"/>
      <w:r w:rsidRPr="00FC3FC0">
        <w:rPr>
          <w:rFonts w:ascii="FangSong" w:eastAsia="FangSong" w:hAnsi="FangSong" w:hint="eastAsia"/>
          <w:color w:val="000000" w:themeColor="text1"/>
          <w:sz w:val="24"/>
          <w:szCs w:val="24"/>
        </w:rPr>
        <w:t>梯步每日早</w:t>
      </w:r>
      <w:proofErr w:type="gramEnd"/>
      <w:r w:rsidRPr="00FC3FC0">
        <w:rPr>
          <w:rFonts w:ascii="FangSong" w:eastAsia="FangSong" w:hAnsi="FangSong" w:hint="eastAsia"/>
          <w:color w:val="000000" w:themeColor="text1"/>
          <w:sz w:val="24"/>
          <w:szCs w:val="24"/>
        </w:rPr>
        <w:t>、中、晚</w:t>
      </w:r>
      <w:proofErr w:type="gramStart"/>
      <w:r w:rsidRPr="00FC3FC0">
        <w:rPr>
          <w:rFonts w:ascii="FangSong" w:eastAsia="FangSong" w:hAnsi="FangSong" w:hint="eastAsia"/>
          <w:color w:val="000000" w:themeColor="text1"/>
          <w:sz w:val="24"/>
          <w:szCs w:val="24"/>
        </w:rPr>
        <w:t>人工普扫作业</w:t>
      </w:r>
      <w:proofErr w:type="gramEnd"/>
      <w:r w:rsidRPr="00FC3FC0">
        <w:rPr>
          <w:rFonts w:ascii="FangSong" w:eastAsia="FangSong" w:hAnsi="FangSong" w:hint="eastAsia"/>
          <w:color w:val="000000" w:themeColor="text1"/>
          <w:sz w:val="24"/>
          <w:szCs w:val="24"/>
        </w:rPr>
        <w:t>各1次、全天候动态保洁与快速</w:t>
      </w:r>
      <w:proofErr w:type="gramStart"/>
      <w:r w:rsidRPr="00FC3FC0">
        <w:rPr>
          <w:rFonts w:ascii="FangSong" w:eastAsia="FangSong" w:hAnsi="FangSong" w:hint="eastAsia"/>
          <w:color w:val="000000" w:themeColor="text1"/>
          <w:sz w:val="24"/>
          <w:szCs w:val="24"/>
        </w:rPr>
        <w:t>捡拾车</w:t>
      </w:r>
      <w:proofErr w:type="gramEnd"/>
      <w:r w:rsidRPr="00FC3FC0">
        <w:rPr>
          <w:rFonts w:ascii="FangSong" w:eastAsia="FangSong" w:hAnsi="FangSong" w:hint="eastAsia"/>
          <w:color w:val="000000" w:themeColor="text1"/>
          <w:sz w:val="24"/>
          <w:szCs w:val="24"/>
        </w:rPr>
        <w:t>相结合；每日夜间高压冲洗路面1次、白天洒水降尘3次以上，根据季节及需要适当增加降尘次数；隔日</w:t>
      </w:r>
      <w:proofErr w:type="gramStart"/>
      <w:r w:rsidRPr="00FC3FC0">
        <w:rPr>
          <w:rFonts w:ascii="FangSong" w:eastAsia="FangSong" w:hAnsi="FangSong" w:hint="eastAsia"/>
          <w:color w:val="000000" w:themeColor="text1"/>
          <w:sz w:val="24"/>
          <w:szCs w:val="24"/>
        </w:rPr>
        <w:t>冲洗路</w:t>
      </w:r>
      <w:proofErr w:type="gramEnd"/>
      <w:r w:rsidRPr="00FC3FC0">
        <w:rPr>
          <w:rFonts w:ascii="FangSong" w:eastAsia="FangSong" w:hAnsi="FangSong" w:hint="eastAsia"/>
          <w:color w:val="000000" w:themeColor="text1"/>
          <w:sz w:val="24"/>
          <w:szCs w:val="24"/>
        </w:rPr>
        <w:t>沿石1次；每周冲刷除尘人行道1次；环卫设施、隔离栏、路名牌、道路桥梁栏杆等按相关标准、流程清洗保洁（清掏）。</w:t>
      </w:r>
    </w:p>
    <w:p w14:paraId="13AE63CB"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（2）作业标准</w:t>
      </w:r>
    </w:p>
    <w:p w14:paraId="24371D6B" w14:textId="2095A85B"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w:t>
      </w:r>
      <w:r w:rsidR="00E91D4A" w:rsidRPr="00FC3FC0">
        <w:rPr>
          <w:rFonts w:ascii="FangSong" w:eastAsia="FangSong" w:hAnsi="FangSong" w:hint="eastAsia"/>
          <w:color w:val="000000" w:themeColor="text1"/>
          <w:sz w:val="24"/>
          <w:szCs w:val="24"/>
        </w:rPr>
        <w:t>.</w:t>
      </w:r>
      <w:r w:rsidRPr="00FC3FC0">
        <w:rPr>
          <w:rFonts w:ascii="FangSong" w:eastAsia="FangSong" w:hAnsi="FangSong" w:hint="eastAsia"/>
          <w:color w:val="000000" w:themeColor="text1"/>
          <w:sz w:val="24"/>
          <w:szCs w:val="24"/>
        </w:rPr>
        <w:t>人工清扫作业</w:t>
      </w:r>
    </w:p>
    <w:p w14:paraId="71704DF6"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作业方式：人工清扫，</w:t>
      </w:r>
      <w:proofErr w:type="gramStart"/>
      <w:r w:rsidRPr="00FC3FC0">
        <w:rPr>
          <w:rFonts w:ascii="FangSong" w:eastAsia="FangSong" w:hAnsi="FangSong" w:hint="eastAsia"/>
          <w:color w:val="000000" w:themeColor="text1"/>
          <w:sz w:val="24"/>
          <w:szCs w:val="24"/>
        </w:rPr>
        <w:t>普扫时</w:t>
      </w:r>
      <w:proofErr w:type="gramEnd"/>
      <w:r w:rsidRPr="00FC3FC0">
        <w:rPr>
          <w:rFonts w:ascii="FangSong" w:eastAsia="FangSong" w:hAnsi="FangSong" w:hint="eastAsia"/>
          <w:color w:val="000000" w:themeColor="text1"/>
          <w:sz w:val="24"/>
          <w:szCs w:val="24"/>
        </w:rPr>
        <w:t>使用降尘软扫帚。</w:t>
      </w:r>
    </w:p>
    <w:p w14:paraId="7C6BCA21"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作业频次：每日早、中、</w:t>
      </w:r>
      <w:proofErr w:type="gramStart"/>
      <w:r w:rsidRPr="00FC3FC0">
        <w:rPr>
          <w:rFonts w:ascii="FangSong" w:eastAsia="FangSong" w:hAnsi="FangSong" w:hint="eastAsia"/>
          <w:color w:val="000000" w:themeColor="text1"/>
          <w:sz w:val="24"/>
          <w:szCs w:val="24"/>
        </w:rPr>
        <w:t>晚普扫</w:t>
      </w:r>
      <w:proofErr w:type="gramEnd"/>
      <w:r w:rsidRPr="00FC3FC0">
        <w:rPr>
          <w:rFonts w:ascii="FangSong" w:eastAsia="FangSong" w:hAnsi="FangSong" w:hint="eastAsia"/>
          <w:color w:val="000000" w:themeColor="text1"/>
          <w:sz w:val="24"/>
          <w:szCs w:val="24"/>
        </w:rPr>
        <w:t>作业各1次；夏季上午7:30前、冬季上午8:00前必须完成第一次普扫，下午14:00前必须完成第二次普扫，下午18:00前必须完成第三次普扫（作业时间根据季节及阶段性实际工作需要，按照发包方要求适当调整频次和时间）。</w:t>
      </w:r>
    </w:p>
    <w:p w14:paraId="4E364641"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作业标准：路面无堆积物、无砖瓦土石、无果皮纸屑塑料袋、无烟蒂痰迹、无积泥积尘、无污水、无灰带、无杂草。</w:t>
      </w:r>
    </w:p>
    <w:p w14:paraId="1332059B"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质量要求：地面不得有粪便和浮土、垃圾、渣土或积水；</w:t>
      </w:r>
      <w:proofErr w:type="gramStart"/>
      <w:r w:rsidRPr="00FC3FC0">
        <w:rPr>
          <w:rFonts w:ascii="FangSong" w:eastAsia="FangSong" w:hAnsi="FangSong" w:hint="eastAsia"/>
          <w:color w:val="000000" w:themeColor="text1"/>
          <w:sz w:val="24"/>
          <w:szCs w:val="24"/>
        </w:rPr>
        <w:t>雨水篦口不得</w:t>
      </w:r>
      <w:proofErr w:type="gramEnd"/>
      <w:r w:rsidRPr="00FC3FC0">
        <w:rPr>
          <w:rFonts w:ascii="FangSong" w:eastAsia="FangSong" w:hAnsi="FangSong" w:hint="eastAsia"/>
          <w:color w:val="000000" w:themeColor="text1"/>
          <w:sz w:val="24"/>
          <w:szCs w:val="24"/>
        </w:rPr>
        <w:t>有卫生死角；痰迹、烟头、纸屑、塑膜数及瓜皮果核等每类每1000平方米不得超过2处，砖头石块类杂物每1000平方米不得超过1块。</w:t>
      </w:r>
    </w:p>
    <w:p w14:paraId="010DC48F"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检查方式：随机抽查200米路段，单侧路边沟白色垃圾等废弃物总数少于2个。</w:t>
      </w:r>
    </w:p>
    <w:p w14:paraId="083A4CBD" w14:textId="0D4D02A5"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2</w:t>
      </w:r>
      <w:r w:rsidR="00E91D4A" w:rsidRPr="00FC3FC0">
        <w:rPr>
          <w:rFonts w:ascii="FangSong" w:eastAsia="FangSong" w:hAnsi="FangSong" w:hint="eastAsia"/>
          <w:color w:val="000000" w:themeColor="text1"/>
          <w:sz w:val="24"/>
          <w:szCs w:val="24"/>
        </w:rPr>
        <w:t>.</w:t>
      </w:r>
      <w:r w:rsidRPr="00FC3FC0">
        <w:rPr>
          <w:rFonts w:ascii="FangSong" w:eastAsia="FangSong" w:hAnsi="FangSong" w:hint="eastAsia"/>
          <w:color w:val="000000" w:themeColor="text1"/>
          <w:sz w:val="24"/>
          <w:szCs w:val="24"/>
        </w:rPr>
        <w:t>园内道路冲洗除尘（洒水降尘）</w:t>
      </w:r>
    </w:p>
    <w:p w14:paraId="3F9E9746"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作业方式：洒水车高压冲洗，作业时行驶速度不超过20公里/小时；洒水车洒水降尘，作业时行驶速度不超过30公里/小时。</w:t>
      </w:r>
    </w:p>
    <w:p w14:paraId="421E28A4"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作业频次：每日凌晨6:00前必须完成高压冲洗除尘作业1次（夜间冲洗），每日洒水降尘作业不低于3次，重要路段不间断洒水降尘（特殊天气暂停作业）。</w:t>
      </w:r>
    </w:p>
    <w:p w14:paraId="1A09F366"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作业标准：高压冲洗除尘后的路面无积泥积尘积水、无灰带；洒水降尘后路段无明显扬尘。</w:t>
      </w:r>
    </w:p>
    <w:p w14:paraId="0ACB3F0A" w14:textId="4DAEFE3E"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w:t>
      </w:r>
      <w:r w:rsidR="00E91D4A" w:rsidRPr="00FC3FC0">
        <w:rPr>
          <w:rFonts w:ascii="FangSong" w:eastAsia="FangSong" w:hAnsi="FangSong" w:hint="eastAsia"/>
          <w:color w:val="000000" w:themeColor="text1"/>
          <w:sz w:val="24"/>
          <w:szCs w:val="24"/>
        </w:rPr>
        <w:t>.</w:t>
      </w:r>
      <w:r w:rsidRPr="00FC3FC0">
        <w:rPr>
          <w:rFonts w:ascii="FangSong" w:eastAsia="FangSong" w:hAnsi="FangSong" w:hint="eastAsia"/>
          <w:color w:val="000000" w:themeColor="text1"/>
          <w:sz w:val="24"/>
          <w:szCs w:val="24"/>
        </w:rPr>
        <w:t>园内广场、道路人工保洁</w:t>
      </w:r>
    </w:p>
    <w:p w14:paraId="323E11D7"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作业方式：作业人员在绿化带、游道、梯步上使用长柄夹子捡拾机动车道边沟废弃物。</w:t>
      </w:r>
    </w:p>
    <w:p w14:paraId="123F2938"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lastRenderedPageBreak/>
        <w:t>作业频次：动态保洁。冬季（11月－次年4月）5:00至21:00，夏季（5月－10月）4:30至22:00，重要路段实行延时保洁作业，延时保洁至凌晨0:00时。</w:t>
      </w:r>
    </w:p>
    <w:p w14:paraId="1C1D0118"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作业标准：路面无堆积物、无砖瓦土石、无果皮纸屑塑料袋、无烟蒂痰迹、无积泥积尘、无污水、无灰带、无杂草。</w:t>
      </w:r>
    </w:p>
    <w:p w14:paraId="1FBFAE97"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质量要求：每1000平方米果皮数、纸屑及塑膜数、烟蒂数分别少于3个（片）、痰迹数少于3处且无污水和其它废弃物。</w:t>
      </w:r>
    </w:p>
    <w:p w14:paraId="1799AB87"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检查方式：随机抽查200米路段，单侧路边沟废弃物总数少于2个；白色垃圾等废弃物15分钟内清除。</w:t>
      </w:r>
    </w:p>
    <w:p w14:paraId="7D561742"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其它要求：因工作需要，作业人员需要在机动车道作业的，必须做好安全保护措施，否则严禁作业人员进入机动车道保洁作业。</w:t>
      </w:r>
    </w:p>
    <w:p w14:paraId="6AC7282C" w14:textId="7051C1F5"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4</w:t>
      </w:r>
      <w:r w:rsidR="00E91D4A" w:rsidRPr="00FC3FC0">
        <w:rPr>
          <w:rFonts w:ascii="FangSong" w:eastAsia="FangSong" w:hAnsi="FangSong" w:hint="eastAsia"/>
          <w:color w:val="000000" w:themeColor="text1"/>
          <w:sz w:val="24"/>
          <w:szCs w:val="24"/>
        </w:rPr>
        <w:t>.</w:t>
      </w:r>
      <w:r w:rsidRPr="00FC3FC0">
        <w:rPr>
          <w:rFonts w:ascii="FangSong" w:eastAsia="FangSong" w:hAnsi="FangSong" w:hint="eastAsia"/>
          <w:color w:val="000000" w:themeColor="text1"/>
          <w:sz w:val="24"/>
          <w:szCs w:val="24"/>
        </w:rPr>
        <w:t>离栏、路名牌、道路桥梁栏杆等清洁除尘</w:t>
      </w:r>
    </w:p>
    <w:p w14:paraId="755D2115"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作业方式：人工作业。</w:t>
      </w:r>
    </w:p>
    <w:p w14:paraId="10CB21A3"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作业频次：每日作业不低于1次。</w:t>
      </w:r>
    </w:p>
    <w:p w14:paraId="5BD61932"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作业标准：无积泥积尘，现本色。</w:t>
      </w:r>
    </w:p>
    <w:p w14:paraId="3F9168BC"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检查标准：随机抽查200米路段，无较厚积泥积尘。</w:t>
      </w:r>
    </w:p>
    <w:p w14:paraId="486BB868" w14:textId="68F01BEE"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5</w:t>
      </w:r>
      <w:r w:rsidR="00E91D4A" w:rsidRPr="00FC3FC0">
        <w:rPr>
          <w:rFonts w:ascii="FangSong" w:eastAsia="FangSong" w:hAnsi="FangSong" w:hint="eastAsia"/>
          <w:color w:val="000000" w:themeColor="text1"/>
          <w:sz w:val="24"/>
          <w:szCs w:val="24"/>
        </w:rPr>
        <w:t>.</w:t>
      </w:r>
      <w:proofErr w:type="gramStart"/>
      <w:r w:rsidRPr="00FC3FC0">
        <w:rPr>
          <w:rFonts w:ascii="FangSong" w:eastAsia="FangSong" w:hAnsi="FangSong" w:hint="eastAsia"/>
          <w:color w:val="000000" w:themeColor="text1"/>
          <w:sz w:val="24"/>
          <w:szCs w:val="24"/>
        </w:rPr>
        <w:t>果屑箱</w:t>
      </w:r>
      <w:proofErr w:type="gramEnd"/>
      <w:r w:rsidRPr="00FC3FC0">
        <w:rPr>
          <w:rFonts w:ascii="FangSong" w:eastAsia="FangSong" w:hAnsi="FangSong" w:hint="eastAsia"/>
          <w:color w:val="000000" w:themeColor="text1"/>
          <w:sz w:val="24"/>
          <w:szCs w:val="24"/>
        </w:rPr>
        <w:t>、垃圾点、垃圾房清掏清洗</w:t>
      </w:r>
    </w:p>
    <w:p w14:paraId="678E4BE4"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作业方式：人工作业。</w:t>
      </w:r>
    </w:p>
    <w:p w14:paraId="59024910"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作业频次：每2小时清掏垃圾1次、每日清洗箱、点、房1次。冬季（11月－次年4月）5:00至21:00，夏季（5月－10月）4:30至22:00，重要路段实行延时保洁作业，延时保洁至凌晨0:00时。</w:t>
      </w:r>
    </w:p>
    <w:p w14:paraId="47B9BF7B"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作业标准：箱、点、房内垃圾及时清除、无满溢；箱、点、房周围地面无抛撒存留垃圾、无污渍；定期对箱、点、房进行药物消杀，外观整洁；实行袋装化收集。</w:t>
      </w:r>
    </w:p>
    <w:p w14:paraId="3BF3B544"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检查标准：随机抽查</w:t>
      </w:r>
      <w:proofErr w:type="gramStart"/>
      <w:r w:rsidRPr="00FC3FC0">
        <w:rPr>
          <w:rFonts w:ascii="FangSong" w:eastAsia="FangSong" w:hAnsi="FangSong" w:hint="eastAsia"/>
          <w:color w:val="000000" w:themeColor="text1"/>
          <w:sz w:val="24"/>
          <w:szCs w:val="24"/>
        </w:rPr>
        <w:t>10个果屑箱</w:t>
      </w:r>
      <w:proofErr w:type="gramEnd"/>
      <w:r w:rsidRPr="00FC3FC0">
        <w:rPr>
          <w:rFonts w:ascii="FangSong" w:eastAsia="FangSong" w:hAnsi="FangSong" w:hint="eastAsia"/>
          <w:color w:val="000000" w:themeColor="text1"/>
          <w:sz w:val="24"/>
          <w:szCs w:val="24"/>
        </w:rPr>
        <w:t>、垃圾点、垃圾房，无暴桶、无散落垃圾、无污渍、外观整洁。</w:t>
      </w:r>
    </w:p>
    <w:p w14:paraId="0F7DB48B"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2、绿化带（含原始绿地、坡地）、花箱、花柜、花台的保洁清洗</w:t>
      </w:r>
    </w:p>
    <w:p w14:paraId="6483ECDE"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作业方式：作业人员使用长柄夹子捡拾废弃物。</w:t>
      </w:r>
    </w:p>
    <w:p w14:paraId="3422FF94"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作业频次：冬季（11月－次年4月）8:00至21:00，夏季（5月－10月）8:00至22:00。</w:t>
      </w:r>
    </w:p>
    <w:p w14:paraId="3DB39F11"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作业标准：绿化带、花箱、花柜、花台、林地、坡地内无任何废弃物。</w:t>
      </w:r>
    </w:p>
    <w:p w14:paraId="2EEA21E6"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质量要求：绿化带每1000平方米果皮数、纸屑及塑膜数、烟蒂数等废弃物少于4个（片）。花箱、花柜、花台每个内果皮数、纸屑及塑膜数、烟蒂数等废弃物少于2个（片）。</w:t>
      </w:r>
    </w:p>
    <w:p w14:paraId="67233C69"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lastRenderedPageBreak/>
        <w:t>检查方式：随机抽查200米路段，绿化带内废弃物少于4个（片）；花箱、花柜、花台内废弃物少于2个（片），所有废弃物15分钟内清除。</w:t>
      </w:r>
    </w:p>
    <w:p w14:paraId="4DD16967"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3、“牛皮癣”清除</w:t>
      </w:r>
    </w:p>
    <w:p w14:paraId="75C5656A"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作业范围：公园内所有道路、树木、路灯杆、电线杆、公交站台、商家店铺、路牌、宣传栏、箱体、道路栏杆等。</w:t>
      </w:r>
    </w:p>
    <w:p w14:paraId="30D07AE9"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作业对象：</w:t>
      </w:r>
    </w:p>
    <w:p w14:paraId="49080998"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①张贴类小广告：宣传单、招聘启示、办证电话号码等。</w:t>
      </w:r>
    </w:p>
    <w:p w14:paraId="5464FAF6"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②喷涂类广告：违规宣传标语、办证电话号码等。</w:t>
      </w:r>
    </w:p>
    <w:p w14:paraId="40FC9B0A"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作业方式：</w:t>
      </w:r>
    </w:p>
    <w:p w14:paraId="35D4A926"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①张贴类：保洁员配备专用工具，适时清除张贴类小广告。</w:t>
      </w:r>
    </w:p>
    <w:p w14:paraId="3A69DA77"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②喷涂类：配备专门人员，定期清除喷涂类广告。遮盖用灰浆的颜色必须与原墙体颜色一样或相近，不得损坏该作业范围的原有颜色。</w:t>
      </w:r>
    </w:p>
    <w:p w14:paraId="09EEE1E6"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作业频次：</w:t>
      </w:r>
    </w:p>
    <w:p w14:paraId="2C5CDFCA"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①张贴类广告：一级道路每日9:00前清理干净，全天持续性清理；二、三级道路每日9:30前清理干净，全天持续性清理。</w:t>
      </w:r>
    </w:p>
    <w:p w14:paraId="02021ACF"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②喷涂类广告：每日清除一次。</w:t>
      </w:r>
    </w:p>
    <w:p w14:paraId="25CB232F"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4、快速保洁</w:t>
      </w:r>
    </w:p>
    <w:p w14:paraId="7D118D73"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作业方式：电动三轮车</w:t>
      </w:r>
    </w:p>
    <w:p w14:paraId="256C81A5"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作业频次：全天动态保洁（8:00至22:00）</w:t>
      </w:r>
    </w:p>
    <w:p w14:paraId="4EB65D00"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作业标准：对园内道路的白色垃圾、落叶、烟头、杂物等进行清理，各级道路白色垃圾落地时间不超过15分钟。</w:t>
      </w:r>
    </w:p>
    <w:p w14:paraId="451A9C78"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检查标准：随机抽查200米道路，白色垃圾落地时间不超过15分钟，无落叶、烟头、杂物长时间滞留。</w:t>
      </w:r>
    </w:p>
    <w:p w14:paraId="28F18EC6" w14:textId="77777777" w:rsidR="00E81945" w:rsidRPr="00FC3FC0" w:rsidRDefault="00E81945" w:rsidP="00E81945">
      <w:pPr>
        <w:pStyle w:val="4"/>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5、其他要求</w:t>
      </w:r>
    </w:p>
    <w:p w14:paraId="55FEF9FA"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1.夏冬季高温冰冻预警启动时，要避免作业。</w:t>
      </w:r>
    </w:p>
    <w:p w14:paraId="31C8C091"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2.如上级主管部门调整作业标准，按新标准执行。</w:t>
      </w:r>
    </w:p>
    <w:p w14:paraId="7D903EDB" w14:textId="7810D1CD" w:rsidR="00E81945" w:rsidRPr="00FC3FC0" w:rsidRDefault="00E81945" w:rsidP="00E81945">
      <w:pPr>
        <w:pStyle w:val="2"/>
        <w:tabs>
          <w:tab w:val="left" w:pos="567"/>
        </w:tabs>
        <w:spacing w:before="0" w:after="0" w:line="360" w:lineRule="auto"/>
        <w:rPr>
          <w:rFonts w:ascii="FangSong" w:eastAsia="FangSong" w:hAnsi="FangSong"/>
          <w:color w:val="000000" w:themeColor="text1"/>
          <w:sz w:val="28"/>
          <w:szCs w:val="28"/>
        </w:rPr>
      </w:pPr>
      <w:r w:rsidRPr="00FC3FC0">
        <w:rPr>
          <w:rFonts w:ascii="FangSong" w:eastAsia="FangSong" w:hAnsi="FangSong" w:hint="eastAsia"/>
          <w:color w:val="000000" w:themeColor="text1"/>
          <w:sz w:val="28"/>
          <w:szCs w:val="28"/>
        </w:rPr>
        <w:t>五、商务要求</w:t>
      </w:r>
      <w:r w:rsidR="006C4B22" w:rsidRPr="00FC3FC0">
        <w:rPr>
          <w:rFonts w:ascii="FangSong" w:eastAsia="FangSong" w:hAnsi="FangSong" w:hint="eastAsia"/>
          <w:color w:val="000000" w:themeColor="text1"/>
          <w:sz w:val="28"/>
          <w:szCs w:val="28"/>
        </w:rPr>
        <w:t>（实质性要求）</w:t>
      </w:r>
    </w:p>
    <w:p w14:paraId="21C86301" w14:textId="77777777" w:rsidR="00E81945" w:rsidRPr="00FC3FC0" w:rsidRDefault="00E81945" w:rsidP="00E81945">
      <w:pPr>
        <w:pStyle w:val="3"/>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（一）履约时间</w:t>
      </w:r>
    </w:p>
    <w:p w14:paraId="1F8AD231"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鳌山公园本轮作业周期为二年，合同采用一年一签。</w:t>
      </w:r>
    </w:p>
    <w:p w14:paraId="2BAE5773" w14:textId="77777777" w:rsidR="00E81945" w:rsidRPr="00FC3FC0" w:rsidRDefault="00E81945" w:rsidP="00E81945">
      <w:pPr>
        <w:pStyle w:val="3"/>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lastRenderedPageBreak/>
        <w:t>（二）报价要求及履约保证</w:t>
      </w:r>
    </w:p>
    <w:p w14:paraId="5A5DB2B7"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1、本次投标报价为综合报价。</w:t>
      </w:r>
    </w:p>
    <w:p w14:paraId="579DEB73"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1.1园林管护：包括施肥的人工费、肥料费、水费；修剪的人工费、机械磨损、油料损耗；植保的人工费、机械磨损、植保药剂成本；浇水的人工费、水费、机械磨损；绿化浇灌系统水管、阀门的维修及更换；其它管护等不可预见管护工作、重大保障突击性工作、管理费、服装费、利润、税金、代理服务费等全部费用。绿地内未安装灌溉水源，报价含自备水源。报价还含管护人工费、园林器械、洒水车、修剪枝叶</w:t>
      </w:r>
      <w:proofErr w:type="gramStart"/>
      <w:r w:rsidRPr="00FC3FC0">
        <w:rPr>
          <w:rFonts w:ascii="FangSong" w:eastAsia="FangSong" w:hAnsi="FangSong" w:hint="eastAsia"/>
          <w:color w:val="000000" w:themeColor="text1"/>
          <w:sz w:val="24"/>
          <w:szCs w:val="24"/>
        </w:rPr>
        <w:t>运弃车辆</w:t>
      </w:r>
      <w:proofErr w:type="gramEnd"/>
      <w:r w:rsidRPr="00FC3FC0">
        <w:rPr>
          <w:rFonts w:ascii="FangSong" w:eastAsia="FangSong" w:hAnsi="FangSong" w:hint="eastAsia"/>
          <w:color w:val="000000" w:themeColor="text1"/>
          <w:sz w:val="24"/>
          <w:szCs w:val="24"/>
        </w:rPr>
        <w:t>等设备使用、肥料、农药、管理费、税金。承包方在管护过程中承包方员工及行人、车辆因管护原因（含自然因素）引起的各类安全事故法律、经济责任由承包方负全责。二包还包括沱江河水水泵的管理、运行、维护等。</w:t>
      </w:r>
    </w:p>
    <w:p w14:paraId="605E73DE"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1.2清扫保洁：含作业人员基本工资、各类保险、劳保、加班、服装、辞退；含作业机械、车辆、工具及其他有关的费用；含管理、利润、税费等。作业过程中承包方员工及行人、车辆因作业原因（含自然因素）引起的各类安全事故法律、经济责任由承包方负全责。</w:t>
      </w:r>
    </w:p>
    <w:p w14:paraId="228FE45E" w14:textId="77777777" w:rsidR="00E81945" w:rsidRPr="00FC3FC0" w:rsidRDefault="00E81945" w:rsidP="00E81945">
      <w:pPr>
        <w:pStyle w:val="3"/>
        <w:spacing w:before="0" w:after="0" w:line="360" w:lineRule="auto"/>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（三）监督管理及资金支付</w:t>
      </w:r>
    </w:p>
    <w:p w14:paraId="0538A007" w14:textId="77777777" w:rsidR="00E81945" w:rsidRPr="00FC3FC0" w:rsidRDefault="00E81945" w:rsidP="00E81945">
      <w:pPr>
        <w:spacing w:line="360" w:lineRule="auto"/>
        <w:ind w:firstLineChars="200" w:firstLine="480"/>
        <w:rPr>
          <w:rFonts w:ascii="FangSong" w:eastAsia="FangSong" w:hAnsi="FangSong"/>
          <w:color w:val="000000" w:themeColor="text1"/>
          <w:sz w:val="24"/>
          <w:szCs w:val="24"/>
        </w:rPr>
      </w:pPr>
      <w:r w:rsidRPr="00FC3FC0">
        <w:rPr>
          <w:rFonts w:ascii="FangSong" w:eastAsia="FangSong" w:hAnsi="FangSong" w:hint="eastAsia"/>
          <w:color w:val="000000" w:themeColor="text1"/>
          <w:sz w:val="24"/>
          <w:szCs w:val="24"/>
        </w:rPr>
        <w:t>1、监督管理：按照《成都市公园管理条例》、《成都市城市公园管理规范》、《公园绿化养护管理技术标准及考核办法》、《公园环境卫生管理技术标准及考核办法》《简阳市绿地（带）管护内容及标准》（服务内容及要求）、《成都市郊区市县园林绿化养护质量标准》（试行）和《简阳市城市园林绿化管护考核办法》，严格考核，并按管理规定进行惩罚。</w:t>
      </w:r>
    </w:p>
    <w:p w14:paraId="7D939FAB" w14:textId="1219D6FF" w:rsidR="00E81945" w:rsidRPr="00FC3FC0" w:rsidRDefault="00E81945" w:rsidP="00E81945">
      <w:pPr>
        <w:spacing w:line="360" w:lineRule="auto"/>
        <w:ind w:firstLineChars="200" w:firstLine="480"/>
        <w:rPr>
          <w:color w:val="000000" w:themeColor="text1"/>
        </w:rPr>
      </w:pPr>
      <w:r w:rsidRPr="00FC3FC0">
        <w:rPr>
          <w:rFonts w:ascii="FangSong" w:eastAsia="FangSong" w:hAnsi="FangSong" w:hint="eastAsia"/>
          <w:color w:val="000000" w:themeColor="text1"/>
          <w:sz w:val="24"/>
          <w:szCs w:val="24"/>
        </w:rPr>
        <w:t>2、资金拨付：</w:t>
      </w:r>
      <w:bookmarkStart w:id="426" w:name="_Hlk79581988"/>
      <w:r w:rsidRPr="00FC3FC0">
        <w:rPr>
          <w:rFonts w:ascii="FangSong" w:eastAsia="FangSong" w:hAnsi="FangSong" w:hint="eastAsia"/>
          <w:color w:val="000000" w:themeColor="text1"/>
          <w:sz w:val="24"/>
          <w:szCs w:val="24"/>
        </w:rPr>
        <w:t>按照《成都市公园管理条例》、《成都市城市公园管理规范》、《公园绿化养护管理技术标准及考核办法》、《公园环境卫生管理技术标准及考核办法》《简阳市绿地（带）管护内容及标准》（服务内容及要求）、《成都市郊区市县园林绿化养护质量标准》（试行）和《简阳市城市园林绿化管护考核办法》，由简阳市综合行政执法局和简阳市市政园林管理中心考核，报经有关部门审核后</w:t>
      </w:r>
      <w:r w:rsidR="00A92262" w:rsidRPr="00FC3FC0">
        <w:rPr>
          <w:rFonts w:ascii="FangSong" w:eastAsia="FangSong" w:hAnsi="FangSong" w:hint="eastAsia"/>
          <w:color w:val="000000" w:themeColor="text1"/>
          <w:sz w:val="24"/>
          <w:szCs w:val="24"/>
        </w:rPr>
        <w:t>进行</w:t>
      </w:r>
      <w:r w:rsidRPr="00FC3FC0">
        <w:rPr>
          <w:rFonts w:ascii="FangSong" w:eastAsia="FangSong" w:hAnsi="FangSong" w:hint="eastAsia"/>
          <w:color w:val="000000" w:themeColor="text1"/>
          <w:sz w:val="24"/>
          <w:szCs w:val="24"/>
        </w:rPr>
        <w:t>拨付。按中标金额分摊每月管护费，每月末向中标单位结算管护费及清扫保洁费。</w:t>
      </w:r>
      <w:bookmarkEnd w:id="426"/>
    </w:p>
    <w:p w14:paraId="4B66A7DC" w14:textId="2DF08A28" w:rsidR="00BD7788" w:rsidRPr="00FC3FC0" w:rsidRDefault="00E81945" w:rsidP="00E81945">
      <w:pPr>
        <w:pStyle w:val="3"/>
        <w:spacing w:before="0" w:after="0"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（四）</w:t>
      </w:r>
      <w:r w:rsidR="006F01CB" w:rsidRPr="00FC3FC0">
        <w:rPr>
          <w:rFonts w:ascii="仿宋" w:eastAsia="仿宋" w:hAnsi="仿宋" w:hint="eastAsia"/>
          <w:color w:val="000000" w:themeColor="text1"/>
          <w:sz w:val="24"/>
          <w:szCs w:val="24"/>
        </w:rPr>
        <w:t>履约验收</w:t>
      </w:r>
    </w:p>
    <w:p w14:paraId="3C427737" w14:textId="289C7D99" w:rsidR="00BD7788" w:rsidRPr="00FC3FC0" w:rsidRDefault="006C4B22">
      <w:pPr>
        <w:spacing w:line="360" w:lineRule="auto"/>
        <w:ind w:firstLineChars="168" w:firstLine="403"/>
        <w:rPr>
          <w:rFonts w:ascii="仿宋" w:eastAsia="仿宋" w:hAnsi="仿宋"/>
          <w:color w:val="000000" w:themeColor="text1"/>
          <w:sz w:val="24"/>
          <w:szCs w:val="24"/>
        </w:rPr>
      </w:pPr>
      <w:r w:rsidRPr="00FC3FC0">
        <w:rPr>
          <w:rFonts w:ascii="仿宋" w:eastAsia="仿宋" w:hAnsi="仿宋"/>
          <w:color w:val="000000" w:themeColor="text1"/>
          <w:sz w:val="24"/>
          <w:szCs w:val="24"/>
        </w:rPr>
        <w:t>4.1</w:t>
      </w:r>
      <w:bookmarkStart w:id="427" w:name="_Hlk79427162"/>
      <w:r w:rsidR="006F01CB" w:rsidRPr="00FC3FC0">
        <w:rPr>
          <w:rFonts w:ascii="仿宋" w:eastAsia="仿宋" w:hAnsi="仿宋" w:hint="eastAsia"/>
          <w:color w:val="000000" w:themeColor="text1"/>
          <w:sz w:val="24"/>
          <w:szCs w:val="24"/>
        </w:rPr>
        <w:t>本项目由采购人组织验收，严格按照政府采购相关法律法规以及</w:t>
      </w:r>
      <w:r w:rsidR="00BC3999" w:rsidRPr="00FC3FC0">
        <w:rPr>
          <w:rFonts w:ascii="仿宋" w:eastAsia="仿宋" w:hAnsi="仿宋" w:hint="eastAsia"/>
          <w:color w:val="000000" w:themeColor="text1"/>
          <w:sz w:val="24"/>
          <w:szCs w:val="24"/>
        </w:rPr>
        <w:t>《财政部关于进一步加强政府采购需求和履约验收管理的指导意见》（财库〔2016〕205号）</w:t>
      </w:r>
      <w:r w:rsidR="006F01CB" w:rsidRPr="00FC3FC0">
        <w:rPr>
          <w:rFonts w:ascii="仿宋" w:eastAsia="仿宋" w:hAnsi="仿宋" w:hint="eastAsia"/>
          <w:color w:val="000000" w:themeColor="text1"/>
          <w:sz w:val="24"/>
          <w:szCs w:val="24"/>
        </w:rPr>
        <w:t>的要求进行验收。</w:t>
      </w:r>
      <w:bookmarkEnd w:id="427"/>
    </w:p>
    <w:p w14:paraId="4046DD12" w14:textId="48A86E8C" w:rsidR="00BD7788" w:rsidRPr="00FC3FC0" w:rsidRDefault="006C4B22">
      <w:pPr>
        <w:spacing w:line="360" w:lineRule="auto"/>
        <w:ind w:firstLineChars="168" w:firstLine="403"/>
        <w:rPr>
          <w:rFonts w:ascii="仿宋" w:eastAsia="仿宋" w:hAnsi="仿宋"/>
          <w:color w:val="000000" w:themeColor="text1"/>
          <w:sz w:val="24"/>
          <w:szCs w:val="24"/>
        </w:rPr>
      </w:pPr>
      <w:r w:rsidRPr="00FC3FC0">
        <w:rPr>
          <w:rFonts w:ascii="仿宋" w:eastAsia="仿宋" w:hAnsi="仿宋"/>
          <w:color w:val="000000" w:themeColor="text1"/>
          <w:sz w:val="24"/>
          <w:szCs w:val="24"/>
        </w:rPr>
        <w:t>4</w:t>
      </w:r>
      <w:r w:rsidR="006F01CB"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2</w:t>
      </w:r>
      <w:r w:rsidR="006F01CB" w:rsidRPr="00FC3FC0">
        <w:rPr>
          <w:rFonts w:ascii="仿宋" w:eastAsia="仿宋" w:hAnsi="仿宋" w:hint="eastAsia"/>
          <w:color w:val="000000" w:themeColor="text1"/>
          <w:sz w:val="24"/>
          <w:szCs w:val="24"/>
        </w:rPr>
        <w:t>存在国家强制规定或行业标准的遵照相关规定执行。</w:t>
      </w:r>
    </w:p>
    <w:p w14:paraId="3501FBBB" w14:textId="1C6C33EE" w:rsidR="00BD7788" w:rsidRPr="00FC3FC0" w:rsidRDefault="00A92262">
      <w:pPr>
        <w:pStyle w:val="2"/>
        <w:tabs>
          <w:tab w:val="left" w:pos="567"/>
        </w:tabs>
        <w:spacing w:line="240" w:lineRule="auto"/>
        <w:rPr>
          <w:rFonts w:ascii="仿宋" w:eastAsia="仿宋" w:hAnsi="仿宋"/>
          <w:color w:val="000000" w:themeColor="text1"/>
          <w:sz w:val="28"/>
          <w:szCs w:val="28"/>
        </w:rPr>
      </w:pPr>
      <w:r w:rsidRPr="00FC3FC0">
        <w:rPr>
          <w:rFonts w:ascii="仿宋" w:eastAsia="仿宋" w:hAnsi="仿宋" w:hint="eastAsia"/>
          <w:color w:val="000000" w:themeColor="text1"/>
          <w:sz w:val="28"/>
          <w:szCs w:val="28"/>
        </w:rPr>
        <w:lastRenderedPageBreak/>
        <w:t>六</w:t>
      </w:r>
      <w:r w:rsidR="006F01CB" w:rsidRPr="00FC3FC0">
        <w:rPr>
          <w:rFonts w:ascii="仿宋" w:eastAsia="仿宋" w:hAnsi="仿宋" w:hint="eastAsia"/>
          <w:color w:val="000000" w:themeColor="text1"/>
          <w:sz w:val="28"/>
          <w:szCs w:val="28"/>
        </w:rPr>
        <w:t>、其他未尽事宜：以合同约定为准。</w:t>
      </w:r>
    </w:p>
    <w:p w14:paraId="282303FC" w14:textId="77777777" w:rsidR="00BD7788" w:rsidRPr="00FC3FC0" w:rsidRDefault="006F01CB">
      <w:pPr>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注意：1、本章的要求不能作为资格性条件要求评标。</w:t>
      </w:r>
    </w:p>
    <w:p w14:paraId="20A1E91B" w14:textId="77777777" w:rsidR="006C4B22" w:rsidRPr="00FC3FC0" w:rsidRDefault="006F01CB">
      <w:pPr>
        <w:ind w:firstLineChars="300" w:firstLine="723"/>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2、本招标文件中的技术规格及要求仅作为描述产品参考，并非此次采购唯一指定产品及要求。投标人可根据实际情况，在完全满足或优于这些技术参数的前提下，提供质量更优、性价比更高、服务更到位的产品（需提供性价比对照比较表）。</w:t>
      </w:r>
    </w:p>
    <w:p w14:paraId="625CA639" w14:textId="384D9C9C" w:rsidR="00BD7788" w:rsidRPr="00FC3FC0" w:rsidRDefault="006F01CB">
      <w:pPr>
        <w:ind w:firstLineChars="300" w:firstLine="632"/>
        <w:rPr>
          <w:rFonts w:ascii="仿宋" w:eastAsia="仿宋" w:hAnsi="仿宋"/>
          <w:b/>
          <w:color w:val="000000" w:themeColor="text1"/>
          <w:sz w:val="24"/>
          <w:szCs w:val="24"/>
        </w:rPr>
      </w:pPr>
      <w:r w:rsidRPr="00FC3FC0">
        <w:rPr>
          <w:b/>
          <w:color w:val="000000" w:themeColor="text1"/>
        </w:rPr>
        <w:br w:type="page"/>
      </w:r>
    </w:p>
    <w:p w14:paraId="1761C415" w14:textId="77777777" w:rsidR="00BD7788" w:rsidRPr="00FC3FC0" w:rsidRDefault="006F01CB">
      <w:pPr>
        <w:pStyle w:val="1"/>
        <w:spacing w:line="240" w:lineRule="auto"/>
        <w:jc w:val="center"/>
        <w:rPr>
          <w:rFonts w:ascii="仿宋" w:eastAsia="仿宋" w:hAnsi="仿宋"/>
          <w:color w:val="000000" w:themeColor="text1"/>
          <w:sz w:val="32"/>
          <w:szCs w:val="32"/>
        </w:rPr>
      </w:pPr>
      <w:bookmarkStart w:id="428" w:name="_Toc504640565"/>
      <w:bookmarkStart w:id="429" w:name="_Toc24017850"/>
      <w:bookmarkEnd w:id="424"/>
      <w:r w:rsidRPr="00FC3FC0">
        <w:rPr>
          <w:rFonts w:ascii="仿宋" w:eastAsia="仿宋" w:hAnsi="仿宋" w:hint="eastAsia"/>
          <w:color w:val="000000" w:themeColor="text1"/>
          <w:sz w:val="32"/>
          <w:szCs w:val="32"/>
        </w:rPr>
        <w:lastRenderedPageBreak/>
        <w:t>第七章 评标办法</w:t>
      </w:r>
      <w:bookmarkStart w:id="430" w:name="_Hlt101846155"/>
      <w:bookmarkStart w:id="431" w:name="_Toc183682415"/>
      <w:bookmarkStart w:id="432" w:name="_Toc217446097"/>
      <w:bookmarkStart w:id="433" w:name="_Toc208849007"/>
      <w:bookmarkStart w:id="434" w:name="_Toc183582280"/>
      <w:bookmarkEnd w:id="425"/>
      <w:bookmarkEnd w:id="428"/>
      <w:bookmarkEnd w:id="429"/>
      <w:bookmarkEnd w:id="430"/>
    </w:p>
    <w:bookmarkEnd w:id="431"/>
    <w:bookmarkEnd w:id="432"/>
    <w:bookmarkEnd w:id="433"/>
    <w:bookmarkEnd w:id="434"/>
    <w:p w14:paraId="1CAC1845" w14:textId="77777777" w:rsidR="00BD7788" w:rsidRPr="00FC3FC0" w:rsidRDefault="00AE7302">
      <w:pPr>
        <w:pStyle w:val="2"/>
        <w:spacing w:line="400" w:lineRule="exact"/>
        <w:jc w:val="left"/>
        <w:rPr>
          <w:rFonts w:ascii="仿宋" w:eastAsia="仿宋" w:hAnsi="仿宋"/>
          <w:color w:val="000000" w:themeColor="text1"/>
          <w:sz w:val="28"/>
          <w:szCs w:val="28"/>
        </w:rPr>
      </w:pPr>
      <w:proofErr w:type="gramStart"/>
      <w:r w:rsidRPr="00FC3FC0">
        <w:rPr>
          <w:rFonts w:ascii="仿宋" w:eastAsia="仿宋" w:hAnsi="仿宋" w:hint="eastAsia"/>
          <w:color w:val="000000" w:themeColor="text1"/>
          <w:sz w:val="28"/>
          <w:szCs w:val="28"/>
        </w:rPr>
        <w:t>一</w:t>
      </w:r>
      <w:proofErr w:type="gramEnd"/>
      <w:r w:rsidR="006F01CB" w:rsidRPr="00FC3FC0">
        <w:rPr>
          <w:rFonts w:ascii="仿宋" w:eastAsia="仿宋" w:hAnsi="仿宋" w:hint="eastAsia"/>
          <w:color w:val="000000" w:themeColor="text1"/>
          <w:sz w:val="28"/>
          <w:szCs w:val="28"/>
        </w:rPr>
        <w:t>.总则</w:t>
      </w:r>
    </w:p>
    <w:p w14:paraId="112BE337"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bookmarkStart w:id="435" w:name="_Toc217446098"/>
      <w:r w:rsidRPr="00FC3FC0">
        <w:rPr>
          <w:rFonts w:ascii="仿宋" w:eastAsia="仿宋" w:hAnsi="仿宋" w:hint="eastAsia"/>
          <w:color w:val="000000" w:themeColor="text1"/>
          <w:sz w:val="24"/>
          <w:szCs w:val="24"/>
        </w:rPr>
        <w:t>1、根据《中华人民共和国政府采购法》、《中华人民共和国政府采购法实施条例》和《政府采购货物和服务招标投标管理办法》（财政部第</w:t>
      </w:r>
      <w:r w:rsidRPr="00FC3FC0">
        <w:rPr>
          <w:rFonts w:ascii="仿宋" w:eastAsia="仿宋" w:hAnsi="仿宋"/>
          <w:color w:val="000000" w:themeColor="text1"/>
          <w:sz w:val="24"/>
          <w:szCs w:val="24"/>
        </w:rPr>
        <w:t>87</w:t>
      </w:r>
      <w:r w:rsidRPr="00FC3FC0">
        <w:rPr>
          <w:rFonts w:ascii="仿宋" w:eastAsia="仿宋" w:hAnsi="仿宋" w:hint="eastAsia"/>
          <w:color w:val="000000" w:themeColor="text1"/>
          <w:sz w:val="24"/>
          <w:szCs w:val="24"/>
        </w:rPr>
        <w:t>号令）等法律规章，结合采购项目特点制定本评标办法。</w:t>
      </w:r>
    </w:p>
    <w:p w14:paraId="5BB867C8"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2、公开招标采购项目开标结束后，根据《政府采购货物和服务招标投标管理办法》</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财政部令第</w:t>
      </w:r>
      <w:r w:rsidRPr="00FC3FC0">
        <w:rPr>
          <w:rFonts w:ascii="仿宋" w:eastAsia="仿宋" w:hAnsi="仿宋"/>
          <w:color w:val="000000" w:themeColor="text1"/>
          <w:sz w:val="24"/>
          <w:szCs w:val="24"/>
        </w:rPr>
        <w:t>87</w:t>
      </w:r>
      <w:r w:rsidRPr="00FC3FC0">
        <w:rPr>
          <w:rFonts w:ascii="仿宋" w:eastAsia="仿宋" w:hAnsi="仿宋" w:hint="eastAsia"/>
          <w:color w:val="000000" w:themeColor="text1"/>
          <w:sz w:val="24"/>
          <w:szCs w:val="24"/>
        </w:rPr>
        <w:t>号</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第四十四条由采购人或者采购代理机构应当依法对投标人的资格进行审查，并出具书面的资格审查结果。</w:t>
      </w:r>
    </w:p>
    <w:p w14:paraId="4C724357" w14:textId="77777777" w:rsidR="00AE7302" w:rsidRPr="00FC3FC0" w:rsidRDefault="00AE7302" w:rsidP="00AE7302">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合格投标人不足三家的，不得评标。</w:t>
      </w:r>
    </w:p>
    <w:p w14:paraId="568E38B8"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3、采购人或者采购代理机构负责组织评标工作，并履行下列职责：</w:t>
      </w:r>
    </w:p>
    <w:p w14:paraId="2922DC10"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（1）核对评审专家身份和采购人代表授权函，对评审专家在政府采购活动中的职责履行情况予以记录，并及时将有关违法违规行为向财政部门报告；</w:t>
      </w:r>
    </w:p>
    <w:p w14:paraId="396116E6"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（2）宣布评标纪律；</w:t>
      </w:r>
    </w:p>
    <w:p w14:paraId="5CB83B29"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（3）公布投标人名单，告知评审专家应当回避的情形；</w:t>
      </w:r>
    </w:p>
    <w:p w14:paraId="22C28A49"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（4）组织评标委员会推选评标组长，采购人代表不得担任组长；</w:t>
      </w:r>
    </w:p>
    <w:p w14:paraId="1C3FC5B3"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（5）在评标期间采取必要的通讯管理措施，保证评标活动不受外界干扰；</w:t>
      </w:r>
    </w:p>
    <w:p w14:paraId="559019D3"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（6）根据评标委员会的要求介绍政府采购相关政策法规、招标文件；</w:t>
      </w:r>
    </w:p>
    <w:p w14:paraId="143B9D87"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（7）维护评标秩序，监督评标委员会依照招标文件规定的评标程序、方法和标准进行独立评审，及时制止和纠正采购人代表、评审专家的倾向性言论或者违法违规行为；</w:t>
      </w:r>
    </w:p>
    <w:p w14:paraId="4E1710C5"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（8）核对评标结果，有本办法第六十四条规定情形的，要求评标委员会复核或者书面说明理由，评标委员会拒绝的，应予记录并向本级财政部门报告；</w:t>
      </w:r>
    </w:p>
    <w:p w14:paraId="65EB2F67"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（9）评审工作完成后，按照规定向评审专家支付劳务报酬和异地评审差旅费，不得向评审专家以外的其他人员支付评审劳务报酬；</w:t>
      </w:r>
    </w:p>
    <w:p w14:paraId="0A867A75"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w:t>
      </w:r>
      <w:r w:rsidRPr="00FC3FC0">
        <w:rPr>
          <w:rFonts w:ascii="仿宋" w:eastAsia="仿宋" w:hAnsi="仿宋"/>
          <w:color w:val="000000" w:themeColor="text1"/>
          <w:sz w:val="24"/>
          <w:szCs w:val="24"/>
        </w:rPr>
        <w:t>0</w:t>
      </w:r>
      <w:r w:rsidRPr="00FC3FC0">
        <w:rPr>
          <w:rFonts w:ascii="仿宋" w:eastAsia="仿宋" w:hAnsi="仿宋" w:hint="eastAsia"/>
          <w:color w:val="000000" w:themeColor="text1"/>
          <w:sz w:val="24"/>
          <w:szCs w:val="24"/>
        </w:rPr>
        <w:t>）处理与评标有关的其他事项。</w:t>
      </w:r>
    </w:p>
    <w:p w14:paraId="64148D87"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采购人可以在评标前说明项目背景和采购需求，说明内容不得含有歧视性、倾向性意见，不得超出招标文件所述范围。说明应当提交书面材料，并随采购文件一并存档。</w:t>
      </w:r>
    </w:p>
    <w:p w14:paraId="038668A3"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评标委员会由采购人代表和政府采购评审专家组成。评审专家不得少于成员总数的三分之二。评标委员会中采购人代表由采购人书面委托，且不得以专家身份参与本部门或者本单位采购项目的评审。评标委员会成员中评审专家的产生执行四川省政府采购</w:t>
      </w:r>
      <w:r w:rsidRPr="00FC3FC0">
        <w:rPr>
          <w:rFonts w:ascii="仿宋" w:eastAsia="仿宋" w:hAnsi="仿宋" w:hint="eastAsia"/>
          <w:color w:val="000000" w:themeColor="text1"/>
          <w:sz w:val="24"/>
          <w:szCs w:val="24"/>
        </w:rPr>
        <w:lastRenderedPageBreak/>
        <w:t>评审专家抽取的有关规定。符合财政部规定的需要自行选定评审专家的，按照财政部的规定执行。</w:t>
      </w:r>
    </w:p>
    <w:p w14:paraId="5668DA9A"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评标委员会成员确定后，不得擅自变更。出现评标委员会成员缺席、回避或健康等等情形，导致评审现场评标委员会成员数量不符合规定的，采购组织单位应当根据情况及时按照规定补足评审专家或者采购人代表。被更换的评标委员会成员所</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的评标意见无效。</w:t>
      </w:r>
    </w:p>
    <w:p w14:paraId="0F97384A"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无法及时补足的，应当立即停止评审，并从次日起3个工作日内重新组建评标委员会进行评审。原评标委员会所</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的评标意见无效。</w:t>
      </w:r>
    </w:p>
    <w:p w14:paraId="37572967"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停止评审的，采购组织单位应当书面通知所有递交投标（响应）文件的供应商，同时，在监督人员的监督之下对投标（响应）文件封存，待重新组建评标委员会后，在监督之下拆封。</w:t>
      </w:r>
    </w:p>
    <w:p w14:paraId="25DC28F0"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采购人或者采购代理机构应当将变更、重新组建评标委员会的情况予以记录，并随采购文件一并存档。</w:t>
      </w:r>
    </w:p>
    <w:p w14:paraId="0A1B54D6"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评标委员会成员确定，是指采购人已经委托采购人代表并将书面委托书送交到采购组织单位，评审专家已经抽取结束并形成评审专家抽取结果。</w:t>
      </w:r>
    </w:p>
    <w:p w14:paraId="55923A75"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除依法组建的评标委员会成员以外，其他任何人不得参加或者替代评审。</w:t>
      </w:r>
    </w:p>
    <w:p w14:paraId="65D9747E"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5、评标委员会负责具体评标事务，并独立履行下列职责：</w:t>
      </w:r>
    </w:p>
    <w:p w14:paraId="6256E561"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（1）审查、评价投标文件是否符合招标文件的商务、技术等实质性要求；</w:t>
      </w:r>
    </w:p>
    <w:p w14:paraId="3AAAB1C0"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（2）要求投标人对投标文件有关事项</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澄清或者说明；</w:t>
      </w:r>
    </w:p>
    <w:p w14:paraId="4171E1BA"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（3）对投标文件进行比较和评价；</w:t>
      </w:r>
    </w:p>
    <w:p w14:paraId="48ED6148"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（4）确定中标候选人名单，以及根据采购人委托直接确定中标人；</w:t>
      </w:r>
    </w:p>
    <w:p w14:paraId="55B9D049"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（5）向采购人、采购代理机构或者有关部门报告评标中发现的违法行为。</w:t>
      </w:r>
    </w:p>
    <w:p w14:paraId="54786526"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6、评标过程独立、保密。投标人非法干预评标过程的行为将导致其投标文件作为无效处理。</w:t>
      </w:r>
    </w:p>
    <w:p w14:paraId="29CD3A79" w14:textId="77777777" w:rsidR="00BD7788"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7、评标委员会评价投标文件的响应性，对于投标人而言，除评标委员会要求其澄清、说明或者更正而提供的资料外，仅依据投标文件本身的内容,不寻求其他外部证据。</w:t>
      </w:r>
    </w:p>
    <w:p w14:paraId="4148FB5D" w14:textId="77777777" w:rsidR="00BD7788" w:rsidRPr="00FC3FC0" w:rsidRDefault="00AE7302">
      <w:pPr>
        <w:pStyle w:val="2"/>
        <w:spacing w:line="400" w:lineRule="exact"/>
        <w:jc w:val="left"/>
        <w:rPr>
          <w:rFonts w:ascii="仿宋" w:eastAsia="仿宋" w:hAnsi="仿宋"/>
          <w:color w:val="000000" w:themeColor="text1"/>
          <w:sz w:val="28"/>
          <w:szCs w:val="28"/>
        </w:rPr>
      </w:pPr>
      <w:bookmarkStart w:id="436" w:name="_Toc468654185"/>
      <w:bookmarkStart w:id="437" w:name="_Toc468641543"/>
      <w:bookmarkStart w:id="438" w:name="_Toc468640421"/>
      <w:bookmarkStart w:id="439" w:name="_Toc468346418"/>
      <w:bookmarkStart w:id="440" w:name="_Toc468320498"/>
      <w:bookmarkStart w:id="441" w:name="_Toc468331127"/>
      <w:bookmarkStart w:id="442" w:name="_Toc395625110"/>
      <w:bookmarkStart w:id="443" w:name="_Toc493631641"/>
      <w:bookmarkStart w:id="444" w:name="_Toc504640567"/>
      <w:r w:rsidRPr="00FC3FC0">
        <w:rPr>
          <w:rFonts w:ascii="仿宋" w:eastAsia="仿宋" w:hAnsi="仿宋" w:hint="eastAsia"/>
          <w:color w:val="000000" w:themeColor="text1"/>
          <w:sz w:val="28"/>
          <w:szCs w:val="28"/>
        </w:rPr>
        <w:t>二</w:t>
      </w:r>
      <w:r w:rsidR="006F01CB" w:rsidRPr="00FC3FC0">
        <w:rPr>
          <w:rFonts w:ascii="仿宋" w:eastAsia="仿宋" w:hAnsi="仿宋" w:hint="eastAsia"/>
          <w:color w:val="000000" w:themeColor="text1"/>
          <w:sz w:val="28"/>
          <w:szCs w:val="28"/>
        </w:rPr>
        <w:t>.评标方法</w:t>
      </w:r>
      <w:bookmarkEnd w:id="436"/>
      <w:bookmarkEnd w:id="437"/>
      <w:bookmarkEnd w:id="438"/>
      <w:bookmarkEnd w:id="439"/>
      <w:bookmarkEnd w:id="440"/>
      <w:bookmarkEnd w:id="441"/>
      <w:bookmarkEnd w:id="442"/>
      <w:bookmarkEnd w:id="443"/>
      <w:bookmarkEnd w:id="444"/>
    </w:p>
    <w:p w14:paraId="27DFFC99"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本次采购项目评标方法为：综合评分法。</w:t>
      </w:r>
    </w:p>
    <w:p w14:paraId="56EA3CF1" w14:textId="77777777" w:rsidR="00BD7788" w:rsidRPr="00FC3FC0" w:rsidRDefault="00AE7302">
      <w:pPr>
        <w:pStyle w:val="2"/>
        <w:spacing w:line="400" w:lineRule="exact"/>
        <w:jc w:val="left"/>
        <w:rPr>
          <w:rFonts w:ascii="仿宋" w:eastAsia="仿宋" w:hAnsi="仿宋"/>
          <w:color w:val="000000" w:themeColor="text1"/>
          <w:sz w:val="28"/>
          <w:szCs w:val="28"/>
        </w:rPr>
      </w:pPr>
      <w:bookmarkStart w:id="445" w:name="_Toc395625111"/>
      <w:bookmarkStart w:id="446" w:name="_Toc468320499"/>
      <w:bookmarkStart w:id="447" w:name="_Toc468331128"/>
      <w:bookmarkStart w:id="448" w:name="_Toc468346419"/>
      <w:bookmarkStart w:id="449" w:name="_Toc468640422"/>
      <w:bookmarkStart w:id="450" w:name="_Toc468641544"/>
      <w:bookmarkStart w:id="451" w:name="_Toc468654186"/>
      <w:bookmarkStart w:id="452" w:name="_Toc493631642"/>
      <w:bookmarkStart w:id="453" w:name="_Toc504640568"/>
      <w:r w:rsidRPr="00FC3FC0">
        <w:rPr>
          <w:rFonts w:ascii="仿宋" w:eastAsia="仿宋" w:hAnsi="仿宋" w:hint="eastAsia"/>
          <w:color w:val="000000" w:themeColor="text1"/>
          <w:sz w:val="28"/>
          <w:szCs w:val="28"/>
        </w:rPr>
        <w:lastRenderedPageBreak/>
        <w:t>三</w:t>
      </w:r>
      <w:r w:rsidR="006F01CB" w:rsidRPr="00FC3FC0">
        <w:rPr>
          <w:rFonts w:ascii="仿宋" w:eastAsia="仿宋" w:hAnsi="仿宋" w:hint="eastAsia"/>
          <w:color w:val="000000" w:themeColor="text1"/>
          <w:sz w:val="28"/>
          <w:szCs w:val="28"/>
        </w:rPr>
        <w:t>.评标程序</w:t>
      </w:r>
      <w:bookmarkStart w:id="454" w:name="_Toc217446099"/>
      <w:bookmarkEnd w:id="435"/>
      <w:bookmarkEnd w:id="445"/>
      <w:bookmarkEnd w:id="446"/>
      <w:bookmarkEnd w:id="447"/>
      <w:bookmarkEnd w:id="448"/>
      <w:bookmarkEnd w:id="449"/>
      <w:bookmarkEnd w:id="450"/>
      <w:bookmarkEnd w:id="451"/>
      <w:bookmarkEnd w:id="452"/>
      <w:bookmarkEnd w:id="453"/>
    </w:p>
    <w:p w14:paraId="7330CEB4" w14:textId="77777777" w:rsidR="00AE7302" w:rsidRPr="00FC3FC0" w:rsidRDefault="00AE7302" w:rsidP="00AE7302">
      <w:pPr>
        <w:spacing w:line="360" w:lineRule="auto"/>
        <w:ind w:firstLineChars="200" w:firstLine="482"/>
        <w:rPr>
          <w:rFonts w:ascii="仿宋" w:eastAsia="仿宋" w:hAnsi="仿宋"/>
          <w:b/>
          <w:color w:val="000000" w:themeColor="text1"/>
          <w:sz w:val="24"/>
          <w:szCs w:val="24"/>
        </w:rPr>
      </w:pPr>
      <w:bookmarkStart w:id="455" w:name="_Toc217446103"/>
      <w:bookmarkStart w:id="456" w:name="_Toc395625112"/>
      <w:bookmarkStart w:id="457" w:name="_Toc468320500"/>
      <w:bookmarkStart w:id="458" w:name="_Toc468331129"/>
      <w:bookmarkStart w:id="459" w:name="_Toc468346420"/>
      <w:bookmarkStart w:id="460" w:name="_Toc468640423"/>
      <w:bookmarkStart w:id="461" w:name="_Toc468641545"/>
      <w:bookmarkStart w:id="462" w:name="_Toc468654187"/>
      <w:r w:rsidRPr="00FC3FC0">
        <w:rPr>
          <w:rFonts w:ascii="仿宋" w:eastAsia="仿宋" w:hAnsi="仿宋" w:hint="eastAsia"/>
          <w:b/>
          <w:color w:val="000000" w:themeColor="text1"/>
          <w:sz w:val="24"/>
          <w:szCs w:val="24"/>
        </w:rPr>
        <w:t>1、熟悉和理解招标文件和停止评标。</w:t>
      </w:r>
    </w:p>
    <w:p w14:paraId="3276B179"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1.1评标委员会正式评标前，应当对招标文件进行熟悉和理解，内容主要包括招标文件中投标人符</w:t>
      </w:r>
      <w:r w:rsidRPr="00FC3FC0">
        <w:rPr>
          <w:rFonts w:ascii="仿宋" w:eastAsia="仿宋" w:hAnsi="仿宋"/>
          <w:color w:val="000000" w:themeColor="text1"/>
          <w:sz w:val="24"/>
          <w:szCs w:val="24"/>
        </w:rPr>
        <w:t>合性审查内容</w:t>
      </w:r>
      <w:r w:rsidRPr="00FC3FC0">
        <w:rPr>
          <w:rFonts w:ascii="仿宋" w:eastAsia="仿宋" w:hAnsi="仿宋" w:hint="eastAsia"/>
          <w:color w:val="000000" w:themeColor="text1"/>
          <w:sz w:val="24"/>
          <w:szCs w:val="24"/>
        </w:rPr>
        <w:t>、采购项目技术、服务和商务要求、评标方法和标准以及可能涉及签订政府采购合同的内容等。</w:t>
      </w:r>
    </w:p>
    <w:p w14:paraId="0E833FF5"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采购人可以在评标前说明项目背景和采购需求，说明内容不得含有歧视性、倾向性意见，不得超出招标文件所述范围。说明应当提交书面材料，并随采购文件一并存档</w:t>
      </w:r>
    </w:p>
    <w:p w14:paraId="5C395B0A"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1.2评标委员会认为采购文件有关事项表述不明确或需要说明的，可以要求采购组织单位书面解释。采购组织单位应当给予书面解释。采购组织单位的解释不得改变采购文件的原义和影响公平、公正。</w:t>
      </w:r>
    </w:p>
    <w:p w14:paraId="1F6681F3"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1.3评标委员会熟悉和理解招标文件以及评标过程中，发现本招标文件有下列情形之一的，评标委员会应当停止评标：</w:t>
      </w:r>
    </w:p>
    <w:p w14:paraId="3A940FA9"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（1）招标文件的规定存在歧义、重大缺陷的；</w:t>
      </w:r>
    </w:p>
    <w:p w14:paraId="5D298BB4"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（2）招标文件明显以不合理条件对投标人实行差别待遇或者歧视待遇的；</w:t>
      </w:r>
    </w:p>
    <w:p w14:paraId="1DE152E8"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（3）采购项目属于国家规定的优先、强制采购范围，但是招标文件未依法体现优先、强制采购相关规定的；</w:t>
      </w:r>
    </w:p>
    <w:p w14:paraId="683651F0"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（4）采购项目属于政府采购促进中小企业发展的范围，但是招标文件未依法体现促进中小企业发展相关规定的；</w:t>
      </w:r>
    </w:p>
    <w:p w14:paraId="06F26538"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（5）招标文件规定的评标方法是综合评分法、最低评标价法之外的评标方法，或者虽然名称为综合评分法、最低评标价法，但实际上不符合国家规定；</w:t>
      </w:r>
    </w:p>
    <w:p w14:paraId="1C21C094"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（6）招标文件将投标人的资格条件列为评分因素的；</w:t>
      </w:r>
      <w:r w:rsidRPr="00FC3FC0">
        <w:rPr>
          <w:rFonts w:ascii="仿宋" w:eastAsia="仿宋" w:hAnsi="仿宋"/>
          <w:color w:val="000000" w:themeColor="text1"/>
          <w:sz w:val="24"/>
          <w:szCs w:val="24"/>
        </w:rPr>
        <w:tab/>
      </w:r>
    </w:p>
    <w:p w14:paraId="55E5C030"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（7）招标文件有违反国家其他有关强制性规定的情形。</w:t>
      </w:r>
    </w:p>
    <w:p w14:paraId="6A0AC3C8"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出现本条规定应当停止评审情形的，评标委员会应当向采购组织单位书面说明情况，说明停止评审的情形和具体理由。除本条规定的情形外，评标委员会不得以任何方式和理由停止评审。</w:t>
      </w:r>
    </w:p>
    <w:p w14:paraId="3A05C166"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出现本条规定应当停止评审情形的，采购组织单位应当书面告知参加采购活动的供应商，并说明具体原因，同时在四川政府采购公告。采购组织单位认为评标委员会不应当停止评审的，可以书面报告采购项目同级财政部门依法处理，并提供相关证明材料。</w:t>
      </w:r>
    </w:p>
    <w:p w14:paraId="09D9358F" w14:textId="77777777" w:rsidR="00AE7302" w:rsidRPr="00FC3FC0" w:rsidRDefault="00AE7302" w:rsidP="00AE7302">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2、符合性检查。</w:t>
      </w:r>
    </w:p>
    <w:p w14:paraId="6CE857B5"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2.1评标委员会应当对符合资格的投标人的投标文件进行符合性审查，以确定其是</w:t>
      </w:r>
      <w:r w:rsidRPr="00FC3FC0">
        <w:rPr>
          <w:rFonts w:ascii="仿宋" w:eastAsia="仿宋" w:hAnsi="仿宋" w:hint="eastAsia"/>
          <w:color w:val="000000" w:themeColor="text1"/>
          <w:sz w:val="24"/>
          <w:szCs w:val="24"/>
        </w:rPr>
        <w:lastRenderedPageBreak/>
        <w:t>否满足招标文件的实质性要求。</w:t>
      </w:r>
    </w:p>
    <w:p w14:paraId="2879B3C4"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项目符合性审查事项仅限于本招标文件的明确规定。对于第2章标注“实质性要求”但未标明如何响应的，可不提供具体证明或单独响应，投标文件是否满足招标文件的实质性要求，必须以本招标文件的明确规定作为依据，否则，不能对投标文件作为无效处理，评标委员会不得臆测符合性审查事项。评标委员会决定投标文件的</w:t>
      </w:r>
      <w:proofErr w:type="gramStart"/>
      <w:r w:rsidRPr="00FC3FC0">
        <w:rPr>
          <w:rFonts w:ascii="仿宋" w:eastAsia="仿宋" w:hAnsi="仿宋" w:hint="eastAsia"/>
          <w:color w:val="000000" w:themeColor="text1"/>
          <w:sz w:val="24"/>
          <w:szCs w:val="24"/>
        </w:rPr>
        <w:t>响应性只根据</w:t>
      </w:r>
      <w:proofErr w:type="gramEnd"/>
      <w:r w:rsidRPr="00FC3FC0">
        <w:rPr>
          <w:rFonts w:ascii="仿宋" w:eastAsia="仿宋" w:hAnsi="仿宋" w:hint="eastAsia"/>
          <w:color w:val="000000" w:themeColor="text1"/>
          <w:sz w:val="24"/>
          <w:szCs w:val="24"/>
        </w:rPr>
        <w:t>投标文件本身的内容，而不寻求外部的证据。</w:t>
      </w:r>
    </w:p>
    <w:p w14:paraId="5FF2272A"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本项目的符合性审查内容详见第五章“符合性审查表”，已作资格审查的内容不再</w:t>
      </w:r>
      <w:proofErr w:type="gramStart"/>
      <w:r w:rsidRPr="00FC3FC0">
        <w:rPr>
          <w:rFonts w:ascii="仿宋" w:eastAsia="仿宋" w:hAnsi="仿宋" w:hint="eastAsia"/>
          <w:color w:val="000000" w:themeColor="text1"/>
          <w:sz w:val="24"/>
          <w:szCs w:val="24"/>
        </w:rPr>
        <w:t>作符合</w:t>
      </w:r>
      <w:proofErr w:type="gramEnd"/>
      <w:r w:rsidRPr="00FC3FC0">
        <w:rPr>
          <w:rFonts w:ascii="仿宋" w:eastAsia="仿宋" w:hAnsi="仿宋" w:hint="eastAsia"/>
          <w:color w:val="000000" w:themeColor="text1"/>
          <w:sz w:val="24"/>
          <w:szCs w:val="24"/>
        </w:rPr>
        <w:t>性审查因素。</w:t>
      </w:r>
    </w:p>
    <w:p w14:paraId="67D5629A"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2.2评标委员会在评审过程中，对于符合性审查、对供应商投标（响应）文件做无效投标（无效）处理及其他需要共同认定的事项存在争议的，</w:t>
      </w:r>
      <w:r w:rsidRPr="00FC3FC0">
        <w:rPr>
          <w:rFonts w:ascii="仿宋" w:eastAsia="仿宋" w:hAnsi="仿宋" w:hint="eastAsia"/>
          <w:b/>
          <w:color w:val="000000" w:themeColor="text1"/>
          <w:sz w:val="24"/>
          <w:szCs w:val="24"/>
        </w:rPr>
        <w:t>应当以少数服从多数的原则做出结论</w:t>
      </w:r>
      <w:r w:rsidRPr="00FC3FC0">
        <w:rPr>
          <w:rFonts w:ascii="仿宋" w:eastAsia="仿宋" w:hAnsi="仿宋" w:hint="eastAsia"/>
          <w:color w:val="000000" w:themeColor="text1"/>
          <w:sz w:val="24"/>
          <w:szCs w:val="24"/>
        </w:rPr>
        <w:t>，但不得违背法律法规和采购文件规定。有不同意见的评标委员会成员认为认定过程和结果不符合法律法规或者采购文件规定的，应当及时向采购组织单位书面反映。采购组织单位收到书面反映后，应当书面报告采购项目同级财政部门依法处理。</w:t>
      </w:r>
    </w:p>
    <w:p w14:paraId="0034A0D1"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2.3在评审过程中，评标委员会对投标文件中含义不明确、同类问题表述不一致或者有明显文字和计算错误的内容，可以书面形式（须由评标委员会全体成员签字）要求供应商</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必要的书面澄清、说明或者更正，并给予供应</w:t>
      </w:r>
      <w:proofErr w:type="gramStart"/>
      <w:r w:rsidRPr="00FC3FC0">
        <w:rPr>
          <w:rFonts w:ascii="仿宋" w:eastAsia="仿宋" w:hAnsi="仿宋" w:hint="eastAsia"/>
          <w:color w:val="000000" w:themeColor="text1"/>
          <w:sz w:val="24"/>
          <w:szCs w:val="24"/>
        </w:rPr>
        <w:t>商必要</w:t>
      </w:r>
      <w:proofErr w:type="gramEnd"/>
      <w:r w:rsidRPr="00FC3FC0">
        <w:rPr>
          <w:rFonts w:ascii="仿宋" w:eastAsia="仿宋" w:hAnsi="仿宋" w:hint="eastAsia"/>
          <w:color w:val="000000" w:themeColor="text1"/>
          <w:sz w:val="24"/>
          <w:szCs w:val="24"/>
        </w:rPr>
        <w:t>的反馈时间。</w:t>
      </w:r>
    </w:p>
    <w:p w14:paraId="7E0A107E"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供应商应当书面澄清、说明或者更正，并签字确认或者加盖公章，否则无效。澄清、说明或者更正不影响投标文件的效力，有效的澄清、说明或者更正材料，是投标文件的组成部分。</w:t>
      </w:r>
    </w:p>
    <w:p w14:paraId="6327B62C"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2.4评标委员会要求供应商澄清、说明或者更正，不得超出投标文件的范围，不得以此让供应商实质改变投标文件的内容，不得影响供应商公平竞争。</w:t>
      </w:r>
    </w:p>
    <w:p w14:paraId="05849CB7"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在招标采购中，按财政部规定应当在评标时不予承认的投标文件内容事项、投标文件中已经明确的内容事项和投标文件未提供的材料，不得澄清、说明或者更正。</w:t>
      </w:r>
    </w:p>
    <w:p w14:paraId="4B7CCD14"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2.5在招标采购中，投标文件出现下列情况的，不需要供应商澄清、说明或者更正，按照以下原则处理：</w:t>
      </w:r>
    </w:p>
    <w:p w14:paraId="0DD465BD"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（1）投标文件的大写金额和小写金额不一致的，以大写金额为准，但大写金额出现文字错误，导致金额无法判断的除外；</w:t>
      </w:r>
    </w:p>
    <w:p w14:paraId="284FC599"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（2）总价金额与按单价汇总金额不一致的，以单价汇总金额计算结果为准，但是单价金额出现计算错误、明显人为工作失误的除外；</w:t>
      </w:r>
    </w:p>
    <w:p w14:paraId="175C526E"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（3）单价金额小数点有明显错位的，应以总价为准，并修改单价；</w:t>
      </w:r>
    </w:p>
    <w:p w14:paraId="4BD30340"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（4）对不同语言文本投标文件的解释发生异议的，以中文文本为准。</w:t>
      </w:r>
    </w:p>
    <w:p w14:paraId="79309E6A"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出现本条第（2）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14:paraId="593A457D"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修正后的报价经投标人确认后产生约束力，投标人不确认的，其投标无效。</w:t>
      </w:r>
    </w:p>
    <w:p w14:paraId="2B88A55A"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2.6</w:t>
      </w:r>
      <w:r w:rsidRPr="00FC3FC0">
        <w:rPr>
          <w:rFonts w:ascii="仿宋" w:eastAsia="仿宋" w:hAnsi="仿宋" w:hint="eastAsia"/>
          <w:b/>
          <w:color w:val="000000" w:themeColor="text1"/>
          <w:sz w:val="24"/>
          <w:szCs w:val="24"/>
        </w:rPr>
        <w:t>评标委员会应当积极履行澄清、说明或者更正的职责，不得滥用权力。供应商的投标文件可以要求澄清、说明或者更正的，不得未经澄清、说明或者更正而直接作无效投标（无效）处理。</w:t>
      </w:r>
    </w:p>
    <w:p w14:paraId="343C387A" w14:textId="77777777" w:rsidR="00AE7302" w:rsidRPr="00FC3FC0" w:rsidRDefault="00AE7302" w:rsidP="00AE7302">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3、比较与评价。</w:t>
      </w:r>
    </w:p>
    <w:p w14:paraId="054F5E71"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按招标文件中规定的评标方法和标准，对未作无效投标处理的投标文件进行技术、服务、商务等方面评估，综合比较与评价。</w:t>
      </w:r>
    </w:p>
    <w:p w14:paraId="50E6B86B"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因落实政府采购政策进行价格调整的，以调整后的价格计算评标基准价和投标报价。</w:t>
      </w:r>
    </w:p>
    <w:p w14:paraId="3E3DB085" w14:textId="77777777" w:rsidR="00AE7302" w:rsidRPr="00FC3FC0" w:rsidRDefault="00AE7302" w:rsidP="00AE7302">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4、复核。</w:t>
      </w:r>
    </w:p>
    <w:p w14:paraId="5FA9BB60"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评分汇总结束后，评标委员会应当进行评审复核，对拟推荐为中标候选供应商的、报价最低的、投标文件被认定为无效的重点复核。</w:t>
      </w:r>
    </w:p>
    <w:p w14:paraId="0D8642A5"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评审结果汇总完成后，评标委员会拟出具评审报告前，采购组织单位应当组织2名以上的本单位工作人员，在采购现场监督人员的监督之下，依据有关的法律制度和采购文件对评审结果进行复核，出具复核报告。</w:t>
      </w:r>
    </w:p>
    <w:p w14:paraId="72B77593"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存在下列情形之一的，采购组织单位应当根据情况书面建议评标委员会现场修改评审结果或者重新评审：</w:t>
      </w:r>
    </w:p>
    <w:p w14:paraId="03268D1B"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（1）投标文件的有效性审查认定错误的；</w:t>
      </w:r>
    </w:p>
    <w:p w14:paraId="78FFEC4B"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（2）分值汇总计算错误的；</w:t>
      </w:r>
    </w:p>
    <w:p w14:paraId="0D18EEE4"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（3）分项评分超出评分标准范围的；</w:t>
      </w:r>
    </w:p>
    <w:p w14:paraId="10914BC4"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（4）客观评分不一致的。</w:t>
      </w:r>
    </w:p>
    <w:p w14:paraId="311454C1"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评标报告签署前，经复核发现存在以上情形之一的，由评标委员会自主决定是否采纳采购组织单位的书面建议，并承担独立评审责任。评标委员会采纳采购组织单位书面建议的，应当按照规定现场修改评审结果或者重新评审，并在评审报告中详细记载有关事宜；不采纳采购组织单位书面建议的，应当书面说明理由。采购组织单位书面建议未被评标委员会采纳的，应当按照规定程序要求继续组织实施采购活动，不得擅自中止采购活动。采购组织单位认为评标委员会评审结果不合法的，应当书面报告采购项目同级财政部门依法处理。</w:t>
      </w:r>
    </w:p>
    <w:p w14:paraId="74042C94"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投标人对本条第（1）款情形提出质疑的，采购人或者采购代理机构可以组织原评标委员会进行重新评审，重新评审改变评标结果的，应当书面报告本级财政部门。</w:t>
      </w:r>
    </w:p>
    <w:p w14:paraId="5F2F1A02" w14:textId="77777777" w:rsidR="00AE7302" w:rsidRPr="00FC3FC0" w:rsidRDefault="00AE7302" w:rsidP="00AE7302">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5、推荐中标候选人。</w:t>
      </w:r>
    </w:p>
    <w:p w14:paraId="2D059C77"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采用综合评分法的，评标结果按评审后得分由高到低顺序排列。得分相同的，按投标报价由低到高顺序排列。得分且投标报价相同的并列。投标文件满足招标文件全部实质性要求，</w:t>
      </w:r>
      <w:proofErr w:type="gramStart"/>
      <w:r w:rsidRPr="00FC3FC0">
        <w:rPr>
          <w:rFonts w:ascii="仿宋" w:eastAsia="仿宋" w:hAnsi="仿宋" w:hint="eastAsia"/>
          <w:color w:val="000000" w:themeColor="text1"/>
          <w:sz w:val="24"/>
          <w:szCs w:val="24"/>
        </w:rPr>
        <w:t>且按照</w:t>
      </w:r>
      <w:proofErr w:type="gramEnd"/>
      <w:r w:rsidRPr="00FC3FC0">
        <w:rPr>
          <w:rFonts w:ascii="仿宋" w:eastAsia="仿宋" w:hAnsi="仿宋" w:hint="eastAsia"/>
          <w:color w:val="000000" w:themeColor="text1"/>
          <w:sz w:val="24"/>
          <w:szCs w:val="24"/>
        </w:rPr>
        <w:t>评审因素的量化指标评审得分最高的投标人为排名第一的中标候选人。</w:t>
      </w:r>
    </w:p>
    <w:p w14:paraId="6058E609" w14:textId="77777777" w:rsidR="00AE7302" w:rsidRPr="00FC3FC0" w:rsidRDefault="00AE7302" w:rsidP="00AE7302">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6、出具评标报告。</w:t>
      </w:r>
    </w:p>
    <w:p w14:paraId="4D7DC8FA"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评标委员会推荐中标候选供应商后，应当向采购组织单位出具评标报告。评标报告应当包括下列内容：</w:t>
      </w:r>
    </w:p>
    <w:p w14:paraId="6D93F343"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（1）招标公告刊登的媒体名称、开标日期和地点；</w:t>
      </w:r>
    </w:p>
    <w:p w14:paraId="5FE84660"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（2）获取招标文件的投标供应商名单和评标委员会成员名单；</w:t>
      </w:r>
    </w:p>
    <w:p w14:paraId="6CE0C696"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（3）评标方法和标准；</w:t>
      </w:r>
    </w:p>
    <w:p w14:paraId="062F500C"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（4）开标记录和评标情况及说明，包括无效投标供应商名单及原因；</w:t>
      </w:r>
    </w:p>
    <w:p w14:paraId="601E9108"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（5）评标结果和中标候选供应商排序表；</w:t>
      </w:r>
    </w:p>
    <w:p w14:paraId="0FAED459"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（6）评标委员会授标建议。</w:t>
      </w:r>
    </w:p>
    <w:p w14:paraId="41151826"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（7）报价最高的投标供应商为中标候选供应商的，评标委员会应当对其报价的合理性予以特别说明。</w:t>
      </w:r>
    </w:p>
    <w:p w14:paraId="614C3E06"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评标委员会成员应当在评标报告中签字确认，评标委员会成员对需要共同认定的事项存在争议的，应当按照少数服从多数的原则</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结论。持不同意见的评标委员会成员应当在评标报告上签署不同意见及理由，否则视为同意评标报告。拒不签字又未另行书面说明其不同意见和理由的，视同同意评标结果。</w:t>
      </w:r>
    </w:p>
    <w:p w14:paraId="44F44C50" w14:textId="77777777" w:rsidR="00AE7302" w:rsidRPr="00FC3FC0" w:rsidRDefault="00AE7302" w:rsidP="00AE7302">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7、低于成本价投标处理。</w:t>
      </w:r>
    </w:p>
    <w:p w14:paraId="6B20749F"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726F69D"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0CCFD2CF"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投标人提供书面说明后，评标委员会应当结合采购项目采购需求、专业实际情况、投</w:t>
      </w:r>
      <w:r w:rsidRPr="00FC3FC0">
        <w:rPr>
          <w:rFonts w:ascii="仿宋" w:eastAsia="仿宋" w:hAnsi="仿宋" w:hint="eastAsia"/>
          <w:color w:val="000000" w:themeColor="text1"/>
          <w:sz w:val="24"/>
          <w:szCs w:val="24"/>
        </w:rPr>
        <w:lastRenderedPageBreak/>
        <w:t>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1BD706A6"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对于投标人低于成本价的定义，可按照《四川省政府采购评审工作规程（修订）》（</w:t>
      </w:r>
      <w:proofErr w:type="gramStart"/>
      <w:r w:rsidRPr="00FC3FC0">
        <w:rPr>
          <w:rFonts w:ascii="仿宋" w:eastAsia="仿宋" w:hAnsi="仿宋" w:hint="eastAsia"/>
          <w:color w:val="000000" w:themeColor="text1"/>
          <w:sz w:val="24"/>
          <w:szCs w:val="24"/>
        </w:rPr>
        <w:t>川财采</w:t>
      </w:r>
      <w:proofErr w:type="gramEnd"/>
      <w:r w:rsidRPr="00FC3FC0">
        <w:rPr>
          <w:rFonts w:ascii="仿宋" w:eastAsia="仿宋" w:hAnsi="仿宋" w:hint="eastAsia"/>
          <w:color w:val="000000" w:themeColor="text1"/>
          <w:sz w:val="24"/>
          <w:szCs w:val="24"/>
        </w:rPr>
        <w:t>[2016]53号）第三十一条规定，也可按照评标委员会对项目的专业性评估。</w:t>
      </w:r>
    </w:p>
    <w:p w14:paraId="2326D1AB" w14:textId="77777777" w:rsidR="00AE7302" w:rsidRPr="00FC3FC0" w:rsidRDefault="00AE7302" w:rsidP="00AE7302">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8、其他</w:t>
      </w:r>
    </w:p>
    <w:p w14:paraId="23464BEA" w14:textId="77777777" w:rsidR="00BD7788"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评标委员会评审过程中，发现供应商可能存在恶意串通、提供虚假材料谋取中标（成交）、采取不正当手段诋毁、排挤其他供应商等违法违规行为的，不得直接以此为由拒绝评审，应当按照正常评审程序进行评审，但对于发现供应商可能存在的违法违规行为，应当在评审报告中注明，采购组织单位应当及时书面报告采购项目同级财政部门依法处理。</w:t>
      </w:r>
    </w:p>
    <w:p w14:paraId="5ADB0BB9" w14:textId="77777777" w:rsidR="00BD7788" w:rsidRPr="00FC3FC0" w:rsidRDefault="00AE7302">
      <w:pPr>
        <w:pStyle w:val="2"/>
        <w:spacing w:line="400" w:lineRule="exact"/>
        <w:jc w:val="left"/>
        <w:rPr>
          <w:rFonts w:ascii="仿宋" w:eastAsia="仿宋" w:hAnsi="仿宋"/>
          <w:color w:val="000000" w:themeColor="text1"/>
          <w:sz w:val="28"/>
          <w:szCs w:val="28"/>
        </w:rPr>
      </w:pPr>
      <w:bookmarkStart w:id="463" w:name="_Toc504640569"/>
      <w:bookmarkStart w:id="464" w:name="_Toc493631643"/>
      <w:r w:rsidRPr="00FC3FC0">
        <w:rPr>
          <w:rFonts w:ascii="仿宋" w:eastAsia="仿宋" w:hAnsi="仿宋" w:hint="eastAsia"/>
          <w:color w:val="000000" w:themeColor="text1"/>
          <w:sz w:val="28"/>
          <w:szCs w:val="28"/>
        </w:rPr>
        <w:t>四</w:t>
      </w:r>
      <w:r w:rsidR="006F01CB" w:rsidRPr="00FC3FC0">
        <w:rPr>
          <w:rFonts w:ascii="仿宋" w:eastAsia="仿宋" w:hAnsi="仿宋" w:hint="eastAsia"/>
          <w:color w:val="000000" w:themeColor="text1"/>
          <w:sz w:val="28"/>
          <w:szCs w:val="28"/>
        </w:rPr>
        <w:t>.评分细则及标准</w:t>
      </w:r>
      <w:bookmarkEnd w:id="455"/>
      <w:r w:rsidR="006F01CB" w:rsidRPr="00FC3FC0">
        <w:rPr>
          <w:rFonts w:ascii="仿宋" w:eastAsia="仿宋" w:hAnsi="仿宋" w:hint="eastAsia"/>
          <w:color w:val="000000" w:themeColor="text1"/>
          <w:sz w:val="28"/>
          <w:szCs w:val="28"/>
        </w:rPr>
        <w:t>（综合评分法）</w:t>
      </w:r>
      <w:bookmarkEnd w:id="456"/>
      <w:bookmarkEnd w:id="457"/>
      <w:bookmarkEnd w:id="458"/>
      <w:bookmarkEnd w:id="459"/>
      <w:bookmarkEnd w:id="460"/>
      <w:bookmarkEnd w:id="461"/>
      <w:bookmarkEnd w:id="462"/>
      <w:bookmarkEnd w:id="463"/>
      <w:bookmarkEnd w:id="464"/>
    </w:p>
    <w:p w14:paraId="205DAF7F" w14:textId="77777777" w:rsidR="00BD7788" w:rsidRPr="00FC3FC0" w:rsidRDefault="006F01CB">
      <w:pPr>
        <w:rPr>
          <w:rFonts w:ascii="仿宋" w:eastAsia="仿宋" w:hAnsi="仿宋"/>
          <w:color w:val="000000" w:themeColor="text1"/>
          <w:sz w:val="24"/>
          <w:szCs w:val="24"/>
        </w:rPr>
      </w:pPr>
      <w:bookmarkStart w:id="465" w:name="_Toc217446060"/>
      <w:bookmarkStart w:id="466" w:name="_Toc395625113"/>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.1本次综合评分的因素是：</w:t>
      </w:r>
    </w:p>
    <w:p w14:paraId="45225535" w14:textId="77777777" w:rsidR="00BD7788" w:rsidRPr="00FC3FC0" w:rsidRDefault="00BD7788">
      <w:pPr>
        <w:rPr>
          <w:rFonts w:ascii="仿宋" w:eastAsia="仿宋" w:hAnsi="仿宋"/>
          <w:color w:val="000000" w:themeColor="text1"/>
          <w:sz w:val="24"/>
          <w:szCs w:val="24"/>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94380C" w:rsidRPr="00FC3FC0" w14:paraId="0061B059" w14:textId="77777777">
        <w:trPr>
          <w:trHeight w:val="326"/>
          <w:jc w:val="center"/>
        </w:trPr>
        <w:tc>
          <w:tcPr>
            <w:tcW w:w="1555" w:type="dxa"/>
            <w:vAlign w:val="center"/>
          </w:tcPr>
          <w:p w14:paraId="512BA353"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序号</w:t>
            </w:r>
          </w:p>
        </w:tc>
        <w:tc>
          <w:tcPr>
            <w:tcW w:w="5103" w:type="dxa"/>
            <w:vAlign w:val="center"/>
          </w:tcPr>
          <w:p w14:paraId="12259586"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评分因素</w:t>
            </w:r>
          </w:p>
        </w:tc>
        <w:tc>
          <w:tcPr>
            <w:tcW w:w="2490" w:type="dxa"/>
            <w:vAlign w:val="center"/>
          </w:tcPr>
          <w:p w14:paraId="46E5FE83"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分值权重</w:t>
            </w:r>
          </w:p>
        </w:tc>
      </w:tr>
      <w:tr w:rsidR="0094380C" w:rsidRPr="00FC3FC0" w14:paraId="149E928B" w14:textId="77777777">
        <w:trPr>
          <w:trHeight w:val="427"/>
          <w:jc w:val="center"/>
        </w:trPr>
        <w:tc>
          <w:tcPr>
            <w:tcW w:w="1555" w:type="dxa"/>
            <w:vAlign w:val="center"/>
          </w:tcPr>
          <w:p w14:paraId="3EB7081F"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w:t>
            </w:r>
          </w:p>
        </w:tc>
        <w:tc>
          <w:tcPr>
            <w:tcW w:w="5103" w:type="dxa"/>
            <w:vAlign w:val="center"/>
          </w:tcPr>
          <w:p w14:paraId="0EBF532D"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报价部分</w:t>
            </w:r>
          </w:p>
        </w:tc>
        <w:tc>
          <w:tcPr>
            <w:tcW w:w="2490" w:type="dxa"/>
            <w:vAlign w:val="center"/>
          </w:tcPr>
          <w:p w14:paraId="5CE692E7" w14:textId="7E1400B1" w:rsidR="00BD7788" w:rsidRPr="00FC3FC0" w:rsidRDefault="006C4B22">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w:t>
            </w:r>
            <w:r w:rsidRPr="00FC3FC0">
              <w:rPr>
                <w:rFonts w:ascii="仿宋" w:eastAsia="仿宋" w:hAnsi="仿宋"/>
                <w:color w:val="000000" w:themeColor="text1"/>
                <w:sz w:val="24"/>
                <w:szCs w:val="24"/>
              </w:rPr>
              <w:t>5</w:t>
            </w:r>
          </w:p>
        </w:tc>
      </w:tr>
      <w:tr w:rsidR="0094380C" w:rsidRPr="00FC3FC0" w14:paraId="51EDBEBC" w14:textId="77777777">
        <w:trPr>
          <w:trHeight w:val="405"/>
          <w:jc w:val="center"/>
        </w:trPr>
        <w:tc>
          <w:tcPr>
            <w:tcW w:w="1555" w:type="dxa"/>
            <w:vAlign w:val="center"/>
          </w:tcPr>
          <w:p w14:paraId="2268A42E"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p>
        </w:tc>
        <w:tc>
          <w:tcPr>
            <w:tcW w:w="5103" w:type="dxa"/>
            <w:vAlign w:val="center"/>
          </w:tcPr>
          <w:p w14:paraId="236F4FB4"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技术服务部分</w:t>
            </w:r>
          </w:p>
        </w:tc>
        <w:tc>
          <w:tcPr>
            <w:tcW w:w="2490" w:type="dxa"/>
            <w:vAlign w:val="center"/>
          </w:tcPr>
          <w:p w14:paraId="005181D0" w14:textId="3BED0DAD" w:rsidR="00BD7788" w:rsidRPr="00FC3FC0" w:rsidRDefault="006C4B22">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w:t>
            </w:r>
            <w:r w:rsidRPr="00FC3FC0">
              <w:rPr>
                <w:rFonts w:ascii="仿宋" w:eastAsia="仿宋" w:hAnsi="仿宋"/>
                <w:color w:val="000000" w:themeColor="text1"/>
                <w:sz w:val="24"/>
                <w:szCs w:val="24"/>
              </w:rPr>
              <w:t>2</w:t>
            </w:r>
          </w:p>
        </w:tc>
      </w:tr>
      <w:tr w:rsidR="0094380C" w:rsidRPr="00FC3FC0" w14:paraId="43C08D27" w14:textId="77777777">
        <w:trPr>
          <w:trHeight w:val="410"/>
          <w:jc w:val="center"/>
        </w:trPr>
        <w:tc>
          <w:tcPr>
            <w:tcW w:w="1555" w:type="dxa"/>
            <w:vAlign w:val="center"/>
          </w:tcPr>
          <w:p w14:paraId="28BB18A7"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w:t>
            </w:r>
          </w:p>
        </w:tc>
        <w:tc>
          <w:tcPr>
            <w:tcW w:w="5103" w:type="dxa"/>
            <w:vAlign w:val="center"/>
          </w:tcPr>
          <w:p w14:paraId="2CAD852D"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其他部分</w:t>
            </w:r>
          </w:p>
        </w:tc>
        <w:tc>
          <w:tcPr>
            <w:tcW w:w="2490" w:type="dxa"/>
            <w:vAlign w:val="center"/>
          </w:tcPr>
          <w:p w14:paraId="17DAE644" w14:textId="14E37957" w:rsidR="00BD7788" w:rsidRPr="00FC3FC0" w:rsidRDefault="006C4B22">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r w:rsidRPr="00FC3FC0">
              <w:rPr>
                <w:rFonts w:ascii="仿宋" w:eastAsia="仿宋" w:hAnsi="仿宋"/>
                <w:color w:val="000000" w:themeColor="text1"/>
                <w:sz w:val="24"/>
                <w:szCs w:val="24"/>
              </w:rPr>
              <w:t>3</w:t>
            </w:r>
          </w:p>
        </w:tc>
      </w:tr>
      <w:tr w:rsidR="00BD7788" w:rsidRPr="00FC3FC0" w14:paraId="5D50E517" w14:textId="77777777">
        <w:trPr>
          <w:trHeight w:val="431"/>
          <w:jc w:val="center"/>
        </w:trPr>
        <w:tc>
          <w:tcPr>
            <w:tcW w:w="1555" w:type="dxa"/>
            <w:vAlign w:val="center"/>
          </w:tcPr>
          <w:p w14:paraId="4CF3F1D3"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w:t>
            </w:r>
          </w:p>
        </w:tc>
        <w:tc>
          <w:tcPr>
            <w:tcW w:w="5103" w:type="dxa"/>
            <w:vAlign w:val="center"/>
          </w:tcPr>
          <w:p w14:paraId="459111A1"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总分</w:t>
            </w:r>
          </w:p>
        </w:tc>
        <w:tc>
          <w:tcPr>
            <w:tcW w:w="2490" w:type="dxa"/>
            <w:vAlign w:val="center"/>
          </w:tcPr>
          <w:p w14:paraId="695E2F7E"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100</w:t>
            </w:r>
          </w:p>
        </w:tc>
      </w:tr>
    </w:tbl>
    <w:p w14:paraId="037187EA" w14:textId="77777777" w:rsidR="00BD7788" w:rsidRPr="00FC3FC0" w:rsidRDefault="00BD7788">
      <w:pPr>
        <w:spacing w:line="360" w:lineRule="auto"/>
        <w:rPr>
          <w:rFonts w:ascii="仿宋" w:eastAsia="仿宋" w:hAnsi="仿宋"/>
          <w:color w:val="000000" w:themeColor="text1"/>
          <w:sz w:val="24"/>
          <w:szCs w:val="24"/>
        </w:rPr>
      </w:pPr>
    </w:p>
    <w:p w14:paraId="3577C658"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2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14:paraId="4F00E97F"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.3综合评分明细表</w:t>
      </w:r>
    </w:p>
    <w:p w14:paraId="710A8A92"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.3.1综合评分明细表的制定以科学合理、降低评委会自由裁量权为原则。</w:t>
      </w:r>
    </w:p>
    <w:p w14:paraId="3C72F049"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4.3.2对记入诚信档案的且在有效期内的失信投标人，在本次政府采购活动中实行直接从总分中扣分的惩戒方法，且投标人失信行为惩戒实行无限制累加制。存在一次失信行为的，扣5分，每增加一次失信行为，加扣5分，直至扣完为止。</w:t>
      </w:r>
    </w:p>
    <w:p w14:paraId="2078F411" w14:textId="323BA79D"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lastRenderedPageBreak/>
        <w:t>4.</w:t>
      </w: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根据</w:t>
      </w:r>
      <w:r w:rsidR="00491516" w:rsidRPr="00FC3FC0">
        <w:rPr>
          <w:rFonts w:ascii="仿宋" w:eastAsia="仿宋" w:hAnsi="仿宋" w:hint="eastAsia"/>
          <w:color w:val="000000" w:themeColor="text1"/>
          <w:sz w:val="24"/>
          <w:szCs w:val="24"/>
        </w:rPr>
        <w:t>《政府采购促进中小企业发展管理办法》（财库〔2020〕46号）</w:t>
      </w:r>
      <w:r w:rsidRPr="00FC3FC0">
        <w:rPr>
          <w:rFonts w:ascii="仿宋" w:eastAsia="仿宋" w:hAnsi="仿宋" w:hint="eastAsia"/>
          <w:color w:val="000000" w:themeColor="text1"/>
          <w:sz w:val="24"/>
          <w:szCs w:val="24"/>
        </w:rPr>
        <w:t>、《政府采购支持监狱企业发展有关问题的通知》（财库〔2014〕68号）、《民政部、财政部、中国残疾人联合会关于促进残疾人就业政府采购政策的通知》（财库〔2017〕141号）的规定，</w:t>
      </w:r>
      <w:r w:rsidR="00E91D4A" w:rsidRPr="00FC3FC0">
        <w:rPr>
          <w:rFonts w:ascii="仿宋" w:eastAsia="仿宋" w:hAnsi="仿宋" w:hint="eastAsia"/>
          <w:color w:val="000000" w:themeColor="text1"/>
          <w:sz w:val="24"/>
          <w:szCs w:val="24"/>
        </w:rPr>
        <w:t>本项目专门面向中小企业采购（监狱企业、残疾人福利性单位均视同小微企业），非中小企业参与的将被拒绝。</w:t>
      </w:r>
      <w:r w:rsidRPr="00FC3FC0">
        <w:rPr>
          <w:rFonts w:ascii="仿宋" w:eastAsia="仿宋" w:hAnsi="仿宋" w:hint="eastAsia"/>
          <w:color w:val="000000" w:themeColor="text1"/>
          <w:sz w:val="24"/>
          <w:szCs w:val="24"/>
        </w:rPr>
        <w:t>参加本项目符合文件要求的小型和微型企业应当提供《中小企业声明函》原件；监狱企业应当提供由省级以上监狱管理局、戒毒管理局（含新疆生产建设兵团）出具的属于监狱企业的证明文件；残疾人福利性单位出具残疾人福利性单位声明函。</w:t>
      </w:r>
    </w:p>
    <w:p w14:paraId="5B37F7F5" w14:textId="28585E7B"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4.3.4根据《财政部关于在政府采购活动中查询及使用信用记录有关问题的通知》财库〔2016〕125号，评标时，招标采购单位通过</w:t>
      </w:r>
      <w:r w:rsidR="0043577E" w:rsidRPr="00FC3FC0">
        <w:rPr>
          <w:rFonts w:ascii="仿宋" w:eastAsia="仿宋" w:hAnsi="仿宋" w:hint="eastAsia"/>
          <w:color w:val="000000" w:themeColor="text1"/>
          <w:sz w:val="24"/>
          <w:szCs w:val="24"/>
        </w:rPr>
        <w:t>“</w:t>
      </w:r>
      <w:r w:rsidR="00844E7F" w:rsidRPr="00FC3FC0">
        <w:rPr>
          <w:rFonts w:ascii="仿宋" w:eastAsia="仿宋" w:hAnsi="仿宋" w:hint="eastAsia"/>
          <w:color w:val="000000" w:themeColor="text1"/>
          <w:sz w:val="24"/>
          <w:szCs w:val="24"/>
        </w:rPr>
        <w:t>信用中国”网站（www.creditchina.gov.cn）、“成都信用”网站（</w:t>
      </w:r>
      <w:r w:rsidR="00D66D0D" w:rsidRPr="00FC3FC0">
        <w:rPr>
          <w:rFonts w:ascii="仿宋" w:eastAsia="仿宋" w:hAnsi="仿宋"/>
          <w:color w:val="000000" w:themeColor="text1"/>
          <w:sz w:val="24"/>
          <w:szCs w:val="24"/>
        </w:rPr>
        <w:t>https://credit.chengdu.gov.cn</w:t>
      </w:r>
      <w:r w:rsidR="00844E7F" w:rsidRPr="00FC3FC0">
        <w:rPr>
          <w:rFonts w:ascii="仿宋" w:eastAsia="仿宋" w:hAnsi="仿宋" w:hint="eastAsia"/>
          <w:color w:val="000000" w:themeColor="text1"/>
          <w:sz w:val="24"/>
          <w:szCs w:val="24"/>
        </w:rPr>
        <w:t>）</w:t>
      </w:r>
      <w:r w:rsidRPr="00FC3FC0">
        <w:rPr>
          <w:rFonts w:ascii="仿宋" w:eastAsia="仿宋" w:hAnsi="仿宋" w:hint="eastAsia"/>
          <w:color w:val="000000" w:themeColor="text1"/>
          <w:sz w:val="24"/>
          <w:szCs w:val="24"/>
        </w:rPr>
        <w:t>、中国政府采购网(</w:t>
      </w:r>
      <w:hyperlink r:id="rId24" w:history="1">
        <w:r w:rsidR="0043577E" w:rsidRPr="00FC3FC0">
          <w:rPr>
            <w:rFonts w:ascii="仿宋" w:eastAsia="仿宋" w:hAnsi="仿宋" w:hint="eastAsia"/>
            <w:color w:val="000000" w:themeColor="text1"/>
            <w:sz w:val="24"/>
            <w:szCs w:val="24"/>
          </w:rPr>
          <w:t>www.ccgp.gov.cn</w:t>
        </w:r>
      </w:hyperlink>
      <w:r w:rsidRPr="00FC3FC0">
        <w:rPr>
          <w:rFonts w:ascii="仿宋" w:eastAsia="仿宋" w:hAnsi="仿宋" w:hint="eastAsia"/>
          <w:color w:val="000000" w:themeColor="text1"/>
          <w:sz w:val="24"/>
          <w:szCs w:val="24"/>
        </w:rPr>
        <w:t>)</w:t>
      </w:r>
      <w:r w:rsidR="0043577E" w:rsidRPr="00FC3FC0">
        <w:rPr>
          <w:rFonts w:ascii="仿宋" w:eastAsia="仿宋" w:hAnsi="仿宋" w:hint="eastAsia"/>
          <w:color w:val="000000" w:themeColor="text1"/>
          <w:sz w:val="24"/>
          <w:szCs w:val="24"/>
        </w:rPr>
        <w:t>、四川政府采购网曝光台（www.ccgp-sichuan.gov.cn）</w:t>
      </w:r>
      <w:r w:rsidRPr="00FC3FC0">
        <w:rPr>
          <w:rFonts w:ascii="仿宋" w:eastAsia="仿宋" w:hAnsi="仿宋" w:hint="eastAsia"/>
          <w:color w:val="000000" w:themeColor="text1"/>
          <w:sz w:val="24"/>
          <w:szCs w:val="24"/>
        </w:rPr>
        <w:t>查询投标人信用记录,并将信用查询记录和证据提交评标委员会。被列入失信被执行人、重大税收违法案件当事人名单的投标人，以及列入政府采购严重违法失信行为记录名单且处于处罚决定规定的时间和地域范围内的投标人，属于未实质响应投标文件投标人资格要求，评审委员将按照无效投标处理。两个以上的自然人、法人或者其他组织组成一个联合体，以一个投标人的身份共同参加投标的，对所有联合体成员进行信用记录查询，联合体成员存在不良信用记录的，视同联合体存在不良信用记录。</w:t>
      </w:r>
    </w:p>
    <w:p w14:paraId="0633ECD1" w14:textId="77777777" w:rsidR="001E74DD" w:rsidRPr="00FC3FC0" w:rsidRDefault="001E74DD">
      <w:pPr>
        <w:widowControl/>
        <w:jc w:val="left"/>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0D304C4C" w14:textId="777CB4E0"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lastRenderedPageBreak/>
        <w:t>4.4</w:t>
      </w:r>
      <w:r w:rsidRPr="00FC3FC0">
        <w:rPr>
          <w:rFonts w:ascii="仿宋" w:eastAsia="仿宋" w:hAnsi="仿宋" w:hint="eastAsia"/>
          <w:color w:val="000000" w:themeColor="text1"/>
          <w:sz w:val="24"/>
          <w:szCs w:val="24"/>
        </w:rPr>
        <w:t xml:space="preserve"> 评分</w:t>
      </w:r>
      <w:r w:rsidRPr="00FC3FC0">
        <w:rPr>
          <w:rFonts w:ascii="仿宋" w:eastAsia="仿宋" w:hAnsi="仿宋"/>
          <w:color w:val="000000" w:themeColor="text1"/>
          <w:sz w:val="24"/>
          <w:szCs w:val="24"/>
        </w:rPr>
        <w:t>细则：</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389"/>
        <w:gridCol w:w="850"/>
        <w:gridCol w:w="4962"/>
        <w:gridCol w:w="1701"/>
      </w:tblGrid>
      <w:tr w:rsidR="0094380C" w:rsidRPr="00FC3FC0" w14:paraId="1CDE7145" w14:textId="77777777" w:rsidTr="006C4B22">
        <w:trPr>
          <w:trHeight w:val="620"/>
        </w:trPr>
        <w:tc>
          <w:tcPr>
            <w:tcW w:w="880" w:type="dxa"/>
            <w:shd w:val="clear" w:color="auto" w:fill="auto"/>
            <w:vAlign w:val="center"/>
          </w:tcPr>
          <w:p w14:paraId="10EBAE5E" w14:textId="77777777" w:rsidR="00BD7788" w:rsidRPr="00FC3FC0" w:rsidRDefault="006F01CB" w:rsidP="006C4B22">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序号</w:t>
            </w:r>
          </w:p>
        </w:tc>
        <w:tc>
          <w:tcPr>
            <w:tcW w:w="1389" w:type="dxa"/>
            <w:shd w:val="clear" w:color="auto" w:fill="auto"/>
            <w:vAlign w:val="center"/>
          </w:tcPr>
          <w:p w14:paraId="3C8D0CD0" w14:textId="77777777" w:rsidR="00BD7788" w:rsidRPr="00FC3FC0" w:rsidRDefault="006F01CB" w:rsidP="006C4B22">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评分因素及权重</w:t>
            </w:r>
          </w:p>
        </w:tc>
        <w:tc>
          <w:tcPr>
            <w:tcW w:w="850" w:type="dxa"/>
            <w:shd w:val="clear" w:color="auto" w:fill="auto"/>
            <w:vAlign w:val="center"/>
          </w:tcPr>
          <w:p w14:paraId="0A31580A" w14:textId="77777777" w:rsidR="00BD7788" w:rsidRPr="00FC3FC0" w:rsidRDefault="006F01CB" w:rsidP="006C4B22">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分值</w:t>
            </w:r>
          </w:p>
        </w:tc>
        <w:tc>
          <w:tcPr>
            <w:tcW w:w="4962" w:type="dxa"/>
            <w:shd w:val="clear" w:color="auto" w:fill="auto"/>
            <w:vAlign w:val="center"/>
          </w:tcPr>
          <w:p w14:paraId="220B2E42" w14:textId="77777777" w:rsidR="00BD7788" w:rsidRPr="00FC3FC0" w:rsidRDefault="006F01CB" w:rsidP="006C4B22">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评分标准</w:t>
            </w:r>
          </w:p>
        </w:tc>
        <w:tc>
          <w:tcPr>
            <w:tcW w:w="1701" w:type="dxa"/>
            <w:shd w:val="clear" w:color="auto" w:fill="auto"/>
            <w:vAlign w:val="center"/>
          </w:tcPr>
          <w:p w14:paraId="21FA5D6A" w14:textId="41570D23" w:rsidR="00BD7788" w:rsidRPr="00FC3FC0" w:rsidRDefault="006F01CB" w:rsidP="006C4B22">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说明</w:t>
            </w:r>
          </w:p>
        </w:tc>
      </w:tr>
      <w:tr w:rsidR="0094380C" w:rsidRPr="00FC3FC0" w14:paraId="5F4A4404" w14:textId="77777777" w:rsidTr="006C4B22">
        <w:trPr>
          <w:trHeight w:val="2261"/>
        </w:trPr>
        <w:tc>
          <w:tcPr>
            <w:tcW w:w="880" w:type="dxa"/>
            <w:shd w:val="clear" w:color="auto" w:fill="auto"/>
            <w:vAlign w:val="center"/>
          </w:tcPr>
          <w:p w14:paraId="1CAC1BAA" w14:textId="77777777" w:rsidR="00BD7788" w:rsidRPr="00FC3FC0" w:rsidRDefault="006F01CB" w:rsidP="006C4B22">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w:t>
            </w:r>
          </w:p>
        </w:tc>
        <w:tc>
          <w:tcPr>
            <w:tcW w:w="1389" w:type="dxa"/>
            <w:shd w:val="clear" w:color="auto" w:fill="auto"/>
            <w:vAlign w:val="center"/>
          </w:tcPr>
          <w:p w14:paraId="11AE1A0F" w14:textId="421A2B7C" w:rsidR="00BD7788" w:rsidRPr="00FC3FC0" w:rsidRDefault="006F01CB" w:rsidP="00172D60">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报价</w:t>
            </w:r>
            <w:r w:rsidR="006C4B22" w:rsidRPr="00FC3FC0">
              <w:rPr>
                <w:rFonts w:ascii="仿宋" w:eastAsia="仿宋" w:hAnsi="仿宋"/>
                <w:color w:val="000000" w:themeColor="text1"/>
                <w:sz w:val="24"/>
                <w:szCs w:val="24"/>
              </w:rPr>
              <w:t>15</w:t>
            </w:r>
            <w:r w:rsidRPr="00FC3FC0">
              <w:rPr>
                <w:rFonts w:ascii="仿宋" w:eastAsia="仿宋" w:hAnsi="仿宋" w:hint="eastAsia"/>
                <w:color w:val="000000" w:themeColor="text1"/>
                <w:sz w:val="24"/>
                <w:szCs w:val="24"/>
              </w:rPr>
              <w:t>%</w:t>
            </w:r>
          </w:p>
        </w:tc>
        <w:tc>
          <w:tcPr>
            <w:tcW w:w="850" w:type="dxa"/>
            <w:shd w:val="clear" w:color="auto" w:fill="auto"/>
            <w:vAlign w:val="center"/>
          </w:tcPr>
          <w:p w14:paraId="5F2A67FF" w14:textId="0C89FD2B" w:rsidR="00BD7788" w:rsidRPr="00FC3FC0" w:rsidRDefault="006C4B22" w:rsidP="00172D60">
            <w:pPr>
              <w:spacing w:line="276" w:lineRule="auto"/>
              <w:jc w:val="center"/>
              <w:rPr>
                <w:rFonts w:ascii="仿宋" w:eastAsia="仿宋" w:hAnsi="仿宋"/>
                <w:color w:val="000000" w:themeColor="text1"/>
                <w:sz w:val="24"/>
                <w:szCs w:val="24"/>
              </w:rPr>
            </w:pPr>
            <w:r w:rsidRPr="00FC3FC0">
              <w:rPr>
                <w:rFonts w:ascii="仿宋" w:eastAsia="仿宋" w:hAnsi="仿宋"/>
                <w:color w:val="000000" w:themeColor="text1"/>
                <w:sz w:val="24"/>
                <w:szCs w:val="24"/>
              </w:rPr>
              <w:t>15</w:t>
            </w:r>
            <w:r w:rsidR="006F01CB" w:rsidRPr="00FC3FC0">
              <w:rPr>
                <w:rFonts w:ascii="仿宋" w:eastAsia="仿宋" w:hAnsi="仿宋" w:hint="eastAsia"/>
                <w:color w:val="000000" w:themeColor="text1"/>
                <w:sz w:val="24"/>
                <w:szCs w:val="24"/>
              </w:rPr>
              <w:t>分</w:t>
            </w:r>
          </w:p>
        </w:tc>
        <w:tc>
          <w:tcPr>
            <w:tcW w:w="4962" w:type="dxa"/>
            <w:shd w:val="clear" w:color="auto" w:fill="auto"/>
            <w:vAlign w:val="center"/>
          </w:tcPr>
          <w:p w14:paraId="78E48477" w14:textId="2E1374E1" w:rsidR="00AE7302" w:rsidRPr="00FC3FC0" w:rsidRDefault="00AE7302"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满足招标文件要求且最低的投标报价为评标基准价，其投标人的报价分为</w:t>
            </w:r>
            <w:r w:rsidR="000B49E7" w:rsidRPr="00FC3FC0">
              <w:rPr>
                <w:rFonts w:ascii="仿宋" w:eastAsia="仿宋" w:hAnsi="仿宋" w:hint="eastAsia"/>
                <w:color w:val="000000" w:themeColor="text1"/>
                <w:sz w:val="24"/>
                <w:szCs w:val="24"/>
              </w:rPr>
              <w:t>满分</w:t>
            </w:r>
            <w:r w:rsidRPr="00FC3FC0">
              <w:rPr>
                <w:rFonts w:ascii="仿宋" w:eastAsia="仿宋" w:hAnsi="仿宋" w:hint="eastAsia"/>
                <w:color w:val="000000" w:themeColor="text1"/>
                <w:sz w:val="24"/>
                <w:szCs w:val="24"/>
              </w:rPr>
              <w:t>。其他投标人的报价分按以下公式计算：报价得分=(评标基准价／投标报价)×价格权重×100。</w:t>
            </w:r>
          </w:p>
          <w:p w14:paraId="3C744D22" w14:textId="4B6B6118" w:rsidR="00914E0F" w:rsidRPr="00FC3FC0" w:rsidRDefault="00914E0F"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对联合体和失信企业参照投标人须知前附表第3条执行。</w:t>
            </w:r>
          </w:p>
        </w:tc>
        <w:tc>
          <w:tcPr>
            <w:tcW w:w="1701" w:type="dxa"/>
            <w:shd w:val="clear" w:color="auto" w:fill="auto"/>
            <w:vAlign w:val="center"/>
          </w:tcPr>
          <w:p w14:paraId="54BFDB3B" w14:textId="77777777" w:rsidR="00BD7788" w:rsidRPr="00FC3FC0" w:rsidRDefault="006F01CB"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以开标一览表（原件）为准。</w:t>
            </w:r>
          </w:p>
        </w:tc>
      </w:tr>
      <w:tr w:rsidR="0094380C" w:rsidRPr="00FC3FC0" w14:paraId="04B7B6CF" w14:textId="77777777" w:rsidTr="006C4B22">
        <w:tc>
          <w:tcPr>
            <w:tcW w:w="880" w:type="dxa"/>
            <w:shd w:val="clear" w:color="auto" w:fill="auto"/>
            <w:vAlign w:val="center"/>
          </w:tcPr>
          <w:p w14:paraId="3F2048A3" w14:textId="77777777" w:rsidR="006C4B22" w:rsidRPr="00FC3FC0" w:rsidRDefault="006C4B22" w:rsidP="006C4B22">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p>
        </w:tc>
        <w:tc>
          <w:tcPr>
            <w:tcW w:w="1389" w:type="dxa"/>
            <w:shd w:val="clear" w:color="auto" w:fill="auto"/>
            <w:vAlign w:val="center"/>
          </w:tcPr>
          <w:p w14:paraId="548F605E" w14:textId="57E2E269" w:rsidR="006C4B22" w:rsidRPr="00FC3FC0" w:rsidRDefault="006C4B22" w:rsidP="00172D60">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需求分析8%</w:t>
            </w:r>
          </w:p>
        </w:tc>
        <w:tc>
          <w:tcPr>
            <w:tcW w:w="850" w:type="dxa"/>
            <w:shd w:val="clear" w:color="auto" w:fill="auto"/>
            <w:vAlign w:val="center"/>
          </w:tcPr>
          <w:p w14:paraId="1B70D71C" w14:textId="3614AC76" w:rsidR="006C4B22" w:rsidRPr="00FC3FC0" w:rsidRDefault="006C4B22" w:rsidP="00172D60">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8分</w:t>
            </w:r>
          </w:p>
        </w:tc>
        <w:tc>
          <w:tcPr>
            <w:tcW w:w="4962" w:type="dxa"/>
            <w:shd w:val="clear" w:color="auto" w:fill="auto"/>
            <w:vAlign w:val="center"/>
          </w:tcPr>
          <w:p w14:paraId="52F9024C" w14:textId="52290E4C" w:rsidR="006C4B22" w:rsidRPr="00FC3FC0" w:rsidRDefault="006C4B22"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评标委员会根据供应商针对本项目的需求分析（包括但不限于①项目背景、②文化涵义、③项目范围、④项目理念目标及节点安排等）进行综合评分：需求分析齐全，方案包含以上</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项内容，</w:t>
            </w:r>
            <w:proofErr w:type="gramStart"/>
            <w:r w:rsidRPr="00FC3FC0">
              <w:rPr>
                <w:rFonts w:ascii="仿宋" w:eastAsia="仿宋" w:hAnsi="仿宋" w:hint="eastAsia"/>
                <w:color w:val="000000" w:themeColor="text1"/>
                <w:sz w:val="24"/>
                <w:szCs w:val="24"/>
              </w:rPr>
              <w:t>且针对</w:t>
            </w:r>
            <w:proofErr w:type="gramEnd"/>
            <w:r w:rsidRPr="00FC3FC0">
              <w:rPr>
                <w:rFonts w:ascii="仿宋" w:eastAsia="仿宋" w:hAnsi="仿宋" w:hint="eastAsia"/>
                <w:color w:val="000000" w:themeColor="text1"/>
                <w:sz w:val="24"/>
                <w:szCs w:val="24"/>
              </w:rPr>
              <w:t>本项目特点进行了详尽阐述，满足本项目需求，分析内容准确，符合项目实际情况，对提升后续对应服务内容能力确有帮助的，每项得</w:t>
            </w:r>
            <w:r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分，</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项得</w:t>
            </w:r>
            <w:r w:rsidRPr="00FC3FC0">
              <w:rPr>
                <w:rFonts w:ascii="仿宋" w:eastAsia="仿宋" w:hAnsi="仿宋"/>
                <w:color w:val="000000" w:themeColor="text1"/>
                <w:sz w:val="24"/>
                <w:szCs w:val="24"/>
              </w:rPr>
              <w:t>8</w:t>
            </w:r>
            <w:r w:rsidRPr="00FC3FC0">
              <w:rPr>
                <w:rFonts w:ascii="仿宋" w:eastAsia="仿宋" w:hAnsi="仿宋" w:hint="eastAsia"/>
                <w:color w:val="000000" w:themeColor="text1"/>
                <w:sz w:val="24"/>
                <w:szCs w:val="24"/>
              </w:rPr>
              <w:t>分，每缺少一项内容或该项阐述内容不符合上述要求的扣</w:t>
            </w:r>
            <w:r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分，扣完为止。</w:t>
            </w:r>
          </w:p>
        </w:tc>
        <w:tc>
          <w:tcPr>
            <w:tcW w:w="1701" w:type="dxa"/>
            <w:shd w:val="clear" w:color="auto" w:fill="auto"/>
            <w:vAlign w:val="center"/>
          </w:tcPr>
          <w:p w14:paraId="35D9EF22" w14:textId="77777777" w:rsidR="006C4B22" w:rsidRPr="00FC3FC0" w:rsidRDefault="006C4B22" w:rsidP="006C4B22">
            <w:pPr>
              <w:spacing w:line="276" w:lineRule="auto"/>
              <w:rPr>
                <w:rFonts w:ascii="仿宋" w:eastAsia="仿宋" w:hAnsi="仿宋"/>
                <w:color w:val="000000" w:themeColor="text1"/>
                <w:sz w:val="24"/>
                <w:szCs w:val="24"/>
              </w:rPr>
            </w:pPr>
          </w:p>
        </w:tc>
      </w:tr>
      <w:tr w:rsidR="0094380C" w:rsidRPr="00FC3FC0" w14:paraId="20E1FC61" w14:textId="77777777" w:rsidTr="006C4B22">
        <w:tc>
          <w:tcPr>
            <w:tcW w:w="880" w:type="dxa"/>
            <w:shd w:val="clear" w:color="auto" w:fill="auto"/>
            <w:vAlign w:val="center"/>
          </w:tcPr>
          <w:p w14:paraId="16ECD34E" w14:textId="77777777" w:rsidR="006C4B22" w:rsidRPr="00FC3FC0" w:rsidRDefault="006C4B22" w:rsidP="006C4B22">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w:t>
            </w:r>
          </w:p>
        </w:tc>
        <w:tc>
          <w:tcPr>
            <w:tcW w:w="1389" w:type="dxa"/>
            <w:shd w:val="clear" w:color="auto" w:fill="auto"/>
            <w:vAlign w:val="center"/>
          </w:tcPr>
          <w:p w14:paraId="16732258" w14:textId="0CDC8020" w:rsidR="006C4B22" w:rsidRPr="00FC3FC0" w:rsidRDefault="006C4B22" w:rsidP="00172D60">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人员和技术力量</w:t>
            </w:r>
            <w:r w:rsidRPr="00FC3FC0">
              <w:rPr>
                <w:rFonts w:ascii="仿宋" w:eastAsia="仿宋" w:hAnsi="仿宋"/>
                <w:color w:val="000000" w:themeColor="text1"/>
                <w:sz w:val="24"/>
                <w:szCs w:val="24"/>
              </w:rPr>
              <w:t>9</w:t>
            </w:r>
            <w:r w:rsidRPr="00FC3FC0">
              <w:rPr>
                <w:rFonts w:ascii="仿宋" w:eastAsia="仿宋" w:hAnsi="仿宋" w:hint="eastAsia"/>
                <w:color w:val="000000" w:themeColor="text1"/>
                <w:sz w:val="24"/>
                <w:szCs w:val="24"/>
              </w:rPr>
              <w:t>%</w:t>
            </w:r>
          </w:p>
        </w:tc>
        <w:tc>
          <w:tcPr>
            <w:tcW w:w="850" w:type="dxa"/>
            <w:shd w:val="clear" w:color="auto" w:fill="auto"/>
            <w:vAlign w:val="center"/>
          </w:tcPr>
          <w:p w14:paraId="59F936A0" w14:textId="022BF1EB" w:rsidR="006C4B22" w:rsidRPr="00FC3FC0" w:rsidRDefault="006C4B22" w:rsidP="00172D60">
            <w:pPr>
              <w:spacing w:line="276" w:lineRule="auto"/>
              <w:jc w:val="center"/>
              <w:rPr>
                <w:rFonts w:ascii="仿宋" w:eastAsia="仿宋" w:hAnsi="仿宋"/>
                <w:color w:val="000000" w:themeColor="text1"/>
                <w:sz w:val="24"/>
                <w:szCs w:val="24"/>
              </w:rPr>
            </w:pPr>
            <w:r w:rsidRPr="00FC3FC0">
              <w:rPr>
                <w:rFonts w:ascii="仿宋" w:eastAsia="仿宋" w:hAnsi="仿宋"/>
                <w:color w:val="000000" w:themeColor="text1"/>
                <w:sz w:val="24"/>
                <w:szCs w:val="24"/>
              </w:rPr>
              <w:t>9</w:t>
            </w:r>
            <w:r w:rsidRPr="00FC3FC0">
              <w:rPr>
                <w:rFonts w:ascii="仿宋" w:eastAsia="仿宋" w:hAnsi="仿宋" w:hint="eastAsia"/>
                <w:color w:val="000000" w:themeColor="text1"/>
                <w:sz w:val="24"/>
                <w:szCs w:val="24"/>
              </w:rPr>
              <w:t>分</w:t>
            </w:r>
          </w:p>
        </w:tc>
        <w:tc>
          <w:tcPr>
            <w:tcW w:w="4962" w:type="dxa"/>
            <w:shd w:val="clear" w:color="auto" w:fill="auto"/>
            <w:vAlign w:val="center"/>
          </w:tcPr>
          <w:p w14:paraId="6AEC70E0" w14:textId="77777777" w:rsidR="006C4B22" w:rsidRPr="00FC3FC0" w:rsidRDefault="006C4B22"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1、投标人拟投入本项目的团队人员中具有园林绿化相关工作经验的专职技术人员，且具有园林绿化相关专业中级及以上职称的，1名得</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分，增加一人加</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分，最高得</w:t>
            </w:r>
            <w:r w:rsidRPr="00FC3FC0">
              <w:rPr>
                <w:rFonts w:ascii="仿宋" w:eastAsia="仿宋" w:hAnsi="仿宋"/>
                <w:color w:val="000000" w:themeColor="text1"/>
                <w:sz w:val="24"/>
                <w:szCs w:val="24"/>
              </w:rPr>
              <w:t>6</w:t>
            </w:r>
            <w:r w:rsidRPr="00FC3FC0">
              <w:rPr>
                <w:rFonts w:ascii="仿宋" w:eastAsia="仿宋" w:hAnsi="仿宋" w:hint="eastAsia"/>
                <w:color w:val="000000" w:themeColor="text1"/>
                <w:sz w:val="24"/>
                <w:szCs w:val="24"/>
              </w:rPr>
              <w:t>分，（提供人员基本信息、工作经历、专业证书和在职证明材料，均加盖投标人公章）。</w:t>
            </w:r>
          </w:p>
          <w:p w14:paraId="0BB33D89" w14:textId="3599F7CB" w:rsidR="006C4B22" w:rsidRPr="00FC3FC0" w:rsidRDefault="006C4B22" w:rsidP="006C4B22">
            <w:pPr>
              <w:spacing w:line="276"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、投标人具有自有或有合作的花卉苗木生产基地的得</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分。</w:t>
            </w:r>
          </w:p>
          <w:p w14:paraId="48B17BDB" w14:textId="764C7A6C" w:rsidR="006C4B22" w:rsidRPr="00FC3FC0" w:rsidRDefault="006C4B22"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（提供自有基地相关证明材料复印件，或与合作基地的合作协议复印件加盖投标人公章，否则不予采信）</w:t>
            </w:r>
          </w:p>
        </w:tc>
        <w:tc>
          <w:tcPr>
            <w:tcW w:w="1701" w:type="dxa"/>
            <w:shd w:val="clear" w:color="auto" w:fill="auto"/>
            <w:vAlign w:val="center"/>
          </w:tcPr>
          <w:p w14:paraId="5BE95154" w14:textId="77777777" w:rsidR="006C4B22" w:rsidRPr="00FC3FC0" w:rsidRDefault="006C4B22" w:rsidP="006C4B22">
            <w:pPr>
              <w:spacing w:line="276" w:lineRule="auto"/>
              <w:rPr>
                <w:rFonts w:ascii="仿宋" w:eastAsia="仿宋" w:hAnsi="仿宋"/>
                <w:color w:val="000000" w:themeColor="text1"/>
                <w:sz w:val="24"/>
                <w:szCs w:val="24"/>
              </w:rPr>
            </w:pPr>
          </w:p>
        </w:tc>
      </w:tr>
      <w:tr w:rsidR="0094380C" w:rsidRPr="00FC3FC0" w14:paraId="75943605" w14:textId="77777777" w:rsidTr="006C4B22">
        <w:tc>
          <w:tcPr>
            <w:tcW w:w="880" w:type="dxa"/>
            <w:vMerge w:val="restart"/>
            <w:shd w:val="clear" w:color="auto" w:fill="auto"/>
            <w:vAlign w:val="center"/>
          </w:tcPr>
          <w:p w14:paraId="189BC831" w14:textId="3FB35C0C" w:rsidR="006C4B22" w:rsidRPr="00FC3FC0" w:rsidRDefault="006C4B22" w:rsidP="006C4B22">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w:t>
            </w:r>
          </w:p>
        </w:tc>
        <w:tc>
          <w:tcPr>
            <w:tcW w:w="1389" w:type="dxa"/>
            <w:vMerge w:val="restart"/>
            <w:shd w:val="clear" w:color="auto" w:fill="auto"/>
            <w:vAlign w:val="center"/>
          </w:tcPr>
          <w:p w14:paraId="2B5BC70F" w14:textId="3A94D585" w:rsidR="006C4B22" w:rsidRPr="00FC3FC0" w:rsidRDefault="006C4B22" w:rsidP="00172D60">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项目实施方案</w:t>
            </w:r>
            <w:r w:rsidRPr="00FC3FC0">
              <w:rPr>
                <w:rFonts w:ascii="仿宋" w:eastAsia="仿宋" w:hAnsi="仿宋"/>
                <w:color w:val="000000" w:themeColor="text1"/>
                <w:sz w:val="24"/>
                <w:szCs w:val="24"/>
              </w:rPr>
              <w:t>62</w:t>
            </w:r>
            <w:r w:rsidRPr="00FC3FC0">
              <w:rPr>
                <w:rFonts w:ascii="仿宋" w:eastAsia="仿宋" w:hAnsi="仿宋" w:hint="eastAsia"/>
                <w:color w:val="000000" w:themeColor="text1"/>
                <w:sz w:val="24"/>
                <w:szCs w:val="24"/>
              </w:rPr>
              <w:t>%</w:t>
            </w:r>
          </w:p>
        </w:tc>
        <w:tc>
          <w:tcPr>
            <w:tcW w:w="850" w:type="dxa"/>
            <w:shd w:val="clear" w:color="auto" w:fill="auto"/>
            <w:vAlign w:val="center"/>
          </w:tcPr>
          <w:p w14:paraId="7AF05A52" w14:textId="4A44BBEA" w:rsidR="006C4B22" w:rsidRPr="00FC3FC0" w:rsidRDefault="006C4B22" w:rsidP="00172D60">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项目服务</w:t>
            </w:r>
            <w:r w:rsidRPr="00FC3FC0">
              <w:rPr>
                <w:rFonts w:ascii="仿宋" w:eastAsia="仿宋" w:hAnsi="仿宋"/>
                <w:color w:val="000000" w:themeColor="text1"/>
                <w:sz w:val="24"/>
                <w:szCs w:val="24"/>
              </w:rPr>
              <w:t>36</w:t>
            </w:r>
            <w:r w:rsidRPr="00FC3FC0">
              <w:rPr>
                <w:rFonts w:ascii="仿宋" w:eastAsia="仿宋" w:hAnsi="仿宋" w:hint="eastAsia"/>
                <w:color w:val="000000" w:themeColor="text1"/>
                <w:sz w:val="24"/>
                <w:szCs w:val="24"/>
              </w:rPr>
              <w:t>分</w:t>
            </w:r>
          </w:p>
        </w:tc>
        <w:tc>
          <w:tcPr>
            <w:tcW w:w="4962" w:type="dxa"/>
            <w:shd w:val="clear" w:color="auto" w:fill="auto"/>
            <w:vAlign w:val="center"/>
          </w:tcPr>
          <w:p w14:paraId="49E9D952" w14:textId="77777777" w:rsidR="006C4B22" w:rsidRPr="00FC3FC0" w:rsidRDefault="006C4B22"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1、投标人根据对本项目所做出的相关分析研究（9分）（包括①作业分布、②重难点分布、③园区基本作业表述）三项内容进行评审，方案包含以上</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项内容，</w:t>
            </w:r>
            <w:proofErr w:type="gramStart"/>
            <w:r w:rsidRPr="00FC3FC0">
              <w:rPr>
                <w:rFonts w:ascii="仿宋" w:eastAsia="仿宋" w:hAnsi="仿宋" w:hint="eastAsia"/>
                <w:color w:val="000000" w:themeColor="text1"/>
                <w:sz w:val="24"/>
                <w:szCs w:val="24"/>
              </w:rPr>
              <w:t>且针对</w:t>
            </w:r>
            <w:proofErr w:type="gramEnd"/>
            <w:r w:rsidRPr="00FC3FC0">
              <w:rPr>
                <w:rFonts w:ascii="仿宋" w:eastAsia="仿宋" w:hAnsi="仿宋" w:hint="eastAsia"/>
                <w:color w:val="000000" w:themeColor="text1"/>
                <w:sz w:val="24"/>
                <w:szCs w:val="24"/>
              </w:rPr>
              <w:t>本项目特点进行了详尽阐述，满足本项目需求，内容结合项目实际情况，对提升后续对应服务内容能力确有帮助的，每项得</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分，</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项得</w:t>
            </w:r>
            <w:r w:rsidRPr="00FC3FC0">
              <w:rPr>
                <w:rFonts w:ascii="仿宋" w:eastAsia="仿宋" w:hAnsi="仿宋"/>
                <w:color w:val="000000" w:themeColor="text1"/>
                <w:sz w:val="24"/>
                <w:szCs w:val="24"/>
              </w:rPr>
              <w:t>9</w:t>
            </w:r>
            <w:r w:rsidRPr="00FC3FC0">
              <w:rPr>
                <w:rFonts w:ascii="仿宋" w:eastAsia="仿宋" w:hAnsi="仿宋" w:hint="eastAsia"/>
                <w:color w:val="000000" w:themeColor="text1"/>
                <w:sz w:val="24"/>
                <w:szCs w:val="24"/>
              </w:rPr>
              <w:t>分，每缺少一项内容或该项阐述内容不符合上述要求的扣</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分，扣完为止。</w:t>
            </w:r>
          </w:p>
          <w:p w14:paraId="1C98F6AC" w14:textId="77777777" w:rsidR="006C4B22" w:rsidRPr="00FC3FC0" w:rsidRDefault="006C4B22"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2、投标人应针对绿化管护和清扫保洁分别</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具体服务方案：</w:t>
            </w:r>
          </w:p>
          <w:p w14:paraId="2B430C69" w14:textId="723EF3E9" w:rsidR="006C4B22" w:rsidRPr="00FC3FC0" w:rsidRDefault="006C4B22"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（1）根据投标人绿化管护方案（1</w:t>
            </w:r>
            <w:r w:rsidRPr="00FC3FC0">
              <w:rPr>
                <w:rFonts w:ascii="仿宋" w:eastAsia="仿宋" w:hAnsi="仿宋"/>
                <w:color w:val="000000" w:themeColor="text1"/>
                <w:sz w:val="24"/>
                <w:szCs w:val="24"/>
              </w:rPr>
              <w:t>6</w:t>
            </w:r>
            <w:r w:rsidRPr="00FC3FC0">
              <w:rPr>
                <w:rFonts w:ascii="仿宋" w:eastAsia="仿宋" w:hAnsi="仿宋" w:hint="eastAsia"/>
                <w:color w:val="000000" w:themeColor="text1"/>
                <w:sz w:val="24"/>
                <w:szCs w:val="24"/>
              </w:rPr>
              <w:t>分）（①园区绿化分布、②园林绿化和乔木管护、③损毁补植、④扬尘治理等）四项内容进行评审，方案包含以上</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项内容，</w:t>
            </w:r>
            <w:proofErr w:type="gramStart"/>
            <w:r w:rsidRPr="00FC3FC0">
              <w:rPr>
                <w:rFonts w:ascii="仿宋" w:eastAsia="仿宋" w:hAnsi="仿宋" w:hint="eastAsia"/>
                <w:color w:val="000000" w:themeColor="text1"/>
                <w:sz w:val="24"/>
                <w:szCs w:val="24"/>
              </w:rPr>
              <w:t>且针对</w:t>
            </w:r>
            <w:proofErr w:type="gramEnd"/>
            <w:r w:rsidRPr="00FC3FC0">
              <w:rPr>
                <w:rFonts w:ascii="仿宋" w:eastAsia="仿宋" w:hAnsi="仿宋" w:hint="eastAsia"/>
                <w:color w:val="000000" w:themeColor="text1"/>
                <w:sz w:val="24"/>
                <w:szCs w:val="24"/>
              </w:rPr>
              <w:t>本项目特点进行了详尽阐述，满足本项目需求，内容结合了项目实际情况，对提升后续对应服务内容能力确有帮助的，每项得</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分，</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项得</w:t>
            </w:r>
            <w:r w:rsidRPr="00FC3FC0">
              <w:rPr>
                <w:rFonts w:ascii="仿宋" w:eastAsia="仿宋" w:hAnsi="仿宋"/>
                <w:color w:val="000000" w:themeColor="text1"/>
                <w:sz w:val="24"/>
                <w:szCs w:val="24"/>
              </w:rPr>
              <w:t>16</w:t>
            </w:r>
            <w:r w:rsidRPr="00FC3FC0">
              <w:rPr>
                <w:rFonts w:ascii="仿宋" w:eastAsia="仿宋" w:hAnsi="仿宋" w:hint="eastAsia"/>
                <w:color w:val="000000" w:themeColor="text1"/>
                <w:sz w:val="24"/>
                <w:szCs w:val="24"/>
              </w:rPr>
              <w:t>分，每缺少一项内容或该项阐述内容不符合上述要求的扣</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分，扣完为止。</w:t>
            </w:r>
          </w:p>
          <w:p w14:paraId="463FE805" w14:textId="74202003" w:rsidR="006C4B22" w:rsidRPr="00FC3FC0" w:rsidRDefault="006C4B22"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（2）根据投标人清扫保洁方案（</w:t>
            </w:r>
            <w:r w:rsidRPr="00FC3FC0">
              <w:rPr>
                <w:rFonts w:ascii="仿宋" w:eastAsia="仿宋" w:hAnsi="仿宋"/>
                <w:color w:val="000000" w:themeColor="text1"/>
                <w:sz w:val="24"/>
                <w:szCs w:val="24"/>
              </w:rPr>
              <w:t>9</w:t>
            </w:r>
            <w:r w:rsidRPr="00FC3FC0">
              <w:rPr>
                <w:rFonts w:ascii="仿宋" w:eastAsia="仿宋" w:hAnsi="仿宋" w:hint="eastAsia"/>
                <w:color w:val="000000" w:themeColor="text1"/>
                <w:sz w:val="24"/>
                <w:szCs w:val="24"/>
              </w:rPr>
              <w:t>分）（①园区清洁、②垃圾清运、③设备清理和补齐）三项内容进行评审，方案包含以上</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项内容，</w:t>
            </w:r>
            <w:proofErr w:type="gramStart"/>
            <w:r w:rsidRPr="00FC3FC0">
              <w:rPr>
                <w:rFonts w:ascii="仿宋" w:eastAsia="仿宋" w:hAnsi="仿宋" w:hint="eastAsia"/>
                <w:color w:val="000000" w:themeColor="text1"/>
                <w:sz w:val="24"/>
                <w:szCs w:val="24"/>
              </w:rPr>
              <w:t>且针对</w:t>
            </w:r>
            <w:proofErr w:type="gramEnd"/>
            <w:r w:rsidRPr="00FC3FC0">
              <w:rPr>
                <w:rFonts w:ascii="仿宋" w:eastAsia="仿宋" w:hAnsi="仿宋" w:hint="eastAsia"/>
                <w:color w:val="000000" w:themeColor="text1"/>
                <w:sz w:val="24"/>
                <w:szCs w:val="24"/>
              </w:rPr>
              <w:t>本项目特点进行了详尽阐述，满足本项目需求，内容结合实际情况，对提升后续对应服务内容能力确有帮助的，每项得</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分，</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项得</w:t>
            </w:r>
            <w:r w:rsidRPr="00FC3FC0">
              <w:rPr>
                <w:rFonts w:ascii="仿宋" w:eastAsia="仿宋" w:hAnsi="仿宋"/>
                <w:color w:val="000000" w:themeColor="text1"/>
                <w:sz w:val="24"/>
                <w:szCs w:val="24"/>
              </w:rPr>
              <w:t>9</w:t>
            </w:r>
            <w:r w:rsidRPr="00FC3FC0">
              <w:rPr>
                <w:rFonts w:ascii="仿宋" w:eastAsia="仿宋" w:hAnsi="仿宋" w:hint="eastAsia"/>
                <w:color w:val="000000" w:themeColor="text1"/>
                <w:sz w:val="24"/>
                <w:szCs w:val="24"/>
              </w:rPr>
              <w:t>分，每缺少一项内容或该项阐述内容不符合上述要求的扣</w:t>
            </w: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分，扣完为止。</w:t>
            </w:r>
          </w:p>
          <w:p w14:paraId="1CB4D36C" w14:textId="70F5650C" w:rsidR="006C4B22" w:rsidRPr="00FC3FC0" w:rsidRDefault="006C4B22"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3、投标人应对补植、补损</w:t>
            </w:r>
            <w:proofErr w:type="gramStart"/>
            <w:r w:rsidRPr="00FC3FC0">
              <w:rPr>
                <w:rFonts w:ascii="仿宋" w:eastAsia="仿宋" w:hAnsi="仿宋" w:hint="eastAsia"/>
                <w:color w:val="000000" w:themeColor="text1"/>
                <w:sz w:val="24"/>
                <w:szCs w:val="24"/>
              </w:rPr>
              <w:t>作出</w:t>
            </w:r>
            <w:proofErr w:type="gramEnd"/>
            <w:r w:rsidRPr="00FC3FC0">
              <w:rPr>
                <w:rFonts w:ascii="仿宋" w:eastAsia="仿宋" w:hAnsi="仿宋" w:hint="eastAsia"/>
                <w:color w:val="000000" w:themeColor="text1"/>
                <w:sz w:val="24"/>
                <w:szCs w:val="24"/>
              </w:rPr>
              <w:t>响应承诺，响应时间在24小时以内</w:t>
            </w:r>
            <w:r w:rsidR="00E91D4A" w:rsidRPr="00FC3FC0">
              <w:rPr>
                <w:rFonts w:ascii="仿宋" w:eastAsia="仿宋" w:hAnsi="仿宋" w:hint="eastAsia"/>
                <w:color w:val="000000" w:themeColor="text1"/>
                <w:sz w:val="24"/>
                <w:szCs w:val="24"/>
              </w:rPr>
              <w:t>的</w:t>
            </w:r>
            <w:r w:rsidRPr="00FC3FC0">
              <w:rPr>
                <w:rFonts w:ascii="仿宋" w:eastAsia="仿宋" w:hAnsi="仿宋" w:hint="eastAsia"/>
                <w:color w:val="000000" w:themeColor="text1"/>
                <w:sz w:val="24"/>
                <w:szCs w:val="24"/>
              </w:rPr>
              <w:t>得2分，48小时以内的得1分，其余不得分。</w:t>
            </w:r>
          </w:p>
          <w:p w14:paraId="71C5EDC1" w14:textId="601F9446" w:rsidR="006C4B22" w:rsidRPr="00FC3FC0" w:rsidRDefault="006C4B22"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注：供应商结合本项目的方案，应与园区照片、实地情况等进行结合说明。</w:t>
            </w:r>
          </w:p>
        </w:tc>
        <w:tc>
          <w:tcPr>
            <w:tcW w:w="1701" w:type="dxa"/>
            <w:shd w:val="clear" w:color="auto" w:fill="auto"/>
            <w:vAlign w:val="center"/>
          </w:tcPr>
          <w:p w14:paraId="513EE997" w14:textId="31823E36" w:rsidR="006C4B22" w:rsidRPr="00FC3FC0" w:rsidRDefault="00D27ED3" w:rsidP="006C4B22">
            <w:pPr>
              <w:spacing w:line="276" w:lineRule="auto"/>
              <w:rPr>
                <w:rFonts w:ascii="仿宋" w:eastAsia="仿宋" w:hAnsi="仿宋"/>
                <w:b/>
                <w:bCs/>
                <w:color w:val="000000" w:themeColor="text1"/>
                <w:sz w:val="24"/>
                <w:szCs w:val="24"/>
              </w:rPr>
            </w:pPr>
            <w:r w:rsidRPr="00FC3FC0">
              <w:rPr>
                <w:rFonts w:ascii="仿宋" w:eastAsia="仿宋" w:hAnsi="仿宋" w:hint="eastAsia"/>
                <w:b/>
                <w:bCs/>
                <w:color w:val="000000" w:themeColor="text1"/>
                <w:sz w:val="24"/>
                <w:szCs w:val="24"/>
              </w:rPr>
              <w:lastRenderedPageBreak/>
              <w:t>技术专家评审</w:t>
            </w:r>
          </w:p>
        </w:tc>
      </w:tr>
      <w:tr w:rsidR="0094380C" w:rsidRPr="00FC3FC0" w14:paraId="18D455D4" w14:textId="77777777" w:rsidTr="006C4B22">
        <w:tc>
          <w:tcPr>
            <w:tcW w:w="880" w:type="dxa"/>
            <w:vMerge/>
            <w:shd w:val="clear" w:color="auto" w:fill="auto"/>
            <w:vAlign w:val="center"/>
          </w:tcPr>
          <w:p w14:paraId="51E95ACC" w14:textId="1C54BF5B" w:rsidR="006C4B22" w:rsidRPr="00FC3FC0" w:rsidRDefault="006C4B22" w:rsidP="006C4B22">
            <w:pPr>
              <w:spacing w:line="276" w:lineRule="auto"/>
              <w:jc w:val="center"/>
              <w:rPr>
                <w:rFonts w:ascii="仿宋" w:eastAsia="仿宋" w:hAnsi="仿宋"/>
                <w:color w:val="000000" w:themeColor="text1"/>
                <w:sz w:val="24"/>
                <w:szCs w:val="24"/>
              </w:rPr>
            </w:pPr>
          </w:p>
        </w:tc>
        <w:tc>
          <w:tcPr>
            <w:tcW w:w="1389" w:type="dxa"/>
            <w:vMerge/>
            <w:shd w:val="clear" w:color="auto" w:fill="auto"/>
            <w:vAlign w:val="center"/>
          </w:tcPr>
          <w:p w14:paraId="004D1D0E" w14:textId="5E260D71" w:rsidR="006C4B22" w:rsidRPr="00FC3FC0" w:rsidRDefault="006C4B22" w:rsidP="00172D60">
            <w:pPr>
              <w:spacing w:line="276" w:lineRule="auto"/>
              <w:jc w:val="center"/>
              <w:rPr>
                <w:rFonts w:ascii="仿宋" w:eastAsia="仿宋" w:hAnsi="仿宋"/>
                <w:color w:val="000000" w:themeColor="text1"/>
                <w:sz w:val="24"/>
                <w:szCs w:val="24"/>
              </w:rPr>
            </w:pPr>
          </w:p>
        </w:tc>
        <w:tc>
          <w:tcPr>
            <w:tcW w:w="850" w:type="dxa"/>
            <w:shd w:val="clear" w:color="auto" w:fill="auto"/>
            <w:vAlign w:val="center"/>
          </w:tcPr>
          <w:p w14:paraId="29604681" w14:textId="6E02600B" w:rsidR="006C4B22" w:rsidRPr="00FC3FC0" w:rsidRDefault="006C4B22" w:rsidP="00172D60">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质量控制和安全控制</w:t>
            </w:r>
            <w:r w:rsidRPr="00FC3FC0">
              <w:rPr>
                <w:rFonts w:ascii="仿宋" w:eastAsia="仿宋" w:hAnsi="仿宋"/>
                <w:color w:val="000000" w:themeColor="text1"/>
                <w:sz w:val="24"/>
                <w:szCs w:val="24"/>
              </w:rPr>
              <w:t>18</w:t>
            </w:r>
            <w:r w:rsidRPr="00FC3FC0">
              <w:rPr>
                <w:rFonts w:ascii="仿宋" w:eastAsia="仿宋" w:hAnsi="仿宋" w:hint="eastAsia"/>
                <w:color w:val="000000" w:themeColor="text1"/>
                <w:sz w:val="24"/>
                <w:szCs w:val="24"/>
              </w:rPr>
              <w:t>分</w:t>
            </w:r>
          </w:p>
        </w:tc>
        <w:tc>
          <w:tcPr>
            <w:tcW w:w="4962" w:type="dxa"/>
            <w:shd w:val="clear" w:color="auto" w:fill="auto"/>
            <w:vAlign w:val="center"/>
          </w:tcPr>
          <w:p w14:paraId="6C2B7E67" w14:textId="391E6ABD" w:rsidR="006C4B22" w:rsidRPr="00FC3FC0" w:rsidRDefault="006C4B22"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1、根据投标人的质量控制措施（8分）①人员配置、②管理人员安排、③管理制度、④考核制度和办法四项内容进行评审，包含以上</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项内容，</w:t>
            </w:r>
            <w:proofErr w:type="gramStart"/>
            <w:r w:rsidRPr="00FC3FC0">
              <w:rPr>
                <w:rFonts w:ascii="仿宋" w:eastAsia="仿宋" w:hAnsi="仿宋" w:hint="eastAsia"/>
                <w:color w:val="000000" w:themeColor="text1"/>
                <w:sz w:val="24"/>
                <w:szCs w:val="24"/>
              </w:rPr>
              <w:t>且针对</w:t>
            </w:r>
            <w:proofErr w:type="gramEnd"/>
            <w:r w:rsidRPr="00FC3FC0">
              <w:rPr>
                <w:rFonts w:ascii="仿宋" w:eastAsia="仿宋" w:hAnsi="仿宋" w:hint="eastAsia"/>
                <w:color w:val="000000" w:themeColor="text1"/>
                <w:sz w:val="24"/>
                <w:szCs w:val="24"/>
              </w:rPr>
              <w:t>本项目特点进行了详尽阐述，满足本项目需求，内容准确结合项目实际情况，对提升服务质量确有帮助的，每项得</w:t>
            </w:r>
            <w:r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分，</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项得</w:t>
            </w:r>
            <w:r w:rsidRPr="00FC3FC0">
              <w:rPr>
                <w:rFonts w:ascii="仿宋" w:eastAsia="仿宋" w:hAnsi="仿宋"/>
                <w:color w:val="000000" w:themeColor="text1"/>
                <w:sz w:val="24"/>
                <w:szCs w:val="24"/>
              </w:rPr>
              <w:t>8</w:t>
            </w:r>
            <w:r w:rsidRPr="00FC3FC0">
              <w:rPr>
                <w:rFonts w:ascii="仿宋" w:eastAsia="仿宋" w:hAnsi="仿宋" w:hint="eastAsia"/>
                <w:color w:val="000000" w:themeColor="text1"/>
                <w:sz w:val="24"/>
                <w:szCs w:val="24"/>
              </w:rPr>
              <w:t>分，每缺少一项内容或该项阐述内容不符合上述要求的扣</w:t>
            </w:r>
            <w:r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分，扣完为止。</w:t>
            </w:r>
          </w:p>
          <w:p w14:paraId="6D7D80FA" w14:textId="3263AAA3" w:rsidR="006C4B22" w:rsidRPr="00FC3FC0" w:rsidRDefault="006C4B22"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2、根据投标人的安全文明控制方案（1</w:t>
            </w:r>
            <w:r w:rsidRPr="00FC3FC0">
              <w:rPr>
                <w:rFonts w:ascii="仿宋" w:eastAsia="仿宋" w:hAnsi="仿宋"/>
                <w:color w:val="000000" w:themeColor="text1"/>
                <w:sz w:val="24"/>
                <w:szCs w:val="24"/>
              </w:rPr>
              <w:t>0</w:t>
            </w:r>
            <w:r w:rsidRPr="00FC3FC0">
              <w:rPr>
                <w:rFonts w:ascii="仿宋" w:eastAsia="仿宋" w:hAnsi="仿宋" w:hint="eastAsia"/>
                <w:color w:val="000000" w:themeColor="text1"/>
                <w:sz w:val="24"/>
                <w:szCs w:val="24"/>
              </w:rPr>
              <w:t>分）（包括①统一着装、②安全教育、③岗前培训、④安全设备与措施、⑤安全文明制度）五项内容进行评审，方案包含以上</w:t>
            </w:r>
            <w:r w:rsidRPr="00FC3FC0">
              <w:rPr>
                <w:rFonts w:ascii="仿宋" w:eastAsia="仿宋" w:hAnsi="仿宋"/>
                <w:color w:val="000000" w:themeColor="text1"/>
                <w:sz w:val="24"/>
                <w:szCs w:val="24"/>
              </w:rPr>
              <w:t>5</w:t>
            </w:r>
            <w:r w:rsidRPr="00FC3FC0">
              <w:rPr>
                <w:rFonts w:ascii="仿宋" w:eastAsia="仿宋" w:hAnsi="仿宋" w:hint="eastAsia"/>
                <w:color w:val="000000" w:themeColor="text1"/>
                <w:sz w:val="24"/>
                <w:szCs w:val="24"/>
              </w:rPr>
              <w:t>项内容，</w:t>
            </w:r>
            <w:proofErr w:type="gramStart"/>
            <w:r w:rsidRPr="00FC3FC0">
              <w:rPr>
                <w:rFonts w:ascii="仿宋" w:eastAsia="仿宋" w:hAnsi="仿宋" w:hint="eastAsia"/>
                <w:color w:val="000000" w:themeColor="text1"/>
                <w:sz w:val="24"/>
                <w:szCs w:val="24"/>
              </w:rPr>
              <w:t>且针对</w:t>
            </w:r>
            <w:proofErr w:type="gramEnd"/>
            <w:r w:rsidRPr="00FC3FC0">
              <w:rPr>
                <w:rFonts w:ascii="仿宋" w:eastAsia="仿宋" w:hAnsi="仿宋" w:hint="eastAsia"/>
                <w:color w:val="000000" w:themeColor="text1"/>
                <w:sz w:val="24"/>
                <w:szCs w:val="24"/>
              </w:rPr>
              <w:t>本项目特点进行了详尽阐述，满足本项目需求，内容结合项目实际情况，对提升安全控制能力确有帮助的，每项得</w:t>
            </w:r>
            <w:r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分，</w:t>
            </w:r>
            <w:r w:rsidRPr="00FC3FC0">
              <w:rPr>
                <w:rFonts w:ascii="仿宋" w:eastAsia="仿宋" w:hAnsi="仿宋"/>
                <w:color w:val="000000" w:themeColor="text1"/>
                <w:sz w:val="24"/>
                <w:szCs w:val="24"/>
              </w:rPr>
              <w:t>5</w:t>
            </w:r>
            <w:r w:rsidRPr="00FC3FC0">
              <w:rPr>
                <w:rFonts w:ascii="仿宋" w:eastAsia="仿宋" w:hAnsi="仿宋" w:hint="eastAsia"/>
                <w:color w:val="000000" w:themeColor="text1"/>
                <w:sz w:val="24"/>
                <w:szCs w:val="24"/>
              </w:rPr>
              <w:t>项得</w:t>
            </w:r>
            <w:r w:rsidRPr="00FC3FC0">
              <w:rPr>
                <w:rFonts w:ascii="仿宋" w:eastAsia="仿宋" w:hAnsi="仿宋"/>
                <w:color w:val="000000" w:themeColor="text1"/>
                <w:sz w:val="24"/>
                <w:szCs w:val="24"/>
              </w:rPr>
              <w:t>10</w:t>
            </w:r>
            <w:r w:rsidRPr="00FC3FC0">
              <w:rPr>
                <w:rFonts w:ascii="仿宋" w:eastAsia="仿宋" w:hAnsi="仿宋" w:hint="eastAsia"/>
                <w:color w:val="000000" w:themeColor="text1"/>
                <w:sz w:val="24"/>
                <w:szCs w:val="24"/>
              </w:rPr>
              <w:t>分，每缺少一项内容或该项阐述内容不符合上述</w:t>
            </w:r>
            <w:r w:rsidRPr="00FC3FC0">
              <w:rPr>
                <w:rFonts w:ascii="仿宋" w:eastAsia="仿宋" w:hAnsi="仿宋" w:hint="eastAsia"/>
                <w:color w:val="000000" w:themeColor="text1"/>
                <w:sz w:val="24"/>
                <w:szCs w:val="24"/>
              </w:rPr>
              <w:lastRenderedPageBreak/>
              <w:t>要求的扣</w:t>
            </w:r>
            <w:r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分，扣完为止。</w:t>
            </w:r>
          </w:p>
        </w:tc>
        <w:tc>
          <w:tcPr>
            <w:tcW w:w="1701" w:type="dxa"/>
            <w:shd w:val="clear" w:color="auto" w:fill="auto"/>
            <w:vAlign w:val="center"/>
          </w:tcPr>
          <w:p w14:paraId="02C9F54E" w14:textId="77777777" w:rsidR="006C4B22" w:rsidRPr="00FC3FC0" w:rsidRDefault="006C4B22" w:rsidP="006C4B22">
            <w:pPr>
              <w:spacing w:line="276" w:lineRule="auto"/>
              <w:rPr>
                <w:rFonts w:ascii="仿宋" w:eastAsia="仿宋" w:hAnsi="仿宋"/>
                <w:color w:val="000000" w:themeColor="text1"/>
                <w:sz w:val="24"/>
                <w:szCs w:val="24"/>
              </w:rPr>
            </w:pPr>
          </w:p>
        </w:tc>
      </w:tr>
      <w:tr w:rsidR="0094380C" w:rsidRPr="00FC3FC0" w14:paraId="15360807" w14:textId="77777777" w:rsidTr="006C4B22">
        <w:trPr>
          <w:trHeight w:val="1472"/>
        </w:trPr>
        <w:tc>
          <w:tcPr>
            <w:tcW w:w="880" w:type="dxa"/>
            <w:vMerge/>
            <w:shd w:val="clear" w:color="auto" w:fill="auto"/>
            <w:vAlign w:val="center"/>
          </w:tcPr>
          <w:p w14:paraId="24ED6B1B" w14:textId="03B85E14" w:rsidR="006C4B22" w:rsidRPr="00FC3FC0" w:rsidRDefault="006C4B22" w:rsidP="006C4B22">
            <w:pPr>
              <w:spacing w:line="276" w:lineRule="auto"/>
              <w:jc w:val="center"/>
              <w:rPr>
                <w:rFonts w:ascii="仿宋" w:eastAsia="仿宋" w:hAnsi="仿宋"/>
                <w:color w:val="000000" w:themeColor="text1"/>
                <w:sz w:val="24"/>
                <w:szCs w:val="24"/>
              </w:rPr>
            </w:pPr>
          </w:p>
        </w:tc>
        <w:tc>
          <w:tcPr>
            <w:tcW w:w="1389" w:type="dxa"/>
            <w:vMerge/>
            <w:shd w:val="clear" w:color="auto" w:fill="auto"/>
            <w:vAlign w:val="center"/>
          </w:tcPr>
          <w:p w14:paraId="4332A10F" w14:textId="06F17A6F" w:rsidR="006C4B22" w:rsidRPr="00FC3FC0" w:rsidRDefault="006C4B22" w:rsidP="00172D60">
            <w:pPr>
              <w:spacing w:line="276" w:lineRule="auto"/>
              <w:jc w:val="center"/>
              <w:rPr>
                <w:rFonts w:ascii="仿宋" w:eastAsia="仿宋" w:hAnsi="仿宋"/>
                <w:color w:val="000000" w:themeColor="text1"/>
                <w:sz w:val="24"/>
                <w:szCs w:val="24"/>
              </w:rPr>
            </w:pPr>
          </w:p>
        </w:tc>
        <w:tc>
          <w:tcPr>
            <w:tcW w:w="850" w:type="dxa"/>
            <w:shd w:val="clear" w:color="auto" w:fill="auto"/>
            <w:vAlign w:val="center"/>
          </w:tcPr>
          <w:p w14:paraId="08598369" w14:textId="3D93B339" w:rsidR="006C4B22" w:rsidRPr="00FC3FC0" w:rsidRDefault="006C4B22" w:rsidP="00172D60">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应急预案8分</w:t>
            </w:r>
          </w:p>
        </w:tc>
        <w:tc>
          <w:tcPr>
            <w:tcW w:w="4962" w:type="dxa"/>
            <w:shd w:val="clear" w:color="auto" w:fill="auto"/>
            <w:vAlign w:val="center"/>
          </w:tcPr>
          <w:p w14:paraId="6D130724" w14:textId="664F75BC" w:rsidR="006C4B22" w:rsidRPr="00FC3FC0" w:rsidRDefault="006C4B22" w:rsidP="006C4B22">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根据投标人针对本项目提出应急预案（包括①防汛抢险、②防震救灾、③政策性及临时突击性工作、④节庆工作等进行具体分析和处理）进行评审，方案包含以上</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项内容，</w:t>
            </w:r>
            <w:proofErr w:type="gramStart"/>
            <w:r w:rsidRPr="00FC3FC0">
              <w:rPr>
                <w:rFonts w:ascii="仿宋" w:eastAsia="仿宋" w:hAnsi="仿宋" w:hint="eastAsia"/>
                <w:color w:val="000000" w:themeColor="text1"/>
                <w:sz w:val="24"/>
                <w:szCs w:val="24"/>
              </w:rPr>
              <w:t>且针对</w:t>
            </w:r>
            <w:proofErr w:type="gramEnd"/>
            <w:r w:rsidRPr="00FC3FC0">
              <w:rPr>
                <w:rFonts w:ascii="仿宋" w:eastAsia="仿宋" w:hAnsi="仿宋" w:hint="eastAsia"/>
                <w:color w:val="000000" w:themeColor="text1"/>
                <w:sz w:val="24"/>
                <w:szCs w:val="24"/>
              </w:rPr>
              <w:t>本项目特点进行了详尽阐述，满足本项目需求，内容结合项目实际情况，对提升后续对应服务内容能力确有帮助的，每项得</w:t>
            </w:r>
            <w:r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分，</w:t>
            </w:r>
            <w:r w:rsidRPr="00FC3FC0">
              <w:rPr>
                <w:rFonts w:ascii="仿宋" w:eastAsia="仿宋" w:hAnsi="仿宋"/>
                <w:color w:val="000000" w:themeColor="text1"/>
                <w:sz w:val="24"/>
                <w:szCs w:val="24"/>
              </w:rPr>
              <w:t>4</w:t>
            </w:r>
            <w:r w:rsidRPr="00FC3FC0">
              <w:rPr>
                <w:rFonts w:ascii="仿宋" w:eastAsia="仿宋" w:hAnsi="仿宋" w:hint="eastAsia"/>
                <w:color w:val="000000" w:themeColor="text1"/>
                <w:sz w:val="24"/>
                <w:szCs w:val="24"/>
              </w:rPr>
              <w:t>项得</w:t>
            </w:r>
            <w:r w:rsidRPr="00FC3FC0">
              <w:rPr>
                <w:rFonts w:ascii="仿宋" w:eastAsia="仿宋" w:hAnsi="仿宋"/>
                <w:color w:val="000000" w:themeColor="text1"/>
                <w:sz w:val="24"/>
                <w:szCs w:val="24"/>
              </w:rPr>
              <w:t>8</w:t>
            </w:r>
            <w:r w:rsidRPr="00FC3FC0">
              <w:rPr>
                <w:rFonts w:ascii="仿宋" w:eastAsia="仿宋" w:hAnsi="仿宋" w:hint="eastAsia"/>
                <w:color w:val="000000" w:themeColor="text1"/>
                <w:sz w:val="24"/>
                <w:szCs w:val="24"/>
              </w:rPr>
              <w:t>分，每缺少一项内容或该项阐述内容不符合上述要求的扣</w:t>
            </w:r>
            <w:r w:rsidRPr="00FC3FC0">
              <w:rPr>
                <w:rFonts w:ascii="仿宋" w:eastAsia="仿宋" w:hAnsi="仿宋"/>
                <w:color w:val="000000" w:themeColor="text1"/>
                <w:sz w:val="24"/>
                <w:szCs w:val="24"/>
              </w:rPr>
              <w:t>2</w:t>
            </w:r>
            <w:r w:rsidRPr="00FC3FC0">
              <w:rPr>
                <w:rFonts w:ascii="仿宋" w:eastAsia="仿宋" w:hAnsi="仿宋" w:hint="eastAsia"/>
                <w:color w:val="000000" w:themeColor="text1"/>
                <w:sz w:val="24"/>
                <w:szCs w:val="24"/>
              </w:rPr>
              <w:t>分，扣完为止。</w:t>
            </w:r>
          </w:p>
        </w:tc>
        <w:tc>
          <w:tcPr>
            <w:tcW w:w="1701" w:type="dxa"/>
            <w:shd w:val="clear" w:color="auto" w:fill="auto"/>
            <w:vAlign w:val="center"/>
          </w:tcPr>
          <w:p w14:paraId="0E05F288" w14:textId="77777777" w:rsidR="006C4B22" w:rsidRPr="00FC3FC0" w:rsidRDefault="006C4B22" w:rsidP="006C4B22">
            <w:pPr>
              <w:spacing w:line="276" w:lineRule="auto"/>
              <w:rPr>
                <w:rFonts w:ascii="仿宋" w:eastAsia="仿宋" w:hAnsi="仿宋"/>
                <w:color w:val="000000" w:themeColor="text1"/>
                <w:sz w:val="24"/>
                <w:szCs w:val="24"/>
              </w:rPr>
            </w:pPr>
          </w:p>
        </w:tc>
      </w:tr>
      <w:tr w:rsidR="0094380C" w:rsidRPr="00FC3FC0" w14:paraId="3016DCF8" w14:textId="77777777" w:rsidTr="006C4B22">
        <w:trPr>
          <w:trHeight w:val="1472"/>
        </w:trPr>
        <w:tc>
          <w:tcPr>
            <w:tcW w:w="880" w:type="dxa"/>
            <w:shd w:val="clear" w:color="auto" w:fill="auto"/>
            <w:vAlign w:val="center"/>
          </w:tcPr>
          <w:p w14:paraId="54DEA5FF" w14:textId="15C00163" w:rsidR="00172D60" w:rsidRPr="00FC3FC0" w:rsidRDefault="00172D60" w:rsidP="00172D60">
            <w:pPr>
              <w:spacing w:line="276" w:lineRule="auto"/>
              <w:jc w:val="center"/>
              <w:rPr>
                <w:rFonts w:ascii="仿宋" w:eastAsia="仿宋" w:hAnsi="仿宋"/>
                <w:color w:val="000000" w:themeColor="text1"/>
                <w:sz w:val="24"/>
                <w:szCs w:val="24"/>
              </w:rPr>
            </w:pPr>
            <w:r w:rsidRPr="00FC3FC0">
              <w:rPr>
                <w:rFonts w:ascii="仿宋" w:eastAsia="仿宋" w:hAnsi="仿宋"/>
                <w:color w:val="000000" w:themeColor="text1"/>
                <w:sz w:val="24"/>
                <w:szCs w:val="24"/>
              </w:rPr>
              <w:t>5</w:t>
            </w:r>
          </w:p>
        </w:tc>
        <w:tc>
          <w:tcPr>
            <w:tcW w:w="1389" w:type="dxa"/>
            <w:shd w:val="clear" w:color="auto" w:fill="auto"/>
            <w:vAlign w:val="center"/>
          </w:tcPr>
          <w:p w14:paraId="7C92FCFA" w14:textId="2A5A83D8" w:rsidR="00172D60" w:rsidRPr="00FC3FC0" w:rsidRDefault="00172D60" w:rsidP="00172D60">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履约能力6%</w:t>
            </w:r>
          </w:p>
        </w:tc>
        <w:tc>
          <w:tcPr>
            <w:tcW w:w="850" w:type="dxa"/>
            <w:shd w:val="clear" w:color="auto" w:fill="auto"/>
            <w:vAlign w:val="center"/>
          </w:tcPr>
          <w:p w14:paraId="2DFFFEC1" w14:textId="00DD440A" w:rsidR="00172D60" w:rsidRPr="00FC3FC0" w:rsidRDefault="00172D60" w:rsidP="00172D60">
            <w:pPr>
              <w:spacing w:line="276" w:lineRule="auto"/>
              <w:jc w:val="center"/>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6分</w:t>
            </w:r>
          </w:p>
        </w:tc>
        <w:tc>
          <w:tcPr>
            <w:tcW w:w="4962" w:type="dxa"/>
            <w:shd w:val="clear" w:color="auto" w:fill="auto"/>
            <w:vAlign w:val="center"/>
          </w:tcPr>
          <w:p w14:paraId="47E4868F" w14:textId="50CDE26E" w:rsidR="00172D60" w:rsidRPr="00FC3FC0" w:rsidRDefault="00172D60" w:rsidP="00172D60">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投标人近三年（2018年1月1日）以来，具有类似项目（①绿化管护、②清扫保洁、③垃圾清运）业绩的，每有一个得3分，最多得6分。（提供合同复印件）</w:t>
            </w:r>
          </w:p>
        </w:tc>
        <w:tc>
          <w:tcPr>
            <w:tcW w:w="1701" w:type="dxa"/>
            <w:shd w:val="clear" w:color="auto" w:fill="auto"/>
            <w:vAlign w:val="center"/>
          </w:tcPr>
          <w:p w14:paraId="250AF2F1" w14:textId="662A4D40" w:rsidR="00172D60" w:rsidRPr="00FC3FC0" w:rsidRDefault="00172D60" w:rsidP="00172D60">
            <w:pPr>
              <w:spacing w:line="276"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提供采购合同或验收报告</w:t>
            </w:r>
          </w:p>
        </w:tc>
      </w:tr>
    </w:tbl>
    <w:p w14:paraId="52035AE2"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注</w:t>
      </w:r>
      <w:r w:rsidRPr="00FC3FC0">
        <w:rPr>
          <w:rFonts w:ascii="仿宋" w:eastAsia="仿宋" w:hAnsi="仿宋"/>
          <w:color w:val="000000" w:themeColor="text1"/>
          <w:sz w:val="24"/>
          <w:szCs w:val="24"/>
        </w:rPr>
        <w:t>：</w:t>
      </w:r>
    </w:p>
    <w:p w14:paraId="65C2740E"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1、有效最低投标</w:t>
      </w:r>
      <w:proofErr w:type="gramStart"/>
      <w:r w:rsidRPr="00FC3FC0">
        <w:rPr>
          <w:rFonts w:ascii="仿宋" w:eastAsia="仿宋" w:hAnsi="仿宋" w:hint="eastAsia"/>
          <w:color w:val="000000" w:themeColor="text1"/>
          <w:sz w:val="24"/>
          <w:szCs w:val="24"/>
        </w:rPr>
        <w:t>报价指</w:t>
      </w:r>
      <w:proofErr w:type="gramEnd"/>
      <w:r w:rsidRPr="00FC3FC0">
        <w:rPr>
          <w:rFonts w:ascii="仿宋" w:eastAsia="仿宋" w:hAnsi="仿宋" w:hint="eastAsia"/>
          <w:color w:val="000000" w:themeColor="text1"/>
          <w:sz w:val="24"/>
          <w:szCs w:val="24"/>
        </w:rPr>
        <w:t>通过资质、资格、符合性审查且不超过采购预算的投标报价。因落实政府采购政策进行价格调整的，以调整后的价格计算评标基准价和投标报价。</w:t>
      </w:r>
    </w:p>
    <w:p w14:paraId="6FEB22C3"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2、评分中所有提及的证书/报告发证日期不得晚于投标</w:t>
      </w:r>
      <w:r w:rsidRPr="00FC3FC0">
        <w:rPr>
          <w:rFonts w:ascii="仿宋" w:eastAsia="仿宋" w:hAnsi="仿宋"/>
          <w:color w:val="000000" w:themeColor="text1"/>
          <w:sz w:val="24"/>
          <w:szCs w:val="24"/>
        </w:rPr>
        <w:t>截止日期</w:t>
      </w:r>
      <w:r w:rsidRPr="00FC3FC0">
        <w:rPr>
          <w:rFonts w:ascii="仿宋" w:eastAsia="仿宋" w:hAnsi="仿宋" w:hint="eastAsia"/>
          <w:color w:val="000000" w:themeColor="text1"/>
          <w:sz w:val="24"/>
          <w:szCs w:val="24"/>
        </w:rPr>
        <w:t>。</w:t>
      </w:r>
    </w:p>
    <w:p w14:paraId="2AA17F56" w14:textId="77777777" w:rsidR="00BD7788"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评分的</w:t>
      </w:r>
      <w:r w:rsidRPr="00FC3FC0">
        <w:rPr>
          <w:rFonts w:ascii="仿宋" w:eastAsia="仿宋" w:hAnsi="仿宋"/>
          <w:color w:val="000000" w:themeColor="text1"/>
          <w:sz w:val="24"/>
          <w:szCs w:val="24"/>
        </w:rPr>
        <w:t>取</w:t>
      </w:r>
      <w:r w:rsidRPr="00FC3FC0">
        <w:rPr>
          <w:rFonts w:ascii="仿宋" w:eastAsia="仿宋" w:hAnsi="仿宋" w:hint="eastAsia"/>
          <w:color w:val="000000" w:themeColor="text1"/>
          <w:sz w:val="24"/>
          <w:szCs w:val="24"/>
        </w:rPr>
        <w:t>值</w:t>
      </w:r>
      <w:r w:rsidRPr="00FC3FC0">
        <w:rPr>
          <w:rFonts w:ascii="仿宋" w:eastAsia="仿宋" w:hAnsi="仿宋"/>
          <w:color w:val="000000" w:themeColor="text1"/>
          <w:sz w:val="24"/>
          <w:szCs w:val="24"/>
        </w:rPr>
        <w:t>按四舍五入法，保留小数点后两位。</w:t>
      </w:r>
    </w:p>
    <w:p w14:paraId="109EE0AF" w14:textId="77777777" w:rsidR="003F3729" w:rsidRPr="00FC3FC0" w:rsidRDefault="003F3729" w:rsidP="003F3729">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以下条款不计入评分：</w:t>
      </w:r>
    </w:p>
    <w:p w14:paraId="3A1E5644"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（1）已作为资格或符合性审查项的条款或参数。</w:t>
      </w:r>
    </w:p>
    <w:p w14:paraId="38E04D7D"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（2）国家或行业等有强制性规定的条款或参数。</w:t>
      </w:r>
    </w:p>
    <w:p w14:paraId="100985A3"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（3）采购文件中载明为实质性要求的条款或参数。</w:t>
      </w:r>
    </w:p>
    <w:p w14:paraId="58586DCB" w14:textId="77777777" w:rsidR="003F3729"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（4）其他造成响应文件无效的条款或参数。</w:t>
      </w:r>
    </w:p>
    <w:p w14:paraId="5378EBB2" w14:textId="77777777" w:rsidR="00BD7788" w:rsidRPr="00FC3FC0" w:rsidRDefault="00AE7302">
      <w:pPr>
        <w:pStyle w:val="2"/>
        <w:spacing w:line="400" w:lineRule="exact"/>
        <w:jc w:val="left"/>
        <w:rPr>
          <w:rFonts w:ascii="仿宋" w:eastAsia="仿宋" w:hAnsi="仿宋"/>
          <w:color w:val="000000" w:themeColor="text1"/>
          <w:sz w:val="28"/>
          <w:szCs w:val="28"/>
        </w:rPr>
      </w:pPr>
      <w:bookmarkStart w:id="467" w:name="_Toc504640570"/>
      <w:bookmarkStart w:id="468" w:name="_Toc493631644"/>
      <w:bookmarkStart w:id="469" w:name="_Toc471220954"/>
      <w:bookmarkStart w:id="470" w:name="_Toc471381198"/>
      <w:bookmarkEnd w:id="454"/>
      <w:bookmarkEnd w:id="465"/>
      <w:bookmarkEnd w:id="466"/>
      <w:r w:rsidRPr="00FC3FC0">
        <w:rPr>
          <w:rFonts w:ascii="仿宋" w:eastAsia="仿宋" w:hAnsi="仿宋" w:hint="eastAsia"/>
          <w:color w:val="000000" w:themeColor="text1"/>
          <w:sz w:val="28"/>
          <w:szCs w:val="28"/>
        </w:rPr>
        <w:t>五</w:t>
      </w:r>
      <w:r w:rsidR="006F01CB" w:rsidRPr="00FC3FC0">
        <w:rPr>
          <w:rFonts w:ascii="仿宋" w:eastAsia="仿宋" w:hAnsi="仿宋" w:hint="eastAsia"/>
          <w:color w:val="000000" w:themeColor="text1"/>
          <w:sz w:val="28"/>
          <w:szCs w:val="28"/>
        </w:rPr>
        <w:t>.废标</w:t>
      </w:r>
      <w:bookmarkEnd w:id="467"/>
      <w:bookmarkEnd w:id="468"/>
      <w:bookmarkEnd w:id="469"/>
      <w:bookmarkEnd w:id="470"/>
    </w:p>
    <w:p w14:paraId="60F6FB88" w14:textId="77777777" w:rsidR="00AE7302" w:rsidRPr="00FC3FC0" w:rsidRDefault="00AE7302" w:rsidP="00AE7302">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1、予以废标的情况</w:t>
      </w:r>
    </w:p>
    <w:p w14:paraId="7E1C7183"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（1）合格的投标人或者对招标文件作实质响应的投标人不足三家的；</w:t>
      </w:r>
    </w:p>
    <w:p w14:paraId="243B9804"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（2）出现影响采购公正的违法、违规行为的；</w:t>
      </w:r>
    </w:p>
    <w:p w14:paraId="1D439ACF"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（3）投标人的报价均超过了采购预算，采购人不能支付的；</w:t>
      </w:r>
    </w:p>
    <w:p w14:paraId="4596CA5F"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（4）因重大变故，采购任务取消的。</w:t>
      </w:r>
    </w:p>
    <w:p w14:paraId="44DE69D1"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proofErr w:type="gramStart"/>
      <w:r w:rsidRPr="00FC3FC0">
        <w:rPr>
          <w:rFonts w:ascii="仿宋" w:eastAsia="仿宋" w:hAnsi="仿宋" w:hint="eastAsia"/>
          <w:color w:val="000000" w:themeColor="text1"/>
          <w:sz w:val="24"/>
          <w:szCs w:val="24"/>
        </w:rPr>
        <w:t>废标后</w:t>
      </w:r>
      <w:proofErr w:type="gramEnd"/>
      <w:r w:rsidRPr="00FC3FC0">
        <w:rPr>
          <w:rFonts w:ascii="仿宋" w:eastAsia="仿宋" w:hAnsi="仿宋" w:hint="eastAsia"/>
          <w:color w:val="000000" w:themeColor="text1"/>
          <w:sz w:val="24"/>
          <w:szCs w:val="24"/>
        </w:rPr>
        <w:t>，采购代理机构应在四川政府采购网上公告，并公告废标的详细理由。</w:t>
      </w:r>
    </w:p>
    <w:p w14:paraId="238E3F75" w14:textId="77777777" w:rsidR="00AE7302" w:rsidRPr="00FC3FC0" w:rsidRDefault="00AE7302" w:rsidP="00AE7302">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2、</w:t>
      </w:r>
      <w:proofErr w:type="gramStart"/>
      <w:r w:rsidRPr="00FC3FC0">
        <w:rPr>
          <w:rFonts w:ascii="仿宋" w:eastAsia="仿宋" w:hAnsi="仿宋" w:hint="eastAsia"/>
          <w:b/>
          <w:color w:val="000000" w:themeColor="text1"/>
          <w:sz w:val="24"/>
          <w:szCs w:val="24"/>
        </w:rPr>
        <w:t>废标项目</w:t>
      </w:r>
      <w:proofErr w:type="gramEnd"/>
      <w:r w:rsidRPr="00FC3FC0">
        <w:rPr>
          <w:rFonts w:ascii="仿宋" w:eastAsia="仿宋" w:hAnsi="仿宋" w:hint="eastAsia"/>
          <w:b/>
          <w:color w:val="000000" w:themeColor="text1"/>
          <w:sz w:val="24"/>
          <w:szCs w:val="24"/>
        </w:rPr>
        <w:t>论证</w:t>
      </w:r>
    </w:p>
    <w:p w14:paraId="23253EC0" w14:textId="77777777" w:rsidR="00BD7788"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采购项目在评审过程中废标的，评标委员会应当对招标文件是否存在倾向性和歧视</w:t>
      </w:r>
      <w:r w:rsidRPr="00FC3FC0">
        <w:rPr>
          <w:rFonts w:ascii="仿宋" w:eastAsia="仿宋" w:hAnsi="仿宋" w:hint="eastAsia"/>
          <w:color w:val="000000" w:themeColor="text1"/>
          <w:sz w:val="24"/>
          <w:szCs w:val="24"/>
        </w:rPr>
        <w:lastRenderedPageBreak/>
        <w:t>性、是否存在不合理条款进行论证，并出具书面论证意见。</w:t>
      </w:r>
    </w:p>
    <w:p w14:paraId="66E51E05" w14:textId="77777777" w:rsidR="00BD7788" w:rsidRPr="00FC3FC0" w:rsidRDefault="00AE7302">
      <w:pPr>
        <w:pStyle w:val="2"/>
        <w:spacing w:line="400" w:lineRule="exact"/>
        <w:jc w:val="left"/>
        <w:rPr>
          <w:rFonts w:ascii="仿宋" w:eastAsia="仿宋" w:hAnsi="仿宋"/>
          <w:color w:val="000000" w:themeColor="text1"/>
          <w:sz w:val="28"/>
          <w:szCs w:val="28"/>
        </w:rPr>
      </w:pPr>
      <w:bookmarkStart w:id="471" w:name="_Toc493631645"/>
      <w:bookmarkStart w:id="472" w:name="_Toc468654189"/>
      <w:bookmarkStart w:id="473" w:name="_Toc471220955"/>
      <w:bookmarkStart w:id="474" w:name="_Toc468640425"/>
      <w:bookmarkStart w:id="475" w:name="_Toc468331131"/>
      <w:bookmarkStart w:id="476" w:name="_Toc395625114"/>
      <w:bookmarkStart w:id="477" w:name="_Toc468320502"/>
      <w:bookmarkStart w:id="478" w:name="_Toc471381199"/>
      <w:bookmarkStart w:id="479" w:name="_Toc468641547"/>
      <w:bookmarkStart w:id="480" w:name="_Toc504640571"/>
      <w:bookmarkStart w:id="481" w:name="_Toc468346422"/>
      <w:r w:rsidRPr="00FC3FC0">
        <w:rPr>
          <w:rFonts w:ascii="仿宋" w:eastAsia="仿宋" w:hAnsi="仿宋" w:hint="eastAsia"/>
          <w:color w:val="000000" w:themeColor="text1"/>
          <w:sz w:val="28"/>
          <w:szCs w:val="28"/>
        </w:rPr>
        <w:t>六</w:t>
      </w:r>
      <w:r w:rsidR="006F01CB" w:rsidRPr="00FC3FC0">
        <w:rPr>
          <w:rFonts w:ascii="仿宋" w:eastAsia="仿宋" w:hAnsi="仿宋" w:hint="eastAsia"/>
          <w:color w:val="000000" w:themeColor="text1"/>
          <w:sz w:val="28"/>
          <w:szCs w:val="28"/>
        </w:rPr>
        <w:t>.定标</w:t>
      </w:r>
      <w:bookmarkStart w:id="482" w:name="_Toc217446061"/>
      <w:bookmarkEnd w:id="471"/>
      <w:bookmarkEnd w:id="472"/>
      <w:bookmarkEnd w:id="473"/>
      <w:bookmarkEnd w:id="474"/>
      <w:bookmarkEnd w:id="475"/>
      <w:bookmarkEnd w:id="476"/>
      <w:bookmarkEnd w:id="477"/>
      <w:bookmarkEnd w:id="478"/>
      <w:bookmarkEnd w:id="479"/>
      <w:bookmarkEnd w:id="480"/>
      <w:bookmarkEnd w:id="481"/>
    </w:p>
    <w:bookmarkEnd w:id="482"/>
    <w:p w14:paraId="342759D4" w14:textId="77777777" w:rsidR="00560E3B" w:rsidRPr="00FC3FC0" w:rsidRDefault="00560E3B" w:rsidP="00560E3B">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1、定标原则</w:t>
      </w:r>
    </w:p>
    <w:p w14:paraId="64ADF0C8" w14:textId="77777777" w:rsidR="00560E3B" w:rsidRPr="00FC3FC0" w:rsidRDefault="00560E3B" w:rsidP="00560E3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本项目</w:t>
      </w:r>
      <w:bookmarkStart w:id="483" w:name="_Toc217446062"/>
      <w:r w:rsidRPr="00FC3FC0">
        <w:rPr>
          <w:rFonts w:ascii="仿宋" w:eastAsia="仿宋" w:hAnsi="仿宋" w:hint="eastAsia"/>
          <w:color w:val="000000" w:themeColor="text1"/>
          <w:sz w:val="24"/>
          <w:szCs w:val="24"/>
        </w:rPr>
        <w:t>按照评标报告确定的中标候选人名单中按顺序确定中标人。</w:t>
      </w:r>
    </w:p>
    <w:p w14:paraId="7FFB0F87" w14:textId="77777777" w:rsidR="00560E3B" w:rsidRPr="00FC3FC0" w:rsidRDefault="00560E3B" w:rsidP="00560E3B">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2、定标程序</w:t>
      </w:r>
      <w:bookmarkEnd w:id="483"/>
    </w:p>
    <w:p w14:paraId="5D8FBD4E" w14:textId="77777777" w:rsidR="00560E3B" w:rsidRPr="00FC3FC0" w:rsidRDefault="00560E3B" w:rsidP="00560E3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（1）评标委员会出具书面评审报告，采购代理机构在评标结束后2个工作日内将评标报告送采购人。</w:t>
      </w:r>
    </w:p>
    <w:p w14:paraId="6E5E3E90" w14:textId="77777777" w:rsidR="00560E3B" w:rsidRPr="00FC3FC0" w:rsidRDefault="00560E3B" w:rsidP="00560E3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3093035D" w14:textId="77777777" w:rsidR="00560E3B" w:rsidRPr="00FC3FC0" w:rsidRDefault="00560E3B" w:rsidP="00560E3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采购人在收到评标报告5个工作日内未按评标报告推荐的中标候选人顺序确定中标人，又不能说明合法理由的，视同按评标报告推荐的顺序确定排名第一的中标候选人为中标人。</w:t>
      </w:r>
    </w:p>
    <w:p w14:paraId="12F4D3BD" w14:textId="77777777" w:rsidR="00560E3B" w:rsidRPr="00FC3FC0" w:rsidRDefault="00560E3B" w:rsidP="00560E3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采购人或者采购代理机构应当自中标人确定之日起2个工作日内，在省级以上财政部门指定的媒体上公告中标结果（本项目评标结果在四川政府采购网上采购结果公告栏中予以公告），同时向中标人发出中标通知书。</w:t>
      </w:r>
    </w:p>
    <w:p w14:paraId="39B726CF" w14:textId="556BC20A" w:rsidR="00BD7788" w:rsidRPr="00FC3FC0" w:rsidRDefault="00560E3B" w:rsidP="00560E3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（4）招标采购单位不退回投标人投标文件和其他投标资料。</w:t>
      </w:r>
    </w:p>
    <w:p w14:paraId="4258AB64" w14:textId="77777777" w:rsidR="00BD7788" w:rsidRPr="00FC3FC0" w:rsidRDefault="00AE7302">
      <w:pPr>
        <w:pStyle w:val="2"/>
        <w:spacing w:line="400" w:lineRule="exact"/>
        <w:jc w:val="left"/>
        <w:rPr>
          <w:rFonts w:ascii="仿宋" w:eastAsia="仿宋" w:hAnsi="仿宋"/>
          <w:color w:val="000000" w:themeColor="text1"/>
          <w:sz w:val="28"/>
          <w:szCs w:val="28"/>
        </w:rPr>
      </w:pPr>
      <w:bookmarkStart w:id="484" w:name="_Toc471220956"/>
      <w:bookmarkStart w:id="485" w:name="_Toc471381200"/>
      <w:bookmarkStart w:id="486" w:name="_Toc504640572"/>
      <w:bookmarkStart w:id="487" w:name="_Toc493631646"/>
      <w:bookmarkStart w:id="488" w:name="_Toc395625115"/>
      <w:bookmarkStart w:id="489" w:name="_Toc468320504"/>
      <w:bookmarkStart w:id="490" w:name="_Toc468331133"/>
      <w:bookmarkStart w:id="491" w:name="_Toc468640427"/>
      <w:bookmarkStart w:id="492" w:name="_Toc468641549"/>
      <w:bookmarkStart w:id="493" w:name="_Toc468654191"/>
      <w:bookmarkStart w:id="494" w:name="_Toc468346424"/>
      <w:r w:rsidRPr="00FC3FC0">
        <w:rPr>
          <w:rFonts w:ascii="仿宋" w:eastAsia="仿宋" w:hAnsi="仿宋" w:hint="eastAsia"/>
          <w:color w:val="000000" w:themeColor="text1"/>
          <w:sz w:val="28"/>
          <w:szCs w:val="28"/>
        </w:rPr>
        <w:t>七</w:t>
      </w:r>
      <w:r w:rsidR="006F01CB" w:rsidRPr="00FC3FC0">
        <w:rPr>
          <w:rFonts w:ascii="仿宋" w:eastAsia="仿宋" w:hAnsi="仿宋" w:hint="eastAsia"/>
          <w:color w:val="000000" w:themeColor="text1"/>
          <w:sz w:val="28"/>
          <w:szCs w:val="28"/>
        </w:rPr>
        <w:t>.评标专家在政府采购活动中承担以下义务：</w:t>
      </w:r>
      <w:bookmarkEnd w:id="484"/>
      <w:bookmarkEnd w:id="485"/>
      <w:bookmarkEnd w:id="486"/>
      <w:bookmarkEnd w:id="487"/>
      <w:bookmarkEnd w:id="488"/>
      <w:bookmarkEnd w:id="489"/>
      <w:bookmarkEnd w:id="490"/>
      <w:bookmarkEnd w:id="491"/>
      <w:bookmarkEnd w:id="492"/>
      <w:bookmarkEnd w:id="493"/>
      <w:bookmarkEnd w:id="494"/>
    </w:p>
    <w:p w14:paraId="5EB3ED26"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1、遵守评审工作纪律； </w:t>
      </w:r>
    </w:p>
    <w:p w14:paraId="379DB222"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2、按照客观、公正、审慎的原则，根据采购文件规定的评审程序、评审方法和评审标准进行独立评审；</w:t>
      </w:r>
    </w:p>
    <w:p w14:paraId="37C78856"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3、不得泄露评审文件、评审情况和在评审过程中获悉的商业秘密；</w:t>
      </w:r>
    </w:p>
    <w:p w14:paraId="7CC617BE"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4、及时向监督部门报告评审过程中采购组织单位向评审专家做倾向性、误导性的解释或者说明，投标人行贿、提供虚假材料或者串通、受到的非法干预情况等违法违规行为；</w:t>
      </w:r>
    </w:p>
    <w:p w14:paraId="5689BF52"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5、发现采购文件内容违反国家有关强制性规定或者存在歧义、重大缺陷导致评审工作无法进行时，停止评审并向采购组织单位书面说明情况；</w:t>
      </w:r>
    </w:p>
    <w:p w14:paraId="7D7D8AD2"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6、配合答复处理投标人的询问、质疑和投诉等事项；</w:t>
      </w:r>
    </w:p>
    <w:p w14:paraId="544398EB" w14:textId="77777777" w:rsidR="00BD7788"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7、法律、法规和规章规定的其他义务。</w:t>
      </w:r>
    </w:p>
    <w:p w14:paraId="404E4850" w14:textId="77777777" w:rsidR="00BD7788" w:rsidRPr="00FC3FC0" w:rsidRDefault="006F01CB">
      <w:pPr>
        <w:pStyle w:val="2"/>
        <w:spacing w:line="400" w:lineRule="exact"/>
        <w:jc w:val="left"/>
        <w:rPr>
          <w:rFonts w:ascii="仿宋" w:eastAsia="仿宋" w:hAnsi="仿宋"/>
          <w:color w:val="000000" w:themeColor="text1"/>
          <w:sz w:val="28"/>
          <w:szCs w:val="28"/>
        </w:rPr>
      </w:pPr>
      <w:bookmarkStart w:id="495" w:name="_Toc471381201"/>
      <w:bookmarkStart w:id="496" w:name="_Toc471220957"/>
      <w:bookmarkStart w:id="497" w:name="_Toc493631647"/>
      <w:bookmarkStart w:id="498" w:name="_Toc504640573"/>
      <w:r w:rsidRPr="00FC3FC0">
        <w:rPr>
          <w:rFonts w:ascii="仿宋" w:eastAsia="仿宋" w:hAnsi="仿宋" w:hint="eastAsia"/>
          <w:color w:val="000000" w:themeColor="text1"/>
          <w:sz w:val="28"/>
          <w:szCs w:val="28"/>
        </w:rPr>
        <w:lastRenderedPageBreak/>
        <w:t>8.评标专家在政府采购活动中应当遵守以下工作纪律：</w:t>
      </w:r>
      <w:bookmarkEnd w:id="495"/>
      <w:bookmarkEnd w:id="496"/>
      <w:bookmarkEnd w:id="497"/>
      <w:bookmarkEnd w:id="498"/>
    </w:p>
    <w:p w14:paraId="1638EFD8" w14:textId="28A65BA6"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1、遵行《</w:t>
      </w:r>
      <w:r w:rsidR="000B190B" w:rsidRPr="00FC3FC0">
        <w:rPr>
          <w:rFonts w:ascii="仿宋" w:eastAsia="仿宋" w:hAnsi="仿宋" w:hint="eastAsia"/>
          <w:color w:val="000000" w:themeColor="text1"/>
          <w:sz w:val="24"/>
          <w:szCs w:val="24"/>
        </w:rPr>
        <w:t>中华人民共和国政府采购法</w:t>
      </w:r>
      <w:r w:rsidRPr="00FC3FC0">
        <w:rPr>
          <w:rFonts w:ascii="仿宋" w:eastAsia="仿宋" w:hAnsi="仿宋" w:hint="eastAsia"/>
          <w:color w:val="000000" w:themeColor="text1"/>
          <w:sz w:val="24"/>
          <w:szCs w:val="24"/>
        </w:rPr>
        <w:t>》第十二条和《政府采购法实施条例》第九条及财政部关于回避的规定。</w:t>
      </w:r>
    </w:p>
    <w:p w14:paraId="2155EF96"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2、评标前，应当将通讯工具或者相关电子设备交由招标采购单位统一保管。</w:t>
      </w:r>
    </w:p>
    <w:p w14:paraId="78D51738"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3、评标过程中，不得与外界联系，因发生不可预见情况，确实需要与外界联系的，应当在监督人员监督之下办理。</w:t>
      </w:r>
    </w:p>
    <w:p w14:paraId="21E8B55C"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77824131"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5、在评标过程中和评标结束后，不得记录、复制或带走任何评标资料，除因规定的义务外，不得向外界透露评标内容。</w:t>
      </w:r>
    </w:p>
    <w:p w14:paraId="5B0BEC89" w14:textId="77777777" w:rsidR="00AE7302"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6、服从评标现场招标采购单位的现场秩序管理，接受评标现场监督人员的合法监督。</w:t>
      </w:r>
    </w:p>
    <w:p w14:paraId="737E27CC" w14:textId="77777777" w:rsidR="00BD7788" w:rsidRPr="00FC3FC0" w:rsidRDefault="00AE7302" w:rsidP="00AE7302">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7、遵守有关廉洁自律规定，不得私下接触投标人，不得收受投标人及有关业务单位和个人的财物或好处，不得接受采购组织单位的请托。</w:t>
      </w:r>
    </w:p>
    <w:p w14:paraId="49C9A9C1" w14:textId="77777777" w:rsidR="00BD7788" w:rsidRPr="00FC3FC0" w:rsidRDefault="006F01CB">
      <w:pPr>
        <w:spacing w:line="360" w:lineRule="auto"/>
        <w:rPr>
          <w:rFonts w:ascii="仿宋" w:eastAsia="仿宋" w:hAnsi="仿宋"/>
          <w:color w:val="000000" w:themeColor="text1"/>
          <w:sz w:val="24"/>
          <w:szCs w:val="24"/>
        </w:rPr>
        <w:sectPr w:rsidR="00BD7788" w:rsidRPr="00FC3FC0">
          <w:headerReference w:type="even" r:id="rId25"/>
          <w:headerReference w:type="default" r:id="rId26"/>
          <w:footerReference w:type="even" r:id="rId27"/>
          <w:footerReference w:type="default" r:id="rId28"/>
          <w:headerReference w:type="first" r:id="rId29"/>
          <w:footerReference w:type="first" r:id="rId30"/>
          <w:pgSz w:w="11906" w:h="16838"/>
          <w:pgMar w:top="1135" w:right="1133" w:bottom="993" w:left="1588" w:header="794" w:footer="992" w:gutter="0"/>
          <w:cols w:space="720"/>
          <w:docGrid w:type="lines" w:linePitch="312"/>
        </w:sectPr>
      </w:pPr>
      <w:r w:rsidRPr="00FC3FC0">
        <w:rPr>
          <w:rFonts w:ascii="仿宋" w:eastAsia="仿宋" w:hAnsi="仿宋"/>
          <w:color w:val="000000" w:themeColor="text1"/>
          <w:sz w:val="24"/>
          <w:szCs w:val="24"/>
        </w:rPr>
        <w:tab/>
      </w:r>
    </w:p>
    <w:p w14:paraId="588239A3" w14:textId="77777777" w:rsidR="00BD7788" w:rsidRPr="00FC3FC0" w:rsidRDefault="006F01CB">
      <w:pPr>
        <w:pStyle w:val="1"/>
        <w:spacing w:line="240" w:lineRule="auto"/>
        <w:jc w:val="center"/>
        <w:rPr>
          <w:rFonts w:ascii="仿宋" w:eastAsia="仿宋" w:hAnsi="仿宋"/>
          <w:color w:val="000000" w:themeColor="text1"/>
          <w:sz w:val="32"/>
          <w:szCs w:val="32"/>
        </w:rPr>
      </w:pPr>
      <w:bookmarkStart w:id="499" w:name="_Toc394578400"/>
      <w:bookmarkStart w:id="500" w:name="_Toc421800216"/>
      <w:bookmarkStart w:id="501" w:name="_Toc504640574"/>
      <w:bookmarkStart w:id="502" w:name="_Toc24017851"/>
      <w:r w:rsidRPr="00FC3FC0">
        <w:rPr>
          <w:rFonts w:ascii="仿宋" w:eastAsia="仿宋" w:hAnsi="仿宋" w:hint="eastAsia"/>
          <w:color w:val="000000" w:themeColor="text1"/>
          <w:sz w:val="32"/>
          <w:szCs w:val="32"/>
        </w:rPr>
        <w:lastRenderedPageBreak/>
        <w:t>第八章</w:t>
      </w:r>
      <w:r w:rsidR="0008404E" w:rsidRPr="00FC3FC0">
        <w:rPr>
          <w:rFonts w:ascii="仿宋" w:eastAsia="仿宋" w:hAnsi="仿宋" w:hint="eastAsia"/>
          <w:color w:val="000000" w:themeColor="text1"/>
          <w:sz w:val="32"/>
          <w:szCs w:val="32"/>
        </w:rPr>
        <w:t xml:space="preserve"> </w:t>
      </w:r>
      <w:r w:rsidRPr="00FC3FC0">
        <w:rPr>
          <w:rFonts w:ascii="仿宋" w:eastAsia="仿宋" w:hAnsi="仿宋" w:hint="eastAsia"/>
          <w:color w:val="000000" w:themeColor="text1"/>
          <w:sz w:val="32"/>
          <w:szCs w:val="32"/>
        </w:rPr>
        <w:t>合同主要条款</w:t>
      </w:r>
      <w:bookmarkEnd w:id="499"/>
      <w:bookmarkEnd w:id="500"/>
      <w:bookmarkEnd w:id="501"/>
      <w:r w:rsidRPr="00FC3FC0">
        <w:rPr>
          <w:rFonts w:ascii="仿宋" w:eastAsia="仿宋" w:hAnsi="仿宋" w:hint="eastAsia"/>
          <w:color w:val="000000" w:themeColor="text1"/>
          <w:sz w:val="32"/>
          <w:szCs w:val="32"/>
        </w:rPr>
        <w:t>（仅供参考）</w:t>
      </w:r>
      <w:bookmarkEnd w:id="502"/>
    </w:p>
    <w:p w14:paraId="16EA0AF8" w14:textId="77777777" w:rsidR="00BD7788" w:rsidRPr="00FC3FC0" w:rsidRDefault="006F01CB">
      <w:pPr>
        <w:spacing w:line="360" w:lineRule="auto"/>
        <w:rPr>
          <w:rFonts w:ascii="仿宋" w:eastAsia="仿宋" w:hAnsi="仿宋"/>
          <w:color w:val="000000" w:themeColor="text1"/>
          <w:sz w:val="24"/>
          <w:szCs w:val="24"/>
        </w:rPr>
      </w:pPr>
      <w:bookmarkStart w:id="503" w:name="_Hlk487445850"/>
      <w:r w:rsidRPr="00FC3FC0">
        <w:rPr>
          <w:rFonts w:ascii="仿宋" w:eastAsia="仿宋" w:hAnsi="仿宋" w:hint="eastAsia"/>
          <w:color w:val="000000" w:themeColor="text1"/>
          <w:sz w:val="24"/>
          <w:szCs w:val="24"/>
        </w:rPr>
        <w:t>合同编号：</w:t>
      </w:r>
    </w:p>
    <w:p w14:paraId="2BB37D0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签订地点：</w:t>
      </w:r>
    </w:p>
    <w:p w14:paraId="1FD01A1C"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签订时间：         年    月   日</w:t>
      </w:r>
    </w:p>
    <w:p w14:paraId="0D86703A"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采购人（甲方）：</w:t>
      </w:r>
    </w:p>
    <w:p w14:paraId="798C228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投标人（乙方）：</w:t>
      </w:r>
    </w:p>
    <w:p w14:paraId="1016985A" w14:textId="77777777" w:rsidR="00BD7788" w:rsidRPr="00FC3FC0" w:rsidRDefault="00BD7788">
      <w:pPr>
        <w:spacing w:line="360" w:lineRule="auto"/>
        <w:rPr>
          <w:rFonts w:ascii="仿宋" w:eastAsia="仿宋" w:hAnsi="仿宋"/>
          <w:color w:val="000000" w:themeColor="text1"/>
          <w:sz w:val="24"/>
          <w:szCs w:val="24"/>
        </w:rPr>
      </w:pPr>
    </w:p>
    <w:p w14:paraId="4DDF646D" w14:textId="27EB5BB5"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根据《中华人民共和国政府采购法》、《中华人民共和国</w:t>
      </w:r>
      <w:r w:rsidR="008A7E32" w:rsidRPr="00FC3FC0">
        <w:rPr>
          <w:rFonts w:ascii="仿宋" w:eastAsia="仿宋" w:hAnsi="仿宋" w:hint="eastAsia"/>
          <w:color w:val="000000" w:themeColor="text1"/>
          <w:sz w:val="24"/>
          <w:szCs w:val="24"/>
        </w:rPr>
        <w:t>民法典</w:t>
      </w:r>
      <w:r w:rsidRPr="00FC3FC0">
        <w:rPr>
          <w:rFonts w:ascii="仿宋" w:eastAsia="仿宋" w:hAnsi="仿宋" w:hint="eastAsia"/>
          <w:color w:val="000000" w:themeColor="text1"/>
          <w:sz w:val="24"/>
          <w:szCs w:val="24"/>
        </w:rPr>
        <w:t>》与项目行业有关的法律法规，以及X</w:t>
      </w:r>
      <w:r w:rsidRPr="00FC3FC0">
        <w:rPr>
          <w:rFonts w:ascii="仿宋" w:eastAsia="仿宋" w:hAnsi="仿宋"/>
          <w:color w:val="000000" w:themeColor="text1"/>
          <w:sz w:val="24"/>
          <w:szCs w:val="24"/>
        </w:rPr>
        <w:t>XXX</w:t>
      </w:r>
      <w:r w:rsidRPr="00FC3FC0">
        <w:rPr>
          <w:rFonts w:ascii="仿宋" w:eastAsia="仿宋" w:hAnsi="仿宋" w:hint="eastAsia"/>
          <w:color w:val="000000" w:themeColor="text1"/>
          <w:sz w:val="24"/>
          <w:szCs w:val="24"/>
        </w:rPr>
        <w:t>项目（招标编号：X</w:t>
      </w:r>
      <w:r w:rsidRPr="00FC3FC0">
        <w:rPr>
          <w:rFonts w:ascii="仿宋" w:eastAsia="仿宋" w:hAnsi="仿宋"/>
          <w:color w:val="000000" w:themeColor="text1"/>
          <w:sz w:val="24"/>
          <w:szCs w:val="24"/>
        </w:rPr>
        <w:t>XXX</w:t>
      </w:r>
      <w:r w:rsidRPr="00FC3FC0">
        <w:rPr>
          <w:rFonts w:ascii="仿宋" w:eastAsia="仿宋" w:hAnsi="仿宋" w:hint="eastAsia"/>
          <w:color w:val="000000" w:themeColor="text1"/>
          <w:sz w:val="24"/>
          <w:szCs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w:t>
      </w:r>
    </w:p>
    <w:p w14:paraId="0E1C7820"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第一条  项目基本情况</w:t>
      </w:r>
    </w:p>
    <w:p w14:paraId="753924E2" w14:textId="77777777" w:rsidR="00BD7788" w:rsidRPr="00FC3FC0" w:rsidRDefault="00BD7788">
      <w:pPr>
        <w:spacing w:line="360" w:lineRule="auto"/>
        <w:rPr>
          <w:rFonts w:ascii="仿宋" w:eastAsia="仿宋" w:hAnsi="仿宋"/>
          <w:color w:val="000000" w:themeColor="text1"/>
          <w:sz w:val="24"/>
          <w:szCs w:val="24"/>
        </w:rPr>
      </w:pPr>
    </w:p>
    <w:p w14:paraId="2C48FA53"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第二条  合同期限</w:t>
      </w:r>
    </w:p>
    <w:p w14:paraId="06B7FE53" w14:textId="77777777" w:rsidR="00BD7788" w:rsidRPr="00FC3FC0" w:rsidRDefault="00BD7788">
      <w:pPr>
        <w:spacing w:line="360" w:lineRule="auto"/>
        <w:rPr>
          <w:rFonts w:ascii="仿宋" w:eastAsia="仿宋" w:hAnsi="仿宋"/>
          <w:color w:val="000000" w:themeColor="text1"/>
          <w:sz w:val="24"/>
          <w:szCs w:val="24"/>
        </w:rPr>
      </w:pPr>
    </w:p>
    <w:p w14:paraId="5BA46428" w14:textId="77777777" w:rsidR="00BD7788" w:rsidRPr="00FC3FC0" w:rsidRDefault="006F01CB">
      <w:pPr>
        <w:spacing w:line="360" w:lineRule="auto"/>
        <w:rPr>
          <w:rFonts w:ascii="仿宋" w:eastAsia="仿宋" w:hAnsi="仿宋"/>
          <w:b/>
          <w:color w:val="000000" w:themeColor="text1"/>
          <w:sz w:val="24"/>
          <w:szCs w:val="24"/>
        </w:rPr>
      </w:pPr>
      <w:bookmarkStart w:id="504" w:name="_Toc212019594"/>
      <w:bookmarkStart w:id="505" w:name="_Toc241833903"/>
      <w:bookmarkStart w:id="506" w:name="_Toc232492928"/>
      <w:bookmarkStart w:id="507" w:name="_Toc211854449"/>
      <w:bookmarkStart w:id="508" w:name="_Toc211911348"/>
      <w:bookmarkStart w:id="509" w:name="_Toc239233914"/>
      <w:bookmarkStart w:id="510" w:name="_Toc282696226"/>
      <w:bookmarkStart w:id="511" w:name="_Toc238984975"/>
      <w:bookmarkStart w:id="512" w:name="_Toc239568418"/>
      <w:bookmarkStart w:id="513" w:name="_Toc286993786"/>
      <w:bookmarkStart w:id="514" w:name="_Toc247334841"/>
      <w:bookmarkStart w:id="515" w:name="_Toc237145406"/>
      <w:bookmarkStart w:id="516" w:name="_Toc225244852"/>
      <w:bookmarkStart w:id="517" w:name="_Toc251768862"/>
      <w:bookmarkStart w:id="518" w:name="_Toc225670751"/>
      <w:bookmarkStart w:id="519" w:name="_Toc225654644"/>
      <w:bookmarkStart w:id="520" w:name="_Toc185395249"/>
      <w:bookmarkStart w:id="521" w:name="_Toc283019214"/>
      <w:r w:rsidRPr="00FC3FC0">
        <w:rPr>
          <w:rFonts w:ascii="仿宋" w:eastAsia="仿宋" w:hAnsi="仿宋" w:hint="eastAsia"/>
          <w:b/>
          <w:color w:val="000000" w:themeColor="text1"/>
          <w:sz w:val="24"/>
          <w:szCs w:val="24"/>
        </w:rPr>
        <w:t>第三条  项目内容与质量标准</w:t>
      </w:r>
    </w:p>
    <w:p w14:paraId="4CA3409A"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1、XXXX；</w:t>
      </w:r>
    </w:p>
    <w:p w14:paraId="2DF22744"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2、XXXX；</w:t>
      </w:r>
    </w:p>
    <w:p w14:paraId="3DD934F1"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3、XXXX．</w:t>
      </w:r>
    </w:p>
    <w:p w14:paraId="50D0E834"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w:t>
      </w:r>
    </w:p>
    <w:p w14:paraId="7968E6E2"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第四条  费用及支付方式</w:t>
      </w:r>
    </w:p>
    <w:p w14:paraId="486E5DB1" w14:textId="77777777" w:rsidR="00BD7788" w:rsidRPr="00FC3FC0" w:rsidRDefault="006F01CB">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（一）本项目费用由以下组成：</w:t>
      </w:r>
    </w:p>
    <w:p w14:paraId="4D0D373A"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1、XX万元；</w:t>
      </w:r>
    </w:p>
    <w:p w14:paraId="0F0C8371"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2、XX万元；</w:t>
      </w:r>
    </w:p>
    <w:p w14:paraId="6E1B3195"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3、XX万元。</w:t>
      </w:r>
    </w:p>
    <w:p w14:paraId="244A0F6D"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w:t>
      </w:r>
    </w:p>
    <w:p w14:paraId="483E8A76" w14:textId="77777777" w:rsidR="00BD7788" w:rsidRPr="00FC3FC0" w:rsidRDefault="006F01CB">
      <w:pPr>
        <w:spacing w:line="360" w:lineRule="auto"/>
        <w:ind w:firstLineChars="200" w:firstLine="482"/>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 xml:space="preserve">（二）费用支付方式： </w:t>
      </w:r>
    </w:p>
    <w:p w14:paraId="22529DBF"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1、XXXX；</w:t>
      </w:r>
    </w:p>
    <w:p w14:paraId="567A69CC"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2、XXXX 。</w:t>
      </w:r>
    </w:p>
    <w:p w14:paraId="3139A6E7"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乙方须向甲方出具合法有效完整的完税发票及凭证资料进行支付结算。</w:t>
      </w:r>
    </w:p>
    <w:p w14:paraId="0BC4C60F"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第五条  知识产权</w:t>
      </w:r>
    </w:p>
    <w:p w14:paraId="16EEF4A2"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乙方应保证所提供的服务或其任何一部分均不会侵犯任何第三方的专利权、商标权或著作权。</w:t>
      </w:r>
    </w:p>
    <w:p w14:paraId="682BB3C1"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第六条  无产权瑕疵条款</w:t>
      </w:r>
    </w:p>
    <w:p w14:paraId="6F9BE933"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乙方保证所提供的服务的所有权完全属于</w:t>
      </w:r>
      <w:proofErr w:type="gramStart"/>
      <w:r w:rsidRPr="00FC3FC0">
        <w:rPr>
          <w:rFonts w:ascii="仿宋" w:eastAsia="仿宋" w:hAnsi="仿宋" w:hint="eastAsia"/>
          <w:color w:val="000000" w:themeColor="text1"/>
          <w:sz w:val="24"/>
          <w:szCs w:val="24"/>
        </w:rPr>
        <w:t>乙方且</w:t>
      </w:r>
      <w:proofErr w:type="gramEnd"/>
      <w:r w:rsidRPr="00FC3FC0">
        <w:rPr>
          <w:rFonts w:ascii="仿宋" w:eastAsia="仿宋" w:hAnsi="仿宋" w:hint="eastAsia"/>
          <w:color w:val="000000" w:themeColor="text1"/>
          <w:sz w:val="24"/>
          <w:szCs w:val="24"/>
        </w:rPr>
        <w:t>无任何抵押、查封等产权瑕疵。如有产权瑕疵的，视为乙方违约。乙方应负担由此而产生的一切损失。</w:t>
      </w:r>
    </w:p>
    <w:p w14:paraId="4B4E2D8E"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第七条  履约保证金</w:t>
      </w:r>
    </w:p>
    <w:p w14:paraId="11368D4F"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1、乙方交纳人民币XX元作为本合同的履约保证金。</w:t>
      </w:r>
    </w:p>
    <w:p w14:paraId="74D7D8AD"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2、履约保证金作为违约金的一部分及用于补偿甲方因乙方不能履行合同义务而蒙受的损失。</w:t>
      </w:r>
    </w:p>
    <w:p w14:paraId="17A061E8"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、甲方签署验收报告，乙方提供相关凭证资料办理退还。</w:t>
      </w:r>
    </w:p>
    <w:p w14:paraId="7ED8BAE6"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 xml:space="preserve">第八条  </w:t>
      </w:r>
      <w:r w:rsidRPr="00FC3FC0">
        <w:rPr>
          <w:rFonts w:ascii="仿宋" w:eastAsia="仿宋" w:hAnsi="仿宋"/>
          <w:b/>
          <w:color w:val="000000" w:themeColor="text1"/>
          <w:sz w:val="24"/>
          <w:szCs w:val="24"/>
        </w:rPr>
        <w:t>甲方的权利和义务</w:t>
      </w:r>
    </w:p>
    <w:p w14:paraId="5B86FD8B"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w:t>
      </w:r>
      <w:r w:rsidRPr="00FC3FC0">
        <w:rPr>
          <w:rFonts w:ascii="仿宋" w:eastAsia="仿宋" w:hAnsi="仿宋"/>
          <w:color w:val="000000" w:themeColor="text1"/>
          <w:sz w:val="24"/>
          <w:szCs w:val="24"/>
        </w:rPr>
        <w:t>甲方有权对合同规定范围内</w:t>
      </w:r>
      <w:r w:rsidRPr="00FC3FC0">
        <w:rPr>
          <w:rFonts w:ascii="仿宋" w:eastAsia="仿宋" w:hAnsi="仿宋" w:hint="eastAsia"/>
          <w:color w:val="000000" w:themeColor="text1"/>
          <w:sz w:val="24"/>
          <w:szCs w:val="24"/>
        </w:rPr>
        <w:t>乙方的行为</w:t>
      </w:r>
      <w:r w:rsidRPr="00FC3FC0">
        <w:rPr>
          <w:rFonts w:ascii="仿宋" w:eastAsia="仿宋" w:hAnsi="仿宋"/>
          <w:color w:val="000000" w:themeColor="text1"/>
          <w:sz w:val="24"/>
          <w:szCs w:val="24"/>
        </w:rPr>
        <w:t>进行监督和检查，拥有监管权。有权定期核对乙方提供服务所配备的人员数量。对甲方认为不合理的部分有权</w:t>
      </w:r>
      <w:r w:rsidRPr="00FC3FC0">
        <w:rPr>
          <w:rFonts w:ascii="仿宋" w:eastAsia="仿宋" w:hAnsi="仿宋" w:hint="eastAsia"/>
          <w:color w:val="000000" w:themeColor="text1"/>
          <w:sz w:val="24"/>
          <w:szCs w:val="24"/>
        </w:rPr>
        <w:t>下达整改通知书，并</w:t>
      </w:r>
      <w:r w:rsidRPr="00FC3FC0">
        <w:rPr>
          <w:rFonts w:ascii="仿宋" w:eastAsia="仿宋" w:hAnsi="仿宋"/>
          <w:color w:val="000000" w:themeColor="text1"/>
          <w:sz w:val="24"/>
          <w:szCs w:val="24"/>
        </w:rPr>
        <w:t>要求乙方</w:t>
      </w:r>
      <w:r w:rsidRPr="00FC3FC0">
        <w:rPr>
          <w:rFonts w:ascii="仿宋" w:eastAsia="仿宋" w:hAnsi="仿宋" w:hint="eastAsia"/>
          <w:color w:val="000000" w:themeColor="text1"/>
          <w:sz w:val="24"/>
          <w:szCs w:val="24"/>
        </w:rPr>
        <w:t>限期整改</w:t>
      </w:r>
      <w:r w:rsidRPr="00FC3FC0">
        <w:rPr>
          <w:rFonts w:ascii="仿宋" w:eastAsia="仿宋" w:hAnsi="仿宋"/>
          <w:color w:val="000000" w:themeColor="text1"/>
          <w:sz w:val="24"/>
          <w:szCs w:val="24"/>
        </w:rPr>
        <w:t>。</w:t>
      </w:r>
    </w:p>
    <w:p w14:paraId="64B99E3A"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2、甲方有权依据双方签订的考评办法对乙方提供的服务进行定期考评。当考评结果未达到标准时，有权依据考评办法约定的数额扣除履约保证金。</w:t>
      </w:r>
    </w:p>
    <w:p w14:paraId="3FF80404"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w:t>
      </w:r>
      <w:r w:rsidRPr="00FC3FC0">
        <w:rPr>
          <w:rFonts w:ascii="仿宋" w:eastAsia="仿宋" w:hAnsi="仿宋"/>
          <w:color w:val="000000" w:themeColor="text1"/>
          <w:sz w:val="24"/>
          <w:szCs w:val="24"/>
        </w:rPr>
        <w:t>负责检查监督乙方管理工作的实施及制度的执行情况。</w:t>
      </w:r>
    </w:p>
    <w:p w14:paraId="28BEEB57"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w:t>
      </w:r>
      <w:r w:rsidRPr="00FC3FC0">
        <w:rPr>
          <w:rFonts w:ascii="仿宋" w:eastAsia="仿宋" w:hAnsi="仿宋"/>
          <w:color w:val="000000" w:themeColor="text1"/>
          <w:sz w:val="24"/>
          <w:szCs w:val="24"/>
        </w:rPr>
        <w:t>根据本合同规定，按时向乙方支付应付</w:t>
      </w:r>
      <w:r w:rsidRPr="00FC3FC0">
        <w:rPr>
          <w:rFonts w:ascii="仿宋" w:eastAsia="仿宋" w:hAnsi="仿宋" w:hint="eastAsia"/>
          <w:color w:val="000000" w:themeColor="text1"/>
          <w:sz w:val="24"/>
          <w:szCs w:val="24"/>
        </w:rPr>
        <w:t>服务费用</w:t>
      </w:r>
      <w:r w:rsidRPr="00FC3FC0">
        <w:rPr>
          <w:rFonts w:ascii="仿宋" w:eastAsia="仿宋" w:hAnsi="仿宋"/>
          <w:color w:val="000000" w:themeColor="text1"/>
          <w:sz w:val="24"/>
          <w:szCs w:val="24"/>
        </w:rPr>
        <w:t>。</w:t>
      </w:r>
    </w:p>
    <w:p w14:paraId="3F5732EF"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w:t>
      </w:r>
      <w:r w:rsidRPr="00FC3FC0">
        <w:rPr>
          <w:rFonts w:ascii="仿宋" w:eastAsia="仿宋" w:hAnsi="仿宋"/>
          <w:color w:val="000000" w:themeColor="text1"/>
          <w:sz w:val="24"/>
          <w:szCs w:val="24"/>
        </w:rPr>
        <w:t>国家法律、法规所规定由甲方承担的其它责任。</w:t>
      </w:r>
    </w:p>
    <w:p w14:paraId="0F49DBDC"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 xml:space="preserve">第九条  </w:t>
      </w:r>
      <w:r w:rsidRPr="00FC3FC0">
        <w:rPr>
          <w:rFonts w:ascii="仿宋" w:eastAsia="仿宋" w:hAnsi="仿宋"/>
          <w:b/>
          <w:color w:val="000000" w:themeColor="text1"/>
          <w:sz w:val="24"/>
          <w:szCs w:val="24"/>
        </w:rPr>
        <w:t>乙方的权利和义务</w:t>
      </w:r>
    </w:p>
    <w:p w14:paraId="1F844304"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w:t>
      </w:r>
      <w:r w:rsidRPr="00FC3FC0">
        <w:rPr>
          <w:rFonts w:ascii="仿宋" w:eastAsia="仿宋" w:hAnsi="仿宋"/>
          <w:color w:val="000000" w:themeColor="text1"/>
          <w:sz w:val="24"/>
          <w:szCs w:val="24"/>
        </w:rPr>
        <w:t>对本合同规定的委托</w:t>
      </w:r>
      <w:r w:rsidRPr="00FC3FC0">
        <w:rPr>
          <w:rFonts w:ascii="仿宋" w:eastAsia="仿宋" w:hAnsi="仿宋" w:hint="eastAsia"/>
          <w:color w:val="000000" w:themeColor="text1"/>
          <w:sz w:val="24"/>
          <w:szCs w:val="24"/>
        </w:rPr>
        <w:t>服务</w:t>
      </w:r>
      <w:r w:rsidRPr="00FC3FC0">
        <w:rPr>
          <w:rFonts w:ascii="仿宋" w:eastAsia="仿宋" w:hAnsi="仿宋"/>
          <w:color w:val="000000" w:themeColor="text1"/>
          <w:sz w:val="24"/>
          <w:szCs w:val="24"/>
        </w:rPr>
        <w:t>范围内的</w:t>
      </w:r>
      <w:r w:rsidRPr="00FC3FC0">
        <w:rPr>
          <w:rFonts w:ascii="仿宋" w:eastAsia="仿宋" w:hAnsi="仿宋" w:hint="eastAsia"/>
          <w:color w:val="000000" w:themeColor="text1"/>
          <w:sz w:val="24"/>
          <w:szCs w:val="24"/>
        </w:rPr>
        <w:t>项目</w:t>
      </w:r>
      <w:r w:rsidRPr="00FC3FC0">
        <w:rPr>
          <w:rFonts w:ascii="仿宋" w:eastAsia="仿宋" w:hAnsi="仿宋"/>
          <w:color w:val="000000" w:themeColor="text1"/>
          <w:sz w:val="24"/>
          <w:szCs w:val="24"/>
        </w:rPr>
        <w:t>享有管理权及服务义务。</w:t>
      </w:r>
    </w:p>
    <w:p w14:paraId="300BBDDB"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r w:rsidRPr="00FC3FC0">
        <w:rPr>
          <w:rFonts w:ascii="仿宋" w:eastAsia="仿宋" w:hAnsi="仿宋"/>
          <w:color w:val="000000" w:themeColor="text1"/>
          <w:sz w:val="24"/>
          <w:szCs w:val="24"/>
        </w:rPr>
        <w:t>根据本合同的规定向甲方收取相关</w:t>
      </w:r>
      <w:r w:rsidRPr="00FC3FC0">
        <w:rPr>
          <w:rFonts w:ascii="仿宋" w:eastAsia="仿宋" w:hAnsi="仿宋" w:hint="eastAsia"/>
          <w:color w:val="000000" w:themeColor="text1"/>
          <w:sz w:val="24"/>
          <w:szCs w:val="24"/>
        </w:rPr>
        <w:t>服务</w:t>
      </w:r>
      <w:r w:rsidRPr="00FC3FC0">
        <w:rPr>
          <w:rFonts w:ascii="仿宋" w:eastAsia="仿宋" w:hAnsi="仿宋"/>
          <w:color w:val="000000" w:themeColor="text1"/>
          <w:sz w:val="24"/>
          <w:szCs w:val="24"/>
        </w:rPr>
        <w:t>费用，并有权</w:t>
      </w:r>
      <w:r w:rsidRPr="00FC3FC0">
        <w:rPr>
          <w:rFonts w:ascii="仿宋" w:eastAsia="仿宋" w:hAnsi="仿宋" w:hint="eastAsia"/>
          <w:color w:val="000000" w:themeColor="text1"/>
          <w:sz w:val="24"/>
          <w:szCs w:val="24"/>
        </w:rPr>
        <w:t>在本项目管理范围内</w:t>
      </w:r>
      <w:r w:rsidRPr="00FC3FC0">
        <w:rPr>
          <w:rFonts w:ascii="仿宋" w:eastAsia="仿宋" w:hAnsi="仿宋"/>
          <w:color w:val="000000" w:themeColor="text1"/>
          <w:sz w:val="24"/>
          <w:szCs w:val="24"/>
        </w:rPr>
        <w:t>管理及合理使用。</w:t>
      </w:r>
    </w:p>
    <w:p w14:paraId="4D7F4663"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3、及时向甲方通告本项目服务范围内有关服务的重大事项，及时配合处理投诉。</w:t>
      </w:r>
    </w:p>
    <w:p w14:paraId="26BC16EA"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4、</w:t>
      </w:r>
      <w:r w:rsidRPr="00FC3FC0">
        <w:rPr>
          <w:rFonts w:ascii="仿宋" w:eastAsia="仿宋" w:hAnsi="仿宋"/>
          <w:color w:val="000000" w:themeColor="text1"/>
          <w:sz w:val="24"/>
          <w:szCs w:val="24"/>
        </w:rPr>
        <w:t>接受</w:t>
      </w:r>
      <w:r w:rsidRPr="00FC3FC0">
        <w:rPr>
          <w:rFonts w:ascii="仿宋" w:eastAsia="仿宋" w:hAnsi="仿宋" w:hint="eastAsia"/>
          <w:color w:val="000000" w:themeColor="text1"/>
          <w:sz w:val="24"/>
          <w:szCs w:val="24"/>
        </w:rPr>
        <w:t>项目行</w:t>
      </w:r>
      <w:r w:rsidRPr="00FC3FC0">
        <w:rPr>
          <w:rFonts w:ascii="仿宋" w:eastAsia="仿宋" w:hAnsi="仿宋"/>
          <w:color w:val="000000" w:themeColor="text1"/>
          <w:sz w:val="24"/>
          <w:szCs w:val="24"/>
        </w:rPr>
        <w:t>业管理部门及政府有关部门的指导，接受甲方的监督。</w:t>
      </w:r>
    </w:p>
    <w:p w14:paraId="18C7C569"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w:t>
      </w:r>
      <w:r w:rsidRPr="00FC3FC0">
        <w:rPr>
          <w:rFonts w:ascii="仿宋" w:eastAsia="仿宋" w:hAnsi="仿宋"/>
          <w:color w:val="000000" w:themeColor="text1"/>
          <w:sz w:val="24"/>
          <w:szCs w:val="24"/>
        </w:rPr>
        <w:t>国家法律、法规所规定由乙方承担的其它责任。</w:t>
      </w:r>
    </w:p>
    <w:p w14:paraId="42ECFBAD"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 xml:space="preserve">第十条  </w:t>
      </w:r>
      <w:r w:rsidRPr="00FC3FC0">
        <w:rPr>
          <w:rFonts w:ascii="仿宋" w:eastAsia="仿宋" w:hAnsi="仿宋"/>
          <w:b/>
          <w:color w:val="000000" w:themeColor="text1"/>
          <w:sz w:val="24"/>
          <w:szCs w:val="24"/>
        </w:rPr>
        <w:t>违约责任</w:t>
      </w:r>
    </w:p>
    <w:p w14:paraId="187FEDF9"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w:t>
      </w:r>
      <w:r w:rsidRPr="00FC3FC0">
        <w:rPr>
          <w:rFonts w:ascii="仿宋" w:eastAsia="仿宋" w:hAnsi="仿宋"/>
          <w:color w:val="000000" w:themeColor="text1"/>
          <w:sz w:val="24"/>
          <w:szCs w:val="24"/>
        </w:rPr>
        <w:t>甲乙双方必须遵守本合同并执行合同中的各项规定，保证</w:t>
      </w:r>
      <w:r w:rsidRPr="00FC3FC0">
        <w:rPr>
          <w:rFonts w:ascii="仿宋" w:eastAsia="仿宋" w:hAnsi="仿宋" w:hint="eastAsia"/>
          <w:color w:val="000000" w:themeColor="text1"/>
          <w:sz w:val="24"/>
          <w:szCs w:val="24"/>
        </w:rPr>
        <w:t>本</w:t>
      </w:r>
      <w:r w:rsidRPr="00FC3FC0">
        <w:rPr>
          <w:rFonts w:ascii="仿宋" w:eastAsia="仿宋" w:hAnsi="仿宋"/>
          <w:color w:val="000000" w:themeColor="text1"/>
          <w:sz w:val="24"/>
          <w:szCs w:val="24"/>
        </w:rPr>
        <w:t>合同的正常</w:t>
      </w:r>
      <w:r w:rsidRPr="00FC3FC0">
        <w:rPr>
          <w:rFonts w:ascii="仿宋" w:eastAsia="仿宋" w:hAnsi="仿宋" w:hint="eastAsia"/>
          <w:color w:val="000000" w:themeColor="text1"/>
          <w:sz w:val="24"/>
          <w:szCs w:val="24"/>
        </w:rPr>
        <w:t>履行</w:t>
      </w:r>
      <w:r w:rsidRPr="00FC3FC0">
        <w:rPr>
          <w:rFonts w:ascii="仿宋" w:eastAsia="仿宋" w:hAnsi="仿宋"/>
          <w:color w:val="000000" w:themeColor="text1"/>
          <w:sz w:val="24"/>
          <w:szCs w:val="24"/>
        </w:rPr>
        <w:t>。</w:t>
      </w:r>
    </w:p>
    <w:p w14:paraId="7ED91FED"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w:t>
      </w:r>
      <w:r w:rsidRPr="00FC3FC0">
        <w:rPr>
          <w:rFonts w:ascii="仿宋" w:eastAsia="仿宋" w:hAnsi="仿宋"/>
          <w:color w:val="000000" w:themeColor="text1"/>
          <w:sz w:val="24"/>
          <w:szCs w:val="24"/>
        </w:rPr>
        <w:t>如因乙方</w:t>
      </w:r>
      <w:r w:rsidRPr="00FC3FC0">
        <w:rPr>
          <w:rFonts w:ascii="仿宋" w:eastAsia="仿宋" w:hAnsi="仿宋" w:hint="eastAsia"/>
          <w:color w:val="000000" w:themeColor="text1"/>
          <w:sz w:val="24"/>
          <w:szCs w:val="24"/>
        </w:rPr>
        <w:t>工作人员在履行职务过程中的</w:t>
      </w:r>
      <w:r w:rsidRPr="00FC3FC0">
        <w:rPr>
          <w:rFonts w:ascii="仿宋" w:eastAsia="仿宋" w:hAnsi="仿宋"/>
          <w:color w:val="000000" w:themeColor="text1"/>
          <w:sz w:val="24"/>
          <w:szCs w:val="24"/>
        </w:rPr>
        <w:t>疏忽、失职、过错等</w:t>
      </w:r>
      <w:r w:rsidRPr="00FC3FC0">
        <w:rPr>
          <w:rFonts w:ascii="仿宋" w:eastAsia="仿宋" w:hAnsi="仿宋" w:hint="eastAsia"/>
          <w:color w:val="000000" w:themeColor="text1"/>
          <w:sz w:val="24"/>
          <w:szCs w:val="24"/>
        </w:rPr>
        <w:t>故意或者过失</w:t>
      </w:r>
      <w:r w:rsidRPr="00FC3FC0">
        <w:rPr>
          <w:rFonts w:ascii="仿宋" w:eastAsia="仿宋" w:hAnsi="仿宋"/>
          <w:color w:val="000000" w:themeColor="text1"/>
          <w:sz w:val="24"/>
          <w:szCs w:val="24"/>
        </w:rPr>
        <w:t>原因给甲方造成损失或侵害，</w:t>
      </w:r>
      <w:r w:rsidRPr="00FC3FC0">
        <w:rPr>
          <w:rFonts w:ascii="仿宋" w:eastAsia="仿宋" w:hAnsi="仿宋" w:hint="eastAsia"/>
          <w:color w:val="000000" w:themeColor="text1"/>
          <w:sz w:val="24"/>
          <w:szCs w:val="24"/>
        </w:rPr>
        <w:t>包括但不限于甲方本身的财产损失、由此而导致的甲方对任何第三方的法律责任等，乙方对此均应承担全部的赔偿责任</w:t>
      </w:r>
      <w:r w:rsidRPr="00FC3FC0">
        <w:rPr>
          <w:rFonts w:ascii="仿宋" w:eastAsia="仿宋" w:hAnsi="仿宋"/>
          <w:color w:val="000000" w:themeColor="text1"/>
          <w:sz w:val="24"/>
          <w:szCs w:val="24"/>
        </w:rPr>
        <w:t>。</w:t>
      </w:r>
    </w:p>
    <w:p w14:paraId="6AAAC952"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第十一条  不可抗力事件处理</w:t>
      </w:r>
    </w:p>
    <w:p w14:paraId="34FA434E"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1、在合同有效期内，任何一方因不可抗力事件导致不能履行合同，则合同履行期可延长，其延长期与不可抗力影响期相同。</w:t>
      </w:r>
    </w:p>
    <w:p w14:paraId="7FF4CC1E"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2、不可抗力事件发生后，应立即通知对方，并寄送有关权威机构出具的证明。</w:t>
      </w:r>
    </w:p>
    <w:p w14:paraId="6D47915C"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3、不可抗力事件延续XX天以上，双方应通过友好协商，确定是否继续履行合同。</w:t>
      </w:r>
    </w:p>
    <w:p w14:paraId="6DA05701" w14:textId="77777777" w:rsidR="00BD7788" w:rsidRPr="00FC3FC0" w:rsidRDefault="006F01CB">
      <w:pPr>
        <w:spacing w:line="360" w:lineRule="auto"/>
        <w:rPr>
          <w:rFonts w:ascii="仿宋" w:eastAsia="仿宋" w:hAnsi="仿宋"/>
          <w:b/>
          <w:color w:val="000000" w:themeColor="text1"/>
          <w:sz w:val="24"/>
          <w:szCs w:val="24"/>
        </w:rPr>
      </w:pPr>
      <w:bookmarkStart w:id="522" w:name="_Toc185395254"/>
      <w:bookmarkStart w:id="523" w:name="_Toc225654649"/>
      <w:bookmarkStart w:id="524" w:name="_Toc237145411"/>
      <w:bookmarkStart w:id="525" w:name="_Toc211854454"/>
      <w:bookmarkStart w:id="526" w:name="_Toc212019599"/>
      <w:bookmarkStart w:id="527" w:name="_Toc225244857"/>
      <w:bookmarkStart w:id="528" w:name="_Toc232492933"/>
      <w:bookmarkStart w:id="529" w:name="_Toc239233919"/>
      <w:bookmarkStart w:id="530" w:name="_Toc238984980"/>
      <w:bookmarkStart w:id="531" w:name="_Toc241833908"/>
      <w:bookmarkStart w:id="532" w:name="_Toc225670756"/>
      <w:bookmarkStart w:id="533" w:name="_Toc239568423"/>
      <w:bookmarkStart w:id="534" w:name="_Toc251768867"/>
      <w:bookmarkStart w:id="535" w:name="_Toc286993792"/>
      <w:bookmarkStart w:id="536" w:name="_Toc211911353"/>
      <w:bookmarkStart w:id="537" w:name="_Toc247334846"/>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FC3FC0">
        <w:rPr>
          <w:rFonts w:ascii="仿宋" w:eastAsia="仿宋" w:hAnsi="仿宋" w:hint="eastAsia"/>
          <w:b/>
          <w:color w:val="000000" w:themeColor="text1"/>
          <w:sz w:val="24"/>
          <w:szCs w:val="24"/>
        </w:rPr>
        <w:t>第十二条  解</w:t>
      </w:r>
      <w:r w:rsidRPr="00FC3FC0">
        <w:rPr>
          <w:rFonts w:ascii="仿宋" w:eastAsia="仿宋" w:hAnsi="仿宋"/>
          <w:b/>
          <w:color w:val="000000" w:themeColor="text1"/>
          <w:sz w:val="24"/>
          <w:szCs w:val="24"/>
        </w:rPr>
        <w:t>决合同纠纷的方式</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3B36A073"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合同履行期间</w:t>
      </w:r>
      <w:r w:rsidRPr="00FC3FC0">
        <w:rPr>
          <w:rFonts w:ascii="仿宋" w:eastAsia="仿宋" w:hAnsi="仿宋"/>
          <w:color w:val="000000" w:themeColor="text1"/>
          <w:sz w:val="24"/>
          <w:szCs w:val="24"/>
        </w:rPr>
        <w:t>,</w:t>
      </w:r>
      <w:r w:rsidRPr="00FC3FC0">
        <w:rPr>
          <w:rFonts w:ascii="仿宋" w:eastAsia="仿宋" w:hAnsi="仿宋" w:hint="eastAsia"/>
          <w:color w:val="000000" w:themeColor="text1"/>
          <w:sz w:val="24"/>
          <w:szCs w:val="24"/>
        </w:rPr>
        <w:t>若双方发生争议，可协商或由有关部门调解解决，协商或调解不成的，由当事人依法维护其合法权益。</w:t>
      </w:r>
    </w:p>
    <w:p w14:paraId="39B62296" w14:textId="77777777" w:rsidR="00BD7788" w:rsidRPr="00FC3FC0" w:rsidRDefault="006F01CB">
      <w:pPr>
        <w:spacing w:line="360" w:lineRule="auto"/>
        <w:rPr>
          <w:rFonts w:ascii="仿宋" w:eastAsia="仿宋" w:hAnsi="仿宋"/>
          <w:b/>
          <w:color w:val="000000" w:themeColor="text1"/>
          <w:sz w:val="24"/>
          <w:szCs w:val="24"/>
        </w:rPr>
      </w:pPr>
      <w:bookmarkStart w:id="538" w:name="_Toc283019219"/>
      <w:bookmarkStart w:id="539" w:name="_Toc237145412"/>
      <w:bookmarkStart w:id="540" w:name="_Toc225244858"/>
      <w:bookmarkStart w:id="541" w:name="_Toc211911354"/>
      <w:bookmarkStart w:id="542" w:name="_Toc238984981"/>
      <w:bookmarkStart w:id="543" w:name="_Toc251768868"/>
      <w:bookmarkStart w:id="544" w:name="_Toc247334847"/>
      <w:bookmarkStart w:id="545" w:name="_Toc212019600"/>
      <w:bookmarkStart w:id="546" w:name="_Toc239568424"/>
      <w:bookmarkStart w:id="547" w:name="_Toc185395255"/>
      <w:bookmarkStart w:id="548" w:name="_Toc232492934"/>
      <w:bookmarkStart w:id="549" w:name="_Toc211854455"/>
      <w:bookmarkStart w:id="550" w:name="_Toc286993793"/>
      <w:bookmarkStart w:id="551" w:name="_Toc282696231"/>
      <w:bookmarkStart w:id="552" w:name="_Toc239233920"/>
      <w:bookmarkStart w:id="553" w:name="_Toc225654650"/>
      <w:bookmarkStart w:id="554" w:name="_Toc225670757"/>
      <w:bookmarkStart w:id="555" w:name="_Toc241833909"/>
      <w:r w:rsidRPr="00FC3FC0">
        <w:rPr>
          <w:rFonts w:ascii="仿宋" w:eastAsia="仿宋" w:hAnsi="仿宋" w:hint="eastAsia"/>
          <w:b/>
          <w:color w:val="000000" w:themeColor="text1"/>
          <w:sz w:val="24"/>
          <w:szCs w:val="24"/>
        </w:rPr>
        <w:t xml:space="preserve">第十三条  </w:t>
      </w:r>
      <w:r w:rsidRPr="00FC3FC0">
        <w:rPr>
          <w:rFonts w:ascii="仿宋" w:eastAsia="仿宋" w:hAnsi="仿宋"/>
          <w:b/>
          <w:color w:val="000000" w:themeColor="text1"/>
          <w:sz w:val="24"/>
          <w:szCs w:val="24"/>
        </w:rPr>
        <w:t>合同</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FC3FC0">
        <w:rPr>
          <w:rFonts w:ascii="仿宋" w:eastAsia="仿宋" w:hAnsi="仿宋" w:hint="eastAsia"/>
          <w:b/>
          <w:color w:val="000000" w:themeColor="text1"/>
          <w:sz w:val="24"/>
          <w:szCs w:val="24"/>
        </w:rPr>
        <w:t>生效及其他</w:t>
      </w:r>
    </w:p>
    <w:p w14:paraId="1B59A0EC"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1、合同经双方法定代表人或授权委托代理人签字加盖单位公章并按招标文件规定交纳履约保证金后生效。</w:t>
      </w:r>
    </w:p>
    <w:p w14:paraId="587F3BB3"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2、合同执行中涉及采购资金和采购内容修改或补充的，须经政府采购监管部门审批，并签书面补充协议报政府采购监督管理部门备案，方可作为主合同不可分割的一部分。</w:t>
      </w:r>
    </w:p>
    <w:p w14:paraId="2422242F"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3、本合同应交采购代理机构编号。</w:t>
      </w:r>
    </w:p>
    <w:p w14:paraId="4CD2F6F7"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4、本合同一式四份，甲方1份，乙方1份，政府采购代理机构1份，同级财政部门备案1份，具有同等法律效力。</w:t>
      </w:r>
    </w:p>
    <w:p w14:paraId="54593E0B"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第十四条  附件</w:t>
      </w:r>
    </w:p>
    <w:p w14:paraId="7EADFD71"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1、项目招标文件</w:t>
      </w:r>
    </w:p>
    <w:p w14:paraId="73E0C2E5"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lastRenderedPageBreak/>
        <w:t>2</w:t>
      </w:r>
      <w:r w:rsidRPr="00FC3FC0">
        <w:rPr>
          <w:rFonts w:ascii="仿宋" w:eastAsia="仿宋" w:hAnsi="仿宋" w:hint="eastAsia"/>
          <w:color w:val="000000" w:themeColor="text1"/>
          <w:sz w:val="24"/>
          <w:szCs w:val="24"/>
        </w:rPr>
        <w:t>、项目投标文件</w:t>
      </w:r>
    </w:p>
    <w:p w14:paraId="10A1CC4C"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3</w:t>
      </w:r>
      <w:r w:rsidRPr="00FC3FC0">
        <w:rPr>
          <w:rFonts w:ascii="仿宋" w:eastAsia="仿宋" w:hAnsi="仿宋" w:hint="eastAsia"/>
          <w:color w:val="000000" w:themeColor="text1"/>
          <w:sz w:val="24"/>
          <w:szCs w:val="24"/>
        </w:rPr>
        <w:t>、中标通知书</w:t>
      </w:r>
    </w:p>
    <w:p w14:paraId="2A2731E3"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4、质量验收合格证明书</w:t>
      </w:r>
    </w:p>
    <w:p w14:paraId="3CB1A6BC"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5、质量保证承诺书</w:t>
      </w:r>
    </w:p>
    <w:p w14:paraId="065648E7"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color w:val="000000" w:themeColor="text1"/>
          <w:sz w:val="24"/>
          <w:szCs w:val="24"/>
        </w:rPr>
        <w:t>6</w:t>
      </w:r>
      <w:r w:rsidRPr="00FC3FC0">
        <w:rPr>
          <w:rFonts w:ascii="仿宋" w:eastAsia="仿宋" w:hAnsi="仿宋" w:hint="eastAsia"/>
          <w:color w:val="000000" w:themeColor="text1"/>
          <w:sz w:val="24"/>
          <w:szCs w:val="24"/>
        </w:rPr>
        <w:t>、其他相关资料</w:t>
      </w:r>
    </w:p>
    <w:p w14:paraId="373767C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甲方：（盖章）</w:t>
      </w: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r w:rsidRPr="00FC3FC0">
        <w:rPr>
          <w:rFonts w:ascii="仿宋" w:eastAsia="仿宋" w:hAnsi="仿宋" w:hint="eastAsia"/>
          <w:color w:val="000000" w:themeColor="text1"/>
          <w:sz w:val="24"/>
          <w:szCs w:val="24"/>
        </w:rPr>
        <w:t xml:space="preserve">                      乙方：（盖章）</w:t>
      </w:r>
    </w:p>
    <w:p w14:paraId="639567C1"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法定代表人（授权代表）：                    法定代表人（授权代表）：</w:t>
      </w:r>
    </w:p>
    <w:p w14:paraId="75BA39D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地址：                                     地址：</w:t>
      </w:r>
    </w:p>
    <w:p w14:paraId="044AE2ED"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开户银行：                                 开户银行：</w:t>
      </w:r>
    </w:p>
    <w:p w14:paraId="47F05984"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账号：                                     账号：</w:t>
      </w:r>
    </w:p>
    <w:p w14:paraId="6AA6F85D"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电话：                                     电话：</w:t>
      </w:r>
    </w:p>
    <w:p w14:paraId="2292F8B4"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传真：                                     传真：</w:t>
      </w:r>
    </w:p>
    <w:p w14:paraId="7B5BE0F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签约日期：  年  月  日</w:t>
      </w: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r w:rsidRPr="00FC3FC0">
        <w:rPr>
          <w:rFonts w:ascii="仿宋" w:eastAsia="仿宋" w:hAnsi="仿宋"/>
          <w:color w:val="000000" w:themeColor="text1"/>
          <w:sz w:val="24"/>
          <w:szCs w:val="24"/>
        </w:rPr>
        <w:tab/>
      </w:r>
      <w:r w:rsidRPr="00FC3FC0">
        <w:rPr>
          <w:rFonts w:ascii="仿宋" w:eastAsia="仿宋" w:hAnsi="仿宋" w:hint="eastAsia"/>
          <w:color w:val="000000" w:themeColor="text1"/>
          <w:sz w:val="24"/>
          <w:szCs w:val="24"/>
        </w:rPr>
        <w:t xml:space="preserve">            签约日期：  年  月  日</w:t>
      </w:r>
    </w:p>
    <w:bookmarkEnd w:id="503"/>
    <w:p w14:paraId="0ED239D4" w14:textId="77777777" w:rsidR="00BD7788" w:rsidRPr="00FC3FC0" w:rsidRDefault="00BD7788">
      <w:pPr>
        <w:spacing w:line="360" w:lineRule="auto"/>
        <w:rPr>
          <w:rFonts w:ascii="仿宋" w:eastAsia="仿宋" w:hAnsi="仿宋"/>
          <w:color w:val="000000" w:themeColor="text1"/>
          <w:sz w:val="24"/>
          <w:szCs w:val="24"/>
        </w:rPr>
      </w:pPr>
    </w:p>
    <w:p w14:paraId="32012241"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注：其他合同专用条款在合同签订时另商签订。</w:t>
      </w:r>
      <w:bookmarkStart w:id="556" w:name="_Toc492856513"/>
      <w:bookmarkStart w:id="557" w:name="_Toc468652567"/>
      <w:bookmarkStart w:id="558" w:name="_Toc492856509"/>
      <w:bookmarkStart w:id="559" w:name="_Toc468641562"/>
      <w:bookmarkStart w:id="560" w:name="_Toc479925488"/>
      <w:r w:rsidRPr="00FC3FC0">
        <w:rPr>
          <w:rFonts w:ascii="仿宋" w:eastAsia="仿宋" w:hAnsi="仿宋"/>
          <w:b/>
          <w:color w:val="000000" w:themeColor="text1"/>
          <w:sz w:val="24"/>
          <w:szCs w:val="24"/>
        </w:rPr>
        <w:br w:type="page"/>
      </w:r>
      <w:bookmarkStart w:id="561" w:name="_Toc504640575"/>
      <w:bookmarkEnd w:id="556"/>
    </w:p>
    <w:p w14:paraId="708BDFD7"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b/>
          <w:color w:val="000000" w:themeColor="text1"/>
          <w:sz w:val="24"/>
          <w:szCs w:val="24"/>
        </w:rPr>
        <w:lastRenderedPageBreak/>
        <w:t>合同附件</w:t>
      </w:r>
      <w:r w:rsidRPr="00FC3FC0">
        <w:rPr>
          <w:rFonts w:ascii="仿宋" w:eastAsia="仿宋" w:hAnsi="仿宋" w:hint="eastAsia"/>
          <w:b/>
          <w:color w:val="000000" w:themeColor="text1"/>
          <w:sz w:val="24"/>
          <w:szCs w:val="24"/>
        </w:rPr>
        <w:t>1：项目招标文件</w:t>
      </w:r>
    </w:p>
    <w:p w14:paraId="41173F34"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b/>
          <w:color w:val="000000" w:themeColor="text1"/>
          <w:sz w:val="24"/>
          <w:szCs w:val="24"/>
        </w:rPr>
        <w:t>合同附件</w:t>
      </w:r>
      <w:r w:rsidRPr="00FC3FC0">
        <w:rPr>
          <w:rFonts w:ascii="仿宋" w:eastAsia="仿宋" w:hAnsi="仿宋" w:hint="eastAsia"/>
          <w:b/>
          <w:color w:val="000000" w:themeColor="text1"/>
          <w:sz w:val="24"/>
          <w:szCs w:val="24"/>
        </w:rPr>
        <w:t>2：项目投标文件</w:t>
      </w:r>
    </w:p>
    <w:p w14:paraId="33E090B9"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b/>
          <w:color w:val="000000" w:themeColor="text1"/>
          <w:sz w:val="24"/>
          <w:szCs w:val="24"/>
        </w:rPr>
        <w:t>合同附件</w:t>
      </w:r>
      <w:r w:rsidRPr="00FC3FC0">
        <w:rPr>
          <w:rFonts w:ascii="仿宋" w:eastAsia="仿宋" w:hAnsi="仿宋" w:hint="eastAsia"/>
          <w:b/>
          <w:color w:val="000000" w:themeColor="text1"/>
          <w:sz w:val="24"/>
          <w:szCs w:val="24"/>
        </w:rPr>
        <w:t>3：中标通知书</w:t>
      </w:r>
    </w:p>
    <w:p w14:paraId="491CD316"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b/>
          <w:color w:val="000000" w:themeColor="text1"/>
          <w:sz w:val="24"/>
          <w:szCs w:val="24"/>
        </w:rPr>
        <w:t>合同附件4：质量验收合格证明书</w:t>
      </w:r>
      <w:r w:rsidRPr="00FC3FC0">
        <w:rPr>
          <w:rFonts w:ascii="仿宋" w:eastAsia="仿宋" w:hAnsi="仿宋" w:hint="eastAsia"/>
          <w:b/>
          <w:color w:val="000000" w:themeColor="text1"/>
          <w:sz w:val="24"/>
          <w:szCs w:val="24"/>
        </w:rPr>
        <w:t>（如有）</w:t>
      </w:r>
    </w:p>
    <w:p w14:paraId="71DAD093" w14:textId="77777777" w:rsidR="00BD7788" w:rsidRPr="00FC3FC0" w:rsidRDefault="00BD7788">
      <w:pPr>
        <w:spacing w:line="360" w:lineRule="auto"/>
        <w:rPr>
          <w:rFonts w:ascii="仿宋" w:eastAsia="仿宋" w:hAnsi="仿宋"/>
          <w:color w:val="000000" w:themeColor="text1"/>
          <w:sz w:val="24"/>
          <w:szCs w:val="24"/>
        </w:rPr>
      </w:pPr>
    </w:p>
    <w:p w14:paraId="72809295" w14:textId="77777777" w:rsidR="00BD7788" w:rsidRPr="00FC3FC0" w:rsidRDefault="00BD7788">
      <w:pPr>
        <w:spacing w:line="360" w:lineRule="auto"/>
        <w:rPr>
          <w:rFonts w:ascii="仿宋" w:eastAsia="仿宋" w:hAnsi="仿宋"/>
          <w:color w:val="000000" w:themeColor="text1"/>
          <w:sz w:val="24"/>
          <w:szCs w:val="24"/>
        </w:rPr>
      </w:pPr>
    </w:p>
    <w:p w14:paraId="49844FA5" w14:textId="77777777" w:rsidR="00BD7788" w:rsidRPr="00FC3FC0" w:rsidRDefault="006F01CB">
      <w:pPr>
        <w:spacing w:line="360" w:lineRule="auto"/>
        <w:jc w:val="center"/>
        <w:rPr>
          <w:rFonts w:ascii="仿宋" w:eastAsia="仿宋" w:hAnsi="仿宋"/>
          <w:color w:val="000000" w:themeColor="text1"/>
          <w:sz w:val="24"/>
          <w:szCs w:val="24"/>
        </w:rPr>
      </w:pPr>
      <w:r w:rsidRPr="00FC3FC0">
        <w:rPr>
          <w:rFonts w:ascii="仿宋" w:eastAsia="仿宋" w:hAnsi="仿宋"/>
          <w:color w:val="000000" w:themeColor="text1"/>
          <w:sz w:val="24"/>
          <w:szCs w:val="24"/>
        </w:rPr>
        <w:t>质量验收合格证明书</w:t>
      </w:r>
    </w:p>
    <w:p w14:paraId="73F04DF8" w14:textId="77777777" w:rsidR="00BD7788" w:rsidRPr="00FC3FC0" w:rsidRDefault="00BD7788">
      <w:pPr>
        <w:spacing w:line="360" w:lineRule="auto"/>
        <w:rPr>
          <w:rFonts w:ascii="仿宋" w:eastAsia="仿宋" w:hAnsi="仿宋"/>
          <w:color w:val="000000" w:themeColor="text1"/>
          <w:sz w:val="24"/>
          <w:szCs w:val="24"/>
        </w:rPr>
      </w:pPr>
    </w:p>
    <w:p w14:paraId="64EC2BE9" w14:textId="77777777" w:rsidR="00BD7788" w:rsidRPr="00FC3FC0" w:rsidRDefault="006F01CB">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项目名称</w:t>
      </w:r>
      <w:r w:rsidRPr="00FC3FC0">
        <w:rPr>
          <w:rFonts w:ascii="仿宋" w:eastAsia="仿宋" w:hAnsi="仿宋" w:hint="eastAsia"/>
          <w:color w:val="000000" w:themeColor="text1"/>
          <w:sz w:val="24"/>
          <w:szCs w:val="24"/>
        </w:rPr>
        <w:t>：X</w:t>
      </w:r>
      <w:r w:rsidRPr="00FC3FC0">
        <w:rPr>
          <w:rFonts w:ascii="仿宋" w:eastAsia="仿宋" w:hAnsi="仿宋"/>
          <w:color w:val="000000" w:themeColor="text1"/>
          <w:sz w:val="24"/>
          <w:szCs w:val="24"/>
        </w:rPr>
        <w:t>XXXXXXXXXXXXXXX</w:t>
      </w: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（招标编号：XXXXXXXXXXXXXXX）已履行完毕（合同编号：XXXXXXXXXXXXXXX</w:t>
      </w:r>
      <w:r w:rsidRPr="00FC3FC0">
        <w:rPr>
          <w:rFonts w:ascii="仿宋" w:eastAsia="仿宋" w:hAnsi="仿宋" w:hint="eastAsia"/>
          <w:color w:val="000000" w:themeColor="text1"/>
          <w:sz w:val="24"/>
          <w:szCs w:val="24"/>
        </w:rPr>
        <w:t>）</w:t>
      </w:r>
      <w:r w:rsidRPr="00FC3FC0">
        <w:rPr>
          <w:rFonts w:ascii="仿宋" w:eastAsia="仿宋" w:hAnsi="仿宋"/>
          <w:color w:val="000000" w:themeColor="text1"/>
          <w:sz w:val="24"/>
          <w:szCs w:val="24"/>
        </w:rPr>
        <w:t>，供应商所提供的货物/服务，验收合格。</w:t>
      </w:r>
    </w:p>
    <w:p w14:paraId="535D7D8F" w14:textId="77777777" w:rsidR="00BD7788" w:rsidRPr="00FC3FC0" w:rsidRDefault="00BD7788">
      <w:pPr>
        <w:spacing w:line="360" w:lineRule="auto"/>
        <w:rPr>
          <w:rFonts w:ascii="仿宋" w:eastAsia="仿宋" w:hAnsi="仿宋"/>
          <w:color w:val="000000" w:themeColor="text1"/>
          <w:sz w:val="24"/>
          <w:szCs w:val="24"/>
        </w:rPr>
      </w:pPr>
    </w:p>
    <w:p w14:paraId="44A6B0B7"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采购单位：   （盖章）</w:t>
      </w:r>
    </w:p>
    <w:p w14:paraId="49D6272F" w14:textId="77777777" w:rsidR="00BD7788" w:rsidRPr="00FC3FC0" w:rsidRDefault="00BD7788">
      <w:pPr>
        <w:spacing w:line="360" w:lineRule="auto"/>
        <w:rPr>
          <w:rFonts w:ascii="仿宋" w:eastAsia="仿宋" w:hAnsi="仿宋"/>
          <w:color w:val="000000" w:themeColor="text1"/>
          <w:sz w:val="24"/>
          <w:szCs w:val="24"/>
        </w:rPr>
      </w:pPr>
    </w:p>
    <w:p w14:paraId="37AA1396" w14:textId="77777777" w:rsidR="00BD7788" w:rsidRPr="00FC3FC0" w:rsidRDefault="00BD7788">
      <w:pPr>
        <w:spacing w:line="360" w:lineRule="auto"/>
        <w:rPr>
          <w:rFonts w:ascii="仿宋" w:eastAsia="仿宋" w:hAnsi="仿宋"/>
          <w:color w:val="000000" w:themeColor="text1"/>
          <w:sz w:val="24"/>
          <w:szCs w:val="24"/>
        </w:rPr>
      </w:pPr>
    </w:p>
    <w:p w14:paraId="12BE2F59"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验收单位：    （盖章）</w:t>
      </w:r>
    </w:p>
    <w:p w14:paraId="252B123F" w14:textId="77777777" w:rsidR="00BD7788" w:rsidRPr="00FC3FC0" w:rsidRDefault="00BD7788">
      <w:pPr>
        <w:spacing w:line="360" w:lineRule="auto"/>
        <w:rPr>
          <w:rFonts w:ascii="仿宋" w:eastAsia="仿宋" w:hAnsi="仿宋"/>
          <w:color w:val="000000" w:themeColor="text1"/>
          <w:sz w:val="24"/>
          <w:szCs w:val="24"/>
        </w:rPr>
      </w:pPr>
    </w:p>
    <w:p w14:paraId="0067B51C"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验收单位验收人员签字：</w:t>
      </w:r>
    </w:p>
    <w:p w14:paraId="259BABD2" w14:textId="77777777" w:rsidR="00BD7788" w:rsidRPr="00FC3FC0" w:rsidRDefault="00BD7788">
      <w:pPr>
        <w:spacing w:line="360" w:lineRule="auto"/>
        <w:rPr>
          <w:rFonts w:ascii="仿宋" w:eastAsia="仿宋" w:hAnsi="仿宋"/>
          <w:color w:val="000000" w:themeColor="text1"/>
          <w:sz w:val="24"/>
          <w:szCs w:val="24"/>
        </w:rPr>
      </w:pPr>
    </w:p>
    <w:p w14:paraId="601B570E" w14:textId="77777777" w:rsidR="00BD7788" w:rsidRPr="00FC3FC0" w:rsidRDefault="00BD7788">
      <w:pPr>
        <w:spacing w:line="360" w:lineRule="auto"/>
        <w:rPr>
          <w:rFonts w:ascii="仿宋" w:eastAsia="仿宋" w:hAnsi="仿宋"/>
          <w:color w:val="000000" w:themeColor="text1"/>
          <w:sz w:val="24"/>
          <w:szCs w:val="24"/>
        </w:rPr>
      </w:pPr>
    </w:p>
    <w:p w14:paraId="13E78C0E"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 xml:space="preserve">供应商： （盖章） </w:t>
      </w:r>
    </w:p>
    <w:p w14:paraId="34F4B201" w14:textId="77777777" w:rsidR="00BD7788" w:rsidRPr="00FC3FC0" w:rsidRDefault="00BD7788">
      <w:pPr>
        <w:spacing w:line="360" w:lineRule="auto"/>
        <w:rPr>
          <w:rFonts w:ascii="仿宋" w:eastAsia="仿宋" w:hAnsi="仿宋"/>
          <w:color w:val="000000" w:themeColor="text1"/>
          <w:sz w:val="24"/>
          <w:szCs w:val="24"/>
        </w:rPr>
      </w:pPr>
    </w:p>
    <w:p w14:paraId="2A5D9DB1"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供应商法人代表或授权代表签字：</w:t>
      </w:r>
    </w:p>
    <w:p w14:paraId="64775428" w14:textId="77777777" w:rsidR="00BD7788" w:rsidRPr="00FC3FC0" w:rsidRDefault="00BD7788">
      <w:pPr>
        <w:spacing w:line="360" w:lineRule="auto"/>
        <w:rPr>
          <w:rFonts w:ascii="仿宋" w:eastAsia="仿宋" w:hAnsi="仿宋"/>
          <w:color w:val="000000" w:themeColor="text1"/>
          <w:sz w:val="24"/>
          <w:szCs w:val="24"/>
        </w:rPr>
      </w:pPr>
    </w:p>
    <w:p w14:paraId="50E47FF6"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201X</w:t>
      </w:r>
      <w:r w:rsidRPr="00FC3FC0">
        <w:rPr>
          <w:rFonts w:ascii="仿宋" w:eastAsia="仿宋" w:hAnsi="仿宋"/>
          <w:color w:val="000000" w:themeColor="text1"/>
          <w:sz w:val="24"/>
          <w:szCs w:val="24"/>
        </w:rPr>
        <w:t>年</w:t>
      </w:r>
      <w:r w:rsidRPr="00FC3FC0">
        <w:rPr>
          <w:rFonts w:ascii="仿宋" w:eastAsia="仿宋" w:hAnsi="仿宋"/>
          <w:color w:val="000000" w:themeColor="text1"/>
          <w:sz w:val="24"/>
          <w:szCs w:val="24"/>
        </w:rPr>
        <w:tab/>
        <w:t xml:space="preserve">   月</w:t>
      </w:r>
      <w:r w:rsidRPr="00FC3FC0">
        <w:rPr>
          <w:rFonts w:ascii="仿宋" w:eastAsia="仿宋" w:hAnsi="仿宋"/>
          <w:color w:val="000000" w:themeColor="text1"/>
          <w:sz w:val="24"/>
          <w:szCs w:val="24"/>
        </w:rPr>
        <w:tab/>
        <w:t xml:space="preserve"> 日</w:t>
      </w:r>
    </w:p>
    <w:p w14:paraId="690DDCC0" w14:textId="77777777" w:rsidR="00BD7788" w:rsidRPr="00FC3FC0" w:rsidRDefault="00BD7788">
      <w:pPr>
        <w:spacing w:line="360" w:lineRule="auto"/>
        <w:rPr>
          <w:rFonts w:ascii="仿宋" w:eastAsia="仿宋" w:hAnsi="仿宋"/>
          <w:color w:val="000000" w:themeColor="text1"/>
          <w:sz w:val="24"/>
          <w:szCs w:val="24"/>
        </w:rPr>
      </w:pPr>
    </w:p>
    <w:p w14:paraId="53DAB087" w14:textId="77777777" w:rsidR="00BD7788" w:rsidRPr="00FC3FC0" w:rsidRDefault="006F01CB">
      <w:pPr>
        <w:spacing w:line="360" w:lineRule="auto"/>
        <w:rPr>
          <w:rFonts w:ascii="仿宋" w:eastAsia="仿宋" w:hAnsi="仿宋"/>
          <w:b/>
          <w:color w:val="000000" w:themeColor="text1"/>
          <w:sz w:val="24"/>
          <w:szCs w:val="24"/>
        </w:rPr>
      </w:pPr>
      <w:r w:rsidRPr="00FC3FC0">
        <w:rPr>
          <w:rFonts w:ascii="仿宋" w:eastAsia="仿宋" w:hAnsi="仿宋"/>
          <w:color w:val="000000" w:themeColor="text1"/>
          <w:sz w:val="24"/>
          <w:szCs w:val="24"/>
        </w:rPr>
        <w:br w:type="page"/>
      </w:r>
      <w:r w:rsidRPr="00FC3FC0">
        <w:rPr>
          <w:rFonts w:ascii="仿宋" w:eastAsia="仿宋" w:hAnsi="仿宋" w:hint="eastAsia"/>
          <w:b/>
          <w:color w:val="000000" w:themeColor="text1"/>
          <w:sz w:val="24"/>
          <w:szCs w:val="24"/>
        </w:rPr>
        <w:lastRenderedPageBreak/>
        <w:t>合同附件5：质量保证承诺书</w:t>
      </w:r>
    </w:p>
    <w:p w14:paraId="07B311C6" w14:textId="77777777" w:rsidR="00BD7788" w:rsidRPr="00FC3FC0" w:rsidRDefault="00BD7788">
      <w:pPr>
        <w:spacing w:line="360" w:lineRule="auto"/>
        <w:rPr>
          <w:rFonts w:ascii="仿宋" w:eastAsia="仿宋" w:hAnsi="仿宋"/>
          <w:color w:val="000000" w:themeColor="text1"/>
          <w:sz w:val="24"/>
          <w:szCs w:val="24"/>
        </w:rPr>
      </w:pPr>
    </w:p>
    <w:p w14:paraId="7BBD8D87"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t>（格式自拟）</w:t>
      </w:r>
    </w:p>
    <w:p w14:paraId="31EB6184" w14:textId="77777777" w:rsidR="00BD7788" w:rsidRPr="00FC3FC0" w:rsidRDefault="00BD7788">
      <w:pPr>
        <w:spacing w:line="360" w:lineRule="auto"/>
        <w:rPr>
          <w:rFonts w:ascii="仿宋" w:eastAsia="仿宋" w:hAnsi="仿宋"/>
          <w:color w:val="000000" w:themeColor="text1"/>
          <w:sz w:val="24"/>
          <w:szCs w:val="24"/>
        </w:rPr>
      </w:pPr>
    </w:p>
    <w:p w14:paraId="2E08C6F7" w14:textId="77777777" w:rsidR="00BD7788" w:rsidRPr="00FC3FC0" w:rsidRDefault="006F01CB">
      <w:pPr>
        <w:spacing w:line="360" w:lineRule="auto"/>
        <w:rPr>
          <w:rFonts w:ascii="仿宋" w:eastAsia="仿宋" w:hAnsi="仿宋"/>
          <w:color w:val="000000" w:themeColor="text1"/>
          <w:sz w:val="24"/>
          <w:szCs w:val="24"/>
        </w:rPr>
      </w:pPr>
      <w:r w:rsidRPr="00FC3FC0">
        <w:rPr>
          <w:rFonts w:ascii="仿宋" w:eastAsia="仿宋" w:hAnsi="仿宋"/>
          <w:color w:val="000000" w:themeColor="text1"/>
          <w:sz w:val="24"/>
          <w:szCs w:val="24"/>
        </w:rPr>
        <w:br w:type="page"/>
      </w:r>
    </w:p>
    <w:p w14:paraId="21C5CC8C" w14:textId="77777777" w:rsidR="00BD7788" w:rsidRPr="00FC3FC0" w:rsidRDefault="006F01CB" w:rsidP="00817EF9">
      <w:pPr>
        <w:pStyle w:val="1"/>
        <w:spacing w:line="240" w:lineRule="auto"/>
        <w:jc w:val="left"/>
        <w:rPr>
          <w:rFonts w:ascii="仿宋" w:eastAsia="仿宋" w:hAnsi="仿宋"/>
          <w:color w:val="000000" w:themeColor="text1"/>
          <w:sz w:val="32"/>
          <w:szCs w:val="32"/>
        </w:rPr>
      </w:pPr>
      <w:bookmarkStart w:id="562" w:name="_Toc24017852"/>
      <w:r w:rsidRPr="00FC3FC0">
        <w:rPr>
          <w:rFonts w:ascii="仿宋" w:eastAsia="仿宋" w:hAnsi="仿宋" w:hint="eastAsia"/>
          <w:color w:val="000000" w:themeColor="text1"/>
          <w:sz w:val="32"/>
          <w:szCs w:val="32"/>
        </w:rPr>
        <w:lastRenderedPageBreak/>
        <w:t>附件</w:t>
      </w:r>
      <w:r w:rsidRPr="00FC3FC0">
        <w:rPr>
          <w:rFonts w:ascii="仿宋" w:eastAsia="仿宋" w:hAnsi="仿宋"/>
          <w:color w:val="000000" w:themeColor="text1"/>
          <w:sz w:val="32"/>
          <w:szCs w:val="32"/>
        </w:rPr>
        <w:t>：</w:t>
      </w:r>
      <w:bookmarkEnd w:id="561"/>
      <w:bookmarkEnd w:id="562"/>
    </w:p>
    <w:p w14:paraId="1FBF4196" w14:textId="77777777" w:rsidR="00154B60" w:rsidRPr="00FC3FC0" w:rsidRDefault="00154B60" w:rsidP="00154B60">
      <w:pPr>
        <w:keepNext/>
        <w:keepLines/>
        <w:tabs>
          <w:tab w:val="left" w:pos="567"/>
        </w:tabs>
        <w:spacing w:before="260" w:after="260"/>
        <w:outlineLvl w:val="1"/>
        <w:rPr>
          <w:rFonts w:ascii="仿宋" w:eastAsia="仿宋" w:hAnsi="仿宋" w:cstheme="majorBidi"/>
          <w:b/>
          <w:bCs/>
          <w:color w:val="000000" w:themeColor="text1"/>
          <w:sz w:val="28"/>
          <w:szCs w:val="28"/>
        </w:rPr>
      </w:pPr>
      <w:bookmarkStart w:id="563" w:name="_Toc483975559"/>
      <w:bookmarkStart w:id="564" w:name="_Toc504640577"/>
      <w:bookmarkStart w:id="565" w:name="_Toc492856516"/>
      <w:bookmarkStart w:id="566" w:name="_Toc483939945"/>
      <w:bookmarkStart w:id="567" w:name="_Toc24017318"/>
      <w:bookmarkEnd w:id="557"/>
      <w:bookmarkEnd w:id="558"/>
      <w:bookmarkEnd w:id="559"/>
      <w:bookmarkEnd w:id="560"/>
      <w:r w:rsidRPr="00FC3FC0">
        <w:rPr>
          <w:rFonts w:ascii="仿宋" w:eastAsia="仿宋" w:hAnsi="仿宋" w:cstheme="majorBidi" w:hint="eastAsia"/>
          <w:b/>
          <w:bCs/>
          <w:color w:val="000000" w:themeColor="text1"/>
          <w:sz w:val="28"/>
          <w:szCs w:val="28"/>
        </w:rPr>
        <w:t>附</w:t>
      </w:r>
      <w:r w:rsidRPr="00FC3FC0">
        <w:rPr>
          <w:rFonts w:ascii="仿宋" w:eastAsia="仿宋" w:hAnsi="仿宋" w:cstheme="majorBidi"/>
          <w:b/>
          <w:bCs/>
          <w:color w:val="000000" w:themeColor="text1"/>
          <w:sz w:val="28"/>
          <w:szCs w:val="28"/>
        </w:rPr>
        <w:t>件</w:t>
      </w:r>
      <w:r w:rsidRPr="00FC3FC0">
        <w:rPr>
          <w:rFonts w:ascii="仿宋" w:eastAsia="仿宋" w:hAnsi="仿宋" w:cstheme="majorBidi" w:hint="eastAsia"/>
          <w:b/>
          <w:bCs/>
          <w:color w:val="000000" w:themeColor="text1"/>
          <w:sz w:val="28"/>
          <w:szCs w:val="28"/>
        </w:rPr>
        <w:t>一：中标人银行信息登记表</w:t>
      </w:r>
      <w:bookmarkEnd w:id="563"/>
      <w:bookmarkEnd w:id="564"/>
      <w:bookmarkEnd w:id="565"/>
      <w:bookmarkEnd w:id="566"/>
    </w:p>
    <w:p w14:paraId="0743E978" w14:textId="77777777" w:rsidR="00154B60" w:rsidRPr="00FC3FC0" w:rsidRDefault="00154B60" w:rsidP="00154B60">
      <w:pPr>
        <w:spacing w:line="360" w:lineRule="auto"/>
        <w:jc w:val="center"/>
        <w:rPr>
          <w:rFonts w:ascii="仿宋" w:eastAsia="仿宋" w:hAnsi="仿宋"/>
          <w:color w:val="000000" w:themeColor="text1"/>
          <w:sz w:val="28"/>
          <w:szCs w:val="28"/>
        </w:rPr>
      </w:pPr>
      <w:r w:rsidRPr="00FC3FC0">
        <w:rPr>
          <w:rFonts w:ascii="仿宋" w:eastAsia="仿宋" w:hAnsi="仿宋" w:hint="eastAsia"/>
          <w:color w:val="000000" w:themeColor="text1"/>
          <w:sz w:val="28"/>
          <w:szCs w:val="28"/>
        </w:rPr>
        <w:t>中标人银行信息登记表</w:t>
      </w:r>
    </w:p>
    <w:p w14:paraId="53604921" w14:textId="77777777" w:rsidR="00154B60" w:rsidRPr="00FC3FC0" w:rsidRDefault="00154B60" w:rsidP="00154B60">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项目名称： </w:t>
      </w:r>
    </w:p>
    <w:p w14:paraId="2FE25B18" w14:textId="77777777" w:rsidR="00154B60" w:rsidRPr="00FC3FC0" w:rsidRDefault="00154B60" w:rsidP="00154B60">
      <w:pPr>
        <w:spacing w:line="360" w:lineRule="auto"/>
        <w:rPr>
          <w:rFonts w:ascii="仿宋" w:eastAsia="仿宋" w:hAnsi="仿宋"/>
          <w:color w:val="000000" w:themeColor="text1"/>
          <w:sz w:val="24"/>
          <w:szCs w:val="24"/>
          <w:u w:val="single"/>
        </w:rPr>
      </w:pPr>
      <w:r w:rsidRPr="00FC3FC0">
        <w:rPr>
          <w:rFonts w:ascii="仿宋" w:eastAsia="仿宋" w:hAnsi="仿宋" w:hint="eastAsia"/>
          <w:color w:val="000000" w:themeColor="text1"/>
          <w:sz w:val="24"/>
          <w:szCs w:val="24"/>
        </w:rPr>
        <w:t xml:space="preserve">招标编号： </w:t>
      </w:r>
    </w:p>
    <w:p w14:paraId="19CD74F9" w14:textId="77777777" w:rsidR="00154B60" w:rsidRPr="00FC3FC0" w:rsidRDefault="00154B60" w:rsidP="00154B60">
      <w:pPr>
        <w:spacing w:line="360" w:lineRule="auto"/>
        <w:rPr>
          <w:rFonts w:ascii="仿宋" w:eastAsia="仿宋" w:hAnsi="仿宋"/>
          <w:bCs/>
          <w:color w:val="000000" w:themeColor="text1"/>
          <w:sz w:val="24"/>
          <w:szCs w:val="24"/>
        </w:rPr>
      </w:pPr>
      <w:r w:rsidRPr="00FC3FC0">
        <w:rPr>
          <w:rFonts w:ascii="仿宋" w:eastAsia="仿宋" w:hAnsi="仿宋" w:hint="eastAsia"/>
          <w:bCs/>
          <w:color w:val="000000" w:themeColor="text1"/>
          <w:sz w:val="24"/>
          <w:szCs w:val="24"/>
        </w:rPr>
        <w:t>对公账户信息如下：</w:t>
      </w:r>
    </w:p>
    <w:p w14:paraId="7A0D3258" w14:textId="77777777" w:rsidR="00154B60" w:rsidRPr="00FC3FC0" w:rsidRDefault="00154B60" w:rsidP="00154B60">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公司名称：</w:t>
      </w:r>
      <w:r w:rsidRPr="00FC3FC0">
        <w:rPr>
          <w:rFonts w:ascii="仿宋" w:eastAsia="仿宋" w:hAnsi="仿宋"/>
          <w:color w:val="000000" w:themeColor="text1"/>
          <w:sz w:val="24"/>
          <w:szCs w:val="24"/>
        </w:rPr>
        <w:t xml:space="preserve"> </w:t>
      </w:r>
      <w:r w:rsidRPr="00FC3FC0">
        <w:rPr>
          <w:rFonts w:ascii="仿宋" w:eastAsia="仿宋" w:hAnsi="仿宋" w:hint="eastAsia"/>
          <w:color w:val="000000" w:themeColor="text1"/>
          <w:sz w:val="24"/>
          <w:szCs w:val="24"/>
        </w:rPr>
        <w:t xml:space="preserve"> </w:t>
      </w:r>
    </w:p>
    <w:p w14:paraId="67515B85" w14:textId="77777777" w:rsidR="00154B60" w:rsidRPr="00FC3FC0" w:rsidRDefault="00154B60" w:rsidP="00154B60">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纳税人识别号（即统一社会信用代码）： </w:t>
      </w:r>
    </w:p>
    <w:p w14:paraId="3730D967" w14:textId="77777777" w:rsidR="00154B60" w:rsidRPr="00FC3FC0" w:rsidRDefault="00154B60" w:rsidP="00154B60">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开户银行： </w:t>
      </w:r>
    </w:p>
    <w:p w14:paraId="68112752" w14:textId="77777777" w:rsidR="00154B60" w:rsidRPr="00FC3FC0" w:rsidRDefault="00154B60" w:rsidP="00154B60">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开户账号： </w:t>
      </w:r>
    </w:p>
    <w:p w14:paraId="751E6BFF" w14:textId="77777777" w:rsidR="00154B60" w:rsidRPr="00FC3FC0" w:rsidRDefault="00154B60" w:rsidP="00154B60">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公司地址： </w:t>
      </w:r>
    </w:p>
    <w:p w14:paraId="2B221577" w14:textId="77777777" w:rsidR="00154B60" w:rsidRPr="00FC3FC0" w:rsidRDefault="00154B60" w:rsidP="00154B60">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联系电话（座机）： </w:t>
      </w:r>
    </w:p>
    <w:p w14:paraId="559E4B93" w14:textId="77777777" w:rsidR="00154B60" w:rsidRPr="00FC3FC0" w:rsidRDefault="00154B60" w:rsidP="00154B60">
      <w:pPr>
        <w:spacing w:line="360" w:lineRule="auto"/>
        <w:rPr>
          <w:rFonts w:ascii="仿宋" w:eastAsia="仿宋" w:hAnsi="仿宋"/>
          <w:color w:val="000000" w:themeColor="text1"/>
          <w:sz w:val="24"/>
          <w:szCs w:val="24"/>
          <w:u w:val="single"/>
        </w:rPr>
      </w:pPr>
      <w:r w:rsidRPr="00FC3FC0">
        <w:rPr>
          <w:rFonts w:ascii="仿宋" w:eastAsia="仿宋" w:hAnsi="仿宋" w:hint="eastAsia"/>
          <w:color w:val="000000" w:themeColor="text1"/>
          <w:sz w:val="24"/>
          <w:szCs w:val="24"/>
        </w:rPr>
        <w:t xml:space="preserve">公司联系人： </w:t>
      </w:r>
    </w:p>
    <w:p w14:paraId="34C61BF9" w14:textId="77777777" w:rsidR="00154B60" w:rsidRPr="00FC3FC0" w:rsidRDefault="00154B60" w:rsidP="00154B60">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联系电话：</w:t>
      </w:r>
    </w:p>
    <w:p w14:paraId="2F2BE391" w14:textId="77777777" w:rsidR="00154B60" w:rsidRPr="00FC3FC0" w:rsidRDefault="00154B60" w:rsidP="00154B60">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 xml:space="preserve">传真： </w:t>
      </w:r>
    </w:p>
    <w:p w14:paraId="41C60FC9" w14:textId="77777777" w:rsidR="00154B60" w:rsidRPr="00FC3FC0" w:rsidRDefault="00154B60" w:rsidP="00154B60">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银行</w:t>
      </w:r>
      <w:proofErr w:type="spellStart"/>
      <w:r w:rsidRPr="00FC3FC0">
        <w:rPr>
          <w:rFonts w:ascii="仿宋" w:eastAsia="仿宋" w:hAnsi="仿宋"/>
          <w:color w:val="000000" w:themeColor="text1"/>
          <w:sz w:val="24"/>
          <w:szCs w:val="24"/>
        </w:rPr>
        <w:t>cnaps</w:t>
      </w:r>
      <w:proofErr w:type="spellEnd"/>
      <w:r w:rsidRPr="00FC3FC0">
        <w:rPr>
          <w:rFonts w:ascii="仿宋" w:eastAsia="仿宋" w:hAnsi="仿宋" w:hint="eastAsia"/>
          <w:color w:val="000000" w:themeColor="text1"/>
          <w:sz w:val="24"/>
          <w:szCs w:val="24"/>
        </w:rPr>
        <w:t xml:space="preserve">号（即银行联行号，一般为12位数字，网上可查，也可打电话到开户银行查询）： </w:t>
      </w:r>
    </w:p>
    <w:p w14:paraId="66587140" w14:textId="77777777" w:rsidR="00154B60" w:rsidRPr="00FC3FC0" w:rsidRDefault="00154B60" w:rsidP="00154B60">
      <w:pPr>
        <w:rPr>
          <w:b/>
          <w:color w:val="000000" w:themeColor="text1"/>
          <w:sz w:val="24"/>
          <w:szCs w:val="24"/>
        </w:rPr>
      </w:pPr>
      <w:r w:rsidRPr="00FC3FC0">
        <w:rPr>
          <w:rFonts w:hint="eastAsia"/>
          <w:b/>
          <w:color w:val="000000" w:themeColor="text1"/>
          <w:sz w:val="24"/>
          <w:szCs w:val="24"/>
        </w:rPr>
        <w:t xml:space="preserve"> </w:t>
      </w:r>
    </w:p>
    <w:p w14:paraId="69FD9F48" w14:textId="77777777" w:rsidR="00154B60" w:rsidRPr="00FC3FC0" w:rsidRDefault="00154B60" w:rsidP="00154B60">
      <w:pPr>
        <w:rPr>
          <w:b/>
          <w:color w:val="000000" w:themeColor="text1"/>
          <w:sz w:val="24"/>
          <w:szCs w:val="24"/>
        </w:rPr>
      </w:pPr>
    </w:p>
    <w:p w14:paraId="41D470BC" w14:textId="77777777" w:rsidR="00154B60" w:rsidRPr="00FC3FC0" w:rsidRDefault="00154B60" w:rsidP="00154B60">
      <w:pPr>
        <w:rPr>
          <w:b/>
          <w:color w:val="000000" w:themeColor="text1"/>
          <w:sz w:val="24"/>
          <w:szCs w:val="24"/>
        </w:rPr>
      </w:pPr>
    </w:p>
    <w:p w14:paraId="0DF5C580" w14:textId="77777777" w:rsidR="00154B60" w:rsidRPr="00FC3FC0" w:rsidRDefault="00154B60" w:rsidP="00154B60">
      <w:pPr>
        <w:rPr>
          <w:b/>
          <w:color w:val="000000" w:themeColor="text1"/>
          <w:sz w:val="24"/>
          <w:szCs w:val="24"/>
        </w:rPr>
      </w:pPr>
    </w:p>
    <w:p w14:paraId="28A673E0" w14:textId="77777777" w:rsidR="00154B60" w:rsidRPr="00FC3FC0" w:rsidRDefault="00154B60" w:rsidP="00154B60">
      <w:pPr>
        <w:spacing w:line="360" w:lineRule="auto"/>
        <w:ind w:firstLineChars="1700" w:firstLine="4096"/>
        <w:rPr>
          <w:rFonts w:ascii="仿宋" w:eastAsia="仿宋" w:hAnsi="仿宋"/>
          <w:b/>
          <w:color w:val="000000" w:themeColor="text1"/>
          <w:sz w:val="24"/>
          <w:szCs w:val="24"/>
          <w:u w:val="single"/>
        </w:rPr>
      </w:pPr>
      <w:r w:rsidRPr="00FC3FC0">
        <w:rPr>
          <w:rFonts w:ascii="仿宋" w:eastAsia="仿宋" w:hAnsi="仿宋" w:hint="eastAsia"/>
          <w:b/>
          <w:bCs/>
          <w:color w:val="000000" w:themeColor="text1"/>
          <w:sz w:val="24"/>
          <w:szCs w:val="24"/>
        </w:rPr>
        <w:t xml:space="preserve">公司名称（盖章）： </w:t>
      </w:r>
    </w:p>
    <w:p w14:paraId="14B830F1" w14:textId="77777777" w:rsidR="00154B60" w:rsidRPr="00FC3FC0" w:rsidRDefault="00154B60" w:rsidP="00154B60">
      <w:pPr>
        <w:spacing w:line="360" w:lineRule="auto"/>
        <w:ind w:firstLineChars="1700" w:firstLine="4096"/>
        <w:rPr>
          <w:rFonts w:ascii="仿宋" w:eastAsia="仿宋" w:hAnsi="仿宋"/>
          <w:b/>
          <w:color w:val="000000" w:themeColor="text1"/>
          <w:sz w:val="24"/>
          <w:szCs w:val="24"/>
          <w:u w:val="single"/>
        </w:rPr>
      </w:pPr>
      <w:r w:rsidRPr="00FC3FC0">
        <w:rPr>
          <w:rFonts w:ascii="仿宋" w:eastAsia="仿宋" w:hAnsi="仿宋" w:hint="eastAsia"/>
          <w:b/>
          <w:bCs/>
          <w:color w:val="000000" w:themeColor="text1"/>
          <w:sz w:val="24"/>
          <w:szCs w:val="24"/>
        </w:rPr>
        <w:t xml:space="preserve">日    期：    年    月     日 </w:t>
      </w:r>
    </w:p>
    <w:p w14:paraId="793A5BD9" w14:textId="77777777" w:rsidR="00154B60" w:rsidRPr="00FC3FC0" w:rsidRDefault="00154B60" w:rsidP="00154B60">
      <w:pPr>
        <w:spacing w:line="360" w:lineRule="auto"/>
        <w:ind w:firstLineChars="200" w:firstLine="482"/>
        <w:rPr>
          <w:rFonts w:ascii="仿宋" w:eastAsia="仿宋" w:hAnsi="仿宋"/>
          <w:b/>
          <w:bCs/>
          <w:color w:val="000000" w:themeColor="text1"/>
          <w:sz w:val="24"/>
          <w:szCs w:val="24"/>
        </w:rPr>
      </w:pPr>
    </w:p>
    <w:p w14:paraId="4EE28CEA" w14:textId="77777777" w:rsidR="00154B60" w:rsidRPr="00FC3FC0" w:rsidRDefault="00154B60" w:rsidP="00154B60">
      <w:pPr>
        <w:spacing w:line="360" w:lineRule="auto"/>
        <w:ind w:firstLineChars="200" w:firstLine="482"/>
        <w:rPr>
          <w:rFonts w:ascii="仿宋" w:eastAsia="仿宋" w:hAnsi="仿宋"/>
          <w:b/>
          <w:color w:val="000000" w:themeColor="text1"/>
          <w:sz w:val="24"/>
          <w:szCs w:val="24"/>
          <w:u w:val="single"/>
        </w:rPr>
      </w:pPr>
      <w:r w:rsidRPr="00FC3FC0">
        <w:rPr>
          <w:rFonts w:ascii="仿宋" w:eastAsia="仿宋" w:hAnsi="仿宋" w:hint="eastAsia"/>
          <w:b/>
          <w:color w:val="000000" w:themeColor="text1"/>
          <w:sz w:val="24"/>
          <w:szCs w:val="24"/>
        </w:rPr>
        <w:t>注：本登记表是为了向成交人开具增值税专用发票、增值税普通发票</w:t>
      </w:r>
      <w:proofErr w:type="gramStart"/>
      <w:r w:rsidRPr="00FC3FC0">
        <w:rPr>
          <w:rFonts w:ascii="仿宋" w:eastAsia="仿宋" w:hAnsi="仿宋" w:hint="eastAsia"/>
          <w:b/>
          <w:color w:val="000000" w:themeColor="text1"/>
          <w:sz w:val="24"/>
          <w:szCs w:val="24"/>
        </w:rPr>
        <w:t>使用请</w:t>
      </w:r>
      <w:proofErr w:type="gramEnd"/>
      <w:r w:rsidRPr="00FC3FC0">
        <w:rPr>
          <w:rFonts w:ascii="仿宋" w:eastAsia="仿宋" w:hAnsi="仿宋" w:hint="eastAsia"/>
          <w:b/>
          <w:color w:val="000000" w:themeColor="text1"/>
          <w:sz w:val="24"/>
          <w:szCs w:val="24"/>
        </w:rPr>
        <w:t>务必填写正确，</w:t>
      </w:r>
      <w:r w:rsidRPr="00FC3FC0">
        <w:rPr>
          <w:rFonts w:ascii="仿宋" w:eastAsia="仿宋" w:hAnsi="仿宋" w:hint="eastAsia"/>
          <w:b/>
          <w:color w:val="000000" w:themeColor="text1"/>
          <w:sz w:val="24"/>
          <w:szCs w:val="24"/>
          <w:u w:val="single"/>
        </w:rPr>
        <w:t>若贵单位为一般纳税人，需开增值税专用发票的，除完整准确填写上述信息外，还必须提供一般纳税人的证明文件（国税局增值税一般纳税人资格查询网页截屏或税务通知书均可）。</w:t>
      </w:r>
    </w:p>
    <w:p w14:paraId="6444DB3A" w14:textId="77777777" w:rsidR="00154B60" w:rsidRPr="00FC3FC0" w:rsidRDefault="00154B60" w:rsidP="00154B60">
      <w:pPr>
        <w:spacing w:line="360" w:lineRule="auto"/>
        <w:ind w:firstLineChars="200" w:firstLine="482"/>
        <w:rPr>
          <w:rFonts w:ascii="仿宋" w:eastAsia="仿宋" w:hAnsi="仿宋" w:cs="宋体"/>
          <w:b/>
          <w:bCs/>
          <w:color w:val="000000" w:themeColor="text1"/>
          <w:sz w:val="24"/>
          <w:szCs w:val="24"/>
        </w:rPr>
      </w:pPr>
      <w:r w:rsidRPr="00FC3FC0">
        <w:rPr>
          <w:rFonts w:ascii="仿宋" w:eastAsia="仿宋" w:hAnsi="仿宋" w:hint="eastAsia"/>
          <w:b/>
          <w:color w:val="000000" w:themeColor="text1"/>
          <w:sz w:val="24"/>
          <w:szCs w:val="24"/>
        </w:rPr>
        <w:t>请填写好本附件后打印并加盖公章，</w:t>
      </w:r>
      <w:r w:rsidRPr="00FC3FC0">
        <w:rPr>
          <w:rFonts w:ascii="仿宋" w:eastAsia="仿宋" w:hAnsi="仿宋" w:cs="宋体" w:hint="eastAsia"/>
          <w:b/>
          <w:bCs/>
          <w:color w:val="000000" w:themeColor="text1"/>
          <w:sz w:val="24"/>
          <w:szCs w:val="24"/>
        </w:rPr>
        <w:t>将以下</w:t>
      </w:r>
      <w:r w:rsidRPr="00FC3FC0">
        <w:rPr>
          <w:rFonts w:ascii="仿宋" w:eastAsia="仿宋" w:hAnsi="仿宋" w:cs="宋体" w:hint="eastAsia"/>
          <w:b/>
          <w:bCs/>
          <w:color w:val="000000" w:themeColor="text1"/>
          <w:sz w:val="24"/>
          <w:szCs w:val="24"/>
          <w:u w:val="single"/>
        </w:rPr>
        <w:t>三个附件以贵单位名称命名后</w:t>
      </w:r>
      <w:r w:rsidRPr="00FC3FC0">
        <w:rPr>
          <w:rFonts w:ascii="仿宋" w:eastAsia="仿宋" w:hAnsi="仿宋" w:cs="宋体" w:hint="eastAsia"/>
          <w:b/>
          <w:bCs/>
          <w:color w:val="000000" w:themeColor="text1"/>
          <w:sz w:val="24"/>
          <w:szCs w:val="24"/>
        </w:rPr>
        <w:lastRenderedPageBreak/>
        <w:t>一同</w:t>
      </w:r>
      <w:r w:rsidRPr="00FC3FC0">
        <w:rPr>
          <w:rFonts w:ascii="仿宋" w:eastAsia="仿宋" w:hAnsi="仿宋" w:hint="eastAsia"/>
          <w:b/>
          <w:color w:val="000000" w:themeColor="text1"/>
          <w:sz w:val="24"/>
          <w:szCs w:val="24"/>
        </w:rPr>
        <w:t>回复</w:t>
      </w:r>
      <w:r w:rsidRPr="00FC3FC0">
        <w:rPr>
          <w:rFonts w:ascii="仿宋" w:eastAsia="仿宋" w:hAnsi="仿宋" w:cs="宋体" w:hint="eastAsia"/>
          <w:b/>
          <w:bCs/>
          <w:color w:val="000000" w:themeColor="text1"/>
          <w:sz w:val="24"/>
          <w:szCs w:val="24"/>
        </w:rPr>
        <w:t>至邮箱：cniitc_sc@163.com。</w:t>
      </w:r>
    </w:p>
    <w:p w14:paraId="409B2154" w14:textId="77777777" w:rsidR="00154B60" w:rsidRPr="00FC3FC0" w:rsidRDefault="00154B60" w:rsidP="00154B60">
      <w:pPr>
        <w:spacing w:line="360" w:lineRule="auto"/>
        <w:ind w:firstLineChars="200" w:firstLine="482"/>
        <w:rPr>
          <w:rFonts w:ascii="仿宋" w:eastAsia="仿宋" w:hAnsi="仿宋" w:cs="宋体"/>
          <w:b/>
          <w:bCs/>
          <w:color w:val="000000" w:themeColor="text1"/>
          <w:sz w:val="24"/>
          <w:szCs w:val="24"/>
        </w:rPr>
      </w:pPr>
      <w:r w:rsidRPr="00FC3FC0">
        <w:rPr>
          <w:rFonts w:ascii="仿宋" w:eastAsia="仿宋" w:hAnsi="仿宋" w:cs="宋体" w:hint="eastAsia"/>
          <w:b/>
          <w:bCs/>
          <w:color w:val="000000" w:themeColor="text1"/>
          <w:sz w:val="24"/>
          <w:szCs w:val="24"/>
        </w:rPr>
        <w:t>1、“成交人银行信息登记表”的word文档；</w:t>
      </w:r>
    </w:p>
    <w:p w14:paraId="1A5A6484" w14:textId="77777777" w:rsidR="00154B60" w:rsidRPr="00FC3FC0" w:rsidRDefault="00154B60" w:rsidP="00154B60">
      <w:pPr>
        <w:spacing w:line="360" w:lineRule="auto"/>
        <w:ind w:firstLineChars="200" w:firstLine="482"/>
        <w:rPr>
          <w:rFonts w:ascii="仿宋" w:eastAsia="仿宋" w:hAnsi="仿宋" w:cs="宋体"/>
          <w:b/>
          <w:bCs/>
          <w:color w:val="000000" w:themeColor="text1"/>
          <w:sz w:val="24"/>
          <w:szCs w:val="24"/>
        </w:rPr>
      </w:pPr>
      <w:r w:rsidRPr="00FC3FC0">
        <w:rPr>
          <w:rFonts w:ascii="仿宋" w:eastAsia="仿宋" w:hAnsi="仿宋" w:cs="宋体" w:hint="eastAsia"/>
          <w:b/>
          <w:bCs/>
          <w:color w:val="000000" w:themeColor="text1"/>
          <w:sz w:val="24"/>
          <w:szCs w:val="24"/>
        </w:rPr>
        <w:t>2、盖章后的“成交人银行信息登记表”扫描件；</w:t>
      </w:r>
    </w:p>
    <w:p w14:paraId="18CEDCFE" w14:textId="77777777" w:rsidR="00154B60" w:rsidRPr="00FC3FC0" w:rsidRDefault="00154B60" w:rsidP="00154B60">
      <w:pPr>
        <w:spacing w:line="360" w:lineRule="auto"/>
        <w:ind w:firstLineChars="200" w:firstLine="482"/>
        <w:rPr>
          <w:rFonts w:ascii="仿宋" w:eastAsia="仿宋" w:hAnsi="仿宋"/>
          <w:b/>
          <w:bCs/>
          <w:color w:val="000000" w:themeColor="text1"/>
          <w:sz w:val="24"/>
          <w:szCs w:val="24"/>
          <w:u w:val="single"/>
        </w:rPr>
      </w:pPr>
      <w:r w:rsidRPr="00FC3FC0">
        <w:rPr>
          <w:rFonts w:ascii="仿宋" w:eastAsia="仿宋" w:hAnsi="仿宋" w:cs="宋体" w:hint="eastAsia"/>
          <w:b/>
          <w:bCs/>
          <w:color w:val="000000" w:themeColor="text1"/>
          <w:sz w:val="24"/>
          <w:szCs w:val="24"/>
        </w:rPr>
        <w:t>3、一般纳税人的证明文件。</w:t>
      </w:r>
    </w:p>
    <w:p w14:paraId="05A8AABA" w14:textId="5300C939" w:rsidR="007253E1" w:rsidRPr="00FC3FC0" w:rsidRDefault="00154B60" w:rsidP="00154B60">
      <w:pPr>
        <w:widowControl/>
        <w:jc w:val="left"/>
        <w:rPr>
          <w:rFonts w:ascii="仿宋" w:eastAsia="仿宋" w:hAnsi="仿宋" w:cstheme="majorBidi"/>
          <w:b/>
          <w:bCs/>
          <w:color w:val="000000" w:themeColor="text1"/>
          <w:sz w:val="28"/>
          <w:szCs w:val="28"/>
        </w:rPr>
      </w:pPr>
      <w:proofErr w:type="gramStart"/>
      <w:r w:rsidRPr="00FC3FC0">
        <w:rPr>
          <w:rFonts w:ascii="仿宋" w:eastAsia="仿宋" w:hAnsi="仿宋" w:hint="eastAsia"/>
          <w:b/>
          <w:color w:val="000000" w:themeColor="text1"/>
          <w:sz w:val="24"/>
          <w:szCs w:val="24"/>
        </w:rPr>
        <w:t>请成交</w:t>
      </w:r>
      <w:proofErr w:type="gramEnd"/>
      <w:r w:rsidRPr="00FC3FC0">
        <w:rPr>
          <w:rFonts w:ascii="仿宋" w:eastAsia="仿宋" w:hAnsi="仿宋" w:hint="eastAsia"/>
          <w:b/>
          <w:color w:val="000000" w:themeColor="text1"/>
          <w:sz w:val="24"/>
          <w:szCs w:val="24"/>
        </w:rPr>
        <w:t>单位在交纳代理服务费的同时按照上述要求进行回复，回复时务必将邮件主题更改为招标编号+公司名称，（因总公司统一开具统一整理，每日开票数量大，没有写清楚招标编号+公司名称的无法人工整理，无法归档）。联系电话：028-83338766，若未按要求提供开票资料，后果</w:t>
      </w:r>
      <w:proofErr w:type="gramStart"/>
      <w:r w:rsidRPr="00FC3FC0">
        <w:rPr>
          <w:rFonts w:ascii="仿宋" w:eastAsia="仿宋" w:hAnsi="仿宋" w:hint="eastAsia"/>
          <w:b/>
          <w:color w:val="000000" w:themeColor="text1"/>
          <w:sz w:val="24"/>
          <w:szCs w:val="24"/>
        </w:rPr>
        <w:t>由成交</w:t>
      </w:r>
      <w:r w:rsidRPr="00FC3FC0">
        <w:rPr>
          <w:rFonts w:ascii="仿宋" w:eastAsia="仿宋" w:hAnsi="仿宋"/>
          <w:b/>
          <w:color w:val="000000" w:themeColor="text1"/>
          <w:sz w:val="24"/>
          <w:szCs w:val="24"/>
        </w:rPr>
        <w:t>人</w:t>
      </w:r>
      <w:proofErr w:type="gramEnd"/>
      <w:r w:rsidRPr="00FC3FC0">
        <w:rPr>
          <w:rFonts w:ascii="仿宋" w:eastAsia="仿宋" w:hAnsi="仿宋" w:hint="eastAsia"/>
          <w:b/>
          <w:color w:val="000000" w:themeColor="text1"/>
          <w:sz w:val="24"/>
          <w:szCs w:val="24"/>
        </w:rPr>
        <w:t>自行承担。</w:t>
      </w:r>
      <w:r w:rsidR="007253E1" w:rsidRPr="00FC3FC0">
        <w:rPr>
          <w:rFonts w:ascii="仿宋" w:eastAsia="仿宋" w:hAnsi="仿宋"/>
          <w:color w:val="000000" w:themeColor="text1"/>
          <w:sz w:val="28"/>
          <w:szCs w:val="28"/>
        </w:rPr>
        <w:br w:type="page"/>
      </w:r>
    </w:p>
    <w:p w14:paraId="6D1FB41F" w14:textId="440E7B2E" w:rsidR="00817EF9" w:rsidRPr="00FC3FC0" w:rsidRDefault="00817EF9" w:rsidP="00817EF9">
      <w:pPr>
        <w:pStyle w:val="2"/>
        <w:tabs>
          <w:tab w:val="left" w:pos="567"/>
        </w:tabs>
        <w:rPr>
          <w:rFonts w:ascii="仿宋" w:eastAsia="仿宋" w:hAnsi="仿宋"/>
          <w:color w:val="000000" w:themeColor="text1"/>
          <w:sz w:val="28"/>
          <w:szCs w:val="28"/>
        </w:rPr>
      </w:pPr>
      <w:r w:rsidRPr="00FC3FC0">
        <w:rPr>
          <w:rFonts w:ascii="仿宋" w:eastAsia="仿宋" w:hAnsi="仿宋" w:hint="eastAsia"/>
          <w:color w:val="000000" w:themeColor="text1"/>
          <w:sz w:val="28"/>
          <w:szCs w:val="28"/>
        </w:rPr>
        <w:lastRenderedPageBreak/>
        <w:t>附件</w:t>
      </w:r>
      <w:r w:rsidR="007253E1" w:rsidRPr="00FC3FC0">
        <w:rPr>
          <w:rFonts w:ascii="仿宋" w:eastAsia="仿宋" w:hAnsi="仿宋" w:hint="eastAsia"/>
          <w:color w:val="000000" w:themeColor="text1"/>
          <w:sz w:val="28"/>
          <w:szCs w:val="28"/>
        </w:rPr>
        <w:t>二</w:t>
      </w:r>
      <w:r w:rsidRPr="00FC3FC0">
        <w:rPr>
          <w:rFonts w:ascii="仿宋" w:eastAsia="仿宋" w:hAnsi="仿宋" w:hint="eastAsia"/>
          <w:color w:val="000000" w:themeColor="text1"/>
          <w:sz w:val="28"/>
          <w:szCs w:val="28"/>
        </w:rPr>
        <w:t>：《四川省财政厅关于推进四川省政府采购供应商信用融资工作的通知》（</w:t>
      </w:r>
      <w:proofErr w:type="gramStart"/>
      <w:r w:rsidRPr="00FC3FC0">
        <w:rPr>
          <w:rFonts w:ascii="仿宋" w:eastAsia="仿宋" w:hAnsi="仿宋" w:hint="eastAsia"/>
          <w:color w:val="000000" w:themeColor="text1"/>
          <w:sz w:val="28"/>
          <w:szCs w:val="28"/>
        </w:rPr>
        <w:t>川财采</w:t>
      </w:r>
      <w:proofErr w:type="gramEnd"/>
      <w:r w:rsidRPr="00FC3FC0">
        <w:rPr>
          <w:rFonts w:ascii="仿宋" w:eastAsia="仿宋" w:hAnsi="仿宋" w:hint="eastAsia"/>
          <w:color w:val="000000" w:themeColor="text1"/>
          <w:sz w:val="28"/>
          <w:szCs w:val="28"/>
        </w:rPr>
        <w:t>〔2018〕123 号）</w:t>
      </w:r>
      <w:bookmarkEnd w:id="567"/>
    </w:p>
    <w:p w14:paraId="744DF3A8" w14:textId="77777777" w:rsidR="00817EF9" w:rsidRPr="00FC3FC0" w:rsidRDefault="00817EF9" w:rsidP="00817EF9">
      <w:pPr>
        <w:rPr>
          <w:color w:val="000000" w:themeColor="text1"/>
        </w:rPr>
      </w:pPr>
    </w:p>
    <w:p w14:paraId="6D897189" w14:textId="77777777" w:rsidR="00817EF9" w:rsidRPr="00FC3FC0" w:rsidRDefault="00817EF9" w:rsidP="00817EF9">
      <w:pPr>
        <w:spacing w:line="360" w:lineRule="auto"/>
        <w:ind w:firstLineChars="200" w:firstLine="420"/>
        <w:rPr>
          <w:rFonts w:ascii="仿宋" w:eastAsia="仿宋" w:hAnsi="仿宋"/>
          <w:color w:val="000000" w:themeColor="text1"/>
        </w:rPr>
      </w:pPr>
      <w:r w:rsidRPr="00FC3FC0">
        <w:rPr>
          <w:rFonts w:ascii="仿宋" w:eastAsia="仿宋" w:hAnsi="仿宋" w:hint="eastAsia"/>
          <w:color w:val="000000" w:themeColor="text1"/>
        </w:rPr>
        <w:t>各市（州）、扩权县（市）财政局，各省直机关、事业单位、团体组织，各金融机构，各采购代理机构，各政府采购供应商：</w:t>
      </w:r>
    </w:p>
    <w:p w14:paraId="4CD57833" w14:textId="77777777" w:rsidR="00817EF9" w:rsidRPr="00FC3FC0" w:rsidRDefault="00817EF9" w:rsidP="00817EF9">
      <w:pPr>
        <w:spacing w:line="360" w:lineRule="auto"/>
        <w:ind w:firstLineChars="200" w:firstLine="420"/>
        <w:rPr>
          <w:rFonts w:ascii="仿宋" w:eastAsia="仿宋" w:hAnsi="仿宋"/>
          <w:color w:val="000000" w:themeColor="text1"/>
        </w:rPr>
      </w:pPr>
      <w:r w:rsidRPr="00FC3FC0">
        <w:rPr>
          <w:rFonts w:ascii="仿宋" w:eastAsia="仿宋" w:hAnsi="仿宋" w:hint="eastAsia"/>
          <w:color w:val="000000" w:themeColor="text1"/>
        </w:rPr>
        <w:t>为贯彻落实党的十九大精神、国务院“放管服”改革决策部署、省委十一届三次全会“大力推进创新驱动发展战略”精神，助力解决政府采购中标、成交供应商资金不足、融资难、融资贵的困难，促进供应</w:t>
      </w:r>
      <w:proofErr w:type="gramStart"/>
      <w:r w:rsidRPr="00FC3FC0">
        <w:rPr>
          <w:rFonts w:ascii="仿宋" w:eastAsia="仿宋" w:hAnsi="仿宋" w:hint="eastAsia"/>
          <w:color w:val="000000" w:themeColor="text1"/>
        </w:rPr>
        <w:t>商依法</w:t>
      </w:r>
      <w:proofErr w:type="gramEnd"/>
      <w:r w:rsidRPr="00FC3FC0">
        <w:rPr>
          <w:rFonts w:ascii="仿宋" w:eastAsia="仿宋" w:hAnsi="仿宋" w:hint="eastAsia"/>
          <w:color w:val="000000" w:themeColor="text1"/>
        </w:rPr>
        <w:t>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14:paraId="347117DE" w14:textId="77777777" w:rsidR="00817EF9" w:rsidRPr="00FC3FC0" w:rsidRDefault="00817EF9" w:rsidP="00817EF9">
      <w:pPr>
        <w:spacing w:line="360" w:lineRule="auto"/>
        <w:rPr>
          <w:rFonts w:ascii="仿宋" w:eastAsia="仿宋" w:hAnsi="仿宋"/>
          <w:color w:val="000000" w:themeColor="text1"/>
        </w:rPr>
      </w:pPr>
      <w:r w:rsidRPr="00FC3FC0">
        <w:rPr>
          <w:rFonts w:ascii="仿宋" w:eastAsia="仿宋" w:hAnsi="仿宋" w:hint="eastAsia"/>
          <w:color w:val="000000" w:themeColor="text1"/>
        </w:rPr>
        <w:t>一、融资概念</w:t>
      </w:r>
    </w:p>
    <w:p w14:paraId="71AD633B"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23C4C87E" w14:textId="77777777" w:rsidR="00817EF9" w:rsidRPr="00FC3FC0" w:rsidRDefault="00817EF9" w:rsidP="00817EF9">
      <w:pPr>
        <w:spacing w:line="360" w:lineRule="auto"/>
        <w:rPr>
          <w:rFonts w:ascii="仿宋" w:eastAsia="仿宋" w:hAnsi="仿宋"/>
          <w:color w:val="000000" w:themeColor="text1"/>
        </w:rPr>
      </w:pPr>
      <w:r w:rsidRPr="00FC3FC0">
        <w:rPr>
          <w:rFonts w:ascii="仿宋" w:eastAsia="仿宋" w:hAnsi="仿宋" w:hint="eastAsia"/>
          <w:color w:val="000000" w:themeColor="text1"/>
        </w:rPr>
        <w:t>二、基本原则</w:t>
      </w:r>
    </w:p>
    <w:p w14:paraId="4F4C5F91"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（一）财政引导，市场运行</w:t>
      </w:r>
    </w:p>
    <w:p w14:paraId="3FFB16B1"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财政部</w:t>
      </w:r>
      <w:proofErr w:type="gramStart"/>
      <w:r w:rsidRPr="00FC3FC0">
        <w:rPr>
          <w:rFonts w:ascii="仿宋" w:eastAsia="仿宋" w:hAnsi="仿宋" w:hint="eastAsia"/>
          <w:color w:val="000000" w:themeColor="text1"/>
        </w:rPr>
        <w:t>门推进</w:t>
      </w:r>
      <w:proofErr w:type="gramEnd"/>
      <w:r w:rsidRPr="00FC3FC0">
        <w:rPr>
          <w:rFonts w:ascii="仿宋" w:eastAsia="仿宋" w:hAnsi="仿宋" w:hint="eastAsia"/>
          <w:color w:val="000000" w:themeColor="text1"/>
        </w:rPr>
        <w:t>“政采贷”，银行和供应</w:t>
      </w:r>
      <w:proofErr w:type="gramStart"/>
      <w:r w:rsidRPr="00FC3FC0">
        <w:rPr>
          <w:rFonts w:ascii="仿宋" w:eastAsia="仿宋" w:hAnsi="仿宋" w:hint="eastAsia"/>
          <w:color w:val="000000" w:themeColor="text1"/>
        </w:rPr>
        <w:t>商按照</w:t>
      </w:r>
      <w:proofErr w:type="gramEnd"/>
      <w:r w:rsidRPr="00FC3FC0">
        <w:rPr>
          <w:rFonts w:ascii="仿宋" w:eastAsia="仿宋" w:hAnsi="仿宋" w:hint="eastAsia"/>
          <w:color w:val="000000" w:themeColor="text1"/>
        </w:rPr>
        <w:t>自愿原则参与。供应商自愿选择是否申请“政采贷”，银行依据其内部审查制度和决策程序决定是否为供应商提供融资，自担风险。</w:t>
      </w:r>
    </w:p>
    <w:p w14:paraId="1EA2560D"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（二）建立机制，服务银企</w:t>
      </w:r>
    </w:p>
    <w:p w14:paraId="54CBEAB7"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财政部门与银行建立“政采贷”工作机制，推动政府采购政策功能和金融资源的有机结合，拓宽银行的融资业务，助力解决政府采购中标、成交供应商资金不足、融资难、融资贵的困难，促进企业健康发展。</w:t>
      </w:r>
    </w:p>
    <w:p w14:paraId="2DF85EF3"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（三）优质优惠，加强扶持</w:t>
      </w:r>
    </w:p>
    <w:p w14:paraId="2C5F5C68"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6168CA3C" w14:textId="77777777" w:rsidR="00817EF9" w:rsidRPr="00FC3FC0" w:rsidRDefault="00817EF9" w:rsidP="00817EF9">
      <w:pPr>
        <w:spacing w:line="360" w:lineRule="auto"/>
        <w:rPr>
          <w:rFonts w:ascii="仿宋" w:eastAsia="仿宋" w:hAnsi="仿宋"/>
          <w:color w:val="000000" w:themeColor="text1"/>
        </w:rPr>
      </w:pPr>
      <w:r w:rsidRPr="00FC3FC0">
        <w:rPr>
          <w:rFonts w:ascii="仿宋" w:eastAsia="仿宋" w:hAnsi="仿宋" w:hint="eastAsia"/>
          <w:color w:val="000000" w:themeColor="text1"/>
        </w:rPr>
        <w:t>三、基本条件</w:t>
      </w:r>
    </w:p>
    <w:p w14:paraId="0C235271"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（一）银行暨“政采贷”金融产品</w:t>
      </w:r>
    </w:p>
    <w:p w14:paraId="421E6914"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1、征集。在四川省行政区域内，有意向开展“政采贷”工作的银行，可以于2018年12月</w:t>
      </w:r>
      <w:r w:rsidRPr="00FC3FC0">
        <w:rPr>
          <w:rFonts w:ascii="仿宋" w:eastAsia="仿宋" w:hAnsi="仿宋" w:hint="eastAsia"/>
          <w:color w:val="000000" w:themeColor="text1"/>
        </w:rPr>
        <w:lastRenderedPageBreak/>
        <w:t>21日前，直接向四川省财政厅（政府采购监督管理处）提交书面申请。四川省财政厅可以根据情况每年征集一次有意向开展“政采贷”工作的银行。</w:t>
      </w:r>
    </w:p>
    <w:p w14:paraId="23B20EAA"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申请材料应当包括银行基本情况、“政采贷”产品名称、申请贷款条件、申请贷款方式、申请贷款程序、贷款审查流程、贷款额度、发放贷款时间、收款方式及其他优质服务和优惠承诺等。</w:t>
      </w:r>
    </w:p>
    <w:p w14:paraId="00E966E7"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银行提供的“政采贷”产品应当满足“无抵押担保、程序简便、利率优惠、放款及时”的基本条件以及本通知其他相关规定。</w:t>
      </w:r>
    </w:p>
    <w:p w14:paraId="151D68EA"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银行申请材料中应当载明其自愿提供“政采贷”产品，自担风险，不得要求或者变相要求财政部门和采购人为其提供风险担保、承诺。</w:t>
      </w:r>
    </w:p>
    <w:p w14:paraId="244E86F1"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14:paraId="739B97CA"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（二）供应商</w:t>
      </w:r>
    </w:p>
    <w:p w14:paraId="331B0679"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政府采购供应商向银行申请“政采贷”，应当满足下列基本条件：</w:t>
      </w:r>
    </w:p>
    <w:p w14:paraId="2ED42959"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1、具有依法承担民事责任的能力；</w:t>
      </w:r>
    </w:p>
    <w:p w14:paraId="1C43098F"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2、具有依法履行政府采购合同的能力；</w:t>
      </w:r>
    </w:p>
    <w:p w14:paraId="52D27EB3"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3、参加的政府采购活动未被财政部门依法暂停、责令重新开展或者认定中标、成交无效；</w:t>
      </w:r>
    </w:p>
    <w:p w14:paraId="70538B5E"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4、无《政府采购法》第二十二条第一款第（五）项所称的重大违法记录；</w:t>
      </w:r>
    </w:p>
    <w:p w14:paraId="50167608"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5、未被法院、市场监管、税务、银行等部门单位纳入失信名单且在有效期内；</w:t>
      </w:r>
    </w:p>
    <w:p w14:paraId="08BAE581"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6、在一定期限内的（银行可以具体确定）政府采购合同履约过程中或者其他经营活动履约过程中，无不依法履约被有关行政部门行政处罚的或者产生法律纠纷被法院、仲裁机构判决、裁决败诉的；</w:t>
      </w:r>
    </w:p>
    <w:p w14:paraId="05033C1E"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7、其他银行要求的不属于提供财产抵押或第三方担保的条件。</w:t>
      </w:r>
    </w:p>
    <w:p w14:paraId="6825EB7D" w14:textId="77777777" w:rsidR="00817EF9" w:rsidRPr="00FC3FC0" w:rsidRDefault="00817EF9" w:rsidP="00817EF9">
      <w:pPr>
        <w:spacing w:line="360" w:lineRule="auto"/>
        <w:rPr>
          <w:rFonts w:ascii="仿宋" w:eastAsia="仿宋" w:hAnsi="仿宋"/>
          <w:color w:val="000000" w:themeColor="text1"/>
        </w:rPr>
      </w:pPr>
      <w:r w:rsidRPr="00FC3FC0">
        <w:rPr>
          <w:rFonts w:ascii="仿宋" w:eastAsia="仿宋" w:hAnsi="仿宋" w:hint="eastAsia"/>
          <w:color w:val="000000" w:themeColor="text1"/>
        </w:rPr>
        <w:t>四、构建平台</w:t>
      </w:r>
    </w:p>
    <w:p w14:paraId="11C81B24"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四川省财政厅将在四川政府采购网统一构建四川省“政采贷”信息化服务平台，推进四川省“政采贷”工作信息化建设。</w:t>
      </w:r>
    </w:p>
    <w:p w14:paraId="44C5E9CD" w14:textId="77777777" w:rsidR="00817EF9" w:rsidRPr="00FC3FC0" w:rsidRDefault="00817EF9" w:rsidP="00817EF9">
      <w:pPr>
        <w:spacing w:line="360" w:lineRule="auto"/>
        <w:rPr>
          <w:rFonts w:ascii="仿宋" w:eastAsia="仿宋" w:hAnsi="仿宋"/>
          <w:color w:val="000000" w:themeColor="text1"/>
        </w:rPr>
      </w:pPr>
      <w:r w:rsidRPr="00FC3FC0">
        <w:rPr>
          <w:rFonts w:ascii="仿宋" w:eastAsia="仿宋" w:hAnsi="仿宋" w:hint="eastAsia"/>
          <w:color w:val="000000" w:themeColor="text1"/>
        </w:rPr>
        <w:t>五、财金互动</w:t>
      </w:r>
    </w:p>
    <w:p w14:paraId="77A74060"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各级财政部门应当按照《四川省政府采购促进中小企业发展的若干规定》（</w:t>
      </w:r>
      <w:proofErr w:type="gramStart"/>
      <w:r w:rsidRPr="00FC3FC0">
        <w:rPr>
          <w:rFonts w:ascii="仿宋" w:eastAsia="仿宋" w:hAnsi="仿宋" w:hint="eastAsia"/>
          <w:color w:val="000000" w:themeColor="text1"/>
        </w:rPr>
        <w:t>川财采</w:t>
      </w:r>
      <w:proofErr w:type="gramEnd"/>
      <w:r w:rsidRPr="00FC3FC0">
        <w:rPr>
          <w:rFonts w:ascii="仿宋" w:eastAsia="仿宋" w:hAnsi="仿宋" w:hint="eastAsia"/>
          <w:color w:val="000000" w:themeColor="text1"/>
        </w:rPr>
        <w:t>[2016]35号）等有关规定，对金融机构向小</w:t>
      </w:r>
      <w:proofErr w:type="gramStart"/>
      <w:r w:rsidRPr="00FC3FC0">
        <w:rPr>
          <w:rFonts w:ascii="仿宋" w:eastAsia="仿宋" w:hAnsi="仿宋" w:hint="eastAsia"/>
          <w:color w:val="000000" w:themeColor="text1"/>
        </w:rPr>
        <w:t>微企业</w:t>
      </w:r>
      <w:proofErr w:type="gramEnd"/>
      <w:r w:rsidRPr="00FC3FC0">
        <w:rPr>
          <w:rFonts w:ascii="仿宋" w:eastAsia="仿宋" w:hAnsi="仿宋" w:hint="eastAsia"/>
          <w:color w:val="000000" w:themeColor="text1"/>
        </w:rPr>
        <w:t>提供“政采贷”贷款产生的损失，纳入财政金融互动政策范围给予风险补贴。</w:t>
      </w:r>
    </w:p>
    <w:p w14:paraId="665D9A15" w14:textId="77777777" w:rsidR="00817EF9" w:rsidRPr="00FC3FC0" w:rsidRDefault="00817EF9" w:rsidP="00817EF9">
      <w:pPr>
        <w:spacing w:line="360" w:lineRule="auto"/>
        <w:rPr>
          <w:rFonts w:ascii="仿宋" w:eastAsia="仿宋" w:hAnsi="仿宋"/>
          <w:color w:val="000000" w:themeColor="text1"/>
        </w:rPr>
      </w:pPr>
      <w:r w:rsidRPr="00FC3FC0">
        <w:rPr>
          <w:rFonts w:ascii="仿宋" w:eastAsia="仿宋" w:hAnsi="仿宋" w:hint="eastAsia"/>
          <w:color w:val="000000" w:themeColor="text1"/>
        </w:rPr>
        <w:lastRenderedPageBreak/>
        <w:t>六、基本流程</w:t>
      </w:r>
    </w:p>
    <w:p w14:paraId="2FED1788"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（一）意向申请</w:t>
      </w:r>
    </w:p>
    <w:p w14:paraId="35AC9892"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 xml:space="preserve">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                                                                                                                                               </w:t>
      </w:r>
      <w:r w:rsidRPr="00FC3FC0">
        <w:rPr>
          <w:rFonts w:ascii="仿宋" w:eastAsia="仿宋" w:hAnsi="仿宋"/>
          <w:color w:val="000000" w:themeColor="text1"/>
        </w:rPr>
        <w:t xml:space="preserve">                                                                                                                                                                                                                                                                                                                                                                                                                                                                                                                                                                                                                                                                                                                                                                                                                                                                                                                                                                                                                                                                                                                                                                                                                                                                   </w:t>
      </w:r>
    </w:p>
    <w:p w14:paraId="3965DC8D"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（二）正式申请</w:t>
      </w:r>
    </w:p>
    <w:p w14:paraId="13CAD9F4"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14:paraId="6818191D"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14:paraId="7F886591"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（三）贷款审查</w:t>
      </w:r>
    </w:p>
    <w:p w14:paraId="2EAD6B6E"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14:paraId="4DFF2943"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（四）信息报送</w:t>
      </w:r>
    </w:p>
    <w:p w14:paraId="50DEC20F"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14:paraId="0CC7A7AC"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（五）资金支付</w:t>
      </w:r>
    </w:p>
    <w:p w14:paraId="62782C60"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政府采购资金支付时，采购人必须将采购资金支付到政府采购合同中注明的贷款银行名称及账号，以保障贷款资金的安全回收。采购人不得将采购资金支付在政府采购合同约定以外的收款账号。</w:t>
      </w:r>
    </w:p>
    <w:p w14:paraId="374B563D"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政府采购资金支付过程中，银行需要查询采购资金支付进程有关信息的，财政部门和采购人应当支持。</w:t>
      </w:r>
    </w:p>
    <w:p w14:paraId="60382332" w14:textId="77777777" w:rsidR="00817EF9" w:rsidRPr="00FC3FC0" w:rsidRDefault="00817EF9" w:rsidP="00817EF9">
      <w:pPr>
        <w:spacing w:line="360" w:lineRule="auto"/>
        <w:rPr>
          <w:rFonts w:ascii="仿宋" w:eastAsia="仿宋" w:hAnsi="仿宋"/>
          <w:color w:val="000000" w:themeColor="text1"/>
        </w:rPr>
      </w:pPr>
      <w:r w:rsidRPr="00FC3FC0">
        <w:rPr>
          <w:rFonts w:ascii="仿宋" w:eastAsia="仿宋" w:hAnsi="仿宋" w:hint="eastAsia"/>
          <w:color w:val="000000" w:themeColor="text1"/>
        </w:rPr>
        <w:lastRenderedPageBreak/>
        <w:t>七、职责要求</w:t>
      </w:r>
    </w:p>
    <w:p w14:paraId="64AB287A"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14:paraId="153CBF11"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14:paraId="567AB47C"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三）采购人应当积极支持“政采贷”工作，对于银行、供应商提出的合理需求，应当支持。对于已融资采购项目，供应商履约完成后，要及时开展履约验收工作，及时支付采购资金，不得无故拖延和拒付采购资金。</w:t>
      </w:r>
    </w:p>
    <w:p w14:paraId="3C6AD390"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（四）采购代理机构在组织实施政府采购活动中，应当采取有效方式，向供应</w:t>
      </w:r>
      <w:proofErr w:type="gramStart"/>
      <w:r w:rsidRPr="00FC3FC0">
        <w:rPr>
          <w:rFonts w:ascii="仿宋" w:eastAsia="仿宋" w:hAnsi="仿宋" w:hint="eastAsia"/>
          <w:color w:val="000000" w:themeColor="text1"/>
        </w:rPr>
        <w:t>商宣传</w:t>
      </w:r>
      <w:proofErr w:type="gramEnd"/>
      <w:r w:rsidRPr="00FC3FC0">
        <w:rPr>
          <w:rFonts w:ascii="仿宋" w:eastAsia="仿宋" w:hAnsi="仿宋" w:hint="eastAsia"/>
          <w:color w:val="000000" w:themeColor="text1"/>
        </w:rPr>
        <w:t>“政采贷”政策。银行需要借用采购代理机构的场所直接向供应商介绍其“政采贷”产品的，采购代理机构应当支持。</w:t>
      </w:r>
    </w:p>
    <w:p w14:paraId="6942FEF8"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（五）供应商应当依法参加政府采购活动，公平竞争，诚实守信，严格按照政府采购合同履约，严格按照借款合同偿还债务。</w:t>
      </w:r>
    </w:p>
    <w:p w14:paraId="4A3C711F"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（六）财政部门、采购人、采购代理机构及其他有关单位和个人不得违规干预供应商选择“政采贷”银行及其产品，也不得违规干预银行向供应商进行贷款。</w:t>
      </w:r>
    </w:p>
    <w:p w14:paraId="0BCC83DD"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（七）相关单位和个人在开展“政采贷”工作过程中，发现新问题、新情况或者有意见建议的，请及时向四川省财政厅反馈。</w:t>
      </w:r>
    </w:p>
    <w:p w14:paraId="3FEB6158" w14:textId="77777777" w:rsidR="00817EF9" w:rsidRPr="00FC3FC0" w:rsidRDefault="00817EF9" w:rsidP="00817EF9">
      <w:pPr>
        <w:spacing w:line="360" w:lineRule="auto"/>
        <w:rPr>
          <w:rFonts w:ascii="仿宋" w:eastAsia="仿宋" w:hAnsi="仿宋"/>
          <w:color w:val="000000" w:themeColor="text1"/>
        </w:rPr>
      </w:pPr>
      <w:r w:rsidRPr="00FC3FC0">
        <w:rPr>
          <w:rFonts w:ascii="仿宋" w:eastAsia="仿宋" w:hAnsi="仿宋" w:hint="eastAsia"/>
          <w:color w:val="000000" w:themeColor="text1"/>
        </w:rPr>
        <w:t>八、违规处理</w:t>
      </w:r>
    </w:p>
    <w:p w14:paraId="44023F51"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（一）银行违规处理</w:t>
      </w:r>
    </w:p>
    <w:p w14:paraId="2543D1CE"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14:paraId="35D49B56"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（二）供应商违规处理</w:t>
      </w:r>
    </w:p>
    <w:p w14:paraId="3858015E"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w:t>
      </w:r>
      <w:r w:rsidRPr="00FC3FC0">
        <w:rPr>
          <w:rFonts w:ascii="仿宋" w:eastAsia="仿宋" w:hAnsi="仿宋" w:hint="eastAsia"/>
          <w:color w:val="000000" w:themeColor="text1"/>
        </w:rPr>
        <w:lastRenderedPageBreak/>
        <w:t>的具有良好的商业信誉条件”名单，并在四川政府采购网公示。</w:t>
      </w:r>
    </w:p>
    <w:p w14:paraId="233945CC"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（三）其他违规处理</w:t>
      </w:r>
    </w:p>
    <w:p w14:paraId="673763FF" w14:textId="77777777" w:rsidR="00817EF9" w:rsidRPr="00FC3FC0" w:rsidRDefault="00817EF9" w:rsidP="00817EF9">
      <w:pPr>
        <w:spacing w:line="360" w:lineRule="auto"/>
        <w:ind w:firstLine="200"/>
        <w:rPr>
          <w:rFonts w:ascii="仿宋" w:eastAsia="仿宋" w:hAnsi="仿宋"/>
          <w:color w:val="000000" w:themeColor="text1"/>
        </w:rPr>
      </w:pPr>
      <w:r w:rsidRPr="00FC3FC0">
        <w:rPr>
          <w:rFonts w:ascii="仿宋" w:eastAsia="仿宋" w:hAnsi="仿宋" w:hint="eastAsia"/>
          <w:color w:val="000000" w:themeColor="text1"/>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14:paraId="53041304" w14:textId="77777777" w:rsidR="00817EF9" w:rsidRPr="00FC3FC0" w:rsidRDefault="00817EF9" w:rsidP="00817EF9">
      <w:pPr>
        <w:spacing w:line="360" w:lineRule="auto"/>
        <w:ind w:firstLine="200"/>
        <w:rPr>
          <w:rFonts w:ascii="仿宋" w:eastAsia="仿宋" w:hAnsi="仿宋"/>
          <w:color w:val="000000" w:themeColor="text1"/>
        </w:rPr>
      </w:pPr>
    </w:p>
    <w:p w14:paraId="5E5A5113" w14:textId="77777777" w:rsidR="00817EF9" w:rsidRPr="00FC3FC0" w:rsidRDefault="00817EF9" w:rsidP="00817EF9">
      <w:pPr>
        <w:rPr>
          <w:rFonts w:ascii="仿宋" w:eastAsia="仿宋" w:hAnsi="仿宋"/>
          <w:color w:val="000000" w:themeColor="text1"/>
        </w:rPr>
      </w:pPr>
      <w:r w:rsidRPr="00FC3FC0">
        <w:rPr>
          <w:rFonts w:ascii="仿宋" w:eastAsia="仿宋" w:hAnsi="仿宋"/>
          <w:color w:val="000000" w:themeColor="text1"/>
        </w:rPr>
        <w:br w:type="page"/>
      </w:r>
    </w:p>
    <w:p w14:paraId="49E530D3" w14:textId="43F1D46E" w:rsidR="00817EF9" w:rsidRPr="00FC3FC0" w:rsidRDefault="00817EF9" w:rsidP="00817EF9">
      <w:pPr>
        <w:pStyle w:val="2"/>
        <w:tabs>
          <w:tab w:val="left" w:pos="567"/>
        </w:tabs>
        <w:rPr>
          <w:rFonts w:ascii="仿宋" w:eastAsia="仿宋" w:hAnsi="仿宋"/>
          <w:color w:val="000000" w:themeColor="text1"/>
          <w:sz w:val="28"/>
          <w:szCs w:val="28"/>
        </w:rPr>
      </w:pPr>
      <w:bookmarkStart w:id="568" w:name="_Toc24017319"/>
      <w:r w:rsidRPr="00FC3FC0">
        <w:rPr>
          <w:rFonts w:ascii="仿宋" w:eastAsia="仿宋" w:hAnsi="仿宋" w:hint="eastAsia"/>
          <w:color w:val="000000" w:themeColor="text1"/>
          <w:sz w:val="28"/>
          <w:szCs w:val="28"/>
        </w:rPr>
        <w:lastRenderedPageBreak/>
        <w:t>附件</w:t>
      </w:r>
      <w:r w:rsidR="007253E1" w:rsidRPr="00FC3FC0">
        <w:rPr>
          <w:rFonts w:ascii="仿宋" w:eastAsia="仿宋" w:hAnsi="仿宋" w:hint="eastAsia"/>
          <w:color w:val="000000" w:themeColor="text1"/>
          <w:sz w:val="28"/>
          <w:szCs w:val="28"/>
        </w:rPr>
        <w:t>三</w:t>
      </w:r>
      <w:r w:rsidRPr="00FC3FC0">
        <w:rPr>
          <w:rFonts w:ascii="仿宋" w:eastAsia="仿宋" w:hAnsi="仿宋" w:hint="eastAsia"/>
          <w:color w:val="000000" w:themeColor="text1"/>
          <w:sz w:val="28"/>
          <w:szCs w:val="28"/>
        </w:rPr>
        <w:t>：《成都市中小企业政府采购信用融资暂行办法》（成财采〔2019〕17 号）</w:t>
      </w:r>
      <w:bookmarkEnd w:id="568"/>
    </w:p>
    <w:p w14:paraId="788EF035" w14:textId="77777777" w:rsidR="00817EF9" w:rsidRPr="00FC3FC0" w:rsidRDefault="00817EF9" w:rsidP="00817EF9">
      <w:pPr>
        <w:pStyle w:val="3"/>
        <w:jc w:val="center"/>
        <w:rPr>
          <w:rFonts w:ascii="仿宋" w:eastAsia="仿宋" w:hAnsi="仿宋"/>
          <w:color w:val="000000" w:themeColor="text1"/>
          <w:sz w:val="30"/>
          <w:szCs w:val="30"/>
        </w:rPr>
      </w:pPr>
      <w:r w:rsidRPr="00FC3FC0">
        <w:rPr>
          <w:rFonts w:ascii="仿宋" w:eastAsia="仿宋" w:hAnsi="仿宋" w:hint="eastAsia"/>
          <w:color w:val="000000" w:themeColor="text1"/>
          <w:sz w:val="30"/>
          <w:szCs w:val="30"/>
        </w:rPr>
        <w:t>成都市中小企业政府采购信用融资暂行办法</w:t>
      </w:r>
    </w:p>
    <w:p w14:paraId="1EA20E21" w14:textId="77777777" w:rsidR="00817EF9" w:rsidRPr="00FC3FC0" w:rsidRDefault="00817EF9" w:rsidP="00817EF9">
      <w:pPr>
        <w:spacing w:line="360" w:lineRule="auto"/>
        <w:jc w:val="center"/>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第一章  总  则</w:t>
      </w:r>
    </w:p>
    <w:p w14:paraId="4A04B89E"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第一条（政策依据）</w:t>
      </w:r>
    </w:p>
    <w:p w14:paraId="322B5AD1"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proofErr w:type="gramStart"/>
      <w:r w:rsidRPr="00FC3FC0">
        <w:rPr>
          <w:rFonts w:ascii="仿宋" w:eastAsia="仿宋" w:hAnsi="仿宋" w:hint="eastAsia"/>
          <w:color w:val="000000" w:themeColor="text1"/>
          <w:sz w:val="24"/>
          <w:szCs w:val="24"/>
        </w:rPr>
        <w:t>川财采</w:t>
      </w:r>
      <w:proofErr w:type="gramEnd"/>
      <w:r w:rsidRPr="00FC3FC0">
        <w:rPr>
          <w:rFonts w:ascii="仿宋" w:eastAsia="仿宋" w:hAnsi="仿宋" w:hint="eastAsia"/>
          <w:color w:val="000000" w:themeColor="text1"/>
          <w:sz w:val="24"/>
          <w:szCs w:val="24"/>
        </w:rPr>
        <w:t>〔2016〕35号）和《四川省财政厅关于推进四川省政府采购供应商信用融资工作的通知》（</w:t>
      </w:r>
      <w:proofErr w:type="gramStart"/>
      <w:r w:rsidRPr="00FC3FC0">
        <w:rPr>
          <w:rFonts w:ascii="仿宋" w:eastAsia="仿宋" w:hAnsi="仿宋" w:hint="eastAsia"/>
          <w:color w:val="000000" w:themeColor="text1"/>
          <w:sz w:val="24"/>
          <w:szCs w:val="24"/>
        </w:rPr>
        <w:t>川财采</w:t>
      </w:r>
      <w:proofErr w:type="gramEnd"/>
      <w:r w:rsidRPr="00FC3FC0">
        <w:rPr>
          <w:rFonts w:ascii="仿宋" w:eastAsia="仿宋" w:hAnsi="仿宋" w:hint="eastAsia"/>
          <w:color w:val="000000" w:themeColor="text1"/>
          <w:sz w:val="24"/>
          <w:szCs w:val="24"/>
        </w:rPr>
        <w:t>〔2018〕123号）有关精神，结合我市实际，制定本办法。</w:t>
      </w:r>
    </w:p>
    <w:p w14:paraId="4447E076"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第二条（适用范围）</w:t>
      </w:r>
    </w:p>
    <w:p w14:paraId="147AF539"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成都市行政区域内政府采购信用融资适用本办法。</w:t>
      </w:r>
    </w:p>
    <w:p w14:paraId="4C1E43D4"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第三条（术语定义）</w:t>
      </w:r>
    </w:p>
    <w:p w14:paraId="401CF7BA"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本办法所称政府采购信用融资，是指融资机构以信用审查为基础，依据政府采购合同，按相应的优惠政策向申请融资的中小企业（以下简称供应商）提供资金支持的融资模式。</w:t>
      </w:r>
    </w:p>
    <w:p w14:paraId="32588100"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本办法所称融资机构，是指在成都市属地注册或设立分支机构，有意向按照本办法开展政府采购信用融资业务，经同级财政部门确定的银行机构。</w:t>
      </w:r>
    </w:p>
    <w:p w14:paraId="08599C18"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本办法所称中小企业，包括中型、小型及微型企业，其划型标准按照国家相关规定执行。</w:t>
      </w:r>
    </w:p>
    <w:p w14:paraId="70C5F5F2"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第四条（基本原则）</w:t>
      </w:r>
    </w:p>
    <w:p w14:paraId="75792BB6"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政府采购信用融资工作坚持政府引导、市场主导，自愿选择、自担风险，诚实信用、互惠共赢的原则，切实发挥市场在资源配置中的决定性作用。</w:t>
      </w:r>
    </w:p>
    <w:p w14:paraId="448EED69" w14:textId="77777777" w:rsidR="00817EF9" w:rsidRPr="00FC3FC0" w:rsidRDefault="00817EF9" w:rsidP="00817EF9">
      <w:pPr>
        <w:spacing w:line="360" w:lineRule="auto"/>
        <w:jc w:val="center"/>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第二章  融资优惠</w:t>
      </w:r>
    </w:p>
    <w:p w14:paraId="3A36BE92"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第五条（融资方式）</w:t>
      </w:r>
    </w:p>
    <w:p w14:paraId="6139B051"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供应商无需提供财产抵押或第三方担保，</w:t>
      </w:r>
      <w:proofErr w:type="gramStart"/>
      <w:r w:rsidRPr="00FC3FC0">
        <w:rPr>
          <w:rFonts w:ascii="仿宋" w:eastAsia="仿宋" w:hAnsi="仿宋" w:hint="eastAsia"/>
          <w:color w:val="000000" w:themeColor="text1"/>
          <w:sz w:val="24"/>
          <w:szCs w:val="24"/>
        </w:rPr>
        <w:t>凭借政府</w:t>
      </w:r>
      <w:proofErr w:type="gramEnd"/>
      <w:r w:rsidRPr="00FC3FC0">
        <w:rPr>
          <w:rFonts w:ascii="仿宋" w:eastAsia="仿宋" w:hAnsi="仿宋" w:hint="eastAsia"/>
          <w:color w:val="000000" w:themeColor="text1"/>
          <w:sz w:val="24"/>
          <w:szCs w:val="24"/>
        </w:rPr>
        <w:t>采购合同向融资机构申请</w:t>
      </w:r>
      <w:r w:rsidRPr="00FC3FC0">
        <w:rPr>
          <w:rFonts w:ascii="仿宋" w:eastAsia="仿宋" w:hAnsi="仿宋" w:hint="eastAsia"/>
          <w:color w:val="000000" w:themeColor="text1"/>
          <w:sz w:val="24"/>
          <w:szCs w:val="24"/>
        </w:rPr>
        <w:lastRenderedPageBreak/>
        <w:t>融资，融资机构根据其授</w:t>
      </w:r>
      <w:proofErr w:type="gramStart"/>
      <w:r w:rsidRPr="00FC3FC0">
        <w:rPr>
          <w:rFonts w:ascii="仿宋" w:eastAsia="仿宋" w:hAnsi="仿宋" w:hint="eastAsia"/>
          <w:color w:val="000000" w:themeColor="text1"/>
          <w:sz w:val="24"/>
          <w:szCs w:val="24"/>
        </w:rPr>
        <w:t>信政策</w:t>
      </w:r>
      <w:proofErr w:type="gramEnd"/>
      <w:r w:rsidRPr="00FC3FC0">
        <w:rPr>
          <w:rFonts w:ascii="仿宋" w:eastAsia="仿宋" w:hAnsi="仿宋" w:hint="eastAsia"/>
          <w:color w:val="000000" w:themeColor="text1"/>
          <w:sz w:val="24"/>
          <w:szCs w:val="24"/>
        </w:rPr>
        <w:t>为供应商提供信用贷款。</w:t>
      </w:r>
    </w:p>
    <w:p w14:paraId="7D2E05FD"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第六条（融资额度）</w:t>
      </w:r>
    </w:p>
    <w:p w14:paraId="69A8B0B2"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融资额度原则上不超过政府采购合同金额。</w:t>
      </w:r>
    </w:p>
    <w:p w14:paraId="078F8B30"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第七条（融资利率）</w:t>
      </w:r>
    </w:p>
    <w:p w14:paraId="28DB60D8"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融资机构向供应商提供融资的利率应低于同期一般中小企业的贷款利率。融资利率上浮比例原则上不超过中国人民银行公布的同期贷款基准利率的30%。</w:t>
      </w:r>
    </w:p>
    <w:p w14:paraId="031EFEFC"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第八条（融资期限）</w:t>
      </w:r>
    </w:p>
    <w:p w14:paraId="5728CC15"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融资期限原则上与政府采购合同履行期限一致。</w:t>
      </w:r>
    </w:p>
    <w:p w14:paraId="532A26DC"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第九条（融资效率）</w:t>
      </w:r>
    </w:p>
    <w:p w14:paraId="13219F9D"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14:paraId="0BF50DC6"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第十条（融资业务升级）</w:t>
      </w:r>
    </w:p>
    <w:p w14:paraId="531E2032"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对履约记录良好、诚信资质高的供应商，融资机构应当在授信额度、融资审查、融资利率等方面给予更大支持，促进供应</w:t>
      </w:r>
      <w:proofErr w:type="gramStart"/>
      <w:r w:rsidRPr="00FC3FC0">
        <w:rPr>
          <w:rFonts w:ascii="仿宋" w:eastAsia="仿宋" w:hAnsi="仿宋" w:hint="eastAsia"/>
          <w:color w:val="000000" w:themeColor="text1"/>
          <w:sz w:val="24"/>
          <w:szCs w:val="24"/>
        </w:rPr>
        <w:t>商依法</w:t>
      </w:r>
      <w:proofErr w:type="gramEnd"/>
      <w:r w:rsidRPr="00FC3FC0">
        <w:rPr>
          <w:rFonts w:ascii="仿宋" w:eastAsia="仿宋" w:hAnsi="仿宋" w:hint="eastAsia"/>
          <w:color w:val="000000" w:themeColor="text1"/>
          <w:sz w:val="24"/>
          <w:szCs w:val="24"/>
        </w:rPr>
        <w:t>诚信经营。</w:t>
      </w:r>
    </w:p>
    <w:p w14:paraId="45C61201"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第十一条（贷款风险补贴）</w:t>
      </w:r>
    </w:p>
    <w:p w14:paraId="5AAD8328"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对银行业金融机构向小</w:t>
      </w:r>
      <w:proofErr w:type="gramStart"/>
      <w:r w:rsidRPr="00FC3FC0">
        <w:rPr>
          <w:rFonts w:ascii="仿宋" w:eastAsia="仿宋" w:hAnsi="仿宋" w:hint="eastAsia"/>
          <w:color w:val="000000" w:themeColor="text1"/>
          <w:sz w:val="24"/>
          <w:szCs w:val="24"/>
        </w:rPr>
        <w:t>微企业</w:t>
      </w:r>
      <w:proofErr w:type="gramEnd"/>
      <w:r w:rsidRPr="00FC3FC0">
        <w:rPr>
          <w:rFonts w:ascii="仿宋" w:eastAsia="仿宋" w:hAnsi="仿宋" w:hint="eastAsia"/>
          <w:color w:val="000000" w:themeColor="text1"/>
          <w:sz w:val="24"/>
          <w:szCs w:val="24"/>
        </w:rPr>
        <w:t>发放的贷款（无需抵押、质押或担保的贷款）损失，财政部门按最高不超过年度新增损失类贷款额的60%予以风险补贴，具体分担比例由各地根据金融机构小</w:t>
      </w:r>
      <w:proofErr w:type="gramStart"/>
      <w:r w:rsidRPr="00FC3FC0">
        <w:rPr>
          <w:rFonts w:ascii="仿宋" w:eastAsia="仿宋" w:hAnsi="仿宋" w:hint="eastAsia"/>
          <w:color w:val="000000" w:themeColor="text1"/>
          <w:sz w:val="24"/>
          <w:szCs w:val="24"/>
        </w:rPr>
        <w:t>微企业</w:t>
      </w:r>
      <w:proofErr w:type="gramEnd"/>
      <w:r w:rsidRPr="00FC3FC0">
        <w:rPr>
          <w:rFonts w:ascii="仿宋" w:eastAsia="仿宋" w:hAnsi="仿宋" w:hint="eastAsia"/>
          <w:color w:val="000000" w:themeColor="text1"/>
          <w:sz w:val="24"/>
          <w:szCs w:val="24"/>
        </w:rPr>
        <w:t>贷款发放总量、损失情况、财力状况等因素综合确定。</w:t>
      </w:r>
    </w:p>
    <w:p w14:paraId="4D8D8AB8" w14:textId="77777777" w:rsidR="00817EF9" w:rsidRPr="00FC3FC0" w:rsidRDefault="00817EF9" w:rsidP="00817EF9">
      <w:pPr>
        <w:spacing w:line="360" w:lineRule="auto"/>
        <w:jc w:val="center"/>
        <w:rPr>
          <w:rFonts w:ascii="仿宋" w:eastAsia="仿宋" w:hAnsi="仿宋"/>
          <w:color w:val="000000" w:themeColor="text1"/>
          <w:sz w:val="24"/>
          <w:szCs w:val="24"/>
        </w:rPr>
      </w:pPr>
      <w:r w:rsidRPr="00FC3FC0">
        <w:rPr>
          <w:rFonts w:ascii="仿宋" w:eastAsia="仿宋" w:hAnsi="仿宋" w:hint="eastAsia"/>
          <w:b/>
          <w:color w:val="000000" w:themeColor="text1"/>
          <w:sz w:val="24"/>
          <w:szCs w:val="24"/>
        </w:rPr>
        <w:t>第三章  融资流程</w:t>
      </w:r>
    </w:p>
    <w:p w14:paraId="4A0F91FB"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第十二条（融资流程）</w:t>
      </w:r>
    </w:p>
    <w:p w14:paraId="52601B8E"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（一）信息发布。采购人应当在发布的采购公告和采购文件中载明采购项目可提供信用融资的信息。</w:t>
      </w:r>
    </w:p>
    <w:p w14:paraId="4C0DFA77"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（二）融资申请。有融资需求的供应商自主选择提供政府采购信用融资服务的融资机构及产品，并按要求提供申请资料。</w:t>
      </w:r>
    </w:p>
    <w:p w14:paraId="4F4E85F0"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（三）融资审查。融资机构对供应商的融资申请进行审查，并向供应商反馈审查及融资额度等情况。</w:t>
      </w:r>
    </w:p>
    <w:p w14:paraId="127538CF"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（四）账户确认。供应商须在合作融资机构开立结算账户，并与采购人在政府采购合同中或通过签订补充协议的方式约定唯一收款账户，融资机构对唯一收款账户进行确认和锁定。</w:t>
      </w:r>
    </w:p>
    <w:p w14:paraId="361110E7"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（五）放款。融资机构对政府采购合同及融资相关信息进行确认，并向供应商提供相应的融资产品。</w:t>
      </w:r>
    </w:p>
    <w:p w14:paraId="47C22E22"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（六）贷款归还。采购人按相关规定和合同约定将合同资金支付至约定的唯一收款账户。</w:t>
      </w:r>
    </w:p>
    <w:p w14:paraId="7F709B60" w14:textId="77777777" w:rsidR="00817EF9" w:rsidRPr="00FC3FC0" w:rsidRDefault="00817EF9" w:rsidP="00817EF9">
      <w:pPr>
        <w:spacing w:line="360" w:lineRule="auto"/>
        <w:jc w:val="center"/>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第四章  职责分工</w:t>
      </w:r>
    </w:p>
    <w:p w14:paraId="1E05A797"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第十三条（财政部门职责）</w:t>
      </w:r>
    </w:p>
    <w:p w14:paraId="59FB0D1E"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0F3319C2"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第十四条（融资机构主管部门职责）</w:t>
      </w:r>
    </w:p>
    <w:p w14:paraId="366FE37F"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引导融资机构依法依规开展政府采购信用融资。推动成都市政府采购监督管理系统与中征应收账款融资服务平台直联，实现政府采购信用融资线上办理，加强与财政部门的信息共享。</w:t>
      </w:r>
    </w:p>
    <w:p w14:paraId="7D774591"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第十五条（采购人职责）</w:t>
      </w:r>
    </w:p>
    <w:p w14:paraId="63B4C1FC"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执行并宣传政府采购信用融资政策，在采购公告和采购文件中载明政府采购信用融资政策。在采购代理机构委托协议中明确政府采购信用融资工作相关要求。</w:t>
      </w:r>
      <w:proofErr w:type="gramStart"/>
      <w:r w:rsidRPr="00FC3FC0">
        <w:rPr>
          <w:rFonts w:ascii="仿宋" w:eastAsia="仿宋" w:hAnsi="仿宋" w:hint="eastAsia"/>
          <w:color w:val="000000" w:themeColor="text1"/>
          <w:sz w:val="24"/>
          <w:szCs w:val="24"/>
        </w:rPr>
        <w:t>畅通银</w:t>
      </w:r>
      <w:proofErr w:type="gramEnd"/>
      <w:r w:rsidRPr="00FC3FC0">
        <w:rPr>
          <w:rFonts w:ascii="仿宋" w:eastAsia="仿宋" w:hAnsi="仿宋" w:hint="eastAsia"/>
          <w:color w:val="000000" w:themeColor="text1"/>
          <w:sz w:val="24"/>
          <w:szCs w:val="24"/>
        </w:rPr>
        <w:t>企对接渠道，支持供应商开展政府采购信用融资。依法及时公开政府采购合同信息，协助融资机构确认或更改合同支付信息。及时开展履约验收和资金支付工作，不得无故拖延和拒付采购资金。</w:t>
      </w:r>
    </w:p>
    <w:p w14:paraId="2882D98F"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第十六条（融资机构职责）</w:t>
      </w:r>
    </w:p>
    <w:p w14:paraId="3EE103D6"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宣传和推广政府采购信用融资政策，开发符合政府采购信用融资政策的产品。在做好授</w:t>
      </w:r>
      <w:proofErr w:type="gramStart"/>
      <w:r w:rsidRPr="00FC3FC0">
        <w:rPr>
          <w:rFonts w:ascii="仿宋" w:eastAsia="仿宋" w:hAnsi="仿宋" w:hint="eastAsia"/>
          <w:color w:val="000000" w:themeColor="text1"/>
          <w:sz w:val="24"/>
          <w:szCs w:val="24"/>
        </w:rPr>
        <w:t>信调查</w:t>
      </w:r>
      <w:proofErr w:type="gramEnd"/>
      <w:r w:rsidRPr="00FC3FC0">
        <w:rPr>
          <w:rFonts w:ascii="仿宋" w:eastAsia="仿宋" w:hAnsi="仿宋" w:hint="eastAsia"/>
          <w:color w:val="000000" w:themeColor="text1"/>
          <w:sz w:val="24"/>
          <w:szCs w:val="24"/>
        </w:rPr>
        <w:t>的基础上合理确定授信额度。做好融资业务与政府采购业务的系统对接。制定业务管理规范，做好相关风险防控工作。定期向同级财政部门反馈业务开展情况。</w:t>
      </w:r>
    </w:p>
    <w:p w14:paraId="595D0E1E"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第十七条（供应商职责）</w:t>
      </w:r>
    </w:p>
    <w:p w14:paraId="61F38BE2"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依法诚信参与政府采购活动，严格遵守国家法律、法规和政府采购合同约定，对投标（响应）文件的真实性和相关承诺承担法律责任。真实、完整、准确地向融资机构提供信用融资审查所</w:t>
      </w:r>
      <w:proofErr w:type="gramStart"/>
      <w:r w:rsidRPr="00FC3FC0">
        <w:rPr>
          <w:rFonts w:ascii="仿宋" w:eastAsia="仿宋" w:hAnsi="仿宋" w:hint="eastAsia"/>
          <w:color w:val="000000" w:themeColor="text1"/>
          <w:sz w:val="24"/>
          <w:szCs w:val="24"/>
        </w:rPr>
        <w:t>需相关</w:t>
      </w:r>
      <w:proofErr w:type="gramEnd"/>
      <w:r w:rsidRPr="00FC3FC0">
        <w:rPr>
          <w:rFonts w:ascii="仿宋" w:eastAsia="仿宋" w:hAnsi="仿宋" w:hint="eastAsia"/>
          <w:color w:val="000000" w:themeColor="text1"/>
          <w:sz w:val="24"/>
          <w:szCs w:val="24"/>
        </w:rPr>
        <w:t>资料。遵照融资约定及时还本付息。</w:t>
      </w:r>
    </w:p>
    <w:p w14:paraId="574A4806" w14:textId="77777777" w:rsidR="00817EF9" w:rsidRPr="00FC3FC0" w:rsidRDefault="00817EF9" w:rsidP="00817EF9">
      <w:pPr>
        <w:spacing w:line="360" w:lineRule="auto"/>
        <w:jc w:val="center"/>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第五章 监督管理</w:t>
      </w:r>
    </w:p>
    <w:p w14:paraId="57B9EFBC"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第十八条（采购人监管）</w:t>
      </w:r>
    </w:p>
    <w:p w14:paraId="132EEC2C"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采购人不执行政府采购信用融资政策，或不正当干预供应商选择合作融资机构，或无故拖延和拒付采购资金的，</w:t>
      </w:r>
      <w:proofErr w:type="gramStart"/>
      <w:r w:rsidRPr="00FC3FC0">
        <w:rPr>
          <w:rFonts w:ascii="仿宋" w:eastAsia="仿宋" w:hAnsi="仿宋" w:hint="eastAsia"/>
          <w:color w:val="000000" w:themeColor="text1"/>
          <w:sz w:val="24"/>
          <w:szCs w:val="24"/>
        </w:rPr>
        <w:t>财政部门视情节</w:t>
      </w:r>
      <w:proofErr w:type="gramEnd"/>
      <w:r w:rsidRPr="00FC3FC0">
        <w:rPr>
          <w:rFonts w:ascii="仿宋" w:eastAsia="仿宋" w:hAnsi="仿宋" w:hint="eastAsia"/>
          <w:color w:val="000000" w:themeColor="text1"/>
          <w:sz w:val="24"/>
          <w:szCs w:val="24"/>
        </w:rPr>
        <w:t>进行约谈、通报直至暂停拨付财政资金。</w:t>
      </w:r>
    </w:p>
    <w:p w14:paraId="0A27048B"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第十九条（融资机构监管）</w:t>
      </w:r>
    </w:p>
    <w:p w14:paraId="15E5F096"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融资机构违反规定开展政府采购信用融资业务，对政府采购造成负面影响的，</w:t>
      </w:r>
      <w:proofErr w:type="gramStart"/>
      <w:r w:rsidRPr="00FC3FC0">
        <w:rPr>
          <w:rFonts w:ascii="仿宋" w:eastAsia="仿宋" w:hAnsi="仿宋" w:hint="eastAsia"/>
          <w:color w:val="000000" w:themeColor="text1"/>
          <w:sz w:val="24"/>
          <w:szCs w:val="24"/>
        </w:rPr>
        <w:t>财政部门视情节</w:t>
      </w:r>
      <w:proofErr w:type="gramEnd"/>
      <w:r w:rsidRPr="00FC3FC0">
        <w:rPr>
          <w:rFonts w:ascii="仿宋" w:eastAsia="仿宋" w:hAnsi="仿宋" w:hint="eastAsia"/>
          <w:color w:val="000000" w:themeColor="text1"/>
          <w:sz w:val="24"/>
          <w:szCs w:val="24"/>
        </w:rPr>
        <w:t>取消其参与政府采购信用融资的业务权限。</w:t>
      </w:r>
    </w:p>
    <w:p w14:paraId="314B64CA"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第二十条（供应商监管）</w:t>
      </w:r>
    </w:p>
    <w:p w14:paraId="346658FF"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14:paraId="557110A4"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第二十一条（相关单位及工作人员监管）</w:t>
      </w:r>
    </w:p>
    <w:p w14:paraId="6D9853E5"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各相关单位及其工作人员在履行职责中存在滥用职权、玩忽职守、徇私舞弊等违法违纪行为的，依照有关规定处理，涉嫌犯罪的，移送司法机关处理。</w:t>
      </w:r>
    </w:p>
    <w:p w14:paraId="07D75CC0" w14:textId="77777777" w:rsidR="00817EF9" w:rsidRPr="00FC3FC0" w:rsidRDefault="00817EF9" w:rsidP="00817EF9">
      <w:pPr>
        <w:spacing w:line="360" w:lineRule="auto"/>
        <w:jc w:val="center"/>
        <w:rPr>
          <w:rFonts w:ascii="仿宋" w:eastAsia="仿宋" w:hAnsi="仿宋"/>
          <w:b/>
          <w:color w:val="000000" w:themeColor="text1"/>
          <w:sz w:val="24"/>
          <w:szCs w:val="24"/>
        </w:rPr>
      </w:pPr>
      <w:r w:rsidRPr="00FC3FC0">
        <w:rPr>
          <w:rFonts w:ascii="仿宋" w:eastAsia="仿宋" w:hAnsi="仿宋" w:hint="eastAsia"/>
          <w:b/>
          <w:color w:val="000000" w:themeColor="text1"/>
          <w:sz w:val="24"/>
          <w:szCs w:val="24"/>
        </w:rPr>
        <w:t>第六章  附  则</w:t>
      </w:r>
    </w:p>
    <w:p w14:paraId="6C0DDC3B"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第二十二条（解释相关）</w:t>
      </w:r>
    </w:p>
    <w:p w14:paraId="6AC6C342"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本办法由市财政局会同中国人民银行成都分行营业管理部负责解释。</w:t>
      </w:r>
    </w:p>
    <w:p w14:paraId="663DB6AE"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第二十三条（施行相关）</w:t>
      </w:r>
    </w:p>
    <w:p w14:paraId="68962D37"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本办法自印发之日起施行。市财政局、市金融办2013年12月9日印发的《关于开展中小企业政府采购信用担保及融资试点工作的通知》（成财采〔2013〕200号）同时废止。</w:t>
      </w:r>
    </w:p>
    <w:p w14:paraId="6451886C" w14:textId="77777777" w:rsidR="00817EF9" w:rsidRPr="00FC3FC0" w:rsidRDefault="00817EF9" w:rsidP="00817EF9">
      <w:pPr>
        <w:rPr>
          <w:rFonts w:ascii="仿宋" w:eastAsia="仿宋" w:hAnsi="仿宋"/>
          <w:color w:val="000000" w:themeColor="text1"/>
        </w:rPr>
      </w:pPr>
      <w:r w:rsidRPr="00FC3FC0">
        <w:rPr>
          <w:rFonts w:ascii="仿宋" w:eastAsia="仿宋" w:hAnsi="仿宋"/>
          <w:color w:val="000000" w:themeColor="text1"/>
        </w:rPr>
        <w:br w:type="page"/>
      </w:r>
    </w:p>
    <w:p w14:paraId="26EB713A" w14:textId="77777777" w:rsidR="00817EF9" w:rsidRPr="00FC3FC0" w:rsidRDefault="00817EF9" w:rsidP="00817EF9">
      <w:pPr>
        <w:pStyle w:val="3"/>
        <w:jc w:val="center"/>
        <w:rPr>
          <w:rFonts w:ascii="仿宋" w:eastAsia="仿宋" w:hAnsi="仿宋"/>
          <w:color w:val="000000" w:themeColor="text1"/>
          <w:sz w:val="30"/>
          <w:szCs w:val="30"/>
        </w:rPr>
      </w:pPr>
      <w:r w:rsidRPr="00FC3FC0">
        <w:rPr>
          <w:rFonts w:ascii="仿宋" w:eastAsia="仿宋" w:hAnsi="仿宋" w:hint="eastAsia"/>
          <w:color w:val="000000" w:themeColor="text1"/>
          <w:sz w:val="30"/>
          <w:szCs w:val="30"/>
        </w:rPr>
        <w:lastRenderedPageBreak/>
        <w:t>成都市</w:t>
      </w:r>
      <w:proofErr w:type="gramStart"/>
      <w:r w:rsidRPr="00FC3FC0">
        <w:rPr>
          <w:rFonts w:ascii="仿宋" w:eastAsia="仿宋" w:hAnsi="仿宋" w:hint="eastAsia"/>
          <w:color w:val="000000" w:themeColor="text1"/>
          <w:sz w:val="30"/>
          <w:szCs w:val="30"/>
        </w:rPr>
        <w:t>级支持</w:t>
      </w:r>
      <w:proofErr w:type="gramEnd"/>
      <w:r w:rsidRPr="00FC3FC0">
        <w:rPr>
          <w:rFonts w:ascii="仿宋" w:eastAsia="仿宋" w:hAnsi="仿宋" w:hint="eastAsia"/>
          <w:color w:val="000000" w:themeColor="text1"/>
          <w:sz w:val="30"/>
          <w:szCs w:val="30"/>
        </w:rPr>
        <w:t>中小企业政府采购信用融资实施方案</w:t>
      </w:r>
    </w:p>
    <w:p w14:paraId="31637751"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14:paraId="4FE52F93"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一、目标任务</w:t>
      </w:r>
    </w:p>
    <w:p w14:paraId="265EE961"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14:paraId="222BF2F3"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二、适用范围</w:t>
      </w:r>
    </w:p>
    <w:p w14:paraId="0B141D69"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本《实施方案》适用于成都市本级政府采购信用融资工作。</w:t>
      </w:r>
    </w:p>
    <w:p w14:paraId="1DB9036A"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三、基本原则</w:t>
      </w:r>
    </w:p>
    <w:p w14:paraId="5DC4AACF"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（一）政府引导、市场主导。</w:t>
      </w:r>
      <w:proofErr w:type="gramStart"/>
      <w:r w:rsidRPr="00FC3FC0">
        <w:rPr>
          <w:rFonts w:ascii="仿宋" w:eastAsia="仿宋" w:hAnsi="仿宋" w:hint="eastAsia"/>
          <w:color w:val="000000" w:themeColor="text1"/>
          <w:sz w:val="24"/>
          <w:szCs w:val="24"/>
        </w:rPr>
        <w:t>坚持政采搭台</w:t>
      </w:r>
      <w:proofErr w:type="gramEnd"/>
      <w:r w:rsidRPr="00FC3FC0">
        <w:rPr>
          <w:rFonts w:ascii="仿宋" w:eastAsia="仿宋" w:hAnsi="仿宋" w:hint="eastAsia"/>
          <w:color w:val="000000" w:themeColor="text1"/>
          <w:sz w:val="24"/>
          <w:szCs w:val="24"/>
        </w:rPr>
        <w:t>、市场运作，市财政局、中国人民银行成都分行营业管理部牵头组织并指导市级政府采购信用融资工作，但不参与政府采购信用融资具体业务。融资机构和供应商通过市场化运作的方式开展政府采购信用融资工作。</w:t>
      </w:r>
    </w:p>
    <w:p w14:paraId="5CD9B4F8"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14:paraId="27006BE8"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14:paraId="563866A4"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四、组织实施</w:t>
      </w:r>
    </w:p>
    <w:p w14:paraId="4CC686BB"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（一）宣传动员</w:t>
      </w:r>
    </w:p>
    <w:p w14:paraId="772B9603"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相关部门和单位采取多种方式积极宣传《暂行办法》和《实施方案》，落实财政部门、融资机构主管部门、采购人、融资机构等职责任务，明确各项工作目标任务，确保成都市级政府采购信用融资工作有序推进。</w:t>
      </w:r>
    </w:p>
    <w:p w14:paraId="5E26E860"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（二）融资机构选择</w:t>
      </w:r>
    </w:p>
    <w:p w14:paraId="15AD8B50"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14:paraId="3DC626C6"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（1）融资机构基本情况；</w:t>
      </w:r>
    </w:p>
    <w:p w14:paraId="75CA41EF"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（2）政府采购信用融资实施方案（包括授信政策、融资产品、贷款利率及其它优惠措施、业务流程及各环节办结时间、联系方式等）；</w:t>
      </w:r>
    </w:p>
    <w:p w14:paraId="6B505D04"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（3）关于遵照《暂行办法》和《实施方案》开展政府采购信用融资业务的承诺；</w:t>
      </w:r>
    </w:p>
    <w:p w14:paraId="050D5193"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（4）关于政府采购信用融资业务风险及系统对接研发费用自行承担的承诺。</w:t>
      </w:r>
    </w:p>
    <w:p w14:paraId="6AFF3643"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2．系统对接。融资机构成功报名后，须按要求完成政府采购信用融资业务与成都市政府采购监督管理系统的技术对接。</w:t>
      </w:r>
    </w:p>
    <w:p w14:paraId="5BD19B94"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3．确定融资机构。市财政局将完成系统对接的融资机构确定为我市开展政府采购信用融资业务的融资机构，并在成都市政府采购监督管理系统集中展示，为供应商开展融资提供指引。</w:t>
      </w:r>
    </w:p>
    <w:p w14:paraId="134A64B2"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（三）其他事项</w:t>
      </w:r>
    </w:p>
    <w:p w14:paraId="2805B1AB"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w:t>
      </w:r>
      <w:proofErr w:type="gramStart"/>
      <w:r w:rsidRPr="00FC3FC0">
        <w:rPr>
          <w:rFonts w:ascii="仿宋" w:eastAsia="仿宋" w:hAnsi="仿宋" w:hint="eastAsia"/>
          <w:color w:val="000000" w:themeColor="text1"/>
          <w:sz w:val="24"/>
          <w:szCs w:val="24"/>
        </w:rPr>
        <w:t>传相关</w:t>
      </w:r>
      <w:proofErr w:type="gramEnd"/>
      <w:r w:rsidRPr="00FC3FC0">
        <w:rPr>
          <w:rFonts w:ascii="仿宋" w:eastAsia="仿宋" w:hAnsi="仿宋" w:hint="eastAsia"/>
          <w:color w:val="000000" w:themeColor="text1"/>
          <w:sz w:val="24"/>
          <w:szCs w:val="24"/>
        </w:rPr>
        <w:t>信息。</w:t>
      </w:r>
    </w:p>
    <w:p w14:paraId="7D7DBF04" w14:textId="77777777" w:rsidR="00817EF9" w:rsidRPr="00FC3FC0" w:rsidRDefault="00817EF9" w:rsidP="00817EF9">
      <w:pPr>
        <w:spacing w:line="360" w:lineRule="auto"/>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五、相关要求</w:t>
      </w:r>
    </w:p>
    <w:p w14:paraId="5C15EABF"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14:paraId="4FDB899D" w14:textId="77777777" w:rsidR="00817EF9" w:rsidRPr="00FC3FC0"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14:paraId="343B18EA" w14:textId="77777777" w:rsidR="00817EF9" w:rsidRPr="0094380C" w:rsidRDefault="00817EF9" w:rsidP="00817EF9">
      <w:pPr>
        <w:spacing w:line="360" w:lineRule="auto"/>
        <w:ind w:firstLineChars="200" w:firstLine="480"/>
        <w:rPr>
          <w:rFonts w:ascii="仿宋" w:eastAsia="仿宋" w:hAnsi="仿宋"/>
          <w:color w:val="000000" w:themeColor="text1"/>
          <w:sz w:val="24"/>
          <w:szCs w:val="24"/>
        </w:rPr>
      </w:pPr>
      <w:r w:rsidRPr="00FC3FC0">
        <w:rPr>
          <w:rFonts w:ascii="仿宋" w:eastAsia="仿宋" w:hAnsi="仿宋" w:hint="eastAsia"/>
          <w:color w:val="000000" w:themeColor="text1"/>
          <w:sz w:val="24"/>
          <w:szCs w:val="24"/>
        </w:rPr>
        <w:lastRenderedPageBreak/>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14:paraId="5A378A6B" w14:textId="77777777" w:rsidR="00BD7788" w:rsidRPr="0094380C" w:rsidRDefault="00BD7788">
      <w:pPr>
        <w:spacing w:line="360" w:lineRule="auto"/>
        <w:rPr>
          <w:rFonts w:ascii="仿宋" w:eastAsia="仿宋" w:hAnsi="仿宋"/>
          <w:color w:val="000000" w:themeColor="text1"/>
          <w:sz w:val="24"/>
          <w:szCs w:val="24"/>
        </w:rPr>
      </w:pPr>
    </w:p>
    <w:sectPr w:rsidR="00BD7788" w:rsidRPr="009438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BFD9" w14:textId="77777777" w:rsidR="00E6676E" w:rsidRDefault="00E6676E">
      <w:r>
        <w:separator/>
      </w:r>
    </w:p>
  </w:endnote>
  <w:endnote w:type="continuationSeparator" w:id="0">
    <w:p w14:paraId="7E87FDE0" w14:textId="77777777" w:rsidR="00E6676E" w:rsidRDefault="00E6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Marigold">
    <w:charset w:val="00"/>
    <w:family w:val="script"/>
    <w:pitch w:val="default"/>
    <w:sig w:usb0="00000000" w:usb1="00000000" w:usb2="00000000" w:usb3="00000000" w:csb0="00000001" w:csb1="00000000"/>
  </w:font>
  <w:font w:name="FangSong">
    <w:altName w:val="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933673"/>
      <w:docPartObj>
        <w:docPartGallery w:val="Page Numbers (Bottom of Page)"/>
        <w:docPartUnique/>
      </w:docPartObj>
    </w:sdtPr>
    <w:sdtEndPr>
      <w:rPr>
        <w:rFonts w:ascii="仿宋" w:eastAsia="仿宋" w:hAnsi="仿宋"/>
        <w:sz w:val="21"/>
        <w:szCs w:val="21"/>
      </w:rPr>
    </w:sdtEndPr>
    <w:sdtContent>
      <w:p w14:paraId="485A76FF" w14:textId="77777777" w:rsidR="000D73F1" w:rsidRPr="00445F1C" w:rsidRDefault="000D73F1" w:rsidP="00445F1C">
        <w:pPr>
          <w:pStyle w:val="ad"/>
          <w:jc w:val="center"/>
          <w:rPr>
            <w:rFonts w:ascii="仿宋" w:eastAsia="仿宋" w:hAnsi="仿宋"/>
            <w:sz w:val="21"/>
            <w:szCs w:val="21"/>
          </w:rPr>
        </w:pPr>
        <w:r w:rsidRPr="00445F1C">
          <w:rPr>
            <w:rFonts w:ascii="仿宋" w:eastAsia="仿宋" w:hAnsi="仿宋"/>
            <w:sz w:val="21"/>
            <w:szCs w:val="21"/>
          </w:rPr>
          <w:fldChar w:fldCharType="begin"/>
        </w:r>
        <w:r w:rsidRPr="00445F1C">
          <w:rPr>
            <w:rFonts w:ascii="仿宋" w:eastAsia="仿宋" w:hAnsi="仿宋"/>
            <w:sz w:val="21"/>
            <w:szCs w:val="21"/>
          </w:rPr>
          <w:instrText>PAGE   \* MERGEFORMAT</w:instrText>
        </w:r>
        <w:r w:rsidRPr="00445F1C">
          <w:rPr>
            <w:rFonts w:ascii="仿宋" w:eastAsia="仿宋" w:hAnsi="仿宋"/>
            <w:sz w:val="21"/>
            <w:szCs w:val="21"/>
          </w:rPr>
          <w:fldChar w:fldCharType="separate"/>
        </w:r>
        <w:r w:rsidRPr="00DD5DED">
          <w:rPr>
            <w:rFonts w:ascii="仿宋" w:eastAsia="仿宋" w:hAnsi="仿宋"/>
            <w:noProof/>
            <w:sz w:val="21"/>
            <w:szCs w:val="21"/>
            <w:lang w:val="zh-CN"/>
          </w:rPr>
          <w:t>10</w:t>
        </w:r>
        <w:r w:rsidRPr="00445F1C">
          <w:rPr>
            <w:rFonts w:ascii="仿宋" w:eastAsia="仿宋" w:hAnsi="仿宋"/>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B02E" w14:textId="77777777" w:rsidR="000D73F1" w:rsidRDefault="000D73F1">
    <w:r>
      <w:fldChar w:fldCharType="begin"/>
    </w:r>
    <w:r>
      <w:instrText xml:space="preserve">PAGE  </w:instrText>
    </w:r>
    <w:r>
      <w:fldChar w:fldCharType="end"/>
    </w:r>
  </w:p>
  <w:p w14:paraId="60BA9DC4" w14:textId="77777777" w:rsidR="000D73F1" w:rsidRDefault="000D73F1"/>
  <w:p w14:paraId="724345DC" w14:textId="77777777" w:rsidR="000D73F1" w:rsidRDefault="000D73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9F03" w14:textId="77777777" w:rsidR="000D73F1" w:rsidRDefault="000D73F1">
    <w:r>
      <w:rPr>
        <w:noProof/>
      </w:rPr>
      <mc:AlternateContent>
        <mc:Choice Requires="wps">
          <w:drawing>
            <wp:anchor distT="0" distB="0" distL="114300" distR="114300" simplePos="0" relativeHeight="251662336" behindDoc="0" locked="0" layoutInCell="1" allowOverlap="1" wp14:anchorId="237C8D04" wp14:editId="7C3A8A6C">
              <wp:simplePos x="0" y="0"/>
              <wp:positionH relativeFrom="margin">
                <wp:align>center</wp:align>
              </wp:positionH>
              <wp:positionV relativeFrom="paragraph">
                <wp:posOffset>0</wp:posOffset>
              </wp:positionV>
              <wp:extent cx="135255" cy="1625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wps:spPr>
                    <wps:txbx>
                      <w:txbxContent>
                        <w:p w14:paraId="4C8E458F" w14:textId="77777777" w:rsidR="000D73F1" w:rsidRDefault="000D73F1">
                          <w:r>
                            <w:fldChar w:fldCharType="begin"/>
                          </w:r>
                          <w:r>
                            <w:instrText>PAGE   \* MERGEFORMAT</w:instrText>
                          </w:r>
                          <w:r>
                            <w:fldChar w:fldCharType="separate"/>
                          </w:r>
                          <w:r w:rsidRPr="00DD5DED">
                            <w:rPr>
                              <w:noProof/>
                              <w:lang w:val="zh-CN"/>
                            </w:rPr>
                            <w:t>55</w:t>
                          </w:r>
                          <w:r>
                            <w:rPr>
                              <w:lang w:val="zh-CN"/>
                            </w:rPr>
                            <w:fldChar w:fldCharType="end"/>
                          </w:r>
                        </w:p>
                      </w:txbxContent>
                    </wps:txbx>
                    <wps:bodyPr rot="0" vert="horz" wrap="none" lIns="0" tIns="0" rIns="0" bIns="0" anchor="t" anchorCtr="0" upright="1">
                      <a:spAutoFit/>
                    </wps:bodyPr>
                  </wps:wsp>
                </a:graphicData>
              </a:graphic>
            </wp:anchor>
          </w:drawing>
        </mc:Choice>
        <mc:Fallback>
          <w:pict>
            <v:shapetype w14:anchorId="237C8D04" id="_x0000_t202" coordsize="21600,21600" o:spt="202" path="m,l,21600r21600,l21600,xe">
              <v:stroke joinstyle="miter"/>
              <v:path gradientshapeok="t" o:connecttype="rect"/>
            </v:shapetype>
            <v:shape id="Text Box 5" o:spid="_x0000_s1028" type="#_x0000_t202" style="position:absolute;left:0;text-align:left;margin-left:0;margin-top:0;width:10.65pt;height:12.8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" filled="f" stroked="f">
              <v:textbox style="mso-fit-shape-to-text:t" inset="0,0,0,0">
                <w:txbxContent>
                  <w:p w14:paraId="4C8E458F" w14:textId="77777777" w:rsidR="000D73F1" w:rsidRDefault="000D73F1">
                    <w:r>
                      <w:fldChar w:fldCharType="begin"/>
                    </w:r>
                    <w:r>
                      <w:instrText>PAGE   \* MERGEFORMAT</w:instrText>
                    </w:r>
                    <w:r>
                      <w:fldChar w:fldCharType="separate"/>
                    </w:r>
                    <w:r w:rsidRPr="00DD5DED">
                      <w:rPr>
                        <w:noProof/>
                        <w:lang w:val="zh-CN"/>
                      </w:rPr>
                      <w:t>55</w:t>
                    </w:r>
                    <w:r>
                      <w:rPr>
                        <w:lang w:val="zh-CN"/>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854B" w14:textId="77777777" w:rsidR="000D73F1" w:rsidRDefault="000D73F1"/>
  <w:p w14:paraId="0D0C5355" w14:textId="77777777" w:rsidR="000D73F1" w:rsidRDefault="000D73F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F070" w14:textId="77777777" w:rsidR="000D73F1" w:rsidRDefault="000D73F1">
    <w:r>
      <w:rPr>
        <w:noProof/>
      </w:rPr>
      <mc:AlternateContent>
        <mc:Choice Requires="wps">
          <w:drawing>
            <wp:anchor distT="0" distB="0" distL="114300" distR="114300" simplePos="0" relativeHeight="251663360" behindDoc="0" locked="0" layoutInCell="1" allowOverlap="1" wp14:anchorId="6CDD455F" wp14:editId="7FBB3C54">
              <wp:simplePos x="0" y="0"/>
              <wp:positionH relativeFrom="margin">
                <wp:align>center</wp:align>
              </wp:positionH>
              <wp:positionV relativeFrom="paragraph">
                <wp:posOffset>0</wp:posOffset>
              </wp:positionV>
              <wp:extent cx="135255" cy="1625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wps:spPr>
                    <wps:txbx>
                      <w:txbxContent>
                        <w:p w14:paraId="2BFC387F" w14:textId="77777777" w:rsidR="000D73F1" w:rsidRDefault="000D73F1">
                          <w:r>
                            <w:fldChar w:fldCharType="begin"/>
                          </w:r>
                          <w:r>
                            <w:instrText>PAGE   \* MERGEFORMAT</w:instrText>
                          </w:r>
                          <w:r>
                            <w:fldChar w:fldCharType="separate"/>
                          </w:r>
                          <w:r w:rsidRPr="00DD5DED">
                            <w:rPr>
                              <w:noProof/>
                              <w:lang w:val="zh-CN"/>
                            </w:rPr>
                            <w:t>95</w:t>
                          </w:r>
                          <w:r>
                            <w:rPr>
                              <w:lang w:val="zh-CN"/>
                            </w:rPr>
                            <w:fldChar w:fldCharType="end"/>
                          </w:r>
                        </w:p>
                      </w:txbxContent>
                    </wps:txbx>
                    <wps:bodyPr rot="0" vert="horz" wrap="none" lIns="0" tIns="0" rIns="0" bIns="0" anchor="t" anchorCtr="0" upright="1">
                      <a:spAutoFit/>
                    </wps:bodyPr>
                  </wps:wsp>
                </a:graphicData>
              </a:graphic>
            </wp:anchor>
          </w:drawing>
        </mc:Choice>
        <mc:Fallback>
          <w:pict>
            <v:shapetype w14:anchorId="6CDD455F" id="_x0000_t202" coordsize="21600,21600" o:spt="202" path="m,l,21600r21600,l21600,xe">
              <v:stroke joinstyle="miter"/>
              <v:path gradientshapeok="t" o:connecttype="rect"/>
            </v:shapetype>
            <v:shape id="Text Box 6" o:spid="_x0000_s1029" type="#_x0000_t202" style="position:absolute;left:0;text-align:left;margin-left:0;margin-top:0;width:10.65pt;height:12.8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" filled="f" stroked="f">
              <v:textbox style="mso-fit-shape-to-text:t" inset="0,0,0,0">
                <w:txbxContent>
                  <w:p w14:paraId="2BFC387F" w14:textId="77777777" w:rsidR="000D73F1" w:rsidRDefault="000D73F1">
                    <w:r>
                      <w:fldChar w:fldCharType="begin"/>
                    </w:r>
                    <w:r>
                      <w:instrText>PAGE   \* MERGEFORMAT</w:instrText>
                    </w:r>
                    <w:r>
                      <w:fldChar w:fldCharType="separate"/>
                    </w:r>
                    <w:r w:rsidRPr="00DD5DED">
                      <w:rPr>
                        <w:noProof/>
                        <w:lang w:val="zh-CN"/>
                      </w:rPr>
                      <w:t>95</w:t>
                    </w:r>
                    <w:r>
                      <w:rPr>
                        <w:lang w:val="zh-CN"/>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53AA" w14:textId="77777777" w:rsidR="000D73F1" w:rsidRDefault="000D73F1"/>
  <w:p w14:paraId="09317069" w14:textId="77777777" w:rsidR="000D73F1" w:rsidRDefault="000D73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23AA" w14:textId="77777777" w:rsidR="00E6676E" w:rsidRDefault="00E6676E">
      <w:r>
        <w:separator/>
      </w:r>
    </w:p>
  </w:footnote>
  <w:footnote w:type="continuationSeparator" w:id="0">
    <w:p w14:paraId="4DB6B108" w14:textId="77777777" w:rsidR="00E6676E" w:rsidRDefault="00E6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6B87" w14:textId="09ECDF64" w:rsidR="000D73F1" w:rsidRDefault="00E6676E">
    <w:pPr>
      <w:pStyle w:val="af"/>
    </w:pPr>
    <w:r>
      <w:rPr>
        <w:noProof/>
      </w:rPr>
      <w:pict w14:anchorId="1284C1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4" o:spid="_x0000_s2050" type="#_x0000_t136" style="position:absolute;left:0;text-align:left;margin-left:0;margin-top:0;width:405pt;height:39.75pt;rotation:315;z-index:-251649024;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F864" w14:textId="36227280" w:rsidR="000D73F1" w:rsidRDefault="00E6676E">
    <w:r>
      <w:rPr>
        <w:noProof/>
      </w:rPr>
      <w:pict w14:anchorId="4BB33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3" o:spid="_x0000_s2059" type="#_x0000_t136" style="position:absolute;left:0;text-align:left;margin-left:0;margin-top:0;width:405pt;height:39.75pt;rotation:315;z-index:-251630592;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p w14:paraId="2845D19F" w14:textId="77777777" w:rsidR="000D73F1" w:rsidRDefault="000D73F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B34A" w14:textId="581EC29C" w:rsidR="000D73F1" w:rsidRDefault="00E6676E">
    <w:r>
      <w:rPr>
        <w:noProof/>
      </w:rPr>
      <w:pict w14:anchorId="579DB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4" o:spid="_x0000_s2060" type="#_x0000_t136" style="position:absolute;left:0;text-align:left;margin-left:0;margin-top:0;width:405pt;height:39.75pt;rotation:315;z-index:-251628544;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1973" w14:textId="72548ADD" w:rsidR="000D73F1" w:rsidRDefault="00E6676E">
    <w:r>
      <w:rPr>
        <w:noProof/>
      </w:rPr>
      <w:pict w14:anchorId="326F4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2" o:spid="_x0000_s2058" type="#_x0000_t136" style="position:absolute;left:0;text-align:left;margin-left:0;margin-top:0;width:405pt;height:39.75pt;rotation:315;z-index:-251632640;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p w14:paraId="0C961FCB" w14:textId="77777777" w:rsidR="000D73F1" w:rsidRDefault="000D73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31C0" w14:textId="2C8172EC" w:rsidR="000D73F1" w:rsidRDefault="00E6676E">
    <w:pPr>
      <w:pStyle w:val="af"/>
    </w:pPr>
    <w:r>
      <w:rPr>
        <w:noProof/>
      </w:rPr>
      <w:pict w14:anchorId="5EE25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5" o:spid="_x0000_s2051" type="#_x0000_t136" style="position:absolute;left:0;text-align:left;margin-left:0;margin-top:0;width:405pt;height:39.75pt;rotation:315;z-index:-251646976;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D7B7" w14:textId="34F6F417" w:rsidR="000D73F1" w:rsidRDefault="000D73F1" w:rsidP="005053D3">
    <w:pPr>
      <w:pStyle w:val="af"/>
      <w:pBdr>
        <w:bottom w:val="none" w:sz="0" w:space="0" w:color="auto"/>
      </w:pBdr>
    </w:pPr>
    <w:r>
      <w:rPr>
        <w:noProof/>
      </w:rPr>
      <w:drawing>
        <wp:anchor distT="0" distB="0" distL="114300" distR="114300" simplePos="0" relativeHeight="251688960" behindDoc="0" locked="0" layoutInCell="1" allowOverlap="1" wp14:anchorId="00FEE93B" wp14:editId="22F88F19">
          <wp:simplePos x="0" y="0"/>
          <wp:positionH relativeFrom="column">
            <wp:posOffset>-2540</wp:posOffset>
          </wp:positionH>
          <wp:positionV relativeFrom="paragraph">
            <wp:posOffset>-349885</wp:posOffset>
          </wp:positionV>
          <wp:extent cx="1095375" cy="695325"/>
          <wp:effectExtent l="0" t="0" r="9525" b="9525"/>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t="-1" r="11517" b="11551"/>
                  <a:stretch/>
                </pic:blipFill>
                <pic:spPr bwMode="auto">
                  <a:xfrm>
                    <a:off x="0" y="0"/>
                    <a:ext cx="109537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676E">
      <w:rPr>
        <w:noProof/>
      </w:rPr>
      <w:pict w14:anchorId="65BCE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3" o:spid="_x0000_s2049" type="#_x0000_t136" style="position:absolute;left:0;text-align:left;margin-left:0;margin-top:0;width:405pt;height:39.75pt;rotation:315;z-index:-251651072;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0A87" w14:textId="12D98537" w:rsidR="000D73F1" w:rsidRDefault="00E6676E">
    <w:pPr>
      <w:pStyle w:val="af"/>
    </w:pPr>
    <w:r>
      <w:rPr>
        <w:noProof/>
      </w:rPr>
      <w:pict w14:anchorId="7E54B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7" o:spid="_x0000_s2053" type="#_x0000_t136" style="position:absolute;left:0;text-align:left;margin-left:0;margin-top:0;width:405pt;height:39.75pt;rotation:315;z-index:-251642880;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A623" w14:textId="53E202F1" w:rsidR="000D73F1" w:rsidRDefault="00E6676E" w:rsidP="005053D3">
    <w:pPr>
      <w:pStyle w:val="af"/>
      <w:pBdr>
        <w:bottom w:val="none" w:sz="0" w:space="0" w:color="auto"/>
      </w:pBdr>
    </w:pPr>
    <w:r>
      <w:rPr>
        <w:noProof/>
      </w:rPr>
      <w:pict w14:anchorId="71FEB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8" o:spid="_x0000_s2054" type="#_x0000_t136" style="position:absolute;left:0;text-align:left;margin-left:0;margin-top:0;width:405pt;height:39.75pt;rotation:315;z-index:-251640832;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591E" w14:textId="416DECCB" w:rsidR="000D73F1" w:rsidRDefault="00E6676E">
    <w:pPr>
      <w:pStyle w:val="af"/>
    </w:pPr>
    <w:r>
      <w:rPr>
        <w:noProof/>
      </w:rPr>
      <w:pict w14:anchorId="554E8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6" o:spid="_x0000_s2052" type="#_x0000_t136" style="position:absolute;left:0;text-align:left;margin-left:0;margin-top:0;width:405pt;height:39.75pt;rotation:315;z-index:-251644928;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8F75" w14:textId="3B049015" w:rsidR="000D73F1" w:rsidRDefault="00E6676E">
    <w:pPr>
      <w:pStyle w:val="af"/>
    </w:pPr>
    <w:r>
      <w:rPr>
        <w:noProof/>
      </w:rPr>
      <w:pict w14:anchorId="125DF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0" o:spid="_x0000_s2056" type="#_x0000_t136" style="position:absolute;left:0;text-align:left;margin-left:0;margin-top:0;width:405pt;height:39.75pt;rotation:315;z-index:-251636736;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B516" w14:textId="3A5A83F8" w:rsidR="000D73F1" w:rsidRDefault="00E6676E" w:rsidP="002076DD">
    <w:pPr>
      <w:pStyle w:val="af"/>
      <w:pBdr>
        <w:bottom w:val="none" w:sz="0" w:space="0" w:color="auto"/>
      </w:pBdr>
    </w:pPr>
    <w:r>
      <w:rPr>
        <w:noProof/>
      </w:rPr>
      <w:pict w14:anchorId="36461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1" o:spid="_x0000_s2057" type="#_x0000_t136" style="position:absolute;left:0;text-align:left;margin-left:0;margin-top:0;width:405pt;height:39.75pt;rotation:315;z-index:-251634688;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0B56" w14:textId="00E79D85" w:rsidR="000D73F1" w:rsidRDefault="00E6676E">
    <w:pPr>
      <w:pStyle w:val="af"/>
    </w:pPr>
    <w:r>
      <w:rPr>
        <w:noProof/>
      </w:rPr>
      <w:pict w14:anchorId="57E17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9" o:spid="_x0000_s2055" type="#_x0000_t136" style="position:absolute;left:0;text-align:left;margin-left:0;margin-top:0;width:405pt;height:39.75pt;rotation:315;z-index:-251638784;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BCD"/>
    <w:multiLevelType w:val="hybridMultilevel"/>
    <w:tmpl w:val="109EF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96E19"/>
    <w:multiLevelType w:val="multilevel"/>
    <w:tmpl w:val="0D396E19"/>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11A80055"/>
    <w:multiLevelType w:val="hybridMultilevel"/>
    <w:tmpl w:val="E6C259F6"/>
    <w:lvl w:ilvl="0" w:tplc="B2DAD5B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B70342"/>
    <w:multiLevelType w:val="multilevel"/>
    <w:tmpl w:val="3CB7034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587D89C6"/>
    <w:multiLevelType w:val="singleLevel"/>
    <w:tmpl w:val="587D89C6"/>
    <w:lvl w:ilvl="0">
      <w:start w:val="1"/>
      <w:numFmt w:val="decimal"/>
      <w:suff w:val="nothing"/>
      <w:lvlText w:val="%1、"/>
      <w:lvlJc w:val="left"/>
    </w:lvl>
  </w:abstractNum>
  <w:abstractNum w:abstractNumId="5" w15:restartNumberingAfterBreak="0">
    <w:nsid w:val="58807131"/>
    <w:multiLevelType w:val="singleLevel"/>
    <w:tmpl w:val="58807131"/>
    <w:lvl w:ilvl="0">
      <w:start w:val="1"/>
      <w:numFmt w:val="decimal"/>
      <w:suff w:val="nothing"/>
      <w:lvlText w:val="%1、"/>
      <w:lvlJc w:val="left"/>
    </w:lvl>
  </w:abstractNum>
  <w:abstractNum w:abstractNumId="6" w15:restartNumberingAfterBreak="0">
    <w:nsid w:val="65EF5BF8"/>
    <w:multiLevelType w:val="multilevel"/>
    <w:tmpl w:val="65EF5BF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6EA876E2"/>
    <w:multiLevelType w:val="hybridMultilevel"/>
    <w:tmpl w:val="CF98B356"/>
    <w:lvl w:ilvl="0" w:tplc="571C24FC">
      <w:start w:val="1"/>
      <w:numFmt w:val="chineseCountingThousand"/>
      <w:suff w:val="nothing"/>
      <w:lvlText w:val="%1、"/>
      <w:lvlJc w:val="left"/>
      <w:pPr>
        <w:ind w:left="420" w:hanging="420"/>
      </w:pPr>
      <w:rPr>
        <w:rFonts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6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42"/>
    <w:rsid w:val="00003CD3"/>
    <w:rsid w:val="00010B51"/>
    <w:rsid w:val="000112A9"/>
    <w:rsid w:val="0001393A"/>
    <w:rsid w:val="00016931"/>
    <w:rsid w:val="00016FBE"/>
    <w:rsid w:val="00017E96"/>
    <w:rsid w:val="00020CF3"/>
    <w:rsid w:val="00023753"/>
    <w:rsid w:val="00025E30"/>
    <w:rsid w:val="000267B4"/>
    <w:rsid w:val="0003412C"/>
    <w:rsid w:val="0004091B"/>
    <w:rsid w:val="00041320"/>
    <w:rsid w:val="00041937"/>
    <w:rsid w:val="00043879"/>
    <w:rsid w:val="00044B1C"/>
    <w:rsid w:val="000461A7"/>
    <w:rsid w:val="0005124C"/>
    <w:rsid w:val="00052325"/>
    <w:rsid w:val="00053662"/>
    <w:rsid w:val="000633CB"/>
    <w:rsid w:val="000638FD"/>
    <w:rsid w:val="0006519B"/>
    <w:rsid w:val="00071F29"/>
    <w:rsid w:val="00080A35"/>
    <w:rsid w:val="00082377"/>
    <w:rsid w:val="0008404E"/>
    <w:rsid w:val="0008760E"/>
    <w:rsid w:val="00092FB3"/>
    <w:rsid w:val="00093C6E"/>
    <w:rsid w:val="0009565B"/>
    <w:rsid w:val="000976A1"/>
    <w:rsid w:val="0009773C"/>
    <w:rsid w:val="000A0CB2"/>
    <w:rsid w:val="000A0E1E"/>
    <w:rsid w:val="000A44D6"/>
    <w:rsid w:val="000A6745"/>
    <w:rsid w:val="000A7D64"/>
    <w:rsid w:val="000B1646"/>
    <w:rsid w:val="000B190B"/>
    <w:rsid w:val="000B26C4"/>
    <w:rsid w:val="000B49E7"/>
    <w:rsid w:val="000B5B2E"/>
    <w:rsid w:val="000C09FC"/>
    <w:rsid w:val="000C3C72"/>
    <w:rsid w:val="000C5A33"/>
    <w:rsid w:val="000C7023"/>
    <w:rsid w:val="000C75D2"/>
    <w:rsid w:val="000C76CC"/>
    <w:rsid w:val="000D5207"/>
    <w:rsid w:val="000D53F1"/>
    <w:rsid w:val="000D73F1"/>
    <w:rsid w:val="000E0655"/>
    <w:rsid w:val="000E468E"/>
    <w:rsid w:val="000E62C9"/>
    <w:rsid w:val="000E74A3"/>
    <w:rsid w:val="000E75E8"/>
    <w:rsid w:val="000F1697"/>
    <w:rsid w:val="00106998"/>
    <w:rsid w:val="00110685"/>
    <w:rsid w:val="00113FE7"/>
    <w:rsid w:val="0011412B"/>
    <w:rsid w:val="00115B07"/>
    <w:rsid w:val="0012007B"/>
    <w:rsid w:val="001205D1"/>
    <w:rsid w:val="00123AA7"/>
    <w:rsid w:val="00125388"/>
    <w:rsid w:val="00127759"/>
    <w:rsid w:val="0012781F"/>
    <w:rsid w:val="00127BC8"/>
    <w:rsid w:val="001326A6"/>
    <w:rsid w:val="00132AC2"/>
    <w:rsid w:val="001352EC"/>
    <w:rsid w:val="0014257E"/>
    <w:rsid w:val="00146CA8"/>
    <w:rsid w:val="00146CEF"/>
    <w:rsid w:val="00146D08"/>
    <w:rsid w:val="00150DE1"/>
    <w:rsid w:val="0015222B"/>
    <w:rsid w:val="00153C57"/>
    <w:rsid w:val="00154B60"/>
    <w:rsid w:val="00154C8D"/>
    <w:rsid w:val="00154ED5"/>
    <w:rsid w:val="00157CDB"/>
    <w:rsid w:val="00161611"/>
    <w:rsid w:val="00164CC4"/>
    <w:rsid w:val="00172D60"/>
    <w:rsid w:val="00175FBA"/>
    <w:rsid w:val="00177DA9"/>
    <w:rsid w:val="00177F11"/>
    <w:rsid w:val="0018408D"/>
    <w:rsid w:val="001867BD"/>
    <w:rsid w:val="001915CD"/>
    <w:rsid w:val="00193D24"/>
    <w:rsid w:val="0019616D"/>
    <w:rsid w:val="0019761F"/>
    <w:rsid w:val="001A0DB7"/>
    <w:rsid w:val="001A1072"/>
    <w:rsid w:val="001A35EA"/>
    <w:rsid w:val="001B3C1B"/>
    <w:rsid w:val="001C2E6D"/>
    <w:rsid w:val="001C432F"/>
    <w:rsid w:val="001C712B"/>
    <w:rsid w:val="001D5383"/>
    <w:rsid w:val="001E0ABA"/>
    <w:rsid w:val="001E150F"/>
    <w:rsid w:val="001E4380"/>
    <w:rsid w:val="001E74DD"/>
    <w:rsid w:val="002004A5"/>
    <w:rsid w:val="002045A7"/>
    <w:rsid w:val="0020729F"/>
    <w:rsid w:val="002076DD"/>
    <w:rsid w:val="00210AC7"/>
    <w:rsid w:val="00213AEE"/>
    <w:rsid w:val="00213DD9"/>
    <w:rsid w:val="0021422E"/>
    <w:rsid w:val="00217A4A"/>
    <w:rsid w:val="0022431C"/>
    <w:rsid w:val="00226414"/>
    <w:rsid w:val="00231467"/>
    <w:rsid w:val="00235D82"/>
    <w:rsid w:val="00241909"/>
    <w:rsid w:val="00244332"/>
    <w:rsid w:val="00244C3B"/>
    <w:rsid w:val="00251898"/>
    <w:rsid w:val="00251DF7"/>
    <w:rsid w:val="002559F7"/>
    <w:rsid w:val="00257939"/>
    <w:rsid w:val="0026258B"/>
    <w:rsid w:val="002678ED"/>
    <w:rsid w:val="00273817"/>
    <w:rsid w:val="002745B0"/>
    <w:rsid w:val="0027591B"/>
    <w:rsid w:val="00283D1C"/>
    <w:rsid w:val="00292FCC"/>
    <w:rsid w:val="002934CE"/>
    <w:rsid w:val="002A0C9C"/>
    <w:rsid w:val="002A3C81"/>
    <w:rsid w:val="002A4549"/>
    <w:rsid w:val="002A4E66"/>
    <w:rsid w:val="002C3DED"/>
    <w:rsid w:val="002C3F3E"/>
    <w:rsid w:val="002C463A"/>
    <w:rsid w:val="002D221E"/>
    <w:rsid w:val="002E1995"/>
    <w:rsid w:val="002E517F"/>
    <w:rsid w:val="002F1BC2"/>
    <w:rsid w:val="002F1E69"/>
    <w:rsid w:val="002F45C8"/>
    <w:rsid w:val="002F50B7"/>
    <w:rsid w:val="002F54A2"/>
    <w:rsid w:val="003000A4"/>
    <w:rsid w:val="0030540C"/>
    <w:rsid w:val="00313E40"/>
    <w:rsid w:val="00313EB4"/>
    <w:rsid w:val="0031446D"/>
    <w:rsid w:val="003147BA"/>
    <w:rsid w:val="00316B56"/>
    <w:rsid w:val="003172E8"/>
    <w:rsid w:val="003179E0"/>
    <w:rsid w:val="0032648F"/>
    <w:rsid w:val="0033235C"/>
    <w:rsid w:val="00342805"/>
    <w:rsid w:val="00353086"/>
    <w:rsid w:val="00357270"/>
    <w:rsid w:val="00363D75"/>
    <w:rsid w:val="00364C59"/>
    <w:rsid w:val="00365C94"/>
    <w:rsid w:val="00371494"/>
    <w:rsid w:val="0037718D"/>
    <w:rsid w:val="00380F65"/>
    <w:rsid w:val="00382BE2"/>
    <w:rsid w:val="00385A71"/>
    <w:rsid w:val="00386341"/>
    <w:rsid w:val="0038797A"/>
    <w:rsid w:val="00392482"/>
    <w:rsid w:val="003A3E46"/>
    <w:rsid w:val="003A4E2F"/>
    <w:rsid w:val="003A5035"/>
    <w:rsid w:val="003A6B8D"/>
    <w:rsid w:val="003B1D81"/>
    <w:rsid w:val="003B53FD"/>
    <w:rsid w:val="003B60AA"/>
    <w:rsid w:val="003C0191"/>
    <w:rsid w:val="003C1E19"/>
    <w:rsid w:val="003C2480"/>
    <w:rsid w:val="003C41FE"/>
    <w:rsid w:val="003D184D"/>
    <w:rsid w:val="003E21B8"/>
    <w:rsid w:val="003E242F"/>
    <w:rsid w:val="003E258A"/>
    <w:rsid w:val="003E5BF2"/>
    <w:rsid w:val="003F0255"/>
    <w:rsid w:val="003F12BF"/>
    <w:rsid w:val="003F3729"/>
    <w:rsid w:val="003F4FDB"/>
    <w:rsid w:val="00400A89"/>
    <w:rsid w:val="00405CAA"/>
    <w:rsid w:val="00405CAD"/>
    <w:rsid w:val="004108E9"/>
    <w:rsid w:val="00411735"/>
    <w:rsid w:val="00415365"/>
    <w:rsid w:val="004245DD"/>
    <w:rsid w:val="00430A20"/>
    <w:rsid w:val="0043577E"/>
    <w:rsid w:val="004413DF"/>
    <w:rsid w:val="00445F1C"/>
    <w:rsid w:val="0045367B"/>
    <w:rsid w:val="00453B99"/>
    <w:rsid w:val="00456035"/>
    <w:rsid w:val="00460106"/>
    <w:rsid w:val="0046288A"/>
    <w:rsid w:val="00462DDE"/>
    <w:rsid w:val="0046418B"/>
    <w:rsid w:val="004660D2"/>
    <w:rsid w:val="00466DEC"/>
    <w:rsid w:val="004742AE"/>
    <w:rsid w:val="004764B3"/>
    <w:rsid w:val="00476F82"/>
    <w:rsid w:val="00490541"/>
    <w:rsid w:val="00491278"/>
    <w:rsid w:val="00491516"/>
    <w:rsid w:val="004948B9"/>
    <w:rsid w:val="0049567C"/>
    <w:rsid w:val="004961D9"/>
    <w:rsid w:val="00496D19"/>
    <w:rsid w:val="004A3B93"/>
    <w:rsid w:val="004B61A7"/>
    <w:rsid w:val="004C4FA0"/>
    <w:rsid w:val="004C7C1D"/>
    <w:rsid w:val="004C7FF0"/>
    <w:rsid w:val="004D222D"/>
    <w:rsid w:val="004D29F9"/>
    <w:rsid w:val="004E3AAB"/>
    <w:rsid w:val="004E747E"/>
    <w:rsid w:val="004F6EA0"/>
    <w:rsid w:val="005020F6"/>
    <w:rsid w:val="005053D3"/>
    <w:rsid w:val="00505593"/>
    <w:rsid w:val="00515D44"/>
    <w:rsid w:val="00524747"/>
    <w:rsid w:val="00524749"/>
    <w:rsid w:val="00527EEF"/>
    <w:rsid w:val="0053212F"/>
    <w:rsid w:val="005363CC"/>
    <w:rsid w:val="0054729C"/>
    <w:rsid w:val="005539C5"/>
    <w:rsid w:val="00556BFE"/>
    <w:rsid w:val="00557291"/>
    <w:rsid w:val="005574DB"/>
    <w:rsid w:val="00560E3B"/>
    <w:rsid w:val="005621A3"/>
    <w:rsid w:val="005622EA"/>
    <w:rsid w:val="0056340F"/>
    <w:rsid w:val="00563DA2"/>
    <w:rsid w:val="00564A0B"/>
    <w:rsid w:val="00564AE9"/>
    <w:rsid w:val="00571B99"/>
    <w:rsid w:val="00573275"/>
    <w:rsid w:val="005754D7"/>
    <w:rsid w:val="0058057C"/>
    <w:rsid w:val="00581665"/>
    <w:rsid w:val="00582954"/>
    <w:rsid w:val="0058335C"/>
    <w:rsid w:val="0058528C"/>
    <w:rsid w:val="005853C2"/>
    <w:rsid w:val="00585C6C"/>
    <w:rsid w:val="00590F34"/>
    <w:rsid w:val="0059101B"/>
    <w:rsid w:val="00592F7D"/>
    <w:rsid w:val="00594C35"/>
    <w:rsid w:val="005A2A25"/>
    <w:rsid w:val="005A43B5"/>
    <w:rsid w:val="005A5A6C"/>
    <w:rsid w:val="005B5A46"/>
    <w:rsid w:val="005C2271"/>
    <w:rsid w:val="005C30FD"/>
    <w:rsid w:val="005D1555"/>
    <w:rsid w:val="005D1629"/>
    <w:rsid w:val="005D258B"/>
    <w:rsid w:val="005D3902"/>
    <w:rsid w:val="005D65DD"/>
    <w:rsid w:val="005E0138"/>
    <w:rsid w:val="005E03A1"/>
    <w:rsid w:val="005E412D"/>
    <w:rsid w:val="005E50B4"/>
    <w:rsid w:val="005E50F4"/>
    <w:rsid w:val="005E6E87"/>
    <w:rsid w:val="005F1F9D"/>
    <w:rsid w:val="005F3142"/>
    <w:rsid w:val="0060456A"/>
    <w:rsid w:val="00614A54"/>
    <w:rsid w:val="00615C5F"/>
    <w:rsid w:val="006223A0"/>
    <w:rsid w:val="00624587"/>
    <w:rsid w:val="00624CD1"/>
    <w:rsid w:val="006310B9"/>
    <w:rsid w:val="00631186"/>
    <w:rsid w:val="0063585E"/>
    <w:rsid w:val="006436C6"/>
    <w:rsid w:val="00644243"/>
    <w:rsid w:val="006508AE"/>
    <w:rsid w:val="0065133E"/>
    <w:rsid w:val="006541CA"/>
    <w:rsid w:val="0065756E"/>
    <w:rsid w:val="006676DE"/>
    <w:rsid w:val="006707C8"/>
    <w:rsid w:val="00671A69"/>
    <w:rsid w:val="00672148"/>
    <w:rsid w:val="0067616B"/>
    <w:rsid w:val="006851DB"/>
    <w:rsid w:val="00686B17"/>
    <w:rsid w:val="00687CD3"/>
    <w:rsid w:val="00691BFC"/>
    <w:rsid w:val="006A53CC"/>
    <w:rsid w:val="006B216F"/>
    <w:rsid w:val="006B23D4"/>
    <w:rsid w:val="006B28AB"/>
    <w:rsid w:val="006B2F30"/>
    <w:rsid w:val="006B4ED0"/>
    <w:rsid w:val="006B4FD9"/>
    <w:rsid w:val="006C4B22"/>
    <w:rsid w:val="006D19F7"/>
    <w:rsid w:val="006D1F8E"/>
    <w:rsid w:val="006D7725"/>
    <w:rsid w:val="006E4CB0"/>
    <w:rsid w:val="006F01CB"/>
    <w:rsid w:val="006F52C8"/>
    <w:rsid w:val="006F56E2"/>
    <w:rsid w:val="006F6830"/>
    <w:rsid w:val="00703626"/>
    <w:rsid w:val="00714093"/>
    <w:rsid w:val="0071728B"/>
    <w:rsid w:val="00720D8C"/>
    <w:rsid w:val="00722706"/>
    <w:rsid w:val="007230F5"/>
    <w:rsid w:val="007251DA"/>
    <w:rsid w:val="007253E1"/>
    <w:rsid w:val="00726B59"/>
    <w:rsid w:val="007369E5"/>
    <w:rsid w:val="00743CB4"/>
    <w:rsid w:val="00746B85"/>
    <w:rsid w:val="00747521"/>
    <w:rsid w:val="00752AF6"/>
    <w:rsid w:val="00754822"/>
    <w:rsid w:val="00755926"/>
    <w:rsid w:val="00756E6E"/>
    <w:rsid w:val="0076238F"/>
    <w:rsid w:val="0076664B"/>
    <w:rsid w:val="007744A9"/>
    <w:rsid w:val="007941E0"/>
    <w:rsid w:val="007946D8"/>
    <w:rsid w:val="00797BC9"/>
    <w:rsid w:val="007A1191"/>
    <w:rsid w:val="007A1CBA"/>
    <w:rsid w:val="007A493C"/>
    <w:rsid w:val="007A724F"/>
    <w:rsid w:val="007B06D7"/>
    <w:rsid w:val="007B1456"/>
    <w:rsid w:val="007B1EC3"/>
    <w:rsid w:val="007B3174"/>
    <w:rsid w:val="007B4656"/>
    <w:rsid w:val="007B4E2E"/>
    <w:rsid w:val="007B4E94"/>
    <w:rsid w:val="007B5A8D"/>
    <w:rsid w:val="007B73D7"/>
    <w:rsid w:val="007C0276"/>
    <w:rsid w:val="007C1731"/>
    <w:rsid w:val="007D21C9"/>
    <w:rsid w:val="007D6674"/>
    <w:rsid w:val="007E2D9C"/>
    <w:rsid w:val="007E2DC2"/>
    <w:rsid w:val="007E3FA5"/>
    <w:rsid w:val="007E522F"/>
    <w:rsid w:val="007F10D4"/>
    <w:rsid w:val="007F340C"/>
    <w:rsid w:val="007F506F"/>
    <w:rsid w:val="00805865"/>
    <w:rsid w:val="008156D8"/>
    <w:rsid w:val="00816592"/>
    <w:rsid w:val="00817EF9"/>
    <w:rsid w:val="008205EC"/>
    <w:rsid w:val="00831160"/>
    <w:rsid w:val="00831B0E"/>
    <w:rsid w:val="008336E5"/>
    <w:rsid w:val="00834A4A"/>
    <w:rsid w:val="0083552A"/>
    <w:rsid w:val="008368CE"/>
    <w:rsid w:val="00837D86"/>
    <w:rsid w:val="00840CB3"/>
    <w:rsid w:val="008419E7"/>
    <w:rsid w:val="008425A5"/>
    <w:rsid w:val="00844E7F"/>
    <w:rsid w:val="00846165"/>
    <w:rsid w:val="00851CCA"/>
    <w:rsid w:val="0085343E"/>
    <w:rsid w:val="00853508"/>
    <w:rsid w:val="008546FB"/>
    <w:rsid w:val="00864C75"/>
    <w:rsid w:val="008658CF"/>
    <w:rsid w:val="00870CB0"/>
    <w:rsid w:val="008716ED"/>
    <w:rsid w:val="00883670"/>
    <w:rsid w:val="00885303"/>
    <w:rsid w:val="00893ED5"/>
    <w:rsid w:val="00894F4E"/>
    <w:rsid w:val="008A18A5"/>
    <w:rsid w:val="008A41D1"/>
    <w:rsid w:val="008A7E32"/>
    <w:rsid w:val="008B3BB6"/>
    <w:rsid w:val="008B5587"/>
    <w:rsid w:val="008B55C0"/>
    <w:rsid w:val="008B5851"/>
    <w:rsid w:val="008B72D8"/>
    <w:rsid w:val="008C7C45"/>
    <w:rsid w:val="008D6054"/>
    <w:rsid w:val="008D7D3E"/>
    <w:rsid w:val="008E16BA"/>
    <w:rsid w:val="008F07FD"/>
    <w:rsid w:val="008F1720"/>
    <w:rsid w:val="008F4707"/>
    <w:rsid w:val="00910EDF"/>
    <w:rsid w:val="00914E0F"/>
    <w:rsid w:val="0091541A"/>
    <w:rsid w:val="00916217"/>
    <w:rsid w:val="00921B0C"/>
    <w:rsid w:val="00921D1B"/>
    <w:rsid w:val="00927CD1"/>
    <w:rsid w:val="0093102F"/>
    <w:rsid w:val="009317F6"/>
    <w:rsid w:val="009327BF"/>
    <w:rsid w:val="00934267"/>
    <w:rsid w:val="00936756"/>
    <w:rsid w:val="009422DC"/>
    <w:rsid w:val="00942D40"/>
    <w:rsid w:val="0094380C"/>
    <w:rsid w:val="00950CEB"/>
    <w:rsid w:val="009536FA"/>
    <w:rsid w:val="00953AF6"/>
    <w:rsid w:val="00953DF0"/>
    <w:rsid w:val="00954FF1"/>
    <w:rsid w:val="009554E6"/>
    <w:rsid w:val="00956A6F"/>
    <w:rsid w:val="00956F57"/>
    <w:rsid w:val="00963ABB"/>
    <w:rsid w:val="00963F97"/>
    <w:rsid w:val="009752D2"/>
    <w:rsid w:val="009758A6"/>
    <w:rsid w:val="00977AE1"/>
    <w:rsid w:val="00985387"/>
    <w:rsid w:val="00986368"/>
    <w:rsid w:val="0098787E"/>
    <w:rsid w:val="00991A4F"/>
    <w:rsid w:val="00992B7E"/>
    <w:rsid w:val="00994280"/>
    <w:rsid w:val="0099682E"/>
    <w:rsid w:val="009974F9"/>
    <w:rsid w:val="009A334F"/>
    <w:rsid w:val="009A5303"/>
    <w:rsid w:val="009A55E6"/>
    <w:rsid w:val="009A7124"/>
    <w:rsid w:val="009A748B"/>
    <w:rsid w:val="009B6964"/>
    <w:rsid w:val="009C2BC2"/>
    <w:rsid w:val="009C2C6C"/>
    <w:rsid w:val="009C68DD"/>
    <w:rsid w:val="009D1FA7"/>
    <w:rsid w:val="009D260B"/>
    <w:rsid w:val="009D2967"/>
    <w:rsid w:val="009D729D"/>
    <w:rsid w:val="009E1951"/>
    <w:rsid w:val="009E4784"/>
    <w:rsid w:val="009E4A83"/>
    <w:rsid w:val="009E4C64"/>
    <w:rsid w:val="009E7835"/>
    <w:rsid w:val="009E7B8C"/>
    <w:rsid w:val="009F263C"/>
    <w:rsid w:val="009F27CB"/>
    <w:rsid w:val="009F3CA7"/>
    <w:rsid w:val="009F6037"/>
    <w:rsid w:val="009F697A"/>
    <w:rsid w:val="009F7DF4"/>
    <w:rsid w:val="00A0126B"/>
    <w:rsid w:val="00A0251E"/>
    <w:rsid w:val="00A031F4"/>
    <w:rsid w:val="00A03ED7"/>
    <w:rsid w:val="00A05A52"/>
    <w:rsid w:val="00A11067"/>
    <w:rsid w:val="00A11356"/>
    <w:rsid w:val="00A11971"/>
    <w:rsid w:val="00A1460A"/>
    <w:rsid w:val="00A16C9C"/>
    <w:rsid w:val="00A20616"/>
    <w:rsid w:val="00A21A2E"/>
    <w:rsid w:val="00A234A8"/>
    <w:rsid w:val="00A264DE"/>
    <w:rsid w:val="00A30487"/>
    <w:rsid w:val="00A312FE"/>
    <w:rsid w:val="00A34CA0"/>
    <w:rsid w:val="00A36AAF"/>
    <w:rsid w:val="00A3740E"/>
    <w:rsid w:val="00A37FC4"/>
    <w:rsid w:val="00A40D2F"/>
    <w:rsid w:val="00A43165"/>
    <w:rsid w:val="00A43379"/>
    <w:rsid w:val="00A45D67"/>
    <w:rsid w:val="00A46879"/>
    <w:rsid w:val="00A47398"/>
    <w:rsid w:val="00A5366E"/>
    <w:rsid w:val="00A55CC2"/>
    <w:rsid w:val="00A621F6"/>
    <w:rsid w:val="00A62DAB"/>
    <w:rsid w:val="00A7382F"/>
    <w:rsid w:val="00A75159"/>
    <w:rsid w:val="00A80305"/>
    <w:rsid w:val="00A81763"/>
    <w:rsid w:val="00A92242"/>
    <w:rsid w:val="00A92262"/>
    <w:rsid w:val="00A92F74"/>
    <w:rsid w:val="00A94271"/>
    <w:rsid w:val="00A94976"/>
    <w:rsid w:val="00A96F54"/>
    <w:rsid w:val="00A97E5F"/>
    <w:rsid w:val="00AA20FC"/>
    <w:rsid w:val="00AA515A"/>
    <w:rsid w:val="00AB13EB"/>
    <w:rsid w:val="00AB2859"/>
    <w:rsid w:val="00AB2A19"/>
    <w:rsid w:val="00AB2AB7"/>
    <w:rsid w:val="00AB574E"/>
    <w:rsid w:val="00AB7248"/>
    <w:rsid w:val="00AC0F18"/>
    <w:rsid w:val="00AC2396"/>
    <w:rsid w:val="00AC2F65"/>
    <w:rsid w:val="00AC4026"/>
    <w:rsid w:val="00AC6185"/>
    <w:rsid w:val="00AD106E"/>
    <w:rsid w:val="00AD39CC"/>
    <w:rsid w:val="00AD6637"/>
    <w:rsid w:val="00AD7644"/>
    <w:rsid w:val="00AE29DE"/>
    <w:rsid w:val="00AE5800"/>
    <w:rsid w:val="00AE5EB8"/>
    <w:rsid w:val="00AE7302"/>
    <w:rsid w:val="00AF1569"/>
    <w:rsid w:val="00AF2DD2"/>
    <w:rsid w:val="00B01819"/>
    <w:rsid w:val="00B052C0"/>
    <w:rsid w:val="00B147CC"/>
    <w:rsid w:val="00B21A77"/>
    <w:rsid w:val="00B240AE"/>
    <w:rsid w:val="00B247EA"/>
    <w:rsid w:val="00B3143E"/>
    <w:rsid w:val="00B4347A"/>
    <w:rsid w:val="00B44748"/>
    <w:rsid w:val="00B46FBA"/>
    <w:rsid w:val="00B623DD"/>
    <w:rsid w:val="00B63846"/>
    <w:rsid w:val="00B63BC3"/>
    <w:rsid w:val="00B65290"/>
    <w:rsid w:val="00B661A8"/>
    <w:rsid w:val="00B738DA"/>
    <w:rsid w:val="00B75217"/>
    <w:rsid w:val="00B823E3"/>
    <w:rsid w:val="00B82855"/>
    <w:rsid w:val="00B95C24"/>
    <w:rsid w:val="00BA60F9"/>
    <w:rsid w:val="00BB0B04"/>
    <w:rsid w:val="00BB14C9"/>
    <w:rsid w:val="00BB6F17"/>
    <w:rsid w:val="00BB7C26"/>
    <w:rsid w:val="00BC01F0"/>
    <w:rsid w:val="00BC3999"/>
    <w:rsid w:val="00BC41BD"/>
    <w:rsid w:val="00BD2861"/>
    <w:rsid w:val="00BD37B1"/>
    <w:rsid w:val="00BD7788"/>
    <w:rsid w:val="00BE22FB"/>
    <w:rsid w:val="00BF4B60"/>
    <w:rsid w:val="00BF4D10"/>
    <w:rsid w:val="00C0432B"/>
    <w:rsid w:val="00C167BC"/>
    <w:rsid w:val="00C205A7"/>
    <w:rsid w:val="00C218C8"/>
    <w:rsid w:val="00C232D2"/>
    <w:rsid w:val="00C2711A"/>
    <w:rsid w:val="00C3129B"/>
    <w:rsid w:val="00C32C82"/>
    <w:rsid w:val="00C3315D"/>
    <w:rsid w:val="00C4457C"/>
    <w:rsid w:val="00C51CDE"/>
    <w:rsid w:val="00C51DDC"/>
    <w:rsid w:val="00C56268"/>
    <w:rsid w:val="00C6072F"/>
    <w:rsid w:val="00C60957"/>
    <w:rsid w:val="00C64E8F"/>
    <w:rsid w:val="00C70712"/>
    <w:rsid w:val="00C7496C"/>
    <w:rsid w:val="00C75A0B"/>
    <w:rsid w:val="00C75E57"/>
    <w:rsid w:val="00C80105"/>
    <w:rsid w:val="00C84673"/>
    <w:rsid w:val="00C86775"/>
    <w:rsid w:val="00C86A86"/>
    <w:rsid w:val="00C87D15"/>
    <w:rsid w:val="00C91C53"/>
    <w:rsid w:val="00C94BED"/>
    <w:rsid w:val="00CA35A2"/>
    <w:rsid w:val="00CA4554"/>
    <w:rsid w:val="00CB0631"/>
    <w:rsid w:val="00CB0D15"/>
    <w:rsid w:val="00CC0212"/>
    <w:rsid w:val="00CC058F"/>
    <w:rsid w:val="00CC4BC0"/>
    <w:rsid w:val="00CD2953"/>
    <w:rsid w:val="00CD416D"/>
    <w:rsid w:val="00CD5743"/>
    <w:rsid w:val="00CE396E"/>
    <w:rsid w:val="00CE48D3"/>
    <w:rsid w:val="00CE5313"/>
    <w:rsid w:val="00CE6758"/>
    <w:rsid w:val="00CE7726"/>
    <w:rsid w:val="00CF088A"/>
    <w:rsid w:val="00CF2AD5"/>
    <w:rsid w:val="00CF538D"/>
    <w:rsid w:val="00CF61AD"/>
    <w:rsid w:val="00D02B50"/>
    <w:rsid w:val="00D03609"/>
    <w:rsid w:val="00D04241"/>
    <w:rsid w:val="00D07614"/>
    <w:rsid w:val="00D07961"/>
    <w:rsid w:val="00D1018A"/>
    <w:rsid w:val="00D107E7"/>
    <w:rsid w:val="00D118E3"/>
    <w:rsid w:val="00D12FC6"/>
    <w:rsid w:val="00D130BB"/>
    <w:rsid w:val="00D13A4B"/>
    <w:rsid w:val="00D16C64"/>
    <w:rsid w:val="00D17F12"/>
    <w:rsid w:val="00D207E3"/>
    <w:rsid w:val="00D21248"/>
    <w:rsid w:val="00D230DD"/>
    <w:rsid w:val="00D262D0"/>
    <w:rsid w:val="00D278D9"/>
    <w:rsid w:val="00D27ED3"/>
    <w:rsid w:val="00D356CF"/>
    <w:rsid w:val="00D35F92"/>
    <w:rsid w:val="00D409AE"/>
    <w:rsid w:val="00D42741"/>
    <w:rsid w:val="00D45B42"/>
    <w:rsid w:val="00D505B1"/>
    <w:rsid w:val="00D506AD"/>
    <w:rsid w:val="00D5187C"/>
    <w:rsid w:val="00D53014"/>
    <w:rsid w:val="00D534D3"/>
    <w:rsid w:val="00D538F7"/>
    <w:rsid w:val="00D540A5"/>
    <w:rsid w:val="00D54C01"/>
    <w:rsid w:val="00D60E11"/>
    <w:rsid w:val="00D66817"/>
    <w:rsid w:val="00D66D0D"/>
    <w:rsid w:val="00D72881"/>
    <w:rsid w:val="00D72B9D"/>
    <w:rsid w:val="00D863A9"/>
    <w:rsid w:val="00D8671E"/>
    <w:rsid w:val="00D91533"/>
    <w:rsid w:val="00D97C55"/>
    <w:rsid w:val="00DA180E"/>
    <w:rsid w:val="00DA3A6A"/>
    <w:rsid w:val="00DB149A"/>
    <w:rsid w:val="00DB1C17"/>
    <w:rsid w:val="00DB27B5"/>
    <w:rsid w:val="00DB3486"/>
    <w:rsid w:val="00DB474A"/>
    <w:rsid w:val="00DC285A"/>
    <w:rsid w:val="00DC35D8"/>
    <w:rsid w:val="00DC47C4"/>
    <w:rsid w:val="00DC4EB3"/>
    <w:rsid w:val="00DC62AF"/>
    <w:rsid w:val="00DD4D51"/>
    <w:rsid w:val="00DD5DED"/>
    <w:rsid w:val="00DD7D9C"/>
    <w:rsid w:val="00DE17A6"/>
    <w:rsid w:val="00DE41C4"/>
    <w:rsid w:val="00DE6FC4"/>
    <w:rsid w:val="00DF3C15"/>
    <w:rsid w:val="00DF4C6B"/>
    <w:rsid w:val="00DF5161"/>
    <w:rsid w:val="00DF602D"/>
    <w:rsid w:val="00DF6491"/>
    <w:rsid w:val="00DF6C90"/>
    <w:rsid w:val="00E039AB"/>
    <w:rsid w:val="00E0572D"/>
    <w:rsid w:val="00E102E8"/>
    <w:rsid w:val="00E14681"/>
    <w:rsid w:val="00E17BCD"/>
    <w:rsid w:val="00E217C0"/>
    <w:rsid w:val="00E23567"/>
    <w:rsid w:val="00E2364E"/>
    <w:rsid w:val="00E27F63"/>
    <w:rsid w:val="00E31443"/>
    <w:rsid w:val="00E3348A"/>
    <w:rsid w:val="00E34399"/>
    <w:rsid w:val="00E373DF"/>
    <w:rsid w:val="00E37D16"/>
    <w:rsid w:val="00E43381"/>
    <w:rsid w:val="00E47E69"/>
    <w:rsid w:val="00E545C9"/>
    <w:rsid w:val="00E55EF8"/>
    <w:rsid w:val="00E56465"/>
    <w:rsid w:val="00E57D02"/>
    <w:rsid w:val="00E61AF6"/>
    <w:rsid w:val="00E641F5"/>
    <w:rsid w:val="00E6676E"/>
    <w:rsid w:val="00E70717"/>
    <w:rsid w:val="00E72E16"/>
    <w:rsid w:val="00E74397"/>
    <w:rsid w:val="00E74B3C"/>
    <w:rsid w:val="00E77564"/>
    <w:rsid w:val="00E8113F"/>
    <w:rsid w:val="00E81945"/>
    <w:rsid w:val="00E8323D"/>
    <w:rsid w:val="00E91D4A"/>
    <w:rsid w:val="00E94D09"/>
    <w:rsid w:val="00E96623"/>
    <w:rsid w:val="00E969D0"/>
    <w:rsid w:val="00E96FE6"/>
    <w:rsid w:val="00E976EE"/>
    <w:rsid w:val="00EA078B"/>
    <w:rsid w:val="00EA3D2D"/>
    <w:rsid w:val="00EA4871"/>
    <w:rsid w:val="00EB1108"/>
    <w:rsid w:val="00EB2942"/>
    <w:rsid w:val="00EB68D7"/>
    <w:rsid w:val="00EB7F65"/>
    <w:rsid w:val="00EC0955"/>
    <w:rsid w:val="00EC2E3F"/>
    <w:rsid w:val="00EC507C"/>
    <w:rsid w:val="00EC61B8"/>
    <w:rsid w:val="00ED0001"/>
    <w:rsid w:val="00ED0784"/>
    <w:rsid w:val="00ED18BE"/>
    <w:rsid w:val="00ED2AAA"/>
    <w:rsid w:val="00ED3CC3"/>
    <w:rsid w:val="00ED60CE"/>
    <w:rsid w:val="00EE526E"/>
    <w:rsid w:val="00EE79E7"/>
    <w:rsid w:val="00EF26CB"/>
    <w:rsid w:val="00EF5544"/>
    <w:rsid w:val="00F05901"/>
    <w:rsid w:val="00F10E4D"/>
    <w:rsid w:val="00F147F5"/>
    <w:rsid w:val="00F14B57"/>
    <w:rsid w:val="00F15912"/>
    <w:rsid w:val="00F17DCB"/>
    <w:rsid w:val="00F2444A"/>
    <w:rsid w:val="00F31C0A"/>
    <w:rsid w:val="00F32D1A"/>
    <w:rsid w:val="00F34AD4"/>
    <w:rsid w:val="00F360C3"/>
    <w:rsid w:val="00F4056C"/>
    <w:rsid w:val="00F41C0A"/>
    <w:rsid w:val="00F42D33"/>
    <w:rsid w:val="00F45479"/>
    <w:rsid w:val="00F45650"/>
    <w:rsid w:val="00F45BC3"/>
    <w:rsid w:val="00F511DA"/>
    <w:rsid w:val="00F54B67"/>
    <w:rsid w:val="00F55B79"/>
    <w:rsid w:val="00F568CE"/>
    <w:rsid w:val="00F57243"/>
    <w:rsid w:val="00F57CB4"/>
    <w:rsid w:val="00F671DD"/>
    <w:rsid w:val="00F713DE"/>
    <w:rsid w:val="00F76A3E"/>
    <w:rsid w:val="00F80E54"/>
    <w:rsid w:val="00F8350C"/>
    <w:rsid w:val="00F86F8C"/>
    <w:rsid w:val="00F9074A"/>
    <w:rsid w:val="00F95E24"/>
    <w:rsid w:val="00FA16BA"/>
    <w:rsid w:val="00FA23DE"/>
    <w:rsid w:val="00FA3D39"/>
    <w:rsid w:val="00FA4262"/>
    <w:rsid w:val="00FA44D0"/>
    <w:rsid w:val="00FA50E0"/>
    <w:rsid w:val="00FA779D"/>
    <w:rsid w:val="00FB158B"/>
    <w:rsid w:val="00FB2FD1"/>
    <w:rsid w:val="00FB353F"/>
    <w:rsid w:val="00FB3F68"/>
    <w:rsid w:val="00FB456D"/>
    <w:rsid w:val="00FB51BE"/>
    <w:rsid w:val="00FC0711"/>
    <w:rsid w:val="00FC0E82"/>
    <w:rsid w:val="00FC3FC0"/>
    <w:rsid w:val="00FC492C"/>
    <w:rsid w:val="00FC4A1B"/>
    <w:rsid w:val="00FC77D6"/>
    <w:rsid w:val="00FD2BD5"/>
    <w:rsid w:val="00FD4EA6"/>
    <w:rsid w:val="00FD5C4A"/>
    <w:rsid w:val="00FD658D"/>
    <w:rsid w:val="00FE316B"/>
    <w:rsid w:val="00FE3770"/>
    <w:rsid w:val="00FF02C1"/>
    <w:rsid w:val="00FF1E01"/>
    <w:rsid w:val="00FF5783"/>
    <w:rsid w:val="01DC2AEC"/>
    <w:rsid w:val="1126369F"/>
    <w:rsid w:val="125838D7"/>
    <w:rsid w:val="13855407"/>
    <w:rsid w:val="165F62B7"/>
    <w:rsid w:val="20D15F08"/>
    <w:rsid w:val="22E84953"/>
    <w:rsid w:val="31CD0935"/>
    <w:rsid w:val="338966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shapedefaults>
    <o:shapelayout v:ext="edit">
      <o:idmap v:ext="edit" data="1"/>
    </o:shapelayout>
  </w:shapeDefaults>
  <w:decimalSymbol w:val="."/>
  <w:listSeparator w:val=","/>
  <w14:docId w14:val="03E86BD9"/>
  <w15:docId w15:val="{E82ACE2D-8237-4C07-831E-904F52CE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817EF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Chars="1200" w:left="2520"/>
    </w:pPr>
  </w:style>
  <w:style w:type="paragraph" w:styleId="a3">
    <w:name w:val="Normal Indent"/>
    <w:basedOn w:val="a"/>
    <w:link w:val="a4"/>
    <w:pPr>
      <w:ind w:firstLineChars="200" w:firstLine="420"/>
    </w:pPr>
  </w:style>
  <w:style w:type="paragraph" w:styleId="a5">
    <w:name w:val="Document Map"/>
    <w:basedOn w:val="a"/>
    <w:link w:val="a6"/>
    <w:uiPriority w:val="99"/>
    <w:unhideWhenUsed/>
    <w:rPr>
      <w:rFonts w:ascii="宋体" w:eastAsia="宋体"/>
      <w:sz w:val="18"/>
      <w:szCs w:val="18"/>
    </w:rPr>
  </w:style>
  <w:style w:type="paragraph" w:styleId="a7">
    <w:name w:val="annotation text"/>
    <w:basedOn w:val="a"/>
    <w:link w:val="a8"/>
    <w:uiPriority w:val="99"/>
    <w:unhideWhenUsed/>
    <w:pPr>
      <w:jc w:val="left"/>
    </w:pPr>
  </w:style>
  <w:style w:type="paragraph" w:styleId="a9">
    <w:name w:val="Body Text"/>
    <w:basedOn w:val="a"/>
    <w:link w:val="aa"/>
    <w:uiPriority w:val="99"/>
    <w:unhideWhenUsed/>
    <w:qFormat/>
    <w:pPr>
      <w:spacing w:after="120"/>
    </w:pPr>
  </w:style>
  <w:style w:type="paragraph" w:styleId="TOC5">
    <w:name w:val="toc 5"/>
    <w:basedOn w:val="a"/>
    <w:next w:val="a"/>
    <w:uiPriority w:val="39"/>
    <w:unhideWhenUsed/>
    <w:pPr>
      <w:ind w:leftChars="800" w:left="1680"/>
    </w:pPr>
  </w:style>
  <w:style w:type="paragraph" w:styleId="TOC3">
    <w:name w:val="toc 3"/>
    <w:basedOn w:val="a"/>
    <w:next w:val="a"/>
    <w:uiPriority w:val="39"/>
    <w:unhideWhenUsed/>
    <w:pPr>
      <w:widowControl/>
      <w:tabs>
        <w:tab w:val="right" w:leader="dot" w:pos="9289"/>
      </w:tabs>
      <w:spacing w:after="100"/>
      <w:ind w:left="442"/>
      <w:jc w:val="left"/>
    </w:pPr>
    <w:rPr>
      <w:kern w:val="0"/>
      <w:sz w:val="22"/>
    </w:rPr>
  </w:style>
  <w:style w:type="paragraph" w:styleId="TOC8">
    <w:name w:val="toc 8"/>
    <w:basedOn w:val="a"/>
    <w:next w:val="a"/>
    <w:uiPriority w:val="39"/>
    <w:unhideWhenUsed/>
    <w:pPr>
      <w:ind w:leftChars="1400" w:left="2940"/>
    </w:pPr>
  </w:style>
  <w:style w:type="paragraph" w:styleId="21">
    <w:name w:val="Body Text Indent 2"/>
    <w:basedOn w:val="a"/>
    <w:link w:val="22"/>
    <w:pPr>
      <w:spacing w:after="120" w:line="480" w:lineRule="auto"/>
      <w:ind w:leftChars="200" w:left="200"/>
    </w:pPr>
    <w:rPr>
      <w:rFonts w:ascii="Times New Roman" w:eastAsia="宋体" w:hAnsi="Times New Roman" w:cs="Times New Roman"/>
      <w:szCs w:val="24"/>
    </w:rPr>
  </w:style>
  <w:style w:type="paragraph" w:styleId="ab">
    <w:name w:val="Balloon Text"/>
    <w:basedOn w:val="a"/>
    <w:link w:val="ac"/>
    <w:uiPriority w:val="99"/>
    <w:unhideWhenUsed/>
    <w:rPr>
      <w:sz w:val="18"/>
      <w:szCs w:val="18"/>
    </w:rPr>
  </w:style>
  <w:style w:type="paragraph" w:styleId="ad">
    <w:name w:val="footer"/>
    <w:basedOn w:val="a"/>
    <w:link w:val="ae"/>
    <w:uiPriority w:val="99"/>
    <w:unhideWhenUsed/>
    <w:pPr>
      <w:tabs>
        <w:tab w:val="center" w:pos="4153"/>
        <w:tab w:val="right" w:pos="8306"/>
      </w:tabs>
      <w:snapToGrid w:val="0"/>
      <w:jc w:val="left"/>
    </w:pPr>
    <w:rPr>
      <w:sz w:val="18"/>
      <w:szCs w:val="18"/>
    </w:rPr>
  </w:style>
  <w:style w:type="paragraph" w:styleId="af">
    <w:name w:val="header"/>
    <w:basedOn w:val="a"/>
    <w:link w:val="af0"/>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4">
    <w:name w:val="toc 4"/>
    <w:basedOn w:val="a"/>
    <w:next w:val="a"/>
    <w:uiPriority w:val="39"/>
    <w:unhideWhenUsed/>
    <w:pPr>
      <w:ind w:leftChars="600" w:left="1260"/>
    </w:pPr>
  </w:style>
  <w:style w:type="paragraph" w:styleId="TOC6">
    <w:name w:val="toc 6"/>
    <w:basedOn w:val="a"/>
    <w:next w:val="a"/>
    <w:uiPriority w:val="39"/>
    <w:unhideWhenUsed/>
    <w:pPr>
      <w:ind w:leftChars="1000" w:left="2100"/>
    </w:pPr>
  </w:style>
  <w:style w:type="paragraph" w:styleId="TOC2">
    <w:name w:val="toc 2"/>
    <w:basedOn w:val="a"/>
    <w:next w:val="a"/>
    <w:uiPriority w:val="39"/>
    <w:unhideWhenUsed/>
    <w:pPr>
      <w:widowControl/>
      <w:spacing w:after="100" w:line="276" w:lineRule="auto"/>
      <w:ind w:left="220"/>
      <w:jc w:val="left"/>
    </w:pPr>
    <w:rPr>
      <w:kern w:val="0"/>
      <w:sz w:val="22"/>
    </w:rPr>
  </w:style>
  <w:style w:type="paragraph" w:styleId="TOC9">
    <w:name w:val="toc 9"/>
    <w:basedOn w:val="a"/>
    <w:next w:val="a"/>
    <w:uiPriority w:val="39"/>
    <w:unhideWhenUsed/>
    <w:pPr>
      <w:ind w:leftChars="1600" w:left="3360"/>
    </w:pPr>
  </w:style>
  <w:style w:type="paragraph" w:styleId="af1">
    <w:name w:val="annotation subject"/>
    <w:basedOn w:val="a7"/>
    <w:next w:val="a7"/>
    <w:link w:val="af2"/>
    <w:uiPriority w:val="99"/>
    <w:unhideWhenUsed/>
    <w:rPr>
      <w:b/>
      <w:bCs/>
    </w:rPr>
  </w:style>
  <w:style w:type="character" w:styleId="af3">
    <w:name w:val="Hyperlink"/>
    <w:basedOn w:val="a0"/>
    <w:uiPriority w:val="99"/>
    <w:unhideWhenUsed/>
    <w:rPr>
      <w:color w:val="0000FF" w:themeColor="hyperlink"/>
      <w:u w:val="single"/>
    </w:rPr>
  </w:style>
  <w:style w:type="character" w:styleId="af4">
    <w:name w:val="annotation reference"/>
    <w:basedOn w:val="a0"/>
    <w:uiPriority w:val="99"/>
    <w:unhideWhenUsed/>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文档结构图 字符"/>
    <w:basedOn w:val="a0"/>
    <w:link w:val="a5"/>
    <w:uiPriority w:val="99"/>
    <w:semiHidden/>
    <w:qFormat/>
    <w:rPr>
      <w:rFonts w:ascii="宋体" w:eastAsia="宋体"/>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22">
    <w:name w:val="正文文本缩进 2 字符"/>
    <w:basedOn w:val="a0"/>
    <w:link w:val="21"/>
    <w:qFormat/>
    <w:rPr>
      <w:rFonts w:ascii="Times New Roman" w:eastAsia="宋体" w:hAnsi="Times New Roman" w:cs="Times New Roman"/>
      <w:szCs w:val="24"/>
    </w:rPr>
  </w:style>
  <w:style w:type="character" w:customStyle="1" w:styleId="aa">
    <w:name w:val="正文文本 字符"/>
    <w:basedOn w:val="a0"/>
    <w:link w:val="a9"/>
    <w:uiPriority w:val="99"/>
    <w:semiHidden/>
    <w:qFormat/>
  </w:style>
  <w:style w:type="character" w:customStyle="1" w:styleId="a4">
    <w:name w:val="正文缩进 字符"/>
    <w:link w:val="a3"/>
    <w:qFormat/>
  </w:style>
  <w:style w:type="paragraph" w:styleId="af5">
    <w:name w:val="List Paragraph"/>
    <w:basedOn w:val="a"/>
    <w:uiPriority w:val="99"/>
    <w:unhideWhenUsed/>
    <w:pPr>
      <w:ind w:firstLineChars="200" w:firstLine="420"/>
    </w:pPr>
  </w:style>
  <w:style w:type="character" w:customStyle="1" w:styleId="ac">
    <w:name w:val="批注框文本 字符"/>
    <w:basedOn w:val="a0"/>
    <w:link w:val="ab"/>
    <w:uiPriority w:val="99"/>
    <w:semiHidden/>
    <w:qFormat/>
    <w:rPr>
      <w:kern w:val="2"/>
      <w:sz w:val="18"/>
      <w:szCs w:val="18"/>
    </w:rPr>
  </w:style>
  <w:style w:type="paragraph" w:customStyle="1" w:styleId="TOC10">
    <w:name w:val="TOC 标题1"/>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0">
    <w:name w:val="TOC 标题2"/>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1">
    <w:name w:val="未处理的提及1"/>
    <w:basedOn w:val="a0"/>
    <w:uiPriority w:val="99"/>
    <w:unhideWhenUsed/>
    <w:rPr>
      <w:color w:val="808080"/>
      <w:shd w:val="clear" w:color="auto" w:fill="E6E6E6"/>
    </w:rPr>
  </w:style>
  <w:style w:type="character" w:customStyle="1" w:styleId="a8">
    <w:name w:val="批注文字 字符"/>
    <w:basedOn w:val="a0"/>
    <w:link w:val="a7"/>
    <w:uiPriority w:val="99"/>
    <w:semiHidden/>
    <w:qFormat/>
    <w:rPr>
      <w:kern w:val="2"/>
      <w:sz w:val="21"/>
      <w:szCs w:val="22"/>
    </w:rPr>
  </w:style>
  <w:style w:type="character" w:customStyle="1" w:styleId="af2">
    <w:name w:val="批注主题 字符"/>
    <w:basedOn w:val="a8"/>
    <w:link w:val="af1"/>
    <w:uiPriority w:val="99"/>
    <w:semiHidden/>
    <w:rPr>
      <w:b/>
      <w:bCs/>
      <w:kern w:val="2"/>
      <w:sz w:val="21"/>
      <w:szCs w:val="22"/>
    </w:rPr>
  </w:style>
  <w:style w:type="character" w:customStyle="1" w:styleId="12">
    <w:name w:val="明显参考1"/>
    <w:basedOn w:val="a0"/>
    <w:uiPriority w:val="32"/>
    <w:rPr>
      <w:b/>
      <w:bCs/>
      <w:smallCaps/>
      <w:color w:val="C0504D" w:themeColor="accent2"/>
      <w:spacing w:val="5"/>
      <w:u w:val="single"/>
    </w:rPr>
  </w:style>
  <w:style w:type="paragraph" w:styleId="af6">
    <w:name w:val="Subtitle"/>
    <w:basedOn w:val="a"/>
    <w:next w:val="a"/>
    <w:link w:val="af7"/>
    <w:uiPriority w:val="11"/>
    <w:qFormat/>
    <w:rsid w:val="00817EF9"/>
    <w:pPr>
      <w:widowControl/>
      <w:spacing w:after="60"/>
      <w:jc w:val="left"/>
      <w:outlineLvl w:val="1"/>
    </w:pPr>
    <w:rPr>
      <w:rFonts w:asciiTheme="majorHAnsi" w:eastAsia="仿宋" w:hAnsiTheme="majorHAnsi" w:cstheme="majorBidi"/>
      <w:b/>
      <w:kern w:val="0"/>
      <w:sz w:val="30"/>
      <w:szCs w:val="24"/>
    </w:rPr>
  </w:style>
  <w:style w:type="character" w:customStyle="1" w:styleId="af7">
    <w:name w:val="副标题 字符"/>
    <w:basedOn w:val="a0"/>
    <w:link w:val="af6"/>
    <w:uiPriority w:val="11"/>
    <w:qFormat/>
    <w:rsid w:val="00817EF9"/>
    <w:rPr>
      <w:rFonts w:asciiTheme="majorHAnsi" w:eastAsia="仿宋" w:hAnsiTheme="majorHAnsi" w:cstheme="majorBidi"/>
      <w:b/>
      <w:sz w:val="30"/>
      <w:szCs w:val="24"/>
    </w:rPr>
  </w:style>
  <w:style w:type="character" w:customStyle="1" w:styleId="40">
    <w:name w:val="标题 4 字符"/>
    <w:basedOn w:val="a0"/>
    <w:link w:val="4"/>
    <w:uiPriority w:val="9"/>
    <w:rsid w:val="00817EF9"/>
    <w:rPr>
      <w:rFonts w:asciiTheme="majorHAnsi" w:eastAsiaTheme="majorEastAsia" w:hAnsiTheme="majorHAnsi" w:cstheme="majorBidi"/>
      <w:b/>
      <w:bCs/>
      <w:kern w:val="2"/>
      <w:sz w:val="28"/>
      <w:szCs w:val="28"/>
    </w:rPr>
  </w:style>
  <w:style w:type="table" w:styleId="af8">
    <w:name w:val="Table Grid"/>
    <w:basedOn w:val="a1"/>
    <w:uiPriority w:val="59"/>
    <w:unhideWhenUsed/>
    <w:qFormat/>
    <w:rsid w:val="00460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qFormat/>
    <w:rsid w:val="00E81945"/>
    <w:pPr>
      <w:autoSpaceDE w:val="0"/>
      <w:autoSpaceDN w:val="0"/>
      <w:adjustRightInd w:val="0"/>
      <w:jc w:val="left"/>
    </w:pPr>
    <w:rPr>
      <w:rFonts w:ascii="宋体" w:eastAsia="宋体" w:hAnsi="Times New Roman" w:cs="宋体"/>
      <w:color w:val="000000"/>
      <w:kern w:val="0"/>
      <w:sz w:val="24"/>
      <w:szCs w:val="24"/>
    </w:rPr>
  </w:style>
  <w:style w:type="character" w:styleId="af9">
    <w:name w:val="Unresolved Mention"/>
    <w:basedOn w:val="a0"/>
    <w:uiPriority w:val="99"/>
    <w:semiHidden/>
    <w:unhideWhenUsed/>
    <w:rsid w:val="006C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www.ccgp.gov.cn" TargetMode="Externa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www.ccgp.gov.cn"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ccgp.gov.c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867C6B-94CE-4674-BB50-A9311DA3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107</Pages>
  <Words>10274</Words>
  <Characters>58567</Characters>
  <Application>Microsoft Office Word</Application>
  <DocSecurity>0</DocSecurity>
  <Lines>488</Lines>
  <Paragraphs>137</Paragraphs>
  <ScaleCrop>false</ScaleCrop>
  <Company>China</Company>
  <LinksUpToDate>false</LinksUpToDate>
  <CharactersWithSpaces>68704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23</cp:revision>
  <cp:lastPrinted>2018-03-26T08:42:00Z</cp:lastPrinted>
  <dcterms:created xsi:type="dcterms:W3CDTF">2021-08-06T12:15:00Z</dcterms:created>
  <dcterms:modified xsi:type="dcterms:W3CDTF">2021-08-12T06:27:00Z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