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96BF" w14:textId="77777777" w:rsidR="0076250D" w:rsidRPr="000907C2" w:rsidRDefault="0076250D" w:rsidP="009A528A">
      <w:pPr>
        <w:spacing w:after="120"/>
        <w:jc w:val="center"/>
        <w:rPr>
          <w:rFonts w:ascii="仿宋" w:eastAsia="仿宋" w:hAnsi="仿宋" w:cs="Marigold"/>
          <w:b/>
          <w:color w:val="000000" w:themeColor="text1"/>
          <w:sz w:val="32"/>
          <w:szCs w:val="32"/>
        </w:rPr>
      </w:pPr>
    </w:p>
    <w:p w14:paraId="0699E6E5" w14:textId="418C26CD" w:rsidR="0076250D" w:rsidRPr="000907C2" w:rsidRDefault="003E5742">
      <w:pPr>
        <w:spacing w:after="120"/>
        <w:jc w:val="center"/>
        <w:rPr>
          <w:rFonts w:ascii="仿宋" w:eastAsia="仿宋" w:hAnsi="仿宋" w:cs="Marigold"/>
          <w:b/>
          <w:i/>
          <w:color w:val="000000" w:themeColor="text1"/>
          <w:sz w:val="32"/>
          <w:szCs w:val="32"/>
        </w:rPr>
      </w:pPr>
      <w:r w:rsidRPr="000907C2">
        <w:rPr>
          <w:rFonts w:ascii="仿宋" w:eastAsia="仿宋" w:hAnsi="仿宋" w:cs="Marigold" w:hint="eastAsia"/>
          <w:b/>
          <w:color w:val="000000" w:themeColor="text1"/>
          <w:sz w:val="32"/>
          <w:szCs w:val="32"/>
        </w:rPr>
        <w:t>招标编号：</w:t>
      </w:r>
      <w:r w:rsidR="000907C2" w:rsidRPr="000907C2">
        <w:rPr>
          <w:rFonts w:ascii="仿宋" w:eastAsia="仿宋" w:hAnsi="仿宋" w:cs="Marigold"/>
          <w:b/>
          <w:color w:val="000000" w:themeColor="text1"/>
          <w:sz w:val="32"/>
          <w:szCs w:val="32"/>
        </w:rPr>
        <w:t>510101202100405</w:t>
      </w:r>
    </w:p>
    <w:p w14:paraId="593B99EF" w14:textId="77777777" w:rsidR="0076250D" w:rsidRPr="000907C2" w:rsidRDefault="0076250D">
      <w:pPr>
        <w:pStyle w:val="21"/>
        <w:ind w:left="420"/>
        <w:rPr>
          <w:color w:val="000000" w:themeColor="text1"/>
        </w:rPr>
      </w:pPr>
    </w:p>
    <w:p w14:paraId="6E261387" w14:textId="476345C2" w:rsidR="0076250D" w:rsidRPr="000907C2" w:rsidRDefault="00235CA7">
      <w:pPr>
        <w:spacing w:line="360" w:lineRule="auto"/>
        <w:jc w:val="center"/>
        <w:rPr>
          <w:rFonts w:ascii="仿宋" w:eastAsia="仿宋" w:hAnsi="仿宋" w:cs="Marigold"/>
          <w:b/>
          <w:color w:val="000000" w:themeColor="text1"/>
          <w:sz w:val="36"/>
          <w:szCs w:val="36"/>
        </w:rPr>
      </w:pPr>
      <w:bookmarkStart w:id="0" w:name="_Hlk72161684"/>
      <w:r w:rsidRPr="000907C2">
        <w:rPr>
          <w:rFonts w:ascii="仿宋" w:eastAsia="仿宋" w:hAnsi="仿宋" w:cs="Marigold" w:hint="eastAsia"/>
          <w:b/>
          <w:color w:val="000000" w:themeColor="text1"/>
          <w:sz w:val="52"/>
          <w:szCs w:val="52"/>
        </w:rPr>
        <w:t>成都市特种设备检验院埋地管道阴极保护测试装置采购安装服务项目</w:t>
      </w:r>
    </w:p>
    <w:bookmarkEnd w:id="0"/>
    <w:p w14:paraId="45C8149C" w14:textId="77777777" w:rsidR="0076250D" w:rsidRPr="000907C2" w:rsidRDefault="0076250D">
      <w:pPr>
        <w:spacing w:line="500" w:lineRule="exact"/>
        <w:jc w:val="center"/>
        <w:rPr>
          <w:rFonts w:ascii="仿宋" w:eastAsia="仿宋" w:hAnsi="仿宋" w:cs="Marigold"/>
          <w:b/>
          <w:iCs/>
          <w:color w:val="000000" w:themeColor="text1"/>
          <w:sz w:val="32"/>
          <w:szCs w:val="32"/>
        </w:rPr>
      </w:pPr>
    </w:p>
    <w:p w14:paraId="27CB742C" w14:textId="77777777" w:rsidR="0076250D" w:rsidRPr="000907C2" w:rsidRDefault="003E5742">
      <w:pPr>
        <w:spacing w:after="120" w:line="1300" w:lineRule="exact"/>
        <w:jc w:val="center"/>
        <w:rPr>
          <w:rFonts w:ascii="仿宋" w:eastAsia="仿宋" w:hAnsi="仿宋" w:cs="Marigold"/>
          <w:b/>
          <w:i/>
          <w:iCs/>
          <w:color w:val="000000" w:themeColor="text1"/>
          <w:sz w:val="84"/>
          <w:szCs w:val="84"/>
        </w:rPr>
      </w:pPr>
      <w:r w:rsidRPr="000907C2">
        <w:rPr>
          <w:rFonts w:ascii="仿宋" w:eastAsia="仿宋" w:hAnsi="仿宋" w:cs="Marigold" w:hint="eastAsia"/>
          <w:b/>
          <w:color w:val="000000" w:themeColor="text1"/>
          <w:sz w:val="84"/>
          <w:szCs w:val="84"/>
        </w:rPr>
        <w:t>招</w:t>
      </w:r>
    </w:p>
    <w:p w14:paraId="43348B1C" w14:textId="77777777" w:rsidR="0076250D" w:rsidRPr="000907C2" w:rsidRDefault="003E5742">
      <w:pPr>
        <w:spacing w:after="120" w:line="1300" w:lineRule="exact"/>
        <w:jc w:val="center"/>
        <w:rPr>
          <w:rFonts w:ascii="仿宋" w:eastAsia="仿宋" w:hAnsi="仿宋" w:cs="Marigold"/>
          <w:b/>
          <w:i/>
          <w:iCs/>
          <w:color w:val="000000" w:themeColor="text1"/>
          <w:sz w:val="84"/>
          <w:szCs w:val="84"/>
        </w:rPr>
      </w:pPr>
      <w:r w:rsidRPr="000907C2">
        <w:rPr>
          <w:rFonts w:ascii="仿宋" w:eastAsia="仿宋" w:hAnsi="仿宋" w:cs="Marigold" w:hint="eastAsia"/>
          <w:b/>
          <w:color w:val="000000" w:themeColor="text1"/>
          <w:sz w:val="84"/>
          <w:szCs w:val="84"/>
        </w:rPr>
        <w:t>标</w:t>
      </w:r>
    </w:p>
    <w:p w14:paraId="51C983D1" w14:textId="77777777" w:rsidR="0076250D" w:rsidRPr="000907C2" w:rsidRDefault="003E5742">
      <w:pPr>
        <w:spacing w:after="120" w:line="1300" w:lineRule="exact"/>
        <w:jc w:val="center"/>
        <w:rPr>
          <w:rFonts w:ascii="仿宋" w:eastAsia="仿宋" w:hAnsi="仿宋" w:cs="Marigold"/>
          <w:b/>
          <w:i/>
          <w:iCs/>
          <w:color w:val="000000" w:themeColor="text1"/>
          <w:sz w:val="84"/>
          <w:szCs w:val="84"/>
        </w:rPr>
      </w:pPr>
      <w:r w:rsidRPr="000907C2">
        <w:rPr>
          <w:rFonts w:ascii="仿宋" w:eastAsia="仿宋" w:hAnsi="仿宋" w:cs="Marigold" w:hint="eastAsia"/>
          <w:b/>
          <w:color w:val="000000" w:themeColor="text1"/>
          <w:sz w:val="84"/>
          <w:szCs w:val="84"/>
        </w:rPr>
        <w:t>文</w:t>
      </w:r>
    </w:p>
    <w:p w14:paraId="3AD2D02D" w14:textId="77777777" w:rsidR="0076250D" w:rsidRPr="000907C2" w:rsidRDefault="003E5742">
      <w:pPr>
        <w:spacing w:after="120" w:line="1300" w:lineRule="exact"/>
        <w:jc w:val="center"/>
        <w:rPr>
          <w:rFonts w:ascii="仿宋" w:eastAsia="仿宋" w:hAnsi="仿宋" w:cs="Marigold"/>
          <w:b/>
          <w:i/>
          <w:iCs/>
          <w:color w:val="000000" w:themeColor="text1"/>
          <w:sz w:val="72"/>
          <w:szCs w:val="72"/>
        </w:rPr>
      </w:pPr>
      <w:r w:rsidRPr="000907C2">
        <w:rPr>
          <w:rFonts w:ascii="仿宋" w:eastAsia="仿宋" w:hAnsi="仿宋" w:cs="Marigold" w:hint="eastAsia"/>
          <w:b/>
          <w:color w:val="000000" w:themeColor="text1"/>
          <w:sz w:val="84"/>
          <w:szCs w:val="84"/>
        </w:rPr>
        <w:t>件</w:t>
      </w:r>
    </w:p>
    <w:p w14:paraId="448933BA" w14:textId="77777777" w:rsidR="0076250D" w:rsidRPr="000907C2" w:rsidRDefault="0076250D">
      <w:pPr>
        <w:spacing w:line="640" w:lineRule="exact"/>
        <w:jc w:val="center"/>
        <w:rPr>
          <w:rFonts w:ascii="仿宋" w:eastAsia="仿宋" w:hAnsi="仿宋" w:cs="Marigold"/>
          <w:iCs/>
          <w:color w:val="000000" w:themeColor="text1"/>
          <w:sz w:val="30"/>
          <w:szCs w:val="30"/>
        </w:rPr>
      </w:pPr>
    </w:p>
    <w:p w14:paraId="5E923731" w14:textId="77777777" w:rsidR="0076250D" w:rsidRPr="000907C2" w:rsidRDefault="0076250D">
      <w:pPr>
        <w:spacing w:line="360" w:lineRule="auto"/>
        <w:jc w:val="center"/>
        <w:rPr>
          <w:rFonts w:ascii="仿宋" w:eastAsia="仿宋" w:hAnsi="仿宋" w:cs="Marigold"/>
          <w:iCs/>
          <w:color w:val="000000" w:themeColor="text1"/>
          <w:sz w:val="30"/>
          <w:szCs w:val="30"/>
        </w:rPr>
      </w:pPr>
    </w:p>
    <w:p w14:paraId="2A5C3DBA" w14:textId="77777777" w:rsidR="0076250D" w:rsidRPr="000907C2" w:rsidRDefault="003E5742">
      <w:pPr>
        <w:spacing w:line="360" w:lineRule="auto"/>
        <w:jc w:val="center"/>
        <w:rPr>
          <w:rFonts w:ascii="仿宋" w:eastAsia="仿宋" w:hAnsi="仿宋" w:cs="Marigold"/>
          <w:b/>
          <w:i/>
          <w:iCs/>
          <w:color w:val="000000" w:themeColor="text1"/>
          <w:sz w:val="28"/>
          <w:szCs w:val="28"/>
        </w:rPr>
      </w:pPr>
      <w:r w:rsidRPr="000907C2">
        <w:rPr>
          <w:rFonts w:ascii="仿宋" w:eastAsia="仿宋" w:hAnsi="仿宋" w:cs="Marigold" w:hint="eastAsia"/>
          <w:b/>
          <w:color w:val="000000" w:themeColor="text1"/>
          <w:sz w:val="28"/>
          <w:szCs w:val="28"/>
        </w:rPr>
        <w:t>中国·四川</w:t>
      </w:r>
    </w:p>
    <w:p w14:paraId="2FB8C3C4" w14:textId="3141A97F" w:rsidR="0076250D" w:rsidRPr="000907C2" w:rsidRDefault="00D700E6" w:rsidP="00D700E6">
      <w:pPr>
        <w:spacing w:line="360" w:lineRule="auto"/>
        <w:jc w:val="center"/>
        <w:rPr>
          <w:rFonts w:ascii="仿宋" w:eastAsia="仿宋" w:hAnsi="仿宋" w:cs="Marigold"/>
          <w:b/>
          <w:color w:val="000000" w:themeColor="text1"/>
          <w:sz w:val="28"/>
          <w:szCs w:val="28"/>
        </w:rPr>
      </w:pPr>
      <w:r w:rsidRPr="000907C2">
        <w:rPr>
          <w:rFonts w:ascii="仿宋" w:eastAsia="仿宋" w:hAnsi="仿宋" w:cs="Marigold" w:hint="eastAsia"/>
          <w:b/>
          <w:color w:val="000000" w:themeColor="text1"/>
          <w:sz w:val="28"/>
          <w:szCs w:val="28"/>
        </w:rPr>
        <w:t>成都市特种设备检验院</w:t>
      </w:r>
      <w:r w:rsidR="003E5742" w:rsidRPr="000907C2">
        <w:rPr>
          <w:rFonts w:ascii="仿宋" w:eastAsia="仿宋" w:hAnsi="仿宋" w:cs="Marigold" w:hint="eastAsia"/>
          <w:b/>
          <w:color w:val="000000" w:themeColor="text1"/>
          <w:sz w:val="28"/>
          <w:szCs w:val="28"/>
        </w:rPr>
        <w:t>/中仪国际招标有限公司</w:t>
      </w:r>
    </w:p>
    <w:p w14:paraId="5E3AFCB6" w14:textId="77777777" w:rsidR="0076250D" w:rsidRPr="000907C2" w:rsidRDefault="003E5742">
      <w:pPr>
        <w:spacing w:line="360" w:lineRule="auto"/>
        <w:jc w:val="center"/>
        <w:rPr>
          <w:rFonts w:ascii="仿宋" w:eastAsia="仿宋" w:hAnsi="仿宋" w:cs="Marigold"/>
          <w:b/>
          <w:i/>
          <w:iCs/>
          <w:color w:val="000000" w:themeColor="text1"/>
          <w:sz w:val="28"/>
          <w:szCs w:val="28"/>
        </w:rPr>
      </w:pPr>
      <w:r w:rsidRPr="000907C2">
        <w:rPr>
          <w:rFonts w:ascii="仿宋" w:eastAsia="仿宋" w:hAnsi="仿宋" w:cs="Marigold" w:hint="eastAsia"/>
          <w:b/>
          <w:color w:val="000000" w:themeColor="text1"/>
          <w:sz w:val="28"/>
          <w:szCs w:val="28"/>
        </w:rPr>
        <w:t>共同编制</w:t>
      </w:r>
    </w:p>
    <w:p w14:paraId="17FDA909" w14:textId="791B9480" w:rsidR="0076250D" w:rsidRPr="000907C2" w:rsidRDefault="003E5742">
      <w:pPr>
        <w:spacing w:line="360" w:lineRule="auto"/>
        <w:jc w:val="center"/>
        <w:rPr>
          <w:rFonts w:ascii="仿宋" w:eastAsia="仿宋" w:hAnsi="仿宋" w:cs="Marigold"/>
          <w:b/>
          <w:i/>
          <w:color w:val="000000" w:themeColor="text1"/>
          <w:sz w:val="28"/>
          <w:szCs w:val="28"/>
        </w:rPr>
      </w:pPr>
      <w:r w:rsidRPr="000907C2">
        <w:rPr>
          <w:rFonts w:ascii="仿宋" w:eastAsia="仿宋" w:hAnsi="仿宋" w:cs="Marigold" w:hint="eastAsia"/>
          <w:b/>
          <w:color w:val="000000" w:themeColor="text1"/>
          <w:sz w:val="28"/>
          <w:szCs w:val="28"/>
        </w:rPr>
        <w:t>20</w:t>
      </w:r>
      <w:r w:rsidR="00726252" w:rsidRPr="000907C2">
        <w:rPr>
          <w:rFonts w:ascii="仿宋" w:eastAsia="仿宋" w:hAnsi="仿宋" w:cs="Marigold"/>
          <w:b/>
          <w:color w:val="000000" w:themeColor="text1"/>
          <w:sz w:val="28"/>
          <w:szCs w:val="28"/>
        </w:rPr>
        <w:t>2</w:t>
      </w:r>
      <w:r w:rsidR="00DF1A7B" w:rsidRPr="000907C2">
        <w:rPr>
          <w:rFonts w:ascii="仿宋" w:eastAsia="仿宋" w:hAnsi="仿宋" w:cs="Marigold"/>
          <w:b/>
          <w:color w:val="000000" w:themeColor="text1"/>
          <w:sz w:val="28"/>
          <w:szCs w:val="28"/>
        </w:rPr>
        <w:t>1</w:t>
      </w:r>
      <w:r w:rsidRPr="000907C2">
        <w:rPr>
          <w:rFonts w:ascii="仿宋" w:eastAsia="仿宋" w:hAnsi="仿宋" w:cs="Marigold"/>
          <w:b/>
          <w:color w:val="000000" w:themeColor="text1"/>
          <w:sz w:val="28"/>
          <w:szCs w:val="28"/>
        </w:rPr>
        <w:t>年</w:t>
      </w:r>
      <w:r w:rsidR="00D700E6" w:rsidRPr="000907C2">
        <w:rPr>
          <w:rFonts w:ascii="仿宋" w:eastAsia="仿宋" w:hAnsi="仿宋" w:cs="Marigold"/>
          <w:b/>
          <w:color w:val="000000" w:themeColor="text1"/>
          <w:sz w:val="28"/>
          <w:szCs w:val="28"/>
        </w:rPr>
        <w:t>5</w:t>
      </w:r>
      <w:r w:rsidRPr="000907C2">
        <w:rPr>
          <w:rFonts w:ascii="仿宋" w:eastAsia="仿宋" w:hAnsi="仿宋" w:cs="Marigold"/>
          <w:b/>
          <w:color w:val="000000" w:themeColor="text1"/>
          <w:sz w:val="28"/>
          <w:szCs w:val="28"/>
        </w:rPr>
        <w:t>月</w:t>
      </w:r>
    </w:p>
    <w:p w14:paraId="3C054F80" w14:textId="77777777" w:rsidR="0076250D" w:rsidRPr="000907C2" w:rsidRDefault="0076250D" w:rsidP="00D700E6">
      <w:pPr>
        <w:jc w:val="center"/>
        <w:rPr>
          <w:color w:val="000000" w:themeColor="text1"/>
        </w:rPr>
        <w:sectPr w:rsidR="0076250D" w:rsidRPr="000907C2">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32C7C7A1" w14:textId="77777777" w:rsidR="0076250D" w:rsidRPr="000907C2" w:rsidRDefault="003E5742" w:rsidP="00D700E6">
      <w:pPr>
        <w:pStyle w:val="1"/>
        <w:spacing w:line="240" w:lineRule="auto"/>
        <w:jc w:val="center"/>
        <w:rPr>
          <w:rFonts w:ascii="仿宋" w:eastAsia="仿宋" w:hAnsi="仿宋"/>
          <w:color w:val="000000" w:themeColor="text1"/>
          <w:sz w:val="32"/>
          <w:szCs w:val="32"/>
        </w:rPr>
      </w:pPr>
      <w:bookmarkStart w:id="1" w:name="_Toc11849585"/>
      <w:bookmarkStart w:id="2" w:name="_Toc24018428"/>
      <w:r w:rsidRPr="000907C2">
        <w:rPr>
          <w:rFonts w:ascii="仿宋" w:eastAsia="仿宋" w:hAnsi="仿宋" w:hint="eastAsia"/>
          <w:color w:val="000000" w:themeColor="text1"/>
          <w:sz w:val="32"/>
          <w:szCs w:val="32"/>
        </w:rPr>
        <w:lastRenderedPageBreak/>
        <w:t>目  录</w:t>
      </w:r>
      <w:bookmarkEnd w:id="1"/>
      <w:bookmarkEnd w:id="2"/>
    </w:p>
    <w:bookmarkStart w:id="3" w:name="_Toc504640475"/>
    <w:bookmarkStart w:id="4" w:name="_Toc394578393"/>
    <w:p w14:paraId="35423512" w14:textId="17316836" w:rsidR="00C573C5" w:rsidRPr="000907C2" w:rsidRDefault="00C573C5"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r w:rsidRPr="000907C2">
        <w:rPr>
          <w:rFonts w:ascii="仿宋" w:eastAsia="仿宋" w:hAnsi="仿宋"/>
          <w:b/>
          <w:color w:val="000000" w:themeColor="text1"/>
          <w:sz w:val="24"/>
          <w:szCs w:val="24"/>
        </w:rPr>
        <w:fldChar w:fldCharType="begin"/>
      </w:r>
      <w:r w:rsidRPr="000907C2">
        <w:rPr>
          <w:rFonts w:ascii="仿宋" w:eastAsia="仿宋" w:hAnsi="仿宋"/>
          <w:b/>
          <w:color w:val="000000" w:themeColor="text1"/>
          <w:sz w:val="24"/>
          <w:szCs w:val="24"/>
        </w:rPr>
        <w:instrText xml:space="preserve"> TOC \o "1-1" \h \z \u </w:instrText>
      </w:r>
      <w:r w:rsidRPr="000907C2">
        <w:rPr>
          <w:rFonts w:ascii="仿宋" w:eastAsia="仿宋" w:hAnsi="仿宋"/>
          <w:b/>
          <w:color w:val="000000" w:themeColor="text1"/>
          <w:sz w:val="24"/>
          <w:szCs w:val="24"/>
        </w:rPr>
        <w:fldChar w:fldCharType="separate"/>
      </w:r>
      <w:hyperlink w:anchor="_Toc24018429" w:history="1">
        <w:r w:rsidRPr="000907C2">
          <w:rPr>
            <w:rStyle w:val="af3"/>
            <w:rFonts w:ascii="仿宋" w:eastAsia="仿宋" w:hAnsi="仿宋" w:hint="eastAsia"/>
            <w:b/>
            <w:noProof/>
            <w:color w:val="000000" w:themeColor="text1"/>
            <w:sz w:val="24"/>
            <w:szCs w:val="24"/>
          </w:rPr>
          <w:t>第一章</w:t>
        </w:r>
        <w:r w:rsidRPr="000907C2">
          <w:rPr>
            <w:rStyle w:val="af3"/>
            <w:rFonts w:ascii="仿宋" w:eastAsia="仿宋" w:hAnsi="仿宋"/>
            <w:b/>
            <w:noProof/>
            <w:color w:val="000000" w:themeColor="text1"/>
            <w:sz w:val="24"/>
            <w:szCs w:val="24"/>
          </w:rPr>
          <w:t xml:space="preserve"> </w:t>
        </w:r>
        <w:r w:rsidRPr="000907C2">
          <w:rPr>
            <w:rStyle w:val="af3"/>
            <w:rFonts w:ascii="仿宋" w:eastAsia="仿宋" w:hAnsi="仿宋" w:hint="eastAsia"/>
            <w:b/>
            <w:noProof/>
            <w:color w:val="000000" w:themeColor="text1"/>
            <w:sz w:val="24"/>
            <w:szCs w:val="24"/>
          </w:rPr>
          <w:t>投标邀请</w:t>
        </w:r>
        <w:r w:rsidRPr="000907C2">
          <w:rPr>
            <w:rFonts w:ascii="仿宋" w:eastAsia="仿宋" w:hAnsi="仿宋"/>
            <w:b/>
            <w:noProof/>
            <w:webHidden/>
            <w:color w:val="000000" w:themeColor="text1"/>
            <w:sz w:val="24"/>
            <w:szCs w:val="24"/>
          </w:rPr>
          <w:tab/>
        </w:r>
        <w:r w:rsidRPr="000907C2">
          <w:rPr>
            <w:rFonts w:ascii="仿宋" w:eastAsia="仿宋" w:hAnsi="仿宋"/>
            <w:b/>
            <w:noProof/>
            <w:webHidden/>
            <w:color w:val="000000" w:themeColor="text1"/>
            <w:sz w:val="24"/>
            <w:szCs w:val="24"/>
          </w:rPr>
          <w:fldChar w:fldCharType="begin"/>
        </w:r>
        <w:r w:rsidRPr="000907C2">
          <w:rPr>
            <w:rFonts w:ascii="仿宋" w:eastAsia="仿宋" w:hAnsi="仿宋"/>
            <w:b/>
            <w:noProof/>
            <w:webHidden/>
            <w:color w:val="000000" w:themeColor="text1"/>
            <w:sz w:val="24"/>
            <w:szCs w:val="24"/>
          </w:rPr>
          <w:instrText xml:space="preserve"> PAGEREF _Toc24018429 \h </w:instrText>
        </w:r>
        <w:r w:rsidRPr="000907C2">
          <w:rPr>
            <w:rFonts w:ascii="仿宋" w:eastAsia="仿宋" w:hAnsi="仿宋"/>
            <w:b/>
            <w:noProof/>
            <w:webHidden/>
            <w:color w:val="000000" w:themeColor="text1"/>
            <w:sz w:val="24"/>
            <w:szCs w:val="24"/>
          </w:rPr>
        </w:r>
        <w:r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1</w:t>
        </w:r>
        <w:r w:rsidRPr="000907C2">
          <w:rPr>
            <w:rFonts w:ascii="仿宋" w:eastAsia="仿宋" w:hAnsi="仿宋"/>
            <w:b/>
            <w:noProof/>
            <w:webHidden/>
            <w:color w:val="000000" w:themeColor="text1"/>
            <w:sz w:val="24"/>
            <w:szCs w:val="24"/>
          </w:rPr>
          <w:fldChar w:fldCharType="end"/>
        </w:r>
      </w:hyperlink>
    </w:p>
    <w:p w14:paraId="47FAB540" w14:textId="68158D53"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0" w:history="1">
        <w:r w:rsidR="00C573C5" w:rsidRPr="000907C2">
          <w:rPr>
            <w:rStyle w:val="af3"/>
            <w:rFonts w:ascii="仿宋" w:eastAsia="仿宋" w:hAnsi="仿宋" w:hint="eastAsia"/>
            <w:b/>
            <w:noProof/>
            <w:color w:val="000000" w:themeColor="text1"/>
            <w:sz w:val="24"/>
            <w:szCs w:val="24"/>
          </w:rPr>
          <w:t>第二章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投标人须知</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_Toc24018430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5</w:t>
        </w:r>
        <w:r w:rsidR="00C573C5" w:rsidRPr="000907C2">
          <w:rPr>
            <w:rFonts w:ascii="仿宋" w:eastAsia="仿宋" w:hAnsi="仿宋"/>
            <w:b/>
            <w:noProof/>
            <w:webHidden/>
            <w:color w:val="000000" w:themeColor="text1"/>
            <w:sz w:val="24"/>
            <w:szCs w:val="24"/>
          </w:rPr>
          <w:fldChar w:fldCharType="end"/>
        </w:r>
      </w:hyperlink>
    </w:p>
    <w:p w14:paraId="78083D8D" w14:textId="098218D8"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1" w:history="1">
        <w:r w:rsidR="00C573C5" w:rsidRPr="000907C2">
          <w:rPr>
            <w:rStyle w:val="af3"/>
            <w:rFonts w:ascii="仿宋" w:eastAsia="仿宋" w:hAnsi="仿宋" w:hint="eastAsia"/>
            <w:b/>
            <w:noProof/>
            <w:color w:val="000000" w:themeColor="text1"/>
            <w:sz w:val="24"/>
            <w:szCs w:val="24"/>
          </w:rPr>
          <w:t>第三章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投标文件格式</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_Toc24018431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28</w:t>
        </w:r>
        <w:r w:rsidR="00C573C5" w:rsidRPr="000907C2">
          <w:rPr>
            <w:rFonts w:ascii="仿宋" w:eastAsia="仿宋" w:hAnsi="仿宋"/>
            <w:b/>
            <w:noProof/>
            <w:webHidden/>
            <w:color w:val="000000" w:themeColor="text1"/>
            <w:sz w:val="24"/>
            <w:szCs w:val="24"/>
          </w:rPr>
          <w:fldChar w:fldCharType="end"/>
        </w:r>
      </w:hyperlink>
    </w:p>
    <w:p w14:paraId="6F2E3A3D" w14:textId="184EBF6E"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2" w:history="1">
        <w:r w:rsidR="00C573C5" w:rsidRPr="000907C2">
          <w:rPr>
            <w:rStyle w:val="af3"/>
            <w:rFonts w:ascii="仿宋" w:eastAsia="仿宋" w:hAnsi="仿宋" w:hint="eastAsia"/>
            <w:b/>
            <w:noProof/>
            <w:color w:val="000000" w:themeColor="text1"/>
            <w:sz w:val="24"/>
            <w:szCs w:val="24"/>
          </w:rPr>
          <w:t>第四章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投标人和投标产品（如涉及）的资格、资质性及其他类似效力要求</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_Toc24018432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56</w:t>
        </w:r>
        <w:r w:rsidR="00C573C5" w:rsidRPr="000907C2">
          <w:rPr>
            <w:rFonts w:ascii="仿宋" w:eastAsia="仿宋" w:hAnsi="仿宋"/>
            <w:b/>
            <w:noProof/>
            <w:webHidden/>
            <w:color w:val="000000" w:themeColor="text1"/>
            <w:sz w:val="24"/>
            <w:szCs w:val="24"/>
          </w:rPr>
          <w:fldChar w:fldCharType="end"/>
        </w:r>
      </w:hyperlink>
    </w:p>
    <w:p w14:paraId="5B7D2547" w14:textId="060107E9"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3" w:history="1">
        <w:r w:rsidR="00C573C5" w:rsidRPr="000907C2">
          <w:rPr>
            <w:rStyle w:val="af3"/>
            <w:rFonts w:ascii="仿宋" w:eastAsia="仿宋" w:hAnsi="仿宋" w:hint="eastAsia"/>
            <w:b/>
            <w:noProof/>
            <w:color w:val="000000" w:themeColor="text1"/>
            <w:sz w:val="24"/>
            <w:szCs w:val="24"/>
          </w:rPr>
          <w:t>第五章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投标人应当提供的资格、资质性及其他类似效力要求的相关证明材料</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_Toc24018433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58</w:t>
        </w:r>
        <w:r w:rsidR="00C573C5" w:rsidRPr="000907C2">
          <w:rPr>
            <w:rFonts w:ascii="仿宋" w:eastAsia="仿宋" w:hAnsi="仿宋"/>
            <w:b/>
            <w:noProof/>
            <w:webHidden/>
            <w:color w:val="000000" w:themeColor="text1"/>
            <w:sz w:val="24"/>
            <w:szCs w:val="24"/>
          </w:rPr>
          <w:fldChar w:fldCharType="end"/>
        </w:r>
      </w:hyperlink>
    </w:p>
    <w:p w14:paraId="6B0BFD04" w14:textId="40D68466"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4" w:history="1">
        <w:r w:rsidR="00C573C5" w:rsidRPr="000907C2">
          <w:rPr>
            <w:rStyle w:val="af3"/>
            <w:rFonts w:ascii="仿宋" w:eastAsia="仿宋" w:hAnsi="仿宋" w:hint="eastAsia"/>
            <w:b/>
            <w:noProof/>
            <w:color w:val="000000" w:themeColor="text1"/>
            <w:sz w:val="24"/>
            <w:szCs w:val="24"/>
          </w:rPr>
          <w:t>第六章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招标项目技术、服务、商务及其他要求</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_Toc24018434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60</w:t>
        </w:r>
        <w:r w:rsidR="00C573C5" w:rsidRPr="000907C2">
          <w:rPr>
            <w:rFonts w:ascii="仿宋" w:eastAsia="仿宋" w:hAnsi="仿宋"/>
            <w:b/>
            <w:noProof/>
            <w:webHidden/>
            <w:color w:val="000000" w:themeColor="text1"/>
            <w:sz w:val="24"/>
            <w:szCs w:val="24"/>
          </w:rPr>
          <w:fldChar w:fldCharType="end"/>
        </w:r>
      </w:hyperlink>
    </w:p>
    <w:p w14:paraId="45F675B1" w14:textId="6219461B"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5" w:history="1">
        <w:r w:rsidR="00C573C5" w:rsidRPr="000907C2">
          <w:rPr>
            <w:rStyle w:val="af3"/>
            <w:rFonts w:ascii="仿宋" w:eastAsia="仿宋" w:hAnsi="仿宋" w:hint="eastAsia"/>
            <w:b/>
            <w:noProof/>
            <w:color w:val="000000" w:themeColor="text1"/>
            <w:sz w:val="24"/>
            <w:szCs w:val="24"/>
          </w:rPr>
          <w:t>第七章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评标办法</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_Toc24018435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69</w:t>
        </w:r>
        <w:r w:rsidR="00C573C5" w:rsidRPr="000907C2">
          <w:rPr>
            <w:rFonts w:ascii="仿宋" w:eastAsia="仿宋" w:hAnsi="仿宋"/>
            <w:b/>
            <w:noProof/>
            <w:webHidden/>
            <w:color w:val="000000" w:themeColor="text1"/>
            <w:sz w:val="24"/>
            <w:szCs w:val="24"/>
          </w:rPr>
          <w:fldChar w:fldCharType="end"/>
        </w:r>
      </w:hyperlink>
    </w:p>
    <w:p w14:paraId="1B0DEF3B" w14:textId="601F6723"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6" w:history="1">
        <w:r w:rsidR="00C573C5" w:rsidRPr="000907C2">
          <w:rPr>
            <w:rStyle w:val="af3"/>
            <w:rFonts w:ascii="仿宋" w:eastAsia="仿宋" w:hAnsi="仿宋" w:hint="eastAsia"/>
            <w:b/>
            <w:noProof/>
            <w:color w:val="000000" w:themeColor="text1"/>
            <w:sz w:val="24"/>
            <w:szCs w:val="24"/>
          </w:rPr>
          <w:t>第八章</w:t>
        </w:r>
        <w:r w:rsidR="00C573C5" w:rsidRPr="000907C2">
          <w:rPr>
            <w:rStyle w:val="af3"/>
            <w:rFonts w:ascii="仿宋" w:eastAsia="仿宋" w:hAnsi="仿宋"/>
            <w:b/>
            <w:noProof/>
            <w:color w:val="000000" w:themeColor="text1"/>
            <w:sz w:val="24"/>
            <w:szCs w:val="24"/>
          </w:rPr>
          <w:t xml:space="preserve"> </w:t>
        </w:r>
        <w:r w:rsidR="00C573C5" w:rsidRPr="000907C2">
          <w:rPr>
            <w:rStyle w:val="af3"/>
            <w:rFonts w:ascii="仿宋" w:eastAsia="仿宋" w:hAnsi="仿宋" w:hint="eastAsia"/>
            <w:b/>
            <w:noProof/>
            <w:color w:val="000000" w:themeColor="text1"/>
            <w:sz w:val="24"/>
            <w:szCs w:val="24"/>
          </w:rPr>
          <w:t>合同主要条款（仅供参考）</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_Toc24018436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81</w:t>
        </w:r>
        <w:r w:rsidR="00C573C5" w:rsidRPr="000907C2">
          <w:rPr>
            <w:rFonts w:ascii="仿宋" w:eastAsia="仿宋" w:hAnsi="仿宋"/>
            <w:b/>
            <w:noProof/>
            <w:webHidden/>
            <w:color w:val="000000" w:themeColor="text1"/>
            <w:sz w:val="24"/>
            <w:szCs w:val="24"/>
          </w:rPr>
          <w:fldChar w:fldCharType="end"/>
        </w:r>
      </w:hyperlink>
    </w:p>
    <w:p w14:paraId="009F5B71" w14:textId="25EE3719" w:rsidR="00C573C5" w:rsidRPr="000907C2" w:rsidRDefault="008007B8" w:rsidP="00AA6555">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7" w:history="1">
        <w:r w:rsidR="00C573C5" w:rsidRPr="000907C2">
          <w:rPr>
            <w:rStyle w:val="af3"/>
            <w:rFonts w:ascii="仿宋" w:eastAsia="仿宋" w:hAnsi="仿宋" w:hint="eastAsia"/>
            <w:b/>
            <w:noProof/>
            <w:color w:val="000000" w:themeColor="text1"/>
            <w:sz w:val="24"/>
            <w:szCs w:val="24"/>
          </w:rPr>
          <w:t>附件：</w:t>
        </w:r>
        <w:r w:rsidR="00C573C5" w:rsidRPr="000907C2">
          <w:rPr>
            <w:rFonts w:ascii="仿宋" w:eastAsia="仿宋" w:hAnsi="仿宋"/>
            <w:b/>
            <w:noProof/>
            <w:webHidden/>
            <w:color w:val="000000" w:themeColor="text1"/>
            <w:sz w:val="24"/>
            <w:szCs w:val="24"/>
          </w:rPr>
          <w:tab/>
        </w:r>
        <w:r w:rsidR="00C573C5" w:rsidRPr="000907C2">
          <w:rPr>
            <w:rFonts w:ascii="仿宋" w:eastAsia="仿宋" w:hAnsi="仿宋"/>
            <w:b/>
            <w:noProof/>
            <w:webHidden/>
            <w:color w:val="000000" w:themeColor="text1"/>
            <w:sz w:val="24"/>
            <w:szCs w:val="24"/>
          </w:rPr>
          <w:fldChar w:fldCharType="begin"/>
        </w:r>
        <w:r w:rsidR="00C573C5" w:rsidRPr="000907C2">
          <w:rPr>
            <w:rFonts w:ascii="仿宋" w:eastAsia="仿宋" w:hAnsi="仿宋"/>
            <w:b/>
            <w:noProof/>
            <w:webHidden/>
            <w:color w:val="000000" w:themeColor="text1"/>
            <w:sz w:val="24"/>
            <w:szCs w:val="24"/>
          </w:rPr>
          <w:instrText xml:space="preserve"> PAGEREF _Toc24018437 \h </w:instrText>
        </w:r>
        <w:r w:rsidR="00C573C5" w:rsidRPr="000907C2">
          <w:rPr>
            <w:rFonts w:ascii="仿宋" w:eastAsia="仿宋" w:hAnsi="仿宋"/>
            <w:b/>
            <w:noProof/>
            <w:webHidden/>
            <w:color w:val="000000" w:themeColor="text1"/>
            <w:sz w:val="24"/>
            <w:szCs w:val="24"/>
          </w:rPr>
        </w:r>
        <w:r w:rsidR="00C573C5" w:rsidRPr="000907C2">
          <w:rPr>
            <w:rFonts w:ascii="仿宋" w:eastAsia="仿宋" w:hAnsi="仿宋"/>
            <w:b/>
            <w:noProof/>
            <w:webHidden/>
            <w:color w:val="000000" w:themeColor="text1"/>
            <w:sz w:val="24"/>
            <w:szCs w:val="24"/>
          </w:rPr>
          <w:fldChar w:fldCharType="separate"/>
        </w:r>
        <w:r w:rsidR="00100139">
          <w:rPr>
            <w:rFonts w:ascii="仿宋" w:eastAsia="仿宋" w:hAnsi="仿宋"/>
            <w:b/>
            <w:noProof/>
            <w:webHidden/>
            <w:color w:val="000000" w:themeColor="text1"/>
            <w:sz w:val="24"/>
            <w:szCs w:val="24"/>
          </w:rPr>
          <w:t>88</w:t>
        </w:r>
        <w:r w:rsidR="00C573C5" w:rsidRPr="000907C2">
          <w:rPr>
            <w:rFonts w:ascii="仿宋" w:eastAsia="仿宋" w:hAnsi="仿宋"/>
            <w:b/>
            <w:noProof/>
            <w:webHidden/>
            <w:color w:val="000000" w:themeColor="text1"/>
            <w:sz w:val="24"/>
            <w:szCs w:val="24"/>
          </w:rPr>
          <w:fldChar w:fldCharType="end"/>
        </w:r>
      </w:hyperlink>
    </w:p>
    <w:p w14:paraId="7C83A995" w14:textId="77777777" w:rsidR="0076250D" w:rsidRPr="000907C2" w:rsidRDefault="00C573C5" w:rsidP="00AA6555">
      <w:pPr>
        <w:spacing w:before="100" w:beforeAutospacing="1" w:after="100" w:afterAutospacing="1" w:line="360" w:lineRule="auto"/>
        <w:rPr>
          <w:color w:val="000000" w:themeColor="text1"/>
        </w:rPr>
      </w:pPr>
      <w:r w:rsidRPr="000907C2">
        <w:rPr>
          <w:rFonts w:ascii="仿宋" w:eastAsia="仿宋" w:hAnsi="仿宋"/>
          <w:b/>
          <w:color w:val="000000" w:themeColor="text1"/>
          <w:kern w:val="0"/>
          <w:sz w:val="24"/>
          <w:szCs w:val="24"/>
        </w:rPr>
        <w:fldChar w:fldCharType="end"/>
      </w:r>
    </w:p>
    <w:p w14:paraId="620DA76C" w14:textId="77777777" w:rsidR="0076250D" w:rsidRPr="000907C2" w:rsidRDefault="0076250D">
      <w:pPr>
        <w:pStyle w:val="1"/>
        <w:spacing w:line="240" w:lineRule="auto"/>
        <w:jc w:val="center"/>
        <w:rPr>
          <w:rFonts w:ascii="仿宋" w:eastAsia="仿宋" w:hAnsi="仿宋"/>
          <w:color w:val="000000" w:themeColor="text1"/>
          <w:sz w:val="32"/>
          <w:szCs w:val="32"/>
        </w:rPr>
        <w:sectPr w:rsidR="0076250D" w:rsidRPr="000907C2">
          <w:headerReference w:type="even" r:id="rId12"/>
          <w:headerReference w:type="default" r:id="rId13"/>
          <w:footerReference w:type="default" r:id="rId14"/>
          <w:headerReference w:type="first" r:id="rId15"/>
          <w:footerReference w:type="first" r:id="rId16"/>
          <w:pgSz w:w="11907" w:h="16840"/>
          <w:pgMar w:top="1276" w:right="1134" w:bottom="1276" w:left="1474" w:header="851" w:footer="857" w:gutter="0"/>
          <w:pgNumType w:start="1"/>
          <w:cols w:space="720"/>
          <w:docGrid w:linePitch="312"/>
        </w:sectPr>
      </w:pPr>
    </w:p>
    <w:p w14:paraId="40DCCE00"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5" w:name="_Toc24018429"/>
      <w:r w:rsidRPr="000907C2">
        <w:rPr>
          <w:rFonts w:ascii="仿宋" w:eastAsia="仿宋" w:hAnsi="仿宋" w:hint="eastAsia"/>
          <w:color w:val="000000" w:themeColor="text1"/>
          <w:sz w:val="32"/>
          <w:szCs w:val="32"/>
        </w:rPr>
        <w:lastRenderedPageBreak/>
        <w:t>第一章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投标邀请</w:t>
      </w:r>
      <w:bookmarkEnd w:id="3"/>
      <w:bookmarkEnd w:id="4"/>
      <w:bookmarkEnd w:id="5"/>
    </w:p>
    <w:p w14:paraId="71D7A1D3" w14:textId="37F8622B" w:rsidR="0076250D" w:rsidRPr="000907C2" w:rsidRDefault="003E5742" w:rsidP="00235CA7">
      <w:pPr>
        <w:spacing w:line="360" w:lineRule="auto"/>
        <w:ind w:firstLineChars="200" w:firstLine="482"/>
        <w:rPr>
          <w:rFonts w:ascii="仿宋" w:eastAsia="仿宋" w:hAnsi="仿宋"/>
          <w:b/>
          <w:color w:val="000000" w:themeColor="text1"/>
          <w:sz w:val="24"/>
          <w:szCs w:val="24"/>
          <w:u w:val="single"/>
        </w:rPr>
      </w:pPr>
      <w:r w:rsidRPr="000907C2">
        <w:rPr>
          <w:rFonts w:ascii="仿宋" w:eastAsia="仿宋" w:hAnsi="仿宋" w:hint="eastAsia"/>
          <w:b/>
          <w:color w:val="000000" w:themeColor="text1"/>
          <w:sz w:val="24"/>
          <w:szCs w:val="24"/>
          <w:u w:val="single"/>
        </w:rPr>
        <w:t>中仪国际招标有限公司</w:t>
      </w:r>
      <w:r w:rsidRPr="000907C2">
        <w:rPr>
          <w:rFonts w:ascii="仿宋" w:eastAsia="仿宋" w:hAnsi="仿宋" w:hint="eastAsia"/>
          <w:color w:val="000000" w:themeColor="text1"/>
          <w:sz w:val="24"/>
          <w:szCs w:val="24"/>
        </w:rPr>
        <w:t>（采购代理机构）受</w:t>
      </w:r>
      <w:r w:rsidR="00D700E6" w:rsidRPr="000907C2">
        <w:rPr>
          <w:rFonts w:ascii="仿宋" w:eastAsia="仿宋" w:hAnsi="仿宋" w:hint="eastAsia"/>
          <w:b/>
          <w:color w:val="000000" w:themeColor="text1"/>
          <w:sz w:val="24"/>
          <w:szCs w:val="24"/>
          <w:u w:val="single"/>
        </w:rPr>
        <w:t>成都市特种设备检验院</w:t>
      </w:r>
      <w:r w:rsidRPr="000907C2">
        <w:rPr>
          <w:rFonts w:ascii="仿宋" w:eastAsia="仿宋" w:hAnsi="仿宋" w:hint="eastAsia"/>
          <w:color w:val="000000" w:themeColor="text1"/>
          <w:sz w:val="24"/>
          <w:szCs w:val="24"/>
        </w:rPr>
        <w:t>（采购人）委托，拟对</w:t>
      </w:r>
      <w:bookmarkStart w:id="6" w:name="_Hlk72161764"/>
      <w:r w:rsidR="00235CA7" w:rsidRPr="000907C2">
        <w:rPr>
          <w:rFonts w:ascii="仿宋" w:eastAsia="仿宋" w:hAnsi="仿宋" w:hint="eastAsia"/>
          <w:b/>
          <w:color w:val="000000" w:themeColor="text1"/>
          <w:sz w:val="24"/>
          <w:szCs w:val="24"/>
          <w:u w:val="single"/>
        </w:rPr>
        <w:t>成都市特种设备检验院埋地管道阴极保护测试装置采购安装服务项目</w:t>
      </w:r>
      <w:bookmarkEnd w:id="6"/>
      <w:r w:rsidRPr="000907C2">
        <w:rPr>
          <w:rFonts w:ascii="仿宋" w:eastAsia="仿宋" w:hAnsi="仿宋" w:hint="eastAsia"/>
          <w:color w:val="000000" w:themeColor="text1"/>
          <w:sz w:val="24"/>
          <w:szCs w:val="24"/>
        </w:rPr>
        <w:t>进行国内公开招标，</w:t>
      </w:r>
      <w:proofErr w:type="gramStart"/>
      <w:r w:rsidRPr="000907C2">
        <w:rPr>
          <w:rFonts w:ascii="仿宋" w:eastAsia="仿宋" w:hAnsi="仿宋" w:hint="eastAsia"/>
          <w:color w:val="000000" w:themeColor="text1"/>
          <w:sz w:val="24"/>
          <w:szCs w:val="24"/>
        </w:rPr>
        <w:t>兹邀请</w:t>
      </w:r>
      <w:proofErr w:type="gramEnd"/>
      <w:r w:rsidRPr="000907C2">
        <w:rPr>
          <w:rFonts w:ascii="仿宋" w:eastAsia="仿宋" w:hAnsi="仿宋" w:hint="eastAsia"/>
          <w:color w:val="000000" w:themeColor="text1"/>
          <w:sz w:val="24"/>
          <w:szCs w:val="24"/>
        </w:rPr>
        <w:t>符合本次招标要求的投标人参加投标。</w:t>
      </w:r>
    </w:p>
    <w:p w14:paraId="786814F5" w14:textId="508FAF20" w:rsidR="0076250D" w:rsidRPr="000907C2" w:rsidRDefault="003E5742">
      <w:pPr>
        <w:pStyle w:val="af5"/>
        <w:numPr>
          <w:ilvl w:val="0"/>
          <w:numId w:val="1"/>
        </w:numPr>
        <w:tabs>
          <w:tab w:val="left" w:pos="993"/>
        </w:tabs>
        <w:spacing w:line="360" w:lineRule="auto"/>
        <w:ind w:firstLineChars="0"/>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招标编号：</w:t>
      </w:r>
      <w:r w:rsidR="000907C2" w:rsidRPr="000907C2">
        <w:rPr>
          <w:rFonts w:ascii="仿宋" w:eastAsia="仿宋" w:hAnsi="仿宋"/>
          <w:b/>
          <w:color w:val="000000" w:themeColor="text1"/>
          <w:sz w:val="24"/>
          <w:szCs w:val="24"/>
        </w:rPr>
        <w:t>510101202100405</w:t>
      </w:r>
    </w:p>
    <w:p w14:paraId="4BF8FE34" w14:textId="53DEBA59" w:rsidR="0076250D" w:rsidRPr="000907C2" w:rsidRDefault="003E5742">
      <w:pPr>
        <w:pStyle w:val="af5"/>
        <w:tabs>
          <w:tab w:val="left" w:pos="993"/>
        </w:tabs>
        <w:spacing w:line="360" w:lineRule="auto"/>
        <w:ind w:left="902" w:firstLineChars="50" w:firstLine="120"/>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内部编号：0703-</w:t>
      </w:r>
      <w:r w:rsidR="004C4AFD" w:rsidRPr="000907C2">
        <w:rPr>
          <w:rFonts w:ascii="仿宋" w:eastAsia="仿宋" w:hAnsi="仿宋" w:hint="eastAsia"/>
          <w:b/>
          <w:color w:val="000000" w:themeColor="text1"/>
          <w:sz w:val="24"/>
          <w:szCs w:val="24"/>
        </w:rPr>
        <w:t>21</w:t>
      </w:r>
      <w:r w:rsidRPr="000907C2">
        <w:rPr>
          <w:rFonts w:ascii="仿宋" w:eastAsia="仿宋" w:hAnsi="仿宋" w:hint="eastAsia"/>
          <w:b/>
          <w:color w:val="000000" w:themeColor="text1"/>
          <w:sz w:val="24"/>
          <w:szCs w:val="24"/>
        </w:rPr>
        <w:t>41CNIITC2</w:t>
      </w:r>
      <w:r w:rsidR="00235CA7" w:rsidRPr="000907C2">
        <w:rPr>
          <w:rFonts w:ascii="仿宋" w:eastAsia="仿宋" w:hAnsi="仿宋"/>
          <w:b/>
          <w:color w:val="000000" w:themeColor="text1"/>
          <w:sz w:val="24"/>
          <w:szCs w:val="24"/>
        </w:rPr>
        <w:t>122</w:t>
      </w:r>
    </w:p>
    <w:p w14:paraId="2A3CECD4" w14:textId="087BD697" w:rsidR="0076250D" w:rsidRPr="000907C2" w:rsidRDefault="003E5742">
      <w:pPr>
        <w:pStyle w:val="af5"/>
        <w:numPr>
          <w:ilvl w:val="0"/>
          <w:numId w:val="1"/>
        </w:numPr>
        <w:tabs>
          <w:tab w:val="left" w:pos="993"/>
        </w:tabs>
        <w:spacing w:line="360" w:lineRule="auto"/>
        <w:ind w:firstLineChars="0"/>
        <w:rPr>
          <w:rFonts w:ascii="仿宋" w:eastAsia="仿宋" w:hAnsi="仿宋"/>
          <w:b/>
          <w:color w:val="000000" w:themeColor="text1"/>
          <w:sz w:val="24"/>
          <w:szCs w:val="24"/>
        </w:rPr>
      </w:pPr>
      <w:r w:rsidRPr="000907C2">
        <w:rPr>
          <w:rFonts w:ascii="仿宋" w:eastAsia="仿宋" w:hAnsi="仿宋"/>
          <w:b/>
          <w:color w:val="000000" w:themeColor="text1"/>
          <w:sz w:val="24"/>
          <w:szCs w:val="24"/>
        </w:rPr>
        <w:t>项目</w:t>
      </w:r>
      <w:r w:rsidRPr="000907C2">
        <w:rPr>
          <w:rFonts w:ascii="仿宋" w:eastAsia="仿宋" w:hAnsi="仿宋" w:hint="eastAsia"/>
          <w:b/>
          <w:color w:val="000000" w:themeColor="text1"/>
          <w:sz w:val="24"/>
          <w:szCs w:val="24"/>
        </w:rPr>
        <w:t>名称：</w:t>
      </w:r>
      <w:r w:rsidR="00235CA7" w:rsidRPr="000907C2">
        <w:rPr>
          <w:rFonts w:ascii="仿宋" w:eastAsia="仿宋" w:hAnsi="仿宋" w:hint="eastAsia"/>
          <w:b/>
          <w:color w:val="000000" w:themeColor="text1"/>
          <w:sz w:val="24"/>
          <w:szCs w:val="24"/>
        </w:rPr>
        <w:t>成都市特种设备检验院埋地管道阴极保护测试装置采购安装服务项目</w:t>
      </w:r>
      <w:r w:rsidRPr="000907C2">
        <w:rPr>
          <w:rFonts w:ascii="仿宋" w:eastAsia="仿宋" w:hAnsi="仿宋"/>
          <w:b/>
          <w:color w:val="000000" w:themeColor="text1"/>
          <w:sz w:val="24"/>
          <w:szCs w:val="24"/>
        </w:rPr>
        <w:t xml:space="preserve"> </w:t>
      </w:r>
    </w:p>
    <w:p w14:paraId="7E5655FB" w14:textId="733193FC" w:rsidR="0076250D" w:rsidRPr="000907C2" w:rsidRDefault="003E5742">
      <w:pPr>
        <w:pStyle w:val="af5"/>
        <w:numPr>
          <w:ilvl w:val="0"/>
          <w:numId w:val="1"/>
        </w:numPr>
        <w:tabs>
          <w:tab w:val="left" w:pos="993"/>
        </w:tabs>
        <w:spacing w:line="360" w:lineRule="auto"/>
        <w:ind w:firstLineChars="0"/>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资金来源：</w:t>
      </w:r>
      <w:r w:rsidR="00235CA7" w:rsidRPr="000907C2">
        <w:rPr>
          <w:rFonts w:ascii="仿宋" w:eastAsia="仿宋" w:hAnsi="仿宋" w:hint="eastAsia"/>
          <w:b/>
          <w:color w:val="000000" w:themeColor="text1"/>
          <w:sz w:val="24"/>
          <w:szCs w:val="24"/>
        </w:rPr>
        <w:t>财政性资金</w:t>
      </w:r>
      <w:r w:rsidRPr="000907C2">
        <w:rPr>
          <w:rFonts w:ascii="仿宋" w:eastAsia="仿宋" w:hAnsi="仿宋"/>
          <w:b/>
          <w:color w:val="000000" w:themeColor="text1"/>
          <w:sz w:val="24"/>
          <w:szCs w:val="24"/>
        </w:rPr>
        <w:t xml:space="preserve"> </w:t>
      </w:r>
    </w:p>
    <w:p w14:paraId="512D7DA3" w14:textId="3D0B8491" w:rsidR="0076250D" w:rsidRPr="000907C2" w:rsidRDefault="003E5742">
      <w:pPr>
        <w:pStyle w:val="af5"/>
        <w:numPr>
          <w:ilvl w:val="0"/>
          <w:numId w:val="1"/>
        </w:numPr>
        <w:tabs>
          <w:tab w:val="left" w:pos="993"/>
        </w:tabs>
        <w:spacing w:line="360" w:lineRule="auto"/>
        <w:ind w:firstLineChars="0"/>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招标项目简介：本次采购项目共</w:t>
      </w:r>
      <w:r w:rsidRPr="000907C2">
        <w:rPr>
          <w:rFonts w:ascii="仿宋" w:eastAsia="仿宋" w:hAnsi="仿宋" w:hint="eastAsia"/>
          <w:b/>
          <w:color w:val="000000" w:themeColor="text1"/>
          <w:sz w:val="24"/>
          <w:szCs w:val="24"/>
          <w:u w:val="single"/>
        </w:rPr>
        <w:t>_</w:t>
      </w:r>
      <w:r w:rsidR="00235CA7" w:rsidRPr="000907C2">
        <w:rPr>
          <w:rFonts w:ascii="仿宋" w:eastAsia="仿宋" w:hAnsi="仿宋"/>
          <w:b/>
          <w:color w:val="000000" w:themeColor="text1"/>
          <w:sz w:val="24"/>
          <w:szCs w:val="24"/>
          <w:u w:val="single"/>
        </w:rPr>
        <w:t>1</w:t>
      </w:r>
      <w:r w:rsidRPr="000907C2">
        <w:rPr>
          <w:rFonts w:ascii="仿宋" w:eastAsia="仿宋" w:hAnsi="仿宋" w:hint="eastAsia"/>
          <w:b/>
          <w:color w:val="000000" w:themeColor="text1"/>
          <w:sz w:val="24"/>
          <w:szCs w:val="24"/>
          <w:u w:val="single"/>
        </w:rPr>
        <w:t>_</w:t>
      </w:r>
      <w:proofErr w:type="gramStart"/>
      <w:r w:rsidRPr="000907C2">
        <w:rPr>
          <w:rFonts w:ascii="仿宋" w:eastAsia="仿宋" w:hAnsi="仿宋" w:hint="eastAsia"/>
          <w:b/>
          <w:color w:val="000000" w:themeColor="text1"/>
          <w:sz w:val="24"/>
          <w:szCs w:val="24"/>
        </w:rPr>
        <w:t>个</w:t>
      </w:r>
      <w:proofErr w:type="gramEnd"/>
      <w:r w:rsidRPr="000907C2">
        <w:rPr>
          <w:rFonts w:ascii="仿宋" w:eastAsia="仿宋" w:hAnsi="仿宋" w:hint="eastAsia"/>
          <w:b/>
          <w:color w:val="000000" w:themeColor="text1"/>
          <w:sz w:val="24"/>
          <w:szCs w:val="24"/>
        </w:rPr>
        <w:t>包。</w:t>
      </w:r>
    </w:p>
    <w:p w14:paraId="5939AF01" w14:textId="77777777" w:rsidR="0076250D" w:rsidRPr="000907C2" w:rsidRDefault="003E5742">
      <w:pPr>
        <w:pStyle w:val="af5"/>
        <w:numPr>
          <w:ilvl w:val="0"/>
          <w:numId w:val="2"/>
        </w:numPr>
        <w:spacing w:line="360" w:lineRule="auto"/>
        <w:ind w:firstLineChars="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0907C2" w:rsidRPr="000907C2" w14:paraId="49A7BC0F" w14:textId="7777777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14FB9C92" w14:textId="77777777" w:rsidR="0076250D" w:rsidRPr="000907C2" w:rsidRDefault="003E5742">
            <w:pPr>
              <w:spacing w:line="360" w:lineRule="auto"/>
              <w:ind w:firstLine="200"/>
              <w:jc w:val="center"/>
              <w:rPr>
                <w:rFonts w:ascii="仿宋" w:eastAsia="仿宋" w:hAnsi="仿宋"/>
                <w:color w:val="000000" w:themeColor="text1"/>
                <w:sz w:val="24"/>
                <w:szCs w:val="24"/>
              </w:rPr>
            </w:pPr>
            <w:proofErr w:type="gramStart"/>
            <w:r w:rsidRPr="000907C2">
              <w:rPr>
                <w:rFonts w:ascii="仿宋" w:eastAsia="仿宋" w:hAnsi="仿宋"/>
                <w:color w:val="000000" w:themeColor="text1"/>
                <w:sz w:val="24"/>
                <w:szCs w:val="24"/>
              </w:rPr>
              <w:t>包号</w:t>
            </w:r>
            <w:proofErr w:type="gramEnd"/>
          </w:p>
        </w:tc>
        <w:tc>
          <w:tcPr>
            <w:tcW w:w="3275" w:type="dxa"/>
            <w:tcBorders>
              <w:top w:val="single" w:sz="4" w:space="0" w:color="auto"/>
              <w:left w:val="nil"/>
              <w:bottom w:val="single" w:sz="4" w:space="0" w:color="auto"/>
              <w:right w:val="single" w:sz="4" w:space="0" w:color="auto"/>
            </w:tcBorders>
            <w:vAlign w:val="center"/>
          </w:tcPr>
          <w:p w14:paraId="13B25366" w14:textId="77777777" w:rsidR="0076250D" w:rsidRPr="000907C2" w:rsidRDefault="003E5742">
            <w:pPr>
              <w:spacing w:line="360" w:lineRule="auto"/>
              <w:ind w:firstLine="200"/>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3B363909" w14:textId="77777777" w:rsidR="0076250D" w:rsidRPr="000907C2" w:rsidRDefault="003E5742">
            <w:pPr>
              <w:spacing w:line="360" w:lineRule="auto"/>
              <w:ind w:leftChars="-44" w:left="-64" w:hanging="28"/>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数量</w:t>
            </w:r>
            <w:r w:rsidRPr="000907C2">
              <w:rPr>
                <w:rFonts w:ascii="仿宋" w:eastAsia="仿宋" w:hAnsi="仿宋"/>
                <w:color w:val="000000" w:themeColor="text1"/>
                <w:sz w:val="24"/>
                <w:szCs w:val="24"/>
              </w:rPr>
              <w:br/>
            </w:r>
            <w:r w:rsidRPr="000907C2">
              <w:rPr>
                <w:rFonts w:ascii="仿宋" w:eastAsia="仿宋" w:hAnsi="仿宋" w:hint="eastAsia"/>
                <w:color w:val="000000" w:themeColor="text1"/>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2A36E4F7"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w:t>
            </w:r>
            <w:r w:rsidRPr="000907C2">
              <w:rPr>
                <w:rFonts w:ascii="仿宋" w:eastAsia="仿宋" w:hAnsi="仿宋"/>
                <w:color w:val="000000" w:themeColor="text1"/>
                <w:sz w:val="24"/>
                <w:szCs w:val="24"/>
              </w:rPr>
              <w:t>预算</w:t>
            </w:r>
          </w:p>
          <w:p w14:paraId="16FA9147"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25A41774" w14:textId="77777777" w:rsidR="0076250D" w:rsidRPr="000907C2" w:rsidRDefault="003E5742">
            <w:pPr>
              <w:spacing w:line="360" w:lineRule="auto"/>
              <w:ind w:firstLine="6"/>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最高限价</w:t>
            </w:r>
          </w:p>
          <w:p w14:paraId="23247BA2" w14:textId="77777777" w:rsidR="0076250D" w:rsidRPr="000907C2" w:rsidRDefault="003E5742">
            <w:pPr>
              <w:spacing w:line="360" w:lineRule="auto"/>
              <w:ind w:firstLine="6"/>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（万元）</w:t>
            </w:r>
          </w:p>
        </w:tc>
      </w:tr>
      <w:tr w:rsidR="000907C2" w:rsidRPr="000907C2" w14:paraId="31B157EF" w14:textId="77777777">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2E66CDB" w14:textId="77777777" w:rsidR="0076250D" w:rsidRPr="000907C2" w:rsidRDefault="003E5742">
            <w:pPr>
              <w:spacing w:line="360" w:lineRule="auto"/>
              <w:ind w:firstLine="29"/>
              <w:jc w:val="center"/>
              <w:rPr>
                <w:rFonts w:ascii="仿宋" w:eastAsia="仿宋" w:hAnsi="仿宋"/>
                <w:color w:val="000000" w:themeColor="text1"/>
                <w:sz w:val="24"/>
                <w:szCs w:val="24"/>
              </w:rPr>
            </w:pPr>
            <w:bookmarkStart w:id="7" w:name="_Hlk509429679"/>
            <w:r w:rsidRPr="000907C2">
              <w:rPr>
                <w:rFonts w:ascii="仿宋" w:eastAsia="仿宋" w:hAnsi="仿宋"/>
                <w:color w:val="000000" w:themeColor="text1"/>
                <w:sz w:val="24"/>
                <w:szCs w:val="24"/>
              </w:rPr>
              <w:t>1</w:t>
            </w:r>
          </w:p>
        </w:tc>
        <w:tc>
          <w:tcPr>
            <w:tcW w:w="3275" w:type="dxa"/>
            <w:tcBorders>
              <w:top w:val="single" w:sz="4" w:space="0" w:color="auto"/>
              <w:left w:val="nil"/>
              <w:bottom w:val="single" w:sz="4" w:space="0" w:color="auto"/>
              <w:right w:val="single" w:sz="4" w:space="0" w:color="auto"/>
            </w:tcBorders>
            <w:vAlign w:val="center"/>
          </w:tcPr>
          <w:p w14:paraId="1CEAEC7F" w14:textId="377C1FF3" w:rsidR="0076250D" w:rsidRPr="000907C2" w:rsidRDefault="00235CA7" w:rsidP="00235CA7">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成都市特种设备检验院埋地管道阴极保护测试装置采购安装服务</w:t>
            </w:r>
          </w:p>
        </w:tc>
        <w:tc>
          <w:tcPr>
            <w:tcW w:w="1418" w:type="dxa"/>
            <w:tcBorders>
              <w:top w:val="single" w:sz="4" w:space="0" w:color="auto"/>
              <w:left w:val="nil"/>
              <w:bottom w:val="single" w:sz="4" w:space="0" w:color="auto"/>
              <w:right w:val="single" w:sz="4" w:space="0" w:color="auto"/>
            </w:tcBorders>
            <w:vAlign w:val="center"/>
          </w:tcPr>
          <w:p w14:paraId="7B7F7CEE" w14:textId="69C0B893" w:rsidR="0076250D" w:rsidRPr="000907C2" w:rsidRDefault="00235CA7">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1套</w:t>
            </w:r>
          </w:p>
        </w:tc>
        <w:tc>
          <w:tcPr>
            <w:tcW w:w="1559" w:type="dxa"/>
            <w:tcBorders>
              <w:top w:val="single" w:sz="4" w:space="0" w:color="auto"/>
              <w:left w:val="nil"/>
              <w:bottom w:val="single" w:sz="4" w:space="0" w:color="auto"/>
              <w:right w:val="single" w:sz="4" w:space="0" w:color="auto"/>
            </w:tcBorders>
            <w:vAlign w:val="center"/>
          </w:tcPr>
          <w:p w14:paraId="64E8AA86" w14:textId="41553763" w:rsidR="0076250D" w:rsidRPr="000907C2" w:rsidRDefault="00235CA7" w:rsidP="001026CB">
            <w:pPr>
              <w:spacing w:line="360" w:lineRule="auto"/>
              <w:ind w:leftChars="-52" w:left="-109" w:firstLineChars="2" w:firstLine="5"/>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9</w:t>
            </w:r>
          </w:p>
        </w:tc>
        <w:tc>
          <w:tcPr>
            <w:tcW w:w="1602" w:type="dxa"/>
            <w:tcBorders>
              <w:top w:val="single" w:sz="4" w:space="0" w:color="auto"/>
              <w:left w:val="nil"/>
              <w:bottom w:val="single" w:sz="4" w:space="0" w:color="auto"/>
              <w:right w:val="single" w:sz="4" w:space="0" w:color="auto"/>
            </w:tcBorders>
            <w:vAlign w:val="center"/>
          </w:tcPr>
          <w:p w14:paraId="4CE2BE74" w14:textId="4E8C5472" w:rsidR="0076250D" w:rsidRPr="000907C2" w:rsidRDefault="00235CA7">
            <w:pPr>
              <w:spacing w:line="360" w:lineRule="auto"/>
              <w:ind w:firstLine="20"/>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9</w:t>
            </w:r>
          </w:p>
        </w:tc>
      </w:tr>
    </w:tbl>
    <w:bookmarkEnd w:id="7"/>
    <w:p w14:paraId="4789A534" w14:textId="77777777" w:rsidR="0076250D" w:rsidRPr="000907C2" w:rsidRDefault="003E5742">
      <w:pPr>
        <w:spacing w:line="360" w:lineRule="auto"/>
        <w:ind w:firstLineChars="200" w:firstLine="480"/>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采购</w:t>
      </w:r>
      <w:r w:rsidRPr="000907C2">
        <w:rPr>
          <w:rFonts w:ascii="仿宋" w:eastAsia="仿宋" w:hAnsi="仿宋"/>
          <w:color w:val="000000" w:themeColor="text1"/>
          <w:sz w:val="24"/>
          <w:szCs w:val="24"/>
        </w:rPr>
        <w:t>需求及</w:t>
      </w:r>
      <w:r w:rsidRPr="000907C2">
        <w:rPr>
          <w:rFonts w:ascii="仿宋" w:eastAsia="仿宋" w:hAnsi="仿宋" w:hint="eastAsia"/>
          <w:color w:val="000000" w:themeColor="text1"/>
          <w:sz w:val="24"/>
          <w:szCs w:val="24"/>
        </w:rPr>
        <w:t>技术服务要求详见招标文件第六章）</w:t>
      </w:r>
    </w:p>
    <w:p w14:paraId="069393DC" w14:textId="138C6E63" w:rsidR="0076250D" w:rsidRPr="000907C2" w:rsidRDefault="003E5742">
      <w:pPr>
        <w:pStyle w:val="af5"/>
        <w:numPr>
          <w:ilvl w:val="0"/>
          <w:numId w:val="2"/>
        </w:numPr>
        <w:spacing w:line="360" w:lineRule="auto"/>
        <w:ind w:firstLineChars="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供货及服务时间：</w:t>
      </w:r>
      <w:r w:rsidR="00235CA7" w:rsidRPr="000907C2">
        <w:rPr>
          <w:rFonts w:ascii="仿宋" w:eastAsia="仿宋" w:hAnsi="仿宋" w:hint="eastAsia"/>
          <w:color w:val="000000" w:themeColor="text1"/>
          <w:sz w:val="24"/>
          <w:szCs w:val="24"/>
        </w:rPr>
        <w:t>采购人场地硬化完成之日起</w:t>
      </w:r>
      <w:r w:rsidR="00235CA7" w:rsidRPr="000907C2">
        <w:rPr>
          <w:rFonts w:ascii="仿宋" w:eastAsia="仿宋" w:hAnsi="仿宋"/>
          <w:color w:val="000000" w:themeColor="text1"/>
          <w:sz w:val="24"/>
          <w:szCs w:val="24"/>
        </w:rPr>
        <w:t>30天内</w:t>
      </w:r>
      <w:r w:rsidR="00235CA7" w:rsidRPr="000907C2">
        <w:rPr>
          <w:rFonts w:ascii="仿宋" w:eastAsia="仿宋" w:hAnsi="仿宋" w:hint="eastAsia"/>
          <w:color w:val="000000" w:themeColor="text1"/>
          <w:sz w:val="24"/>
          <w:szCs w:val="24"/>
        </w:rPr>
        <w:t>完成</w:t>
      </w:r>
      <w:r w:rsidRPr="000907C2">
        <w:rPr>
          <w:rFonts w:ascii="仿宋" w:eastAsia="仿宋" w:hAnsi="仿宋"/>
          <w:color w:val="000000" w:themeColor="text1"/>
          <w:sz w:val="24"/>
          <w:szCs w:val="24"/>
        </w:rPr>
        <w:t xml:space="preserve"> </w:t>
      </w:r>
    </w:p>
    <w:p w14:paraId="669C1BD6" w14:textId="2120D594" w:rsidR="0076250D" w:rsidRPr="000907C2" w:rsidRDefault="003E5742">
      <w:pPr>
        <w:pStyle w:val="af5"/>
        <w:numPr>
          <w:ilvl w:val="0"/>
          <w:numId w:val="2"/>
        </w:numPr>
        <w:spacing w:line="360" w:lineRule="auto"/>
        <w:ind w:firstLineChars="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采购用途：</w:t>
      </w:r>
      <w:r w:rsidR="00F9170A" w:rsidRPr="000907C2">
        <w:rPr>
          <w:rFonts w:ascii="仿宋" w:eastAsia="仿宋" w:hAnsi="仿宋" w:hint="eastAsia"/>
          <w:color w:val="000000" w:themeColor="text1"/>
          <w:sz w:val="24"/>
          <w:szCs w:val="24"/>
        </w:rPr>
        <w:t>测试装置采购安装</w:t>
      </w:r>
    </w:p>
    <w:p w14:paraId="0DE4D46F" w14:textId="7E93C71F" w:rsidR="0076250D" w:rsidRPr="000907C2" w:rsidRDefault="003E5742">
      <w:pPr>
        <w:pStyle w:val="af5"/>
        <w:numPr>
          <w:ilvl w:val="0"/>
          <w:numId w:val="2"/>
        </w:numPr>
        <w:spacing w:line="360" w:lineRule="auto"/>
        <w:ind w:firstLineChars="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w:t>
      </w:r>
      <w:r w:rsidRPr="000907C2">
        <w:rPr>
          <w:rFonts w:ascii="仿宋" w:eastAsia="仿宋" w:hAnsi="仿宋"/>
          <w:color w:val="000000" w:themeColor="text1"/>
          <w:sz w:val="24"/>
          <w:szCs w:val="24"/>
        </w:rPr>
        <w:t>项目的性</w:t>
      </w:r>
      <w:r w:rsidRPr="000907C2">
        <w:rPr>
          <w:rFonts w:ascii="仿宋" w:eastAsia="仿宋" w:hAnsi="仿宋" w:hint="eastAsia"/>
          <w:color w:val="000000" w:themeColor="text1"/>
          <w:sz w:val="24"/>
          <w:szCs w:val="24"/>
        </w:rPr>
        <w:t>质</w:t>
      </w:r>
      <w:r w:rsidRPr="000907C2">
        <w:rPr>
          <w:rFonts w:ascii="仿宋" w:eastAsia="仿宋" w:hAnsi="仿宋"/>
          <w:color w:val="000000" w:themeColor="text1"/>
          <w:sz w:val="24"/>
          <w:szCs w:val="24"/>
        </w:rPr>
        <w:t>：</w:t>
      </w:r>
      <w:r w:rsidR="00235CA7" w:rsidRPr="000907C2">
        <w:rPr>
          <w:rFonts w:ascii="仿宋" w:eastAsia="仿宋" w:hAnsi="仿宋" w:hint="eastAsia"/>
          <w:color w:val="000000" w:themeColor="text1"/>
          <w:sz w:val="24"/>
          <w:szCs w:val="24"/>
        </w:rPr>
        <w:t>政府采购</w:t>
      </w:r>
      <w:r w:rsidRPr="000907C2">
        <w:rPr>
          <w:rFonts w:ascii="仿宋" w:eastAsia="仿宋" w:hAnsi="仿宋"/>
          <w:color w:val="000000" w:themeColor="text1"/>
          <w:sz w:val="24"/>
          <w:szCs w:val="24"/>
        </w:rPr>
        <w:t xml:space="preserve"> </w:t>
      </w:r>
    </w:p>
    <w:p w14:paraId="1EB66B30" w14:textId="77777777" w:rsidR="0076250D" w:rsidRPr="000907C2" w:rsidRDefault="003E5742">
      <w:pPr>
        <w:pStyle w:val="af5"/>
        <w:numPr>
          <w:ilvl w:val="0"/>
          <w:numId w:val="2"/>
        </w:numPr>
        <w:spacing w:line="360" w:lineRule="auto"/>
        <w:ind w:firstLineChars="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采购项目需要落实的政府采购政策：</w:t>
      </w:r>
    </w:p>
    <w:p w14:paraId="573AC124" w14:textId="77777777" w:rsidR="0076250D" w:rsidRPr="000907C2" w:rsidRDefault="003E5742">
      <w:pPr>
        <w:spacing w:line="360" w:lineRule="auto"/>
        <w:ind w:leftChars="68" w:left="143" w:firstLineChars="240" w:firstLine="576"/>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04105E78" w14:textId="77777777" w:rsidR="00F86AD0" w:rsidRPr="000907C2" w:rsidRDefault="00F86AD0" w:rsidP="00F86AD0">
      <w:pPr>
        <w:spacing w:line="360" w:lineRule="auto"/>
        <w:ind w:leftChars="68" w:left="143" w:firstLineChars="240" w:firstLine="576"/>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0304D3A6" w14:textId="0B1C1DF6" w:rsidR="0076250D" w:rsidRPr="000907C2" w:rsidRDefault="003E5742">
      <w:pPr>
        <w:spacing w:line="360" w:lineRule="auto"/>
        <w:ind w:left="142" w:firstLineChars="240" w:firstLine="576"/>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w:t>
      </w:r>
      <w:r w:rsidR="00F86AD0" w:rsidRPr="000907C2">
        <w:rPr>
          <w:rFonts w:ascii="仿宋" w:eastAsia="仿宋" w:hAnsi="仿宋" w:hint="eastAsia"/>
          <w:color w:val="000000" w:themeColor="text1"/>
          <w:sz w:val="24"/>
          <w:szCs w:val="24"/>
        </w:rPr>
        <w:t>3</w:t>
      </w:r>
      <w:r w:rsidRPr="000907C2">
        <w:rPr>
          <w:rFonts w:ascii="仿宋" w:eastAsia="仿宋" w:hAnsi="仿宋" w:hint="eastAsia"/>
          <w:color w:val="000000" w:themeColor="text1"/>
          <w:sz w:val="24"/>
          <w:szCs w:val="24"/>
        </w:rPr>
        <w:t>扶持中小企业政策：</w:t>
      </w:r>
      <w:r w:rsidR="004C4AFD" w:rsidRPr="000907C2">
        <w:rPr>
          <w:rFonts w:ascii="仿宋" w:eastAsia="仿宋" w:hAnsi="仿宋" w:hint="eastAsia"/>
          <w:color w:val="000000" w:themeColor="text1"/>
          <w:sz w:val="24"/>
          <w:szCs w:val="24"/>
        </w:rPr>
        <w:t>《政府采购促进中小企业发展管理办法》（财库〔2020〕</w:t>
      </w:r>
      <w:r w:rsidR="004C4AFD" w:rsidRPr="000907C2">
        <w:rPr>
          <w:rFonts w:ascii="仿宋" w:eastAsia="仿宋" w:hAnsi="仿宋" w:hint="eastAsia"/>
          <w:color w:val="000000" w:themeColor="text1"/>
          <w:sz w:val="24"/>
          <w:szCs w:val="24"/>
        </w:rPr>
        <w:lastRenderedPageBreak/>
        <w:t>46号）；评审时小型和微型企业产品享受10%的价格折扣。</w:t>
      </w:r>
    </w:p>
    <w:p w14:paraId="6B3847AA" w14:textId="50B611AD" w:rsidR="0076250D" w:rsidRPr="000907C2" w:rsidRDefault="003E5742">
      <w:pPr>
        <w:spacing w:line="360" w:lineRule="auto"/>
        <w:ind w:leftChars="135" w:left="283" w:firstLineChars="180" w:firstLine="432"/>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w:t>
      </w:r>
      <w:r w:rsidR="00F86AD0" w:rsidRPr="000907C2">
        <w:rPr>
          <w:rFonts w:ascii="仿宋" w:eastAsia="仿宋" w:hAnsi="仿宋" w:hint="eastAsia"/>
          <w:color w:val="000000" w:themeColor="text1"/>
          <w:sz w:val="24"/>
          <w:szCs w:val="24"/>
        </w:rPr>
        <w:t>4</w:t>
      </w:r>
      <w:r w:rsidRPr="000907C2">
        <w:rPr>
          <w:rFonts w:ascii="仿宋" w:eastAsia="仿宋" w:hAnsi="仿宋"/>
          <w:color w:val="000000" w:themeColor="text1"/>
          <w:sz w:val="24"/>
          <w:szCs w:val="24"/>
        </w:rPr>
        <w:t>监狱企业政策</w:t>
      </w:r>
      <w:r w:rsidRPr="000907C2">
        <w:rPr>
          <w:rFonts w:ascii="仿宋" w:eastAsia="仿宋" w:hAnsi="仿宋" w:hint="eastAsia"/>
          <w:color w:val="000000" w:themeColor="text1"/>
          <w:sz w:val="24"/>
          <w:szCs w:val="24"/>
        </w:rPr>
        <w:t>：《财政部、司法部关于政府采购支持监狱企业发展有关问题的通知》（财库〔2014〕68号）；</w:t>
      </w:r>
      <w:r w:rsidRPr="000907C2">
        <w:rPr>
          <w:rFonts w:ascii="仿宋" w:eastAsia="仿宋" w:hAnsi="仿宋"/>
          <w:color w:val="000000" w:themeColor="text1"/>
          <w:sz w:val="24"/>
          <w:szCs w:val="24"/>
        </w:rPr>
        <w:t>监狱企业视同小型、微型企业</w:t>
      </w:r>
      <w:r w:rsidR="004C4AFD" w:rsidRPr="000907C2">
        <w:rPr>
          <w:rFonts w:ascii="仿宋" w:eastAsia="仿宋" w:hAnsi="仿宋" w:hint="eastAsia"/>
          <w:color w:val="000000" w:themeColor="text1"/>
          <w:sz w:val="24"/>
          <w:szCs w:val="24"/>
        </w:rPr>
        <w:t>，评审时享受10%的价格折扣</w:t>
      </w:r>
      <w:r w:rsidRPr="000907C2">
        <w:rPr>
          <w:rFonts w:ascii="仿宋" w:eastAsia="仿宋" w:hAnsi="仿宋"/>
          <w:color w:val="000000" w:themeColor="text1"/>
          <w:sz w:val="24"/>
          <w:szCs w:val="24"/>
        </w:rPr>
        <w:t>。</w:t>
      </w:r>
    </w:p>
    <w:p w14:paraId="69224616" w14:textId="73D0F33C" w:rsidR="0076250D" w:rsidRPr="000907C2" w:rsidRDefault="003E5742">
      <w:pPr>
        <w:spacing w:line="360" w:lineRule="auto"/>
        <w:ind w:left="1" w:firstLineChars="295" w:firstLine="708"/>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w:t>
      </w:r>
      <w:r w:rsidR="00F86AD0" w:rsidRPr="000907C2">
        <w:rPr>
          <w:rFonts w:ascii="仿宋" w:eastAsia="仿宋" w:hAnsi="仿宋" w:hint="eastAsia"/>
          <w:color w:val="000000" w:themeColor="text1"/>
          <w:sz w:val="24"/>
          <w:szCs w:val="24"/>
        </w:rPr>
        <w:t>5</w:t>
      </w:r>
      <w:r w:rsidRPr="000907C2">
        <w:rPr>
          <w:rFonts w:ascii="仿宋" w:eastAsia="仿宋" w:hAnsi="仿宋" w:hint="eastAsia"/>
          <w:color w:val="000000" w:themeColor="text1"/>
          <w:sz w:val="24"/>
          <w:szCs w:val="24"/>
        </w:rPr>
        <w:t>促进残疾人就业政府采购政策：《民政部、财政部、中国残疾人联合会关于促进残疾人就业政府采购政策的通知》（财库〔2017〕141号），残疾人福利性单位视同小型、微型企业</w:t>
      </w:r>
      <w:r w:rsidR="004C4AFD" w:rsidRPr="000907C2">
        <w:rPr>
          <w:rFonts w:ascii="仿宋" w:eastAsia="仿宋" w:hAnsi="仿宋" w:hint="eastAsia"/>
          <w:color w:val="000000" w:themeColor="text1"/>
          <w:sz w:val="24"/>
          <w:szCs w:val="24"/>
        </w:rPr>
        <w:t>，评审时享受10%的价格折扣</w:t>
      </w:r>
      <w:r w:rsidRPr="000907C2">
        <w:rPr>
          <w:rFonts w:ascii="仿宋" w:eastAsia="仿宋" w:hAnsi="仿宋" w:hint="eastAsia"/>
          <w:color w:val="000000" w:themeColor="text1"/>
          <w:sz w:val="24"/>
          <w:szCs w:val="24"/>
        </w:rPr>
        <w:t>。</w:t>
      </w:r>
    </w:p>
    <w:p w14:paraId="66AADDC5" w14:textId="77777777" w:rsidR="0076250D" w:rsidRPr="000907C2" w:rsidRDefault="003E5742">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五、投标人参加本次政府采购活动应具备下列条件：</w:t>
      </w:r>
    </w:p>
    <w:p w14:paraId="440AB285"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w:t>
      </w:r>
      <w:r w:rsidRPr="000907C2">
        <w:rPr>
          <w:rFonts w:ascii="仿宋" w:eastAsia="仿宋" w:hAnsi="仿宋"/>
          <w:color w:val="000000" w:themeColor="text1"/>
          <w:sz w:val="24"/>
          <w:szCs w:val="24"/>
        </w:rPr>
        <w:t>符合《中华人民共和国政府采购法》第二十二条的规定条件</w:t>
      </w:r>
      <w:r w:rsidRPr="000907C2">
        <w:rPr>
          <w:rFonts w:ascii="仿宋" w:eastAsia="仿宋" w:hAnsi="仿宋" w:hint="eastAsia"/>
          <w:color w:val="000000" w:themeColor="text1"/>
          <w:sz w:val="24"/>
          <w:szCs w:val="24"/>
        </w:rPr>
        <w:t>：</w:t>
      </w:r>
    </w:p>
    <w:p w14:paraId="696F7DFE"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1.具有独立承担民事责任的能力；</w:t>
      </w:r>
    </w:p>
    <w:p w14:paraId="754165C4"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2.具有良好的商业信誉和健全的财务会计制度；</w:t>
      </w:r>
    </w:p>
    <w:p w14:paraId="68EA1101"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3.具有履行合同所必需的设备和专业技术能力；</w:t>
      </w:r>
    </w:p>
    <w:p w14:paraId="769B367E"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4.有依法缴纳税收和社会保障资金的良好记录；</w:t>
      </w:r>
    </w:p>
    <w:p w14:paraId="3B866587"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5.参加政府采购活动前三年内，在经营活动中没有重大违法违规记录；</w:t>
      </w:r>
    </w:p>
    <w:p w14:paraId="2DF1B94C"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6.法律、行政法规规定的其他条件。</w:t>
      </w:r>
    </w:p>
    <w:p w14:paraId="2D5E5680" w14:textId="3781C7D0"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（二）投</w:t>
      </w:r>
      <w:r w:rsidRPr="000907C2">
        <w:rPr>
          <w:rFonts w:ascii="仿宋" w:eastAsia="仿宋" w:hAnsi="仿宋"/>
          <w:color w:val="000000" w:themeColor="text1"/>
          <w:sz w:val="24"/>
          <w:szCs w:val="24"/>
        </w:rPr>
        <w:t>标人</w:t>
      </w:r>
      <w:r w:rsidRPr="000907C2">
        <w:rPr>
          <w:rFonts w:ascii="仿宋" w:eastAsia="仿宋" w:hAnsi="仿宋" w:hint="eastAsia"/>
          <w:color w:val="000000" w:themeColor="text1"/>
          <w:sz w:val="24"/>
          <w:szCs w:val="24"/>
        </w:rPr>
        <w:t>不得为</w:t>
      </w:r>
      <w:bookmarkStart w:id="8" w:name="_Hlk509431461"/>
      <w:bookmarkStart w:id="9" w:name="_Hlk509421968"/>
      <w:r w:rsidRPr="000907C2">
        <w:rPr>
          <w:rFonts w:ascii="仿宋" w:eastAsia="仿宋" w:hAnsi="仿宋" w:hint="eastAsia"/>
          <w:color w:val="000000" w:themeColor="text1"/>
          <w:sz w:val="24"/>
          <w:szCs w:val="24"/>
        </w:rPr>
        <w:t>“</w:t>
      </w:r>
      <w:bookmarkEnd w:id="8"/>
      <w:bookmarkEnd w:id="9"/>
      <w:r w:rsidR="00696E74" w:rsidRPr="000907C2">
        <w:rPr>
          <w:rFonts w:ascii="仿宋" w:eastAsia="仿宋" w:hAnsi="仿宋" w:hint="eastAsia"/>
          <w:color w:val="000000" w:themeColor="text1"/>
          <w:sz w:val="24"/>
          <w:szCs w:val="24"/>
        </w:rPr>
        <w:t>信用中国”网站(www.creditchina.gov.cn)、“成都信用”网站（</w:t>
      </w:r>
      <w:r w:rsidR="00034946" w:rsidRPr="000907C2">
        <w:rPr>
          <w:rFonts w:ascii="仿宋" w:eastAsia="仿宋" w:hAnsi="仿宋"/>
          <w:color w:val="000000" w:themeColor="text1"/>
          <w:sz w:val="24"/>
          <w:szCs w:val="24"/>
        </w:rPr>
        <w:t>https://credit.chengdu.gov.cn</w:t>
      </w:r>
      <w:r w:rsidR="00696E74" w:rsidRPr="000907C2">
        <w:rPr>
          <w:rFonts w:ascii="仿宋" w:eastAsia="仿宋" w:hAnsi="仿宋" w:hint="eastAsia"/>
          <w:color w:val="000000" w:themeColor="text1"/>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172947B1"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注：采购人或采购代理机构在</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信用中国</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w:t>
      </w:r>
      <w:r w:rsidR="00251BD3" w:rsidRPr="000907C2">
        <w:rPr>
          <w:rFonts w:hint="eastAsia"/>
          <w:color w:val="000000" w:themeColor="text1"/>
        </w:rPr>
        <w:t xml:space="preserve"> </w:t>
      </w:r>
      <w:r w:rsidR="00251BD3" w:rsidRPr="000907C2">
        <w:rPr>
          <w:rFonts w:ascii="仿宋" w:eastAsia="仿宋" w:hAnsi="仿宋" w:hint="eastAsia"/>
          <w:color w:val="000000" w:themeColor="text1"/>
          <w:sz w:val="24"/>
          <w:szCs w:val="24"/>
        </w:rPr>
        <w:t>“成都信用”、</w:t>
      </w:r>
      <w:r w:rsidRPr="000907C2">
        <w:rPr>
          <w:rFonts w:ascii="仿宋" w:eastAsia="仿宋" w:hAnsi="仿宋" w:hint="eastAsia"/>
          <w:color w:val="000000" w:themeColor="text1"/>
          <w:sz w:val="24"/>
          <w:szCs w:val="24"/>
        </w:rPr>
        <w:t>“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0907C2">
        <w:rPr>
          <w:rFonts w:ascii="仿宋" w:eastAsia="仿宋" w:hAnsi="仿宋"/>
          <w:color w:val="000000" w:themeColor="text1"/>
          <w:sz w:val="24"/>
          <w:szCs w:val="24"/>
        </w:rPr>
        <w:t>）</w:t>
      </w:r>
    </w:p>
    <w:p w14:paraId="25B006F4"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（三）投标人单位及其现任法定代表人、主要负责人没有行贿犯罪记录。</w:t>
      </w:r>
    </w:p>
    <w:p w14:paraId="6D077436"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（四）本次采购项目不接受联合体投标。</w:t>
      </w:r>
    </w:p>
    <w:p w14:paraId="520236F3"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（五）投标产品不允许为进口产品。</w:t>
      </w:r>
    </w:p>
    <w:p w14:paraId="3A02E185" w14:textId="77777777"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（六）投标人应购买本项目招标文件。</w:t>
      </w:r>
    </w:p>
    <w:p w14:paraId="1B926B9C" w14:textId="12B7B3E3" w:rsidR="0076250D" w:rsidRPr="000907C2" w:rsidRDefault="003E5742">
      <w:pPr>
        <w:spacing w:line="360" w:lineRule="auto"/>
        <w:ind w:firstLineChars="300" w:firstLine="72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 本项目其他要求</w:t>
      </w:r>
      <w:r w:rsidR="00235CA7" w:rsidRPr="000907C2">
        <w:rPr>
          <w:rFonts w:ascii="仿宋" w:eastAsia="仿宋" w:hAnsi="仿宋" w:hint="eastAsia"/>
          <w:color w:val="000000" w:themeColor="text1"/>
          <w:sz w:val="24"/>
          <w:szCs w:val="24"/>
        </w:rPr>
        <w:t>：无</w:t>
      </w:r>
    </w:p>
    <w:p w14:paraId="5B36ED4D" w14:textId="77777777" w:rsidR="0076250D" w:rsidRPr="000907C2" w:rsidRDefault="003E5742">
      <w:pPr>
        <w:spacing w:line="360" w:lineRule="auto"/>
        <w:ind w:firstLineChars="450" w:firstLine="10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（详见招标文件第四章）。</w:t>
      </w:r>
    </w:p>
    <w:p w14:paraId="653A9490" w14:textId="77777777" w:rsidR="0076250D" w:rsidRPr="000907C2" w:rsidRDefault="003E5742">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六、招标文件发售时间、地点：</w:t>
      </w:r>
    </w:p>
    <w:p w14:paraId="1362403E" w14:textId="68359332" w:rsidR="0076250D" w:rsidRPr="000907C2" w:rsidRDefault="00235CA7" w:rsidP="00235CA7">
      <w:pPr>
        <w:spacing w:line="440" w:lineRule="exact"/>
        <w:ind w:firstLineChars="200" w:firstLine="480"/>
        <w:jc w:val="left"/>
        <w:rPr>
          <w:rFonts w:ascii="仿宋" w:eastAsia="仿宋" w:hAnsi="仿宋"/>
          <w:color w:val="000000" w:themeColor="text1"/>
          <w:sz w:val="24"/>
          <w:szCs w:val="24"/>
        </w:rPr>
      </w:pPr>
      <w:bookmarkStart w:id="10" w:name="_Hlk69471188"/>
      <w:r w:rsidRPr="000907C2">
        <w:rPr>
          <w:rFonts w:ascii="仿宋" w:eastAsia="仿宋" w:hAnsi="仿宋" w:hint="eastAsia"/>
          <w:color w:val="000000" w:themeColor="text1"/>
          <w:sz w:val="24"/>
          <w:szCs w:val="24"/>
        </w:rPr>
        <w:t>本项目</w:t>
      </w:r>
      <w:r w:rsidR="00F9170A"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rPr>
        <w:t>文件采用线</w:t>
      </w:r>
      <w:proofErr w:type="gramStart"/>
      <w:r w:rsidRPr="000907C2">
        <w:rPr>
          <w:rFonts w:ascii="仿宋" w:eastAsia="仿宋" w:hAnsi="仿宋" w:hint="eastAsia"/>
          <w:color w:val="000000" w:themeColor="text1"/>
          <w:sz w:val="24"/>
          <w:szCs w:val="24"/>
        </w:rPr>
        <w:t>上方式</w:t>
      </w:r>
      <w:proofErr w:type="gramEnd"/>
      <w:r w:rsidRPr="000907C2">
        <w:rPr>
          <w:rFonts w:ascii="仿宋" w:eastAsia="仿宋" w:hAnsi="仿宋" w:hint="eastAsia"/>
          <w:color w:val="000000" w:themeColor="text1"/>
          <w:sz w:val="24"/>
          <w:szCs w:val="24"/>
        </w:rPr>
        <w:t>获取。潜在</w:t>
      </w:r>
      <w:r w:rsidR="00F9170A" w:rsidRPr="000907C2">
        <w:rPr>
          <w:rFonts w:ascii="仿宋" w:eastAsia="仿宋" w:hAnsi="仿宋" w:hint="eastAsia"/>
          <w:color w:val="000000" w:themeColor="text1"/>
          <w:sz w:val="24"/>
          <w:szCs w:val="24"/>
        </w:rPr>
        <w:t>投标人</w:t>
      </w:r>
      <w:r w:rsidRPr="000907C2">
        <w:rPr>
          <w:rFonts w:ascii="仿宋" w:eastAsia="仿宋" w:hAnsi="仿宋" w:hint="eastAsia"/>
          <w:color w:val="000000" w:themeColor="text1"/>
          <w:sz w:val="24"/>
          <w:szCs w:val="24"/>
        </w:rPr>
        <w:t>在中国通用招标网（http://cgci.china-tender.com.cn/）免费注册，注册完成后请按照网上操作流程进行获取。</w:t>
      </w:r>
      <w:r w:rsidR="00F9170A"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rPr>
        <w:t>文件免费获取,投标资格不能转让.</w:t>
      </w:r>
      <w:r w:rsidR="00F9170A" w:rsidRPr="000907C2">
        <w:rPr>
          <w:rFonts w:ascii="仿宋" w:eastAsia="仿宋" w:hAnsi="仿宋" w:hint="eastAsia"/>
          <w:color w:val="000000" w:themeColor="text1"/>
          <w:sz w:val="24"/>
          <w:szCs w:val="24"/>
        </w:rPr>
        <w:t>投标人</w:t>
      </w:r>
      <w:r w:rsidRPr="000907C2">
        <w:rPr>
          <w:rFonts w:ascii="仿宋" w:eastAsia="仿宋" w:hAnsi="仿宋" w:hint="eastAsia"/>
          <w:color w:val="000000" w:themeColor="text1"/>
          <w:sz w:val="24"/>
          <w:szCs w:val="24"/>
        </w:rPr>
        <w:t>需要提供纸质采购文件的，请凭获取凭证前往成都市高新区盛和一路66号城南天府写字楼10楼领取。</w:t>
      </w:r>
    </w:p>
    <w:p w14:paraId="0476947C" w14:textId="4EA68A36" w:rsidR="0076250D" w:rsidRPr="000907C2" w:rsidRDefault="003E5742">
      <w:pPr>
        <w:spacing w:line="440" w:lineRule="exact"/>
        <w:ind w:firstLineChars="200" w:firstLine="480"/>
        <w:jc w:val="left"/>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招标文件售卖时间：20</w:t>
      </w:r>
      <w:r w:rsidR="00B21788" w:rsidRPr="000907C2">
        <w:rPr>
          <w:rFonts w:ascii="仿宋" w:eastAsia="仿宋" w:hAnsi="仿宋"/>
          <w:color w:val="000000" w:themeColor="text1"/>
          <w:sz w:val="24"/>
          <w:szCs w:val="24"/>
        </w:rPr>
        <w:t>2</w:t>
      </w:r>
      <w:r w:rsidR="00E15FCC" w:rsidRPr="000907C2">
        <w:rPr>
          <w:rFonts w:ascii="仿宋" w:eastAsia="仿宋" w:hAnsi="仿宋" w:hint="eastAsia"/>
          <w:color w:val="000000" w:themeColor="text1"/>
          <w:sz w:val="24"/>
          <w:szCs w:val="24"/>
        </w:rPr>
        <w:t>1</w:t>
      </w:r>
      <w:r w:rsidRPr="000907C2">
        <w:rPr>
          <w:rFonts w:ascii="仿宋" w:eastAsia="仿宋" w:hAnsi="仿宋" w:hint="eastAsia"/>
          <w:color w:val="000000" w:themeColor="text1"/>
          <w:sz w:val="24"/>
          <w:szCs w:val="24"/>
        </w:rPr>
        <w:t>年</w:t>
      </w:r>
      <w:r w:rsidR="00F9170A"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月</w:t>
      </w:r>
      <w:r w:rsidR="00F9170A" w:rsidRPr="000907C2">
        <w:rPr>
          <w:rFonts w:ascii="仿宋" w:eastAsia="仿宋" w:hAnsi="仿宋"/>
          <w:color w:val="000000" w:themeColor="text1"/>
          <w:sz w:val="24"/>
          <w:szCs w:val="24"/>
        </w:rPr>
        <w:t>20</w:t>
      </w:r>
      <w:r w:rsidRPr="000907C2">
        <w:rPr>
          <w:rFonts w:ascii="仿宋" w:eastAsia="仿宋" w:hAnsi="仿宋" w:hint="eastAsia"/>
          <w:color w:val="000000" w:themeColor="text1"/>
          <w:sz w:val="24"/>
          <w:szCs w:val="24"/>
        </w:rPr>
        <w:t>日至2</w:t>
      </w:r>
      <w:r w:rsidR="00B21788" w:rsidRPr="000907C2">
        <w:rPr>
          <w:rFonts w:ascii="仿宋" w:eastAsia="仿宋" w:hAnsi="仿宋"/>
          <w:color w:val="000000" w:themeColor="text1"/>
          <w:sz w:val="24"/>
          <w:szCs w:val="24"/>
        </w:rPr>
        <w:t>02</w:t>
      </w:r>
      <w:r w:rsidR="00E15FCC" w:rsidRPr="000907C2">
        <w:rPr>
          <w:rFonts w:ascii="仿宋" w:eastAsia="仿宋" w:hAnsi="仿宋" w:hint="eastAsia"/>
          <w:color w:val="000000" w:themeColor="text1"/>
          <w:sz w:val="24"/>
          <w:szCs w:val="24"/>
        </w:rPr>
        <w:t>1</w:t>
      </w:r>
      <w:r w:rsidRPr="000907C2">
        <w:rPr>
          <w:rFonts w:ascii="仿宋" w:eastAsia="仿宋" w:hAnsi="仿宋" w:hint="eastAsia"/>
          <w:color w:val="000000" w:themeColor="text1"/>
          <w:sz w:val="24"/>
          <w:szCs w:val="24"/>
        </w:rPr>
        <w:t>年</w:t>
      </w:r>
      <w:r w:rsidR="00F9170A"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月</w:t>
      </w:r>
      <w:r w:rsidR="00F9170A" w:rsidRPr="000907C2">
        <w:rPr>
          <w:rFonts w:ascii="仿宋" w:eastAsia="仿宋" w:hAnsi="仿宋"/>
          <w:color w:val="000000" w:themeColor="text1"/>
          <w:sz w:val="24"/>
          <w:szCs w:val="24"/>
        </w:rPr>
        <w:t>26</w:t>
      </w:r>
      <w:r w:rsidRPr="000907C2">
        <w:rPr>
          <w:rFonts w:ascii="仿宋" w:eastAsia="仿宋" w:hAnsi="仿宋" w:hint="eastAsia"/>
          <w:color w:val="000000" w:themeColor="text1"/>
          <w:sz w:val="24"/>
          <w:szCs w:val="24"/>
        </w:rPr>
        <w:t>日</w:t>
      </w:r>
      <w:r w:rsidR="006E1FDE" w:rsidRPr="000907C2">
        <w:rPr>
          <w:rFonts w:ascii="仿宋" w:eastAsia="仿宋" w:hAnsi="仿宋" w:hint="eastAsia"/>
          <w:color w:val="000000" w:themeColor="text1"/>
          <w:sz w:val="24"/>
          <w:szCs w:val="24"/>
        </w:rPr>
        <w:t>，每日9:00-17:00（北京时间，法定节假日除外）</w:t>
      </w:r>
      <w:r w:rsidRPr="000907C2">
        <w:rPr>
          <w:rFonts w:ascii="仿宋" w:eastAsia="仿宋" w:hAnsi="仿宋" w:hint="eastAsia"/>
          <w:color w:val="000000" w:themeColor="text1"/>
          <w:sz w:val="24"/>
          <w:szCs w:val="24"/>
        </w:rPr>
        <w:t>。</w:t>
      </w:r>
    </w:p>
    <w:p w14:paraId="542B1AE8" w14:textId="77777777" w:rsidR="0076250D" w:rsidRPr="000907C2" w:rsidRDefault="003E5742">
      <w:pPr>
        <w:spacing w:line="440" w:lineRule="exact"/>
        <w:ind w:firstLineChars="200" w:firstLine="480"/>
        <w:jc w:val="left"/>
        <w:rPr>
          <w:rFonts w:ascii="仿宋" w:eastAsia="仿宋" w:hAnsi="仿宋"/>
          <w:color w:val="000000" w:themeColor="text1"/>
          <w:sz w:val="24"/>
          <w:szCs w:val="24"/>
        </w:rPr>
      </w:pPr>
      <w:r w:rsidRPr="000907C2">
        <w:rPr>
          <w:rFonts w:ascii="仿宋" w:eastAsia="仿宋" w:hAnsi="仿宋"/>
          <w:color w:val="000000" w:themeColor="text1"/>
          <w:sz w:val="24"/>
          <w:szCs w:val="24"/>
        </w:rPr>
        <w:t>中国通用招标网技术支持电话：010-63348126</w:t>
      </w:r>
      <w:r w:rsidRPr="000907C2">
        <w:rPr>
          <w:rFonts w:ascii="仿宋" w:eastAsia="仿宋" w:hAnsi="仿宋" w:hint="eastAsia"/>
          <w:color w:val="000000" w:themeColor="text1"/>
          <w:sz w:val="24"/>
          <w:szCs w:val="24"/>
        </w:rPr>
        <w:t>；</w:t>
      </w:r>
    </w:p>
    <w:p w14:paraId="14B42986" w14:textId="1AFCA6A9" w:rsidR="0076250D" w:rsidRPr="000907C2" w:rsidRDefault="003E5742">
      <w:pPr>
        <w:spacing w:line="440" w:lineRule="exact"/>
        <w:ind w:firstLineChars="200" w:firstLine="480"/>
        <w:jc w:val="left"/>
        <w:rPr>
          <w:rFonts w:ascii="仿宋" w:eastAsia="仿宋" w:hAnsi="仿宋"/>
          <w:color w:val="000000" w:themeColor="text1"/>
          <w:sz w:val="24"/>
          <w:szCs w:val="24"/>
        </w:rPr>
      </w:pPr>
      <w:r w:rsidRPr="000907C2">
        <w:rPr>
          <w:rFonts w:ascii="仿宋" w:eastAsia="仿宋" w:hAnsi="仿宋"/>
          <w:color w:val="000000" w:themeColor="text1"/>
          <w:sz w:val="24"/>
          <w:szCs w:val="24"/>
        </w:rPr>
        <w:t>注册审核电话：010-63348420/010-63348287</w:t>
      </w:r>
      <w:r w:rsidRPr="000907C2">
        <w:rPr>
          <w:rFonts w:ascii="仿宋" w:eastAsia="仿宋" w:hAnsi="仿宋" w:hint="eastAsia"/>
          <w:color w:val="000000" w:themeColor="text1"/>
          <w:sz w:val="24"/>
          <w:szCs w:val="24"/>
        </w:rPr>
        <w:t>。</w:t>
      </w:r>
    </w:p>
    <w:bookmarkEnd w:id="10"/>
    <w:p w14:paraId="5EA9BB17" w14:textId="764045A2"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七、投标截止时间：</w:t>
      </w:r>
      <w:r w:rsidRPr="000907C2">
        <w:rPr>
          <w:rFonts w:ascii="仿宋" w:eastAsia="仿宋" w:hAnsi="仿宋"/>
          <w:b/>
          <w:color w:val="000000" w:themeColor="text1"/>
          <w:sz w:val="24"/>
          <w:szCs w:val="24"/>
        </w:rPr>
        <w:t>20</w:t>
      </w:r>
      <w:r w:rsidR="00B21788" w:rsidRPr="000907C2">
        <w:rPr>
          <w:rFonts w:ascii="仿宋" w:eastAsia="仿宋" w:hAnsi="仿宋"/>
          <w:b/>
          <w:color w:val="000000" w:themeColor="text1"/>
          <w:sz w:val="24"/>
          <w:szCs w:val="24"/>
        </w:rPr>
        <w:t>2</w:t>
      </w:r>
      <w:r w:rsidR="00E15FCC" w:rsidRPr="000907C2">
        <w:rPr>
          <w:rFonts w:ascii="仿宋" w:eastAsia="仿宋" w:hAnsi="仿宋" w:hint="eastAsia"/>
          <w:b/>
          <w:color w:val="000000" w:themeColor="text1"/>
          <w:sz w:val="24"/>
          <w:szCs w:val="24"/>
        </w:rPr>
        <w:t>1</w:t>
      </w:r>
      <w:r w:rsidRPr="000907C2">
        <w:rPr>
          <w:rFonts w:ascii="仿宋" w:eastAsia="仿宋" w:hAnsi="仿宋" w:hint="eastAsia"/>
          <w:b/>
          <w:color w:val="000000" w:themeColor="text1"/>
          <w:sz w:val="24"/>
          <w:szCs w:val="24"/>
        </w:rPr>
        <w:t>年</w:t>
      </w:r>
      <w:r w:rsidR="00F9170A" w:rsidRPr="000907C2">
        <w:rPr>
          <w:rFonts w:ascii="仿宋" w:eastAsia="仿宋" w:hAnsi="仿宋"/>
          <w:b/>
          <w:color w:val="000000" w:themeColor="text1"/>
          <w:sz w:val="24"/>
          <w:szCs w:val="24"/>
        </w:rPr>
        <w:t>6</w:t>
      </w:r>
      <w:r w:rsidRPr="000907C2">
        <w:rPr>
          <w:rFonts w:ascii="仿宋" w:eastAsia="仿宋" w:hAnsi="仿宋" w:hint="eastAsia"/>
          <w:b/>
          <w:color w:val="000000" w:themeColor="text1"/>
          <w:sz w:val="24"/>
          <w:szCs w:val="24"/>
        </w:rPr>
        <w:t>月</w:t>
      </w:r>
      <w:r w:rsidR="00F9170A" w:rsidRPr="000907C2">
        <w:rPr>
          <w:rFonts w:ascii="仿宋" w:eastAsia="仿宋" w:hAnsi="仿宋"/>
          <w:b/>
          <w:color w:val="000000" w:themeColor="text1"/>
          <w:sz w:val="24"/>
          <w:szCs w:val="24"/>
        </w:rPr>
        <w:t>9</w:t>
      </w:r>
      <w:r w:rsidRPr="000907C2">
        <w:rPr>
          <w:rFonts w:ascii="仿宋" w:eastAsia="仿宋" w:hAnsi="仿宋" w:hint="eastAsia"/>
          <w:b/>
          <w:color w:val="000000" w:themeColor="text1"/>
          <w:sz w:val="24"/>
          <w:szCs w:val="24"/>
        </w:rPr>
        <w:t>日</w:t>
      </w:r>
      <w:r w:rsidR="00F9170A" w:rsidRPr="000907C2">
        <w:rPr>
          <w:rFonts w:ascii="仿宋" w:eastAsia="仿宋" w:hAnsi="仿宋"/>
          <w:b/>
          <w:color w:val="000000" w:themeColor="text1"/>
          <w:sz w:val="24"/>
          <w:szCs w:val="24"/>
        </w:rPr>
        <w:t>13</w:t>
      </w:r>
      <w:r w:rsidR="00F9170A" w:rsidRPr="000907C2">
        <w:rPr>
          <w:rFonts w:ascii="仿宋" w:eastAsia="仿宋" w:hAnsi="仿宋" w:hint="eastAsia"/>
          <w:b/>
          <w:color w:val="000000" w:themeColor="text1"/>
          <w:sz w:val="24"/>
          <w:szCs w:val="24"/>
        </w:rPr>
        <w:t>:</w:t>
      </w:r>
      <w:r w:rsidR="00F9170A" w:rsidRPr="000907C2">
        <w:rPr>
          <w:rFonts w:ascii="仿宋" w:eastAsia="仿宋" w:hAnsi="仿宋"/>
          <w:b/>
          <w:color w:val="000000" w:themeColor="text1"/>
          <w:sz w:val="24"/>
          <w:szCs w:val="24"/>
        </w:rPr>
        <w:t>30</w:t>
      </w:r>
      <w:r w:rsidRPr="000907C2">
        <w:rPr>
          <w:rFonts w:ascii="仿宋" w:eastAsia="仿宋" w:hAnsi="仿宋" w:hint="eastAsia"/>
          <w:b/>
          <w:color w:val="000000" w:themeColor="text1"/>
          <w:sz w:val="24"/>
          <w:szCs w:val="24"/>
        </w:rPr>
        <w:t>（北京时间）。</w:t>
      </w:r>
    </w:p>
    <w:p w14:paraId="307B5126" w14:textId="06CF1372" w:rsidR="0076250D" w:rsidRPr="000907C2" w:rsidRDefault="003E5742">
      <w:pPr>
        <w:spacing w:line="440" w:lineRule="exact"/>
        <w:ind w:firstLineChars="600" w:firstLine="1446"/>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开标时间：</w:t>
      </w:r>
      <w:r w:rsidR="00F9170A" w:rsidRPr="000907C2">
        <w:rPr>
          <w:rFonts w:ascii="仿宋" w:eastAsia="仿宋" w:hAnsi="仿宋"/>
          <w:b/>
          <w:color w:val="000000" w:themeColor="text1"/>
          <w:sz w:val="24"/>
          <w:szCs w:val="24"/>
        </w:rPr>
        <w:t>202</w:t>
      </w:r>
      <w:r w:rsidR="00F9170A" w:rsidRPr="000907C2">
        <w:rPr>
          <w:rFonts w:ascii="仿宋" w:eastAsia="仿宋" w:hAnsi="仿宋" w:hint="eastAsia"/>
          <w:b/>
          <w:color w:val="000000" w:themeColor="text1"/>
          <w:sz w:val="24"/>
          <w:szCs w:val="24"/>
        </w:rPr>
        <w:t>1年</w:t>
      </w:r>
      <w:r w:rsidR="00F9170A" w:rsidRPr="000907C2">
        <w:rPr>
          <w:rFonts w:ascii="仿宋" w:eastAsia="仿宋" w:hAnsi="仿宋"/>
          <w:b/>
          <w:color w:val="000000" w:themeColor="text1"/>
          <w:sz w:val="24"/>
          <w:szCs w:val="24"/>
        </w:rPr>
        <w:t>6</w:t>
      </w:r>
      <w:r w:rsidR="00F9170A" w:rsidRPr="000907C2">
        <w:rPr>
          <w:rFonts w:ascii="仿宋" w:eastAsia="仿宋" w:hAnsi="仿宋" w:hint="eastAsia"/>
          <w:b/>
          <w:color w:val="000000" w:themeColor="text1"/>
          <w:sz w:val="24"/>
          <w:szCs w:val="24"/>
        </w:rPr>
        <w:t>月</w:t>
      </w:r>
      <w:r w:rsidR="00F9170A" w:rsidRPr="000907C2">
        <w:rPr>
          <w:rFonts w:ascii="仿宋" w:eastAsia="仿宋" w:hAnsi="仿宋"/>
          <w:b/>
          <w:color w:val="000000" w:themeColor="text1"/>
          <w:sz w:val="24"/>
          <w:szCs w:val="24"/>
        </w:rPr>
        <w:t>9</w:t>
      </w:r>
      <w:r w:rsidR="00F9170A" w:rsidRPr="000907C2">
        <w:rPr>
          <w:rFonts w:ascii="仿宋" w:eastAsia="仿宋" w:hAnsi="仿宋" w:hint="eastAsia"/>
          <w:b/>
          <w:color w:val="000000" w:themeColor="text1"/>
          <w:sz w:val="24"/>
          <w:szCs w:val="24"/>
        </w:rPr>
        <w:t>日</w:t>
      </w:r>
      <w:r w:rsidR="00F9170A" w:rsidRPr="000907C2">
        <w:rPr>
          <w:rFonts w:ascii="仿宋" w:eastAsia="仿宋" w:hAnsi="仿宋"/>
          <w:b/>
          <w:color w:val="000000" w:themeColor="text1"/>
          <w:sz w:val="24"/>
          <w:szCs w:val="24"/>
        </w:rPr>
        <w:t>13</w:t>
      </w:r>
      <w:r w:rsidR="00F9170A" w:rsidRPr="000907C2">
        <w:rPr>
          <w:rFonts w:ascii="仿宋" w:eastAsia="仿宋" w:hAnsi="仿宋" w:hint="eastAsia"/>
          <w:b/>
          <w:color w:val="000000" w:themeColor="text1"/>
          <w:sz w:val="24"/>
          <w:szCs w:val="24"/>
        </w:rPr>
        <w:t>:</w:t>
      </w:r>
      <w:r w:rsidR="00F9170A" w:rsidRPr="000907C2">
        <w:rPr>
          <w:rFonts w:ascii="仿宋" w:eastAsia="仿宋" w:hAnsi="仿宋"/>
          <w:b/>
          <w:color w:val="000000" w:themeColor="text1"/>
          <w:sz w:val="24"/>
          <w:szCs w:val="24"/>
        </w:rPr>
        <w:t>30</w:t>
      </w:r>
      <w:r w:rsidRPr="000907C2">
        <w:rPr>
          <w:rFonts w:ascii="仿宋" w:eastAsia="仿宋" w:hAnsi="仿宋" w:hint="eastAsia"/>
          <w:b/>
          <w:color w:val="000000" w:themeColor="text1"/>
          <w:sz w:val="24"/>
          <w:szCs w:val="24"/>
        </w:rPr>
        <w:t>（北京时间）。</w:t>
      </w:r>
    </w:p>
    <w:p w14:paraId="05E4F8F3" w14:textId="79EAD062" w:rsidR="0076250D" w:rsidRPr="000907C2" w:rsidRDefault="003E5742">
      <w:pPr>
        <w:spacing w:line="44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w:t>
      </w:r>
      <w:r w:rsidRPr="000907C2">
        <w:rPr>
          <w:rFonts w:ascii="仿宋" w:eastAsia="仿宋" w:hAnsi="仿宋"/>
          <w:color w:val="000000" w:themeColor="text1"/>
          <w:sz w:val="24"/>
          <w:szCs w:val="24"/>
        </w:rPr>
        <w:t>文件</w:t>
      </w:r>
      <w:r w:rsidRPr="000907C2">
        <w:rPr>
          <w:rFonts w:ascii="仿宋" w:eastAsia="仿宋" w:hAnsi="仿宋" w:hint="eastAsia"/>
          <w:color w:val="000000" w:themeColor="text1"/>
          <w:sz w:val="24"/>
          <w:szCs w:val="24"/>
        </w:rPr>
        <w:t>递交</w:t>
      </w:r>
      <w:r w:rsidRPr="000907C2">
        <w:rPr>
          <w:rFonts w:ascii="仿宋" w:eastAsia="仿宋" w:hAnsi="仿宋"/>
          <w:color w:val="000000" w:themeColor="text1"/>
          <w:sz w:val="24"/>
          <w:szCs w:val="24"/>
        </w:rPr>
        <w:t>的起止时间</w:t>
      </w:r>
      <w:r w:rsidRPr="000907C2">
        <w:rPr>
          <w:rFonts w:ascii="仿宋" w:eastAsia="仿宋" w:hAnsi="仿宋" w:hint="eastAsia"/>
          <w:color w:val="000000" w:themeColor="text1"/>
          <w:sz w:val="24"/>
          <w:szCs w:val="24"/>
        </w:rPr>
        <w:t>：</w:t>
      </w:r>
      <w:r w:rsidRPr="000907C2">
        <w:rPr>
          <w:rFonts w:ascii="仿宋" w:eastAsia="仿宋" w:hAnsi="仿宋" w:hint="eastAsia"/>
          <w:b/>
          <w:color w:val="000000" w:themeColor="text1"/>
          <w:sz w:val="24"/>
          <w:szCs w:val="24"/>
        </w:rPr>
        <w:t>2</w:t>
      </w:r>
      <w:r w:rsidRPr="000907C2">
        <w:rPr>
          <w:rFonts w:ascii="仿宋" w:eastAsia="仿宋" w:hAnsi="仿宋"/>
          <w:b/>
          <w:color w:val="000000" w:themeColor="text1"/>
          <w:sz w:val="24"/>
          <w:szCs w:val="24"/>
        </w:rPr>
        <w:t>0</w:t>
      </w:r>
      <w:r w:rsidR="00B21788" w:rsidRPr="000907C2">
        <w:rPr>
          <w:rFonts w:ascii="仿宋" w:eastAsia="仿宋" w:hAnsi="仿宋"/>
          <w:b/>
          <w:color w:val="000000" w:themeColor="text1"/>
          <w:sz w:val="24"/>
          <w:szCs w:val="24"/>
        </w:rPr>
        <w:t>2</w:t>
      </w:r>
      <w:r w:rsidR="00E15FCC" w:rsidRPr="000907C2">
        <w:rPr>
          <w:rFonts w:ascii="仿宋" w:eastAsia="仿宋" w:hAnsi="仿宋" w:hint="eastAsia"/>
          <w:b/>
          <w:color w:val="000000" w:themeColor="text1"/>
          <w:sz w:val="24"/>
          <w:szCs w:val="24"/>
        </w:rPr>
        <w:t>1</w:t>
      </w:r>
      <w:r w:rsidRPr="000907C2">
        <w:rPr>
          <w:rFonts w:ascii="仿宋" w:eastAsia="仿宋" w:hAnsi="仿宋" w:hint="eastAsia"/>
          <w:b/>
          <w:color w:val="000000" w:themeColor="text1"/>
          <w:sz w:val="24"/>
          <w:szCs w:val="24"/>
        </w:rPr>
        <w:t>年</w:t>
      </w:r>
      <w:r w:rsidR="00F9170A" w:rsidRPr="000907C2">
        <w:rPr>
          <w:rFonts w:ascii="仿宋" w:eastAsia="仿宋" w:hAnsi="仿宋"/>
          <w:b/>
          <w:color w:val="000000" w:themeColor="text1"/>
          <w:sz w:val="24"/>
          <w:szCs w:val="24"/>
        </w:rPr>
        <w:t>6</w:t>
      </w:r>
      <w:r w:rsidR="00F9170A" w:rsidRPr="000907C2">
        <w:rPr>
          <w:rFonts w:ascii="仿宋" w:eastAsia="仿宋" w:hAnsi="仿宋" w:hint="eastAsia"/>
          <w:b/>
          <w:color w:val="000000" w:themeColor="text1"/>
          <w:sz w:val="24"/>
          <w:szCs w:val="24"/>
        </w:rPr>
        <w:t>月</w:t>
      </w:r>
      <w:r w:rsidR="00F9170A" w:rsidRPr="000907C2">
        <w:rPr>
          <w:rFonts w:ascii="仿宋" w:eastAsia="仿宋" w:hAnsi="仿宋"/>
          <w:b/>
          <w:color w:val="000000" w:themeColor="text1"/>
          <w:sz w:val="24"/>
          <w:szCs w:val="24"/>
        </w:rPr>
        <w:t>9</w:t>
      </w:r>
      <w:r w:rsidR="00F9170A" w:rsidRPr="000907C2">
        <w:rPr>
          <w:rFonts w:ascii="仿宋" w:eastAsia="仿宋" w:hAnsi="仿宋" w:hint="eastAsia"/>
          <w:b/>
          <w:color w:val="000000" w:themeColor="text1"/>
          <w:sz w:val="24"/>
          <w:szCs w:val="24"/>
        </w:rPr>
        <w:t>日</w:t>
      </w:r>
      <w:r w:rsidR="00F9170A" w:rsidRPr="000907C2">
        <w:rPr>
          <w:rFonts w:ascii="仿宋" w:eastAsia="仿宋" w:hAnsi="仿宋"/>
          <w:b/>
          <w:color w:val="000000" w:themeColor="text1"/>
          <w:sz w:val="24"/>
          <w:szCs w:val="24"/>
        </w:rPr>
        <w:t>13</w:t>
      </w:r>
      <w:r w:rsidR="00F9170A" w:rsidRPr="000907C2">
        <w:rPr>
          <w:rFonts w:ascii="仿宋" w:eastAsia="仿宋" w:hAnsi="仿宋" w:hint="eastAsia"/>
          <w:b/>
          <w:color w:val="000000" w:themeColor="text1"/>
          <w:sz w:val="24"/>
          <w:szCs w:val="24"/>
        </w:rPr>
        <w:t>:</w:t>
      </w:r>
      <w:r w:rsidR="00F9170A" w:rsidRPr="000907C2">
        <w:rPr>
          <w:rFonts w:ascii="仿宋" w:eastAsia="仿宋" w:hAnsi="仿宋"/>
          <w:b/>
          <w:color w:val="000000" w:themeColor="text1"/>
          <w:sz w:val="24"/>
          <w:szCs w:val="24"/>
        </w:rPr>
        <w:t>00</w:t>
      </w:r>
      <w:r w:rsidRPr="000907C2">
        <w:rPr>
          <w:rFonts w:ascii="仿宋" w:eastAsia="仿宋" w:hAnsi="仿宋"/>
          <w:b/>
          <w:color w:val="000000" w:themeColor="text1"/>
          <w:sz w:val="24"/>
          <w:szCs w:val="24"/>
        </w:rPr>
        <w:t>至</w:t>
      </w:r>
      <w:r w:rsidR="00F9170A" w:rsidRPr="000907C2">
        <w:rPr>
          <w:rFonts w:ascii="仿宋" w:eastAsia="仿宋" w:hAnsi="仿宋"/>
          <w:b/>
          <w:color w:val="000000" w:themeColor="text1"/>
          <w:sz w:val="24"/>
          <w:szCs w:val="24"/>
        </w:rPr>
        <w:t>13</w:t>
      </w:r>
      <w:r w:rsidR="00F9170A" w:rsidRPr="000907C2">
        <w:rPr>
          <w:rFonts w:ascii="仿宋" w:eastAsia="仿宋" w:hAnsi="仿宋" w:hint="eastAsia"/>
          <w:b/>
          <w:color w:val="000000" w:themeColor="text1"/>
          <w:sz w:val="24"/>
          <w:szCs w:val="24"/>
        </w:rPr>
        <w:t>:</w:t>
      </w:r>
      <w:r w:rsidR="00F9170A" w:rsidRPr="000907C2">
        <w:rPr>
          <w:rFonts w:ascii="仿宋" w:eastAsia="仿宋" w:hAnsi="仿宋"/>
          <w:b/>
          <w:color w:val="000000" w:themeColor="text1"/>
          <w:sz w:val="24"/>
          <w:szCs w:val="24"/>
        </w:rPr>
        <w:t>30</w:t>
      </w:r>
      <w:r w:rsidRPr="000907C2">
        <w:rPr>
          <w:rFonts w:ascii="仿宋" w:eastAsia="仿宋" w:hAnsi="仿宋" w:hint="eastAsia"/>
          <w:b/>
          <w:color w:val="000000" w:themeColor="text1"/>
          <w:sz w:val="24"/>
          <w:szCs w:val="24"/>
        </w:rPr>
        <w:t>（北京时间）</w:t>
      </w:r>
    </w:p>
    <w:p w14:paraId="3C2F2319" w14:textId="77777777" w:rsidR="0076250D" w:rsidRPr="000907C2" w:rsidRDefault="003E5742">
      <w:pPr>
        <w:spacing w:line="44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投标文件必须在投标截止时间前送达开标地点。逾期送达的投标文件不予接收。本次招标不接受邮寄的投标文件。</w:t>
      </w:r>
    </w:p>
    <w:p w14:paraId="77623EFC" w14:textId="77777777" w:rsidR="0076250D" w:rsidRPr="000907C2" w:rsidRDefault="003E5742">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八、</w:t>
      </w:r>
      <w:r w:rsidRPr="000907C2">
        <w:rPr>
          <w:rFonts w:ascii="仿宋" w:eastAsia="仿宋" w:hAnsi="仿宋"/>
          <w:b/>
          <w:color w:val="000000" w:themeColor="text1"/>
          <w:sz w:val="24"/>
          <w:szCs w:val="24"/>
        </w:rPr>
        <w:t>开标地点：</w:t>
      </w:r>
      <w:r w:rsidRPr="000907C2">
        <w:rPr>
          <w:rFonts w:ascii="仿宋" w:eastAsia="仿宋" w:hAnsi="仿宋" w:hint="eastAsia"/>
          <w:b/>
          <w:color w:val="000000" w:themeColor="text1"/>
          <w:sz w:val="24"/>
          <w:szCs w:val="24"/>
        </w:rPr>
        <w:t>成都市高新区盛和一路66号城南天府写字楼10楼中仪国际招标有限公司四川分公司开标室。</w:t>
      </w:r>
    </w:p>
    <w:p w14:paraId="0F173FA3"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九、</w:t>
      </w:r>
      <w:r w:rsidRPr="000907C2">
        <w:rPr>
          <w:rFonts w:ascii="仿宋" w:eastAsia="仿宋" w:hAnsi="仿宋"/>
          <w:b/>
          <w:color w:val="000000" w:themeColor="text1"/>
          <w:sz w:val="24"/>
          <w:szCs w:val="24"/>
        </w:rPr>
        <w:t>招标公告</w:t>
      </w:r>
      <w:r w:rsidRPr="000907C2">
        <w:rPr>
          <w:rFonts w:ascii="仿宋" w:eastAsia="仿宋" w:hAnsi="仿宋" w:hint="eastAsia"/>
          <w:b/>
          <w:color w:val="000000" w:themeColor="text1"/>
          <w:sz w:val="24"/>
          <w:szCs w:val="24"/>
        </w:rPr>
        <w:t>期限</w:t>
      </w:r>
      <w:r w:rsidRPr="000907C2">
        <w:rPr>
          <w:rFonts w:ascii="仿宋" w:eastAsia="仿宋" w:hAnsi="仿宋"/>
          <w:b/>
          <w:color w:val="000000" w:themeColor="text1"/>
          <w:sz w:val="24"/>
          <w:szCs w:val="24"/>
        </w:rPr>
        <w:t>：</w:t>
      </w:r>
      <w:r w:rsidRPr="000907C2">
        <w:rPr>
          <w:rFonts w:ascii="仿宋" w:eastAsia="仿宋" w:hAnsi="仿宋"/>
          <w:color w:val="000000" w:themeColor="text1"/>
          <w:sz w:val="24"/>
          <w:szCs w:val="24"/>
        </w:rPr>
        <w:t>从公告之日起</w:t>
      </w:r>
      <w:r w:rsidRPr="000907C2">
        <w:rPr>
          <w:rFonts w:ascii="仿宋" w:eastAsia="仿宋" w:hAnsi="仿宋" w:hint="eastAsia"/>
          <w:color w:val="000000" w:themeColor="text1"/>
          <w:sz w:val="24"/>
          <w:szCs w:val="24"/>
        </w:rPr>
        <w:t>5个</w:t>
      </w:r>
      <w:r w:rsidRPr="000907C2">
        <w:rPr>
          <w:rFonts w:ascii="仿宋" w:eastAsia="仿宋" w:hAnsi="仿宋"/>
          <w:color w:val="000000" w:themeColor="text1"/>
          <w:sz w:val="24"/>
          <w:szCs w:val="24"/>
        </w:rPr>
        <w:t>工作日</w:t>
      </w:r>
      <w:r w:rsidRPr="000907C2">
        <w:rPr>
          <w:rFonts w:ascii="仿宋" w:eastAsia="仿宋" w:hAnsi="仿宋" w:hint="eastAsia"/>
          <w:color w:val="000000" w:themeColor="text1"/>
          <w:sz w:val="24"/>
          <w:szCs w:val="24"/>
        </w:rPr>
        <w:t>。</w:t>
      </w:r>
    </w:p>
    <w:p w14:paraId="09F10DE2" w14:textId="77777777" w:rsidR="0076250D" w:rsidRPr="000907C2" w:rsidRDefault="003E5742">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十、本投标邀请在四川政府采购网(</w:t>
      </w:r>
      <w:r w:rsidRPr="000907C2">
        <w:rPr>
          <w:rFonts w:ascii="仿宋" w:eastAsia="仿宋" w:hAnsi="仿宋"/>
          <w:b/>
          <w:color w:val="000000" w:themeColor="text1"/>
          <w:sz w:val="24"/>
          <w:szCs w:val="24"/>
        </w:rPr>
        <w:t>http:// www.ccgp-sichuan.gov.cn</w:t>
      </w:r>
      <w:r w:rsidRPr="000907C2">
        <w:rPr>
          <w:rFonts w:ascii="仿宋" w:eastAsia="仿宋" w:hAnsi="仿宋" w:hint="eastAsia"/>
          <w:b/>
          <w:color w:val="000000" w:themeColor="text1"/>
          <w:sz w:val="24"/>
          <w:szCs w:val="24"/>
        </w:rPr>
        <w:t>)上以公告形式发布。</w:t>
      </w:r>
    </w:p>
    <w:p w14:paraId="7FAE5D61" w14:textId="38B99B9B" w:rsidR="0076250D" w:rsidRPr="000907C2" w:rsidRDefault="003E5742">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十一、供应商信用融资：</w:t>
      </w:r>
      <w:r w:rsidRPr="000907C2">
        <w:rPr>
          <w:rFonts w:ascii="仿宋" w:eastAsia="仿宋" w:hAnsi="仿宋" w:hint="eastAsia"/>
          <w:color w:val="000000" w:themeColor="text1"/>
          <w:sz w:val="24"/>
          <w:szCs w:val="24"/>
        </w:rPr>
        <w:t>四川省正在推进政府采购供应商信用融资工作，相关要求详见《四川省财政厅关于推进四川省政府采购供应商信用融资工作的通知》（</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〔2018〕123 号）、《成都市中小企业政府采购信用融资暂行办法》（</w:t>
      </w:r>
      <w:proofErr w:type="gramStart"/>
      <w:r w:rsidRPr="000907C2">
        <w:rPr>
          <w:rFonts w:ascii="仿宋" w:eastAsia="仿宋" w:hAnsi="仿宋" w:hint="eastAsia"/>
          <w:color w:val="000000" w:themeColor="text1"/>
          <w:sz w:val="24"/>
          <w:szCs w:val="24"/>
        </w:rPr>
        <w:t>成财采</w:t>
      </w:r>
      <w:proofErr w:type="gramEnd"/>
      <w:r w:rsidRPr="000907C2">
        <w:rPr>
          <w:rFonts w:ascii="仿宋" w:eastAsia="仿宋" w:hAnsi="仿宋" w:hint="eastAsia"/>
          <w:color w:val="000000" w:themeColor="text1"/>
          <w:sz w:val="24"/>
          <w:szCs w:val="24"/>
        </w:rPr>
        <w:t>〔2019〕17 号）等有关规定</w:t>
      </w:r>
      <w:r w:rsidR="00C93AA1" w:rsidRPr="000907C2">
        <w:rPr>
          <w:rFonts w:ascii="仿宋" w:eastAsia="仿宋" w:hAnsi="仿宋" w:hint="eastAsia"/>
          <w:color w:val="000000" w:themeColor="text1"/>
          <w:sz w:val="24"/>
          <w:szCs w:val="24"/>
        </w:rPr>
        <w:t>，</w:t>
      </w:r>
      <w:r w:rsidR="004C3351" w:rsidRPr="000907C2">
        <w:rPr>
          <w:rFonts w:ascii="仿宋" w:eastAsia="仿宋" w:hAnsi="仿宋" w:hint="eastAsia"/>
          <w:color w:val="000000" w:themeColor="text1"/>
          <w:sz w:val="24"/>
          <w:szCs w:val="24"/>
        </w:rPr>
        <w:t>上述文件详见招标文件附件。</w:t>
      </w:r>
    </w:p>
    <w:p w14:paraId="5F4160FA" w14:textId="77777777" w:rsidR="0076250D" w:rsidRPr="000907C2" w:rsidRDefault="003E5742">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十二、联系方式</w:t>
      </w:r>
    </w:p>
    <w:p w14:paraId="59375247" w14:textId="0741203E" w:rsidR="00C93AA1" w:rsidRPr="000907C2" w:rsidRDefault="003E5742" w:rsidP="00C93AA1">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采 购 人：</w:t>
      </w:r>
      <w:r w:rsidR="00C93AA1" w:rsidRPr="000907C2">
        <w:rPr>
          <w:rFonts w:ascii="仿宋" w:eastAsia="仿宋" w:hAnsi="仿宋" w:hint="eastAsia"/>
          <w:bCs/>
          <w:color w:val="000000" w:themeColor="text1"/>
          <w:sz w:val="24"/>
          <w:szCs w:val="24"/>
        </w:rPr>
        <w:t>成都市特种设备检验院</w:t>
      </w:r>
      <w:r w:rsidR="00C93AA1" w:rsidRPr="000907C2">
        <w:rPr>
          <w:rFonts w:ascii="仿宋" w:eastAsia="仿宋" w:hAnsi="仿宋"/>
          <w:bCs/>
          <w:color w:val="000000" w:themeColor="text1"/>
          <w:sz w:val="24"/>
          <w:szCs w:val="24"/>
        </w:rPr>
        <w:t xml:space="preserve"> </w:t>
      </w:r>
    </w:p>
    <w:p w14:paraId="22A9D342" w14:textId="53CE62D8" w:rsidR="0076250D" w:rsidRPr="000907C2" w:rsidRDefault="003E5742" w:rsidP="00C93AA1">
      <w:pPr>
        <w:spacing w:line="440" w:lineRule="exact"/>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地    址：</w:t>
      </w:r>
      <w:r w:rsidR="00C93AA1" w:rsidRPr="000907C2">
        <w:rPr>
          <w:rFonts w:ascii="仿宋" w:eastAsia="仿宋" w:hAnsi="仿宋"/>
          <w:bCs/>
          <w:color w:val="000000" w:themeColor="text1"/>
          <w:sz w:val="24"/>
          <w:szCs w:val="24"/>
        </w:rPr>
        <w:t>成都市金牛区一品天下大街138号</w:t>
      </w:r>
      <w:r w:rsidRPr="000907C2">
        <w:rPr>
          <w:rFonts w:ascii="仿宋" w:eastAsia="仿宋" w:hAnsi="仿宋"/>
          <w:color w:val="000000" w:themeColor="text1"/>
          <w:sz w:val="24"/>
          <w:szCs w:val="24"/>
        </w:rPr>
        <w:t xml:space="preserve"> </w:t>
      </w:r>
    </w:p>
    <w:p w14:paraId="681A5108" w14:textId="43741AC1"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联 系 人：</w:t>
      </w:r>
      <w:r w:rsidR="00C93AA1" w:rsidRPr="000907C2">
        <w:rPr>
          <w:rFonts w:ascii="仿宋" w:eastAsia="仿宋" w:hAnsi="仿宋" w:hint="eastAsia"/>
          <w:bCs/>
          <w:color w:val="000000" w:themeColor="text1"/>
          <w:sz w:val="24"/>
          <w:szCs w:val="24"/>
        </w:rPr>
        <w:t>袁老师</w:t>
      </w:r>
      <w:r w:rsidRPr="000907C2">
        <w:rPr>
          <w:rFonts w:ascii="仿宋" w:eastAsia="仿宋" w:hAnsi="仿宋"/>
          <w:bCs/>
          <w:color w:val="000000" w:themeColor="text1"/>
          <w:sz w:val="24"/>
          <w:szCs w:val="24"/>
        </w:rPr>
        <w:t xml:space="preserve"> </w:t>
      </w:r>
    </w:p>
    <w:p w14:paraId="54A399BD" w14:textId="51DB3B3E" w:rsidR="0076250D" w:rsidRPr="000907C2" w:rsidRDefault="003E5742">
      <w:pPr>
        <w:spacing w:line="440" w:lineRule="exact"/>
        <w:ind w:firstLineChars="200" w:firstLine="482"/>
        <w:rPr>
          <w:rFonts w:ascii="仿宋" w:eastAsia="仿宋" w:hAnsi="仿宋"/>
          <w:bCs/>
          <w:color w:val="000000" w:themeColor="text1"/>
          <w:sz w:val="24"/>
          <w:szCs w:val="24"/>
        </w:rPr>
      </w:pPr>
      <w:r w:rsidRPr="000907C2">
        <w:rPr>
          <w:rFonts w:ascii="仿宋" w:eastAsia="仿宋" w:hAnsi="仿宋" w:hint="eastAsia"/>
          <w:b/>
          <w:color w:val="000000" w:themeColor="text1"/>
          <w:sz w:val="24"/>
          <w:szCs w:val="24"/>
        </w:rPr>
        <w:t>联系电话：</w:t>
      </w:r>
      <w:r w:rsidR="00C93AA1" w:rsidRPr="000907C2">
        <w:rPr>
          <w:rFonts w:ascii="仿宋" w:eastAsia="仿宋" w:hAnsi="仿宋"/>
          <w:bCs/>
          <w:color w:val="000000" w:themeColor="text1"/>
          <w:sz w:val="24"/>
          <w:szCs w:val="24"/>
        </w:rPr>
        <w:t>028-87537261</w:t>
      </w:r>
    </w:p>
    <w:p w14:paraId="234DCED7"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采购代理机构：</w:t>
      </w:r>
      <w:r w:rsidRPr="000907C2">
        <w:rPr>
          <w:rFonts w:ascii="仿宋" w:eastAsia="仿宋" w:hAnsi="仿宋" w:hint="eastAsia"/>
          <w:color w:val="000000" w:themeColor="text1"/>
          <w:sz w:val="24"/>
          <w:szCs w:val="24"/>
        </w:rPr>
        <w:t>中仪国际招标有限公司</w:t>
      </w:r>
    </w:p>
    <w:p w14:paraId="7B04C626"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lastRenderedPageBreak/>
        <w:t>地    址：</w:t>
      </w:r>
      <w:r w:rsidRPr="000907C2">
        <w:rPr>
          <w:rFonts w:ascii="仿宋" w:eastAsia="仿宋" w:hAnsi="仿宋" w:hint="eastAsia"/>
          <w:color w:val="000000" w:themeColor="text1"/>
          <w:sz w:val="24"/>
          <w:szCs w:val="24"/>
        </w:rPr>
        <w:t>北京市丰台区西三环中路90号通用技术大厦</w:t>
      </w:r>
    </w:p>
    <w:p w14:paraId="01329AEB"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联 系 人：</w:t>
      </w:r>
      <w:r w:rsidRPr="000907C2">
        <w:rPr>
          <w:rFonts w:ascii="仿宋" w:eastAsia="仿宋" w:hAnsi="仿宋" w:hint="eastAsia"/>
          <w:color w:val="000000" w:themeColor="text1"/>
          <w:sz w:val="24"/>
          <w:szCs w:val="24"/>
        </w:rPr>
        <w:t>曹阳</w:t>
      </w:r>
    </w:p>
    <w:p w14:paraId="0D6DC745"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联系电话：</w:t>
      </w:r>
      <w:r w:rsidRPr="000907C2">
        <w:rPr>
          <w:rFonts w:ascii="仿宋" w:eastAsia="仿宋" w:hAnsi="仿宋" w:hint="eastAsia"/>
          <w:color w:val="000000" w:themeColor="text1"/>
          <w:sz w:val="24"/>
          <w:szCs w:val="24"/>
        </w:rPr>
        <w:t>010-63348973</w:t>
      </w:r>
      <w:r w:rsidRPr="000907C2">
        <w:rPr>
          <w:rFonts w:ascii="仿宋" w:eastAsia="仿宋" w:hAnsi="仿宋"/>
          <w:color w:val="000000" w:themeColor="text1"/>
          <w:sz w:val="24"/>
          <w:szCs w:val="24"/>
        </w:rPr>
        <w:t> </w:t>
      </w:r>
      <w:r w:rsidRPr="000907C2">
        <w:rPr>
          <w:rFonts w:ascii="仿宋" w:eastAsia="仿宋" w:hAnsi="仿宋" w:hint="eastAsia"/>
          <w:color w:val="000000" w:themeColor="text1"/>
          <w:sz w:val="24"/>
          <w:szCs w:val="24"/>
        </w:rPr>
        <w:t>028-83338766</w:t>
      </w:r>
    </w:p>
    <w:p w14:paraId="478267C0"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传    真</w:t>
      </w:r>
      <w:r w:rsidRPr="000907C2">
        <w:rPr>
          <w:rFonts w:ascii="仿宋" w:eastAsia="仿宋" w:hAnsi="仿宋" w:hint="eastAsia"/>
          <w:color w:val="000000" w:themeColor="text1"/>
          <w:sz w:val="24"/>
          <w:szCs w:val="24"/>
        </w:rPr>
        <w:t>：010-63373680</w:t>
      </w:r>
      <w:r w:rsidRPr="000907C2">
        <w:rPr>
          <w:rFonts w:ascii="仿宋" w:eastAsia="仿宋" w:hAnsi="仿宋"/>
          <w:color w:val="000000" w:themeColor="text1"/>
          <w:sz w:val="24"/>
          <w:szCs w:val="24"/>
        </w:rPr>
        <w:t> </w:t>
      </w:r>
      <w:r w:rsidRPr="000907C2">
        <w:rPr>
          <w:rFonts w:ascii="仿宋" w:eastAsia="仿宋" w:hAnsi="仿宋" w:hint="eastAsia"/>
          <w:color w:val="000000" w:themeColor="text1"/>
          <w:sz w:val="24"/>
          <w:szCs w:val="24"/>
        </w:rPr>
        <w:t>028-86056369</w:t>
      </w:r>
    </w:p>
    <w:p w14:paraId="70D3133E" w14:textId="77777777" w:rsidR="0076250D" w:rsidRPr="000907C2" w:rsidRDefault="003E5742">
      <w:pPr>
        <w:spacing w:line="440" w:lineRule="exact"/>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电子邮件：</w:t>
      </w:r>
      <w:r w:rsidRPr="000907C2">
        <w:rPr>
          <w:rFonts w:ascii="仿宋" w:eastAsia="仿宋" w:hAnsi="仿宋"/>
          <w:color w:val="000000" w:themeColor="text1"/>
          <w:sz w:val="24"/>
          <w:szCs w:val="24"/>
        </w:rPr>
        <w:t>cniitc_sc@163.com</w:t>
      </w:r>
    </w:p>
    <w:p w14:paraId="6C9615A0" w14:textId="77777777" w:rsidR="0076250D" w:rsidRPr="000907C2" w:rsidRDefault="003E5742">
      <w:pPr>
        <w:pStyle w:val="1"/>
        <w:spacing w:line="240" w:lineRule="auto"/>
        <w:jc w:val="center"/>
        <w:rPr>
          <w:rFonts w:ascii="仿宋" w:eastAsia="仿宋" w:hAnsi="仿宋"/>
          <w:color w:val="000000" w:themeColor="text1"/>
          <w:sz w:val="32"/>
          <w:szCs w:val="32"/>
        </w:rPr>
      </w:pPr>
      <w:r w:rsidRPr="000907C2">
        <w:rPr>
          <w:color w:val="000000" w:themeColor="text1"/>
        </w:rPr>
        <w:br w:type="page"/>
      </w:r>
      <w:bookmarkStart w:id="11" w:name="_Toc213397009"/>
      <w:bookmarkStart w:id="12" w:name="_Toc217446031"/>
      <w:bookmarkStart w:id="13" w:name="_Toc213496267"/>
      <w:bookmarkStart w:id="14" w:name="_Toc213396945"/>
      <w:bookmarkStart w:id="15" w:name="_Toc394578394"/>
      <w:bookmarkStart w:id="16" w:name="_Toc213396759"/>
      <w:bookmarkStart w:id="17" w:name="_Toc504640476"/>
      <w:bookmarkStart w:id="18" w:name="_Toc24018430"/>
      <w:r w:rsidRPr="000907C2">
        <w:rPr>
          <w:rFonts w:ascii="仿宋" w:eastAsia="仿宋" w:hAnsi="仿宋" w:hint="eastAsia"/>
          <w:color w:val="000000" w:themeColor="text1"/>
          <w:sz w:val="32"/>
          <w:szCs w:val="32"/>
        </w:rPr>
        <w:lastRenderedPageBreak/>
        <w:t>第二章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投标人须知</w:t>
      </w:r>
      <w:bookmarkEnd w:id="11"/>
      <w:bookmarkEnd w:id="12"/>
      <w:bookmarkEnd w:id="13"/>
      <w:bookmarkEnd w:id="14"/>
      <w:bookmarkEnd w:id="15"/>
      <w:bookmarkEnd w:id="16"/>
      <w:bookmarkEnd w:id="17"/>
      <w:bookmarkEnd w:id="18"/>
    </w:p>
    <w:p w14:paraId="54C88EBD" w14:textId="77777777" w:rsidR="0076250D" w:rsidRPr="000907C2" w:rsidRDefault="003E5742">
      <w:pPr>
        <w:pStyle w:val="2"/>
        <w:spacing w:line="240" w:lineRule="auto"/>
        <w:jc w:val="center"/>
        <w:rPr>
          <w:rFonts w:ascii="仿宋" w:eastAsia="仿宋" w:hAnsi="仿宋"/>
          <w:color w:val="000000" w:themeColor="text1"/>
          <w:sz w:val="28"/>
          <w:szCs w:val="28"/>
        </w:rPr>
      </w:pPr>
      <w:bookmarkStart w:id="19" w:name="_Toc504640477"/>
      <w:bookmarkStart w:id="20" w:name="_Toc468346351"/>
      <w:bookmarkStart w:id="21" w:name="_Toc468330934"/>
      <w:bookmarkStart w:id="22" w:name="_Toc468331060"/>
      <w:bookmarkStart w:id="23" w:name="_Toc395625016"/>
      <w:bookmarkStart w:id="24" w:name="_Toc217446032"/>
      <w:bookmarkStart w:id="25" w:name="_Toc213496268"/>
      <w:bookmarkStart w:id="26" w:name="_Toc213397010"/>
      <w:bookmarkStart w:id="27" w:name="_Toc213396946"/>
      <w:bookmarkStart w:id="28" w:name="_Toc213396760"/>
      <w:bookmarkStart w:id="29" w:name="_Toc189727030"/>
      <w:r w:rsidRPr="000907C2">
        <w:rPr>
          <w:rFonts w:ascii="仿宋" w:eastAsia="仿宋" w:hAnsi="仿宋" w:hint="eastAsia"/>
          <w:color w:val="000000" w:themeColor="text1"/>
          <w:sz w:val="28"/>
          <w:szCs w:val="28"/>
        </w:rPr>
        <w:t>一、投标人须知前附表</w:t>
      </w:r>
      <w:bookmarkEnd w:id="19"/>
      <w:bookmarkEnd w:id="20"/>
      <w:bookmarkEnd w:id="21"/>
      <w:bookmarkEnd w:id="22"/>
      <w:bookmarkEnd w:id="23"/>
      <w:bookmarkEnd w:id="24"/>
      <w:bookmarkEnd w:id="25"/>
      <w:bookmarkEnd w:id="26"/>
      <w:bookmarkEnd w:id="27"/>
      <w:bookmarkEnd w:id="28"/>
      <w:bookmarkEnd w:id="29"/>
    </w:p>
    <w:p w14:paraId="2D18CCFE" w14:textId="77777777" w:rsidR="0076250D" w:rsidRPr="000907C2" w:rsidRDefault="003E5742">
      <w:pPr>
        <w:spacing w:line="360" w:lineRule="auto"/>
        <w:jc w:val="left"/>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0907C2" w:rsidRPr="000907C2" w14:paraId="17C260DC" w14:textId="77777777">
        <w:trPr>
          <w:trHeight w:hRule="exact" w:val="451"/>
          <w:tblHeader/>
          <w:jc w:val="center"/>
        </w:trPr>
        <w:tc>
          <w:tcPr>
            <w:tcW w:w="732" w:type="dxa"/>
            <w:vAlign w:val="center"/>
          </w:tcPr>
          <w:p w14:paraId="2B7CE81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序号</w:t>
            </w:r>
          </w:p>
        </w:tc>
        <w:tc>
          <w:tcPr>
            <w:tcW w:w="2126" w:type="dxa"/>
            <w:vAlign w:val="center"/>
          </w:tcPr>
          <w:p w14:paraId="71DFAC1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应知</w:t>
            </w:r>
            <w:r w:rsidRPr="000907C2">
              <w:rPr>
                <w:rFonts w:ascii="仿宋" w:eastAsia="仿宋" w:hAnsi="仿宋"/>
                <w:color w:val="000000" w:themeColor="text1"/>
                <w:sz w:val="24"/>
                <w:szCs w:val="24"/>
              </w:rPr>
              <w:t>事项</w:t>
            </w:r>
          </w:p>
        </w:tc>
        <w:tc>
          <w:tcPr>
            <w:tcW w:w="6487" w:type="dxa"/>
            <w:vAlign w:val="center"/>
          </w:tcPr>
          <w:p w14:paraId="2CD8E47D"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说明和要求</w:t>
            </w:r>
          </w:p>
        </w:tc>
      </w:tr>
      <w:tr w:rsidR="000907C2" w:rsidRPr="000907C2" w14:paraId="48821E11" w14:textId="77777777">
        <w:trPr>
          <w:trHeight w:hRule="exact" w:val="789"/>
          <w:jc w:val="center"/>
        </w:trPr>
        <w:tc>
          <w:tcPr>
            <w:tcW w:w="732" w:type="dxa"/>
            <w:vMerge w:val="restart"/>
            <w:vAlign w:val="center"/>
          </w:tcPr>
          <w:p w14:paraId="170A9C69"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p>
        </w:tc>
        <w:tc>
          <w:tcPr>
            <w:tcW w:w="2126" w:type="dxa"/>
            <w:tcBorders>
              <w:bottom w:val="single" w:sz="4" w:space="0" w:color="auto"/>
            </w:tcBorders>
            <w:vAlign w:val="center"/>
          </w:tcPr>
          <w:p w14:paraId="0D1F1C5F"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采购预算</w:t>
            </w:r>
          </w:p>
          <w:p w14:paraId="7D903323"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（实质性要求）</w:t>
            </w:r>
          </w:p>
        </w:tc>
        <w:tc>
          <w:tcPr>
            <w:tcW w:w="6487" w:type="dxa"/>
            <w:tcBorders>
              <w:bottom w:val="single" w:sz="4" w:space="0" w:color="auto"/>
            </w:tcBorders>
            <w:vAlign w:val="center"/>
          </w:tcPr>
          <w:p w14:paraId="2006C29F" w14:textId="22F5C8B5"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采购预算：</w:t>
            </w:r>
            <w:r w:rsidR="00C93AA1" w:rsidRPr="000907C2">
              <w:rPr>
                <w:rFonts w:ascii="仿宋" w:eastAsia="仿宋" w:hAnsi="仿宋" w:hint="eastAsia"/>
                <w:color w:val="000000" w:themeColor="text1"/>
                <w:sz w:val="24"/>
                <w:szCs w:val="24"/>
              </w:rPr>
              <w:t>2</w:t>
            </w:r>
            <w:r w:rsidR="00C93AA1"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万元。</w:t>
            </w:r>
          </w:p>
          <w:p w14:paraId="3E651FC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超过采购预算的投标为无效投标。</w:t>
            </w:r>
          </w:p>
        </w:tc>
      </w:tr>
      <w:tr w:rsidR="000907C2" w:rsidRPr="000907C2" w14:paraId="09DF414E" w14:textId="77777777">
        <w:trPr>
          <w:trHeight w:hRule="exact" w:val="1992"/>
          <w:jc w:val="center"/>
        </w:trPr>
        <w:tc>
          <w:tcPr>
            <w:tcW w:w="732" w:type="dxa"/>
            <w:vMerge/>
            <w:vAlign w:val="center"/>
          </w:tcPr>
          <w:p w14:paraId="42C85229" w14:textId="77777777" w:rsidR="0076250D" w:rsidRPr="000907C2" w:rsidRDefault="0076250D">
            <w:pPr>
              <w:spacing w:line="360" w:lineRule="auto"/>
              <w:jc w:val="center"/>
              <w:rPr>
                <w:rFonts w:ascii="仿宋" w:eastAsia="仿宋" w:hAnsi="仿宋"/>
                <w:color w:val="000000" w:themeColor="text1"/>
                <w:sz w:val="24"/>
                <w:szCs w:val="24"/>
              </w:rPr>
            </w:pPr>
          </w:p>
        </w:tc>
        <w:tc>
          <w:tcPr>
            <w:tcW w:w="2126" w:type="dxa"/>
            <w:tcBorders>
              <w:top w:val="single" w:sz="4" w:space="0" w:color="auto"/>
            </w:tcBorders>
            <w:vAlign w:val="center"/>
          </w:tcPr>
          <w:p w14:paraId="1A04BC86"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最高限价</w:t>
            </w:r>
          </w:p>
          <w:p w14:paraId="42C11B0D"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（实质性要求）</w:t>
            </w:r>
          </w:p>
        </w:tc>
        <w:tc>
          <w:tcPr>
            <w:tcW w:w="6487" w:type="dxa"/>
            <w:tcBorders>
              <w:top w:val="single" w:sz="4" w:space="0" w:color="auto"/>
            </w:tcBorders>
            <w:vAlign w:val="center"/>
          </w:tcPr>
          <w:p w14:paraId="0537884F" w14:textId="0B15C104"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最高限价：</w:t>
            </w:r>
            <w:r w:rsidR="00C93AA1" w:rsidRPr="000907C2">
              <w:rPr>
                <w:rFonts w:ascii="仿宋" w:eastAsia="仿宋" w:hAnsi="仿宋" w:hint="eastAsia"/>
                <w:color w:val="000000" w:themeColor="text1"/>
                <w:sz w:val="24"/>
                <w:szCs w:val="24"/>
              </w:rPr>
              <w:t>2</w:t>
            </w:r>
            <w:r w:rsidR="00C93AA1"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万元。</w:t>
            </w:r>
          </w:p>
          <w:p w14:paraId="3E74F639" w14:textId="77777777" w:rsidR="0076250D" w:rsidRPr="000907C2" w:rsidRDefault="003E5742">
            <w:pP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超过最高限价的报价为无效报价。</w:t>
            </w:r>
          </w:p>
          <w:p w14:paraId="2816B30A" w14:textId="77777777" w:rsidR="0076250D" w:rsidRPr="000907C2" w:rsidRDefault="003E5742">
            <w:pPr>
              <w:rPr>
                <w:rFonts w:ascii="仿宋" w:eastAsia="仿宋" w:hAnsi="仿宋"/>
                <w:b/>
                <w:color w:val="000000" w:themeColor="text1"/>
                <w:sz w:val="24"/>
                <w:szCs w:val="24"/>
              </w:rPr>
            </w:pPr>
            <w:r w:rsidRPr="000907C2">
              <w:rPr>
                <w:rFonts w:ascii="仿宋" w:eastAsia="仿宋" w:hAnsi="仿宋" w:hint="eastAsia"/>
                <w:color w:val="000000" w:themeColor="text1"/>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0907C2" w:rsidRPr="000907C2" w14:paraId="53D7A264" w14:textId="77777777">
        <w:trPr>
          <w:trHeight w:val="4472"/>
          <w:jc w:val="center"/>
        </w:trPr>
        <w:tc>
          <w:tcPr>
            <w:tcW w:w="732" w:type="dxa"/>
            <w:vAlign w:val="center"/>
          </w:tcPr>
          <w:p w14:paraId="54D9096D"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p>
        </w:tc>
        <w:tc>
          <w:tcPr>
            <w:tcW w:w="2126" w:type="dxa"/>
            <w:vAlign w:val="center"/>
          </w:tcPr>
          <w:p w14:paraId="254B8E5D"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低于成本价不正当</w:t>
            </w:r>
          </w:p>
          <w:p w14:paraId="5EA1519C"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竞争预防措施</w:t>
            </w:r>
          </w:p>
          <w:p w14:paraId="6DC4C6FA"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（实质性要求）</w:t>
            </w:r>
          </w:p>
        </w:tc>
        <w:tc>
          <w:tcPr>
            <w:tcW w:w="6487" w:type="dxa"/>
            <w:vAlign w:val="center"/>
          </w:tcPr>
          <w:p w14:paraId="311267F2" w14:textId="77777777" w:rsidR="0076250D" w:rsidRPr="000907C2" w:rsidRDefault="003E5742">
            <w:pPr>
              <w:widowControl/>
              <w:shd w:val="clear" w:color="auto" w:fill="FFFFFF"/>
              <w:spacing w:line="315" w:lineRule="atLeast"/>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2A83F6"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3C152E10"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394F069"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0907C2" w:rsidRPr="000907C2" w14:paraId="6776DE52" w14:textId="77777777">
        <w:trPr>
          <w:trHeight w:val="378"/>
          <w:jc w:val="center"/>
        </w:trPr>
        <w:tc>
          <w:tcPr>
            <w:tcW w:w="732" w:type="dxa"/>
            <w:vAlign w:val="center"/>
          </w:tcPr>
          <w:p w14:paraId="127DC3A7"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p>
        </w:tc>
        <w:tc>
          <w:tcPr>
            <w:tcW w:w="2126" w:type="dxa"/>
            <w:vAlign w:val="center"/>
          </w:tcPr>
          <w:p w14:paraId="7DC791AA"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失信企业报价加成或者扣分（实质性要求）</w:t>
            </w:r>
          </w:p>
        </w:tc>
        <w:tc>
          <w:tcPr>
            <w:tcW w:w="6487" w:type="dxa"/>
            <w:vAlign w:val="center"/>
          </w:tcPr>
          <w:p w14:paraId="6C2C2935"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失信企业报价加成或者扣分</w:t>
            </w:r>
          </w:p>
          <w:p w14:paraId="7535B93B" w14:textId="6CCA653C"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1、对记入诚信档案的且在有效期内的失信投标人，在参加政府采购活动中实行直接从总分中扣除5分，且投标人失信行为惩戒实行无限制累加制，直至总分扣完为止。</w:t>
            </w:r>
          </w:p>
          <w:p w14:paraId="29100AB1"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2、投标人参加政府采购活动时，应当就自己的诚信情况在投标文件中进行承诺。</w:t>
            </w:r>
          </w:p>
        </w:tc>
      </w:tr>
      <w:tr w:rsidR="000907C2" w:rsidRPr="000907C2" w14:paraId="51F46078" w14:textId="77777777">
        <w:trPr>
          <w:trHeight w:val="1054"/>
          <w:jc w:val="center"/>
        </w:trPr>
        <w:tc>
          <w:tcPr>
            <w:tcW w:w="732" w:type="dxa"/>
            <w:vAlign w:val="center"/>
          </w:tcPr>
          <w:p w14:paraId="563BEE9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lastRenderedPageBreak/>
              <w:t>4</w:t>
            </w:r>
          </w:p>
        </w:tc>
        <w:tc>
          <w:tcPr>
            <w:tcW w:w="2126" w:type="dxa"/>
            <w:vAlign w:val="center"/>
          </w:tcPr>
          <w:p w14:paraId="543C1767"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采购项目需要落实的政府采购政策</w:t>
            </w:r>
          </w:p>
        </w:tc>
        <w:tc>
          <w:tcPr>
            <w:tcW w:w="6487" w:type="dxa"/>
            <w:vAlign w:val="center"/>
          </w:tcPr>
          <w:p w14:paraId="205AA562" w14:textId="77777777" w:rsidR="004C3351" w:rsidRPr="000907C2" w:rsidRDefault="004C3351"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508767B5" w14:textId="77777777" w:rsidR="004C3351" w:rsidRPr="000907C2" w:rsidRDefault="004C3351"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75A2730D" w14:textId="2A37E8A3" w:rsidR="004C3351" w:rsidRPr="000907C2" w:rsidRDefault="004C3351"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3、扶持中小企业政策：</w:t>
            </w:r>
            <w:r w:rsidR="004C4AFD" w:rsidRPr="000907C2">
              <w:rPr>
                <w:rFonts w:ascii="仿宋" w:eastAsia="仿宋" w:hAnsi="仿宋" w:hint="eastAsia"/>
                <w:color w:val="000000" w:themeColor="text1"/>
                <w:sz w:val="24"/>
                <w:szCs w:val="24"/>
              </w:rPr>
              <w:t>《政府采购促进中小企业发展管理办法》（财库〔2020〕46号）；评审时小型和微型企业产品享受10%的价格折扣。接受大中型企业与小</w:t>
            </w:r>
            <w:proofErr w:type="gramStart"/>
            <w:r w:rsidR="004C4AFD" w:rsidRPr="000907C2">
              <w:rPr>
                <w:rFonts w:ascii="仿宋" w:eastAsia="仿宋" w:hAnsi="仿宋" w:hint="eastAsia"/>
                <w:color w:val="000000" w:themeColor="text1"/>
                <w:sz w:val="24"/>
                <w:szCs w:val="24"/>
              </w:rPr>
              <w:t>微企业</w:t>
            </w:r>
            <w:proofErr w:type="gramEnd"/>
            <w:r w:rsidR="004C4AFD" w:rsidRPr="000907C2">
              <w:rPr>
                <w:rFonts w:ascii="仿宋" w:eastAsia="仿宋" w:hAnsi="仿宋" w:hint="eastAsia"/>
                <w:color w:val="000000" w:themeColor="text1"/>
                <w:sz w:val="24"/>
                <w:szCs w:val="24"/>
              </w:rPr>
              <w:t>组成联合体或者允许大中型企业向一家或者多家小</w:t>
            </w:r>
            <w:proofErr w:type="gramStart"/>
            <w:r w:rsidR="004C4AFD" w:rsidRPr="000907C2">
              <w:rPr>
                <w:rFonts w:ascii="仿宋" w:eastAsia="仿宋" w:hAnsi="仿宋" w:hint="eastAsia"/>
                <w:color w:val="000000" w:themeColor="text1"/>
                <w:sz w:val="24"/>
                <w:szCs w:val="24"/>
              </w:rPr>
              <w:t>微企业</w:t>
            </w:r>
            <w:proofErr w:type="gramEnd"/>
            <w:r w:rsidR="004C4AFD" w:rsidRPr="000907C2">
              <w:rPr>
                <w:rFonts w:ascii="仿宋" w:eastAsia="仿宋" w:hAnsi="仿宋" w:hint="eastAsia"/>
                <w:color w:val="000000" w:themeColor="text1"/>
                <w:sz w:val="24"/>
                <w:szCs w:val="24"/>
              </w:rPr>
              <w:t>分包的采购项目，对于联合协议或者分包意向协议约定小</w:t>
            </w:r>
            <w:proofErr w:type="gramStart"/>
            <w:r w:rsidR="004C4AFD" w:rsidRPr="000907C2">
              <w:rPr>
                <w:rFonts w:ascii="仿宋" w:eastAsia="仿宋" w:hAnsi="仿宋" w:hint="eastAsia"/>
                <w:color w:val="000000" w:themeColor="text1"/>
                <w:sz w:val="24"/>
                <w:szCs w:val="24"/>
              </w:rPr>
              <w:t>微企业</w:t>
            </w:r>
            <w:proofErr w:type="gramEnd"/>
            <w:r w:rsidR="004C4AFD" w:rsidRPr="000907C2">
              <w:rPr>
                <w:rFonts w:ascii="仿宋" w:eastAsia="仿宋" w:hAnsi="仿宋" w:hint="eastAsia"/>
                <w:color w:val="000000" w:themeColor="text1"/>
                <w:sz w:val="24"/>
                <w:szCs w:val="24"/>
              </w:rPr>
              <w:t>的合同份额占到合同总金额 30%以上的，可给予联合体</w:t>
            </w:r>
            <w:r w:rsidR="004C4AFD" w:rsidRPr="000907C2">
              <w:rPr>
                <w:rFonts w:ascii="仿宋" w:eastAsia="仿宋" w:hAnsi="仿宋"/>
                <w:color w:val="000000" w:themeColor="text1"/>
                <w:sz w:val="24"/>
                <w:szCs w:val="24"/>
              </w:rPr>
              <w:t>3</w:t>
            </w:r>
            <w:r w:rsidR="004C4AFD" w:rsidRPr="000907C2">
              <w:rPr>
                <w:rFonts w:ascii="仿宋" w:eastAsia="仿宋" w:hAnsi="仿宋" w:hint="eastAsia"/>
                <w:color w:val="000000" w:themeColor="text1"/>
                <w:sz w:val="24"/>
                <w:szCs w:val="24"/>
              </w:rPr>
              <w:t xml:space="preserve">%的价格扣除。 </w:t>
            </w:r>
          </w:p>
          <w:p w14:paraId="347A7094" w14:textId="77777777" w:rsidR="00CF546D" w:rsidRPr="000907C2" w:rsidRDefault="004C3351"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7424B3EE" w14:textId="36F49349" w:rsidR="004C3351" w:rsidRPr="000907C2" w:rsidRDefault="00CF546D"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注：本项目采购</w:t>
            </w:r>
            <w:r w:rsidR="00967B0A" w:rsidRPr="000907C2">
              <w:rPr>
                <w:rFonts w:ascii="仿宋" w:eastAsia="仿宋" w:hAnsi="仿宋" w:hint="eastAsia"/>
                <w:color w:val="000000" w:themeColor="text1"/>
                <w:sz w:val="24"/>
                <w:szCs w:val="24"/>
              </w:rPr>
              <w:t>标的</w:t>
            </w:r>
            <w:r w:rsidRPr="000907C2">
              <w:rPr>
                <w:rFonts w:ascii="仿宋" w:eastAsia="仿宋" w:hAnsi="仿宋" w:hint="eastAsia"/>
                <w:color w:val="000000" w:themeColor="text1"/>
                <w:sz w:val="24"/>
                <w:szCs w:val="24"/>
              </w:rPr>
              <w:t>对应的中小企业划分标准所属行业为</w:t>
            </w:r>
            <w:r w:rsidR="00C93AA1" w:rsidRPr="000907C2">
              <w:rPr>
                <w:rFonts w:ascii="仿宋" w:eastAsia="仿宋" w:hAnsi="仿宋" w:hint="eastAsia"/>
                <w:color w:val="000000" w:themeColor="text1"/>
                <w:sz w:val="24"/>
                <w:szCs w:val="24"/>
                <w:u w:val="single"/>
              </w:rPr>
              <w:t>其他未列明行业</w:t>
            </w:r>
            <w:r w:rsidRPr="000907C2">
              <w:rPr>
                <w:rFonts w:ascii="仿宋" w:eastAsia="仿宋" w:hAnsi="仿宋" w:hint="eastAsia"/>
                <w:color w:val="000000" w:themeColor="text1"/>
                <w:sz w:val="24"/>
                <w:szCs w:val="24"/>
              </w:rPr>
              <w:t>。</w:t>
            </w:r>
            <w:r w:rsidR="004C3351" w:rsidRPr="000907C2">
              <w:rPr>
                <w:rFonts w:ascii="仿宋" w:eastAsia="仿宋" w:hAnsi="仿宋" w:hint="eastAsia"/>
                <w:color w:val="000000" w:themeColor="text1"/>
                <w:sz w:val="24"/>
                <w:szCs w:val="24"/>
              </w:rPr>
              <w:t xml:space="preserve"> </w:t>
            </w:r>
          </w:p>
          <w:p w14:paraId="3F179531" w14:textId="3DE47115" w:rsidR="004C3351" w:rsidRPr="000907C2" w:rsidRDefault="004C3351" w:rsidP="004C3351">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4、监狱企业政策：《财政部、司法部关于政府采购支持监狱企业发展有关问题的通知》（财库〔2014〕68号）；监狱企业视同小型、微型企业</w:t>
            </w:r>
            <w:r w:rsidR="004C4AFD" w:rsidRPr="000907C2">
              <w:rPr>
                <w:rFonts w:ascii="仿宋" w:eastAsia="仿宋" w:hAnsi="仿宋" w:hint="eastAsia"/>
                <w:color w:val="000000" w:themeColor="text1"/>
                <w:sz w:val="24"/>
                <w:szCs w:val="24"/>
              </w:rPr>
              <w:t>，评审时享受10%的价格折扣</w:t>
            </w:r>
            <w:r w:rsidRPr="000907C2">
              <w:rPr>
                <w:rFonts w:ascii="仿宋" w:eastAsia="仿宋" w:hAnsi="仿宋" w:hint="eastAsia"/>
                <w:color w:val="000000" w:themeColor="text1"/>
                <w:sz w:val="24"/>
                <w:szCs w:val="24"/>
              </w:rPr>
              <w:t>。</w:t>
            </w:r>
          </w:p>
          <w:p w14:paraId="048DE0C4" w14:textId="04B3A5D9" w:rsidR="0076250D" w:rsidRPr="000907C2" w:rsidRDefault="004C3351" w:rsidP="008A28B6">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5、促进残疾人就业政府采购政策：《民政部、财政部、中国残疾人联合会关于促进残疾人就业政府采购政策的通知》（财库〔2017〕141号），残疾人福利性单位视同小型、微型企业</w:t>
            </w:r>
            <w:r w:rsidR="004C4AFD" w:rsidRPr="000907C2">
              <w:rPr>
                <w:rFonts w:ascii="仿宋" w:eastAsia="仿宋" w:hAnsi="仿宋" w:hint="eastAsia"/>
                <w:color w:val="000000" w:themeColor="text1"/>
                <w:sz w:val="24"/>
                <w:szCs w:val="24"/>
              </w:rPr>
              <w:t>，评审时享受10%的价格折扣</w:t>
            </w:r>
            <w:r w:rsidRPr="000907C2">
              <w:rPr>
                <w:rFonts w:ascii="仿宋" w:eastAsia="仿宋" w:hAnsi="仿宋" w:hint="eastAsia"/>
                <w:color w:val="000000" w:themeColor="text1"/>
                <w:sz w:val="24"/>
                <w:szCs w:val="24"/>
              </w:rPr>
              <w:t>。</w:t>
            </w:r>
          </w:p>
        </w:tc>
      </w:tr>
      <w:tr w:rsidR="000907C2" w:rsidRPr="000907C2" w14:paraId="1FDC7F78" w14:textId="77777777">
        <w:trPr>
          <w:trHeight w:val="520"/>
          <w:jc w:val="center"/>
        </w:trPr>
        <w:tc>
          <w:tcPr>
            <w:tcW w:w="732" w:type="dxa"/>
            <w:vAlign w:val="center"/>
          </w:tcPr>
          <w:p w14:paraId="2725CE5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5</w:t>
            </w:r>
          </w:p>
        </w:tc>
        <w:tc>
          <w:tcPr>
            <w:tcW w:w="2126" w:type="dxa"/>
            <w:vAlign w:val="center"/>
          </w:tcPr>
          <w:p w14:paraId="70688A0F" w14:textId="77777777" w:rsidR="0076250D" w:rsidRPr="000907C2" w:rsidRDefault="003E5742" w:rsidP="00C93AA1">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信用记录</w:t>
            </w:r>
          </w:p>
        </w:tc>
        <w:tc>
          <w:tcPr>
            <w:tcW w:w="6487" w:type="dxa"/>
            <w:vAlign w:val="center"/>
          </w:tcPr>
          <w:p w14:paraId="758547B9"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根据《财政部关于在政府采购活动中查询及使用信用记录有关问题的通知》财库〔2016〕125号</w:t>
            </w:r>
          </w:p>
          <w:p w14:paraId="151D822A" w14:textId="4BD7F2FE"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信用记录查询渠道：通过“信用中国”网站（www.creditchina.gov.cn）</w:t>
            </w:r>
            <w:r w:rsidR="00251BD3" w:rsidRPr="000907C2">
              <w:rPr>
                <w:rFonts w:ascii="仿宋" w:eastAsia="仿宋" w:hAnsi="仿宋" w:hint="eastAsia"/>
                <w:color w:val="000000" w:themeColor="text1"/>
                <w:sz w:val="24"/>
                <w:szCs w:val="24"/>
              </w:rPr>
              <w:t>、“成都信用”网站（</w:t>
            </w:r>
            <w:r w:rsidR="00034946" w:rsidRPr="000907C2">
              <w:rPr>
                <w:rFonts w:ascii="仿宋" w:eastAsia="仿宋" w:hAnsi="仿宋"/>
                <w:color w:val="000000" w:themeColor="text1"/>
                <w:sz w:val="24"/>
                <w:szCs w:val="24"/>
              </w:rPr>
              <w:t>https://credit.chengdu.gov.cn</w:t>
            </w:r>
            <w:r w:rsidR="00251BD3"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rPr>
              <w:t>中国政府采购网(www.ccgp.gov.cn)、四川政府采购网曝光台（</w:t>
            </w:r>
            <w:r w:rsidRPr="000907C2">
              <w:rPr>
                <w:rFonts w:ascii="仿宋" w:eastAsia="仿宋" w:hAnsi="仿宋"/>
                <w:color w:val="000000" w:themeColor="text1"/>
                <w:sz w:val="24"/>
                <w:szCs w:val="24"/>
              </w:rPr>
              <w:t>www.ccgp-sichuan.gov.cn</w:t>
            </w:r>
            <w:r w:rsidRPr="000907C2">
              <w:rPr>
                <w:rFonts w:ascii="仿宋" w:eastAsia="仿宋" w:hAnsi="仿宋" w:hint="eastAsia"/>
                <w:color w:val="000000" w:themeColor="text1"/>
                <w:sz w:val="24"/>
                <w:szCs w:val="24"/>
              </w:rPr>
              <w:t>）等渠道查询相关主体信用记录，中仪国际招标有限公司</w:t>
            </w:r>
            <w:r w:rsidRPr="000907C2">
              <w:rPr>
                <w:rFonts w:ascii="仿宋" w:eastAsia="仿宋" w:hAnsi="仿宋"/>
                <w:color w:val="000000" w:themeColor="text1"/>
                <w:sz w:val="24"/>
                <w:szCs w:val="24"/>
              </w:rPr>
              <w:t>将信用信息查询</w:t>
            </w:r>
            <w:r w:rsidRPr="000907C2">
              <w:rPr>
                <w:rFonts w:ascii="仿宋" w:eastAsia="仿宋" w:hAnsi="仿宋" w:hint="eastAsia"/>
                <w:color w:val="000000" w:themeColor="text1"/>
                <w:sz w:val="24"/>
                <w:szCs w:val="24"/>
              </w:rPr>
              <w:t>记</w:t>
            </w:r>
            <w:r w:rsidRPr="000907C2">
              <w:rPr>
                <w:rFonts w:ascii="仿宋" w:eastAsia="仿宋" w:hAnsi="仿宋"/>
                <w:color w:val="000000" w:themeColor="text1"/>
                <w:sz w:val="24"/>
                <w:szCs w:val="24"/>
              </w:rPr>
              <w:t>录和证据</w:t>
            </w:r>
            <w:r w:rsidRPr="000907C2">
              <w:rPr>
                <w:rFonts w:ascii="仿宋" w:eastAsia="仿宋" w:hAnsi="仿宋" w:hint="eastAsia"/>
                <w:color w:val="000000" w:themeColor="text1"/>
                <w:sz w:val="24"/>
                <w:szCs w:val="24"/>
              </w:rPr>
              <w:t>通</w:t>
            </w:r>
            <w:r w:rsidRPr="000907C2">
              <w:rPr>
                <w:rFonts w:ascii="仿宋" w:eastAsia="仿宋" w:hAnsi="仿宋"/>
                <w:color w:val="000000" w:themeColor="text1"/>
                <w:sz w:val="24"/>
                <w:szCs w:val="24"/>
              </w:rPr>
              <w:t>过网页</w:t>
            </w:r>
            <w:r w:rsidRPr="000907C2">
              <w:rPr>
                <w:rFonts w:ascii="仿宋" w:eastAsia="仿宋" w:hAnsi="仿宋" w:hint="eastAsia"/>
                <w:color w:val="000000" w:themeColor="text1"/>
                <w:sz w:val="24"/>
                <w:szCs w:val="24"/>
              </w:rPr>
              <w:t>截图的方式进行留存，信用信息查询记录及相关证据应当与其他采购文件一并保存。信用信息查询截止时点：同投标截止期。</w:t>
            </w:r>
          </w:p>
          <w:p w14:paraId="281745C6" w14:textId="77777777" w:rsidR="0076250D" w:rsidRPr="000907C2" w:rsidRDefault="003E5742">
            <w:pPr>
              <w:rPr>
                <w:color w:val="000000" w:themeColor="text1"/>
              </w:rPr>
            </w:pPr>
            <w:r w:rsidRPr="000907C2">
              <w:rPr>
                <w:rFonts w:ascii="仿宋" w:eastAsia="仿宋" w:hAnsi="仿宋" w:hint="eastAsia"/>
                <w:color w:val="000000" w:themeColor="text1"/>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0907C2">
              <w:rPr>
                <w:rFonts w:ascii="仿宋" w:eastAsia="仿宋" w:hAnsi="仿宋"/>
                <w:color w:val="000000" w:themeColor="text1"/>
                <w:sz w:val="24"/>
                <w:szCs w:val="24"/>
              </w:rPr>
              <w:t>两个以上的自然人、法人或者其他组织组成一个联合体，以一个投标人的身份共同参加</w:t>
            </w:r>
            <w:r w:rsidRPr="000907C2">
              <w:rPr>
                <w:rFonts w:ascii="仿宋" w:eastAsia="仿宋" w:hAnsi="仿宋" w:hint="eastAsia"/>
                <w:color w:val="000000" w:themeColor="text1"/>
                <w:sz w:val="24"/>
                <w:szCs w:val="24"/>
              </w:rPr>
              <w:lastRenderedPageBreak/>
              <w:t>投标</w:t>
            </w:r>
            <w:r w:rsidRPr="000907C2">
              <w:rPr>
                <w:rFonts w:ascii="仿宋" w:eastAsia="仿宋" w:hAnsi="仿宋"/>
                <w:color w:val="000000" w:themeColor="text1"/>
                <w:sz w:val="24"/>
                <w:szCs w:val="24"/>
              </w:rPr>
              <w:t>的，对所有联合体成员进行信用记录查询，联合体成员存在不良信用记录的，视同联合体存在不良信用记录</w:t>
            </w:r>
            <w:r w:rsidRPr="000907C2">
              <w:rPr>
                <w:rFonts w:ascii="仿宋" w:eastAsia="仿宋" w:hAnsi="仿宋" w:hint="eastAsia"/>
                <w:color w:val="000000" w:themeColor="text1"/>
                <w:sz w:val="24"/>
                <w:szCs w:val="24"/>
              </w:rPr>
              <w:t>。</w:t>
            </w:r>
          </w:p>
        </w:tc>
      </w:tr>
      <w:tr w:rsidR="000907C2" w:rsidRPr="000907C2" w14:paraId="09CF04C7" w14:textId="77777777">
        <w:trPr>
          <w:trHeight w:val="1121"/>
          <w:jc w:val="center"/>
        </w:trPr>
        <w:tc>
          <w:tcPr>
            <w:tcW w:w="732" w:type="dxa"/>
            <w:vAlign w:val="center"/>
          </w:tcPr>
          <w:p w14:paraId="6912DD75"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lastRenderedPageBreak/>
              <w:t>6</w:t>
            </w:r>
          </w:p>
        </w:tc>
        <w:tc>
          <w:tcPr>
            <w:tcW w:w="2126" w:type="dxa"/>
            <w:vAlign w:val="center"/>
          </w:tcPr>
          <w:p w14:paraId="13C6BA8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中标公告</w:t>
            </w:r>
          </w:p>
        </w:tc>
        <w:tc>
          <w:tcPr>
            <w:tcW w:w="6487" w:type="dxa"/>
            <w:vAlign w:val="center"/>
          </w:tcPr>
          <w:p w14:paraId="49EFA663"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所有投标人投标文件资格性、符合性检查情况、采用综合评分法时的总得分和分项汇总得分情况、评标结果等将在四川政府采购网采购结果公告栏中予以公告。</w:t>
            </w:r>
          </w:p>
        </w:tc>
      </w:tr>
      <w:tr w:rsidR="000907C2" w:rsidRPr="000907C2" w14:paraId="439DA332" w14:textId="77777777" w:rsidTr="006065E9">
        <w:trPr>
          <w:trHeight w:hRule="exact" w:val="702"/>
          <w:jc w:val="center"/>
        </w:trPr>
        <w:tc>
          <w:tcPr>
            <w:tcW w:w="732" w:type="dxa"/>
            <w:vAlign w:val="center"/>
          </w:tcPr>
          <w:p w14:paraId="65F6ED7A"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7</w:t>
            </w:r>
          </w:p>
        </w:tc>
        <w:tc>
          <w:tcPr>
            <w:tcW w:w="2126" w:type="dxa"/>
            <w:vAlign w:val="center"/>
          </w:tcPr>
          <w:p w14:paraId="4D01617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投标保证金</w:t>
            </w:r>
          </w:p>
        </w:tc>
        <w:tc>
          <w:tcPr>
            <w:tcW w:w="6487" w:type="dxa"/>
            <w:vAlign w:val="center"/>
          </w:tcPr>
          <w:p w14:paraId="4904437B" w14:textId="77777777" w:rsidR="0076250D" w:rsidRPr="000907C2" w:rsidRDefault="006065E9">
            <w:pP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本项目不要求缴纳投标保证金</w:t>
            </w:r>
          </w:p>
        </w:tc>
      </w:tr>
      <w:tr w:rsidR="000907C2" w:rsidRPr="000907C2" w14:paraId="4C2323CA" w14:textId="77777777" w:rsidTr="00C93AA1">
        <w:trPr>
          <w:trHeight w:val="598"/>
          <w:jc w:val="center"/>
        </w:trPr>
        <w:tc>
          <w:tcPr>
            <w:tcW w:w="732" w:type="dxa"/>
            <w:vAlign w:val="center"/>
          </w:tcPr>
          <w:p w14:paraId="118A8305"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8</w:t>
            </w:r>
          </w:p>
        </w:tc>
        <w:tc>
          <w:tcPr>
            <w:tcW w:w="2126" w:type="dxa"/>
            <w:vAlign w:val="center"/>
          </w:tcPr>
          <w:p w14:paraId="09D0FFB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履约保证金</w:t>
            </w:r>
          </w:p>
        </w:tc>
        <w:tc>
          <w:tcPr>
            <w:tcW w:w="6487" w:type="dxa"/>
            <w:vAlign w:val="center"/>
          </w:tcPr>
          <w:p w14:paraId="2118B6A2" w14:textId="5444B74B" w:rsidR="0076250D" w:rsidRPr="000907C2" w:rsidRDefault="006065E9">
            <w:pPr>
              <w:rPr>
                <w:rFonts w:ascii="仿宋" w:eastAsia="仿宋" w:hAnsi="仿宋"/>
                <w:b/>
                <w:bCs/>
                <w:color w:val="000000" w:themeColor="text1"/>
                <w:sz w:val="24"/>
                <w:szCs w:val="24"/>
              </w:rPr>
            </w:pPr>
            <w:r w:rsidRPr="000907C2">
              <w:rPr>
                <w:rFonts w:ascii="仿宋" w:eastAsia="仿宋" w:hAnsi="仿宋" w:hint="eastAsia"/>
                <w:b/>
                <w:bCs/>
                <w:color w:val="000000" w:themeColor="text1"/>
                <w:sz w:val="24"/>
                <w:szCs w:val="24"/>
              </w:rPr>
              <w:t>本项目不要求缴纳履约保证金</w:t>
            </w:r>
          </w:p>
        </w:tc>
      </w:tr>
      <w:tr w:rsidR="000907C2" w:rsidRPr="000907C2" w14:paraId="1E79FB3D" w14:textId="77777777">
        <w:trPr>
          <w:trHeight w:val="733"/>
          <w:jc w:val="center"/>
        </w:trPr>
        <w:tc>
          <w:tcPr>
            <w:tcW w:w="732" w:type="dxa"/>
            <w:vAlign w:val="center"/>
          </w:tcPr>
          <w:p w14:paraId="7B20EC66"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9</w:t>
            </w:r>
          </w:p>
        </w:tc>
        <w:tc>
          <w:tcPr>
            <w:tcW w:w="2126" w:type="dxa"/>
            <w:vAlign w:val="center"/>
          </w:tcPr>
          <w:p w14:paraId="3919F41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合同</w:t>
            </w:r>
            <w:r w:rsidRPr="000907C2">
              <w:rPr>
                <w:rFonts w:ascii="仿宋" w:eastAsia="仿宋" w:hAnsi="仿宋"/>
                <w:color w:val="000000" w:themeColor="text1"/>
                <w:sz w:val="24"/>
                <w:szCs w:val="24"/>
              </w:rPr>
              <w:t>分包</w:t>
            </w:r>
            <w:r w:rsidRPr="000907C2">
              <w:rPr>
                <w:rFonts w:ascii="仿宋" w:eastAsia="仿宋" w:hAnsi="仿宋" w:hint="eastAsia"/>
                <w:color w:val="000000" w:themeColor="text1"/>
                <w:sz w:val="24"/>
                <w:szCs w:val="24"/>
              </w:rPr>
              <w:t>和转包</w:t>
            </w:r>
          </w:p>
        </w:tc>
        <w:tc>
          <w:tcPr>
            <w:tcW w:w="6487" w:type="dxa"/>
            <w:vAlign w:val="center"/>
          </w:tcPr>
          <w:p w14:paraId="33B6446A"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本次采购项目不允许采取分包方式履行合同。</w:t>
            </w:r>
          </w:p>
          <w:p w14:paraId="726B6E79" w14:textId="77777777" w:rsidR="0076250D" w:rsidRPr="000907C2" w:rsidRDefault="003E5742">
            <w:pP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本采购项目严禁中标人将任何政府采购合同义务转包。</w:t>
            </w:r>
          </w:p>
        </w:tc>
      </w:tr>
      <w:tr w:rsidR="000907C2" w:rsidRPr="000907C2" w14:paraId="18221B05" w14:textId="77777777">
        <w:trPr>
          <w:trHeight w:val="687"/>
          <w:jc w:val="center"/>
        </w:trPr>
        <w:tc>
          <w:tcPr>
            <w:tcW w:w="732" w:type="dxa"/>
            <w:vAlign w:val="center"/>
          </w:tcPr>
          <w:p w14:paraId="48A8209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0</w:t>
            </w:r>
          </w:p>
        </w:tc>
        <w:tc>
          <w:tcPr>
            <w:tcW w:w="2126" w:type="dxa"/>
            <w:vAlign w:val="center"/>
          </w:tcPr>
          <w:p w14:paraId="74F6002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投标有效期</w:t>
            </w:r>
          </w:p>
        </w:tc>
        <w:tc>
          <w:tcPr>
            <w:tcW w:w="6487" w:type="dxa"/>
            <w:vAlign w:val="center"/>
          </w:tcPr>
          <w:p w14:paraId="1C703807" w14:textId="77777777" w:rsidR="0076250D" w:rsidRPr="000907C2" w:rsidRDefault="003E5742">
            <w:pPr>
              <w:rPr>
                <w:rFonts w:ascii="仿宋" w:eastAsia="仿宋" w:hAnsi="仿宋"/>
                <w:color w:val="000000" w:themeColor="text1"/>
                <w:sz w:val="24"/>
                <w:szCs w:val="24"/>
              </w:rPr>
            </w:pPr>
            <w:r w:rsidRPr="000907C2">
              <w:rPr>
                <w:rFonts w:ascii="仿宋" w:eastAsia="仿宋" w:hAnsi="仿宋"/>
                <w:color w:val="000000" w:themeColor="text1"/>
                <w:sz w:val="24"/>
                <w:szCs w:val="24"/>
              </w:rPr>
              <w:t>90</w:t>
            </w:r>
            <w:r w:rsidRPr="000907C2">
              <w:rPr>
                <w:rFonts w:ascii="仿宋" w:eastAsia="仿宋" w:hAnsi="仿宋" w:hint="eastAsia"/>
                <w:color w:val="000000" w:themeColor="text1"/>
                <w:sz w:val="24"/>
                <w:szCs w:val="24"/>
              </w:rPr>
              <w:t>天，从提交投标文件的截止之日起算。</w:t>
            </w:r>
          </w:p>
        </w:tc>
      </w:tr>
      <w:tr w:rsidR="000907C2" w:rsidRPr="000907C2" w14:paraId="1018746A" w14:textId="77777777">
        <w:trPr>
          <w:trHeight w:val="1122"/>
          <w:jc w:val="center"/>
        </w:trPr>
        <w:tc>
          <w:tcPr>
            <w:tcW w:w="732" w:type="dxa"/>
            <w:vAlign w:val="center"/>
          </w:tcPr>
          <w:p w14:paraId="6F73445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1</w:t>
            </w:r>
          </w:p>
        </w:tc>
        <w:tc>
          <w:tcPr>
            <w:tcW w:w="2126" w:type="dxa"/>
            <w:vAlign w:val="center"/>
          </w:tcPr>
          <w:p w14:paraId="3410A56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备选</w:t>
            </w:r>
            <w:r w:rsidRPr="000907C2">
              <w:rPr>
                <w:rFonts w:ascii="仿宋" w:eastAsia="仿宋" w:hAnsi="仿宋"/>
                <w:color w:val="000000" w:themeColor="text1"/>
                <w:sz w:val="24"/>
                <w:szCs w:val="24"/>
              </w:rPr>
              <w:t>投标方案和报价</w:t>
            </w:r>
          </w:p>
        </w:tc>
        <w:tc>
          <w:tcPr>
            <w:tcW w:w="6487" w:type="dxa"/>
            <w:vAlign w:val="center"/>
          </w:tcPr>
          <w:p w14:paraId="7DA723E1"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不</w:t>
            </w:r>
            <w:r w:rsidRPr="000907C2">
              <w:rPr>
                <w:rFonts w:ascii="仿宋" w:eastAsia="仿宋" w:hAnsi="仿宋"/>
                <w:color w:val="000000" w:themeColor="text1"/>
                <w:sz w:val="24"/>
                <w:szCs w:val="24"/>
              </w:rPr>
              <w:t>接受备选投标方案和多</w:t>
            </w:r>
            <w:r w:rsidRPr="000907C2">
              <w:rPr>
                <w:rFonts w:ascii="仿宋" w:eastAsia="仿宋" w:hAnsi="仿宋" w:hint="eastAsia"/>
                <w:color w:val="000000" w:themeColor="text1"/>
                <w:sz w:val="24"/>
                <w:szCs w:val="24"/>
              </w:rPr>
              <w:t>个</w:t>
            </w:r>
            <w:r w:rsidRPr="000907C2">
              <w:rPr>
                <w:rFonts w:ascii="仿宋" w:eastAsia="仿宋" w:hAnsi="仿宋"/>
                <w:color w:val="000000" w:themeColor="text1"/>
                <w:sz w:val="24"/>
                <w:szCs w:val="24"/>
              </w:rPr>
              <w:t>报价。</w:t>
            </w:r>
          </w:p>
        </w:tc>
      </w:tr>
      <w:tr w:rsidR="000907C2" w:rsidRPr="000907C2" w14:paraId="5D71DA38" w14:textId="77777777">
        <w:trPr>
          <w:trHeight w:val="3215"/>
          <w:jc w:val="center"/>
        </w:trPr>
        <w:tc>
          <w:tcPr>
            <w:tcW w:w="732" w:type="dxa"/>
            <w:vAlign w:val="center"/>
          </w:tcPr>
          <w:p w14:paraId="1536BBC9"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6FCEC71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0907C2" w:rsidRPr="000907C2" w14:paraId="327245D7" w14:textId="77777777" w:rsidTr="004A132B">
              <w:tc>
                <w:tcPr>
                  <w:tcW w:w="1980" w:type="dxa"/>
                </w:tcPr>
                <w:p w14:paraId="6AB98D1B"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w:t>
                  </w:r>
                  <w:r w:rsidRPr="000907C2">
                    <w:rPr>
                      <w:rFonts w:ascii="仿宋" w:eastAsia="仿宋" w:hAnsi="仿宋"/>
                      <w:color w:val="000000" w:themeColor="text1"/>
                      <w:sz w:val="24"/>
                      <w:szCs w:val="24"/>
                    </w:rPr>
                    <w:t>组成</w:t>
                  </w:r>
                </w:p>
              </w:tc>
              <w:tc>
                <w:tcPr>
                  <w:tcW w:w="2410" w:type="dxa"/>
                </w:tcPr>
                <w:p w14:paraId="6B674276"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投标文件数量</w:t>
                  </w:r>
                </w:p>
                <w:p w14:paraId="736D9A28"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（实质性要求）</w:t>
                  </w:r>
                </w:p>
              </w:tc>
              <w:tc>
                <w:tcPr>
                  <w:tcW w:w="1701" w:type="dxa"/>
                </w:tcPr>
                <w:p w14:paraId="4EBFE2F2"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备注</w:t>
                  </w:r>
                </w:p>
              </w:tc>
            </w:tr>
            <w:tr w:rsidR="000907C2" w:rsidRPr="000907C2" w14:paraId="12C0A3A3" w14:textId="77777777" w:rsidTr="004A132B">
              <w:trPr>
                <w:trHeight w:val="663"/>
              </w:trPr>
              <w:tc>
                <w:tcPr>
                  <w:tcW w:w="1980" w:type="dxa"/>
                  <w:vAlign w:val="center"/>
                </w:tcPr>
                <w:p w14:paraId="64EE2078"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资格证明</w:t>
                  </w:r>
                  <w:r w:rsidRPr="000907C2">
                    <w:rPr>
                      <w:rFonts w:ascii="仿宋" w:eastAsia="仿宋" w:hAnsi="仿宋"/>
                      <w:color w:val="000000" w:themeColor="text1"/>
                      <w:sz w:val="24"/>
                      <w:szCs w:val="24"/>
                    </w:rPr>
                    <w:t>文件</w:t>
                  </w:r>
                </w:p>
              </w:tc>
              <w:tc>
                <w:tcPr>
                  <w:tcW w:w="2410" w:type="dxa"/>
                  <w:vAlign w:val="center"/>
                </w:tcPr>
                <w:p w14:paraId="1E6093DB"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正本1份</w:t>
                  </w:r>
                  <w:r w:rsidRPr="000907C2">
                    <w:rPr>
                      <w:rFonts w:ascii="仿宋" w:eastAsia="仿宋" w:hAnsi="仿宋"/>
                      <w:color w:val="000000" w:themeColor="text1"/>
                      <w:sz w:val="24"/>
                      <w:szCs w:val="24"/>
                    </w:rPr>
                    <w:t>，副本</w:t>
                  </w:r>
                  <w:r w:rsidRPr="000907C2">
                    <w:rPr>
                      <w:rFonts w:ascii="仿宋" w:eastAsia="仿宋" w:hAnsi="仿宋" w:hint="eastAsia"/>
                      <w:color w:val="000000" w:themeColor="text1"/>
                      <w:sz w:val="24"/>
                      <w:szCs w:val="24"/>
                    </w:rPr>
                    <w:t>2份</w:t>
                  </w:r>
                </w:p>
              </w:tc>
              <w:tc>
                <w:tcPr>
                  <w:tcW w:w="1701" w:type="dxa"/>
                  <w:vAlign w:val="center"/>
                </w:tcPr>
                <w:p w14:paraId="7A15007D" w14:textId="77777777" w:rsidR="006065E9" w:rsidRPr="000907C2" w:rsidRDefault="006065E9" w:rsidP="006065E9">
                  <w:pPr>
                    <w:rPr>
                      <w:rFonts w:ascii="仿宋" w:eastAsia="仿宋" w:hAnsi="仿宋"/>
                      <w:color w:val="000000" w:themeColor="text1"/>
                      <w:sz w:val="24"/>
                      <w:szCs w:val="24"/>
                    </w:rPr>
                  </w:pPr>
                </w:p>
              </w:tc>
            </w:tr>
            <w:tr w:rsidR="000907C2" w:rsidRPr="000907C2" w14:paraId="2F88D5FE" w14:textId="77777777" w:rsidTr="004A132B">
              <w:trPr>
                <w:trHeight w:val="699"/>
              </w:trPr>
              <w:tc>
                <w:tcPr>
                  <w:tcW w:w="1980" w:type="dxa"/>
                  <w:vAlign w:val="center"/>
                </w:tcPr>
                <w:p w14:paraId="0352712C"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商务</w:t>
                  </w:r>
                  <w:r w:rsidRPr="000907C2">
                    <w:rPr>
                      <w:rFonts w:ascii="仿宋" w:eastAsia="仿宋" w:hAnsi="仿宋"/>
                      <w:color w:val="000000" w:themeColor="text1"/>
                      <w:sz w:val="24"/>
                      <w:szCs w:val="24"/>
                    </w:rPr>
                    <w:t>和技术文件</w:t>
                  </w:r>
                </w:p>
              </w:tc>
              <w:tc>
                <w:tcPr>
                  <w:tcW w:w="2410" w:type="dxa"/>
                  <w:vAlign w:val="center"/>
                </w:tcPr>
                <w:p w14:paraId="0CCC4701"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正本1份</w:t>
                  </w:r>
                  <w:r w:rsidRPr="000907C2">
                    <w:rPr>
                      <w:rFonts w:ascii="仿宋" w:eastAsia="仿宋" w:hAnsi="仿宋"/>
                      <w:color w:val="000000" w:themeColor="text1"/>
                      <w:sz w:val="24"/>
                      <w:szCs w:val="24"/>
                    </w:rPr>
                    <w:t>，副本</w:t>
                  </w:r>
                  <w:r w:rsidRPr="000907C2">
                    <w:rPr>
                      <w:rFonts w:ascii="仿宋" w:eastAsia="仿宋" w:hAnsi="仿宋" w:hint="eastAsia"/>
                      <w:color w:val="000000" w:themeColor="text1"/>
                      <w:sz w:val="24"/>
                      <w:szCs w:val="24"/>
                    </w:rPr>
                    <w:t>2份</w:t>
                  </w:r>
                </w:p>
              </w:tc>
              <w:tc>
                <w:tcPr>
                  <w:tcW w:w="1701" w:type="dxa"/>
                  <w:vAlign w:val="center"/>
                </w:tcPr>
                <w:p w14:paraId="13CCB6AD" w14:textId="77777777" w:rsidR="006065E9" w:rsidRPr="000907C2" w:rsidRDefault="006065E9" w:rsidP="006065E9">
                  <w:pPr>
                    <w:rPr>
                      <w:rFonts w:ascii="仿宋" w:eastAsia="仿宋" w:hAnsi="仿宋"/>
                      <w:color w:val="000000" w:themeColor="text1"/>
                      <w:sz w:val="24"/>
                      <w:szCs w:val="24"/>
                    </w:rPr>
                  </w:pPr>
                </w:p>
              </w:tc>
            </w:tr>
            <w:tr w:rsidR="000907C2" w:rsidRPr="000907C2" w14:paraId="4D8A5D34" w14:textId="77777777" w:rsidTr="004A132B">
              <w:trPr>
                <w:trHeight w:val="582"/>
              </w:trPr>
              <w:tc>
                <w:tcPr>
                  <w:tcW w:w="1980" w:type="dxa"/>
                  <w:vAlign w:val="center"/>
                </w:tcPr>
                <w:p w14:paraId="2F8642FC"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color w:val="000000" w:themeColor="text1"/>
                      <w:sz w:val="24"/>
                      <w:szCs w:val="24"/>
                    </w:rPr>
                    <w:t>电子</w:t>
                  </w:r>
                  <w:r w:rsidRPr="000907C2">
                    <w:rPr>
                      <w:rFonts w:ascii="仿宋" w:eastAsia="仿宋" w:hAnsi="仿宋" w:hint="eastAsia"/>
                      <w:color w:val="000000" w:themeColor="text1"/>
                      <w:sz w:val="24"/>
                      <w:szCs w:val="24"/>
                    </w:rPr>
                    <w:t>文档</w:t>
                  </w:r>
                </w:p>
              </w:tc>
              <w:tc>
                <w:tcPr>
                  <w:tcW w:w="2410" w:type="dxa"/>
                  <w:vAlign w:val="center"/>
                </w:tcPr>
                <w:p w14:paraId="4CC4873D"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U盘或光盘制作，1份</w:t>
                  </w:r>
                </w:p>
              </w:tc>
              <w:tc>
                <w:tcPr>
                  <w:tcW w:w="1701" w:type="dxa"/>
                  <w:vAlign w:val="center"/>
                </w:tcPr>
                <w:p w14:paraId="2A850E82"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rPr>
                    <w:t>只作存档用，不作为评审项。</w:t>
                  </w:r>
                </w:p>
              </w:tc>
            </w:tr>
            <w:tr w:rsidR="000907C2" w:rsidRPr="000907C2" w14:paraId="57CDEB63" w14:textId="77777777" w:rsidTr="004A132B">
              <w:trPr>
                <w:trHeight w:val="559"/>
              </w:trPr>
              <w:tc>
                <w:tcPr>
                  <w:tcW w:w="1980" w:type="dxa"/>
                  <w:vAlign w:val="center"/>
                </w:tcPr>
                <w:p w14:paraId="502674C6"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w:t>
                  </w:r>
                  <w:r w:rsidRPr="000907C2">
                    <w:rPr>
                      <w:rFonts w:ascii="仿宋" w:eastAsia="仿宋" w:hAnsi="仿宋"/>
                      <w:color w:val="000000" w:themeColor="text1"/>
                      <w:sz w:val="24"/>
                      <w:szCs w:val="24"/>
                    </w:rPr>
                    <w:t>一览表</w:t>
                  </w:r>
                </w:p>
              </w:tc>
              <w:tc>
                <w:tcPr>
                  <w:tcW w:w="2410" w:type="dxa"/>
                  <w:vAlign w:val="center"/>
                </w:tcPr>
                <w:p w14:paraId="6E5AA472" w14:textId="77777777"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一式1</w:t>
                  </w:r>
                  <w:r w:rsidRPr="000907C2">
                    <w:rPr>
                      <w:rFonts w:ascii="仿宋" w:eastAsia="仿宋" w:hAnsi="仿宋"/>
                      <w:color w:val="000000" w:themeColor="text1"/>
                      <w:sz w:val="24"/>
                      <w:szCs w:val="24"/>
                    </w:rPr>
                    <w:t>份</w:t>
                  </w:r>
                </w:p>
              </w:tc>
              <w:tc>
                <w:tcPr>
                  <w:tcW w:w="1701" w:type="dxa"/>
                  <w:vAlign w:val="center"/>
                </w:tcPr>
                <w:p w14:paraId="2663A56C" w14:textId="77777777" w:rsidR="006065E9" w:rsidRPr="000907C2" w:rsidRDefault="006065E9" w:rsidP="006065E9">
                  <w:pPr>
                    <w:rPr>
                      <w:rFonts w:ascii="仿宋" w:eastAsia="仿宋" w:hAnsi="仿宋"/>
                      <w:color w:val="000000" w:themeColor="text1"/>
                      <w:sz w:val="24"/>
                      <w:szCs w:val="24"/>
                    </w:rPr>
                  </w:pPr>
                </w:p>
              </w:tc>
            </w:tr>
          </w:tbl>
          <w:p w14:paraId="11CC15ED" w14:textId="77777777" w:rsidR="0076250D" w:rsidRPr="000907C2" w:rsidRDefault="0076250D">
            <w:pPr>
              <w:rPr>
                <w:rFonts w:ascii="仿宋" w:eastAsia="仿宋" w:hAnsi="仿宋"/>
                <w:color w:val="000000" w:themeColor="text1"/>
                <w:sz w:val="24"/>
                <w:szCs w:val="24"/>
              </w:rPr>
            </w:pPr>
          </w:p>
        </w:tc>
      </w:tr>
      <w:tr w:rsidR="000907C2" w:rsidRPr="000907C2" w14:paraId="67848EF2" w14:textId="77777777" w:rsidTr="00FC651C">
        <w:trPr>
          <w:trHeight w:val="2648"/>
          <w:jc w:val="center"/>
        </w:trPr>
        <w:tc>
          <w:tcPr>
            <w:tcW w:w="732" w:type="dxa"/>
            <w:vAlign w:val="center"/>
          </w:tcPr>
          <w:p w14:paraId="73CD8E3A"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2FD638E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0907C2" w:rsidRPr="000907C2" w14:paraId="0B5C7248" w14:textId="77777777" w:rsidTr="00347D46">
              <w:tc>
                <w:tcPr>
                  <w:tcW w:w="2405" w:type="dxa"/>
                </w:tcPr>
                <w:p w14:paraId="48513302" w14:textId="77777777" w:rsidR="0076250D" w:rsidRPr="000907C2" w:rsidRDefault="003E5742" w:rsidP="00347D46">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w:t>
                  </w:r>
                </w:p>
              </w:tc>
              <w:tc>
                <w:tcPr>
                  <w:tcW w:w="1843" w:type="dxa"/>
                </w:tcPr>
                <w:p w14:paraId="6E1EA5B2" w14:textId="77777777" w:rsidR="0076250D" w:rsidRPr="000907C2" w:rsidRDefault="003E5742" w:rsidP="00347D46">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包装要求</w:t>
                  </w:r>
                </w:p>
              </w:tc>
              <w:tc>
                <w:tcPr>
                  <w:tcW w:w="1701" w:type="dxa"/>
                </w:tcPr>
                <w:p w14:paraId="28C792EE" w14:textId="77777777" w:rsidR="0076250D" w:rsidRPr="000907C2" w:rsidRDefault="003E5742" w:rsidP="00347D46">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密封要求</w:t>
                  </w:r>
                </w:p>
              </w:tc>
            </w:tr>
            <w:tr w:rsidR="000907C2" w:rsidRPr="000907C2" w14:paraId="1D4DB26E" w14:textId="77777777" w:rsidTr="00347D46">
              <w:trPr>
                <w:trHeight w:val="552"/>
              </w:trPr>
              <w:tc>
                <w:tcPr>
                  <w:tcW w:w="2405" w:type="dxa"/>
                  <w:vAlign w:val="center"/>
                </w:tcPr>
                <w:p w14:paraId="7498E202"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资格证明</w:t>
                  </w:r>
                  <w:r w:rsidRPr="000907C2">
                    <w:rPr>
                      <w:rFonts w:ascii="仿宋" w:eastAsia="仿宋" w:hAnsi="仿宋"/>
                      <w:color w:val="000000" w:themeColor="text1"/>
                      <w:sz w:val="24"/>
                      <w:szCs w:val="24"/>
                    </w:rPr>
                    <w:t>文件</w:t>
                  </w:r>
                </w:p>
              </w:tc>
              <w:tc>
                <w:tcPr>
                  <w:tcW w:w="1843" w:type="dxa"/>
                  <w:vAlign w:val="center"/>
                </w:tcPr>
                <w:p w14:paraId="28236D3A"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单独封装</w:t>
                  </w:r>
                </w:p>
              </w:tc>
              <w:tc>
                <w:tcPr>
                  <w:tcW w:w="1701" w:type="dxa"/>
                  <w:vAlign w:val="center"/>
                </w:tcPr>
                <w:p w14:paraId="7221FF57"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密封</w:t>
                  </w:r>
                </w:p>
              </w:tc>
            </w:tr>
            <w:tr w:rsidR="000907C2" w:rsidRPr="000907C2" w14:paraId="2E5D65DA" w14:textId="77777777" w:rsidTr="00347D46">
              <w:trPr>
                <w:trHeight w:val="404"/>
              </w:trPr>
              <w:tc>
                <w:tcPr>
                  <w:tcW w:w="2405" w:type="dxa"/>
                  <w:vAlign w:val="center"/>
                </w:tcPr>
                <w:p w14:paraId="48C2E952"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商务</w:t>
                  </w:r>
                  <w:r w:rsidRPr="000907C2">
                    <w:rPr>
                      <w:rFonts w:ascii="仿宋" w:eastAsia="仿宋" w:hAnsi="仿宋"/>
                      <w:color w:val="000000" w:themeColor="text1"/>
                      <w:sz w:val="24"/>
                      <w:szCs w:val="24"/>
                    </w:rPr>
                    <w:t>和技术文件</w:t>
                  </w:r>
                </w:p>
              </w:tc>
              <w:tc>
                <w:tcPr>
                  <w:tcW w:w="1843" w:type="dxa"/>
                  <w:vAlign w:val="center"/>
                </w:tcPr>
                <w:p w14:paraId="787DD3F0"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单独封装</w:t>
                  </w:r>
                </w:p>
              </w:tc>
              <w:tc>
                <w:tcPr>
                  <w:tcW w:w="1701" w:type="dxa"/>
                  <w:vAlign w:val="center"/>
                </w:tcPr>
                <w:p w14:paraId="0E38A6A3"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密封</w:t>
                  </w:r>
                </w:p>
              </w:tc>
            </w:tr>
            <w:tr w:rsidR="000907C2" w:rsidRPr="000907C2" w14:paraId="292B7C56" w14:textId="77777777" w:rsidTr="00347D46">
              <w:trPr>
                <w:trHeight w:val="417"/>
              </w:trPr>
              <w:tc>
                <w:tcPr>
                  <w:tcW w:w="2405" w:type="dxa"/>
                  <w:vAlign w:val="center"/>
                </w:tcPr>
                <w:p w14:paraId="355653A6" w14:textId="77777777" w:rsidR="0076250D" w:rsidRPr="000907C2" w:rsidRDefault="003E5742">
                  <w:pPr>
                    <w:rPr>
                      <w:rFonts w:ascii="仿宋" w:eastAsia="仿宋" w:hAnsi="仿宋"/>
                      <w:color w:val="000000" w:themeColor="text1"/>
                      <w:sz w:val="24"/>
                      <w:szCs w:val="24"/>
                    </w:rPr>
                  </w:pPr>
                  <w:r w:rsidRPr="000907C2">
                    <w:rPr>
                      <w:rFonts w:ascii="仿宋" w:eastAsia="仿宋" w:hAnsi="仿宋"/>
                      <w:color w:val="000000" w:themeColor="text1"/>
                      <w:sz w:val="24"/>
                      <w:szCs w:val="24"/>
                    </w:rPr>
                    <w:t>电子</w:t>
                  </w:r>
                  <w:r w:rsidRPr="000907C2">
                    <w:rPr>
                      <w:rFonts w:ascii="仿宋" w:eastAsia="仿宋" w:hAnsi="仿宋" w:hint="eastAsia"/>
                      <w:color w:val="000000" w:themeColor="text1"/>
                      <w:sz w:val="24"/>
                      <w:szCs w:val="24"/>
                    </w:rPr>
                    <w:t>文档</w:t>
                  </w:r>
                </w:p>
              </w:tc>
              <w:tc>
                <w:tcPr>
                  <w:tcW w:w="1843" w:type="dxa"/>
                  <w:vAlign w:val="center"/>
                </w:tcPr>
                <w:p w14:paraId="4BD3E916"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单独封装</w:t>
                  </w:r>
                </w:p>
              </w:tc>
              <w:tc>
                <w:tcPr>
                  <w:tcW w:w="1701" w:type="dxa"/>
                  <w:vAlign w:val="center"/>
                </w:tcPr>
                <w:p w14:paraId="1BA1CC68"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密封</w:t>
                  </w:r>
                </w:p>
              </w:tc>
            </w:tr>
            <w:tr w:rsidR="000907C2" w:rsidRPr="000907C2" w14:paraId="2542A53C" w14:textId="77777777" w:rsidTr="00347D46">
              <w:trPr>
                <w:trHeight w:val="422"/>
              </w:trPr>
              <w:tc>
                <w:tcPr>
                  <w:tcW w:w="2405" w:type="dxa"/>
                  <w:vAlign w:val="center"/>
                </w:tcPr>
                <w:p w14:paraId="044DBED2"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开标一览表</w:t>
                  </w:r>
                </w:p>
              </w:tc>
              <w:tc>
                <w:tcPr>
                  <w:tcW w:w="1843" w:type="dxa"/>
                  <w:vAlign w:val="center"/>
                </w:tcPr>
                <w:p w14:paraId="359E2E05"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单独封装</w:t>
                  </w:r>
                </w:p>
              </w:tc>
              <w:tc>
                <w:tcPr>
                  <w:tcW w:w="1701" w:type="dxa"/>
                  <w:vAlign w:val="center"/>
                </w:tcPr>
                <w:p w14:paraId="10584458"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密封</w:t>
                  </w:r>
                </w:p>
              </w:tc>
            </w:tr>
          </w:tbl>
          <w:p w14:paraId="2E35F855" w14:textId="77777777" w:rsidR="0076250D" w:rsidRPr="000907C2" w:rsidRDefault="0076250D">
            <w:pPr>
              <w:jc w:val="center"/>
              <w:rPr>
                <w:rFonts w:ascii="仿宋" w:eastAsia="仿宋" w:hAnsi="仿宋"/>
                <w:color w:val="000000" w:themeColor="text1"/>
                <w:sz w:val="24"/>
                <w:szCs w:val="24"/>
              </w:rPr>
            </w:pPr>
          </w:p>
        </w:tc>
      </w:tr>
      <w:tr w:rsidR="000907C2" w:rsidRPr="000907C2" w14:paraId="7E8E4675" w14:textId="77777777">
        <w:trPr>
          <w:trHeight w:val="242"/>
          <w:jc w:val="center"/>
        </w:trPr>
        <w:tc>
          <w:tcPr>
            <w:tcW w:w="732" w:type="dxa"/>
            <w:vAlign w:val="center"/>
          </w:tcPr>
          <w:p w14:paraId="636CD159"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60A831B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2F878F39"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投标文件正本和所有副本的封面上注明投标人名称、招标编号、项目名称、分包号（如有分包）及</w:t>
            </w:r>
            <w:r w:rsidRPr="000907C2">
              <w:rPr>
                <w:rFonts w:ascii="仿宋" w:eastAsia="仿宋" w:hAnsi="仿宋"/>
                <w:color w:val="000000" w:themeColor="text1"/>
                <w:sz w:val="24"/>
                <w:szCs w:val="24"/>
              </w:rPr>
              <w:t>年月日</w:t>
            </w:r>
            <w:r w:rsidRPr="000907C2">
              <w:rPr>
                <w:rFonts w:ascii="仿宋" w:eastAsia="仿宋" w:hAnsi="仿宋" w:hint="eastAsia"/>
                <w:color w:val="000000" w:themeColor="text1"/>
                <w:sz w:val="24"/>
                <w:szCs w:val="24"/>
              </w:rPr>
              <w:t>。</w:t>
            </w:r>
          </w:p>
        </w:tc>
      </w:tr>
      <w:tr w:rsidR="000907C2" w:rsidRPr="000907C2" w14:paraId="281ADB5A" w14:textId="77777777">
        <w:trPr>
          <w:trHeight w:val="242"/>
          <w:jc w:val="center"/>
        </w:trPr>
        <w:tc>
          <w:tcPr>
            <w:tcW w:w="732" w:type="dxa"/>
            <w:vAlign w:val="center"/>
          </w:tcPr>
          <w:p w14:paraId="33320505"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5</w:t>
            </w:r>
          </w:p>
        </w:tc>
        <w:tc>
          <w:tcPr>
            <w:tcW w:w="2126" w:type="dxa"/>
            <w:vAlign w:val="center"/>
          </w:tcPr>
          <w:p w14:paraId="20F756E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递交投标文件时间和地点</w:t>
            </w:r>
          </w:p>
        </w:tc>
        <w:tc>
          <w:tcPr>
            <w:tcW w:w="6487" w:type="dxa"/>
            <w:vAlign w:val="center"/>
          </w:tcPr>
          <w:p w14:paraId="4BCCA2D8"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递交时间：</w:t>
            </w:r>
            <w:r w:rsidRPr="000907C2">
              <w:rPr>
                <w:rFonts w:ascii="仿宋" w:eastAsia="仿宋" w:hAnsi="仿宋" w:hint="eastAsia"/>
                <w:b/>
                <w:color w:val="000000" w:themeColor="text1"/>
                <w:sz w:val="24"/>
                <w:szCs w:val="24"/>
              </w:rPr>
              <w:t>开标当日   -   （</w:t>
            </w:r>
            <w:r w:rsidRPr="000907C2">
              <w:rPr>
                <w:rFonts w:ascii="仿宋" w:eastAsia="仿宋" w:hAnsi="仿宋" w:hint="eastAsia"/>
                <w:color w:val="000000" w:themeColor="text1"/>
                <w:sz w:val="24"/>
                <w:szCs w:val="24"/>
              </w:rPr>
              <w:t>北京时间）。</w:t>
            </w:r>
          </w:p>
          <w:p w14:paraId="04901FA6"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递交地点：</w:t>
            </w:r>
            <w:r w:rsidRPr="000907C2">
              <w:rPr>
                <w:rFonts w:ascii="仿宋" w:eastAsia="仿宋" w:hAnsi="仿宋"/>
                <w:color w:val="000000" w:themeColor="text1"/>
                <w:sz w:val="24"/>
                <w:szCs w:val="24"/>
              </w:rPr>
              <w:t>成都市高新区盛和一路</w:t>
            </w:r>
            <w:r w:rsidRPr="000907C2">
              <w:rPr>
                <w:rFonts w:ascii="仿宋" w:eastAsia="仿宋" w:hAnsi="仿宋" w:hint="eastAsia"/>
                <w:color w:val="000000" w:themeColor="text1"/>
                <w:sz w:val="24"/>
                <w:szCs w:val="24"/>
              </w:rPr>
              <w:t>66号城南天府写字楼10楼中仪国际招标有限公司四川分公司。</w:t>
            </w:r>
          </w:p>
        </w:tc>
      </w:tr>
      <w:tr w:rsidR="000907C2" w:rsidRPr="000907C2" w14:paraId="383D9D74" w14:textId="77777777">
        <w:trPr>
          <w:trHeight w:val="673"/>
          <w:jc w:val="center"/>
        </w:trPr>
        <w:tc>
          <w:tcPr>
            <w:tcW w:w="732" w:type="dxa"/>
            <w:vAlign w:val="center"/>
          </w:tcPr>
          <w:p w14:paraId="295DE07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1</w:t>
            </w:r>
            <w:r w:rsidRPr="000907C2">
              <w:rPr>
                <w:rFonts w:ascii="仿宋" w:eastAsia="仿宋" w:hAnsi="仿宋"/>
                <w:color w:val="000000" w:themeColor="text1"/>
                <w:sz w:val="24"/>
                <w:szCs w:val="24"/>
              </w:rPr>
              <w:t>6</w:t>
            </w:r>
          </w:p>
        </w:tc>
        <w:tc>
          <w:tcPr>
            <w:tcW w:w="2126" w:type="dxa"/>
            <w:vAlign w:val="center"/>
          </w:tcPr>
          <w:p w14:paraId="1178133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开标时间和地点</w:t>
            </w:r>
          </w:p>
        </w:tc>
        <w:tc>
          <w:tcPr>
            <w:tcW w:w="6487" w:type="dxa"/>
            <w:vAlign w:val="center"/>
          </w:tcPr>
          <w:p w14:paraId="4686C9E0"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开标时间：同投标截止时间。</w:t>
            </w:r>
          </w:p>
          <w:p w14:paraId="3BFB717D"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开标地点：同递交投标文件地点。</w:t>
            </w:r>
          </w:p>
        </w:tc>
      </w:tr>
      <w:tr w:rsidR="000907C2" w:rsidRPr="000907C2" w14:paraId="16B7AD56" w14:textId="77777777">
        <w:trPr>
          <w:trHeight w:val="776"/>
          <w:jc w:val="center"/>
        </w:trPr>
        <w:tc>
          <w:tcPr>
            <w:tcW w:w="732" w:type="dxa"/>
            <w:vAlign w:val="center"/>
          </w:tcPr>
          <w:p w14:paraId="2ECE4B33"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7</w:t>
            </w:r>
          </w:p>
        </w:tc>
        <w:tc>
          <w:tcPr>
            <w:tcW w:w="2126" w:type="dxa"/>
            <w:vAlign w:val="center"/>
          </w:tcPr>
          <w:p w14:paraId="3B27B81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构成招标文件的其他文件</w:t>
            </w:r>
          </w:p>
        </w:tc>
        <w:tc>
          <w:tcPr>
            <w:tcW w:w="6487" w:type="dxa"/>
            <w:vAlign w:val="center"/>
          </w:tcPr>
          <w:p w14:paraId="7DCF59D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招标文件的澄清、修改书及有关补充通知为招标文件的有效组成部分。</w:t>
            </w:r>
          </w:p>
        </w:tc>
      </w:tr>
      <w:tr w:rsidR="000907C2" w:rsidRPr="000907C2" w14:paraId="6206ABD0" w14:textId="77777777">
        <w:trPr>
          <w:trHeight w:val="1811"/>
          <w:jc w:val="center"/>
        </w:trPr>
        <w:tc>
          <w:tcPr>
            <w:tcW w:w="732" w:type="dxa"/>
            <w:vAlign w:val="center"/>
          </w:tcPr>
          <w:p w14:paraId="1F817052"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8</w:t>
            </w:r>
          </w:p>
        </w:tc>
        <w:tc>
          <w:tcPr>
            <w:tcW w:w="2126" w:type="dxa"/>
            <w:vAlign w:val="center"/>
          </w:tcPr>
          <w:p w14:paraId="43BEB67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是否专门面向中小企业、小微企业、监狱企业、残疾人</w:t>
            </w:r>
            <w:r w:rsidRPr="000907C2">
              <w:rPr>
                <w:rFonts w:ascii="仿宋" w:eastAsia="仿宋" w:hAnsi="仿宋"/>
                <w:color w:val="000000" w:themeColor="text1"/>
                <w:sz w:val="24"/>
                <w:szCs w:val="24"/>
              </w:rPr>
              <w:t>企业</w:t>
            </w:r>
            <w:r w:rsidRPr="000907C2">
              <w:rPr>
                <w:rFonts w:ascii="仿宋" w:eastAsia="仿宋" w:hAnsi="仿宋" w:hint="eastAsia"/>
                <w:color w:val="000000" w:themeColor="text1"/>
                <w:sz w:val="24"/>
                <w:szCs w:val="24"/>
              </w:rPr>
              <w:t>采购的项目</w:t>
            </w:r>
          </w:p>
        </w:tc>
        <w:tc>
          <w:tcPr>
            <w:tcW w:w="6487" w:type="dxa"/>
            <w:vAlign w:val="center"/>
          </w:tcPr>
          <w:p w14:paraId="066B6B79"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本项目为非专门面向中小企业采购的项目，非专门面向小</w:t>
            </w:r>
            <w:proofErr w:type="gramStart"/>
            <w:r w:rsidRPr="000907C2">
              <w:rPr>
                <w:rFonts w:ascii="仿宋" w:eastAsia="仿宋" w:hAnsi="仿宋" w:hint="eastAsia"/>
                <w:color w:val="000000" w:themeColor="text1"/>
                <w:sz w:val="24"/>
                <w:szCs w:val="24"/>
              </w:rPr>
              <w:t>微企业</w:t>
            </w:r>
            <w:proofErr w:type="gramEnd"/>
            <w:r w:rsidRPr="000907C2">
              <w:rPr>
                <w:rFonts w:ascii="仿宋" w:eastAsia="仿宋" w:hAnsi="仿宋" w:hint="eastAsia"/>
                <w:color w:val="000000" w:themeColor="text1"/>
                <w:sz w:val="24"/>
                <w:szCs w:val="24"/>
              </w:rPr>
              <w:t>采购的项目；非专门面向监狱企业采购的项目；非专门面向残疾人</w:t>
            </w:r>
            <w:r w:rsidRPr="000907C2">
              <w:rPr>
                <w:rFonts w:ascii="仿宋" w:eastAsia="仿宋" w:hAnsi="仿宋"/>
                <w:color w:val="000000" w:themeColor="text1"/>
                <w:sz w:val="24"/>
                <w:szCs w:val="24"/>
              </w:rPr>
              <w:t>企业</w:t>
            </w:r>
            <w:r w:rsidRPr="000907C2">
              <w:rPr>
                <w:rFonts w:ascii="仿宋" w:eastAsia="仿宋" w:hAnsi="仿宋" w:hint="eastAsia"/>
                <w:color w:val="000000" w:themeColor="text1"/>
                <w:sz w:val="24"/>
                <w:szCs w:val="24"/>
              </w:rPr>
              <w:t>采购的项目。</w:t>
            </w:r>
          </w:p>
        </w:tc>
      </w:tr>
      <w:tr w:rsidR="000907C2" w:rsidRPr="000907C2" w14:paraId="0D8586E4" w14:textId="77777777">
        <w:trPr>
          <w:trHeight w:val="405"/>
          <w:jc w:val="center"/>
        </w:trPr>
        <w:tc>
          <w:tcPr>
            <w:tcW w:w="732" w:type="dxa"/>
            <w:tcBorders>
              <w:top w:val="single" w:sz="4" w:space="0" w:color="auto"/>
              <w:bottom w:val="single" w:sz="4" w:space="0" w:color="auto"/>
            </w:tcBorders>
            <w:vAlign w:val="center"/>
          </w:tcPr>
          <w:p w14:paraId="34FA46DF"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19</w:t>
            </w:r>
          </w:p>
        </w:tc>
        <w:tc>
          <w:tcPr>
            <w:tcW w:w="2126" w:type="dxa"/>
            <w:tcBorders>
              <w:top w:val="single" w:sz="4" w:space="0" w:color="auto"/>
              <w:bottom w:val="single" w:sz="4" w:space="0" w:color="auto"/>
            </w:tcBorders>
            <w:vAlign w:val="center"/>
          </w:tcPr>
          <w:p w14:paraId="007D999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采购文件咨询</w:t>
            </w:r>
          </w:p>
        </w:tc>
        <w:tc>
          <w:tcPr>
            <w:tcW w:w="6487" w:type="dxa"/>
            <w:tcBorders>
              <w:top w:val="single" w:sz="4" w:space="0" w:color="auto"/>
              <w:bottom w:val="single" w:sz="4" w:space="0" w:color="auto"/>
            </w:tcBorders>
            <w:vAlign w:val="center"/>
          </w:tcPr>
          <w:p w14:paraId="6D7A7273" w14:textId="77777777" w:rsidR="0076250D"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联系人：张先生     联系电话：</w:t>
            </w:r>
            <w:r w:rsidRPr="000907C2">
              <w:rPr>
                <w:rFonts w:ascii="仿宋" w:eastAsia="仿宋" w:hAnsi="仿宋"/>
                <w:color w:val="000000" w:themeColor="text1"/>
                <w:sz w:val="24"/>
                <w:szCs w:val="24"/>
              </w:rPr>
              <w:t>028-83338766</w:t>
            </w:r>
            <w:r w:rsidRPr="000907C2">
              <w:rPr>
                <w:rFonts w:ascii="仿宋" w:eastAsia="仿宋" w:hAnsi="仿宋" w:hint="eastAsia"/>
                <w:color w:val="000000" w:themeColor="text1"/>
                <w:sz w:val="24"/>
                <w:szCs w:val="24"/>
              </w:rPr>
              <w:t>－807</w:t>
            </w:r>
          </w:p>
        </w:tc>
      </w:tr>
      <w:tr w:rsidR="000907C2" w:rsidRPr="000907C2" w14:paraId="7243EAB5" w14:textId="77777777">
        <w:trPr>
          <w:trHeight w:val="467"/>
          <w:jc w:val="center"/>
        </w:trPr>
        <w:tc>
          <w:tcPr>
            <w:tcW w:w="732" w:type="dxa"/>
            <w:tcBorders>
              <w:top w:val="single" w:sz="4" w:space="0" w:color="auto"/>
              <w:bottom w:val="single" w:sz="4" w:space="0" w:color="auto"/>
            </w:tcBorders>
            <w:vAlign w:val="center"/>
          </w:tcPr>
          <w:p w14:paraId="5694811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0</w:t>
            </w:r>
          </w:p>
        </w:tc>
        <w:tc>
          <w:tcPr>
            <w:tcW w:w="2126" w:type="dxa"/>
            <w:tcBorders>
              <w:top w:val="single" w:sz="4" w:space="0" w:color="auto"/>
              <w:bottom w:val="single" w:sz="4" w:space="0" w:color="auto"/>
            </w:tcBorders>
            <w:vAlign w:val="center"/>
          </w:tcPr>
          <w:p w14:paraId="1A28316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开标、评标工作咨询</w:t>
            </w:r>
          </w:p>
        </w:tc>
        <w:tc>
          <w:tcPr>
            <w:tcW w:w="6487" w:type="dxa"/>
            <w:tcBorders>
              <w:top w:val="single" w:sz="4" w:space="0" w:color="auto"/>
              <w:bottom w:val="single" w:sz="4" w:space="0" w:color="auto"/>
            </w:tcBorders>
            <w:vAlign w:val="center"/>
          </w:tcPr>
          <w:p w14:paraId="12FC4085"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联系人：曹先生     联系电话：028-83338766－</w:t>
            </w:r>
            <w:r w:rsidRPr="000907C2">
              <w:rPr>
                <w:rFonts w:ascii="仿宋" w:eastAsia="仿宋" w:hAnsi="仿宋"/>
                <w:color w:val="000000" w:themeColor="text1"/>
                <w:sz w:val="24"/>
                <w:szCs w:val="24"/>
              </w:rPr>
              <w:t>878</w:t>
            </w:r>
          </w:p>
        </w:tc>
      </w:tr>
      <w:tr w:rsidR="000907C2" w:rsidRPr="000907C2" w14:paraId="4BA62ED2" w14:textId="77777777">
        <w:trPr>
          <w:trHeight w:val="414"/>
          <w:jc w:val="center"/>
        </w:trPr>
        <w:tc>
          <w:tcPr>
            <w:tcW w:w="732" w:type="dxa"/>
            <w:tcBorders>
              <w:top w:val="single" w:sz="4" w:space="0" w:color="auto"/>
            </w:tcBorders>
            <w:vAlign w:val="center"/>
          </w:tcPr>
          <w:p w14:paraId="32900B08"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1</w:t>
            </w:r>
          </w:p>
        </w:tc>
        <w:tc>
          <w:tcPr>
            <w:tcW w:w="2126" w:type="dxa"/>
            <w:tcBorders>
              <w:top w:val="single" w:sz="4" w:space="0" w:color="auto"/>
            </w:tcBorders>
            <w:vAlign w:val="center"/>
          </w:tcPr>
          <w:p w14:paraId="5B03ED5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中标通知书领取</w:t>
            </w:r>
          </w:p>
        </w:tc>
        <w:tc>
          <w:tcPr>
            <w:tcW w:w="6487" w:type="dxa"/>
            <w:tcBorders>
              <w:top w:val="single" w:sz="4" w:space="0" w:color="auto"/>
            </w:tcBorders>
            <w:vAlign w:val="center"/>
          </w:tcPr>
          <w:p w14:paraId="40B46491"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中标公告在四川政府采购网上公告后，请中标人凭单位介绍信及有效身份证复印件加盖单位公章到中仪国际招标有限公司四川分公司受理处领取中标通知书。</w:t>
            </w:r>
          </w:p>
          <w:p w14:paraId="6382D93A"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r w:rsidRPr="000907C2">
              <w:rPr>
                <w:rFonts w:ascii="仿宋" w:eastAsia="仿宋" w:hAnsi="仿宋"/>
                <w:color w:val="000000" w:themeColor="text1"/>
                <w:sz w:val="24"/>
                <w:szCs w:val="24"/>
              </w:rPr>
              <w:t>028-83338766</w:t>
            </w:r>
            <w:r w:rsidRPr="000907C2">
              <w:rPr>
                <w:rFonts w:ascii="仿宋" w:eastAsia="仿宋" w:hAnsi="仿宋" w:hint="eastAsia"/>
                <w:color w:val="000000" w:themeColor="text1"/>
                <w:sz w:val="24"/>
                <w:szCs w:val="24"/>
              </w:rPr>
              <w:t>。</w:t>
            </w:r>
          </w:p>
          <w:p w14:paraId="2DD47C02"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地址：成都市高新区盛和一路66号城南天府写</w:t>
            </w:r>
            <w:r w:rsidRPr="000907C2">
              <w:rPr>
                <w:rFonts w:ascii="仿宋" w:eastAsia="仿宋" w:hAnsi="仿宋"/>
                <w:color w:val="000000" w:themeColor="text1"/>
                <w:sz w:val="24"/>
                <w:szCs w:val="24"/>
              </w:rPr>
              <w:t>字楼</w:t>
            </w:r>
            <w:r w:rsidRPr="000907C2">
              <w:rPr>
                <w:rFonts w:ascii="仿宋" w:eastAsia="仿宋" w:hAnsi="仿宋" w:hint="eastAsia"/>
                <w:color w:val="000000" w:themeColor="text1"/>
                <w:sz w:val="24"/>
                <w:szCs w:val="24"/>
              </w:rPr>
              <w:t>10楼。</w:t>
            </w:r>
          </w:p>
        </w:tc>
      </w:tr>
      <w:tr w:rsidR="000907C2" w:rsidRPr="000907C2" w14:paraId="257C5698" w14:textId="77777777">
        <w:trPr>
          <w:trHeight w:val="805"/>
          <w:jc w:val="center"/>
        </w:trPr>
        <w:tc>
          <w:tcPr>
            <w:tcW w:w="732" w:type="dxa"/>
            <w:tcBorders>
              <w:top w:val="single" w:sz="4" w:space="0" w:color="auto"/>
            </w:tcBorders>
            <w:vAlign w:val="center"/>
          </w:tcPr>
          <w:p w14:paraId="415EFCD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2</w:t>
            </w:r>
          </w:p>
        </w:tc>
        <w:tc>
          <w:tcPr>
            <w:tcW w:w="2126" w:type="dxa"/>
            <w:tcBorders>
              <w:top w:val="single" w:sz="4" w:space="0" w:color="auto"/>
            </w:tcBorders>
            <w:vAlign w:val="center"/>
          </w:tcPr>
          <w:p w14:paraId="74159F2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投标人询问</w:t>
            </w:r>
          </w:p>
        </w:tc>
        <w:tc>
          <w:tcPr>
            <w:tcW w:w="6487" w:type="dxa"/>
            <w:tcBorders>
              <w:top w:val="single" w:sz="4" w:space="0" w:color="auto"/>
            </w:tcBorders>
          </w:tcPr>
          <w:p w14:paraId="7C88D64A"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根据委托代理协议约定，</w:t>
            </w:r>
            <w:r w:rsidRPr="000907C2">
              <w:rPr>
                <w:rFonts w:ascii="仿宋" w:eastAsia="仿宋" w:hAnsi="仿宋"/>
                <w:color w:val="000000" w:themeColor="text1"/>
                <w:sz w:val="24"/>
                <w:szCs w:val="24"/>
              </w:rPr>
              <w:t>针对招标文件技术条款和除政府采购法第二十二条</w:t>
            </w:r>
            <w:r w:rsidRPr="000907C2">
              <w:rPr>
                <w:rFonts w:ascii="仿宋" w:eastAsia="仿宋" w:hAnsi="仿宋" w:hint="eastAsia"/>
                <w:color w:val="000000" w:themeColor="text1"/>
                <w:sz w:val="24"/>
                <w:szCs w:val="24"/>
              </w:rPr>
              <w:t>之</w:t>
            </w:r>
            <w:r w:rsidRPr="000907C2">
              <w:rPr>
                <w:rFonts w:ascii="仿宋" w:eastAsia="仿宋" w:hAnsi="仿宋"/>
                <w:color w:val="000000" w:themeColor="text1"/>
                <w:sz w:val="24"/>
                <w:szCs w:val="24"/>
              </w:rPr>
              <w:t>外的</w:t>
            </w:r>
            <w:r w:rsidRPr="000907C2">
              <w:rPr>
                <w:rFonts w:ascii="仿宋" w:eastAsia="仿宋" w:hAnsi="仿宋" w:hint="eastAsia"/>
                <w:color w:val="000000" w:themeColor="text1"/>
                <w:sz w:val="24"/>
                <w:szCs w:val="24"/>
              </w:rPr>
              <w:t>其他</w:t>
            </w:r>
            <w:r w:rsidRPr="000907C2">
              <w:rPr>
                <w:rFonts w:ascii="仿宋" w:eastAsia="仿宋" w:hAnsi="仿宋"/>
                <w:color w:val="000000" w:themeColor="text1"/>
                <w:sz w:val="24"/>
                <w:szCs w:val="24"/>
              </w:rPr>
              <w:t>资格条件、专业商务条件的</w:t>
            </w:r>
            <w:r w:rsidRPr="000907C2">
              <w:rPr>
                <w:rFonts w:ascii="仿宋" w:eastAsia="仿宋" w:hAnsi="仿宋" w:hint="eastAsia"/>
                <w:color w:val="000000" w:themeColor="text1"/>
                <w:sz w:val="24"/>
                <w:szCs w:val="24"/>
              </w:rPr>
              <w:t>询问由</w:t>
            </w:r>
            <w:r w:rsidRPr="000907C2">
              <w:rPr>
                <w:rFonts w:ascii="仿宋" w:eastAsia="仿宋" w:hAnsi="仿宋"/>
                <w:color w:val="000000" w:themeColor="text1"/>
                <w:sz w:val="24"/>
                <w:szCs w:val="24"/>
              </w:rPr>
              <w:t>采购人</w:t>
            </w:r>
            <w:r w:rsidRPr="000907C2">
              <w:rPr>
                <w:rFonts w:ascii="仿宋" w:eastAsia="仿宋" w:hAnsi="仿宋" w:hint="eastAsia"/>
                <w:color w:val="000000" w:themeColor="text1"/>
                <w:sz w:val="24"/>
                <w:szCs w:val="24"/>
              </w:rPr>
              <w:t>进行</w:t>
            </w:r>
            <w:r w:rsidRPr="000907C2">
              <w:rPr>
                <w:rFonts w:ascii="仿宋" w:eastAsia="仿宋" w:hAnsi="仿宋"/>
                <w:color w:val="000000" w:themeColor="text1"/>
                <w:sz w:val="24"/>
                <w:szCs w:val="24"/>
              </w:rPr>
              <w:t>答复。</w:t>
            </w:r>
            <w:r w:rsidRPr="000907C2">
              <w:rPr>
                <w:rFonts w:ascii="仿宋" w:eastAsia="仿宋" w:hAnsi="仿宋" w:hint="eastAsia"/>
                <w:color w:val="000000" w:themeColor="text1"/>
                <w:sz w:val="24"/>
                <w:szCs w:val="24"/>
              </w:rPr>
              <w:t>针对招</w:t>
            </w:r>
            <w:r w:rsidRPr="000907C2">
              <w:rPr>
                <w:rFonts w:ascii="仿宋" w:eastAsia="仿宋" w:hAnsi="仿宋"/>
                <w:color w:val="000000" w:themeColor="text1"/>
                <w:sz w:val="24"/>
                <w:szCs w:val="24"/>
              </w:rPr>
              <w:t>标过程及招标文件</w:t>
            </w:r>
            <w:r w:rsidRPr="000907C2">
              <w:rPr>
                <w:rFonts w:ascii="仿宋" w:eastAsia="仿宋" w:hAnsi="仿宋" w:hint="eastAsia"/>
                <w:color w:val="000000" w:themeColor="text1"/>
                <w:sz w:val="24"/>
                <w:szCs w:val="24"/>
              </w:rPr>
              <w:t>其他</w:t>
            </w:r>
            <w:r w:rsidRPr="000907C2">
              <w:rPr>
                <w:rFonts w:ascii="仿宋" w:eastAsia="仿宋" w:hAnsi="仿宋"/>
                <w:color w:val="000000" w:themeColor="text1"/>
                <w:sz w:val="24"/>
                <w:szCs w:val="24"/>
              </w:rPr>
              <w:t>内容提出的</w:t>
            </w:r>
            <w:r w:rsidRPr="000907C2">
              <w:rPr>
                <w:rFonts w:ascii="仿宋" w:eastAsia="仿宋" w:hAnsi="仿宋" w:hint="eastAsia"/>
                <w:color w:val="000000" w:themeColor="text1"/>
                <w:sz w:val="24"/>
                <w:szCs w:val="24"/>
              </w:rPr>
              <w:t>询问由</w:t>
            </w:r>
            <w:r w:rsidRPr="000907C2">
              <w:rPr>
                <w:rFonts w:ascii="仿宋" w:eastAsia="仿宋" w:hAnsi="仿宋"/>
                <w:color w:val="000000" w:themeColor="text1"/>
                <w:sz w:val="24"/>
                <w:szCs w:val="24"/>
              </w:rPr>
              <w:t>采购代理机构</w:t>
            </w:r>
            <w:r w:rsidRPr="000907C2">
              <w:rPr>
                <w:rFonts w:ascii="仿宋" w:eastAsia="仿宋" w:hAnsi="仿宋" w:hint="eastAsia"/>
                <w:color w:val="000000" w:themeColor="text1"/>
                <w:sz w:val="24"/>
                <w:szCs w:val="24"/>
              </w:rPr>
              <w:t>进行答复。</w:t>
            </w:r>
          </w:p>
          <w:p w14:paraId="2891DDC7"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联系人：曹先生。</w:t>
            </w:r>
          </w:p>
          <w:p w14:paraId="7EF5EFBC"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r w:rsidRPr="000907C2">
              <w:rPr>
                <w:rFonts w:ascii="仿宋" w:eastAsia="仿宋" w:hAnsi="仿宋"/>
                <w:color w:val="000000" w:themeColor="text1"/>
                <w:sz w:val="24"/>
                <w:szCs w:val="24"/>
              </w:rPr>
              <w:t>028-83338766-8</w:t>
            </w:r>
            <w:r w:rsidRPr="000907C2">
              <w:rPr>
                <w:rFonts w:ascii="仿宋" w:eastAsia="仿宋" w:hAnsi="仿宋" w:hint="eastAsia"/>
                <w:color w:val="000000" w:themeColor="text1"/>
                <w:sz w:val="24"/>
                <w:szCs w:val="24"/>
              </w:rPr>
              <w:t>78。</w:t>
            </w:r>
          </w:p>
          <w:p w14:paraId="3BFAF456"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本项目受理地址：成都市高新区盛和一路66号城南天府写</w:t>
            </w:r>
            <w:r w:rsidRPr="000907C2">
              <w:rPr>
                <w:rFonts w:ascii="仿宋" w:eastAsia="仿宋" w:hAnsi="仿宋"/>
                <w:color w:val="000000" w:themeColor="text1"/>
                <w:sz w:val="24"/>
                <w:szCs w:val="24"/>
              </w:rPr>
              <w:t>字楼</w:t>
            </w:r>
            <w:r w:rsidRPr="000907C2">
              <w:rPr>
                <w:rFonts w:ascii="仿宋" w:eastAsia="仿宋" w:hAnsi="仿宋" w:hint="eastAsia"/>
                <w:color w:val="000000" w:themeColor="text1"/>
                <w:sz w:val="24"/>
                <w:szCs w:val="24"/>
              </w:rPr>
              <w:t>10楼，邮编：610064。</w:t>
            </w:r>
          </w:p>
        </w:tc>
      </w:tr>
      <w:tr w:rsidR="000907C2" w:rsidRPr="000907C2" w14:paraId="689238BD" w14:textId="77777777">
        <w:trPr>
          <w:trHeight w:val="971"/>
          <w:jc w:val="center"/>
        </w:trPr>
        <w:tc>
          <w:tcPr>
            <w:tcW w:w="732" w:type="dxa"/>
            <w:vAlign w:val="center"/>
          </w:tcPr>
          <w:p w14:paraId="2E12C668"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3</w:t>
            </w:r>
          </w:p>
        </w:tc>
        <w:tc>
          <w:tcPr>
            <w:tcW w:w="2126" w:type="dxa"/>
            <w:vAlign w:val="center"/>
          </w:tcPr>
          <w:p w14:paraId="21525EA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投标人质疑</w:t>
            </w:r>
          </w:p>
        </w:tc>
        <w:tc>
          <w:tcPr>
            <w:tcW w:w="6487" w:type="dxa"/>
            <w:vAlign w:val="center"/>
          </w:tcPr>
          <w:p w14:paraId="7006AC9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根据委托代理协议约定：</w:t>
            </w:r>
            <w:r w:rsidRPr="000907C2">
              <w:rPr>
                <w:rFonts w:ascii="仿宋" w:eastAsia="仿宋" w:hAnsi="仿宋"/>
                <w:color w:val="000000" w:themeColor="text1"/>
                <w:sz w:val="24"/>
                <w:szCs w:val="24"/>
              </w:rPr>
              <w:t>针对招标文件技术条款和除政府采购法第二十二条</w:t>
            </w:r>
            <w:r w:rsidRPr="000907C2">
              <w:rPr>
                <w:rFonts w:ascii="仿宋" w:eastAsia="仿宋" w:hAnsi="仿宋" w:hint="eastAsia"/>
                <w:color w:val="000000" w:themeColor="text1"/>
                <w:sz w:val="24"/>
                <w:szCs w:val="24"/>
              </w:rPr>
              <w:t>之</w:t>
            </w:r>
            <w:r w:rsidRPr="000907C2">
              <w:rPr>
                <w:rFonts w:ascii="仿宋" w:eastAsia="仿宋" w:hAnsi="仿宋"/>
                <w:color w:val="000000" w:themeColor="text1"/>
                <w:sz w:val="24"/>
                <w:szCs w:val="24"/>
              </w:rPr>
              <w:t>外的</w:t>
            </w:r>
            <w:r w:rsidRPr="000907C2">
              <w:rPr>
                <w:rFonts w:ascii="仿宋" w:eastAsia="仿宋" w:hAnsi="仿宋" w:hint="eastAsia"/>
                <w:color w:val="000000" w:themeColor="text1"/>
                <w:sz w:val="24"/>
                <w:szCs w:val="24"/>
              </w:rPr>
              <w:t>其他</w:t>
            </w:r>
            <w:r w:rsidRPr="000907C2">
              <w:rPr>
                <w:rFonts w:ascii="仿宋" w:eastAsia="仿宋" w:hAnsi="仿宋"/>
                <w:color w:val="000000" w:themeColor="text1"/>
                <w:sz w:val="24"/>
                <w:szCs w:val="24"/>
              </w:rPr>
              <w:t>资格条件、专业商务条件的质</w:t>
            </w:r>
            <w:r w:rsidRPr="000907C2">
              <w:rPr>
                <w:rFonts w:ascii="仿宋" w:eastAsia="仿宋" w:hAnsi="仿宋" w:hint="eastAsia"/>
                <w:color w:val="000000" w:themeColor="text1"/>
                <w:sz w:val="24"/>
                <w:szCs w:val="24"/>
              </w:rPr>
              <w:t>疑由</w:t>
            </w:r>
            <w:r w:rsidRPr="000907C2">
              <w:rPr>
                <w:rFonts w:ascii="仿宋" w:eastAsia="仿宋" w:hAnsi="仿宋"/>
                <w:color w:val="000000" w:themeColor="text1"/>
                <w:sz w:val="24"/>
                <w:szCs w:val="24"/>
              </w:rPr>
              <w:t>采购人</w:t>
            </w:r>
            <w:r w:rsidRPr="000907C2">
              <w:rPr>
                <w:rFonts w:ascii="仿宋" w:eastAsia="仿宋" w:hAnsi="仿宋" w:hint="eastAsia"/>
                <w:color w:val="000000" w:themeColor="text1"/>
                <w:sz w:val="24"/>
                <w:szCs w:val="24"/>
              </w:rPr>
              <w:t>进行</w:t>
            </w:r>
            <w:r w:rsidRPr="000907C2">
              <w:rPr>
                <w:rFonts w:ascii="仿宋" w:eastAsia="仿宋" w:hAnsi="仿宋"/>
                <w:color w:val="000000" w:themeColor="text1"/>
                <w:sz w:val="24"/>
                <w:szCs w:val="24"/>
              </w:rPr>
              <w:t>答复。</w:t>
            </w:r>
            <w:r w:rsidRPr="000907C2">
              <w:rPr>
                <w:rFonts w:ascii="仿宋" w:eastAsia="仿宋" w:hAnsi="仿宋" w:hint="eastAsia"/>
                <w:color w:val="000000" w:themeColor="text1"/>
                <w:sz w:val="24"/>
                <w:szCs w:val="24"/>
              </w:rPr>
              <w:t>针对招</w:t>
            </w:r>
            <w:r w:rsidRPr="000907C2">
              <w:rPr>
                <w:rFonts w:ascii="仿宋" w:eastAsia="仿宋" w:hAnsi="仿宋"/>
                <w:color w:val="000000" w:themeColor="text1"/>
                <w:sz w:val="24"/>
                <w:szCs w:val="24"/>
              </w:rPr>
              <w:t>标过程及招标文件</w:t>
            </w:r>
            <w:r w:rsidRPr="000907C2">
              <w:rPr>
                <w:rFonts w:ascii="仿宋" w:eastAsia="仿宋" w:hAnsi="仿宋" w:hint="eastAsia"/>
                <w:color w:val="000000" w:themeColor="text1"/>
                <w:sz w:val="24"/>
                <w:szCs w:val="24"/>
              </w:rPr>
              <w:t>其他</w:t>
            </w:r>
            <w:r w:rsidRPr="000907C2">
              <w:rPr>
                <w:rFonts w:ascii="仿宋" w:eastAsia="仿宋" w:hAnsi="仿宋"/>
                <w:color w:val="000000" w:themeColor="text1"/>
                <w:sz w:val="24"/>
                <w:szCs w:val="24"/>
              </w:rPr>
              <w:t>内容提出的</w:t>
            </w:r>
            <w:r w:rsidRPr="000907C2">
              <w:rPr>
                <w:rFonts w:ascii="仿宋" w:eastAsia="仿宋" w:hAnsi="仿宋" w:hint="eastAsia"/>
                <w:color w:val="000000" w:themeColor="text1"/>
                <w:sz w:val="24"/>
                <w:szCs w:val="24"/>
              </w:rPr>
              <w:t>质</w:t>
            </w:r>
            <w:r w:rsidRPr="000907C2">
              <w:rPr>
                <w:rFonts w:ascii="仿宋" w:eastAsia="仿宋" w:hAnsi="仿宋"/>
                <w:color w:val="000000" w:themeColor="text1"/>
                <w:sz w:val="24"/>
                <w:szCs w:val="24"/>
              </w:rPr>
              <w:t>疑</w:t>
            </w:r>
            <w:r w:rsidRPr="000907C2">
              <w:rPr>
                <w:rFonts w:ascii="仿宋" w:eastAsia="仿宋" w:hAnsi="仿宋" w:hint="eastAsia"/>
                <w:color w:val="000000" w:themeColor="text1"/>
                <w:sz w:val="24"/>
                <w:szCs w:val="24"/>
              </w:rPr>
              <w:t>由</w:t>
            </w:r>
            <w:r w:rsidRPr="000907C2">
              <w:rPr>
                <w:rFonts w:ascii="仿宋" w:eastAsia="仿宋" w:hAnsi="仿宋"/>
                <w:color w:val="000000" w:themeColor="text1"/>
                <w:sz w:val="24"/>
                <w:szCs w:val="24"/>
              </w:rPr>
              <w:t>采购代理机构</w:t>
            </w:r>
            <w:r w:rsidRPr="000907C2">
              <w:rPr>
                <w:rFonts w:ascii="仿宋" w:eastAsia="仿宋" w:hAnsi="仿宋" w:hint="eastAsia"/>
                <w:color w:val="000000" w:themeColor="text1"/>
                <w:sz w:val="24"/>
                <w:szCs w:val="24"/>
              </w:rPr>
              <w:t>进行答复。</w:t>
            </w:r>
          </w:p>
          <w:p w14:paraId="4B193C2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联系人：曹先生、侯</w:t>
            </w:r>
            <w:r w:rsidRPr="000907C2">
              <w:rPr>
                <w:rFonts w:ascii="仿宋" w:eastAsia="仿宋" w:hAnsi="仿宋"/>
                <w:color w:val="000000" w:themeColor="text1"/>
                <w:sz w:val="24"/>
                <w:szCs w:val="24"/>
              </w:rPr>
              <w:t>先生</w:t>
            </w:r>
            <w:r w:rsidRPr="000907C2">
              <w:rPr>
                <w:rFonts w:ascii="仿宋" w:eastAsia="仿宋" w:hAnsi="仿宋" w:hint="eastAsia"/>
                <w:color w:val="000000" w:themeColor="text1"/>
                <w:sz w:val="24"/>
                <w:szCs w:val="24"/>
              </w:rPr>
              <w:t>。</w:t>
            </w:r>
          </w:p>
          <w:p w14:paraId="2226AA9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r w:rsidRPr="000907C2">
              <w:rPr>
                <w:rFonts w:ascii="仿宋" w:eastAsia="仿宋" w:hAnsi="仿宋"/>
                <w:color w:val="000000" w:themeColor="text1"/>
                <w:sz w:val="24"/>
                <w:szCs w:val="24"/>
              </w:rPr>
              <w:t>028-83338766</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876</w:t>
            </w:r>
            <w:r w:rsidRPr="000907C2">
              <w:rPr>
                <w:rFonts w:ascii="仿宋" w:eastAsia="仿宋" w:hAnsi="仿宋" w:hint="eastAsia"/>
                <w:color w:val="000000" w:themeColor="text1"/>
                <w:sz w:val="24"/>
                <w:szCs w:val="24"/>
              </w:rPr>
              <w:t>。</w:t>
            </w:r>
          </w:p>
          <w:p w14:paraId="406C5D8B"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本项目受理地址：成都市高新区盛和一路66号城南天府写</w:t>
            </w:r>
            <w:r w:rsidRPr="000907C2">
              <w:rPr>
                <w:rFonts w:ascii="仿宋" w:eastAsia="仿宋" w:hAnsi="仿宋"/>
                <w:color w:val="000000" w:themeColor="text1"/>
                <w:sz w:val="24"/>
                <w:szCs w:val="24"/>
              </w:rPr>
              <w:t>字楼</w:t>
            </w:r>
            <w:r w:rsidRPr="000907C2">
              <w:rPr>
                <w:rFonts w:ascii="仿宋" w:eastAsia="仿宋" w:hAnsi="仿宋" w:hint="eastAsia"/>
                <w:color w:val="000000" w:themeColor="text1"/>
                <w:sz w:val="24"/>
                <w:szCs w:val="24"/>
              </w:rPr>
              <w:t>10楼。</w:t>
            </w:r>
          </w:p>
          <w:p w14:paraId="184D77CA"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邮编：610064。</w:t>
            </w:r>
          </w:p>
          <w:p w14:paraId="6EF92F23"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注：根据《中华人民共和国政府采购法》的规定，投标人质疑不得超出采购文件、采购过程、采购结果的范围。</w:t>
            </w:r>
          </w:p>
        </w:tc>
      </w:tr>
      <w:tr w:rsidR="000907C2" w:rsidRPr="000907C2" w14:paraId="251A0F48" w14:textId="77777777">
        <w:trPr>
          <w:trHeight w:val="708"/>
          <w:jc w:val="center"/>
        </w:trPr>
        <w:tc>
          <w:tcPr>
            <w:tcW w:w="732" w:type="dxa"/>
            <w:vAlign w:val="center"/>
          </w:tcPr>
          <w:p w14:paraId="4C97A192"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4</w:t>
            </w:r>
          </w:p>
        </w:tc>
        <w:tc>
          <w:tcPr>
            <w:tcW w:w="2126" w:type="dxa"/>
            <w:vAlign w:val="center"/>
          </w:tcPr>
          <w:p w14:paraId="701E41F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投标人投诉</w:t>
            </w:r>
          </w:p>
        </w:tc>
        <w:tc>
          <w:tcPr>
            <w:tcW w:w="6487" w:type="dxa"/>
          </w:tcPr>
          <w:p w14:paraId="53D692F3"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投诉受理单位：</w:t>
            </w:r>
          </w:p>
          <w:p w14:paraId="69D060D9" w14:textId="451219B8"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本采购项目同级财政部门，即</w:t>
            </w:r>
            <w:r w:rsidR="00A36242" w:rsidRPr="000907C2">
              <w:rPr>
                <w:rFonts w:ascii="仿宋" w:eastAsia="仿宋" w:hAnsi="仿宋" w:hint="eastAsia"/>
                <w:color w:val="000000" w:themeColor="text1"/>
                <w:sz w:val="24"/>
                <w:szCs w:val="24"/>
              </w:rPr>
              <w:t>成都市</w:t>
            </w:r>
            <w:r w:rsidRPr="000907C2">
              <w:rPr>
                <w:rFonts w:ascii="仿宋" w:eastAsia="仿宋" w:hAnsi="仿宋" w:hint="eastAsia"/>
                <w:color w:val="000000" w:themeColor="text1"/>
                <w:sz w:val="24"/>
                <w:szCs w:val="24"/>
              </w:rPr>
              <w:t>财政局。</w:t>
            </w:r>
          </w:p>
          <w:p w14:paraId="7A20463C" w14:textId="28277E5B"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r w:rsidR="00A36242" w:rsidRPr="000907C2">
              <w:rPr>
                <w:rFonts w:ascii="仿宋" w:eastAsia="仿宋" w:hAnsi="仿宋" w:hint="eastAsia"/>
                <w:color w:val="000000" w:themeColor="text1"/>
                <w:sz w:val="24"/>
                <w:szCs w:val="24"/>
              </w:rPr>
              <w:t>028-61882648</w:t>
            </w:r>
          </w:p>
          <w:p w14:paraId="278684F4" w14:textId="4049F3B2"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地址：</w:t>
            </w:r>
            <w:r w:rsidR="00A36242" w:rsidRPr="000907C2">
              <w:rPr>
                <w:rFonts w:ascii="仿宋" w:eastAsia="仿宋" w:hAnsi="仿宋" w:hint="eastAsia"/>
                <w:color w:val="000000" w:themeColor="text1"/>
                <w:sz w:val="24"/>
                <w:szCs w:val="24"/>
              </w:rPr>
              <w:t>成都市武侯区锦城大道366号成都市市级机关第三办公区2号楼</w:t>
            </w:r>
          </w:p>
          <w:p w14:paraId="6EA7594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注：投标人投诉应当有明确的请求和必要的证明材料。投标人投诉的事项不得超出已质疑事项的范围。</w:t>
            </w:r>
          </w:p>
        </w:tc>
      </w:tr>
      <w:tr w:rsidR="000907C2" w:rsidRPr="000907C2" w14:paraId="2A070889" w14:textId="77777777">
        <w:trPr>
          <w:trHeight w:val="1020"/>
          <w:jc w:val="center"/>
        </w:trPr>
        <w:tc>
          <w:tcPr>
            <w:tcW w:w="732" w:type="dxa"/>
            <w:vAlign w:val="center"/>
          </w:tcPr>
          <w:p w14:paraId="73C9001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2</w:t>
            </w:r>
            <w:r w:rsidRPr="000907C2">
              <w:rPr>
                <w:rFonts w:ascii="仿宋" w:eastAsia="仿宋" w:hAnsi="仿宋"/>
                <w:color w:val="000000" w:themeColor="text1"/>
                <w:sz w:val="24"/>
                <w:szCs w:val="24"/>
              </w:rPr>
              <w:t>5</w:t>
            </w:r>
          </w:p>
        </w:tc>
        <w:tc>
          <w:tcPr>
            <w:tcW w:w="2126" w:type="dxa"/>
            <w:tcBorders>
              <w:right w:val="single" w:sz="4" w:space="0" w:color="auto"/>
            </w:tcBorders>
            <w:vAlign w:val="center"/>
          </w:tcPr>
          <w:p w14:paraId="01146DE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建议品牌或者供应商（如涉及）</w:t>
            </w:r>
          </w:p>
        </w:tc>
        <w:tc>
          <w:tcPr>
            <w:tcW w:w="6487" w:type="dxa"/>
            <w:tcBorders>
              <w:left w:val="single" w:sz="4" w:space="0" w:color="auto"/>
            </w:tcBorders>
            <w:vAlign w:val="center"/>
          </w:tcPr>
          <w:p w14:paraId="07C84B8D"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0907C2" w:rsidRPr="000907C2" w14:paraId="3F8E95EA" w14:textId="77777777">
        <w:trPr>
          <w:trHeight w:val="803"/>
          <w:jc w:val="center"/>
        </w:trPr>
        <w:tc>
          <w:tcPr>
            <w:tcW w:w="732" w:type="dxa"/>
            <w:vAlign w:val="center"/>
          </w:tcPr>
          <w:p w14:paraId="6ADF4A78"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6</w:t>
            </w:r>
          </w:p>
        </w:tc>
        <w:tc>
          <w:tcPr>
            <w:tcW w:w="2126" w:type="dxa"/>
            <w:tcBorders>
              <w:right w:val="single" w:sz="4" w:space="0" w:color="auto"/>
            </w:tcBorders>
            <w:vAlign w:val="center"/>
          </w:tcPr>
          <w:p w14:paraId="1338C5D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强制认证产品（如涉及）</w:t>
            </w:r>
          </w:p>
        </w:tc>
        <w:tc>
          <w:tcPr>
            <w:tcW w:w="6487" w:type="dxa"/>
            <w:tcBorders>
              <w:left w:val="single" w:sz="4" w:space="0" w:color="auto"/>
            </w:tcBorders>
            <w:vAlign w:val="center"/>
          </w:tcPr>
          <w:p w14:paraId="040B4624"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如涉及政府强制采购节能产品投标的须提供该产品认证证书（详见中国政府采购网）。</w:t>
            </w:r>
          </w:p>
        </w:tc>
      </w:tr>
      <w:tr w:rsidR="000907C2" w:rsidRPr="000907C2" w14:paraId="135FC159" w14:textId="77777777">
        <w:trPr>
          <w:trHeight w:val="365"/>
          <w:jc w:val="center"/>
        </w:trPr>
        <w:tc>
          <w:tcPr>
            <w:tcW w:w="732" w:type="dxa"/>
            <w:vAlign w:val="center"/>
          </w:tcPr>
          <w:p w14:paraId="5C1A0CBF"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7</w:t>
            </w:r>
          </w:p>
        </w:tc>
        <w:tc>
          <w:tcPr>
            <w:tcW w:w="2126" w:type="dxa"/>
            <w:tcBorders>
              <w:right w:val="single" w:sz="4" w:space="0" w:color="auto"/>
            </w:tcBorders>
            <w:vAlign w:val="center"/>
          </w:tcPr>
          <w:p w14:paraId="6E67D3F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答疑会和现场考察</w:t>
            </w:r>
          </w:p>
        </w:tc>
        <w:tc>
          <w:tcPr>
            <w:tcW w:w="6487" w:type="dxa"/>
            <w:tcBorders>
              <w:left w:val="single" w:sz="4" w:space="0" w:color="auto"/>
            </w:tcBorders>
            <w:vAlign w:val="center"/>
          </w:tcPr>
          <w:p w14:paraId="203B05F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本项目不要求。投标人认为有需要，可自行现场考察。</w:t>
            </w:r>
          </w:p>
        </w:tc>
      </w:tr>
      <w:tr w:rsidR="000907C2" w:rsidRPr="000907C2" w14:paraId="269D5861" w14:textId="77777777">
        <w:trPr>
          <w:trHeight w:val="365"/>
          <w:jc w:val="center"/>
        </w:trPr>
        <w:tc>
          <w:tcPr>
            <w:tcW w:w="732" w:type="dxa"/>
            <w:vAlign w:val="center"/>
          </w:tcPr>
          <w:p w14:paraId="5B894228"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28</w:t>
            </w:r>
          </w:p>
        </w:tc>
        <w:tc>
          <w:tcPr>
            <w:tcW w:w="2126" w:type="dxa"/>
            <w:tcBorders>
              <w:right w:val="single" w:sz="4" w:space="0" w:color="auto"/>
            </w:tcBorders>
            <w:vAlign w:val="center"/>
          </w:tcPr>
          <w:p w14:paraId="3BBBD5AB"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招标文件内容冲突的解决及优先适用次序</w:t>
            </w:r>
          </w:p>
        </w:tc>
        <w:tc>
          <w:tcPr>
            <w:tcW w:w="6487" w:type="dxa"/>
            <w:tcBorders>
              <w:left w:val="single" w:sz="4" w:space="0" w:color="auto"/>
            </w:tcBorders>
          </w:tcPr>
          <w:p w14:paraId="3000D27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 1.招标文件（包括修改、澄清或补遗文件）作为评审的依据。</w:t>
            </w:r>
          </w:p>
          <w:p w14:paraId="2A980FA8"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0907C2" w:rsidRPr="000907C2" w14:paraId="037B3890" w14:textId="77777777">
        <w:trPr>
          <w:trHeight w:val="94"/>
          <w:jc w:val="center"/>
        </w:trPr>
        <w:tc>
          <w:tcPr>
            <w:tcW w:w="732" w:type="dxa"/>
            <w:vAlign w:val="center"/>
          </w:tcPr>
          <w:p w14:paraId="7D544B7D"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9</w:t>
            </w:r>
          </w:p>
        </w:tc>
        <w:tc>
          <w:tcPr>
            <w:tcW w:w="2126" w:type="dxa"/>
            <w:tcBorders>
              <w:right w:val="single" w:sz="4" w:space="0" w:color="auto"/>
            </w:tcBorders>
            <w:vAlign w:val="center"/>
          </w:tcPr>
          <w:p w14:paraId="25E0FAD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付</w:t>
            </w:r>
            <w:r w:rsidRPr="000907C2">
              <w:rPr>
                <w:rFonts w:ascii="仿宋" w:eastAsia="仿宋" w:hAnsi="仿宋"/>
                <w:color w:val="000000" w:themeColor="text1"/>
                <w:sz w:val="24"/>
                <w:szCs w:val="24"/>
              </w:rPr>
              <w:t>款方式</w:t>
            </w:r>
          </w:p>
        </w:tc>
        <w:tc>
          <w:tcPr>
            <w:tcW w:w="6487" w:type="dxa"/>
            <w:tcBorders>
              <w:left w:val="single" w:sz="4" w:space="0" w:color="auto"/>
            </w:tcBorders>
            <w:vAlign w:val="center"/>
          </w:tcPr>
          <w:p w14:paraId="4303CA7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详见</w:t>
            </w:r>
            <w:r w:rsidRPr="000907C2">
              <w:rPr>
                <w:rFonts w:ascii="仿宋" w:eastAsia="仿宋" w:hAnsi="仿宋"/>
                <w:color w:val="000000" w:themeColor="text1"/>
                <w:sz w:val="24"/>
                <w:szCs w:val="24"/>
              </w:rPr>
              <w:t>招标文件第</w:t>
            </w:r>
            <w:r w:rsidRPr="000907C2">
              <w:rPr>
                <w:rFonts w:ascii="仿宋" w:eastAsia="仿宋" w:hAnsi="仿宋" w:hint="eastAsia"/>
                <w:color w:val="000000" w:themeColor="text1"/>
                <w:sz w:val="24"/>
                <w:szCs w:val="24"/>
              </w:rPr>
              <w:t>六</w:t>
            </w:r>
            <w:r w:rsidRPr="000907C2">
              <w:rPr>
                <w:rFonts w:ascii="仿宋" w:eastAsia="仿宋" w:hAnsi="仿宋"/>
                <w:color w:val="000000" w:themeColor="text1"/>
                <w:sz w:val="24"/>
                <w:szCs w:val="24"/>
              </w:rPr>
              <w:t>章</w:t>
            </w:r>
          </w:p>
        </w:tc>
      </w:tr>
      <w:tr w:rsidR="000907C2" w:rsidRPr="000907C2" w14:paraId="0D94FC3B" w14:textId="77777777">
        <w:trPr>
          <w:trHeight w:val="94"/>
          <w:jc w:val="center"/>
        </w:trPr>
        <w:tc>
          <w:tcPr>
            <w:tcW w:w="732" w:type="dxa"/>
            <w:vAlign w:val="center"/>
          </w:tcPr>
          <w:p w14:paraId="29358D0F"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30</w:t>
            </w:r>
          </w:p>
        </w:tc>
        <w:tc>
          <w:tcPr>
            <w:tcW w:w="2126" w:type="dxa"/>
            <w:tcBorders>
              <w:right w:val="single" w:sz="4" w:space="0" w:color="auto"/>
            </w:tcBorders>
            <w:vAlign w:val="center"/>
          </w:tcPr>
          <w:p w14:paraId="06713A6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代理服务费</w:t>
            </w:r>
          </w:p>
        </w:tc>
        <w:tc>
          <w:tcPr>
            <w:tcW w:w="6487" w:type="dxa"/>
            <w:tcBorders>
              <w:left w:val="single" w:sz="4" w:space="0" w:color="auto"/>
            </w:tcBorders>
            <w:vAlign w:val="center"/>
          </w:tcPr>
          <w:p w14:paraId="7C06D7DA" w14:textId="4FE0FC28" w:rsidR="006065E9" w:rsidRPr="000907C2" w:rsidRDefault="00A23D8B" w:rsidP="006065E9">
            <w:pPr>
              <w:rPr>
                <w:rFonts w:ascii="仿宋" w:eastAsia="仿宋" w:hAnsi="仿宋"/>
                <w:color w:val="000000" w:themeColor="text1"/>
                <w:sz w:val="24"/>
                <w:szCs w:val="24"/>
              </w:rPr>
            </w:pPr>
            <w:r w:rsidRPr="00A23D8B">
              <w:rPr>
                <w:rFonts w:ascii="仿宋" w:eastAsia="仿宋" w:hAnsi="仿宋" w:hint="eastAsia"/>
                <w:bCs/>
                <w:color w:val="000000" w:themeColor="text1"/>
                <w:sz w:val="24"/>
                <w:szCs w:val="24"/>
              </w:rPr>
              <w:t>根据预算金额和成本加合理利润的原则，按中标金额的1.</w:t>
            </w:r>
            <w:r>
              <w:rPr>
                <w:rFonts w:ascii="仿宋" w:eastAsia="仿宋" w:hAnsi="仿宋"/>
                <w:bCs/>
                <w:color w:val="000000" w:themeColor="text1"/>
                <w:sz w:val="24"/>
                <w:szCs w:val="24"/>
              </w:rPr>
              <w:t>35</w:t>
            </w:r>
            <w:r w:rsidRPr="00A23D8B">
              <w:rPr>
                <w:rFonts w:ascii="仿宋" w:eastAsia="仿宋" w:hAnsi="仿宋" w:hint="eastAsia"/>
                <w:bCs/>
                <w:color w:val="000000" w:themeColor="text1"/>
                <w:sz w:val="24"/>
                <w:szCs w:val="24"/>
              </w:rPr>
              <w:t>%收取代理服务费，由中标供应商支付。约定由中标供应商支付代理服务费，应当在招标文件中明确告知供应商，经中标供应商在投标文件中明确响应方可生效。</w:t>
            </w:r>
            <w:r w:rsidR="006065E9" w:rsidRPr="000907C2">
              <w:rPr>
                <w:rFonts w:ascii="仿宋" w:eastAsia="仿宋" w:hAnsi="仿宋" w:hint="eastAsia"/>
                <w:color w:val="000000" w:themeColor="text1"/>
                <w:sz w:val="24"/>
                <w:szCs w:val="24"/>
              </w:rPr>
              <w:t>收款单位:中仪国际招标有限公司。</w:t>
            </w:r>
          </w:p>
          <w:p w14:paraId="2D93B65D" w14:textId="4283037D"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 户 行:</w:t>
            </w:r>
            <w:r w:rsidR="00B73A6A" w:rsidRPr="000907C2">
              <w:rPr>
                <w:rFonts w:ascii="仿宋" w:eastAsia="仿宋" w:hAnsi="仿宋" w:hint="eastAsia"/>
                <w:color w:val="000000" w:themeColor="text1"/>
                <w:sz w:val="24"/>
                <w:szCs w:val="24"/>
              </w:rPr>
              <w:t>中国银行总行营业部</w:t>
            </w:r>
            <w:r w:rsidRPr="000907C2">
              <w:rPr>
                <w:rFonts w:ascii="仿宋" w:eastAsia="仿宋" w:hAnsi="仿宋" w:hint="eastAsia"/>
                <w:color w:val="000000" w:themeColor="text1"/>
                <w:sz w:val="24"/>
                <w:szCs w:val="24"/>
              </w:rPr>
              <w:t>。</w:t>
            </w:r>
          </w:p>
          <w:p w14:paraId="16C7E47B" w14:textId="5EDB51B0" w:rsidR="006065E9" w:rsidRPr="000907C2" w:rsidRDefault="006065E9" w:rsidP="006065E9">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银行账号:</w:t>
            </w:r>
            <w:r w:rsidR="00B73A6A" w:rsidRPr="000907C2">
              <w:rPr>
                <w:rFonts w:ascii="仿宋" w:eastAsia="仿宋" w:hAnsi="仿宋"/>
                <w:color w:val="000000" w:themeColor="text1"/>
                <w:sz w:val="24"/>
                <w:szCs w:val="24"/>
              </w:rPr>
              <w:t>778350008768</w:t>
            </w:r>
            <w:r w:rsidRPr="000907C2">
              <w:rPr>
                <w:rFonts w:ascii="仿宋" w:eastAsia="仿宋" w:hAnsi="仿宋" w:hint="eastAsia"/>
                <w:color w:val="000000" w:themeColor="text1"/>
                <w:sz w:val="24"/>
                <w:szCs w:val="24"/>
              </w:rPr>
              <w:t>。</w:t>
            </w:r>
          </w:p>
        </w:tc>
      </w:tr>
      <w:tr w:rsidR="006462F7" w:rsidRPr="000907C2" w14:paraId="54979C7C" w14:textId="77777777">
        <w:trPr>
          <w:trHeight w:val="94"/>
          <w:jc w:val="center"/>
        </w:trPr>
        <w:tc>
          <w:tcPr>
            <w:tcW w:w="732" w:type="dxa"/>
            <w:vAlign w:val="center"/>
          </w:tcPr>
          <w:p w14:paraId="279D2A18" w14:textId="77777777" w:rsidR="006462F7" w:rsidRPr="000907C2" w:rsidRDefault="006462F7">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w:t>
            </w:r>
          </w:p>
        </w:tc>
        <w:tc>
          <w:tcPr>
            <w:tcW w:w="2126" w:type="dxa"/>
            <w:tcBorders>
              <w:right w:val="single" w:sz="4" w:space="0" w:color="auto"/>
            </w:tcBorders>
            <w:vAlign w:val="center"/>
          </w:tcPr>
          <w:p w14:paraId="53649935" w14:textId="77777777" w:rsidR="006462F7" w:rsidRPr="000907C2" w:rsidRDefault="006462F7">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疫情防控</w:t>
            </w:r>
          </w:p>
        </w:tc>
        <w:tc>
          <w:tcPr>
            <w:tcW w:w="6487" w:type="dxa"/>
            <w:tcBorders>
              <w:left w:val="single" w:sz="4" w:space="0" w:color="auto"/>
            </w:tcBorders>
            <w:vAlign w:val="center"/>
          </w:tcPr>
          <w:p w14:paraId="555672D3" w14:textId="77777777" w:rsidR="006462F7" w:rsidRPr="000907C2" w:rsidRDefault="006462F7" w:rsidP="006462F7">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根据《四川省财政厅关于进一步做好疫情防控期间政府采购工作有关事项的通知》（</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〔2020〕28号）的通知及各级文件要求：</w:t>
            </w:r>
          </w:p>
          <w:p w14:paraId="707FEA0E" w14:textId="77777777" w:rsidR="006462F7" w:rsidRPr="000907C2" w:rsidRDefault="006462F7" w:rsidP="006462F7">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1、为了减少开标现场人数，参加本项目政府采购活动的供应商只能委派1名代表参与。 </w:t>
            </w:r>
          </w:p>
          <w:p w14:paraId="76432061" w14:textId="77777777" w:rsidR="006462F7" w:rsidRPr="000907C2" w:rsidRDefault="006462F7" w:rsidP="006462F7">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083E2ED7" w14:textId="77777777" w:rsidR="006462F7" w:rsidRPr="000907C2" w:rsidRDefault="006462F7" w:rsidP="006462F7">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3、严格执行省、市、县新型冠状病毒感染的肺炎疫情防控要求，在本项目开标截止时间前，如果疫情防控有最新规定，则按最新规定执行。</w:t>
            </w:r>
          </w:p>
        </w:tc>
      </w:tr>
    </w:tbl>
    <w:p w14:paraId="575B2B98" w14:textId="77777777" w:rsidR="0076250D" w:rsidRPr="000907C2" w:rsidRDefault="0076250D">
      <w:pPr>
        <w:widowControl/>
        <w:jc w:val="left"/>
        <w:rPr>
          <w:color w:val="000000" w:themeColor="text1"/>
        </w:rPr>
      </w:pPr>
      <w:bookmarkStart w:id="30" w:name="_Toc504640478"/>
      <w:bookmarkStart w:id="31" w:name="_Toc468346352"/>
      <w:bookmarkStart w:id="32" w:name="_Toc468331061"/>
      <w:bookmarkStart w:id="33" w:name="_Toc468330935"/>
      <w:bookmarkStart w:id="34" w:name="_Toc395625017"/>
    </w:p>
    <w:p w14:paraId="5FA44B4C" w14:textId="77777777" w:rsidR="0076250D" w:rsidRPr="000907C2" w:rsidRDefault="003E5742">
      <w:pPr>
        <w:pStyle w:val="2"/>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二、总  则</w:t>
      </w:r>
      <w:bookmarkEnd w:id="30"/>
      <w:bookmarkEnd w:id="31"/>
      <w:bookmarkEnd w:id="32"/>
      <w:bookmarkEnd w:id="33"/>
      <w:bookmarkEnd w:id="34"/>
    </w:p>
    <w:p w14:paraId="3CE97DB9"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 w:name="_Toc217446034"/>
      <w:bookmarkStart w:id="36" w:name="_Toc395625018"/>
      <w:bookmarkStart w:id="37" w:name="_Toc468330936"/>
      <w:bookmarkStart w:id="38" w:name="_Toc468331062"/>
      <w:bookmarkStart w:id="39" w:name="_Toc468320430"/>
      <w:bookmarkStart w:id="40" w:name="_Toc468346353"/>
      <w:bookmarkStart w:id="41" w:name="_Toc468633928"/>
      <w:bookmarkStart w:id="42" w:name="_Toc468640261"/>
      <w:bookmarkStart w:id="43" w:name="_Toc468640356"/>
      <w:bookmarkStart w:id="44" w:name="_Toc468641477"/>
      <w:bookmarkStart w:id="45" w:name="_Toc468654118"/>
      <w:bookmarkStart w:id="46" w:name="_Toc504640479"/>
      <w:r w:rsidRPr="000907C2">
        <w:rPr>
          <w:rFonts w:ascii="仿宋" w:eastAsia="仿宋" w:hAnsi="仿宋" w:hint="eastAsia"/>
          <w:color w:val="000000" w:themeColor="text1"/>
          <w:sz w:val="24"/>
          <w:szCs w:val="24"/>
        </w:rPr>
        <w:t>1.适用范围</w:t>
      </w:r>
      <w:bookmarkEnd w:id="35"/>
      <w:bookmarkEnd w:id="36"/>
      <w:bookmarkEnd w:id="37"/>
      <w:bookmarkEnd w:id="38"/>
      <w:bookmarkEnd w:id="39"/>
      <w:bookmarkEnd w:id="40"/>
      <w:bookmarkEnd w:id="41"/>
      <w:bookmarkEnd w:id="42"/>
      <w:bookmarkEnd w:id="43"/>
      <w:bookmarkEnd w:id="44"/>
      <w:bookmarkEnd w:id="45"/>
      <w:bookmarkEnd w:id="46"/>
    </w:p>
    <w:p w14:paraId="6488F740"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1本招标文件仅适用于本次公开招标的采购项目。</w:t>
      </w:r>
    </w:p>
    <w:p w14:paraId="7582324E"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47" w:name="_Toc217446035"/>
      <w:bookmarkStart w:id="48" w:name="_Toc395625019"/>
      <w:bookmarkStart w:id="49" w:name="_Toc468331063"/>
      <w:bookmarkStart w:id="50" w:name="_Toc468346354"/>
      <w:bookmarkStart w:id="51" w:name="_Toc468320431"/>
      <w:bookmarkStart w:id="52" w:name="_Toc468640262"/>
      <w:bookmarkStart w:id="53" w:name="_Toc468330937"/>
      <w:bookmarkStart w:id="54" w:name="_Toc468641478"/>
      <w:bookmarkStart w:id="55" w:name="_Toc468633929"/>
      <w:bookmarkStart w:id="56" w:name="_Toc468640357"/>
      <w:bookmarkStart w:id="57" w:name="_Toc468654119"/>
      <w:bookmarkStart w:id="58" w:name="_Toc504640480"/>
      <w:r w:rsidRPr="000907C2">
        <w:rPr>
          <w:rFonts w:ascii="仿宋" w:eastAsia="仿宋" w:hAnsi="仿宋" w:hint="eastAsia"/>
          <w:color w:val="000000" w:themeColor="text1"/>
          <w:sz w:val="24"/>
          <w:szCs w:val="24"/>
        </w:rPr>
        <w:lastRenderedPageBreak/>
        <w:t>2.有关定义</w:t>
      </w:r>
      <w:bookmarkEnd w:id="47"/>
      <w:bookmarkEnd w:id="48"/>
      <w:bookmarkEnd w:id="49"/>
      <w:bookmarkEnd w:id="50"/>
      <w:bookmarkEnd w:id="51"/>
      <w:bookmarkEnd w:id="52"/>
      <w:bookmarkEnd w:id="53"/>
      <w:bookmarkEnd w:id="54"/>
      <w:bookmarkEnd w:id="55"/>
      <w:bookmarkEnd w:id="56"/>
      <w:bookmarkEnd w:id="57"/>
      <w:bookmarkEnd w:id="58"/>
    </w:p>
    <w:p w14:paraId="1ED0D54C" w14:textId="7210124E"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 “采购人”系指依法进行政府采购的国家机关、事业单位、团体组织。本次招标的采购人是</w:t>
      </w:r>
      <w:r w:rsidR="00A36242" w:rsidRPr="000907C2">
        <w:rPr>
          <w:rFonts w:ascii="仿宋" w:eastAsia="仿宋" w:hAnsi="仿宋" w:hint="eastAsia"/>
          <w:bCs/>
          <w:color w:val="000000" w:themeColor="text1"/>
          <w:sz w:val="24"/>
          <w:szCs w:val="24"/>
          <w:u w:val="single"/>
        </w:rPr>
        <w:t>成都市特种设备检验院</w:t>
      </w:r>
      <w:r w:rsidRPr="000907C2">
        <w:rPr>
          <w:rFonts w:ascii="仿宋" w:eastAsia="仿宋" w:hAnsi="仿宋" w:hint="eastAsia"/>
          <w:color w:val="000000" w:themeColor="text1"/>
          <w:sz w:val="24"/>
          <w:szCs w:val="24"/>
        </w:rPr>
        <w:t>。</w:t>
      </w:r>
    </w:p>
    <w:p w14:paraId="4C937AE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2 “采购代理机构”系指根据采购人的委托依法办理招标事宜的采购机构。本次招标的采购代理机构是</w:t>
      </w:r>
      <w:r w:rsidRPr="000907C2">
        <w:rPr>
          <w:rFonts w:ascii="仿宋" w:eastAsia="仿宋" w:hAnsi="仿宋" w:hint="eastAsia"/>
          <w:color w:val="000000" w:themeColor="text1"/>
          <w:sz w:val="24"/>
          <w:szCs w:val="24"/>
          <w:u w:val="single"/>
        </w:rPr>
        <w:t>中仪国际招标有限公司</w:t>
      </w:r>
      <w:r w:rsidRPr="000907C2">
        <w:rPr>
          <w:rFonts w:ascii="仿宋" w:eastAsia="仿宋" w:hAnsi="仿宋" w:hint="eastAsia"/>
          <w:color w:val="000000" w:themeColor="text1"/>
          <w:sz w:val="24"/>
          <w:szCs w:val="24"/>
        </w:rPr>
        <w:t>。</w:t>
      </w:r>
    </w:p>
    <w:p w14:paraId="50DFF0C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2.3 “招标采购单位”系指“采购人”和“采购代理机构”的统称。</w:t>
      </w:r>
    </w:p>
    <w:p w14:paraId="3A23CBF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4 “投标人”系指购买了招标文件拟参加投标和向采购人提供货物及服务的投标人。</w:t>
      </w:r>
    </w:p>
    <w:p w14:paraId="0A55ABBD"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59" w:name="_Toc468641479"/>
      <w:bookmarkStart w:id="60" w:name="_Toc468654120"/>
      <w:bookmarkStart w:id="61" w:name="_Toc468640263"/>
      <w:bookmarkStart w:id="62" w:name="_Toc468640358"/>
      <w:bookmarkStart w:id="63" w:name="_Toc468633930"/>
      <w:bookmarkStart w:id="64" w:name="_Toc468346355"/>
      <w:bookmarkStart w:id="65" w:name="_Toc468331064"/>
      <w:bookmarkStart w:id="66" w:name="_Toc468330938"/>
      <w:bookmarkStart w:id="67" w:name="_Toc468320432"/>
      <w:bookmarkStart w:id="68" w:name="_Toc217446036"/>
      <w:bookmarkStart w:id="69" w:name="_Toc395625020"/>
      <w:bookmarkStart w:id="70" w:name="_Toc217390843"/>
      <w:bookmarkStart w:id="71" w:name="_Toc183682344"/>
      <w:bookmarkStart w:id="72" w:name="_Toc183582207"/>
      <w:bookmarkStart w:id="73" w:name="_Toc504640481"/>
      <w:r w:rsidRPr="000907C2">
        <w:rPr>
          <w:rFonts w:ascii="仿宋" w:eastAsia="仿宋" w:hAnsi="仿宋" w:hint="eastAsia"/>
          <w:color w:val="000000" w:themeColor="text1"/>
          <w:sz w:val="24"/>
          <w:szCs w:val="24"/>
        </w:rPr>
        <w:t>3.合格的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907C2">
        <w:rPr>
          <w:rFonts w:ascii="仿宋" w:eastAsia="仿宋" w:hAnsi="仿宋" w:hint="eastAsia"/>
          <w:color w:val="000000" w:themeColor="text1"/>
          <w:sz w:val="24"/>
          <w:szCs w:val="24"/>
        </w:rPr>
        <w:t>投标人（实质性要求）</w:t>
      </w:r>
      <w:bookmarkEnd w:id="73"/>
    </w:p>
    <w:p w14:paraId="13AA2AAF"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合格的投标人应具备以下条件：</w:t>
      </w:r>
    </w:p>
    <w:p w14:paraId="023437D2"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（1）本招标文件“投标邀请”第五条规定的条件；</w:t>
      </w:r>
    </w:p>
    <w:p w14:paraId="284E2844"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（2）遵守国家有关的法律、法规、规章和其他政策制度；</w:t>
      </w:r>
    </w:p>
    <w:p w14:paraId="596B7C4A"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（3）招标文件和法律、行政法规规定的其他条件。</w:t>
      </w:r>
    </w:p>
    <w:p w14:paraId="0B8C0D96"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74" w:name="_Toc468654122"/>
      <w:bookmarkStart w:id="75" w:name="_Toc468641481"/>
      <w:bookmarkStart w:id="76" w:name="_Toc468346357"/>
      <w:bookmarkStart w:id="77" w:name="_Toc468640265"/>
      <w:bookmarkStart w:id="78" w:name="_Toc468331066"/>
      <w:bookmarkStart w:id="79" w:name="_Toc468633932"/>
      <w:bookmarkStart w:id="80" w:name="_Toc468330940"/>
      <w:bookmarkStart w:id="81" w:name="_Toc468320434"/>
      <w:bookmarkStart w:id="82" w:name="_Toc308164787"/>
      <w:bookmarkStart w:id="83" w:name="_Toc217446037"/>
      <w:bookmarkStart w:id="84" w:name="_Toc183682345"/>
      <w:bookmarkStart w:id="85" w:name="_Toc183582208"/>
      <w:bookmarkStart w:id="86" w:name="_Toc468640360"/>
      <w:bookmarkStart w:id="87" w:name="_Toc504640482"/>
      <w:r w:rsidRPr="000907C2">
        <w:rPr>
          <w:rFonts w:ascii="仿宋" w:eastAsia="仿宋" w:hAnsi="仿宋" w:hint="eastAsia"/>
          <w:color w:val="000000" w:themeColor="text1"/>
          <w:sz w:val="24"/>
          <w:szCs w:val="24"/>
        </w:rPr>
        <w:t>4.投标费用</w:t>
      </w:r>
      <w:bookmarkEnd w:id="74"/>
      <w:bookmarkEnd w:id="75"/>
      <w:bookmarkEnd w:id="76"/>
      <w:bookmarkEnd w:id="77"/>
      <w:bookmarkEnd w:id="78"/>
      <w:bookmarkEnd w:id="79"/>
      <w:bookmarkEnd w:id="80"/>
      <w:bookmarkEnd w:id="81"/>
      <w:bookmarkEnd w:id="82"/>
      <w:bookmarkEnd w:id="83"/>
      <w:bookmarkEnd w:id="84"/>
      <w:bookmarkEnd w:id="85"/>
      <w:bookmarkEnd w:id="86"/>
      <w:r w:rsidRPr="000907C2">
        <w:rPr>
          <w:rFonts w:ascii="仿宋" w:eastAsia="仿宋" w:hAnsi="仿宋" w:hint="eastAsia"/>
          <w:color w:val="000000" w:themeColor="text1"/>
          <w:sz w:val="24"/>
          <w:szCs w:val="24"/>
        </w:rPr>
        <w:t>（实质性要求）</w:t>
      </w:r>
      <w:bookmarkEnd w:id="87"/>
    </w:p>
    <w:p w14:paraId="16F1D9C9"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bookmarkStart w:id="88" w:name="_Toc308164788"/>
      <w:r w:rsidRPr="000907C2">
        <w:rPr>
          <w:rFonts w:ascii="仿宋" w:eastAsia="仿宋" w:hAnsi="仿宋" w:hint="eastAsia"/>
          <w:color w:val="000000" w:themeColor="text1"/>
          <w:sz w:val="24"/>
          <w:szCs w:val="24"/>
        </w:rPr>
        <w:t>投标人参加投标的有关费用由投标人自行承担。不论投标的结果如何，招标采购单位均无义务和责任承担这些费用。</w:t>
      </w:r>
    </w:p>
    <w:p w14:paraId="573CA087"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89" w:name="_Toc504640483"/>
      <w:bookmarkStart w:id="90" w:name="_Toc468641482"/>
      <w:bookmarkStart w:id="91" w:name="_Toc468654123"/>
      <w:bookmarkStart w:id="92" w:name="_Toc468346358"/>
      <w:bookmarkStart w:id="93" w:name="_Toc468640266"/>
      <w:bookmarkStart w:id="94" w:name="_Toc468640361"/>
      <w:bookmarkStart w:id="95" w:name="_Toc468633933"/>
      <w:bookmarkStart w:id="96" w:name="_Toc468331067"/>
      <w:bookmarkStart w:id="97" w:name="_Toc468330941"/>
      <w:bookmarkStart w:id="98" w:name="_Toc468320435"/>
      <w:r w:rsidRPr="000907C2">
        <w:rPr>
          <w:rFonts w:ascii="仿宋" w:eastAsia="仿宋" w:hAnsi="仿宋" w:hint="eastAsia"/>
          <w:color w:val="000000" w:themeColor="text1"/>
          <w:sz w:val="24"/>
          <w:szCs w:val="24"/>
        </w:rPr>
        <w:t>5.充分、公平竞争保障措施</w:t>
      </w:r>
      <w:bookmarkEnd w:id="88"/>
      <w:bookmarkEnd w:id="89"/>
      <w:bookmarkEnd w:id="90"/>
      <w:bookmarkEnd w:id="91"/>
      <w:bookmarkEnd w:id="92"/>
      <w:bookmarkEnd w:id="93"/>
      <w:bookmarkEnd w:id="94"/>
      <w:bookmarkEnd w:id="95"/>
      <w:bookmarkEnd w:id="96"/>
      <w:bookmarkEnd w:id="97"/>
      <w:bookmarkEnd w:id="98"/>
      <w:r w:rsidRPr="000907C2">
        <w:rPr>
          <w:rFonts w:ascii="仿宋" w:eastAsia="仿宋" w:hAnsi="仿宋" w:hint="eastAsia"/>
          <w:color w:val="000000" w:themeColor="text1"/>
          <w:sz w:val="24"/>
          <w:szCs w:val="24"/>
        </w:rPr>
        <w:t>（实质性要求）</w:t>
      </w:r>
    </w:p>
    <w:p w14:paraId="4BE730D6" w14:textId="77777777" w:rsidR="0076250D" w:rsidRPr="000907C2" w:rsidRDefault="003E5742" w:rsidP="00AA7068">
      <w:pPr>
        <w:spacing w:line="360" w:lineRule="auto"/>
        <w:ind w:firstLineChars="196" w:firstLine="472"/>
        <w:rPr>
          <w:rFonts w:ascii="仿宋" w:eastAsia="仿宋" w:hAnsi="仿宋"/>
          <w:b/>
          <w:color w:val="000000" w:themeColor="text1"/>
          <w:sz w:val="24"/>
          <w:szCs w:val="24"/>
        </w:rPr>
      </w:pPr>
      <w:bookmarkStart w:id="99" w:name="_Toc89075875"/>
      <w:bookmarkStart w:id="100" w:name="_Toc183582209"/>
      <w:bookmarkStart w:id="101" w:name="_Toc77400779"/>
      <w:bookmarkStart w:id="102" w:name="_Toc468346359"/>
      <w:bookmarkStart w:id="103" w:name="_Toc468331068"/>
      <w:bookmarkStart w:id="104" w:name="_Toc217446038"/>
      <w:bookmarkStart w:id="105" w:name="_Toc395625023"/>
      <w:bookmarkStart w:id="106" w:name="_Toc183682346"/>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.1提供相同品牌产品处理。</w:t>
      </w:r>
    </w:p>
    <w:p w14:paraId="7F495AC1" w14:textId="77777777" w:rsidR="0076250D" w:rsidRPr="000907C2" w:rsidRDefault="003E5742" w:rsidP="00AA7068">
      <w:pPr>
        <w:widowControl/>
        <w:adjustRightInd w:val="0"/>
        <w:spacing w:line="360" w:lineRule="auto"/>
        <w:ind w:left="1" w:firstLineChars="200" w:firstLine="480"/>
        <w:jc w:val="left"/>
        <w:textAlignment w:val="baseline"/>
        <w:rPr>
          <w:rFonts w:ascii="仿宋" w:eastAsia="仿宋" w:hAnsi="仿宋" w:cs="Marigold"/>
          <w:color w:val="000000" w:themeColor="text1"/>
          <w:kern w:val="0"/>
          <w:sz w:val="24"/>
          <w:szCs w:val="24"/>
        </w:rPr>
      </w:pPr>
      <w:r w:rsidRPr="000907C2">
        <w:rPr>
          <w:rFonts w:ascii="仿宋" w:eastAsia="仿宋" w:hAnsi="仿宋" w:cs="Times New Roman"/>
          <w:iCs/>
          <w:color w:val="000000" w:themeColor="text1"/>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2B9639" w14:textId="76E81477" w:rsidR="0076250D" w:rsidRPr="000907C2" w:rsidRDefault="003E5742" w:rsidP="00AA7068">
      <w:pPr>
        <w:widowControl/>
        <w:adjustRightInd w:val="0"/>
        <w:spacing w:line="360" w:lineRule="auto"/>
        <w:ind w:left="1" w:firstLineChars="200" w:firstLine="480"/>
        <w:jc w:val="left"/>
        <w:textAlignment w:val="baseline"/>
        <w:rPr>
          <w:rFonts w:ascii="仿宋" w:eastAsia="仿宋" w:hAnsi="仿宋" w:cs="Marigold"/>
          <w:iCs/>
          <w:color w:val="000000" w:themeColor="text1"/>
          <w:kern w:val="0"/>
          <w:sz w:val="24"/>
          <w:szCs w:val="24"/>
          <w:lang w:bidi="en-US"/>
        </w:rPr>
      </w:pPr>
      <w:r w:rsidRPr="000907C2">
        <w:rPr>
          <w:rFonts w:ascii="仿宋" w:eastAsia="仿宋" w:hAnsi="仿宋" w:cs="Marigold" w:hint="eastAsia"/>
          <w:iCs/>
          <w:color w:val="000000" w:themeColor="text1"/>
          <w:kern w:val="0"/>
          <w:sz w:val="24"/>
          <w:szCs w:val="24"/>
          <w:lang w:bidi="en-US"/>
        </w:rPr>
        <w:t xml:space="preserve">非单一产品采购项目中，多家投标人提供的核心产品品牌相同的，视为提供相同品牌产品。 </w:t>
      </w:r>
    </w:p>
    <w:p w14:paraId="6F2EE923"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.2提供相同制造厂商不同品牌产品处理。</w:t>
      </w:r>
      <w:r w:rsidRPr="000907C2">
        <w:rPr>
          <w:rFonts w:ascii="仿宋" w:eastAsia="仿宋" w:hAnsi="仿宋" w:hint="eastAsia"/>
          <w:color w:val="000000" w:themeColor="text1"/>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w:t>
      </w:r>
      <w:r w:rsidRPr="000907C2">
        <w:rPr>
          <w:rFonts w:ascii="仿宋" w:eastAsia="仿宋" w:hAnsi="仿宋" w:hint="eastAsia"/>
          <w:color w:val="000000" w:themeColor="text1"/>
          <w:sz w:val="24"/>
          <w:szCs w:val="24"/>
        </w:rPr>
        <w:lastRenderedPageBreak/>
        <w:t>标处理。</w:t>
      </w:r>
    </w:p>
    <w:p w14:paraId="75B2DB26" w14:textId="77777777" w:rsidR="0076250D" w:rsidRPr="000907C2" w:rsidRDefault="003E5742" w:rsidP="00AA7068">
      <w:pPr>
        <w:spacing w:line="360" w:lineRule="auto"/>
        <w:ind w:firstLineChars="150" w:firstLine="361"/>
        <w:rPr>
          <w:rFonts w:ascii="仿宋" w:eastAsia="仿宋" w:hAnsi="仿宋"/>
          <w:b/>
          <w:color w:val="000000" w:themeColor="text1"/>
          <w:sz w:val="24"/>
          <w:szCs w:val="24"/>
        </w:rPr>
      </w:pPr>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.3利害关系投标人处理。</w:t>
      </w:r>
    </w:p>
    <w:p w14:paraId="698E2F52"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总公司、分公司不能以不同的投标人身份同时参加投标。</w:t>
      </w:r>
    </w:p>
    <w:p w14:paraId="0EBA59FF"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1E1B531F"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.4前期参与投标人处理。</w:t>
      </w:r>
      <w:r w:rsidRPr="000907C2">
        <w:rPr>
          <w:rFonts w:ascii="仿宋" w:eastAsia="仿宋" w:hAnsi="仿宋" w:hint="eastAsia"/>
          <w:color w:val="000000" w:themeColor="text1"/>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19508AAE"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.5 利害关系代理人处理。</w:t>
      </w:r>
      <w:r w:rsidRPr="000907C2">
        <w:rPr>
          <w:rFonts w:ascii="仿宋" w:eastAsia="仿宋" w:hAnsi="仿宋" w:hint="eastAsia"/>
          <w:color w:val="000000" w:themeColor="text1"/>
          <w:sz w:val="24"/>
          <w:szCs w:val="24"/>
        </w:rPr>
        <w:t>2家以上的投标人不得在同一合同项下的采购项目中，同时委托同一个自然人、同一家庭的人员、同一单位的人员作为其代理人，否则，其投标文件作为无效处理。</w:t>
      </w:r>
    </w:p>
    <w:p w14:paraId="41E4F473" w14:textId="77777777" w:rsidR="0076250D" w:rsidRPr="000907C2" w:rsidRDefault="003E5742"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5.6 防范和处理不正当竞争行为。</w:t>
      </w:r>
    </w:p>
    <w:p w14:paraId="0782C54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5.6.1</w:t>
      </w:r>
      <w:r w:rsidRPr="000907C2">
        <w:rPr>
          <w:rFonts w:ascii="仿宋" w:eastAsia="仿宋" w:hAnsi="仿宋" w:hint="eastAsia"/>
          <w:color w:val="000000" w:themeColor="text1"/>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[2016]53号）第三十一条等规定提供相关证明材料，证明其报价的合理性，无法证明其报价合理性的，其投标文件、响应文件应当按照无效投标处理。在确定中标、成交供应</w:t>
      </w:r>
      <w:proofErr w:type="gramStart"/>
      <w:r w:rsidRPr="000907C2">
        <w:rPr>
          <w:rFonts w:ascii="仿宋" w:eastAsia="仿宋" w:hAnsi="仿宋" w:hint="eastAsia"/>
          <w:color w:val="000000" w:themeColor="text1"/>
          <w:sz w:val="24"/>
          <w:szCs w:val="24"/>
        </w:rPr>
        <w:t>商过程</w:t>
      </w:r>
      <w:proofErr w:type="gramEnd"/>
      <w:r w:rsidRPr="000907C2">
        <w:rPr>
          <w:rFonts w:ascii="仿宋" w:eastAsia="仿宋" w:hAnsi="仿宋" w:hint="eastAsia"/>
          <w:color w:val="000000" w:themeColor="text1"/>
          <w:sz w:val="24"/>
          <w:szCs w:val="24"/>
        </w:rPr>
        <w:t xml:space="preserve">中，采购人通过调查核实供应商确实无偿或低于成本价报价，可能导致无法按照政府采购法律制度规定和政府采购合同约定履约的，可以不确定该供应商作为中标、成交供应商。 </w:t>
      </w:r>
    </w:p>
    <w:p w14:paraId="3ED81FE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5.6.2</w:t>
      </w:r>
      <w:r w:rsidRPr="000907C2">
        <w:rPr>
          <w:rFonts w:ascii="仿宋" w:eastAsia="仿宋" w:hAnsi="仿宋" w:hint="eastAsia"/>
          <w:color w:val="000000" w:themeColor="text1"/>
          <w:sz w:val="24"/>
          <w:szCs w:val="24"/>
        </w:rPr>
        <w:t>报价是否低于成本价的计算标准，以供应商参与本次采购项目所需正常成本计算。本次采购活动低于成本价的计算标准按投标人须知前附表规定的方法计算。</w:t>
      </w:r>
    </w:p>
    <w:p w14:paraId="044C76E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5.6.3供应</w:t>
      </w:r>
      <w:proofErr w:type="gramStart"/>
      <w:r w:rsidRPr="000907C2">
        <w:rPr>
          <w:rFonts w:ascii="仿宋" w:eastAsia="仿宋" w:hAnsi="仿宋" w:hint="eastAsia"/>
          <w:color w:val="000000" w:themeColor="text1"/>
          <w:sz w:val="24"/>
          <w:szCs w:val="24"/>
        </w:rPr>
        <w:t>商存在</w:t>
      </w:r>
      <w:proofErr w:type="gramEnd"/>
      <w:r w:rsidRPr="000907C2">
        <w:rPr>
          <w:rFonts w:ascii="仿宋" w:eastAsia="仿宋" w:hAnsi="仿宋" w:hint="eastAsia"/>
          <w:color w:val="000000" w:themeColor="text1"/>
          <w:sz w:val="24"/>
          <w:szCs w:val="24"/>
        </w:rPr>
        <w:t>无偿或者低于成本价报价的，除本次的投标文件按照无效投标处理和不确定为中标、成交供应商外，还按照《中华人民共和国政府采购法》、四川省财政厅《关于防范和惩处政府采购中不正当竞争行为的通知》（</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【2017】63号）等相关法律法规进行处罚。</w:t>
      </w:r>
    </w:p>
    <w:p w14:paraId="04792B52"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107" w:name="_Toc504640484"/>
      <w:r w:rsidRPr="000907C2">
        <w:rPr>
          <w:rFonts w:ascii="仿宋" w:eastAsia="仿宋" w:hAnsi="仿宋" w:hint="eastAsia"/>
          <w:color w:val="000000" w:themeColor="text1"/>
          <w:sz w:val="28"/>
          <w:szCs w:val="28"/>
        </w:rPr>
        <w:lastRenderedPageBreak/>
        <w:t>三、招标文件</w:t>
      </w:r>
      <w:bookmarkEnd w:id="99"/>
      <w:bookmarkEnd w:id="100"/>
      <w:bookmarkEnd w:id="101"/>
      <w:bookmarkEnd w:id="102"/>
      <w:bookmarkEnd w:id="103"/>
      <w:bookmarkEnd w:id="104"/>
      <w:bookmarkEnd w:id="105"/>
      <w:bookmarkEnd w:id="106"/>
      <w:bookmarkEnd w:id="107"/>
    </w:p>
    <w:p w14:paraId="377FA841"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08" w:name="_Toc504640485"/>
      <w:bookmarkStart w:id="109" w:name="_Toc468654125"/>
      <w:bookmarkStart w:id="110" w:name="_Toc468640363"/>
      <w:bookmarkStart w:id="111" w:name="_Toc468640268"/>
      <w:bookmarkStart w:id="112" w:name="_Toc468641484"/>
      <w:bookmarkStart w:id="113" w:name="_Toc468346360"/>
      <w:bookmarkStart w:id="114" w:name="_Toc468331069"/>
      <w:bookmarkStart w:id="115" w:name="_Toc217446039"/>
      <w:bookmarkStart w:id="116" w:name="_Toc183682347"/>
      <w:bookmarkStart w:id="117" w:name="_Toc468320437"/>
      <w:bookmarkStart w:id="118" w:name="_Toc395625024"/>
      <w:bookmarkStart w:id="119" w:name="_Toc183582210"/>
      <w:r w:rsidRPr="000907C2">
        <w:rPr>
          <w:rFonts w:ascii="仿宋" w:eastAsia="仿宋" w:hAnsi="仿宋" w:hint="eastAsia"/>
          <w:color w:val="000000" w:themeColor="text1"/>
          <w:sz w:val="24"/>
          <w:szCs w:val="24"/>
        </w:rPr>
        <w:t>6.招标文件的构成</w:t>
      </w:r>
      <w:bookmarkEnd w:id="108"/>
      <w:bookmarkEnd w:id="109"/>
      <w:bookmarkEnd w:id="110"/>
      <w:bookmarkEnd w:id="111"/>
      <w:bookmarkEnd w:id="112"/>
      <w:bookmarkEnd w:id="113"/>
      <w:bookmarkEnd w:id="114"/>
      <w:bookmarkEnd w:id="115"/>
      <w:bookmarkEnd w:id="116"/>
      <w:bookmarkEnd w:id="117"/>
      <w:bookmarkEnd w:id="118"/>
      <w:bookmarkEnd w:id="119"/>
    </w:p>
    <w:p w14:paraId="376699A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1 招标文件是投标人准备投标文件和参加投标的依据，同时也是评标的重要依据，具有</w:t>
      </w:r>
      <w:proofErr w:type="gramStart"/>
      <w:r w:rsidRPr="000907C2">
        <w:rPr>
          <w:rFonts w:ascii="仿宋" w:eastAsia="仿宋" w:hAnsi="仿宋" w:hint="eastAsia"/>
          <w:color w:val="000000" w:themeColor="text1"/>
          <w:sz w:val="24"/>
          <w:szCs w:val="24"/>
        </w:rPr>
        <w:t>准法律</w:t>
      </w:r>
      <w:proofErr w:type="gramEnd"/>
      <w:r w:rsidRPr="000907C2">
        <w:rPr>
          <w:rFonts w:ascii="仿宋" w:eastAsia="仿宋" w:hAnsi="仿宋" w:hint="eastAsia"/>
          <w:color w:val="000000" w:themeColor="text1"/>
          <w:sz w:val="24"/>
          <w:szCs w:val="24"/>
        </w:rPr>
        <w:t>文件性质。招标文件用以阐明招标项目所需的资质、技术、服务及报价等要求、招标投标程序、有关规定和注意事项以及合同主要条款等。本招标文件包括以下内容：</w:t>
      </w:r>
    </w:p>
    <w:p w14:paraId="7622A0C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（一）投标邀请；</w:t>
      </w:r>
      <w:r w:rsidRPr="000907C2">
        <w:rPr>
          <w:rFonts w:ascii="仿宋" w:eastAsia="仿宋" w:hAnsi="仿宋"/>
          <w:color w:val="000000" w:themeColor="text1"/>
          <w:sz w:val="24"/>
          <w:szCs w:val="24"/>
        </w:rPr>
        <w:tab/>
      </w:r>
    </w:p>
    <w:p w14:paraId="297E895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（二）投标人须知；</w:t>
      </w:r>
    </w:p>
    <w:p w14:paraId="7668D94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（三）投标文件格式；</w:t>
      </w:r>
    </w:p>
    <w:p w14:paraId="2F6360F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（四）投标人和投</w:t>
      </w:r>
      <w:r w:rsidRPr="000907C2">
        <w:rPr>
          <w:rFonts w:ascii="仿宋" w:eastAsia="仿宋" w:hAnsi="仿宋"/>
          <w:color w:val="000000" w:themeColor="text1"/>
          <w:sz w:val="24"/>
          <w:szCs w:val="24"/>
        </w:rPr>
        <w:t>标产品</w:t>
      </w:r>
      <w:r w:rsidRPr="000907C2">
        <w:rPr>
          <w:rFonts w:ascii="仿宋" w:eastAsia="仿宋" w:hAnsi="仿宋" w:hint="eastAsia"/>
          <w:color w:val="000000" w:themeColor="text1"/>
          <w:sz w:val="24"/>
          <w:szCs w:val="24"/>
        </w:rPr>
        <w:t>（如</w:t>
      </w:r>
      <w:r w:rsidRPr="000907C2">
        <w:rPr>
          <w:rFonts w:ascii="仿宋" w:eastAsia="仿宋" w:hAnsi="仿宋"/>
          <w:color w:val="000000" w:themeColor="text1"/>
          <w:sz w:val="24"/>
          <w:szCs w:val="24"/>
        </w:rPr>
        <w:t>涉及）</w:t>
      </w:r>
      <w:r w:rsidRPr="000907C2">
        <w:rPr>
          <w:rFonts w:ascii="仿宋" w:eastAsia="仿宋" w:hAnsi="仿宋" w:hint="eastAsia"/>
          <w:color w:val="000000" w:themeColor="text1"/>
          <w:sz w:val="24"/>
          <w:szCs w:val="24"/>
        </w:rPr>
        <w:t>的资格、资质性及其他类似效力要求；</w:t>
      </w:r>
    </w:p>
    <w:p w14:paraId="128CA3C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（五）投标人应当提供的资格、资质性及其他类似效力要求的相关证明材料；</w:t>
      </w:r>
    </w:p>
    <w:p w14:paraId="3872CE6C"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（六）招标项目技术、服务、商务及其他要求；</w:t>
      </w:r>
    </w:p>
    <w:p w14:paraId="2765DEA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（七）评标办法；</w:t>
      </w:r>
    </w:p>
    <w:p w14:paraId="0A1A6E5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（八）合同主要条款。</w:t>
      </w:r>
    </w:p>
    <w:p w14:paraId="33083E7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.2 投标人应认真阅读和充分理解招标文件中所有的事项、格式条款和规范要求。投标人没有对招标文件全面做出实质性响应是投标人的风险。没有按照招标文件要求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实质性响应的投标文件将被视为无效投标。</w:t>
      </w:r>
    </w:p>
    <w:p w14:paraId="5E508DC1"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20" w:name="_Toc183682348"/>
      <w:bookmarkStart w:id="121" w:name="_Toc183582211"/>
      <w:bookmarkStart w:id="122" w:name="_Toc468640364"/>
      <w:bookmarkStart w:id="123" w:name="_Toc468654126"/>
      <w:bookmarkStart w:id="124" w:name="_Toc468641485"/>
      <w:bookmarkStart w:id="125" w:name="_Toc468640269"/>
      <w:bookmarkStart w:id="126" w:name="_Toc468346361"/>
      <w:bookmarkStart w:id="127" w:name="_Toc468331070"/>
      <w:bookmarkStart w:id="128" w:name="_Toc504640486"/>
      <w:bookmarkStart w:id="129" w:name="_Toc468320438"/>
      <w:bookmarkStart w:id="130" w:name="_Toc395625025"/>
      <w:bookmarkStart w:id="131" w:name="_Toc217446040"/>
      <w:r w:rsidRPr="000907C2">
        <w:rPr>
          <w:rFonts w:ascii="仿宋" w:eastAsia="仿宋" w:hAnsi="仿宋" w:hint="eastAsia"/>
          <w:color w:val="000000" w:themeColor="text1"/>
          <w:sz w:val="24"/>
          <w:szCs w:val="24"/>
        </w:rPr>
        <w:t>7.招标文件的澄清</w:t>
      </w:r>
      <w:bookmarkEnd w:id="120"/>
      <w:bookmarkEnd w:id="121"/>
      <w:r w:rsidRPr="000907C2">
        <w:rPr>
          <w:rFonts w:ascii="仿宋" w:eastAsia="仿宋" w:hAnsi="仿宋" w:hint="eastAsia"/>
          <w:color w:val="000000" w:themeColor="text1"/>
          <w:sz w:val="24"/>
          <w:szCs w:val="24"/>
        </w:rPr>
        <w:t>和修改</w:t>
      </w:r>
      <w:bookmarkEnd w:id="122"/>
      <w:bookmarkEnd w:id="123"/>
      <w:bookmarkEnd w:id="124"/>
      <w:bookmarkEnd w:id="125"/>
      <w:bookmarkEnd w:id="126"/>
      <w:bookmarkEnd w:id="127"/>
      <w:bookmarkEnd w:id="128"/>
      <w:bookmarkEnd w:id="129"/>
      <w:bookmarkEnd w:id="130"/>
      <w:bookmarkEnd w:id="131"/>
    </w:p>
    <w:p w14:paraId="535B05F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7.1</w:t>
      </w:r>
      <w:r w:rsidRPr="000907C2">
        <w:rPr>
          <w:rFonts w:ascii="仿宋" w:eastAsia="仿宋" w:hAnsi="仿宋" w:hint="eastAsia"/>
          <w:color w:val="000000" w:themeColor="text1"/>
          <w:sz w:val="24"/>
          <w:szCs w:val="24"/>
        </w:rPr>
        <w:t>招标采购单位可以依法对招标文件进行澄清或者修改。</w:t>
      </w:r>
    </w:p>
    <w:p w14:paraId="6601DC27"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7.2</w:t>
      </w:r>
      <w:r w:rsidRPr="000907C2">
        <w:rPr>
          <w:rFonts w:ascii="仿宋" w:eastAsia="仿宋" w:hAnsi="仿宋" w:hint="eastAsia"/>
          <w:color w:val="000000" w:themeColor="text1"/>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日前、提交资格预审申请文件截止时间至少３日前；不足上述时间的，应当顺延提交投标文件、资格预审申请文件的截止时间。</w:t>
      </w:r>
    </w:p>
    <w:p w14:paraId="7067C02C"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bookmarkStart w:id="132" w:name="_Toc217446041"/>
      <w:bookmarkStart w:id="133" w:name="_Toc395625026"/>
      <w:bookmarkStart w:id="134" w:name="_Toc208848971"/>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.3投标人认为需要对招标文件进行澄清或者修改的，可以以书面形式向招标采购单位提出申请，但招标采购单位可以决定是否采纳投标人的申请事项。</w:t>
      </w:r>
    </w:p>
    <w:p w14:paraId="5744496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7.4 如</w:t>
      </w:r>
      <w:r w:rsidRPr="000907C2">
        <w:rPr>
          <w:rFonts w:ascii="仿宋" w:eastAsia="仿宋" w:hAnsi="仿宋"/>
          <w:color w:val="000000" w:themeColor="text1"/>
          <w:sz w:val="24"/>
          <w:szCs w:val="24"/>
        </w:rPr>
        <w:t>需</w:t>
      </w:r>
      <w:r w:rsidRPr="000907C2">
        <w:rPr>
          <w:rFonts w:ascii="仿宋" w:eastAsia="仿宋" w:hAnsi="仿宋" w:hint="eastAsia"/>
          <w:color w:val="000000" w:themeColor="text1"/>
          <w:sz w:val="24"/>
          <w:szCs w:val="24"/>
        </w:rPr>
        <w:t>终止</w:t>
      </w:r>
      <w:r w:rsidRPr="000907C2">
        <w:rPr>
          <w:rFonts w:ascii="仿宋" w:eastAsia="仿宋" w:hAnsi="仿宋"/>
          <w:color w:val="000000" w:themeColor="text1"/>
          <w:sz w:val="24"/>
          <w:szCs w:val="24"/>
        </w:rPr>
        <w:t>招标时，在</w:t>
      </w:r>
      <w:r w:rsidRPr="000907C2">
        <w:rPr>
          <w:rFonts w:ascii="仿宋" w:eastAsia="仿宋" w:hAnsi="仿宋" w:hint="eastAsia"/>
          <w:color w:val="000000" w:themeColor="text1"/>
          <w:sz w:val="24"/>
          <w:szCs w:val="24"/>
        </w:rPr>
        <w:t>四川政府采购网</w:t>
      </w:r>
      <w:r w:rsidRPr="000907C2">
        <w:rPr>
          <w:rFonts w:ascii="仿宋" w:eastAsia="仿宋" w:hAnsi="仿宋"/>
          <w:color w:val="000000" w:themeColor="text1"/>
          <w:sz w:val="24"/>
          <w:szCs w:val="24"/>
        </w:rPr>
        <w:t>上</w:t>
      </w:r>
      <w:r w:rsidRPr="000907C2">
        <w:rPr>
          <w:rFonts w:ascii="仿宋" w:eastAsia="仿宋" w:hAnsi="仿宋" w:hint="eastAsia"/>
          <w:color w:val="000000" w:themeColor="text1"/>
          <w:sz w:val="24"/>
          <w:szCs w:val="24"/>
        </w:rPr>
        <w:t>发布</w:t>
      </w:r>
      <w:r w:rsidRPr="000907C2">
        <w:rPr>
          <w:rFonts w:ascii="仿宋" w:eastAsia="仿宋" w:hAnsi="仿宋"/>
          <w:color w:val="000000" w:themeColor="text1"/>
          <w:sz w:val="24"/>
          <w:szCs w:val="24"/>
        </w:rPr>
        <w:t>终止公告，以书面形式通知已</w:t>
      </w:r>
      <w:r w:rsidRPr="000907C2">
        <w:rPr>
          <w:rFonts w:ascii="仿宋" w:eastAsia="仿宋" w:hAnsi="仿宋" w:hint="eastAsia"/>
          <w:color w:val="000000" w:themeColor="text1"/>
          <w:sz w:val="24"/>
          <w:szCs w:val="24"/>
        </w:rPr>
        <w:t>获取招</w:t>
      </w:r>
      <w:r w:rsidRPr="000907C2">
        <w:rPr>
          <w:rFonts w:ascii="仿宋" w:eastAsia="仿宋" w:hAnsi="仿宋"/>
          <w:color w:val="000000" w:themeColor="text1"/>
          <w:sz w:val="24"/>
          <w:szCs w:val="24"/>
        </w:rPr>
        <w:t>标文件、资格预</w:t>
      </w:r>
      <w:r w:rsidRPr="000907C2">
        <w:rPr>
          <w:rFonts w:ascii="仿宋" w:eastAsia="仿宋" w:hAnsi="仿宋" w:hint="eastAsia"/>
          <w:color w:val="000000" w:themeColor="text1"/>
          <w:sz w:val="24"/>
          <w:szCs w:val="24"/>
        </w:rPr>
        <w:t>审</w:t>
      </w:r>
      <w:r w:rsidRPr="000907C2">
        <w:rPr>
          <w:rFonts w:ascii="仿宋" w:eastAsia="仿宋" w:hAnsi="仿宋"/>
          <w:color w:val="000000" w:themeColor="text1"/>
          <w:sz w:val="24"/>
          <w:szCs w:val="24"/>
        </w:rPr>
        <w:t>文件或者被邀请的潜在投标人，并将项目实施情</w:t>
      </w:r>
      <w:r w:rsidRPr="000907C2">
        <w:rPr>
          <w:rFonts w:ascii="仿宋" w:eastAsia="仿宋" w:hAnsi="仿宋" w:hint="eastAsia"/>
          <w:color w:val="000000" w:themeColor="text1"/>
          <w:sz w:val="24"/>
          <w:szCs w:val="24"/>
        </w:rPr>
        <w:t>况</w:t>
      </w:r>
      <w:r w:rsidRPr="000907C2">
        <w:rPr>
          <w:rFonts w:ascii="仿宋" w:eastAsia="仿宋" w:hAnsi="仿宋"/>
          <w:color w:val="000000" w:themeColor="text1"/>
          <w:sz w:val="24"/>
          <w:szCs w:val="24"/>
        </w:rPr>
        <w:t>和采购任务取消</w:t>
      </w:r>
      <w:r w:rsidRPr="000907C2">
        <w:rPr>
          <w:rFonts w:ascii="仿宋" w:eastAsia="仿宋" w:hAnsi="仿宋" w:hint="eastAsia"/>
          <w:color w:val="000000" w:themeColor="text1"/>
          <w:sz w:val="24"/>
          <w:szCs w:val="24"/>
        </w:rPr>
        <w:t>原</w:t>
      </w:r>
      <w:r w:rsidRPr="000907C2">
        <w:rPr>
          <w:rFonts w:ascii="仿宋" w:eastAsia="仿宋" w:hAnsi="仿宋"/>
          <w:color w:val="000000" w:themeColor="text1"/>
          <w:sz w:val="24"/>
          <w:szCs w:val="24"/>
        </w:rPr>
        <w:t>因报本级</w:t>
      </w:r>
      <w:r w:rsidRPr="000907C2">
        <w:rPr>
          <w:rFonts w:ascii="仿宋" w:eastAsia="仿宋" w:hAnsi="仿宋" w:hint="eastAsia"/>
          <w:color w:val="000000" w:themeColor="text1"/>
          <w:sz w:val="24"/>
          <w:szCs w:val="24"/>
        </w:rPr>
        <w:t>财政</w:t>
      </w:r>
      <w:r w:rsidRPr="000907C2">
        <w:rPr>
          <w:rFonts w:ascii="仿宋" w:eastAsia="仿宋" w:hAnsi="仿宋"/>
          <w:color w:val="000000" w:themeColor="text1"/>
          <w:sz w:val="24"/>
          <w:szCs w:val="24"/>
        </w:rPr>
        <w:t>部门</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已</w:t>
      </w:r>
      <w:r w:rsidRPr="000907C2">
        <w:rPr>
          <w:rFonts w:ascii="仿宋" w:eastAsia="仿宋" w:hAnsi="仿宋" w:hint="eastAsia"/>
          <w:color w:val="000000" w:themeColor="text1"/>
          <w:sz w:val="24"/>
          <w:szCs w:val="24"/>
        </w:rPr>
        <w:t>经</w:t>
      </w:r>
      <w:r w:rsidRPr="000907C2">
        <w:rPr>
          <w:rFonts w:ascii="仿宋" w:eastAsia="仿宋" w:hAnsi="仿宋"/>
          <w:color w:val="000000" w:themeColor="text1"/>
          <w:sz w:val="24"/>
          <w:szCs w:val="24"/>
        </w:rPr>
        <w:t>收取招标文件费用</w:t>
      </w:r>
      <w:r w:rsidRPr="000907C2">
        <w:rPr>
          <w:rFonts w:ascii="仿宋" w:eastAsia="仿宋" w:hAnsi="仿宋" w:hint="eastAsia"/>
          <w:color w:val="000000" w:themeColor="text1"/>
          <w:sz w:val="24"/>
          <w:szCs w:val="24"/>
        </w:rPr>
        <w:t>或</w:t>
      </w:r>
      <w:r w:rsidRPr="000907C2">
        <w:rPr>
          <w:rFonts w:ascii="仿宋" w:eastAsia="仿宋" w:hAnsi="仿宋"/>
          <w:color w:val="000000" w:themeColor="text1"/>
          <w:sz w:val="24"/>
          <w:szCs w:val="24"/>
        </w:rPr>
        <w:t>者投标保证金的，在终止采购活动后</w:t>
      </w:r>
      <w:r w:rsidRPr="000907C2">
        <w:rPr>
          <w:rFonts w:ascii="仿宋" w:eastAsia="仿宋" w:hAnsi="仿宋" w:hint="eastAsia"/>
          <w:color w:val="000000" w:themeColor="text1"/>
          <w:sz w:val="24"/>
          <w:szCs w:val="24"/>
        </w:rPr>
        <w:t>5个</w:t>
      </w:r>
      <w:r w:rsidRPr="000907C2">
        <w:rPr>
          <w:rFonts w:ascii="仿宋" w:eastAsia="仿宋" w:hAnsi="仿宋"/>
          <w:color w:val="000000" w:themeColor="text1"/>
          <w:sz w:val="24"/>
          <w:szCs w:val="24"/>
        </w:rPr>
        <w:t>工作日内，退还所</w:t>
      </w:r>
      <w:r w:rsidRPr="000907C2">
        <w:rPr>
          <w:rFonts w:ascii="仿宋" w:eastAsia="仿宋" w:hAnsi="仿宋" w:hint="eastAsia"/>
          <w:color w:val="000000" w:themeColor="text1"/>
          <w:sz w:val="24"/>
          <w:szCs w:val="24"/>
        </w:rPr>
        <w:t>收</w:t>
      </w:r>
      <w:r w:rsidRPr="000907C2">
        <w:rPr>
          <w:rFonts w:ascii="仿宋" w:eastAsia="仿宋" w:hAnsi="仿宋"/>
          <w:color w:val="000000" w:themeColor="text1"/>
          <w:sz w:val="24"/>
          <w:szCs w:val="24"/>
        </w:rPr>
        <w:t>取的招标文件费用和所收取的投</w:t>
      </w:r>
      <w:r w:rsidRPr="000907C2">
        <w:rPr>
          <w:rFonts w:ascii="仿宋" w:eastAsia="仿宋" w:hAnsi="仿宋" w:hint="eastAsia"/>
          <w:color w:val="000000" w:themeColor="text1"/>
          <w:sz w:val="24"/>
          <w:szCs w:val="24"/>
        </w:rPr>
        <w:t>标</w:t>
      </w:r>
      <w:r w:rsidRPr="000907C2">
        <w:rPr>
          <w:rFonts w:ascii="仿宋" w:eastAsia="仿宋" w:hAnsi="仿宋"/>
          <w:color w:val="000000" w:themeColor="text1"/>
          <w:sz w:val="24"/>
          <w:szCs w:val="24"/>
        </w:rPr>
        <w:t>保证金。</w:t>
      </w:r>
    </w:p>
    <w:p w14:paraId="71C1B4BC"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35" w:name="_Toc504640487"/>
      <w:bookmarkStart w:id="136" w:name="_Toc395625027"/>
      <w:bookmarkStart w:id="137" w:name="_Toc217446042"/>
      <w:bookmarkStart w:id="138" w:name="_Toc183682351"/>
      <w:bookmarkStart w:id="139" w:name="_Toc183582214"/>
      <w:bookmarkStart w:id="140" w:name="_Toc89075876"/>
      <w:bookmarkStart w:id="141" w:name="_Toc77400780"/>
      <w:bookmarkStart w:id="142" w:name="_Toc468331071"/>
      <w:bookmarkStart w:id="143" w:name="_Toc468346362"/>
      <w:bookmarkEnd w:id="132"/>
      <w:bookmarkEnd w:id="133"/>
      <w:bookmarkEnd w:id="134"/>
      <w:r w:rsidRPr="000907C2">
        <w:rPr>
          <w:rFonts w:ascii="仿宋" w:eastAsia="仿宋" w:hAnsi="仿宋" w:hint="eastAsia"/>
          <w:color w:val="000000" w:themeColor="text1"/>
          <w:sz w:val="24"/>
          <w:szCs w:val="24"/>
        </w:rPr>
        <w:lastRenderedPageBreak/>
        <w:t>8.答疑会和现场考察</w:t>
      </w:r>
      <w:bookmarkEnd w:id="135"/>
    </w:p>
    <w:p w14:paraId="2F3F7DD8"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31CB908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.2 投标人考察现场所发生的一切费用由投标人自己承担。</w:t>
      </w:r>
    </w:p>
    <w:p w14:paraId="6974425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8.3 本项目不组织答疑会。现场考察要求详见采购文件第六章要求。若招标文件无相关要求，但投标人认为有需要，可自行现场考察。</w:t>
      </w:r>
    </w:p>
    <w:p w14:paraId="2C21DF65"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144" w:name="_Toc504640488"/>
      <w:r w:rsidRPr="000907C2">
        <w:rPr>
          <w:rFonts w:ascii="仿宋" w:eastAsia="仿宋" w:hAnsi="仿宋" w:hint="eastAsia"/>
          <w:color w:val="000000" w:themeColor="text1"/>
          <w:sz w:val="28"/>
          <w:szCs w:val="28"/>
        </w:rPr>
        <w:t>四、投标文件</w:t>
      </w:r>
      <w:bookmarkEnd w:id="136"/>
      <w:bookmarkEnd w:id="137"/>
      <w:bookmarkEnd w:id="138"/>
      <w:bookmarkEnd w:id="139"/>
      <w:bookmarkEnd w:id="140"/>
      <w:bookmarkEnd w:id="141"/>
      <w:bookmarkEnd w:id="142"/>
      <w:bookmarkEnd w:id="143"/>
      <w:bookmarkEnd w:id="144"/>
    </w:p>
    <w:p w14:paraId="2A83ECB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45" w:name="_Toc183582215"/>
      <w:bookmarkStart w:id="146" w:name="_Toc183682352"/>
      <w:bookmarkStart w:id="147" w:name="_Toc217446043"/>
      <w:bookmarkStart w:id="148" w:name="_Toc395625028"/>
      <w:bookmarkStart w:id="149" w:name="_Toc468320440"/>
      <w:bookmarkStart w:id="150" w:name="_Toc468331072"/>
      <w:bookmarkStart w:id="151" w:name="_Toc468346363"/>
      <w:bookmarkStart w:id="152" w:name="_Toc468640271"/>
      <w:bookmarkStart w:id="153" w:name="_Toc468640366"/>
      <w:bookmarkStart w:id="154" w:name="_Toc468641487"/>
      <w:bookmarkStart w:id="155" w:name="_Toc468654128"/>
      <w:bookmarkStart w:id="156" w:name="_Toc504640489"/>
      <w:r w:rsidRPr="000907C2">
        <w:rPr>
          <w:rFonts w:ascii="仿宋" w:eastAsia="仿宋" w:hAnsi="仿宋" w:hint="eastAsia"/>
          <w:color w:val="000000" w:themeColor="text1"/>
          <w:sz w:val="24"/>
          <w:szCs w:val="24"/>
        </w:rPr>
        <w:t>9.投标文件的语言</w:t>
      </w:r>
      <w:bookmarkEnd w:id="145"/>
      <w:bookmarkEnd w:id="146"/>
      <w:bookmarkEnd w:id="147"/>
      <w:bookmarkEnd w:id="148"/>
      <w:bookmarkEnd w:id="149"/>
      <w:bookmarkEnd w:id="150"/>
      <w:bookmarkEnd w:id="151"/>
      <w:bookmarkEnd w:id="152"/>
      <w:bookmarkEnd w:id="153"/>
      <w:bookmarkEnd w:id="154"/>
      <w:bookmarkEnd w:id="155"/>
      <w:bookmarkEnd w:id="156"/>
    </w:p>
    <w:p w14:paraId="221D568B" w14:textId="77777777" w:rsidR="000D19B3" w:rsidRPr="000907C2" w:rsidRDefault="000D19B3" w:rsidP="00AA7068">
      <w:pPr>
        <w:spacing w:line="360" w:lineRule="auto"/>
        <w:ind w:firstLineChars="200" w:firstLine="480"/>
        <w:rPr>
          <w:rFonts w:ascii="仿宋" w:eastAsia="仿宋" w:hAnsi="仿宋"/>
          <w:b/>
          <w:color w:val="000000" w:themeColor="text1"/>
          <w:sz w:val="24"/>
          <w:szCs w:val="24"/>
        </w:rPr>
      </w:pPr>
      <w:r w:rsidRPr="000907C2">
        <w:rPr>
          <w:rFonts w:ascii="仿宋" w:eastAsia="仿宋" w:hAnsi="仿宋" w:hint="eastAsia"/>
          <w:color w:val="000000" w:themeColor="text1"/>
          <w:sz w:val="24"/>
          <w:szCs w:val="24"/>
        </w:rPr>
        <w:t>9.1投标人提交的投标文件以及投标人与招标采购单位就有关投标的所有来往书面文件</w:t>
      </w:r>
      <w:r w:rsidRPr="000907C2">
        <w:rPr>
          <w:rFonts w:ascii="仿宋" w:eastAsia="仿宋" w:hAnsi="仿宋" w:hint="eastAsia"/>
          <w:b/>
          <w:color w:val="000000" w:themeColor="text1"/>
          <w:sz w:val="24"/>
          <w:szCs w:val="24"/>
        </w:rPr>
        <w:t>均须使用中文。（实质性要求）</w:t>
      </w:r>
    </w:p>
    <w:p w14:paraId="5A8DC419" w14:textId="77777777" w:rsidR="000D19B3" w:rsidRPr="000907C2" w:rsidRDefault="000D19B3"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9.2投标文件中如附有外文资料，逐一对应翻译成中文并加盖投标人公章后附在相关外文资料后，否则，所提供的外文资料将不被认同</w:t>
      </w:r>
      <w:r w:rsidRPr="000907C2">
        <w:rPr>
          <w:rFonts w:ascii="仿宋" w:eastAsia="仿宋" w:hAnsi="仿宋" w:hint="eastAsia"/>
          <w:b/>
          <w:color w:val="000000" w:themeColor="text1"/>
          <w:sz w:val="24"/>
          <w:szCs w:val="24"/>
        </w:rPr>
        <w:t>。</w:t>
      </w:r>
      <w:r w:rsidRPr="000907C2">
        <w:rPr>
          <w:rFonts w:ascii="仿宋" w:eastAsia="仿宋" w:hAnsi="仿宋" w:hint="eastAsia"/>
          <w:color w:val="000000" w:themeColor="text1"/>
          <w:sz w:val="24"/>
          <w:szCs w:val="24"/>
        </w:rPr>
        <w:t>（说明：投标人的法定代表人为外籍人士的，则法定代表人的签字和护照除外。）</w:t>
      </w:r>
    </w:p>
    <w:p w14:paraId="0BA8D65E" w14:textId="77777777" w:rsidR="0076250D" w:rsidRPr="000907C2" w:rsidRDefault="000D19B3"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9.3翻译的中文资料与外文资料如果出现差异和矛盾时，以中文为准。但不能故意错误翻译，否则，该资料将不被认同。</w:t>
      </w:r>
    </w:p>
    <w:p w14:paraId="67347B1C"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57" w:name="_Toc183582216"/>
      <w:bookmarkStart w:id="158" w:name="_Toc183682353"/>
      <w:bookmarkStart w:id="159" w:name="_Toc217446044"/>
      <w:bookmarkStart w:id="160" w:name="_Toc395625029"/>
      <w:bookmarkStart w:id="161" w:name="_Toc468320441"/>
      <w:bookmarkStart w:id="162" w:name="_Toc468331073"/>
      <w:bookmarkStart w:id="163" w:name="_Toc468346364"/>
      <w:bookmarkStart w:id="164" w:name="_Toc468640272"/>
      <w:bookmarkStart w:id="165" w:name="_Toc468640367"/>
      <w:bookmarkStart w:id="166" w:name="_Toc468641488"/>
      <w:bookmarkStart w:id="167" w:name="_Toc468654129"/>
      <w:bookmarkStart w:id="168" w:name="_Toc504640490"/>
      <w:r w:rsidRPr="000907C2">
        <w:rPr>
          <w:rFonts w:ascii="仿宋" w:eastAsia="仿宋" w:hAnsi="仿宋" w:hint="eastAsia"/>
          <w:color w:val="000000" w:themeColor="text1"/>
          <w:sz w:val="24"/>
          <w:szCs w:val="24"/>
        </w:rPr>
        <w:t>10.计量单位</w:t>
      </w:r>
      <w:bookmarkEnd w:id="157"/>
      <w:bookmarkEnd w:id="158"/>
      <w:bookmarkEnd w:id="159"/>
      <w:bookmarkEnd w:id="160"/>
      <w:bookmarkEnd w:id="161"/>
      <w:bookmarkEnd w:id="162"/>
      <w:bookmarkEnd w:id="163"/>
      <w:bookmarkEnd w:id="164"/>
      <w:bookmarkEnd w:id="165"/>
      <w:bookmarkEnd w:id="166"/>
      <w:bookmarkEnd w:id="167"/>
      <w:bookmarkEnd w:id="168"/>
      <w:r w:rsidRPr="000907C2">
        <w:rPr>
          <w:rFonts w:ascii="仿宋" w:eastAsia="仿宋" w:hAnsi="仿宋" w:hint="eastAsia"/>
          <w:bCs w:val="0"/>
          <w:color w:val="000000" w:themeColor="text1"/>
          <w:sz w:val="24"/>
        </w:rPr>
        <w:t>（实质性要求）</w:t>
      </w:r>
    </w:p>
    <w:p w14:paraId="6363CC6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除技术规格及要求中另有规定外，本次采购项目的投标均采用国家法定的计量单位。</w:t>
      </w:r>
    </w:p>
    <w:p w14:paraId="06A515C3"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69" w:name="_Toc217446045"/>
      <w:bookmarkStart w:id="170" w:name="_Toc395625030"/>
      <w:bookmarkStart w:id="171" w:name="_Toc468320442"/>
      <w:bookmarkStart w:id="172" w:name="_Toc468331074"/>
      <w:bookmarkStart w:id="173" w:name="_Toc468346365"/>
      <w:bookmarkStart w:id="174" w:name="_Toc468640273"/>
      <w:bookmarkStart w:id="175" w:name="_Toc468640368"/>
      <w:bookmarkStart w:id="176" w:name="_Toc468641489"/>
      <w:bookmarkStart w:id="177" w:name="_Toc468654130"/>
      <w:bookmarkStart w:id="178" w:name="_Toc504640491"/>
      <w:r w:rsidRPr="000907C2">
        <w:rPr>
          <w:rFonts w:ascii="仿宋" w:eastAsia="仿宋" w:hAnsi="仿宋" w:hint="eastAsia"/>
          <w:color w:val="000000" w:themeColor="text1"/>
          <w:sz w:val="24"/>
          <w:szCs w:val="24"/>
        </w:rPr>
        <w:t>11.投标货币</w:t>
      </w:r>
      <w:bookmarkEnd w:id="169"/>
      <w:bookmarkEnd w:id="170"/>
      <w:bookmarkEnd w:id="171"/>
      <w:bookmarkEnd w:id="172"/>
      <w:bookmarkEnd w:id="173"/>
      <w:bookmarkEnd w:id="174"/>
      <w:bookmarkEnd w:id="175"/>
      <w:bookmarkEnd w:id="176"/>
      <w:bookmarkEnd w:id="177"/>
      <w:r w:rsidRPr="000907C2">
        <w:rPr>
          <w:rFonts w:ascii="仿宋" w:eastAsia="仿宋" w:hAnsi="仿宋" w:hint="eastAsia"/>
          <w:color w:val="000000" w:themeColor="text1"/>
          <w:sz w:val="24"/>
          <w:szCs w:val="24"/>
        </w:rPr>
        <w:t>（实质性要求）</w:t>
      </w:r>
      <w:bookmarkEnd w:id="178"/>
    </w:p>
    <w:p w14:paraId="06408FD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本次采购项目的投标均以人民币报价。</w:t>
      </w:r>
    </w:p>
    <w:p w14:paraId="75DBE9B3" w14:textId="4065FF5C"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79" w:name="_Toc217446046"/>
      <w:bookmarkStart w:id="180" w:name="_Toc395625031"/>
      <w:bookmarkStart w:id="181" w:name="_Toc468320443"/>
      <w:bookmarkStart w:id="182" w:name="_Toc468331075"/>
      <w:bookmarkStart w:id="183" w:name="_Toc468346366"/>
      <w:bookmarkStart w:id="184" w:name="_Toc468640274"/>
      <w:bookmarkStart w:id="185" w:name="_Toc468640369"/>
      <w:bookmarkStart w:id="186" w:name="_Toc468641490"/>
      <w:bookmarkStart w:id="187" w:name="_Toc468654131"/>
      <w:bookmarkStart w:id="188" w:name="_Toc504640492"/>
      <w:r w:rsidRPr="000907C2">
        <w:rPr>
          <w:rFonts w:ascii="仿宋" w:eastAsia="仿宋" w:hAnsi="仿宋" w:hint="eastAsia"/>
          <w:color w:val="000000" w:themeColor="text1"/>
          <w:sz w:val="24"/>
          <w:szCs w:val="24"/>
        </w:rPr>
        <w:t>12.联合体投标</w:t>
      </w:r>
      <w:bookmarkEnd w:id="179"/>
      <w:bookmarkEnd w:id="180"/>
      <w:bookmarkEnd w:id="181"/>
      <w:bookmarkEnd w:id="182"/>
      <w:bookmarkEnd w:id="183"/>
      <w:bookmarkEnd w:id="184"/>
      <w:bookmarkEnd w:id="185"/>
      <w:bookmarkEnd w:id="186"/>
      <w:bookmarkEnd w:id="187"/>
      <w:r w:rsidRPr="000907C2">
        <w:rPr>
          <w:rFonts w:ascii="仿宋" w:eastAsia="仿宋" w:hAnsi="仿宋" w:hint="eastAsia"/>
          <w:color w:val="000000" w:themeColor="text1"/>
          <w:sz w:val="24"/>
          <w:szCs w:val="24"/>
        </w:rPr>
        <w:t>（</w:t>
      </w:r>
      <w:r w:rsidR="004A132B" w:rsidRPr="000907C2">
        <w:rPr>
          <w:rFonts w:ascii="仿宋" w:eastAsia="仿宋" w:hAnsi="仿宋" w:cs="Marigold" w:hint="eastAsia"/>
          <w:color w:val="000000" w:themeColor="text1"/>
          <w:sz w:val="24"/>
          <w:szCs w:val="24"/>
        </w:rPr>
        <w:t>本项目不接受联合体参加投标</w:t>
      </w:r>
      <w:r w:rsidRPr="000907C2">
        <w:rPr>
          <w:rFonts w:ascii="仿宋" w:eastAsia="仿宋" w:hAnsi="仿宋" w:hint="eastAsia"/>
          <w:color w:val="000000" w:themeColor="text1"/>
          <w:sz w:val="24"/>
          <w:szCs w:val="24"/>
        </w:rPr>
        <w:t>）</w:t>
      </w:r>
      <w:bookmarkEnd w:id="188"/>
    </w:p>
    <w:p w14:paraId="10A15EC2"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12.1 两个以上投标</w:t>
      </w:r>
      <w:r w:rsidRPr="000907C2">
        <w:rPr>
          <w:rFonts w:ascii="仿宋" w:eastAsia="仿宋" w:hAnsi="仿宋" w:cs="Marigold"/>
          <w:color w:val="000000" w:themeColor="text1"/>
          <w:sz w:val="24"/>
          <w:szCs w:val="24"/>
        </w:rPr>
        <w:t>人</w:t>
      </w:r>
      <w:r w:rsidRPr="000907C2">
        <w:rPr>
          <w:rFonts w:ascii="仿宋" w:eastAsia="仿宋" w:hAnsi="仿宋" w:cs="Marigold" w:hint="eastAsia"/>
          <w:color w:val="000000" w:themeColor="text1"/>
          <w:sz w:val="24"/>
          <w:szCs w:val="24"/>
        </w:rPr>
        <w:t>可以组成一个联合体投标，以一个投标人的身份投标。以联合体形</w:t>
      </w:r>
      <w:proofErr w:type="gramStart"/>
      <w:r w:rsidRPr="000907C2">
        <w:rPr>
          <w:rFonts w:ascii="仿宋" w:eastAsia="仿宋" w:hAnsi="仿宋" w:cs="Marigold" w:hint="eastAsia"/>
          <w:color w:val="000000" w:themeColor="text1"/>
          <w:sz w:val="24"/>
          <w:szCs w:val="24"/>
        </w:rPr>
        <w:t>式参加</w:t>
      </w:r>
      <w:proofErr w:type="gramEnd"/>
      <w:r w:rsidRPr="000907C2">
        <w:rPr>
          <w:rFonts w:ascii="仿宋" w:eastAsia="仿宋" w:hAnsi="仿宋" w:cs="Marigold" w:hint="eastAsia"/>
          <w:color w:val="000000" w:themeColor="text1"/>
          <w:sz w:val="24"/>
          <w:szCs w:val="24"/>
        </w:rPr>
        <w:t>投标的，联合体各方均应当符合《政府采购法》第二十二条第一款规定的条件。采购人</w:t>
      </w:r>
      <w:r w:rsidR="00682494" w:rsidRPr="000907C2">
        <w:rPr>
          <w:rFonts w:ascii="仿宋" w:eastAsia="仿宋" w:hAnsi="仿宋" w:cs="Marigold" w:hint="eastAsia"/>
          <w:color w:val="000000" w:themeColor="text1"/>
          <w:sz w:val="24"/>
          <w:szCs w:val="24"/>
        </w:rPr>
        <w:t>如</w:t>
      </w:r>
      <w:r w:rsidRPr="000907C2">
        <w:rPr>
          <w:rFonts w:ascii="仿宋" w:eastAsia="仿宋" w:hAnsi="仿宋" w:cs="Marigold" w:hint="eastAsia"/>
          <w:color w:val="000000" w:themeColor="text1"/>
          <w:sz w:val="24"/>
          <w:szCs w:val="24"/>
        </w:rPr>
        <w:t>根据采购项目的特殊要求规定投标人特定条件的，联合体各方中至少应当有一方符合采购人规定的特定条件。</w:t>
      </w:r>
    </w:p>
    <w:p w14:paraId="19BCED27"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12.2 联合体各方之间应当签订联合体投标协议（格式自拟），明确约定联合体各方承担的工作和相应的责任，并将共同联合体投标协议连同投标文件一并提交招标采购单位。</w:t>
      </w:r>
    </w:p>
    <w:p w14:paraId="7FE2BF3D"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12.3 联合体应当确定其中一个单位为投标的全权代表，负责参加投标的一切事务，并承担投标及履约中应承担的全部责任与义务。</w:t>
      </w:r>
    </w:p>
    <w:p w14:paraId="38CF91B4"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lastRenderedPageBreak/>
        <w:t>12.4 联合体各方应当共同与采购人签订采购合同，就采购合同约定的事项对采购人承担连带责任。</w:t>
      </w:r>
    </w:p>
    <w:p w14:paraId="0E157AB0"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12.5联合体中有同类资质的投标人按照联合体分工承担相同工作的，应当按照资质等级较低的投标人确定资质等级。</w:t>
      </w:r>
    </w:p>
    <w:p w14:paraId="691072AC" w14:textId="77777777" w:rsidR="0076250D" w:rsidRPr="000907C2" w:rsidRDefault="003E5742" w:rsidP="00AA7068">
      <w:pPr>
        <w:widowControl/>
        <w:spacing w:line="360" w:lineRule="auto"/>
        <w:ind w:firstLineChars="200" w:firstLine="480"/>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12.6以联合体形</w:t>
      </w:r>
      <w:proofErr w:type="gramStart"/>
      <w:r w:rsidRPr="000907C2">
        <w:rPr>
          <w:rFonts w:ascii="仿宋" w:eastAsia="仿宋" w:hAnsi="仿宋" w:cs="Marigold" w:hint="eastAsia"/>
          <w:color w:val="000000" w:themeColor="text1"/>
          <w:sz w:val="24"/>
          <w:szCs w:val="24"/>
        </w:rPr>
        <w:t>式参加</w:t>
      </w:r>
      <w:proofErr w:type="gramEnd"/>
      <w:r w:rsidRPr="000907C2">
        <w:rPr>
          <w:rFonts w:ascii="仿宋" w:eastAsia="仿宋" w:hAnsi="仿宋" w:cs="Marigold" w:hint="eastAsia"/>
          <w:color w:val="000000" w:themeColor="text1"/>
          <w:sz w:val="24"/>
          <w:szCs w:val="24"/>
        </w:rPr>
        <w:t>政府采购活动的，联合体各方不得再单独参加或者与其他投标人另外组成联合体参加同一合同项下的政府采购活动。</w:t>
      </w:r>
    </w:p>
    <w:p w14:paraId="370C2E4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89" w:name="_Toc217446047"/>
      <w:bookmarkStart w:id="190" w:name="_Toc395625032"/>
      <w:bookmarkStart w:id="191" w:name="_Toc468320444"/>
      <w:bookmarkStart w:id="192" w:name="_Toc468331076"/>
      <w:bookmarkStart w:id="193" w:name="_Toc468346367"/>
      <w:bookmarkStart w:id="194" w:name="_Toc468640275"/>
      <w:bookmarkStart w:id="195" w:name="_Toc468640370"/>
      <w:bookmarkStart w:id="196" w:name="_Toc468641491"/>
      <w:bookmarkStart w:id="197" w:name="_Toc468654132"/>
      <w:bookmarkStart w:id="198" w:name="_Toc504640493"/>
      <w:r w:rsidRPr="000907C2">
        <w:rPr>
          <w:rFonts w:ascii="仿宋" w:eastAsia="仿宋" w:hAnsi="仿宋" w:hint="eastAsia"/>
          <w:color w:val="000000" w:themeColor="text1"/>
          <w:sz w:val="24"/>
          <w:szCs w:val="24"/>
        </w:rPr>
        <w:t>13.知识产权</w:t>
      </w:r>
      <w:bookmarkEnd w:id="189"/>
      <w:bookmarkEnd w:id="190"/>
      <w:bookmarkEnd w:id="191"/>
      <w:bookmarkEnd w:id="192"/>
      <w:bookmarkEnd w:id="193"/>
      <w:bookmarkEnd w:id="194"/>
      <w:bookmarkEnd w:id="195"/>
      <w:bookmarkEnd w:id="196"/>
      <w:bookmarkEnd w:id="197"/>
      <w:bookmarkEnd w:id="198"/>
      <w:r w:rsidRPr="000907C2">
        <w:rPr>
          <w:rFonts w:ascii="仿宋" w:eastAsia="仿宋" w:hAnsi="仿宋" w:hint="eastAsia"/>
          <w:color w:val="000000" w:themeColor="text1"/>
          <w:sz w:val="24"/>
          <w:szCs w:val="24"/>
        </w:rPr>
        <w:t>（实质性要求）</w:t>
      </w:r>
    </w:p>
    <w:p w14:paraId="6958A5B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8DB7A9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 xml:space="preserve"> 采购人享有本次采购项目实施过程中产生的知识成果及知识产权。</w:t>
      </w:r>
    </w:p>
    <w:p w14:paraId="66F9A88C"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 xml:space="preserve"> 投标人如欲在本次采购项目实施过程中采用自有知识成果，需在投标文件中声明，并提供相关知识产权证明文件。使用</w:t>
      </w:r>
      <w:proofErr w:type="gramStart"/>
      <w:r w:rsidRPr="000907C2">
        <w:rPr>
          <w:rFonts w:ascii="仿宋" w:eastAsia="仿宋" w:hAnsi="仿宋" w:hint="eastAsia"/>
          <w:color w:val="000000" w:themeColor="text1"/>
          <w:sz w:val="24"/>
          <w:szCs w:val="24"/>
        </w:rPr>
        <w:t>该知识</w:t>
      </w:r>
      <w:proofErr w:type="gramEnd"/>
      <w:r w:rsidRPr="000907C2">
        <w:rPr>
          <w:rFonts w:ascii="仿宋" w:eastAsia="仿宋" w:hAnsi="仿宋" w:hint="eastAsia"/>
          <w:color w:val="000000" w:themeColor="text1"/>
          <w:sz w:val="24"/>
          <w:szCs w:val="24"/>
        </w:rPr>
        <w:t>成果后，投标人需提供开发接口和开发手册等技术文档，并承诺提供无限期技术支持，采购人享有永久使用权。</w:t>
      </w:r>
    </w:p>
    <w:p w14:paraId="12C3F29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 xml:space="preserve"> 如采用投标人所不拥有的知识产权，则在投标报价中必须包括合法获取该知识产权的相关费用。</w:t>
      </w:r>
    </w:p>
    <w:p w14:paraId="023DEAF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13.5 根据《中华人民共和国政府采购法实施条例》第四十三条的规定，公告内容应当包括主要中标或者成交标的</w:t>
      </w:r>
      <w:proofErr w:type="gramStart"/>
      <w:r w:rsidRPr="000907C2">
        <w:rPr>
          <w:rFonts w:ascii="仿宋" w:eastAsia="仿宋" w:hAnsi="仿宋" w:hint="eastAsia"/>
          <w:color w:val="000000" w:themeColor="text1"/>
          <w:sz w:val="24"/>
          <w:szCs w:val="24"/>
        </w:rPr>
        <w:t>的</w:t>
      </w:r>
      <w:proofErr w:type="gramEnd"/>
      <w:r w:rsidRPr="000907C2">
        <w:rPr>
          <w:rFonts w:ascii="仿宋" w:eastAsia="仿宋" w:hAnsi="仿宋" w:hint="eastAsia"/>
          <w:color w:val="000000" w:themeColor="text1"/>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1C6AC47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13.6投标人若无另行说明，则视为满足有关知识产权的全部条款，无需单独进行承诺，但如有虚假，将依法承担相应责任。</w:t>
      </w:r>
    </w:p>
    <w:p w14:paraId="4700DE4E"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199" w:name="_Toc183582217"/>
      <w:bookmarkStart w:id="200" w:name="_Toc183682354"/>
      <w:bookmarkStart w:id="201" w:name="_Toc217446048"/>
      <w:bookmarkStart w:id="202" w:name="_Toc395625033"/>
      <w:bookmarkStart w:id="203" w:name="_Toc468320445"/>
      <w:bookmarkStart w:id="204" w:name="_Toc468331077"/>
      <w:bookmarkStart w:id="205" w:name="_Toc468346368"/>
      <w:bookmarkStart w:id="206" w:name="_Toc468640276"/>
      <w:bookmarkStart w:id="207" w:name="_Toc468640371"/>
      <w:bookmarkStart w:id="208" w:name="_Toc468641492"/>
      <w:bookmarkStart w:id="209" w:name="_Toc468654133"/>
      <w:bookmarkStart w:id="210" w:name="_Toc504640494"/>
      <w:r w:rsidRPr="000907C2">
        <w:rPr>
          <w:rFonts w:ascii="仿宋" w:eastAsia="仿宋" w:hAnsi="仿宋" w:hint="eastAsia"/>
          <w:color w:val="000000" w:themeColor="text1"/>
          <w:sz w:val="24"/>
          <w:szCs w:val="24"/>
        </w:rPr>
        <w:t>14.投标文件的组成</w:t>
      </w:r>
      <w:bookmarkEnd w:id="199"/>
      <w:bookmarkEnd w:id="200"/>
      <w:bookmarkEnd w:id="201"/>
      <w:bookmarkEnd w:id="202"/>
      <w:bookmarkEnd w:id="203"/>
      <w:bookmarkEnd w:id="204"/>
      <w:bookmarkEnd w:id="205"/>
      <w:bookmarkEnd w:id="206"/>
      <w:bookmarkEnd w:id="207"/>
      <w:bookmarkEnd w:id="208"/>
      <w:bookmarkEnd w:id="209"/>
      <w:bookmarkEnd w:id="210"/>
    </w:p>
    <w:p w14:paraId="075D4097"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F8383B3" w14:textId="77777777" w:rsidR="0076250D" w:rsidRPr="000907C2" w:rsidRDefault="003E5742"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14.1 投</w:t>
      </w:r>
      <w:r w:rsidRPr="000907C2">
        <w:rPr>
          <w:rFonts w:ascii="仿宋" w:eastAsia="仿宋" w:hAnsi="仿宋"/>
          <w:b/>
          <w:color w:val="000000" w:themeColor="text1"/>
          <w:sz w:val="24"/>
          <w:szCs w:val="24"/>
        </w:rPr>
        <w:t>标人资格性（</w:t>
      </w:r>
      <w:r w:rsidRPr="000907C2">
        <w:rPr>
          <w:rFonts w:ascii="仿宋" w:eastAsia="仿宋" w:hAnsi="仿宋" w:hint="eastAsia"/>
          <w:b/>
          <w:color w:val="000000" w:themeColor="text1"/>
          <w:sz w:val="24"/>
          <w:szCs w:val="24"/>
        </w:rPr>
        <w:t>第</w:t>
      </w:r>
      <w:r w:rsidRPr="000907C2">
        <w:rPr>
          <w:rFonts w:ascii="仿宋" w:eastAsia="仿宋" w:hAnsi="仿宋"/>
          <w:b/>
          <w:color w:val="000000" w:themeColor="text1"/>
          <w:sz w:val="24"/>
          <w:szCs w:val="24"/>
        </w:rPr>
        <w:t>一册</w:t>
      </w:r>
      <w:r w:rsidRPr="000907C2">
        <w:rPr>
          <w:rFonts w:ascii="仿宋" w:eastAsia="仿宋" w:hAnsi="仿宋" w:hint="eastAsia"/>
          <w:b/>
          <w:color w:val="000000" w:themeColor="text1"/>
          <w:sz w:val="24"/>
          <w:szCs w:val="24"/>
        </w:rPr>
        <w:t>：资格证明文件</w:t>
      </w:r>
      <w:r w:rsidRPr="000907C2">
        <w:rPr>
          <w:rFonts w:ascii="仿宋" w:eastAsia="仿宋" w:hAnsi="仿宋"/>
          <w:b/>
          <w:color w:val="000000" w:themeColor="text1"/>
          <w:sz w:val="24"/>
          <w:szCs w:val="24"/>
        </w:rPr>
        <w:t>）</w:t>
      </w:r>
    </w:p>
    <w:p w14:paraId="13602F4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标人</w:t>
      </w:r>
      <w:r w:rsidRPr="000907C2">
        <w:rPr>
          <w:rFonts w:ascii="仿宋" w:eastAsia="仿宋" w:hAnsi="仿宋" w:hint="eastAsia"/>
          <w:color w:val="000000" w:themeColor="text1"/>
          <w:sz w:val="24"/>
          <w:szCs w:val="24"/>
        </w:rPr>
        <w:t>应提交资格</w:t>
      </w:r>
      <w:r w:rsidRPr="000907C2">
        <w:rPr>
          <w:rFonts w:ascii="仿宋" w:eastAsia="仿宋" w:hAnsi="仿宋"/>
          <w:color w:val="000000" w:themeColor="text1"/>
          <w:sz w:val="24"/>
          <w:szCs w:val="24"/>
        </w:rPr>
        <w:t>证明文件</w:t>
      </w: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标人资格符合</w:t>
      </w:r>
      <w:r w:rsidRPr="000907C2">
        <w:rPr>
          <w:rFonts w:ascii="仿宋" w:eastAsia="仿宋" w:hAnsi="仿宋" w:hint="eastAsia"/>
          <w:color w:val="000000" w:themeColor="text1"/>
          <w:sz w:val="24"/>
          <w:szCs w:val="24"/>
        </w:rPr>
        <w:t>本章</w:t>
      </w:r>
      <w:r w:rsidRPr="000907C2">
        <w:rPr>
          <w:rFonts w:ascii="仿宋" w:eastAsia="仿宋" w:hAnsi="仿宋"/>
          <w:color w:val="000000" w:themeColor="text1"/>
          <w:sz w:val="24"/>
          <w:szCs w:val="24"/>
        </w:rPr>
        <w:t>第</w:t>
      </w:r>
      <w:r w:rsidRPr="000907C2">
        <w:rPr>
          <w:rFonts w:ascii="仿宋" w:eastAsia="仿宋" w:hAnsi="仿宋" w:hint="eastAsia"/>
          <w:color w:val="000000" w:themeColor="text1"/>
          <w:sz w:val="24"/>
          <w:szCs w:val="24"/>
        </w:rPr>
        <w:t>3条</w:t>
      </w:r>
      <w:r w:rsidRPr="000907C2">
        <w:rPr>
          <w:rFonts w:ascii="仿宋" w:eastAsia="仿宋" w:hAnsi="仿宋"/>
          <w:color w:val="000000" w:themeColor="text1"/>
          <w:sz w:val="24"/>
          <w:szCs w:val="24"/>
        </w:rPr>
        <w:t>及第</w:t>
      </w:r>
      <w:r w:rsidRPr="000907C2">
        <w:rPr>
          <w:rFonts w:ascii="仿宋" w:eastAsia="仿宋" w:hAnsi="仿宋" w:hint="eastAsia"/>
          <w:color w:val="000000" w:themeColor="text1"/>
          <w:sz w:val="24"/>
          <w:szCs w:val="24"/>
        </w:rPr>
        <w:t>四</w:t>
      </w:r>
      <w:r w:rsidRPr="000907C2">
        <w:rPr>
          <w:rFonts w:ascii="仿宋" w:eastAsia="仿宋" w:hAnsi="仿宋"/>
          <w:color w:val="000000" w:themeColor="text1"/>
          <w:sz w:val="24"/>
          <w:szCs w:val="24"/>
        </w:rPr>
        <w:t>章、第五章</w:t>
      </w:r>
      <w:r w:rsidRPr="000907C2">
        <w:rPr>
          <w:rFonts w:ascii="仿宋" w:eastAsia="仿宋" w:hAnsi="仿宋" w:hint="eastAsia"/>
          <w:color w:val="000000" w:themeColor="text1"/>
          <w:sz w:val="24"/>
          <w:szCs w:val="24"/>
        </w:rPr>
        <w:t>的</w:t>
      </w:r>
      <w:r w:rsidRPr="000907C2">
        <w:rPr>
          <w:rFonts w:ascii="仿宋" w:eastAsia="仿宋" w:hAnsi="仿宋"/>
          <w:color w:val="000000" w:themeColor="text1"/>
          <w:sz w:val="24"/>
          <w:szCs w:val="24"/>
        </w:rPr>
        <w:t>各项</w:t>
      </w:r>
      <w:r w:rsidRPr="000907C2">
        <w:rPr>
          <w:rFonts w:ascii="仿宋" w:eastAsia="仿宋" w:hAnsi="仿宋" w:hint="eastAsia"/>
          <w:color w:val="000000" w:themeColor="text1"/>
          <w:sz w:val="24"/>
          <w:szCs w:val="24"/>
        </w:rPr>
        <w:t>要求。</w:t>
      </w:r>
      <w:r w:rsidRPr="000907C2">
        <w:rPr>
          <w:rFonts w:ascii="仿宋" w:eastAsia="仿宋" w:hAnsi="仿宋"/>
          <w:color w:val="000000" w:themeColor="text1"/>
          <w:sz w:val="24"/>
          <w:szCs w:val="24"/>
        </w:rPr>
        <w:t>该</w:t>
      </w:r>
      <w:r w:rsidRPr="000907C2">
        <w:rPr>
          <w:rFonts w:ascii="仿宋" w:eastAsia="仿宋" w:hAnsi="仿宋" w:hint="eastAsia"/>
          <w:color w:val="000000" w:themeColor="text1"/>
          <w:sz w:val="24"/>
          <w:szCs w:val="24"/>
        </w:rPr>
        <w:t>证明</w:t>
      </w:r>
      <w:r w:rsidRPr="000907C2">
        <w:rPr>
          <w:rFonts w:ascii="仿宋" w:eastAsia="仿宋" w:hAnsi="仿宋"/>
          <w:color w:val="000000" w:themeColor="text1"/>
          <w:sz w:val="24"/>
          <w:szCs w:val="24"/>
        </w:rPr>
        <w:t>文件作为投标文件的一部分。</w:t>
      </w:r>
    </w:p>
    <w:p w14:paraId="6C01F0E2" w14:textId="77777777" w:rsidR="0076250D" w:rsidRPr="000907C2" w:rsidRDefault="003E5742"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14.</w:t>
      </w:r>
      <w:r w:rsidRPr="000907C2">
        <w:rPr>
          <w:rFonts w:ascii="仿宋" w:eastAsia="仿宋" w:hAnsi="仿宋"/>
          <w:b/>
          <w:color w:val="000000" w:themeColor="text1"/>
          <w:sz w:val="24"/>
          <w:szCs w:val="24"/>
        </w:rPr>
        <w:t xml:space="preserve">2 </w:t>
      </w:r>
      <w:r w:rsidRPr="000907C2">
        <w:rPr>
          <w:rFonts w:ascii="仿宋" w:eastAsia="仿宋" w:hAnsi="仿宋" w:hint="eastAsia"/>
          <w:b/>
          <w:color w:val="000000" w:themeColor="text1"/>
          <w:sz w:val="24"/>
          <w:szCs w:val="24"/>
        </w:rPr>
        <w:t>第</w:t>
      </w:r>
      <w:r w:rsidRPr="000907C2">
        <w:rPr>
          <w:rFonts w:ascii="仿宋" w:eastAsia="仿宋" w:hAnsi="仿宋"/>
          <w:b/>
          <w:color w:val="000000" w:themeColor="text1"/>
          <w:sz w:val="24"/>
          <w:szCs w:val="24"/>
        </w:rPr>
        <w:t>二册：</w:t>
      </w:r>
      <w:r w:rsidRPr="000907C2">
        <w:rPr>
          <w:rFonts w:ascii="仿宋" w:eastAsia="仿宋" w:hAnsi="仿宋" w:hint="eastAsia"/>
          <w:b/>
          <w:color w:val="000000" w:themeColor="text1"/>
          <w:sz w:val="24"/>
          <w:szCs w:val="24"/>
        </w:rPr>
        <w:t>商务</w:t>
      </w:r>
      <w:r w:rsidRPr="000907C2">
        <w:rPr>
          <w:rFonts w:ascii="仿宋" w:eastAsia="仿宋" w:hAnsi="仿宋"/>
          <w:b/>
          <w:color w:val="000000" w:themeColor="text1"/>
          <w:sz w:val="24"/>
          <w:szCs w:val="24"/>
        </w:rPr>
        <w:t>和技术文件</w:t>
      </w:r>
    </w:p>
    <w:p w14:paraId="2182FC40"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lastRenderedPageBreak/>
        <w:t>14.2.1 报价部分。</w:t>
      </w:r>
      <w:r w:rsidRPr="000907C2">
        <w:rPr>
          <w:rFonts w:ascii="仿宋" w:eastAsia="仿宋" w:hAnsi="仿宋" w:hint="eastAsia"/>
          <w:color w:val="000000" w:themeColor="text1"/>
          <w:sz w:val="24"/>
          <w:szCs w:val="24"/>
        </w:rPr>
        <w:t>投标人按照招标文件要求填写的“开标一览表”及“分项报价表”。本次招标报价要求：</w:t>
      </w:r>
    </w:p>
    <w:p w14:paraId="3913D75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（1）投标人的报价是投标人响应招标项目要求的全部工作内容的价格体现，包括投标人完成本次采购项目所需的一切费用。</w:t>
      </w:r>
    </w:p>
    <w:p w14:paraId="49386E3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（2）投标人每</w:t>
      </w:r>
      <w:r w:rsidRPr="000907C2">
        <w:rPr>
          <w:rFonts w:ascii="仿宋" w:eastAsia="仿宋" w:hAnsi="仿宋"/>
          <w:color w:val="000000" w:themeColor="text1"/>
          <w:sz w:val="24"/>
          <w:szCs w:val="24"/>
        </w:rPr>
        <w:t>种</w:t>
      </w:r>
      <w:r w:rsidRPr="000907C2">
        <w:rPr>
          <w:rFonts w:ascii="仿宋" w:eastAsia="仿宋" w:hAnsi="仿宋" w:hint="eastAsia"/>
          <w:color w:val="000000" w:themeColor="text1"/>
          <w:sz w:val="24"/>
          <w:szCs w:val="24"/>
        </w:rPr>
        <w:t>货物</w:t>
      </w:r>
      <w:r w:rsidRPr="000907C2">
        <w:rPr>
          <w:rFonts w:ascii="仿宋" w:eastAsia="仿宋" w:hAnsi="仿宋"/>
          <w:color w:val="000000" w:themeColor="text1"/>
          <w:sz w:val="24"/>
          <w:szCs w:val="24"/>
        </w:rPr>
        <w:t>只允许有一个报</w:t>
      </w:r>
      <w:r w:rsidRPr="000907C2">
        <w:rPr>
          <w:rFonts w:ascii="仿宋" w:eastAsia="仿宋" w:hAnsi="仿宋" w:hint="eastAsia"/>
          <w:color w:val="000000" w:themeColor="text1"/>
          <w:sz w:val="24"/>
          <w:szCs w:val="24"/>
        </w:rPr>
        <w:t>价</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并且</w:t>
      </w:r>
      <w:r w:rsidRPr="000907C2">
        <w:rPr>
          <w:rFonts w:ascii="仿宋" w:eastAsia="仿宋" w:hAnsi="仿宋"/>
          <w:color w:val="000000" w:themeColor="text1"/>
          <w:sz w:val="24"/>
          <w:szCs w:val="24"/>
        </w:rPr>
        <w:t>在合同履行过</w:t>
      </w:r>
      <w:r w:rsidRPr="000907C2">
        <w:rPr>
          <w:rFonts w:ascii="仿宋" w:eastAsia="仿宋" w:hAnsi="仿宋" w:hint="eastAsia"/>
          <w:color w:val="000000" w:themeColor="text1"/>
          <w:sz w:val="24"/>
          <w:szCs w:val="24"/>
        </w:rPr>
        <w:t>程</w:t>
      </w:r>
      <w:r w:rsidRPr="000907C2">
        <w:rPr>
          <w:rFonts w:ascii="仿宋" w:eastAsia="仿宋" w:hAnsi="仿宋"/>
          <w:color w:val="000000" w:themeColor="text1"/>
          <w:sz w:val="24"/>
          <w:szCs w:val="24"/>
        </w:rPr>
        <w:t>中是固定不变的，任何有选择</w:t>
      </w:r>
      <w:r w:rsidRPr="000907C2">
        <w:rPr>
          <w:rFonts w:ascii="仿宋" w:eastAsia="仿宋" w:hAnsi="仿宋" w:hint="eastAsia"/>
          <w:color w:val="000000" w:themeColor="text1"/>
          <w:sz w:val="24"/>
          <w:szCs w:val="24"/>
        </w:rPr>
        <w:t>或</w:t>
      </w:r>
      <w:r w:rsidRPr="000907C2">
        <w:rPr>
          <w:rFonts w:ascii="仿宋" w:eastAsia="仿宋" w:hAnsi="仿宋"/>
          <w:color w:val="000000" w:themeColor="text1"/>
          <w:sz w:val="24"/>
          <w:szCs w:val="24"/>
        </w:rPr>
        <w:t>可调整的报价将不予接受，并按无效投标处理</w:t>
      </w:r>
      <w:r w:rsidRPr="000907C2">
        <w:rPr>
          <w:rFonts w:ascii="仿宋" w:eastAsia="仿宋" w:hAnsi="仿宋" w:hint="eastAsia"/>
          <w:color w:val="000000" w:themeColor="text1"/>
          <w:sz w:val="24"/>
          <w:szCs w:val="24"/>
        </w:rPr>
        <w:t>。</w:t>
      </w:r>
      <w:r w:rsidRPr="000907C2">
        <w:rPr>
          <w:rFonts w:ascii="仿宋" w:eastAsia="仿宋" w:hAnsi="仿宋" w:cs="Marigold" w:hint="eastAsia"/>
          <w:b/>
          <w:iCs/>
          <w:color w:val="000000" w:themeColor="text1"/>
          <w:sz w:val="24"/>
          <w:szCs w:val="24"/>
          <w:lang w:bidi="en-US"/>
        </w:rPr>
        <w:t>（实质性要求）</w:t>
      </w:r>
    </w:p>
    <w:p w14:paraId="14E8C60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投标人估算错误或漏项的风险一律由投标人承担。如果任何项目没有标明报价，将被视为投标人不再收取采购人任何额外费用或是该项费用已计算在另外的项目之中。</w:t>
      </w:r>
    </w:p>
    <w:p w14:paraId="41023ED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（4）若投标人在报价文件中无特别说明，则视为投标人满足本条款所有要求，如投标人虚假响应，将依法承担相应责任。</w:t>
      </w:r>
    </w:p>
    <w:p w14:paraId="0E322D81"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14.2</w:t>
      </w:r>
      <w:r w:rsidRPr="000907C2">
        <w:rPr>
          <w:rFonts w:ascii="仿宋" w:eastAsia="仿宋" w:hAnsi="仿宋"/>
          <w:b/>
          <w:color w:val="000000" w:themeColor="text1"/>
          <w:sz w:val="24"/>
          <w:szCs w:val="24"/>
        </w:rPr>
        <w:t>.2</w:t>
      </w:r>
      <w:r w:rsidRPr="000907C2">
        <w:rPr>
          <w:rFonts w:ascii="仿宋" w:eastAsia="仿宋" w:hAnsi="仿宋" w:hint="eastAsia"/>
          <w:b/>
          <w:color w:val="000000" w:themeColor="text1"/>
          <w:sz w:val="24"/>
          <w:szCs w:val="24"/>
        </w:rPr>
        <w:t>技术及服务部分。</w:t>
      </w:r>
      <w:r w:rsidRPr="000907C2">
        <w:rPr>
          <w:rFonts w:ascii="仿宋" w:eastAsia="仿宋" w:hAnsi="仿宋" w:hint="eastAsia"/>
          <w:color w:val="000000" w:themeColor="text1"/>
          <w:sz w:val="24"/>
          <w:szCs w:val="24"/>
        </w:rPr>
        <w:t>投标人按照招标文件要求做出的技术/服务应答，主要是针对采购项目的技术指标、参数和技术要求（包括但</w:t>
      </w:r>
      <w:r w:rsidRPr="000907C2">
        <w:rPr>
          <w:rFonts w:ascii="仿宋" w:eastAsia="仿宋" w:hAnsi="仿宋"/>
          <w:color w:val="000000" w:themeColor="text1"/>
          <w:sz w:val="24"/>
          <w:szCs w:val="24"/>
        </w:rPr>
        <w:t>不限于</w:t>
      </w:r>
      <w:r w:rsidRPr="000907C2">
        <w:rPr>
          <w:rFonts w:ascii="仿宋" w:eastAsia="仿宋" w:hAnsi="仿宋" w:hint="eastAsia"/>
          <w:color w:val="000000" w:themeColor="text1"/>
          <w:sz w:val="24"/>
          <w:szCs w:val="24"/>
        </w:rPr>
        <w:t>服务</w:t>
      </w:r>
      <w:r w:rsidRPr="000907C2">
        <w:rPr>
          <w:rFonts w:ascii="仿宋" w:eastAsia="仿宋" w:hAnsi="仿宋"/>
          <w:color w:val="000000" w:themeColor="text1"/>
          <w:sz w:val="24"/>
          <w:szCs w:val="24"/>
        </w:rPr>
        <w:t>内容、服务</w:t>
      </w:r>
      <w:r w:rsidRPr="000907C2">
        <w:rPr>
          <w:rFonts w:ascii="仿宋" w:eastAsia="仿宋" w:hAnsi="仿宋" w:hint="eastAsia"/>
          <w:color w:val="000000" w:themeColor="text1"/>
          <w:sz w:val="24"/>
          <w:szCs w:val="24"/>
        </w:rPr>
        <w:t>标准</w:t>
      </w:r>
      <w:r w:rsidRPr="000907C2">
        <w:rPr>
          <w:rFonts w:ascii="仿宋" w:eastAsia="仿宋" w:hAnsi="仿宋"/>
          <w:color w:val="000000" w:themeColor="text1"/>
          <w:sz w:val="24"/>
          <w:szCs w:val="24"/>
        </w:rPr>
        <w:t>及要求</w:t>
      </w:r>
      <w:r w:rsidRPr="000907C2">
        <w:rPr>
          <w:rFonts w:ascii="仿宋" w:eastAsia="仿宋" w:hAnsi="仿宋" w:hint="eastAsia"/>
          <w:color w:val="000000" w:themeColor="text1"/>
          <w:sz w:val="24"/>
          <w:szCs w:val="24"/>
        </w:rPr>
        <w:t>）做出的实质性响应和满足。投标人的技术应答可包括下列内容：</w:t>
      </w:r>
    </w:p>
    <w:p w14:paraId="36086E74"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投标产品的品牌、型号、配置；</w:t>
      </w:r>
    </w:p>
    <w:p w14:paraId="7C8221A4"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投标产品本身的详细的技术指标和参数（应当尽可能提供检测报告、产品使用说明书、用户手册等材料予以佐证）；</w:t>
      </w:r>
    </w:p>
    <w:p w14:paraId="2751980D"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技术方案、项目实施方案、售后服务方案；</w:t>
      </w:r>
    </w:p>
    <w:p w14:paraId="0042EDCA"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投标产品技术参数表；</w:t>
      </w:r>
    </w:p>
    <w:p w14:paraId="22A9014D"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产品验收标准和验收方法；</w:t>
      </w:r>
    </w:p>
    <w:p w14:paraId="48A3B32D"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质量保证措施；</w:t>
      </w:r>
    </w:p>
    <w:p w14:paraId="4B1DA328"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产品验收清单（注明产品的品名、数量、价格、规格型号和原产地或生产厂家）；</w:t>
      </w:r>
    </w:p>
    <w:p w14:paraId="4B091F41"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招标文件要求的其他文件和资料；</w:t>
      </w:r>
    </w:p>
    <w:p w14:paraId="3800E5C4" w14:textId="77777777" w:rsidR="0076250D" w:rsidRPr="000907C2" w:rsidRDefault="003E5742" w:rsidP="00AA7068">
      <w:pPr>
        <w:widowControl/>
        <w:numPr>
          <w:ilvl w:val="1"/>
          <w:numId w:val="3"/>
        </w:numPr>
        <w:spacing w:line="360" w:lineRule="auto"/>
        <w:ind w:left="0" w:firstLine="709"/>
        <w:jc w:val="left"/>
        <w:rPr>
          <w:rFonts w:ascii="仿宋" w:eastAsia="仿宋" w:hAnsi="仿宋" w:cs="Marigold"/>
          <w:color w:val="000000" w:themeColor="text1"/>
          <w:sz w:val="24"/>
          <w:szCs w:val="24"/>
        </w:rPr>
      </w:pPr>
      <w:r w:rsidRPr="000907C2">
        <w:rPr>
          <w:rFonts w:ascii="仿宋" w:eastAsia="仿宋" w:hAnsi="仿宋" w:cs="Marigold" w:hint="eastAsia"/>
          <w:color w:val="000000" w:themeColor="text1"/>
          <w:sz w:val="24"/>
          <w:szCs w:val="24"/>
        </w:rPr>
        <w:t>投标人认为需要提供的文件和资料。</w:t>
      </w:r>
    </w:p>
    <w:p w14:paraId="157B724A" w14:textId="77777777" w:rsidR="0076250D" w:rsidRPr="000907C2" w:rsidRDefault="003E5742" w:rsidP="00AA7068">
      <w:pPr>
        <w:pStyle w:val="TOC1"/>
        <w:spacing w:after="0" w:line="360" w:lineRule="auto"/>
        <w:ind w:firstLineChars="235" w:firstLine="566"/>
        <w:rPr>
          <w:rFonts w:ascii="仿宋" w:eastAsia="仿宋" w:hAnsi="仿宋"/>
          <w:color w:val="000000" w:themeColor="text1"/>
        </w:rPr>
      </w:pPr>
      <w:r w:rsidRPr="000907C2">
        <w:rPr>
          <w:rFonts w:ascii="仿宋" w:eastAsia="仿宋" w:hAnsi="仿宋" w:hint="eastAsia"/>
          <w:b/>
          <w:color w:val="000000" w:themeColor="text1"/>
          <w:kern w:val="2"/>
          <w:sz w:val="24"/>
          <w:szCs w:val="24"/>
        </w:rPr>
        <w:t>14.3 商务部分。</w:t>
      </w:r>
      <w:r w:rsidRPr="000907C2">
        <w:rPr>
          <w:rFonts w:ascii="仿宋" w:eastAsia="仿宋" w:hAnsi="仿宋" w:hint="eastAsia"/>
          <w:color w:val="000000" w:themeColor="text1"/>
        </w:rPr>
        <w:t>投标人按照招标文件要求提供的有关证明材料及优惠承诺。可包括以下内容：</w:t>
      </w:r>
    </w:p>
    <w:p w14:paraId="3BDC2B7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（1）投</w:t>
      </w:r>
      <w:r w:rsidRPr="000907C2">
        <w:rPr>
          <w:rFonts w:ascii="仿宋" w:eastAsia="仿宋" w:hAnsi="仿宋"/>
          <w:color w:val="000000" w:themeColor="text1"/>
          <w:sz w:val="24"/>
          <w:szCs w:val="24"/>
        </w:rPr>
        <w:t>标函</w:t>
      </w:r>
      <w:r w:rsidRPr="000907C2">
        <w:rPr>
          <w:rFonts w:ascii="仿宋" w:eastAsia="仿宋" w:hAnsi="仿宋" w:hint="eastAsia"/>
          <w:color w:val="000000" w:themeColor="text1"/>
          <w:sz w:val="24"/>
          <w:szCs w:val="24"/>
        </w:rPr>
        <w:t>；</w:t>
      </w:r>
    </w:p>
    <w:p w14:paraId="087B6E7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（2）证明投标人业绩和荣誉的有关材料；</w:t>
      </w:r>
    </w:p>
    <w:p w14:paraId="024A5C20"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（3）商务应答表；</w:t>
      </w:r>
    </w:p>
    <w:p w14:paraId="79BCD94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（4）投标人承诺给予招标采购单位的各种优惠条件（优惠条件事项不能包括采购项目本身所包含的采购事项。投标人不能以“赠送、赠予”等任何名义提供货物和服务以规</w:t>
      </w:r>
      <w:r w:rsidRPr="000907C2">
        <w:rPr>
          <w:rFonts w:ascii="仿宋" w:eastAsia="仿宋" w:hAnsi="仿宋" w:hint="eastAsia"/>
          <w:color w:val="000000" w:themeColor="text1"/>
          <w:sz w:val="24"/>
          <w:szCs w:val="24"/>
        </w:rPr>
        <w:lastRenderedPageBreak/>
        <w:t>避招标文件的约束。否则，投标人提供的投标文件将作为无效投标处理，即使中标也将取消中标资格）；</w:t>
      </w:r>
    </w:p>
    <w:p w14:paraId="5CE7F4E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（5）其他投标人认为需要提供的文件和资料。</w:t>
      </w:r>
    </w:p>
    <w:p w14:paraId="49AAFB63"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14.4售后服务。</w:t>
      </w:r>
      <w:r w:rsidRPr="000907C2">
        <w:rPr>
          <w:rFonts w:ascii="仿宋" w:eastAsia="仿宋" w:hAnsi="仿宋" w:hint="eastAsia"/>
          <w:color w:val="000000" w:themeColor="text1"/>
          <w:sz w:val="24"/>
          <w:szCs w:val="24"/>
        </w:rPr>
        <w:t>投标人按照招标文件中售后服务要求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的积极响应和承诺。可包括但</w:t>
      </w:r>
      <w:r w:rsidRPr="000907C2">
        <w:rPr>
          <w:rFonts w:ascii="仿宋" w:eastAsia="仿宋" w:hAnsi="仿宋"/>
          <w:color w:val="000000" w:themeColor="text1"/>
          <w:sz w:val="24"/>
          <w:szCs w:val="24"/>
        </w:rPr>
        <w:t>不限于</w:t>
      </w:r>
      <w:r w:rsidRPr="000907C2">
        <w:rPr>
          <w:rFonts w:ascii="仿宋" w:eastAsia="仿宋" w:hAnsi="仿宋" w:hint="eastAsia"/>
          <w:color w:val="000000" w:themeColor="text1"/>
          <w:sz w:val="24"/>
          <w:szCs w:val="24"/>
        </w:rPr>
        <w:t>以下内容：</w:t>
      </w:r>
    </w:p>
    <w:p w14:paraId="3F7AEB0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（1）产品制造厂家或投标人设立的售后服务机构网点清单、服务电话和维修人员名单；</w:t>
      </w:r>
    </w:p>
    <w:p w14:paraId="6996E16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（2）说明投标产品的保修时间、保修期内的保修内容与范围、维修响应时间等。分别提供产品制造厂家和投标人的服务承诺和保障措施；</w:t>
      </w:r>
    </w:p>
    <w:p w14:paraId="5C52FEC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（3）培训措施：说明培训内容及培训的时间、地点、目标、培训人数、收费标准和办法；</w:t>
      </w:r>
    </w:p>
    <w:p w14:paraId="770596AC"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（4）有利于用户的服务承诺。</w:t>
      </w:r>
    </w:p>
    <w:p w14:paraId="2C723806" w14:textId="77777777" w:rsidR="0076250D" w:rsidRPr="000907C2" w:rsidRDefault="003E5742"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14.</w:t>
      </w:r>
      <w:r w:rsidRPr="000907C2">
        <w:rPr>
          <w:rFonts w:ascii="仿宋" w:eastAsia="仿宋" w:hAnsi="仿宋"/>
          <w:b/>
          <w:color w:val="000000" w:themeColor="text1"/>
          <w:sz w:val="24"/>
          <w:szCs w:val="24"/>
        </w:rPr>
        <w:t>5</w:t>
      </w:r>
      <w:r w:rsidRPr="000907C2">
        <w:rPr>
          <w:rFonts w:ascii="仿宋" w:eastAsia="仿宋" w:hAnsi="仿宋" w:hint="eastAsia"/>
          <w:b/>
          <w:color w:val="000000" w:themeColor="text1"/>
          <w:sz w:val="24"/>
          <w:szCs w:val="24"/>
        </w:rPr>
        <w:t>其他部分。</w:t>
      </w:r>
      <w:r w:rsidRPr="000907C2">
        <w:rPr>
          <w:rFonts w:ascii="仿宋" w:eastAsia="仿宋" w:hAnsi="仿宋" w:hint="eastAsia"/>
          <w:color w:val="000000" w:themeColor="text1"/>
          <w:sz w:val="24"/>
          <w:szCs w:val="24"/>
        </w:rPr>
        <w:t>投标人按照招标文件要求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的其他应答和承诺。</w:t>
      </w:r>
    </w:p>
    <w:p w14:paraId="34DC1B9E"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11" w:name="_Toc183582218"/>
      <w:bookmarkStart w:id="212" w:name="_Toc183682355"/>
      <w:bookmarkStart w:id="213" w:name="_Toc217446049"/>
      <w:bookmarkStart w:id="214" w:name="_Toc395625034"/>
      <w:bookmarkStart w:id="215" w:name="_Toc468320446"/>
      <w:bookmarkStart w:id="216" w:name="_Toc468331078"/>
      <w:bookmarkStart w:id="217" w:name="_Toc468346369"/>
      <w:bookmarkStart w:id="218" w:name="_Toc468640277"/>
      <w:bookmarkStart w:id="219" w:name="_Toc468640372"/>
      <w:bookmarkStart w:id="220" w:name="_Toc468641493"/>
      <w:bookmarkStart w:id="221" w:name="_Toc468654134"/>
      <w:bookmarkStart w:id="222" w:name="_Toc504640495"/>
      <w:r w:rsidRPr="000907C2">
        <w:rPr>
          <w:rFonts w:ascii="仿宋" w:eastAsia="仿宋" w:hAnsi="仿宋" w:hint="eastAsia"/>
          <w:color w:val="000000" w:themeColor="text1"/>
          <w:sz w:val="24"/>
          <w:szCs w:val="24"/>
        </w:rPr>
        <w:t>15.投标文件格式</w:t>
      </w:r>
      <w:bookmarkEnd w:id="211"/>
      <w:bookmarkEnd w:id="212"/>
      <w:bookmarkEnd w:id="213"/>
      <w:bookmarkEnd w:id="214"/>
      <w:bookmarkEnd w:id="215"/>
      <w:bookmarkEnd w:id="216"/>
      <w:bookmarkEnd w:id="217"/>
      <w:bookmarkEnd w:id="218"/>
      <w:bookmarkEnd w:id="219"/>
      <w:bookmarkEnd w:id="220"/>
      <w:bookmarkEnd w:id="221"/>
      <w:bookmarkEnd w:id="222"/>
    </w:p>
    <w:p w14:paraId="7B1C4347" w14:textId="77777777" w:rsidR="0076250D" w:rsidRPr="000907C2" w:rsidRDefault="003E5742" w:rsidP="00AA7068">
      <w:pPr>
        <w:spacing w:line="360" w:lineRule="auto"/>
        <w:ind w:firstLineChars="200" w:firstLine="480"/>
        <w:rPr>
          <w:rStyle w:val="12"/>
          <w:color w:val="000000" w:themeColor="text1"/>
        </w:rPr>
      </w:pPr>
      <w:r w:rsidRPr="000907C2">
        <w:rPr>
          <w:rFonts w:ascii="仿宋" w:eastAsia="仿宋" w:hAnsi="仿宋" w:hint="eastAsia"/>
          <w:color w:val="000000" w:themeColor="text1"/>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，因格式形式导致的投标文件规范性负偏离判定或格式内容不齐全导致的一切后果由相关投标人自行承担。</w:t>
      </w:r>
    </w:p>
    <w:p w14:paraId="064DF48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15.2 对于没有格式要求的投标文件由投标人自行编写。</w:t>
      </w:r>
    </w:p>
    <w:p w14:paraId="77ABA58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15.3</w:t>
      </w:r>
      <w:r w:rsidRPr="000907C2">
        <w:rPr>
          <w:rFonts w:ascii="仿宋" w:eastAsia="仿宋" w:hAnsi="仿宋" w:hint="eastAsia"/>
          <w:b/>
          <w:color w:val="000000" w:themeColor="text1"/>
          <w:sz w:val="24"/>
          <w:szCs w:val="24"/>
        </w:rPr>
        <w:t>根据财库〔2019〕38号《关于促进政府采购公平竞争优化营商环境的通知》，不得因装订、纸张、文件排序等非实质性的格式、形式问题限制和影响供应商投标（响应）。</w:t>
      </w:r>
      <w:r w:rsidRPr="000907C2">
        <w:rPr>
          <w:rFonts w:ascii="仿宋" w:eastAsia="仿宋" w:hAnsi="仿宋" w:hint="eastAsia"/>
          <w:color w:val="000000" w:themeColor="text1"/>
          <w:sz w:val="24"/>
          <w:szCs w:val="24"/>
        </w:rPr>
        <w:t>招标文件中所提供格式仅</w:t>
      </w:r>
      <w:proofErr w:type="gramStart"/>
      <w:r w:rsidRPr="000907C2">
        <w:rPr>
          <w:rFonts w:ascii="仿宋" w:eastAsia="仿宋" w:hAnsi="仿宋" w:hint="eastAsia"/>
          <w:color w:val="000000" w:themeColor="text1"/>
          <w:sz w:val="24"/>
          <w:szCs w:val="24"/>
        </w:rPr>
        <w:t>作供应</w:t>
      </w:r>
      <w:proofErr w:type="gramEnd"/>
      <w:r w:rsidRPr="000907C2">
        <w:rPr>
          <w:rFonts w:ascii="仿宋" w:eastAsia="仿宋" w:hAnsi="仿宋" w:hint="eastAsia"/>
          <w:color w:val="000000" w:themeColor="text1"/>
          <w:sz w:val="24"/>
          <w:szCs w:val="24"/>
        </w:rPr>
        <w:t>商参考，供应商可根据自身情况作调整和增减。</w:t>
      </w:r>
    </w:p>
    <w:p w14:paraId="0EF92F5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投标人不涉及的内容，在投标文件中可不作体现。</w:t>
      </w:r>
    </w:p>
    <w:p w14:paraId="089AD309"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23" w:name="_Toc183582223"/>
      <w:bookmarkStart w:id="224" w:name="_Toc183682360"/>
      <w:bookmarkStart w:id="225" w:name="_Toc217446050"/>
      <w:bookmarkStart w:id="226" w:name="_Toc395625035"/>
      <w:bookmarkStart w:id="227" w:name="_Toc468320447"/>
      <w:bookmarkStart w:id="228" w:name="_Toc468331079"/>
      <w:bookmarkStart w:id="229" w:name="_Toc468346370"/>
      <w:bookmarkStart w:id="230" w:name="_Toc468640278"/>
      <w:bookmarkStart w:id="231" w:name="_Toc468640373"/>
      <w:bookmarkStart w:id="232" w:name="_Toc468641494"/>
      <w:bookmarkStart w:id="233" w:name="_Toc468654135"/>
      <w:bookmarkStart w:id="234" w:name="_Toc504640496"/>
      <w:r w:rsidRPr="000907C2">
        <w:rPr>
          <w:rFonts w:ascii="仿宋" w:eastAsia="仿宋" w:hAnsi="仿宋" w:hint="eastAsia"/>
          <w:color w:val="000000" w:themeColor="text1"/>
          <w:sz w:val="24"/>
          <w:szCs w:val="24"/>
        </w:rPr>
        <w:t>16.投标保证金</w:t>
      </w:r>
      <w:bookmarkEnd w:id="223"/>
      <w:bookmarkEnd w:id="224"/>
      <w:bookmarkEnd w:id="225"/>
      <w:bookmarkEnd w:id="226"/>
      <w:bookmarkEnd w:id="227"/>
      <w:bookmarkEnd w:id="228"/>
      <w:bookmarkEnd w:id="229"/>
      <w:bookmarkEnd w:id="230"/>
      <w:bookmarkEnd w:id="231"/>
      <w:bookmarkEnd w:id="232"/>
      <w:bookmarkEnd w:id="233"/>
      <w:bookmarkEnd w:id="234"/>
      <w:r w:rsidRPr="000907C2">
        <w:rPr>
          <w:rFonts w:ascii="仿宋" w:eastAsia="仿宋" w:hAnsi="仿宋" w:hint="eastAsia"/>
          <w:color w:val="000000" w:themeColor="text1"/>
          <w:sz w:val="24"/>
          <w:szCs w:val="24"/>
        </w:rPr>
        <w:t>（</w:t>
      </w:r>
      <w:r w:rsidR="00FC3B42" w:rsidRPr="000907C2">
        <w:rPr>
          <w:rFonts w:ascii="仿宋" w:eastAsia="仿宋" w:hAnsi="仿宋" w:hint="eastAsia"/>
          <w:color w:val="000000" w:themeColor="text1"/>
          <w:sz w:val="24"/>
          <w:szCs w:val="24"/>
        </w:rPr>
        <w:t>本项目不要求缴纳投标保证金</w:t>
      </w:r>
      <w:r w:rsidRPr="000907C2">
        <w:rPr>
          <w:rFonts w:ascii="仿宋" w:eastAsia="仿宋" w:hAnsi="仿宋" w:hint="eastAsia"/>
          <w:color w:val="000000" w:themeColor="text1"/>
          <w:sz w:val="24"/>
          <w:szCs w:val="24"/>
        </w:rPr>
        <w:t>）</w:t>
      </w:r>
    </w:p>
    <w:p w14:paraId="369EC85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35" w:name="_Toc468654136"/>
      <w:bookmarkStart w:id="236" w:name="_Toc468641495"/>
      <w:bookmarkStart w:id="237" w:name="_Toc468640374"/>
      <w:bookmarkStart w:id="238" w:name="_Toc468320448"/>
      <w:bookmarkStart w:id="239" w:name="_Toc468640279"/>
      <w:bookmarkStart w:id="240" w:name="_Toc468346371"/>
      <w:bookmarkStart w:id="241" w:name="_Toc468331080"/>
      <w:bookmarkStart w:id="242" w:name="_Toc395625036"/>
      <w:bookmarkStart w:id="243" w:name="_Toc183682361"/>
      <w:bookmarkStart w:id="244" w:name="_Toc183582224"/>
      <w:bookmarkStart w:id="245" w:name="_Toc217446051"/>
      <w:bookmarkStart w:id="246" w:name="_Toc504640497"/>
      <w:r w:rsidRPr="000907C2">
        <w:rPr>
          <w:rFonts w:ascii="仿宋" w:eastAsia="仿宋" w:hAnsi="仿宋" w:hint="eastAsia"/>
          <w:color w:val="000000" w:themeColor="text1"/>
          <w:sz w:val="24"/>
          <w:szCs w:val="24"/>
        </w:rPr>
        <w:t>17.投标有效期</w:t>
      </w:r>
      <w:bookmarkEnd w:id="235"/>
      <w:bookmarkEnd w:id="236"/>
      <w:bookmarkEnd w:id="237"/>
      <w:bookmarkEnd w:id="238"/>
      <w:bookmarkEnd w:id="239"/>
      <w:bookmarkEnd w:id="240"/>
      <w:bookmarkEnd w:id="241"/>
      <w:bookmarkEnd w:id="242"/>
      <w:bookmarkEnd w:id="243"/>
      <w:bookmarkEnd w:id="244"/>
      <w:bookmarkEnd w:id="245"/>
      <w:bookmarkEnd w:id="246"/>
      <w:r w:rsidRPr="000907C2">
        <w:rPr>
          <w:rFonts w:ascii="仿宋" w:eastAsia="仿宋" w:hAnsi="仿宋" w:cs="Times New Roman" w:hint="eastAsia"/>
          <w:bCs w:val="0"/>
          <w:iCs/>
          <w:color w:val="000000" w:themeColor="text1"/>
          <w:sz w:val="24"/>
          <w:szCs w:val="24"/>
          <w:lang w:bidi="en-US"/>
        </w:rPr>
        <w:t>（实质性要求）</w:t>
      </w:r>
    </w:p>
    <w:p w14:paraId="0478F47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17</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1本项目投标有效期为开标后</w:t>
      </w:r>
      <w:r w:rsidRPr="000907C2">
        <w:rPr>
          <w:rFonts w:ascii="仿宋" w:eastAsia="仿宋" w:hAnsi="仿宋"/>
          <w:color w:val="000000" w:themeColor="text1"/>
          <w:sz w:val="24"/>
          <w:szCs w:val="24"/>
        </w:rPr>
        <w:t>90个日历日,</w:t>
      </w:r>
      <w:r w:rsidRPr="000907C2">
        <w:rPr>
          <w:rFonts w:ascii="仿宋" w:eastAsia="仿宋" w:hAnsi="仿宋" w:hint="eastAsia"/>
          <w:color w:val="000000" w:themeColor="text1"/>
          <w:sz w:val="24"/>
          <w:szCs w:val="24"/>
        </w:rPr>
        <w:t>从投标截止之日</w:t>
      </w:r>
      <w:r w:rsidRPr="000907C2">
        <w:rPr>
          <w:rFonts w:ascii="仿宋" w:eastAsia="仿宋" w:hAnsi="仿宋"/>
          <w:color w:val="000000" w:themeColor="text1"/>
          <w:sz w:val="24"/>
          <w:szCs w:val="24"/>
        </w:rPr>
        <w:t>起计算</w:t>
      </w:r>
      <w:r w:rsidRPr="000907C2">
        <w:rPr>
          <w:rFonts w:ascii="仿宋" w:eastAsia="仿宋" w:hAnsi="仿宋" w:hint="eastAsia"/>
          <w:color w:val="000000" w:themeColor="text1"/>
          <w:sz w:val="24"/>
          <w:szCs w:val="24"/>
        </w:rPr>
        <w:t>。投标人投标文件中必须载明投标有效期，投标文件中载明的投标有效期可以长于招标文件规定的期限，但不得短于招标文件规定的期限。否则，其投标文件将作为无效投标处理。</w:t>
      </w:r>
    </w:p>
    <w:p w14:paraId="2F4870C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17</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2因不可抗力事件或者采购需求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必要调整，采购人可于投标有效期届满之前与投标人协商延长投标有效期。投标人拒绝延长投标有效期的，不得再参与该项目后续采</w:t>
      </w:r>
      <w:r w:rsidRPr="000907C2">
        <w:rPr>
          <w:rFonts w:ascii="仿宋" w:eastAsia="仿宋" w:hAnsi="仿宋" w:hint="eastAsia"/>
          <w:color w:val="000000" w:themeColor="text1"/>
          <w:sz w:val="24"/>
          <w:szCs w:val="24"/>
        </w:rPr>
        <w:lastRenderedPageBreak/>
        <w:t>购活动，但由此给投标人造成的损失，采购人应当予以赔偿或者合理补偿。投标人同意延长投标有效期的，不能修改投标文件。</w:t>
      </w:r>
    </w:p>
    <w:p w14:paraId="091B1E18"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17</w:t>
      </w:r>
      <w:r w:rsidRPr="000907C2">
        <w:rPr>
          <w:rFonts w:ascii="仿宋" w:eastAsia="仿宋" w:hAnsi="仿宋"/>
          <w:color w:val="000000" w:themeColor="text1"/>
          <w:sz w:val="24"/>
          <w:szCs w:val="24"/>
        </w:rPr>
        <w:t>.3 因采购人采购需求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7" w:name="_Toc468654137"/>
      <w:bookmarkStart w:id="248" w:name="_Toc468641496"/>
      <w:bookmarkStart w:id="249" w:name="_Toc468640375"/>
      <w:bookmarkStart w:id="250" w:name="_Toc468640280"/>
      <w:bookmarkStart w:id="251" w:name="_Toc468346372"/>
      <w:bookmarkStart w:id="252" w:name="_Toc468331081"/>
      <w:bookmarkStart w:id="253" w:name="_Toc217446052"/>
      <w:bookmarkStart w:id="254" w:name="_Toc468320449"/>
      <w:bookmarkStart w:id="255" w:name="_Toc395625037"/>
      <w:bookmarkStart w:id="256" w:name="_Toc183682362"/>
      <w:bookmarkStart w:id="257" w:name="_Toc183582225"/>
    </w:p>
    <w:p w14:paraId="705E411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58" w:name="_Toc504640498"/>
      <w:r w:rsidRPr="000907C2">
        <w:rPr>
          <w:rFonts w:ascii="仿宋" w:eastAsia="仿宋" w:hAnsi="仿宋" w:hint="eastAsia"/>
          <w:color w:val="000000" w:themeColor="text1"/>
          <w:sz w:val="24"/>
          <w:szCs w:val="24"/>
        </w:rPr>
        <w:t>18.投标文件的印制和签署</w:t>
      </w:r>
      <w:bookmarkEnd w:id="247"/>
      <w:bookmarkEnd w:id="248"/>
      <w:bookmarkEnd w:id="249"/>
      <w:bookmarkEnd w:id="250"/>
      <w:bookmarkEnd w:id="251"/>
      <w:bookmarkEnd w:id="252"/>
      <w:bookmarkEnd w:id="253"/>
      <w:bookmarkEnd w:id="254"/>
      <w:bookmarkEnd w:id="255"/>
      <w:bookmarkEnd w:id="256"/>
      <w:bookmarkEnd w:id="257"/>
      <w:bookmarkEnd w:id="258"/>
    </w:p>
    <w:p w14:paraId="6AF48019"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1投标人应当准备的投标文件见投标人须知前附表。投标文件的正本和副本应在其封面右上角清楚地标明“正本”或“副本”字样。若正本和副本有不一致的内容，以正本</w:t>
      </w:r>
      <w:r w:rsidRPr="000907C2">
        <w:rPr>
          <w:rFonts w:ascii="仿宋" w:eastAsia="仿宋" w:hAnsi="仿宋" w:hint="eastAsia"/>
          <w:b/>
          <w:color w:val="000000" w:themeColor="text1"/>
          <w:sz w:val="24"/>
          <w:szCs w:val="24"/>
        </w:rPr>
        <w:t>书面</w:t>
      </w:r>
      <w:r w:rsidRPr="000907C2">
        <w:rPr>
          <w:rFonts w:ascii="仿宋" w:eastAsia="仿宋" w:hAnsi="仿宋" w:hint="eastAsia"/>
          <w:color w:val="000000" w:themeColor="text1"/>
          <w:sz w:val="24"/>
          <w:szCs w:val="24"/>
        </w:rPr>
        <w:t>投标文件为准。</w:t>
      </w:r>
      <w:r w:rsidRPr="000907C2">
        <w:rPr>
          <w:rFonts w:ascii="仿宋" w:eastAsia="仿宋" w:hAnsi="仿宋" w:hint="eastAsia"/>
          <w:b/>
          <w:color w:val="000000" w:themeColor="text1"/>
          <w:sz w:val="24"/>
          <w:szCs w:val="24"/>
        </w:rPr>
        <w:t>（实质性要求）</w:t>
      </w:r>
    </w:p>
    <w:p w14:paraId="40E33073" w14:textId="77777777" w:rsidR="00FC3B42" w:rsidRPr="000907C2" w:rsidRDefault="00FC3B42" w:rsidP="00AA7068">
      <w:pPr>
        <w:spacing w:line="360" w:lineRule="auto"/>
        <w:ind w:firstLineChars="200" w:firstLine="480"/>
        <w:rPr>
          <w:rFonts w:ascii="仿宋" w:eastAsia="仿宋" w:hAnsi="仿宋"/>
          <w:b/>
          <w:color w:val="000000" w:themeColor="text1"/>
          <w:sz w:val="24"/>
          <w:szCs w:val="24"/>
        </w:rPr>
      </w:pPr>
      <w:r w:rsidRPr="000907C2">
        <w:rPr>
          <w:rFonts w:ascii="仿宋" w:eastAsia="仿宋" w:hAnsi="仿宋" w:hint="eastAsia"/>
          <w:color w:val="000000" w:themeColor="text1"/>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0907C2">
        <w:rPr>
          <w:rFonts w:ascii="仿宋" w:eastAsia="仿宋" w:hAnsi="仿宋" w:hint="eastAsia"/>
          <w:b/>
          <w:color w:val="000000" w:themeColor="text1"/>
          <w:sz w:val="24"/>
          <w:szCs w:val="24"/>
        </w:rPr>
        <w:t>（实质性要求）</w:t>
      </w:r>
    </w:p>
    <w:p w14:paraId="66C67EDF"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电子文档采用U盘制作（W</w:t>
      </w:r>
      <w:r w:rsidRPr="000907C2">
        <w:rPr>
          <w:rFonts w:ascii="仿宋" w:eastAsia="仿宋" w:hAnsi="仿宋"/>
          <w:color w:val="000000" w:themeColor="text1"/>
          <w:sz w:val="24"/>
          <w:szCs w:val="24"/>
        </w:rPr>
        <w:t>ORD</w:t>
      </w:r>
      <w:r w:rsidRPr="000907C2">
        <w:rPr>
          <w:rFonts w:ascii="仿宋" w:eastAsia="仿宋" w:hAnsi="仿宋" w:hint="eastAsia"/>
          <w:color w:val="000000" w:themeColor="text1"/>
          <w:sz w:val="24"/>
          <w:szCs w:val="24"/>
        </w:rPr>
        <w:t>文档</w:t>
      </w:r>
      <w:r w:rsidRPr="000907C2">
        <w:rPr>
          <w:rFonts w:ascii="仿宋" w:eastAsia="仿宋" w:hAnsi="仿宋"/>
          <w:color w:val="000000" w:themeColor="text1"/>
          <w:sz w:val="24"/>
          <w:szCs w:val="24"/>
        </w:rPr>
        <w:t>或正本</w:t>
      </w:r>
      <w:r w:rsidRPr="000907C2">
        <w:rPr>
          <w:rFonts w:ascii="仿宋" w:eastAsia="仿宋" w:hAnsi="仿宋" w:hint="eastAsia"/>
          <w:color w:val="000000" w:themeColor="text1"/>
          <w:sz w:val="24"/>
          <w:szCs w:val="24"/>
        </w:rPr>
        <w:t>扫描</w:t>
      </w:r>
      <w:r w:rsidRPr="000907C2">
        <w:rPr>
          <w:rFonts w:ascii="仿宋" w:eastAsia="仿宋" w:hAnsi="仿宋"/>
          <w:color w:val="000000" w:themeColor="text1"/>
          <w:sz w:val="24"/>
          <w:szCs w:val="24"/>
        </w:rPr>
        <w:t>件）</w:t>
      </w:r>
      <w:r w:rsidRPr="000907C2">
        <w:rPr>
          <w:rFonts w:ascii="仿宋" w:eastAsia="仿宋" w:hAnsi="仿宋" w:hint="eastAsia"/>
          <w:color w:val="000000" w:themeColor="text1"/>
          <w:sz w:val="24"/>
          <w:szCs w:val="24"/>
        </w:rPr>
        <w:t>。</w:t>
      </w:r>
    </w:p>
    <w:p w14:paraId="67FE1BB5"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18.3 投标文件的打印和书写应清楚工整，任何行间插字、涂改或增删，必须由投标人的法定代表人或其授权代表签字并</w:t>
      </w:r>
      <w:r w:rsidRPr="000907C2">
        <w:rPr>
          <w:rFonts w:ascii="仿宋" w:eastAsia="仿宋" w:hAnsi="仿宋"/>
          <w:color w:val="000000" w:themeColor="text1"/>
          <w:sz w:val="24"/>
          <w:szCs w:val="24"/>
        </w:rPr>
        <w:t>加盖公章（鲜章）</w:t>
      </w:r>
      <w:r w:rsidRPr="000907C2">
        <w:rPr>
          <w:rFonts w:ascii="仿宋" w:eastAsia="仿宋" w:hAnsi="仿宋" w:hint="eastAsia"/>
          <w:color w:val="000000" w:themeColor="text1"/>
          <w:sz w:val="24"/>
          <w:szCs w:val="24"/>
        </w:rPr>
        <w:t>。字迹潦草、表达不清或可能导致非唯一理解的投标文件可能视为无效投标。</w:t>
      </w:r>
      <w:r w:rsidRPr="000907C2">
        <w:rPr>
          <w:rFonts w:ascii="仿宋" w:eastAsia="仿宋" w:hAnsi="仿宋" w:hint="eastAsia"/>
          <w:b/>
          <w:color w:val="000000" w:themeColor="text1"/>
          <w:sz w:val="24"/>
          <w:szCs w:val="24"/>
        </w:rPr>
        <w:t>（实质性要求）</w:t>
      </w:r>
    </w:p>
    <w:p w14:paraId="1A79E1C5"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18.4投标文件正本和副本应当采取胶装方式装订成册，不得散装或者合页装订，若投标文件同一册的内容较多，投标人可将投标文件分装成若干册，并在封面标明次序及册数。</w:t>
      </w:r>
    </w:p>
    <w:p w14:paraId="50D71570"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18.5 投标文件应根据招标文件的要求制作，签署、盖章和内容应完整。（1、招标文件中要求提供复印件加盖公章的证明材料，若复印件为多页的，任意一页按要求加盖</w:t>
      </w:r>
      <w:r w:rsidRPr="000907C2">
        <w:rPr>
          <w:rFonts w:ascii="仿宋" w:eastAsia="仿宋" w:hAnsi="仿宋"/>
          <w:color w:val="000000" w:themeColor="text1"/>
          <w:sz w:val="24"/>
          <w:szCs w:val="24"/>
        </w:rPr>
        <w:t>公</w:t>
      </w:r>
      <w:r w:rsidRPr="000907C2">
        <w:rPr>
          <w:rFonts w:ascii="仿宋" w:eastAsia="仿宋" w:hAnsi="仿宋" w:hint="eastAsia"/>
          <w:color w:val="000000" w:themeColor="text1"/>
          <w:sz w:val="24"/>
          <w:szCs w:val="24"/>
        </w:rPr>
        <w:t>章，即视为满足复印件加盖公章的要求；2、招标文件中要求提供复印件的证明材料的，系指原件的复印件或扫描件。）</w:t>
      </w:r>
    </w:p>
    <w:p w14:paraId="665E3F7A"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18.6 除特殊要求（如图纸、彩页等）外，投标文件统一用</w:t>
      </w:r>
      <w:r w:rsidRPr="000907C2">
        <w:rPr>
          <w:rFonts w:ascii="仿宋" w:eastAsia="仿宋" w:hAnsi="仿宋"/>
          <w:color w:val="000000" w:themeColor="text1"/>
          <w:sz w:val="24"/>
          <w:szCs w:val="24"/>
        </w:rPr>
        <w:t>A4</w:t>
      </w:r>
      <w:r w:rsidRPr="000907C2">
        <w:rPr>
          <w:rFonts w:ascii="仿宋" w:eastAsia="仿宋" w:hAnsi="仿宋" w:hint="eastAsia"/>
          <w:color w:val="000000" w:themeColor="text1"/>
          <w:sz w:val="24"/>
          <w:szCs w:val="24"/>
        </w:rPr>
        <w:t>幅面纸印制，逐页编码。</w:t>
      </w:r>
    </w:p>
    <w:p w14:paraId="48B62AB3" w14:textId="77777777" w:rsidR="0076250D"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18.7（正本）所有要求盖公章的地方都应加盖投标人单位（法定名称）章（鲜章），不得使用专用章（如经济合同章、投标专用章等）或下属单位印章代替。签署部分应使用不褪色的黑色墨水签署。</w:t>
      </w:r>
      <w:r w:rsidRPr="000907C2">
        <w:rPr>
          <w:rFonts w:ascii="仿宋" w:eastAsia="仿宋" w:hAnsi="仿宋" w:hint="eastAsia"/>
          <w:b/>
          <w:color w:val="000000" w:themeColor="text1"/>
          <w:sz w:val="24"/>
          <w:szCs w:val="24"/>
        </w:rPr>
        <w:t>（实质性要求）</w:t>
      </w:r>
    </w:p>
    <w:p w14:paraId="0F90E6C7"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59" w:name="_Toc77400781"/>
      <w:bookmarkStart w:id="260" w:name="_Toc89075877"/>
      <w:bookmarkStart w:id="261" w:name="_Toc183682363"/>
      <w:bookmarkStart w:id="262" w:name="_Toc183582226"/>
      <w:bookmarkStart w:id="263" w:name="_Toc217446053"/>
      <w:bookmarkStart w:id="264" w:name="_Toc395625038"/>
      <w:bookmarkStart w:id="265" w:name="_Toc468320450"/>
      <w:bookmarkStart w:id="266" w:name="_Toc468331082"/>
      <w:bookmarkStart w:id="267" w:name="_Toc468640281"/>
      <w:bookmarkStart w:id="268" w:name="_Toc504640499"/>
      <w:bookmarkStart w:id="269" w:name="_Toc468346373"/>
      <w:bookmarkStart w:id="270" w:name="_Toc468640376"/>
      <w:bookmarkStart w:id="271" w:name="_Toc468641497"/>
      <w:bookmarkStart w:id="272" w:name="_Toc468654138"/>
      <w:r w:rsidRPr="000907C2">
        <w:rPr>
          <w:rFonts w:ascii="仿宋" w:eastAsia="仿宋" w:hAnsi="仿宋" w:hint="eastAsia"/>
          <w:color w:val="000000" w:themeColor="text1"/>
          <w:sz w:val="24"/>
          <w:szCs w:val="24"/>
        </w:rPr>
        <w:t>19.投标文件的密封和标</w:t>
      </w:r>
      <w:bookmarkEnd w:id="259"/>
      <w:bookmarkEnd w:id="260"/>
      <w:bookmarkEnd w:id="261"/>
      <w:bookmarkEnd w:id="262"/>
      <w:r w:rsidRPr="000907C2">
        <w:rPr>
          <w:rFonts w:ascii="仿宋" w:eastAsia="仿宋" w:hAnsi="仿宋" w:hint="eastAsia"/>
          <w:color w:val="000000" w:themeColor="text1"/>
          <w:sz w:val="24"/>
          <w:szCs w:val="24"/>
        </w:rPr>
        <w:t>注</w:t>
      </w:r>
      <w:bookmarkEnd w:id="263"/>
      <w:bookmarkEnd w:id="264"/>
      <w:bookmarkEnd w:id="265"/>
      <w:bookmarkEnd w:id="266"/>
      <w:bookmarkEnd w:id="267"/>
      <w:bookmarkEnd w:id="268"/>
      <w:bookmarkEnd w:id="269"/>
      <w:bookmarkEnd w:id="270"/>
      <w:bookmarkEnd w:id="271"/>
      <w:bookmarkEnd w:id="272"/>
    </w:p>
    <w:p w14:paraId="44F21A4A"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bookmarkStart w:id="273" w:name="_Toc183582227"/>
      <w:bookmarkStart w:id="274" w:name="_Toc183682364"/>
      <w:bookmarkStart w:id="275" w:name="_Toc468640377"/>
      <w:bookmarkStart w:id="276" w:name="_Toc217446054"/>
      <w:bookmarkStart w:id="277" w:name="_Toc468331083"/>
      <w:bookmarkStart w:id="278" w:name="_Toc395625039"/>
      <w:bookmarkStart w:id="279" w:name="_Toc468320451"/>
      <w:bookmarkStart w:id="280" w:name="_Toc468346374"/>
      <w:bookmarkStart w:id="281" w:name="_Toc468640282"/>
      <w:bookmarkStart w:id="282" w:name="_Toc468641498"/>
      <w:bookmarkStart w:id="283" w:name="_Toc468654139"/>
      <w:r w:rsidRPr="000907C2">
        <w:rPr>
          <w:rFonts w:ascii="仿宋" w:eastAsia="仿宋" w:hAnsi="仿宋" w:hint="eastAsia"/>
          <w:color w:val="000000" w:themeColor="text1"/>
          <w:sz w:val="24"/>
          <w:szCs w:val="24"/>
        </w:rPr>
        <w:t>19.1 投标人应在投标文件正本和所有副本的封面上注明投标人名称、招标编号、项</w:t>
      </w:r>
      <w:r w:rsidRPr="000907C2">
        <w:rPr>
          <w:rFonts w:ascii="仿宋" w:eastAsia="仿宋" w:hAnsi="仿宋" w:hint="eastAsia"/>
          <w:color w:val="000000" w:themeColor="text1"/>
          <w:sz w:val="24"/>
          <w:szCs w:val="24"/>
        </w:rPr>
        <w:lastRenderedPageBreak/>
        <w:t>目名称、分包号（如有分包）及</w:t>
      </w:r>
      <w:r w:rsidRPr="000907C2">
        <w:rPr>
          <w:rFonts w:ascii="仿宋" w:eastAsia="仿宋" w:hAnsi="仿宋"/>
          <w:color w:val="000000" w:themeColor="text1"/>
          <w:sz w:val="24"/>
          <w:szCs w:val="24"/>
        </w:rPr>
        <w:t>年月日</w:t>
      </w:r>
      <w:r w:rsidRPr="000907C2">
        <w:rPr>
          <w:rFonts w:ascii="仿宋" w:eastAsia="仿宋" w:hAnsi="仿宋" w:hint="eastAsia"/>
          <w:color w:val="000000" w:themeColor="text1"/>
          <w:sz w:val="24"/>
          <w:szCs w:val="24"/>
        </w:rPr>
        <w:t>。</w:t>
      </w:r>
    </w:p>
    <w:p w14:paraId="16E752FD"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4367800A" w14:textId="77777777" w:rsidR="00FC3B42"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19.3未按以上要求进行密封和标注的投标文件，采购人、采购代理机构将拒收或者在时间允许的范围内，要求修改完善后接收。</w:t>
      </w:r>
    </w:p>
    <w:p w14:paraId="74A7C816" w14:textId="77777777" w:rsidR="0076250D" w:rsidRPr="000907C2" w:rsidRDefault="00FC3B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19.4本条款不属于本项目评标委员会评审范畴，由采购人、采购代理机构在接收响应文件时按规定处理。</w:t>
      </w:r>
    </w:p>
    <w:p w14:paraId="63B3E6A1"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84" w:name="_Toc504640500"/>
      <w:r w:rsidRPr="000907C2">
        <w:rPr>
          <w:rFonts w:ascii="仿宋" w:eastAsia="仿宋" w:hAnsi="仿宋" w:hint="eastAsia"/>
          <w:color w:val="000000" w:themeColor="text1"/>
          <w:sz w:val="24"/>
          <w:szCs w:val="24"/>
        </w:rPr>
        <w:t>20.投标文件的</w:t>
      </w:r>
      <w:bookmarkEnd w:id="273"/>
      <w:bookmarkEnd w:id="274"/>
      <w:r w:rsidRPr="000907C2">
        <w:rPr>
          <w:rFonts w:ascii="仿宋" w:eastAsia="仿宋" w:hAnsi="仿宋" w:hint="eastAsia"/>
          <w:color w:val="000000" w:themeColor="text1"/>
          <w:sz w:val="24"/>
          <w:szCs w:val="24"/>
        </w:rPr>
        <w:t>递交</w:t>
      </w:r>
      <w:bookmarkEnd w:id="275"/>
      <w:bookmarkEnd w:id="276"/>
      <w:bookmarkEnd w:id="277"/>
      <w:bookmarkEnd w:id="278"/>
      <w:bookmarkEnd w:id="279"/>
      <w:bookmarkEnd w:id="280"/>
      <w:bookmarkEnd w:id="281"/>
      <w:bookmarkEnd w:id="282"/>
      <w:bookmarkEnd w:id="283"/>
      <w:bookmarkEnd w:id="284"/>
      <w:r w:rsidRPr="000907C2">
        <w:rPr>
          <w:rFonts w:ascii="仿宋" w:eastAsia="仿宋" w:hAnsi="仿宋" w:hint="eastAsia"/>
          <w:color w:val="000000" w:themeColor="text1"/>
          <w:sz w:val="24"/>
          <w:szCs w:val="24"/>
        </w:rPr>
        <w:t>(实质性要求)</w:t>
      </w:r>
    </w:p>
    <w:p w14:paraId="07A3AB6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20.1投标人应在招标文件规定的投标截止时间前，将投标文件按招标文件的规定密封后送达开标地点。招</w:t>
      </w:r>
      <w:r w:rsidRPr="000907C2">
        <w:rPr>
          <w:rFonts w:ascii="仿宋" w:eastAsia="仿宋" w:hAnsi="仿宋"/>
          <w:color w:val="000000" w:themeColor="text1"/>
          <w:sz w:val="24"/>
          <w:szCs w:val="24"/>
        </w:rPr>
        <w:t>标采购</w:t>
      </w:r>
      <w:r w:rsidRPr="000907C2">
        <w:rPr>
          <w:rFonts w:ascii="仿宋" w:eastAsia="仿宋" w:hAnsi="仿宋" w:hint="eastAsia"/>
          <w:color w:val="000000" w:themeColor="text1"/>
          <w:sz w:val="24"/>
          <w:szCs w:val="24"/>
        </w:rPr>
        <w:t>单位</w:t>
      </w:r>
      <w:r w:rsidRPr="000907C2">
        <w:rPr>
          <w:rFonts w:ascii="仿宋" w:eastAsia="仿宋" w:hAnsi="仿宋"/>
          <w:color w:val="000000" w:themeColor="text1"/>
          <w:sz w:val="24"/>
          <w:szCs w:val="24"/>
        </w:rPr>
        <w:t>收到投标文件后，应</w:t>
      </w:r>
      <w:r w:rsidRPr="000907C2">
        <w:rPr>
          <w:rFonts w:ascii="仿宋" w:eastAsia="仿宋" w:hAnsi="仿宋" w:hint="eastAsia"/>
          <w:color w:val="000000" w:themeColor="text1"/>
          <w:sz w:val="24"/>
          <w:szCs w:val="24"/>
        </w:rPr>
        <w:t>当</w:t>
      </w:r>
      <w:r w:rsidRPr="000907C2">
        <w:rPr>
          <w:rFonts w:ascii="仿宋" w:eastAsia="仿宋" w:hAnsi="仿宋"/>
          <w:color w:val="000000" w:themeColor="text1"/>
          <w:sz w:val="24"/>
          <w:szCs w:val="24"/>
        </w:rPr>
        <w:t>如实</w:t>
      </w:r>
      <w:r w:rsidRPr="000907C2">
        <w:rPr>
          <w:rFonts w:ascii="仿宋" w:eastAsia="仿宋" w:hAnsi="仿宋" w:hint="eastAsia"/>
          <w:color w:val="000000" w:themeColor="text1"/>
          <w:sz w:val="24"/>
          <w:szCs w:val="24"/>
        </w:rPr>
        <w:t>记</w:t>
      </w:r>
      <w:r w:rsidRPr="000907C2">
        <w:rPr>
          <w:rFonts w:ascii="仿宋" w:eastAsia="仿宋" w:hAnsi="仿宋"/>
          <w:color w:val="000000" w:themeColor="text1"/>
          <w:sz w:val="24"/>
          <w:szCs w:val="24"/>
        </w:rPr>
        <w:t>载</w:t>
      </w: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标文件</w:t>
      </w:r>
      <w:r w:rsidRPr="000907C2">
        <w:rPr>
          <w:rFonts w:ascii="仿宋" w:eastAsia="仿宋" w:hAnsi="仿宋" w:hint="eastAsia"/>
          <w:color w:val="000000" w:themeColor="text1"/>
          <w:sz w:val="24"/>
          <w:szCs w:val="24"/>
        </w:rPr>
        <w:t>的送</w:t>
      </w:r>
      <w:r w:rsidRPr="000907C2">
        <w:rPr>
          <w:rFonts w:ascii="仿宋" w:eastAsia="仿宋" w:hAnsi="仿宋"/>
          <w:color w:val="000000" w:themeColor="text1"/>
          <w:sz w:val="24"/>
          <w:szCs w:val="24"/>
        </w:rPr>
        <w:t>达时间和密封情况</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签收保存，并向投标人出具签收回执。任何单位和个人不得在开标前开启</w:t>
      </w: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标文件。</w:t>
      </w:r>
    </w:p>
    <w:p w14:paraId="2CF313AA"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20.2投标截止时间以后送达的投标文件将不予接收，招标采购单位将告知投标人不予接收的原因。</w:t>
      </w:r>
    </w:p>
    <w:p w14:paraId="04462FA9"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20.3</w:t>
      </w:r>
      <w:r w:rsidR="00DD039D" w:rsidRPr="000907C2">
        <w:rPr>
          <w:rFonts w:ascii="仿宋" w:eastAsia="仿宋" w:hAnsi="仿宋" w:hint="eastAsia"/>
          <w:color w:val="000000" w:themeColor="text1"/>
          <w:sz w:val="24"/>
          <w:szCs w:val="24"/>
        </w:rPr>
        <w:t>递交投标文件时，报名投标人名称和招标编号、分包号（如</w:t>
      </w:r>
      <w:r w:rsidR="00DD039D" w:rsidRPr="000907C2">
        <w:rPr>
          <w:rFonts w:ascii="仿宋" w:eastAsia="仿宋" w:hAnsi="仿宋"/>
          <w:color w:val="000000" w:themeColor="text1"/>
          <w:sz w:val="24"/>
          <w:szCs w:val="24"/>
        </w:rPr>
        <w:t>有分包号</w:t>
      </w:r>
      <w:r w:rsidR="00DD039D" w:rsidRPr="000907C2">
        <w:rPr>
          <w:rFonts w:ascii="仿宋" w:eastAsia="仿宋" w:hAnsi="仿宋" w:hint="eastAsia"/>
          <w:color w:val="000000" w:themeColor="text1"/>
          <w:sz w:val="24"/>
          <w:szCs w:val="24"/>
        </w:rPr>
        <w:t>）应当与投标人名称和招标编号、分包号（如</w:t>
      </w:r>
      <w:r w:rsidR="00DD039D" w:rsidRPr="000907C2">
        <w:rPr>
          <w:rFonts w:ascii="仿宋" w:eastAsia="仿宋" w:hAnsi="仿宋"/>
          <w:color w:val="000000" w:themeColor="text1"/>
          <w:sz w:val="24"/>
          <w:szCs w:val="24"/>
        </w:rPr>
        <w:t>有分包号</w:t>
      </w:r>
      <w:r w:rsidR="00DD039D" w:rsidRPr="000907C2">
        <w:rPr>
          <w:rFonts w:ascii="仿宋" w:eastAsia="仿宋" w:hAnsi="仿宋" w:hint="eastAsia"/>
          <w:color w:val="000000" w:themeColor="text1"/>
          <w:sz w:val="24"/>
          <w:szCs w:val="24"/>
        </w:rPr>
        <w:t>）一致。但是，投标文件实质内容中报名投标人名称和招标编号、分包号（如</w:t>
      </w:r>
      <w:r w:rsidR="00DD039D" w:rsidRPr="000907C2">
        <w:rPr>
          <w:rFonts w:ascii="仿宋" w:eastAsia="仿宋" w:hAnsi="仿宋"/>
          <w:color w:val="000000" w:themeColor="text1"/>
          <w:sz w:val="24"/>
          <w:szCs w:val="24"/>
        </w:rPr>
        <w:t>有分包号</w:t>
      </w:r>
      <w:r w:rsidR="00DD039D" w:rsidRPr="000907C2">
        <w:rPr>
          <w:rFonts w:ascii="仿宋" w:eastAsia="仿宋" w:hAnsi="仿宋" w:hint="eastAsia"/>
          <w:color w:val="000000" w:themeColor="text1"/>
          <w:sz w:val="24"/>
          <w:szCs w:val="24"/>
        </w:rPr>
        <w:t>）与投标人名称和招标编号、分包号（如</w:t>
      </w:r>
      <w:r w:rsidR="00DD039D" w:rsidRPr="000907C2">
        <w:rPr>
          <w:rFonts w:ascii="仿宋" w:eastAsia="仿宋" w:hAnsi="仿宋"/>
          <w:color w:val="000000" w:themeColor="text1"/>
          <w:sz w:val="24"/>
          <w:szCs w:val="24"/>
        </w:rPr>
        <w:t>有分包号</w:t>
      </w:r>
      <w:r w:rsidR="00DD039D" w:rsidRPr="000907C2">
        <w:rPr>
          <w:rFonts w:ascii="仿宋" w:eastAsia="仿宋" w:hAnsi="仿宋" w:hint="eastAsia"/>
          <w:color w:val="000000" w:themeColor="text1"/>
          <w:sz w:val="24"/>
          <w:szCs w:val="24"/>
        </w:rPr>
        <w:t>）一致，只是封面文字错误的，可以在评标过程中当面予以澄清，以有效的澄清材料作为认定投标文件是否有效的依据。</w:t>
      </w:r>
    </w:p>
    <w:p w14:paraId="139F242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ab/>
        <w:t>因招标文件的修改推迟投标截止日期的，按采购代理机构书面通知修改的时间递交。</w:t>
      </w:r>
    </w:p>
    <w:p w14:paraId="5B3A1FF7"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本次采购项目不接受邮寄的投标文件。</w:t>
      </w:r>
    </w:p>
    <w:p w14:paraId="5FE92AFC"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285" w:name="_Toc183682365"/>
      <w:bookmarkStart w:id="286" w:name="_Toc183582228"/>
      <w:bookmarkStart w:id="287" w:name="_Toc504640501"/>
      <w:bookmarkStart w:id="288" w:name="_Toc468654140"/>
      <w:bookmarkStart w:id="289" w:name="_Toc468641499"/>
      <w:bookmarkStart w:id="290" w:name="_Toc468640378"/>
      <w:bookmarkStart w:id="291" w:name="_Toc468640283"/>
      <w:bookmarkStart w:id="292" w:name="_Toc468346375"/>
      <w:bookmarkStart w:id="293" w:name="_Toc468320452"/>
      <w:bookmarkStart w:id="294" w:name="_Toc468331084"/>
      <w:bookmarkStart w:id="295" w:name="_Toc395625040"/>
      <w:bookmarkStart w:id="296" w:name="_Toc217446055"/>
      <w:r w:rsidRPr="000907C2">
        <w:rPr>
          <w:rFonts w:ascii="仿宋" w:eastAsia="仿宋" w:hAnsi="仿宋" w:hint="eastAsia"/>
          <w:color w:val="000000" w:themeColor="text1"/>
          <w:sz w:val="24"/>
          <w:szCs w:val="24"/>
        </w:rPr>
        <w:t>21.投标文件的修改和撤</w:t>
      </w:r>
      <w:bookmarkEnd w:id="285"/>
      <w:bookmarkEnd w:id="286"/>
      <w:r w:rsidRPr="000907C2">
        <w:rPr>
          <w:rFonts w:ascii="仿宋" w:eastAsia="仿宋" w:hAnsi="仿宋" w:hint="eastAsia"/>
          <w:color w:val="000000" w:themeColor="text1"/>
          <w:sz w:val="24"/>
          <w:szCs w:val="24"/>
        </w:rPr>
        <w:t>回</w:t>
      </w:r>
      <w:bookmarkEnd w:id="287"/>
      <w:bookmarkEnd w:id="288"/>
      <w:bookmarkEnd w:id="289"/>
      <w:bookmarkEnd w:id="290"/>
      <w:bookmarkEnd w:id="291"/>
      <w:bookmarkEnd w:id="292"/>
      <w:bookmarkEnd w:id="293"/>
      <w:bookmarkEnd w:id="294"/>
      <w:bookmarkEnd w:id="295"/>
      <w:bookmarkEnd w:id="296"/>
    </w:p>
    <w:p w14:paraId="0F22E0B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21</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 投标人在递交了投标文件后，可以修改或撤回其投标文件，但必须在规定的投标截止时间前，以书面形式通知采购代理机构。</w:t>
      </w:r>
    </w:p>
    <w:p w14:paraId="4814684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21</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 xml:space="preserve"> 投标人的修改书或撤回通知书，应由其法定代表人或授权代表签署并盖单位印章。修改书应按第19条规定进行密封和标注，并在密封袋上标注“修改”字样。</w:t>
      </w:r>
    </w:p>
    <w:p w14:paraId="51F27AA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21</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 xml:space="preserve"> 在投标截止时间之后，投标人不得对其递交的投标文件做任何修改，撤回投标的，将按照有关规定进行相应处理。</w:t>
      </w:r>
    </w:p>
    <w:p w14:paraId="5E57942F"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297" w:name="_Toc89075878"/>
      <w:bookmarkStart w:id="298" w:name="_Toc77400782"/>
      <w:bookmarkStart w:id="299" w:name="_Toc183582231"/>
      <w:bookmarkStart w:id="300" w:name="_Toc183682368"/>
      <w:bookmarkStart w:id="301" w:name="_Toc217446056"/>
      <w:bookmarkStart w:id="302" w:name="_Toc395625041"/>
      <w:bookmarkStart w:id="303" w:name="_Toc468331085"/>
      <w:bookmarkStart w:id="304" w:name="_Toc468346376"/>
      <w:bookmarkStart w:id="305" w:name="_Toc504640502"/>
      <w:r w:rsidRPr="000907C2">
        <w:rPr>
          <w:rFonts w:ascii="仿宋" w:eastAsia="仿宋" w:hAnsi="仿宋" w:hint="eastAsia"/>
          <w:color w:val="000000" w:themeColor="text1"/>
          <w:sz w:val="28"/>
          <w:szCs w:val="28"/>
        </w:rPr>
        <w:lastRenderedPageBreak/>
        <w:t>五、开标和</w:t>
      </w:r>
      <w:bookmarkEnd w:id="297"/>
      <w:bookmarkEnd w:id="298"/>
      <w:bookmarkEnd w:id="299"/>
      <w:bookmarkEnd w:id="300"/>
      <w:bookmarkEnd w:id="301"/>
      <w:r w:rsidRPr="000907C2">
        <w:rPr>
          <w:rFonts w:ascii="仿宋" w:eastAsia="仿宋" w:hAnsi="仿宋" w:hint="eastAsia"/>
          <w:color w:val="000000" w:themeColor="text1"/>
          <w:sz w:val="28"/>
          <w:szCs w:val="28"/>
        </w:rPr>
        <w:t>中标</w:t>
      </w:r>
      <w:bookmarkEnd w:id="302"/>
      <w:bookmarkEnd w:id="303"/>
      <w:bookmarkEnd w:id="304"/>
      <w:bookmarkEnd w:id="305"/>
    </w:p>
    <w:p w14:paraId="60DCA82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06" w:name="_Toc468641501"/>
      <w:bookmarkStart w:id="307" w:name="_Toc504640503"/>
      <w:bookmarkStart w:id="308" w:name="_Toc468654142"/>
      <w:bookmarkStart w:id="309" w:name="_Toc468640380"/>
      <w:bookmarkStart w:id="310" w:name="_Toc468640285"/>
      <w:bookmarkStart w:id="311" w:name="_Toc468346377"/>
      <w:bookmarkStart w:id="312" w:name="_Toc468331086"/>
      <w:bookmarkStart w:id="313" w:name="_Toc468320454"/>
      <w:bookmarkStart w:id="314" w:name="_Toc395625042"/>
      <w:bookmarkStart w:id="315" w:name="_Toc183682369"/>
      <w:bookmarkStart w:id="316" w:name="_Toc217446057"/>
      <w:bookmarkStart w:id="317" w:name="_Toc183582232"/>
      <w:r w:rsidRPr="000907C2">
        <w:rPr>
          <w:rFonts w:ascii="仿宋" w:eastAsia="仿宋" w:hAnsi="仿宋" w:hint="eastAsia"/>
          <w:color w:val="000000" w:themeColor="text1"/>
          <w:sz w:val="24"/>
          <w:szCs w:val="24"/>
        </w:rPr>
        <w:t>22.开标</w:t>
      </w:r>
      <w:bookmarkEnd w:id="306"/>
      <w:bookmarkEnd w:id="307"/>
      <w:bookmarkEnd w:id="308"/>
      <w:bookmarkEnd w:id="309"/>
      <w:bookmarkEnd w:id="310"/>
      <w:bookmarkEnd w:id="311"/>
      <w:bookmarkEnd w:id="312"/>
      <w:bookmarkEnd w:id="313"/>
      <w:bookmarkEnd w:id="314"/>
      <w:bookmarkEnd w:id="315"/>
      <w:bookmarkEnd w:id="316"/>
      <w:bookmarkEnd w:id="317"/>
    </w:p>
    <w:p w14:paraId="0C2C2BFA"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1开标在招标文件规定的时间和地点公开进行，采购人、投标人参加并签到以证明其出席。开标由采购代理机构主持，采购人、投标人代表参加。评标专家不参加开标活动。</w:t>
      </w:r>
    </w:p>
    <w:p w14:paraId="159FCBB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开标时，可根据具体情况邀请有关监督管理部门对开标活动进行现场监督。</w:t>
      </w:r>
    </w:p>
    <w:p w14:paraId="2E56362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22.3 开标时，由投标人或其推选的代表检查其投标文件的密封情况。经确认无误后，由招标工作人员将投标人单独递交的“开标一览表”当众拆封，并由唱</w:t>
      </w:r>
      <w:proofErr w:type="gramStart"/>
      <w:r w:rsidRPr="000907C2">
        <w:rPr>
          <w:rFonts w:ascii="仿宋" w:eastAsia="仿宋" w:hAnsi="仿宋" w:hint="eastAsia"/>
          <w:color w:val="000000" w:themeColor="text1"/>
          <w:sz w:val="24"/>
          <w:szCs w:val="24"/>
        </w:rPr>
        <w:t>标人员</w:t>
      </w:r>
      <w:proofErr w:type="gramEnd"/>
      <w:r w:rsidRPr="000907C2">
        <w:rPr>
          <w:rFonts w:ascii="仿宋" w:eastAsia="仿宋" w:hAnsi="仿宋" w:hint="eastAsia"/>
          <w:color w:val="000000" w:themeColor="text1"/>
          <w:sz w:val="24"/>
          <w:szCs w:val="24"/>
        </w:rPr>
        <w:t>按照招标文件规定的内容进行宣读。</w:t>
      </w:r>
    </w:p>
    <w:p w14:paraId="3C67F20C"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7ABD909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5560258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投标文件中有关明细表内容与“开标一览表”不一致的，以“开标一览表”为准。对不同文字文本投标文件的解释发生异议的，以中文文本为准。</w:t>
      </w:r>
    </w:p>
    <w:p w14:paraId="648D7D7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22.</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所有投标唱标完毕，如投标人代表对宣读的“开标一览表”上的内容有异议的，应当场提出。如确实属于唱</w:t>
      </w:r>
      <w:proofErr w:type="gramStart"/>
      <w:r w:rsidRPr="000907C2">
        <w:rPr>
          <w:rFonts w:ascii="仿宋" w:eastAsia="仿宋" w:hAnsi="仿宋" w:hint="eastAsia"/>
          <w:color w:val="000000" w:themeColor="text1"/>
          <w:sz w:val="24"/>
          <w:szCs w:val="24"/>
        </w:rPr>
        <w:t>标人员</w:t>
      </w:r>
      <w:proofErr w:type="gramEnd"/>
      <w:r w:rsidRPr="000907C2">
        <w:rPr>
          <w:rFonts w:ascii="仿宋" w:eastAsia="仿宋" w:hAnsi="仿宋" w:hint="eastAsia"/>
          <w:color w:val="000000" w:themeColor="text1"/>
          <w:sz w:val="24"/>
          <w:szCs w:val="24"/>
        </w:rPr>
        <w:t>宣读错了的，经现场监督人员核实后，当场予以更正。</w:t>
      </w:r>
    </w:p>
    <w:p w14:paraId="2312557C" w14:textId="77777777" w:rsidR="0076250D" w:rsidRPr="000907C2" w:rsidRDefault="003E5742"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22.7开标时出现下列情况之一的，采购代理机构将开标情况记录后，由评标委员会进行评审:</w:t>
      </w:r>
    </w:p>
    <w:p w14:paraId="11662C1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（1）单独提交的“开标一览表”未按要求签字（或加盖印章）的，或要求加盖公章的地方未加盖公章的，或提供复印件的；</w:t>
      </w:r>
    </w:p>
    <w:p w14:paraId="17B586F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（2）没有提供用于开标的“开标一览表”的或“开标一览表”无投标报价（价格折扣）的。</w:t>
      </w:r>
    </w:p>
    <w:p w14:paraId="2A07255E"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18" w:name="_Toc504640504"/>
      <w:bookmarkStart w:id="319" w:name="_Toc468654143"/>
      <w:bookmarkStart w:id="320" w:name="_Toc468641502"/>
      <w:bookmarkStart w:id="321" w:name="_Toc468640381"/>
      <w:bookmarkStart w:id="322" w:name="_Toc468640286"/>
      <w:bookmarkStart w:id="323" w:name="_Toc468346378"/>
      <w:bookmarkStart w:id="324" w:name="_Toc468331087"/>
      <w:bookmarkStart w:id="325" w:name="_Toc217446058"/>
      <w:bookmarkStart w:id="326" w:name="_Toc468320455"/>
      <w:bookmarkStart w:id="327" w:name="_Toc395625043"/>
      <w:r w:rsidRPr="000907C2">
        <w:rPr>
          <w:rFonts w:ascii="仿宋" w:eastAsia="仿宋" w:hAnsi="仿宋" w:hint="eastAsia"/>
          <w:color w:val="000000" w:themeColor="text1"/>
          <w:sz w:val="24"/>
          <w:szCs w:val="24"/>
        </w:rPr>
        <w:t>23.不予</w:t>
      </w:r>
      <w:r w:rsidRPr="000907C2">
        <w:rPr>
          <w:rFonts w:ascii="仿宋" w:eastAsia="仿宋" w:hAnsi="仿宋"/>
          <w:color w:val="000000" w:themeColor="text1"/>
          <w:sz w:val="24"/>
          <w:szCs w:val="24"/>
        </w:rPr>
        <w:t>开标</w:t>
      </w:r>
      <w:bookmarkEnd w:id="318"/>
    </w:p>
    <w:p w14:paraId="6F31621C" w14:textId="77777777" w:rsidR="0076250D" w:rsidRPr="000907C2" w:rsidRDefault="003E5742"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投标截止时间到达后，投标人数量不足3家的包不予开标。投标文件原封退回投标人。</w:t>
      </w:r>
    </w:p>
    <w:p w14:paraId="548DB9A4"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28" w:name="_Toc504640505"/>
      <w:r w:rsidRPr="000907C2">
        <w:rPr>
          <w:rFonts w:ascii="仿宋" w:eastAsia="仿宋" w:hAnsi="仿宋" w:hint="eastAsia"/>
          <w:color w:val="000000" w:themeColor="text1"/>
          <w:sz w:val="24"/>
          <w:szCs w:val="24"/>
        </w:rPr>
        <w:lastRenderedPageBreak/>
        <w:t>24.开标程序</w:t>
      </w:r>
      <w:bookmarkEnd w:id="319"/>
      <w:bookmarkEnd w:id="320"/>
      <w:bookmarkEnd w:id="321"/>
      <w:bookmarkEnd w:id="322"/>
      <w:bookmarkEnd w:id="323"/>
      <w:bookmarkEnd w:id="324"/>
      <w:bookmarkEnd w:id="325"/>
      <w:bookmarkEnd w:id="326"/>
      <w:bookmarkEnd w:id="327"/>
      <w:bookmarkEnd w:id="328"/>
    </w:p>
    <w:p w14:paraId="5C17B0F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开标会主持人按照招标文件规定的开标时间宣布开标，按照规定要求主持开标会。开标将按以下程序进行：</w:t>
      </w:r>
    </w:p>
    <w:p w14:paraId="13EC5B75" w14:textId="77777777" w:rsidR="0076250D" w:rsidRPr="000907C2" w:rsidRDefault="003E5742" w:rsidP="00AA7068">
      <w:pPr>
        <w:spacing w:line="360" w:lineRule="auto"/>
        <w:ind w:firstLine="200"/>
        <w:rPr>
          <w:rFonts w:ascii="仿宋" w:eastAsia="仿宋" w:hAnsi="仿宋"/>
          <w:color w:val="000000" w:themeColor="text1"/>
          <w:sz w:val="24"/>
          <w:szCs w:val="24"/>
        </w:rPr>
      </w:pPr>
      <w:bookmarkStart w:id="329" w:name="_Toc183682375"/>
      <w:bookmarkStart w:id="330" w:name="_Toc183582238"/>
      <w:bookmarkStart w:id="331" w:name="_Toc468641503"/>
      <w:bookmarkStart w:id="332" w:name="_Toc468640382"/>
      <w:bookmarkStart w:id="333" w:name="_Toc468640287"/>
      <w:bookmarkStart w:id="334" w:name="_Toc468346379"/>
      <w:bookmarkStart w:id="335" w:name="_Toc395625044"/>
      <w:bookmarkStart w:id="336" w:name="_Toc468331088"/>
      <w:bookmarkStart w:id="337" w:name="_Toc468320456"/>
      <w:bookmarkStart w:id="338" w:name="_Toc217446063"/>
      <w:bookmarkStart w:id="339" w:name="_Toc468654144"/>
      <w:r w:rsidRPr="000907C2">
        <w:rPr>
          <w:rFonts w:ascii="仿宋" w:eastAsia="仿宋" w:hAnsi="仿宋" w:hint="eastAsia"/>
          <w:color w:val="000000" w:themeColor="text1"/>
          <w:sz w:val="24"/>
          <w:szCs w:val="24"/>
        </w:rPr>
        <w:t>（1）宣布开标会开始。当众宣布参加开标会主持人、唱标人、会议记录人以及根据情况邀请的现场监督人等工作人员，根据“投标人签到表”宣布参加投标的投标人名单。</w:t>
      </w:r>
    </w:p>
    <w:p w14:paraId="6D7D50AC"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（2）宣布会场纪律和有关注意事项。</w:t>
      </w:r>
    </w:p>
    <w:p w14:paraId="7B8CC706"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（3）根据投标人或者其推选的代表对其投标文件密封的检查结果，当众宣布投标文件的密封情况。</w:t>
      </w:r>
    </w:p>
    <w:p w14:paraId="62BC2AC9"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（4）开标唱标。主持人宣布开标后，由现场工作人员按任意顺序对投标人的“开标一览表”当众进行拆封，由唱</w:t>
      </w:r>
      <w:proofErr w:type="gramStart"/>
      <w:r w:rsidRPr="000907C2">
        <w:rPr>
          <w:rFonts w:ascii="仿宋" w:eastAsia="仿宋" w:hAnsi="仿宋" w:hint="eastAsia"/>
          <w:color w:val="000000" w:themeColor="text1"/>
          <w:sz w:val="24"/>
          <w:szCs w:val="24"/>
        </w:rPr>
        <w:t>标人员</w:t>
      </w:r>
      <w:proofErr w:type="gramEnd"/>
      <w:r w:rsidRPr="000907C2">
        <w:rPr>
          <w:rFonts w:ascii="仿宋" w:eastAsia="仿宋" w:hAnsi="仿宋" w:hint="eastAsia"/>
          <w:color w:val="000000" w:themeColor="text1"/>
          <w:sz w:val="24"/>
          <w:szCs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sidRPr="000907C2">
        <w:rPr>
          <w:rFonts w:ascii="仿宋" w:eastAsia="仿宋" w:hAnsi="仿宋" w:hint="eastAsia"/>
          <w:color w:val="000000" w:themeColor="text1"/>
          <w:sz w:val="24"/>
          <w:szCs w:val="24"/>
        </w:rPr>
        <w:t>标人员</w:t>
      </w:r>
      <w:proofErr w:type="gramEnd"/>
      <w:r w:rsidRPr="000907C2">
        <w:rPr>
          <w:rFonts w:ascii="仿宋" w:eastAsia="仿宋" w:hAnsi="仿宋" w:hint="eastAsia"/>
          <w:color w:val="000000" w:themeColor="text1"/>
          <w:sz w:val="24"/>
          <w:szCs w:val="24"/>
        </w:rPr>
        <w:t>在唱</w:t>
      </w:r>
      <w:proofErr w:type="gramStart"/>
      <w:r w:rsidRPr="000907C2">
        <w:rPr>
          <w:rFonts w:ascii="仿宋" w:eastAsia="仿宋" w:hAnsi="仿宋" w:hint="eastAsia"/>
          <w:color w:val="000000" w:themeColor="text1"/>
          <w:sz w:val="24"/>
          <w:szCs w:val="24"/>
        </w:rPr>
        <w:t>标过程</w:t>
      </w:r>
      <w:proofErr w:type="gramEnd"/>
      <w:r w:rsidRPr="000907C2">
        <w:rPr>
          <w:rFonts w:ascii="仿宋" w:eastAsia="仿宋" w:hAnsi="仿宋" w:hint="eastAsia"/>
          <w:color w:val="000000" w:themeColor="text1"/>
          <w:sz w:val="24"/>
          <w:szCs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67C259BA" w14:textId="77777777" w:rsidR="0076250D" w:rsidRPr="000907C2" w:rsidRDefault="003E5742"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5F92650" w14:textId="77777777" w:rsidR="00DD039D" w:rsidRPr="000907C2" w:rsidRDefault="00DD039D" w:rsidP="00AA7068">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w:t>
      </w:r>
      <w:r w:rsidRPr="000907C2">
        <w:rPr>
          <w:rFonts w:ascii="仿宋" w:eastAsia="仿宋" w:hAnsi="仿宋" w:cs="宋体" w:hint="eastAsia"/>
          <w:color w:val="000000" w:themeColor="text1"/>
          <w:kern w:val="0"/>
          <w:sz w:val="24"/>
          <w:szCs w:val="24"/>
        </w:rPr>
        <w:t>投标人未参加开标的，视同认可开标结果。</w:t>
      </w:r>
    </w:p>
    <w:p w14:paraId="623F9A8F"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0" w:name="_Toc504640506"/>
      <w:r w:rsidRPr="000907C2">
        <w:rPr>
          <w:rFonts w:ascii="仿宋" w:eastAsia="仿宋" w:hAnsi="仿宋" w:hint="eastAsia"/>
          <w:color w:val="000000" w:themeColor="text1"/>
          <w:sz w:val="24"/>
          <w:szCs w:val="24"/>
        </w:rPr>
        <w:t>25.开评标过程存档</w:t>
      </w:r>
      <w:bookmarkEnd w:id="340"/>
    </w:p>
    <w:p w14:paraId="3D195570" w14:textId="77777777" w:rsidR="0076250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0FEF7C56"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1" w:name="_Toc504640507"/>
      <w:r w:rsidRPr="000907C2">
        <w:rPr>
          <w:rFonts w:ascii="仿宋" w:eastAsia="仿宋" w:hAnsi="仿宋" w:hint="eastAsia"/>
          <w:color w:val="000000" w:themeColor="text1"/>
          <w:sz w:val="24"/>
          <w:szCs w:val="24"/>
        </w:rPr>
        <w:t>26.中标公告</w:t>
      </w:r>
      <w:bookmarkEnd w:id="341"/>
    </w:p>
    <w:p w14:paraId="7181B021"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26.1采购代理机构在评标结束后2个工作日内将评标报告送采购人。</w:t>
      </w:r>
    </w:p>
    <w:p w14:paraId="174EC75E"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44331D9"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60DC1D5C"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775F2FDB" w14:textId="77777777" w:rsidR="0076250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26.3中标公告期限为一个工作日。</w:t>
      </w:r>
    </w:p>
    <w:p w14:paraId="19BBD1CF"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2" w:name="_Toc504640508"/>
      <w:r w:rsidRPr="000907C2">
        <w:rPr>
          <w:rFonts w:ascii="仿宋" w:eastAsia="仿宋" w:hAnsi="仿宋" w:hint="eastAsia"/>
          <w:color w:val="000000" w:themeColor="text1"/>
          <w:sz w:val="24"/>
          <w:szCs w:val="24"/>
        </w:rPr>
        <w:t>27.中标通知</w:t>
      </w:r>
      <w:bookmarkEnd w:id="329"/>
      <w:bookmarkEnd w:id="330"/>
      <w:r w:rsidRPr="000907C2">
        <w:rPr>
          <w:rFonts w:ascii="仿宋" w:eastAsia="仿宋" w:hAnsi="仿宋" w:hint="eastAsia"/>
          <w:color w:val="000000" w:themeColor="text1"/>
          <w:sz w:val="24"/>
          <w:szCs w:val="24"/>
        </w:rPr>
        <w:t>书</w:t>
      </w:r>
      <w:bookmarkEnd w:id="331"/>
      <w:bookmarkEnd w:id="332"/>
      <w:bookmarkEnd w:id="333"/>
      <w:bookmarkEnd w:id="334"/>
      <w:bookmarkEnd w:id="335"/>
      <w:bookmarkEnd w:id="336"/>
      <w:bookmarkEnd w:id="337"/>
      <w:bookmarkEnd w:id="338"/>
      <w:bookmarkEnd w:id="339"/>
      <w:bookmarkEnd w:id="342"/>
    </w:p>
    <w:p w14:paraId="556C9F6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27.1中标通知书为签订政府采购合同的依据之一，是合同的有效组成部分。</w:t>
      </w:r>
    </w:p>
    <w:p w14:paraId="432B3A6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27.2投标</w:t>
      </w:r>
      <w:r w:rsidRPr="000907C2">
        <w:rPr>
          <w:rFonts w:ascii="仿宋" w:eastAsia="仿宋" w:hAnsi="仿宋"/>
          <w:color w:val="000000" w:themeColor="text1"/>
          <w:sz w:val="24"/>
          <w:szCs w:val="24"/>
        </w:rPr>
        <w:t>人中标后，拒绝领取中标通知书的，招标采购单位将于中标人确定之日起</w:t>
      </w:r>
      <w:r w:rsidRPr="000907C2">
        <w:rPr>
          <w:rFonts w:ascii="仿宋" w:eastAsia="仿宋" w:hAnsi="仿宋" w:hint="eastAsia"/>
          <w:color w:val="000000" w:themeColor="text1"/>
          <w:sz w:val="24"/>
          <w:szCs w:val="24"/>
        </w:rPr>
        <w:t>两</w:t>
      </w:r>
      <w:r w:rsidRPr="000907C2">
        <w:rPr>
          <w:rFonts w:ascii="仿宋" w:eastAsia="仿宋" w:hAnsi="仿宋"/>
          <w:color w:val="000000" w:themeColor="text1"/>
          <w:sz w:val="24"/>
          <w:szCs w:val="24"/>
        </w:rPr>
        <w:t>个工作日内采</w:t>
      </w:r>
      <w:r w:rsidRPr="000907C2">
        <w:rPr>
          <w:rFonts w:ascii="仿宋" w:eastAsia="仿宋" w:hAnsi="仿宋" w:hint="eastAsia"/>
          <w:color w:val="000000" w:themeColor="text1"/>
          <w:sz w:val="24"/>
          <w:szCs w:val="24"/>
        </w:rPr>
        <w:t>用</w:t>
      </w:r>
      <w:r w:rsidRPr="000907C2">
        <w:rPr>
          <w:rFonts w:ascii="仿宋" w:eastAsia="仿宋" w:hAnsi="仿宋"/>
          <w:color w:val="000000" w:themeColor="text1"/>
          <w:sz w:val="24"/>
          <w:szCs w:val="24"/>
        </w:rPr>
        <w:t>邮寄、快递方式按照投标人投标</w:t>
      </w:r>
      <w:r w:rsidRPr="000907C2">
        <w:rPr>
          <w:rFonts w:ascii="仿宋" w:eastAsia="仿宋" w:hAnsi="仿宋" w:hint="eastAsia"/>
          <w:color w:val="000000" w:themeColor="text1"/>
          <w:sz w:val="24"/>
          <w:szCs w:val="24"/>
        </w:rPr>
        <w:t>文件</w:t>
      </w:r>
      <w:r w:rsidRPr="000907C2">
        <w:rPr>
          <w:rFonts w:ascii="仿宋" w:eastAsia="仿宋" w:hAnsi="仿宋"/>
          <w:color w:val="000000" w:themeColor="text1"/>
          <w:sz w:val="24"/>
          <w:szCs w:val="24"/>
        </w:rPr>
        <w:t>中的地址发出中标通知书</w:t>
      </w:r>
    </w:p>
    <w:p w14:paraId="6C6B9BE3"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27.3中标通知书对采购人和中标人均具有法律效力。中标通知书发出后，采购人改变中标结果，或者中标人无正当理由放弃中标的，应当承担相应的法律责任。</w:t>
      </w:r>
    </w:p>
    <w:p w14:paraId="77484EF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C0980F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27.5中标公告发出后，中标投标人自行领取中标通知书的，</w:t>
      </w:r>
      <w:r w:rsidRPr="000907C2">
        <w:rPr>
          <w:rFonts w:ascii="仿宋" w:eastAsia="仿宋" w:hAnsi="仿宋"/>
          <w:color w:val="000000" w:themeColor="text1"/>
          <w:sz w:val="24"/>
          <w:szCs w:val="24"/>
        </w:rPr>
        <w:t>凭有效身份证明</w:t>
      </w:r>
      <w:r w:rsidRPr="000907C2">
        <w:rPr>
          <w:rFonts w:ascii="仿宋" w:eastAsia="仿宋" w:hAnsi="仿宋" w:hint="eastAsia"/>
          <w:color w:val="000000" w:themeColor="text1"/>
          <w:sz w:val="24"/>
          <w:szCs w:val="24"/>
        </w:rPr>
        <w:t>按照投标人须知前附表领取。</w:t>
      </w:r>
    </w:p>
    <w:p w14:paraId="03A46E1A"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27.6</w:t>
      </w:r>
      <w:r w:rsidRPr="000907C2">
        <w:rPr>
          <w:rFonts w:ascii="仿宋" w:eastAsia="仿宋" w:hAnsi="仿宋" w:hint="eastAsia"/>
          <w:b/>
          <w:color w:val="000000" w:themeColor="text1"/>
          <w:sz w:val="24"/>
          <w:szCs w:val="24"/>
        </w:rPr>
        <w:t>领取中</w:t>
      </w:r>
      <w:r w:rsidRPr="000907C2">
        <w:rPr>
          <w:rFonts w:ascii="仿宋" w:eastAsia="仿宋" w:hAnsi="仿宋"/>
          <w:b/>
          <w:color w:val="000000" w:themeColor="text1"/>
          <w:sz w:val="24"/>
          <w:szCs w:val="24"/>
        </w:rPr>
        <w:t>标通知书前需</w:t>
      </w:r>
      <w:r w:rsidRPr="000907C2">
        <w:rPr>
          <w:rFonts w:ascii="仿宋" w:eastAsia="仿宋" w:hAnsi="仿宋" w:hint="eastAsia"/>
          <w:b/>
          <w:color w:val="000000" w:themeColor="text1"/>
          <w:sz w:val="24"/>
          <w:szCs w:val="24"/>
        </w:rPr>
        <w:t>交纳</w:t>
      </w:r>
      <w:r w:rsidRPr="000907C2">
        <w:rPr>
          <w:rFonts w:ascii="仿宋" w:eastAsia="仿宋" w:hAnsi="仿宋"/>
          <w:b/>
          <w:color w:val="000000" w:themeColor="text1"/>
          <w:sz w:val="24"/>
          <w:szCs w:val="24"/>
        </w:rPr>
        <w:t>招标代理服务费</w:t>
      </w:r>
      <w:r w:rsidRPr="000907C2">
        <w:rPr>
          <w:rFonts w:ascii="仿宋" w:eastAsia="仿宋" w:hAnsi="仿宋" w:hint="eastAsia"/>
          <w:b/>
          <w:color w:val="000000" w:themeColor="text1"/>
          <w:sz w:val="24"/>
          <w:szCs w:val="24"/>
        </w:rPr>
        <w:t>。</w:t>
      </w:r>
    </w:p>
    <w:p w14:paraId="56209909" w14:textId="77777777" w:rsidR="0076250D" w:rsidRPr="000907C2" w:rsidRDefault="0076250D" w:rsidP="00AA7068">
      <w:pPr>
        <w:spacing w:line="360" w:lineRule="auto"/>
        <w:rPr>
          <w:rFonts w:ascii="仿宋" w:eastAsia="仿宋" w:hAnsi="仿宋"/>
          <w:color w:val="000000" w:themeColor="text1"/>
          <w:sz w:val="24"/>
          <w:szCs w:val="24"/>
        </w:rPr>
      </w:pPr>
    </w:p>
    <w:p w14:paraId="3B9BD3F3"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43" w:name="_Toc504640509"/>
      <w:r w:rsidRPr="000907C2">
        <w:rPr>
          <w:rFonts w:ascii="仿宋" w:eastAsia="仿宋" w:hAnsi="仿宋" w:hint="eastAsia"/>
          <w:color w:val="000000" w:themeColor="text1"/>
          <w:sz w:val="28"/>
          <w:szCs w:val="28"/>
        </w:rPr>
        <w:t>六、签订及履行合同和服务要求、考核标准</w:t>
      </w:r>
      <w:bookmarkEnd w:id="343"/>
    </w:p>
    <w:p w14:paraId="641ED769"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4" w:name="_Toc504640510"/>
      <w:r w:rsidRPr="000907C2">
        <w:rPr>
          <w:rFonts w:ascii="仿宋" w:eastAsia="仿宋" w:hAnsi="仿宋" w:hint="eastAsia"/>
          <w:color w:val="000000" w:themeColor="text1"/>
          <w:sz w:val="24"/>
          <w:szCs w:val="24"/>
        </w:rPr>
        <w:t>28.签订合同</w:t>
      </w:r>
      <w:bookmarkEnd w:id="344"/>
    </w:p>
    <w:p w14:paraId="0E3AB196"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28.1中标人应在中标通知书发出之日起三十</w:t>
      </w:r>
      <w:proofErr w:type="gramStart"/>
      <w:r w:rsidRPr="000907C2">
        <w:rPr>
          <w:rFonts w:ascii="仿宋" w:eastAsia="仿宋" w:hAnsi="仿宋" w:hint="eastAsia"/>
          <w:color w:val="000000" w:themeColor="text1"/>
          <w:sz w:val="24"/>
          <w:szCs w:val="24"/>
        </w:rPr>
        <w:t>日内与</w:t>
      </w:r>
      <w:proofErr w:type="gramEnd"/>
      <w:r w:rsidRPr="000907C2">
        <w:rPr>
          <w:rFonts w:ascii="仿宋" w:eastAsia="仿宋" w:hAnsi="仿宋" w:hint="eastAsia"/>
          <w:color w:val="000000" w:themeColor="text1"/>
          <w:sz w:val="24"/>
          <w:szCs w:val="24"/>
        </w:rPr>
        <w:t>采购人签订采购合同。按照</w:t>
      </w:r>
      <w:r w:rsidRPr="000907C2">
        <w:rPr>
          <w:rFonts w:ascii="仿宋" w:eastAsia="仿宋" w:hAnsi="仿宋"/>
          <w:color w:val="000000" w:themeColor="text1"/>
          <w:sz w:val="24"/>
          <w:szCs w:val="24"/>
        </w:rPr>
        <w:t>招标文件和中标人投标文件的规定，与</w:t>
      </w:r>
      <w:r w:rsidRPr="000907C2">
        <w:rPr>
          <w:rFonts w:ascii="仿宋" w:eastAsia="仿宋" w:hAnsi="仿宋" w:hint="eastAsia"/>
          <w:color w:val="000000" w:themeColor="text1"/>
          <w:sz w:val="24"/>
          <w:szCs w:val="24"/>
        </w:rPr>
        <w:t>采购人</w:t>
      </w:r>
      <w:r w:rsidRPr="000907C2">
        <w:rPr>
          <w:rFonts w:ascii="仿宋" w:eastAsia="仿宋" w:hAnsi="仿宋"/>
          <w:color w:val="000000" w:themeColor="text1"/>
          <w:sz w:val="24"/>
          <w:szCs w:val="24"/>
        </w:rPr>
        <w:t>签订书面合同</w:t>
      </w:r>
      <w:r w:rsidRPr="000907C2">
        <w:rPr>
          <w:rFonts w:ascii="仿宋" w:eastAsia="仿宋" w:hAnsi="仿宋" w:hint="eastAsia"/>
          <w:color w:val="000000" w:themeColor="text1"/>
          <w:sz w:val="24"/>
          <w:szCs w:val="24"/>
        </w:rPr>
        <w:t>。所签订的合同不得对招标文件确定的事项和中标人投标文件作实质性修改</w:t>
      </w:r>
      <w:r w:rsidRPr="000907C2">
        <w:rPr>
          <w:rFonts w:ascii="仿宋" w:eastAsia="仿宋" w:hAnsi="仿宋"/>
          <w:color w:val="000000" w:themeColor="text1"/>
          <w:sz w:val="24"/>
          <w:szCs w:val="24"/>
        </w:rPr>
        <w:t>。</w:t>
      </w:r>
    </w:p>
    <w:p w14:paraId="7CBB842E"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采购人不得向中标人提出任何不合理的要求作为签订合同的条件。</w:t>
      </w:r>
    </w:p>
    <w:p w14:paraId="40CADDDC"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28.2政府采购合同应当包括采购人与中标人的名称和住所、标的、数量、质量、价款或者报酬、履行期限及地点和方式、验收要求、违约责任、解决争议的方法等内容。</w:t>
      </w:r>
    </w:p>
    <w:p w14:paraId="41AE1238"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28.3采购人与中标人应当根据合同的约定依法履行合同义务。</w:t>
      </w:r>
    </w:p>
    <w:p w14:paraId="4DFDCB41" w14:textId="2C7B64D8"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政府采购合同的履行、违约责任和解决争议的方法等适用《中华人民共和国</w:t>
      </w:r>
      <w:r w:rsidR="00D42848" w:rsidRPr="000907C2">
        <w:rPr>
          <w:rFonts w:ascii="仿宋" w:eastAsia="仿宋" w:hAnsi="仿宋" w:hint="eastAsia"/>
          <w:color w:val="000000" w:themeColor="text1"/>
          <w:sz w:val="24"/>
          <w:szCs w:val="24"/>
        </w:rPr>
        <w:t>民法典</w:t>
      </w:r>
      <w:r w:rsidRPr="000907C2">
        <w:rPr>
          <w:rFonts w:ascii="仿宋" w:eastAsia="仿宋" w:hAnsi="仿宋" w:hint="eastAsia"/>
          <w:color w:val="000000" w:themeColor="text1"/>
          <w:sz w:val="24"/>
          <w:szCs w:val="24"/>
        </w:rPr>
        <w:t>》。</w:t>
      </w:r>
    </w:p>
    <w:p w14:paraId="1C6B5F72"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28.4由于中标人的原因逾期未与采购人签订采购合同的，将视为放弃中标，取消其中标资格并将按相关规定进行处理。</w:t>
      </w:r>
    </w:p>
    <w:p w14:paraId="5E39624B" w14:textId="77777777" w:rsidR="00DD039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中标人拒绝与采购人签订合同的，采购人可以按照评审报告推荐的中标候选人名单排序，确定下一候选人为中标供应商，也可以重新开展政府采购活动。</w:t>
      </w:r>
    </w:p>
    <w:p w14:paraId="5A7CB4D5" w14:textId="77777777" w:rsidR="0076250D" w:rsidRPr="000907C2" w:rsidRDefault="00DD039D"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28.5采购人、采购代理机构应当建立真实完整的招标采购档案，妥善保存每项采购活动的采购文件。</w:t>
      </w:r>
      <w:r w:rsidRPr="000907C2">
        <w:rPr>
          <w:rFonts w:ascii="仿宋" w:eastAsia="仿宋" w:hAnsi="仿宋" w:hint="eastAsia"/>
          <w:b/>
          <w:color w:val="000000" w:themeColor="text1"/>
          <w:sz w:val="24"/>
          <w:szCs w:val="24"/>
        </w:rPr>
        <w:t>中标人在合同签订之后七个工作日内，将签订的合同原件（一</w:t>
      </w:r>
      <w:r w:rsidRPr="000907C2">
        <w:rPr>
          <w:rFonts w:ascii="仿宋" w:eastAsia="仿宋" w:hAnsi="仿宋"/>
          <w:b/>
          <w:color w:val="000000" w:themeColor="text1"/>
          <w:sz w:val="24"/>
          <w:szCs w:val="24"/>
        </w:rPr>
        <w:t>式</w:t>
      </w:r>
      <w:r w:rsidRPr="000907C2">
        <w:rPr>
          <w:rFonts w:ascii="仿宋" w:eastAsia="仿宋" w:hAnsi="仿宋" w:hint="eastAsia"/>
          <w:b/>
          <w:color w:val="000000" w:themeColor="text1"/>
          <w:sz w:val="24"/>
          <w:szCs w:val="24"/>
        </w:rPr>
        <w:t>一份</w:t>
      </w:r>
      <w:r w:rsidRPr="000907C2">
        <w:rPr>
          <w:rFonts w:ascii="仿宋" w:eastAsia="仿宋" w:hAnsi="仿宋"/>
          <w:b/>
          <w:color w:val="000000" w:themeColor="text1"/>
          <w:sz w:val="24"/>
          <w:szCs w:val="24"/>
        </w:rPr>
        <w:t>）</w:t>
      </w:r>
      <w:r w:rsidRPr="000907C2">
        <w:rPr>
          <w:rFonts w:ascii="仿宋" w:eastAsia="仿宋" w:hAnsi="仿宋" w:hint="eastAsia"/>
          <w:b/>
          <w:color w:val="000000" w:themeColor="text1"/>
          <w:sz w:val="24"/>
          <w:szCs w:val="24"/>
        </w:rPr>
        <w:t>送采购代理机构登记留存。</w:t>
      </w:r>
      <w:r w:rsidRPr="000907C2">
        <w:rPr>
          <w:rFonts w:ascii="仿宋" w:eastAsia="仿宋" w:hAnsi="仿宋" w:hint="eastAsia"/>
          <w:color w:val="000000" w:themeColor="text1"/>
          <w:sz w:val="24"/>
          <w:szCs w:val="24"/>
        </w:rPr>
        <w:t>联系人：曹先生，联系电话：028-83338766-804。</w:t>
      </w:r>
    </w:p>
    <w:p w14:paraId="7D322432"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5" w:name="_Toc504640511"/>
      <w:r w:rsidRPr="000907C2">
        <w:rPr>
          <w:rFonts w:ascii="仿宋" w:eastAsia="仿宋" w:hAnsi="仿宋" w:hint="eastAsia"/>
          <w:color w:val="000000" w:themeColor="text1"/>
          <w:sz w:val="24"/>
          <w:szCs w:val="24"/>
        </w:rPr>
        <w:t>29.合同分包</w:t>
      </w:r>
      <w:bookmarkEnd w:id="345"/>
      <w:r w:rsidRPr="000907C2">
        <w:rPr>
          <w:rFonts w:ascii="仿宋" w:eastAsia="仿宋" w:hAnsi="仿宋" w:cs="Times New Roman" w:hint="eastAsia"/>
          <w:iCs/>
          <w:color w:val="000000" w:themeColor="text1"/>
          <w:sz w:val="24"/>
          <w:szCs w:val="24"/>
          <w:lang w:bidi="en-US"/>
        </w:rPr>
        <w:t>（实质性要求）</w:t>
      </w:r>
    </w:p>
    <w:p w14:paraId="07A383A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29.1经采购人同意，中标人可以依法采取分包方式履行合同。这种要求应当在合同签订之前征得采购人同意，并且分包供应</w:t>
      </w:r>
      <w:proofErr w:type="gramStart"/>
      <w:r w:rsidRPr="000907C2">
        <w:rPr>
          <w:rFonts w:ascii="仿宋" w:eastAsia="仿宋" w:hAnsi="仿宋" w:hint="eastAsia"/>
          <w:color w:val="000000" w:themeColor="text1"/>
          <w:sz w:val="24"/>
          <w:szCs w:val="24"/>
        </w:rPr>
        <w:t>商履行</w:t>
      </w:r>
      <w:proofErr w:type="gramEnd"/>
      <w:r w:rsidRPr="000907C2">
        <w:rPr>
          <w:rFonts w:ascii="仿宋" w:eastAsia="仿宋" w:hAnsi="仿宋" w:hint="eastAsia"/>
          <w:color w:val="000000" w:themeColor="text1"/>
          <w:sz w:val="24"/>
          <w:szCs w:val="24"/>
        </w:rPr>
        <w:t>的分包项目的品牌、规格型号及技术要求等，必须与中标的一致。</w:t>
      </w:r>
    </w:p>
    <w:p w14:paraId="26FF8B3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分包履行合同的部分应当为采购项目的非主体、非关键性工作，不属于中标人的主要合同义务。</w:t>
      </w:r>
    </w:p>
    <w:p w14:paraId="348DABF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29.2采购合同实行分包履行的，中标人就采购项目和分包项目向采购人负责，分包供应商就分包项目承担责任。</w:t>
      </w:r>
    </w:p>
    <w:p w14:paraId="3A0B899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29.3中小企业依据</w:t>
      </w:r>
      <w:r w:rsidR="005C1AE0" w:rsidRPr="000907C2">
        <w:rPr>
          <w:rFonts w:ascii="仿宋" w:eastAsia="仿宋" w:hAnsi="仿宋" w:hint="eastAsia"/>
          <w:color w:val="000000" w:themeColor="text1"/>
          <w:sz w:val="24"/>
          <w:szCs w:val="24"/>
        </w:rPr>
        <w:t>《政府采购促进中小企业发展管理办法》（财库〔2020〕46号）</w:t>
      </w:r>
      <w:r w:rsidRPr="000907C2">
        <w:rPr>
          <w:rFonts w:ascii="仿宋" w:eastAsia="仿宋" w:hAnsi="仿宋" w:hint="eastAsia"/>
          <w:color w:val="000000" w:themeColor="text1"/>
          <w:sz w:val="24"/>
          <w:szCs w:val="24"/>
        </w:rPr>
        <w:t>规定的政策获取政府采购合同后，小型、微型企业不得分包或转包给大型、中型企业，中型企业不得分包或转包给大型企业。</w:t>
      </w:r>
    </w:p>
    <w:p w14:paraId="67AA0B51" w14:textId="77777777" w:rsidR="0076250D" w:rsidRPr="000907C2" w:rsidRDefault="003E5742" w:rsidP="00AA7068">
      <w:pPr>
        <w:tabs>
          <w:tab w:val="left" w:pos="7325"/>
        </w:tabs>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本项目对分包履约的要求详见</w:t>
      </w:r>
      <w:r w:rsidRPr="000907C2">
        <w:rPr>
          <w:rFonts w:ascii="仿宋" w:eastAsia="仿宋" w:hAnsi="仿宋"/>
          <w:color w:val="000000" w:themeColor="text1"/>
          <w:sz w:val="24"/>
          <w:szCs w:val="24"/>
        </w:rPr>
        <w:t>投标人须知前附表第9</w:t>
      </w:r>
      <w:r w:rsidRPr="000907C2">
        <w:rPr>
          <w:rFonts w:ascii="仿宋" w:eastAsia="仿宋" w:hAnsi="仿宋" w:hint="eastAsia"/>
          <w:color w:val="000000" w:themeColor="text1"/>
          <w:sz w:val="24"/>
          <w:szCs w:val="24"/>
        </w:rPr>
        <w:t>条。</w:t>
      </w:r>
      <w:r w:rsidRPr="000907C2">
        <w:rPr>
          <w:rFonts w:ascii="仿宋" w:eastAsia="仿宋" w:hAnsi="仿宋"/>
          <w:color w:val="000000" w:themeColor="text1"/>
          <w:sz w:val="24"/>
          <w:szCs w:val="24"/>
        </w:rPr>
        <w:tab/>
      </w:r>
    </w:p>
    <w:p w14:paraId="01811BBD"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6" w:name="_Toc504640512"/>
      <w:r w:rsidRPr="000907C2">
        <w:rPr>
          <w:rFonts w:ascii="仿宋" w:eastAsia="仿宋" w:hAnsi="仿宋" w:hint="eastAsia"/>
          <w:color w:val="000000" w:themeColor="text1"/>
          <w:sz w:val="24"/>
          <w:szCs w:val="24"/>
        </w:rPr>
        <w:t>30.合同转包</w:t>
      </w:r>
      <w:bookmarkEnd w:id="346"/>
      <w:r w:rsidRPr="000907C2">
        <w:rPr>
          <w:rFonts w:ascii="仿宋" w:eastAsia="仿宋" w:hAnsi="仿宋" w:cs="Times New Roman" w:hint="eastAsia"/>
          <w:iCs/>
          <w:color w:val="000000" w:themeColor="text1"/>
          <w:sz w:val="24"/>
          <w:szCs w:val="24"/>
          <w:lang w:bidi="en-US"/>
        </w:rPr>
        <w:t>（实质性要求）</w:t>
      </w:r>
    </w:p>
    <w:p w14:paraId="5111D80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349A8C58"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中标人转包的，视同拒绝履行政府采购合同义务，将依法追究法律责任。</w:t>
      </w:r>
    </w:p>
    <w:p w14:paraId="2806E98E"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7" w:name="_Toc504640513"/>
      <w:r w:rsidRPr="000907C2">
        <w:rPr>
          <w:rFonts w:ascii="仿宋" w:eastAsia="仿宋" w:hAnsi="仿宋" w:hint="eastAsia"/>
          <w:color w:val="000000" w:themeColor="text1"/>
          <w:sz w:val="24"/>
          <w:szCs w:val="24"/>
        </w:rPr>
        <w:t>31.补充合同</w:t>
      </w:r>
      <w:bookmarkEnd w:id="347"/>
    </w:p>
    <w:p w14:paraId="2C3AC168"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采购合同履行过程中，采购人需要追加与合同标的相同的货物或者服务的，在不改变</w:t>
      </w:r>
      <w:r w:rsidRPr="000907C2">
        <w:rPr>
          <w:rFonts w:ascii="仿宋" w:eastAsia="仿宋" w:hAnsi="仿宋" w:hint="eastAsia"/>
          <w:color w:val="000000" w:themeColor="text1"/>
          <w:sz w:val="24"/>
          <w:szCs w:val="24"/>
        </w:rPr>
        <w:lastRenderedPageBreak/>
        <w:t>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51A7DEF" w14:textId="24023614"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8" w:name="_Toc504640514"/>
      <w:r w:rsidRPr="000907C2">
        <w:rPr>
          <w:rFonts w:ascii="仿宋" w:eastAsia="仿宋" w:hAnsi="仿宋" w:hint="eastAsia"/>
          <w:color w:val="000000" w:themeColor="text1"/>
          <w:sz w:val="24"/>
          <w:szCs w:val="24"/>
        </w:rPr>
        <w:t>32.履约保证金（</w:t>
      </w:r>
      <w:r w:rsidR="00236082" w:rsidRPr="000907C2">
        <w:rPr>
          <w:rFonts w:ascii="仿宋" w:eastAsia="仿宋" w:hAnsi="仿宋" w:hint="eastAsia"/>
          <w:color w:val="000000" w:themeColor="text1"/>
          <w:sz w:val="24"/>
          <w:szCs w:val="24"/>
        </w:rPr>
        <w:t>本项目不要求缴纳履约保证金</w:t>
      </w:r>
      <w:r w:rsidRPr="000907C2">
        <w:rPr>
          <w:rFonts w:ascii="仿宋" w:eastAsia="仿宋" w:hAnsi="仿宋" w:hint="eastAsia"/>
          <w:color w:val="000000" w:themeColor="text1"/>
          <w:sz w:val="24"/>
          <w:szCs w:val="24"/>
        </w:rPr>
        <w:t>）</w:t>
      </w:r>
      <w:bookmarkEnd w:id="348"/>
    </w:p>
    <w:p w14:paraId="622DCAF6"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 合同公告</w:t>
      </w:r>
    </w:p>
    <w:p w14:paraId="11D03130" w14:textId="77777777" w:rsidR="0076250D" w:rsidRPr="000907C2" w:rsidRDefault="003E5742" w:rsidP="00AA7068">
      <w:pPr>
        <w:spacing w:line="360" w:lineRule="auto"/>
        <w:ind w:firstLineChars="177" w:firstLine="425"/>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7AFBAE8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rPr>
        <w:tab/>
        <w:t>合同备案</w:t>
      </w:r>
    </w:p>
    <w:p w14:paraId="2463D580" w14:textId="77777777" w:rsidR="0076250D" w:rsidRPr="000907C2" w:rsidRDefault="003E5742" w:rsidP="00AA7068">
      <w:pPr>
        <w:spacing w:line="360" w:lineRule="auto"/>
        <w:ind w:firstLineChars="177" w:firstLine="425"/>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采购人应当将政府采购合同副本自签订（双方当事人均已签字盖章）之日起</w:t>
      </w:r>
      <w:r w:rsidR="00C623D3" w:rsidRPr="000907C2">
        <w:rPr>
          <w:rFonts w:ascii="仿宋" w:eastAsia="仿宋" w:hAnsi="仿宋" w:hint="eastAsia"/>
          <w:color w:val="000000" w:themeColor="text1"/>
          <w:sz w:val="24"/>
          <w:szCs w:val="24"/>
        </w:rPr>
        <w:t>7</w:t>
      </w:r>
      <w:r w:rsidRPr="000907C2">
        <w:rPr>
          <w:rFonts w:ascii="仿宋" w:eastAsia="仿宋" w:hAnsi="仿宋" w:hint="eastAsia"/>
          <w:color w:val="000000" w:themeColor="text1"/>
          <w:sz w:val="24"/>
          <w:szCs w:val="24"/>
        </w:rPr>
        <w:t>个工作日内通过四川政府</w:t>
      </w:r>
      <w:proofErr w:type="gramStart"/>
      <w:r w:rsidRPr="000907C2">
        <w:rPr>
          <w:rFonts w:ascii="仿宋" w:eastAsia="仿宋" w:hAnsi="仿宋" w:hint="eastAsia"/>
          <w:color w:val="000000" w:themeColor="text1"/>
          <w:sz w:val="24"/>
          <w:szCs w:val="24"/>
        </w:rPr>
        <w:t>采购网报同级</w:t>
      </w:r>
      <w:proofErr w:type="gramEnd"/>
      <w:r w:rsidRPr="000907C2">
        <w:rPr>
          <w:rFonts w:ascii="仿宋" w:eastAsia="仿宋" w:hAnsi="仿宋" w:hint="eastAsia"/>
          <w:color w:val="000000" w:themeColor="text1"/>
          <w:sz w:val="24"/>
          <w:szCs w:val="24"/>
        </w:rPr>
        <w:t>财政部门备案。</w:t>
      </w:r>
    </w:p>
    <w:p w14:paraId="25026299"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49" w:name="_Toc504640517"/>
      <w:bookmarkStart w:id="350" w:name="_Toc183682377"/>
      <w:bookmarkStart w:id="351" w:name="_Toc183582240"/>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.履行合同</w:t>
      </w:r>
      <w:bookmarkEnd w:id="349"/>
    </w:p>
    <w:p w14:paraId="678D4BEA"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35</w:t>
      </w:r>
      <w:r w:rsidRPr="000907C2">
        <w:rPr>
          <w:rFonts w:ascii="仿宋" w:eastAsia="仿宋" w:hAnsi="仿宋" w:hint="eastAsia"/>
          <w:color w:val="000000" w:themeColor="text1"/>
          <w:sz w:val="24"/>
          <w:szCs w:val="24"/>
        </w:rPr>
        <w:t>.1 中标人与采购人签订合同后，合同双方应严格执行合同条款，履行合同规定的义务，保证合同的顺利完成。</w:t>
      </w:r>
    </w:p>
    <w:p w14:paraId="32A64306" w14:textId="7FF2E404"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35</w:t>
      </w:r>
      <w:r w:rsidRPr="000907C2">
        <w:rPr>
          <w:rFonts w:ascii="仿宋" w:eastAsia="仿宋" w:hAnsi="仿宋" w:hint="eastAsia"/>
          <w:color w:val="000000" w:themeColor="text1"/>
          <w:sz w:val="24"/>
          <w:szCs w:val="24"/>
        </w:rPr>
        <w:t>.2 在合同履行过程中，如发生合同纠纷，合同双方应按照《</w:t>
      </w:r>
      <w:r w:rsidR="00D42848" w:rsidRPr="000907C2">
        <w:rPr>
          <w:rFonts w:ascii="仿宋" w:eastAsia="仿宋" w:hAnsi="仿宋" w:hint="eastAsia"/>
          <w:color w:val="000000" w:themeColor="text1"/>
          <w:sz w:val="24"/>
          <w:szCs w:val="24"/>
        </w:rPr>
        <w:t>中华人民共和国民法典</w:t>
      </w:r>
      <w:r w:rsidRPr="000907C2">
        <w:rPr>
          <w:rFonts w:ascii="仿宋" w:eastAsia="仿宋" w:hAnsi="仿宋" w:hint="eastAsia"/>
          <w:color w:val="000000" w:themeColor="text1"/>
          <w:sz w:val="24"/>
          <w:szCs w:val="24"/>
        </w:rPr>
        <w:t>》的有关规定进行处理。</w:t>
      </w:r>
    </w:p>
    <w:p w14:paraId="2F66100D"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2" w:name="_Toc504640518"/>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.验收</w:t>
      </w:r>
      <w:bookmarkEnd w:id="352"/>
    </w:p>
    <w:p w14:paraId="79829883" w14:textId="228FD2D2"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1中标人与采购人应严格按照政府采购相关法律法规以及</w:t>
      </w:r>
      <w:r w:rsidR="00FD2807" w:rsidRPr="000907C2">
        <w:rPr>
          <w:rFonts w:ascii="仿宋" w:eastAsia="仿宋" w:hAnsi="仿宋" w:hint="eastAsia"/>
          <w:color w:val="000000" w:themeColor="text1"/>
          <w:sz w:val="24"/>
          <w:szCs w:val="24"/>
        </w:rPr>
        <w:t>《财政部关于进一步加强政府采购需求和履约验收管理的指导意见》（财库〔2016〕205号）</w:t>
      </w:r>
      <w:r w:rsidRPr="000907C2">
        <w:rPr>
          <w:rFonts w:ascii="仿宋" w:eastAsia="仿宋" w:hAnsi="仿宋" w:hint="eastAsia"/>
          <w:color w:val="000000" w:themeColor="text1"/>
          <w:sz w:val="24"/>
          <w:szCs w:val="24"/>
        </w:rPr>
        <w:t>的要求进行验收。</w:t>
      </w:r>
    </w:p>
    <w:p w14:paraId="2221D8F8" w14:textId="04306BD0"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36</w:t>
      </w:r>
      <w:r w:rsidRPr="000907C2">
        <w:rPr>
          <w:rFonts w:ascii="仿宋" w:eastAsia="仿宋" w:hAnsi="仿宋" w:hint="eastAsia"/>
          <w:color w:val="000000" w:themeColor="text1"/>
          <w:sz w:val="24"/>
          <w:szCs w:val="24"/>
        </w:rPr>
        <w:t>.2 验收结果合格的，中标人凭验收合格证明</w:t>
      </w:r>
      <w:r w:rsidR="00A36242" w:rsidRPr="000907C2">
        <w:rPr>
          <w:rFonts w:ascii="仿宋" w:eastAsia="仿宋" w:hAnsi="仿宋" w:hint="eastAsia"/>
          <w:color w:val="000000" w:themeColor="text1"/>
          <w:sz w:val="24"/>
          <w:szCs w:val="24"/>
        </w:rPr>
        <w:t>与</w:t>
      </w:r>
      <w:r w:rsidRPr="000907C2">
        <w:rPr>
          <w:rFonts w:ascii="仿宋" w:eastAsia="仿宋" w:hAnsi="仿宋" w:hint="eastAsia"/>
          <w:color w:val="000000" w:themeColor="text1"/>
          <w:sz w:val="24"/>
          <w:szCs w:val="24"/>
        </w:rPr>
        <w:t>采购人办理</w:t>
      </w:r>
      <w:r w:rsidR="00A36242" w:rsidRPr="000907C2">
        <w:rPr>
          <w:rFonts w:ascii="仿宋" w:eastAsia="仿宋" w:hAnsi="仿宋" w:hint="eastAsia"/>
          <w:color w:val="000000" w:themeColor="text1"/>
          <w:sz w:val="24"/>
          <w:szCs w:val="24"/>
        </w:rPr>
        <w:t>资金支付手续</w:t>
      </w:r>
      <w:r w:rsidRPr="000907C2">
        <w:rPr>
          <w:rFonts w:ascii="仿宋" w:eastAsia="仿宋" w:hAnsi="仿宋" w:hint="eastAsia"/>
          <w:color w:val="000000" w:themeColor="text1"/>
          <w:sz w:val="24"/>
          <w:szCs w:val="24"/>
        </w:rPr>
        <w:t>；验收结果不合格的，将不予支付采购资金，还可能会报告本项目同级财政部门按照政府采购法律法规有关规定给予行政处罚或者以失信行为记入诚信档案。</w:t>
      </w:r>
    </w:p>
    <w:p w14:paraId="078D73D8"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3" w:name="_Toc504640519"/>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.资金</w:t>
      </w:r>
      <w:r w:rsidRPr="000907C2">
        <w:rPr>
          <w:rFonts w:ascii="仿宋" w:eastAsia="仿宋" w:hAnsi="仿宋"/>
          <w:color w:val="000000" w:themeColor="text1"/>
          <w:sz w:val="24"/>
          <w:szCs w:val="24"/>
        </w:rPr>
        <w:t>支付</w:t>
      </w:r>
      <w:r w:rsidRPr="000907C2">
        <w:rPr>
          <w:rFonts w:ascii="仿宋" w:eastAsia="仿宋" w:hAnsi="仿宋" w:hint="eastAsia"/>
          <w:color w:val="000000" w:themeColor="text1"/>
          <w:sz w:val="24"/>
          <w:szCs w:val="24"/>
        </w:rPr>
        <w:t>方式</w:t>
      </w:r>
      <w:r w:rsidRPr="000907C2">
        <w:rPr>
          <w:rFonts w:ascii="仿宋" w:eastAsia="仿宋" w:hAnsi="仿宋"/>
          <w:color w:val="000000" w:themeColor="text1"/>
          <w:sz w:val="24"/>
          <w:szCs w:val="24"/>
        </w:rPr>
        <w:t>、时间、条件</w:t>
      </w:r>
      <w:bookmarkEnd w:id="353"/>
    </w:p>
    <w:p w14:paraId="58A1DF76"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.1采购人应当加强对中标人的履约管理，并按照采购合同约定，及时向中标人支付采购资金。对于中标人违反采购合同约定的行为，采购人应当及时处理，依法追究其违约责任。</w:t>
      </w:r>
    </w:p>
    <w:p w14:paraId="5506A255" w14:textId="77777777" w:rsidR="0076250D"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.2资金</w:t>
      </w:r>
      <w:r w:rsidRPr="000907C2">
        <w:rPr>
          <w:rFonts w:ascii="仿宋" w:eastAsia="仿宋" w:hAnsi="仿宋"/>
          <w:color w:val="000000" w:themeColor="text1"/>
          <w:sz w:val="24"/>
          <w:szCs w:val="24"/>
        </w:rPr>
        <w:t>支付时间</w:t>
      </w:r>
      <w:r w:rsidRPr="000907C2">
        <w:rPr>
          <w:rFonts w:ascii="仿宋" w:eastAsia="仿宋" w:hAnsi="仿宋" w:hint="eastAsia"/>
          <w:color w:val="000000" w:themeColor="text1"/>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w:t>
      </w:r>
      <w:r w:rsidRPr="000907C2">
        <w:rPr>
          <w:rFonts w:ascii="仿宋" w:eastAsia="仿宋" w:hAnsi="仿宋" w:hint="eastAsia"/>
          <w:color w:val="000000" w:themeColor="text1"/>
          <w:sz w:val="24"/>
          <w:szCs w:val="24"/>
        </w:rPr>
        <w:lastRenderedPageBreak/>
        <w:t>不得将采购文件和合同中未规定的义务作为向供应商付款的条件。具体支付时间在签订采购合同时约定。</w:t>
      </w:r>
    </w:p>
    <w:p w14:paraId="7A8E895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.3资金</w:t>
      </w:r>
      <w:r w:rsidRPr="000907C2">
        <w:rPr>
          <w:rFonts w:ascii="仿宋" w:eastAsia="仿宋" w:hAnsi="仿宋"/>
          <w:color w:val="000000" w:themeColor="text1"/>
          <w:sz w:val="24"/>
          <w:szCs w:val="24"/>
        </w:rPr>
        <w:t>支付</w:t>
      </w:r>
      <w:r w:rsidRPr="000907C2">
        <w:rPr>
          <w:rFonts w:ascii="仿宋" w:eastAsia="仿宋" w:hAnsi="仿宋" w:hint="eastAsia"/>
          <w:color w:val="000000" w:themeColor="text1"/>
          <w:sz w:val="24"/>
          <w:szCs w:val="24"/>
        </w:rPr>
        <w:t>条件：交付使用验收合格后填写《验收合格证明书》，由采购人签署验收合格、同意支付意见后，提出支付申请。本项目资金采购直接支付，按程序支付货款。</w:t>
      </w:r>
    </w:p>
    <w:p w14:paraId="4938C9F8"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54" w:name="_Toc504640520"/>
      <w:r w:rsidRPr="000907C2">
        <w:rPr>
          <w:rFonts w:ascii="仿宋" w:eastAsia="仿宋" w:hAnsi="仿宋" w:hint="eastAsia"/>
          <w:color w:val="000000" w:themeColor="text1"/>
          <w:sz w:val="28"/>
          <w:szCs w:val="28"/>
        </w:rPr>
        <w:t>七、投标纪律要求</w:t>
      </w:r>
      <w:bookmarkEnd w:id="354"/>
    </w:p>
    <w:p w14:paraId="22A8FB73"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5" w:name="_Toc504640521"/>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.投标人不得具有的情形</w:t>
      </w:r>
      <w:bookmarkEnd w:id="355"/>
    </w:p>
    <w:p w14:paraId="47C321C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投标人参加本采购</w:t>
      </w:r>
      <w:r w:rsidRPr="000907C2">
        <w:rPr>
          <w:rFonts w:ascii="仿宋" w:eastAsia="仿宋" w:hAnsi="仿宋"/>
          <w:color w:val="000000" w:themeColor="text1"/>
          <w:sz w:val="24"/>
          <w:szCs w:val="24"/>
        </w:rPr>
        <w:t>项目</w:t>
      </w:r>
      <w:r w:rsidRPr="000907C2">
        <w:rPr>
          <w:rFonts w:ascii="仿宋" w:eastAsia="仿宋" w:hAnsi="仿宋" w:hint="eastAsia"/>
          <w:color w:val="000000" w:themeColor="text1"/>
          <w:sz w:val="24"/>
          <w:szCs w:val="24"/>
        </w:rPr>
        <w:t>投标不得有下列情形：</w:t>
      </w:r>
    </w:p>
    <w:p w14:paraId="23F38F3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（1）提供虚假材料谋取中标；</w:t>
      </w:r>
    </w:p>
    <w:p w14:paraId="51C9BBC5"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（2）采取不正当手段诋毁、排挤其他投标人；</w:t>
      </w:r>
    </w:p>
    <w:p w14:paraId="4335546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（3）与招标采购单位、其他投标人恶意串通；</w:t>
      </w:r>
    </w:p>
    <w:p w14:paraId="6FF3B31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（4）向招标采购单位、评标委员会成员行贿或者提供其他不正当利益；</w:t>
      </w:r>
    </w:p>
    <w:p w14:paraId="732AFBC8"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（5）在招标过程中与招标采购单位进行协商谈判；</w:t>
      </w:r>
    </w:p>
    <w:p w14:paraId="530A13E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（6）中标或者成交后无正当理由拒不与采购人签订政府采购合同；</w:t>
      </w:r>
    </w:p>
    <w:p w14:paraId="44AB571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（7）未按照采购文件确定的事项签订政府采购合同；</w:t>
      </w:r>
    </w:p>
    <w:p w14:paraId="7C381D8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（8）将政府采购合同转包或者违规分包；</w:t>
      </w:r>
    </w:p>
    <w:p w14:paraId="0FD2F6D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（9）提供假冒伪劣产品；</w:t>
      </w:r>
    </w:p>
    <w:p w14:paraId="2B54E56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（10）擅自变更、中止或者终止政府采购合同；</w:t>
      </w:r>
    </w:p>
    <w:p w14:paraId="72F29DCD"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（11）拒绝有关部门的监督检查或者向监督检查部门提供虚假情况；</w:t>
      </w:r>
    </w:p>
    <w:p w14:paraId="609CB071"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（12）中标后拒绝、拖欠或</w:t>
      </w:r>
      <w:proofErr w:type="gramStart"/>
      <w:r w:rsidRPr="000907C2">
        <w:rPr>
          <w:rFonts w:ascii="仿宋" w:eastAsia="仿宋" w:hAnsi="仿宋" w:hint="eastAsia"/>
          <w:color w:val="000000" w:themeColor="text1"/>
          <w:sz w:val="24"/>
          <w:szCs w:val="24"/>
        </w:rPr>
        <w:t>不</w:t>
      </w:r>
      <w:proofErr w:type="gramEnd"/>
      <w:r w:rsidRPr="000907C2">
        <w:rPr>
          <w:rFonts w:ascii="仿宋" w:eastAsia="仿宋" w:hAnsi="仿宋" w:hint="eastAsia"/>
          <w:color w:val="000000" w:themeColor="text1"/>
          <w:sz w:val="24"/>
          <w:szCs w:val="24"/>
        </w:rPr>
        <w:t>如数支付招标代理服务费的；</w:t>
      </w:r>
    </w:p>
    <w:p w14:paraId="7629B95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（13）法律法规规定的其他情形。</w:t>
      </w:r>
    </w:p>
    <w:p w14:paraId="39B813BA"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投标人有上述情形的，按照规定追究法律责任，具备（1）-（13）条情形之一的，同时将取消中标资格或者认定中标无效。</w:t>
      </w:r>
    </w:p>
    <w:p w14:paraId="65D9873B"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56" w:name="_Toc504640522"/>
      <w:r w:rsidRPr="000907C2">
        <w:rPr>
          <w:rFonts w:ascii="仿宋" w:eastAsia="仿宋" w:hAnsi="仿宋" w:hint="eastAsia"/>
          <w:color w:val="000000" w:themeColor="text1"/>
          <w:sz w:val="28"/>
          <w:szCs w:val="28"/>
        </w:rPr>
        <w:t>八、询问</w:t>
      </w:r>
      <w:bookmarkEnd w:id="356"/>
    </w:p>
    <w:p w14:paraId="6525D945"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7" w:name="_Toc504640523"/>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.询</w:t>
      </w:r>
      <w:r w:rsidRPr="000907C2">
        <w:rPr>
          <w:rFonts w:ascii="仿宋" w:eastAsia="仿宋" w:hAnsi="仿宋"/>
          <w:color w:val="000000" w:themeColor="text1"/>
          <w:sz w:val="24"/>
          <w:szCs w:val="24"/>
        </w:rPr>
        <w:t>问</w:t>
      </w:r>
      <w:bookmarkEnd w:id="357"/>
    </w:p>
    <w:p w14:paraId="780D090D"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 xml:space="preserve">39.1 </w:t>
      </w:r>
      <w:r w:rsidRPr="000907C2">
        <w:rPr>
          <w:rFonts w:ascii="仿宋" w:eastAsia="仿宋" w:hAnsi="仿宋" w:hint="eastAsia"/>
          <w:color w:val="000000" w:themeColor="text1"/>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27212186"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 xml:space="preserve">39.2 </w:t>
      </w:r>
      <w:r w:rsidRPr="000907C2">
        <w:rPr>
          <w:rFonts w:ascii="仿宋" w:eastAsia="仿宋" w:hAnsi="仿宋" w:hint="eastAsia"/>
          <w:color w:val="000000" w:themeColor="text1"/>
          <w:sz w:val="24"/>
          <w:szCs w:val="24"/>
        </w:rPr>
        <w:t>询问应当明确询问事项，以书面形式提出，并加盖公章。</w:t>
      </w:r>
    </w:p>
    <w:p w14:paraId="3D0FD770" w14:textId="77777777" w:rsidR="0076250D"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 xml:space="preserve">39.3 </w:t>
      </w:r>
      <w:r w:rsidRPr="000907C2">
        <w:rPr>
          <w:rFonts w:ascii="仿宋" w:eastAsia="仿宋" w:hAnsi="仿宋" w:hint="eastAsia"/>
          <w:color w:val="000000" w:themeColor="text1"/>
          <w:sz w:val="24"/>
          <w:szCs w:val="24"/>
        </w:rPr>
        <w:t>采购人及其委托授权答复的采购代理机构应当以书面形式答复供应商的询问。</w:t>
      </w:r>
    </w:p>
    <w:p w14:paraId="23C8C1A6"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58" w:name="_Toc504640524"/>
      <w:r w:rsidRPr="000907C2">
        <w:rPr>
          <w:rFonts w:ascii="仿宋" w:eastAsia="仿宋" w:hAnsi="仿宋" w:hint="eastAsia"/>
          <w:color w:val="000000" w:themeColor="text1"/>
          <w:sz w:val="28"/>
          <w:szCs w:val="28"/>
        </w:rPr>
        <w:lastRenderedPageBreak/>
        <w:t>九</w:t>
      </w:r>
      <w:r w:rsidRPr="000907C2">
        <w:rPr>
          <w:rFonts w:ascii="仿宋" w:eastAsia="仿宋" w:hAnsi="仿宋"/>
          <w:color w:val="000000" w:themeColor="text1"/>
          <w:sz w:val="28"/>
          <w:szCs w:val="28"/>
        </w:rPr>
        <w:t>、</w:t>
      </w:r>
      <w:r w:rsidRPr="000907C2">
        <w:rPr>
          <w:rFonts w:ascii="仿宋" w:eastAsia="仿宋" w:hAnsi="仿宋" w:hint="eastAsia"/>
          <w:color w:val="000000" w:themeColor="text1"/>
          <w:sz w:val="28"/>
          <w:szCs w:val="28"/>
        </w:rPr>
        <w:t>质疑和投诉</w:t>
      </w:r>
      <w:bookmarkEnd w:id="358"/>
    </w:p>
    <w:p w14:paraId="67B9CE9A" w14:textId="77777777" w:rsidR="0076250D" w:rsidRPr="000907C2" w:rsidRDefault="003E5742" w:rsidP="00AA7068">
      <w:pPr>
        <w:pStyle w:val="3"/>
        <w:spacing w:before="0" w:after="0" w:line="360" w:lineRule="auto"/>
        <w:rPr>
          <w:rFonts w:ascii="仿宋" w:eastAsia="仿宋" w:hAnsi="仿宋"/>
          <w:color w:val="000000" w:themeColor="text1"/>
          <w:sz w:val="24"/>
          <w:szCs w:val="24"/>
        </w:rPr>
      </w:pPr>
      <w:bookmarkStart w:id="359" w:name="_Toc504640525"/>
      <w:r w:rsidRPr="000907C2">
        <w:rPr>
          <w:rFonts w:ascii="仿宋" w:eastAsia="仿宋" w:hAnsi="仿宋"/>
          <w:color w:val="000000" w:themeColor="text1"/>
          <w:sz w:val="24"/>
          <w:szCs w:val="24"/>
        </w:rPr>
        <w:t>40</w:t>
      </w:r>
      <w:r w:rsidRPr="000907C2">
        <w:rPr>
          <w:rFonts w:ascii="仿宋" w:eastAsia="仿宋" w:hAnsi="仿宋" w:hint="eastAsia"/>
          <w:color w:val="000000" w:themeColor="text1"/>
          <w:sz w:val="24"/>
          <w:szCs w:val="24"/>
        </w:rPr>
        <w:t>．质疑、投诉的处理方式</w:t>
      </w:r>
      <w:bookmarkEnd w:id="359"/>
    </w:p>
    <w:p w14:paraId="5E37C6DB"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质疑、投诉的接收和处理严格按照《中华人共和国政府采购法》、《中华人民共和国政府采购法实施条例》、《政府采购货物和服务招标投标管理办法》、《政府采购质疑和投诉办法》、《</w:t>
      </w:r>
      <w:r w:rsidRPr="000907C2">
        <w:rPr>
          <w:rFonts w:ascii="仿宋" w:eastAsia="仿宋" w:hAnsi="仿宋"/>
          <w:color w:val="000000" w:themeColor="text1"/>
          <w:sz w:val="24"/>
          <w:szCs w:val="24"/>
        </w:rPr>
        <w:t>财政部关于加强政府采购投标人投诉受理审查工作的通知</w:t>
      </w:r>
      <w:r w:rsidRPr="000907C2">
        <w:rPr>
          <w:rFonts w:ascii="仿宋" w:eastAsia="仿宋" w:hAnsi="仿宋" w:hint="eastAsia"/>
          <w:color w:val="000000" w:themeColor="text1"/>
          <w:sz w:val="24"/>
          <w:szCs w:val="24"/>
        </w:rPr>
        <w:t>》和《四川省政府采购投标人投诉处理工作规程》的规定办理（详细规定请在四川政府采购</w:t>
      </w:r>
      <w:proofErr w:type="gramStart"/>
      <w:r w:rsidRPr="000907C2">
        <w:rPr>
          <w:rFonts w:ascii="仿宋" w:eastAsia="仿宋" w:hAnsi="仿宋" w:hint="eastAsia"/>
          <w:color w:val="000000" w:themeColor="text1"/>
          <w:sz w:val="24"/>
          <w:szCs w:val="24"/>
        </w:rPr>
        <w:t>网法律</w:t>
      </w:r>
      <w:proofErr w:type="gramEnd"/>
      <w:r w:rsidRPr="000907C2">
        <w:rPr>
          <w:rFonts w:ascii="仿宋" w:eastAsia="仿宋" w:hAnsi="仿宋" w:hint="eastAsia"/>
          <w:color w:val="000000" w:themeColor="text1"/>
          <w:sz w:val="24"/>
          <w:szCs w:val="24"/>
        </w:rPr>
        <w:t>法规模块查询）。</w:t>
      </w:r>
    </w:p>
    <w:p w14:paraId="1CD4A264"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40.1投标人对政府采购活动事项有疑问的，可以向采购人或其委托授权的采购代理机构提出询问，采购人或者采购代理机构应当在3个工作日内对投标人依法提出的询问</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答复，但答复的内容不得涉及商业秘密。</w:t>
      </w:r>
    </w:p>
    <w:p w14:paraId="2466A036"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101CEED8" w14:textId="77777777" w:rsidR="0012215A" w:rsidRPr="000907C2" w:rsidRDefault="0012215A" w:rsidP="00AA7068">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在规定的时间内未提出询问</w:t>
      </w:r>
      <w:r w:rsidRPr="000907C2">
        <w:rPr>
          <w:rFonts w:ascii="仿宋" w:eastAsia="仿宋" w:hAnsi="仿宋"/>
          <w:b/>
          <w:color w:val="000000" w:themeColor="text1"/>
          <w:sz w:val="24"/>
          <w:szCs w:val="24"/>
        </w:rPr>
        <w:t>、</w:t>
      </w:r>
      <w:r w:rsidRPr="000907C2">
        <w:rPr>
          <w:rFonts w:ascii="仿宋" w:eastAsia="仿宋" w:hAnsi="仿宋" w:hint="eastAsia"/>
          <w:b/>
          <w:color w:val="000000" w:themeColor="text1"/>
          <w:sz w:val="24"/>
          <w:szCs w:val="24"/>
        </w:rPr>
        <w:t>质疑的，将视为完全认同本招标文件的要求。投标人应在法定质疑期内一次性提出针对同一采购程序环节的质疑。</w:t>
      </w:r>
    </w:p>
    <w:p w14:paraId="410382ED"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40.3提出质疑的投标人应当是参与所质疑项目采购活动的投标人。</w:t>
      </w:r>
    </w:p>
    <w:p w14:paraId="3EC28940"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潜在投标人已依法获取其可质疑的采购文件的，可以对该文件提出质疑。对采购文件提出质疑的，应当在获取采购文件或者采购文件公告期限届满之日起7个工作日内提出。</w:t>
      </w:r>
    </w:p>
    <w:p w14:paraId="48183D35"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“获取采购文件”适用于采购公告中未提供完整采购文件，供应商报名并购买获取采购文件的情况。</w:t>
      </w:r>
    </w:p>
    <w:p w14:paraId="64F0F5BD"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“采购文件公告期限届满之日”适用于已在采购公告中提供完整的采购文件的情况。</w:t>
      </w:r>
    </w:p>
    <w:p w14:paraId="0B104B8D" w14:textId="77777777" w:rsidR="0076250D" w:rsidRPr="000907C2" w:rsidRDefault="0012215A" w:rsidP="00AA7068">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询问、质疑应当采用书面形式</w:t>
      </w:r>
      <w:r w:rsidRPr="000907C2">
        <w:rPr>
          <w:rFonts w:ascii="仿宋" w:eastAsia="仿宋" w:hAnsi="仿宋" w:hint="eastAsia"/>
          <w:color w:val="000000" w:themeColor="text1"/>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0B2F0551"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60" w:name="_Toc504640526"/>
      <w:r w:rsidRPr="000907C2">
        <w:rPr>
          <w:rFonts w:ascii="仿宋" w:eastAsia="仿宋" w:hAnsi="仿宋" w:hint="eastAsia"/>
          <w:color w:val="000000" w:themeColor="text1"/>
          <w:sz w:val="28"/>
          <w:szCs w:val="28"/>
        </w:rPr>
        <w:t>十、关于行贿犯罪档案查询工作的规定</w:t>
      </w:r>
      <w:bookmarkEnd w:id="360"/>
    </w:p>
    <w:p w14:paraId="25EBA488"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ab/>
      </w:r>
      <w:r w:rsidRPr="000907C2">
        <w:rPr>
          <w:rFonts w:ascii="仿宋" w:eastAsia="仿宋" w:hAnsi="仿宋" w:hint="eastAsia"/>
          <w:color w:val="000000" w:themeColor="text1"/>
          <w:sz w:val="24"/>
          <w:szCs w:val="24"/>
        </w:rPr>
        <w:t>《关于在招标投标活动中全面开展行贿犯罪档案查询的通知》高检会〔</w:t>
      </w:r>
      <w:r w:rsidRPr="000907C2">
        <w:rPr>
          <w:rFonts w:ascii="仿宋" w:eastAsia="仿宋" w:hAnsi="仿宋"/>
          <w:color w:val="000000" w:themeColor="text1"/>
          <w:sz w:val="24"/>
          <w:szCs w:val="24"/>
        </w:rPr>
        <w:t>2015</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号、《关于在政府采购活动中全面开展行贿犯罪档案查询的通知》</w:t>
      </w:r>
      <w:r w:rsidRPr="000907C2">
        <w:rPr>
          <w:rFonts w:ascii="仿宋" w:eastAsia="仿宋" w:hAnsi="仿宋"/>
          <w:color w:val="000000" w:themeColor="text1"/>
          <w:sz w:val="24"/>
          <w:szCs w:val="24"/>
        </w:rPr>
        <w:t>(</w:t>
      </w:r>
      <w:proofErr w:type="gramStart"/>
      <w:r w:rsidRPr="000907C2">
        <w:rPr>
          <w:rFonts w:ascii="仿宋" w:eastAsia="仿宋" w:hAnsi="仿宋" w:hint="eastAsia"/>
          <w:color w:val="000000" w:themeColor="text1"/>
          <w:sz w:val="24"/>
          <w:szCs w:val="24"/>
        </w:rPr>
        <w:t>川检会</w:t>
      </w:r>
      <w:proofErr w:type="gramEnd"/>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2016</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号</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文要求，在本项目采购过程中按下列要求执行。</w:t>
      </w:r>
    </w:p>
    <w:p w14:paraId="5C13C068"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lastRenderedPageBreak/>
        <w:tab/>
      </w:r>
      <w:r w:rsidRPr="000907C2">
        <w:rPr>
          <w:rFonts w:ascii="仿宋" w:eastAsia="仿宋" w:hAnsi="仿宋" w:hint="eastAsia"/>
          <w:color w:val="000000" w:themeColor="text1"/>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7CC94F29" w14:textId="77777777" w:rsidR="0076250D" w:rsidRPr="000907C2" w:rsidRDefault="003E5742" w:rsidP="00AA7068">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51EEE1FD"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61" w:name="_Toc504640527"/>
      <w:r w:rsidRPr="000907C2">
        <w:rPr>
          <w:rFonts w:ascii="仿宋" w:eastAsia="仿宋" w:hAnsi="仿宋" w:hint="eastAsia"/>
          <w:color w:val="000000" w:themeColor="text1"/>
          <w:sz w:val="28"/>
          <w:szCs w:val="28"/>
        </w:rPr>
        <w:t>十一、串通投标的情形</w:t>
      </w:r>
      <w:bookmarkEnd w:id="361"/>
    </w:p>
    <w:p w14:paraId="546077C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有下列情形之一的，视为投标人串通投标，其投标无效。</w:t>
      </w:r>
    </w:p>
    <w:p w14:paraId="13DF26F2"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proofErr w:type="gramStart"/>
      <w:r w:rsidRPr="000907C2">
        <w:rPr>
          <w:rFonts w:ascii="仿宋" w:eastAsia="仿宋" w:hAnsi="仿宋" w:hint="eastAsia"/>
          <w:color w:val="000000" w:themeColor="text1"/>
          <w:sz w:val="24"/>
          <w:szCs w:val="24"/>
        </w:rPr>
        <w:t>一</w:t>
      </w:r>
      <w:proofErr w:type="gramEnd"/>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不同投标人的投标文件由同一单位或者个人编制；</w:t>
      </w:r>
    </w:p>
    <w:p w14:paraId="72E5C0BE"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二</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不同投标人委托同一单位或者个人办理投标事宜；</w:t>
      </w:r>
    </w:p>
    <w:p w14:paraId="7320270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三</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不同投标人的投标文件载明的项目管理成员或者联系人员为同一人；</w:t>
      </w:r>
    </w:p>
    <w:p w14:paraId="3385B72B"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四</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不同投标人的投标文件异常一致或者投标报价呈规律性差异；</w:t>
      </w:r>
    </w:p>
    <w:p w14:paraId="2BD0CA0F"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五</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不同投标人的投标文件相互混装；</w:t>
      </w:r>
    </w:p>
    <w:p w14:paraId="03E46856"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六</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不同投标人的投标保证金从同一单位或者个人的账户转出。</w:t>
      </w:r>
    </w:p>
    <w:p w14:paraId="6C835846" w14:textId="77777777" w:rsidR="0076250D" w:rsidRPr="000907C2" w:rsidRDefault="003E5742" w:rsidP="00AA7068">
      <w:pPr>
        <w:pStyle w:val="2"/>
        <w:spacing w:before="0" w:after="0" w:line="360" w:lineRule="auto"/>
        <w:jc w:val="center"/>
        <w:rPr>
          <w:rFonts w:ascii="仿宋" w:eastAsia="仿宋" w:hAnsi="仿宋"/>
          <w:color w:val="000000" w:themeColor="text1"/>
          <w:sz w:val="28"/>
          <w:szCs w:val="28"/>
        </w:rPr>
      </w:pPr>
      <w:bookmarkStart w:id="362" w:name="_Toc504640530"/>
      <w:r w:rsidRPr="000907C2">
        <w:rPr>
          <w:rFonts w:ascii="仿宋" w:eastAsia="仿宋" w:hAnsi="仿宋" w:hint="eastAsia"/>
          <w:color w:val="000000" w:themeColor="text1"/>
          <w:sz w:val="28"/>
          <w:szCs w:val="28"/>
        </w:rPr>
        <w:t>十</w:t>
      </w:r>
      <w:r w:rsidR="0012215A" w:rsidRPr="000907C2">
        <w:rPr>
          <w:rFonts w:ascii="仿宋" w:eastAsia="仿宋" w:hAnsi="仿宋" w:hint="eastAsia"/>
          <w:color w:val="000000" w:themeColor="text1"/>
          <w:sz w:val="28"/>
          <w:szCs w:val="28"/>
        </w:rPr>
        <w:t>二</w:t>
      </w:r>
      <w:r w:rsidRPr="000907C2">
        <w:rPr>
          <w:rFonts w:ascii="仿宋" w:eastAsia="仿宋" w:hAnsi="仿宋" w:hint="eastAsia"/>
          <w:color w:val="000000" w:themeColor="text1"/>
          <w:sz w:val="28"/>
          <w:szCs w:val="28"/>
        </w:rPr>
        <w:t>、其他</w:t>
      </w:r>
      <w:bookmarkEnd w:id="362"/>
    </w:p>
    <w:p w14:paraId="05DE55A4" w14:textId="77777777" w:rsidR="0076250D"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3D8830BF" w14:textId="77777777" w:rsidR="0012215A" w:rsidRPr="000907C2" w:rsidRDefault="003E5742"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本招标文件中未引用的相关法律制度规定，按照中华人民共和国政府采购法及其实施条例，以及其他相关的法律、规章的规定执行。</w:t>
      </w:r>
      <w:bookmarkStart w:id="363" w:name="_Toc394578395"/>
      <w:bookmarkEnd w:id="350"/>
      <w:bookmarkEnd w:id="351"/>
    </w:p>
    <w:p w14:paraId="2CC2E3C2" w14:textId="77777777" w:rsidR="0012215A" w:rsidRPr="000907C2" w:rsidRDefault="0012215A" w:rsidP="00AA7068">
      <w:pPr>
        <w:pStyle w:val="2"/>
        <w:spacing w:before="0" w:after="0" w:line="360" w:lineRule="auto"/>
        <w:jc w:val="center"/>
        <w:rPr>
          <w:rFonts w:ascii="仿宋" w:hAnsi="仿宋"/>
          <w:color w:val="000000" w:themeColor="text1"/>
          <w:szCs w:val="28"/>
        </w:rPr>
      </w:pPr>
      <w:r w:rsidRPr="000907C2">
        <w:rPr>
          <w:rFonts w:ascii="仿宋" w:eastAsia="仿宋" w:hAnsi="仿宋" w:hint="eastAsia"/>
          <w:color w:val="000000" w:themeColor="text1"/>
          <w:sz w:val="28"/>
          <w:szCs w:val="28"/>
        </w:rPr>
        <w:t>十三、附则</w:t>
      </w:r>
    </w:p>
    <w:p w14:paraId="4BA8512F"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本项目非电子招标投标，除监控视频外，招标文件、现场记录、投标人的投标文件及评审资料等一律以其纸质文档正本或原件为最终解释版本。</w:t>
      </w:r>
    </w:p>
    <w:p w14:paraId="133F4B66"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政府采购货物中的进口机电产品招标投标有关特殊事宜，由财政部另行规定。</w:t>
      </w:r>
    </w:p>
    <w:p w14:paraId="7E3C3AED" w14:textId="77777777" w:rsidR="0012215A"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招标文件规定按日计算期间的，开始当天不计入，从次日开始计算。期限的最后一日是国家法定节假日的，顺延到节假日后的次日为期限的最后一日。</w:t>
      </w:r>
    </w:p>
    <w:p w14:paraId="67ADA31C" w14:textId="77777777" w:rsidR="0076250D" w:rsidRPr="000907C2" w:rsidRDefault="0012215A" w:rsidP="00AA7068">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招标文件所称的“以上”、“以下”、“内”、“以内”，包括本数；所称的“不足”，不包括本数。</w:t>
      </w:r>
      <w:r w:rsidR="003E5742" w:rsidRPr="000907C2">
        <w:rPr>
          <w:rFonts w:ascii="仿宋" w:eastAsia="仿宋" w:hAnsi="仿宋"/>
          <w:color w:val="000000" w:themeColor="text1"/>
          <w:sz w:val="24"/>
          <w:szCs w:val="24"/>
        </w:rPr>
        <w:br w:type="page"/>
      </w:r>
    </w:p>
    <w:p w14:paraId="0B5763AF"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364" w:name="_Toc504640531"/>
      <w:bookmarkStart w:id="365" w:name="_Toc24018431"/>
      <w:r w:rsidRPr="000907C2">
        <w:rPr>
          <w:rFonts w:ascii="仿宋" w:eastAsia="仿宋" w:hAnsi="仿宋" w:hint="eastAsia"/>
          <w:color w:val="000000" w:themeColor="text1"/>
          <w:sz w:val="32"/>
          <w:szCs w:val="32"/>
        </w:rPr>
        <w:lastRenderedPageBreak/>
        <w:t>第三章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投标文件格式</w:t>
      </w:r>
      <w:bookmarkEnd w:id="363"/>
      <w:bookmarkEnd w:id="364"/>
      <w:bookmarkEnd w:id="365"/>
    </w:p>
    <w:p w14:paraId="3297E360" w14:textId="77777777" w:rsidR="0076250D" w:rsidRPr="000907C2" w:rsidRDefault="0076250D">
      <w:pPr>
        <w:rPr>
          <w:color w:val="000000" w:themeColor="text1"/>
        </w:rPr>
      </w:pPr>
    </w:p>
    <w:p w14:paraId="07FAB99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一、本章所制投标文件格式，仅作为帮助投标人制作投标文件、简化投标人投标文件制作程序使用，一律不具有强制性。。</w:t>
      </w:r>
    </w:p>
    <w:p w14:paraId="38AD7B1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二、本章所制投标文件格式有关表格中的备注栏，由投标人根据自身投标情况作解释性说明，不作为必填项。</w:t>
      </w:r>
    </w:p>
    <w:p w14:paraId="7257060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三、本章所制投标文件格式中需要填写的相关内容事项，可能会与本采购项目无关，在不改变投标文件原义、不影响本项目采购需求的情况下，投标人可以不予填写。</w:t>
      </w:r>
    </w:p>
    <w:p w14:paraId="0F8F25FE" w14:textId="77777777" w:rsidR="0076250D" w:rsidRPr="000907C2" w:rsidRDefault="003E5742">
      <w:pPr>
        <w:spacing w:line="360" w:lineRule="auto"/>
        <w:ind w:firstLineChars="200" w:firstLine="480"/>
        <w:rPr>
          <w:rFonts w:ascii="仿宋" w:eastAsia="仿宋" w:hAnsi="仿宋"/>
          <w:color w:val="000000" w:themeColor="text1"/>
          <w:sz w:val="24"/>
          <w:szCs w:val="24"/>
        </w:rPr>
        <w:sectPr w:rsidR="0076250D" w:rsidRPr="000907C2">
          <w:headerReference w:type="even" r:id="rId17"/>
          <w:headerReference w:type="default" r:id="rId18"/>
          <w:footerReference w:type="default" r:id="rId19"/>
          <w:headerReference w:type="first" r:id="rId20"/>
          <w:pgSz w:w="11907" w:h="16840"/>
          <w:pgMar w:top="1276" w:right="1134" w:bottom="1276" w:left="1474" w:header="851" w:footer="857" w:gutter="0"/>
          <w:pgNumType w:start="1"/>
          <w:cols w:space="720"/>
          <w:docGrid w:linePitch="312"/>
        </w:sectPr>
      </w:pPr>
      <w:r w:rsidRPr="000907C2">
        <w:rPr>
          <w:rFonts w:ascii="仿宋" w:eastAsia="仿宋" w:hAnsi="仿宋" w:hint="eastAsia"/>
          <w:color w:val="000000" w:themeColor="text1"/>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01B14709" w14:textId="77777777" w:rsidR="0076250D" w:rsidRPr="000907C2" w:rsidRDefault="003E5742">
      <w:pPr>
        <w:rPr>
          <w:rFonts w:ascii="仿宋" w:hAnsi="仿宋"/>
          <w:color w:val="000000" w:themeColor="text1"/>
          <w:szCs w:val="21"/>
        </w:rPr>
      </w:pPr>
      <w:r w:rsidRPr="000907C2">
        <w:rPr>
          <w:rFonts w:ascii="仿宋" w:eastAsia="仿宋" w:hAnsi="仿宋"/>
          <w:color w:val="000000" w:themeColor="text1"/>
          <w:sz w:val="24"/>
          <w:szCs w:val="24"/>
        </w:rPr>
        <w:lastRenderedPageBreak/>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hAnsi="仿宋"/>
          <w:noProof/>
          <w:color w:val="000000" w:themeColor="text1"/>
        </w:rPr>
        <mc:AlternateContent>
          <mc:Choice Requires="wps">
            <w:drawing>
              <wp:anchor distT="0" distB="0" distL="114300" distR="114300" simplePos="0" relativeHeight="251657216" behindDoc="0" locked="0" layoutInCell="1" allowOverlap="1" wp14:anchorId="40C27762" wp14:editId="7F6AB8AC">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6A559832"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40C27762"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6A559832"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08FEDBDF" w14:textId="77777777" w:rsidR="0076250D" w:rsidRPr="000907C2" w:rsidRDefault="0076250D">
      <w:pPr>
        <w:spacing w:line="360" w:lineRule="auto"/>
        <w:rPr>
          <w:rFonts w:ascii="仿宋" w:eastAsia="仿宋" w:hAnsi="仿宋"/>
          <w:color w:val="000000" w:themeColor="text1"/>
          <w:sz w:val="24"/>
          <w:szCs w:val="24"/>
        </w:rPr>
      </w:pPr>
    </w:p>
    <w:p w14:paraId="3445A4F3" w14:textId="77777777" w:rsidR="0076250D" w:rsidRPr="000907C2" w:rsidRDefault="0076250D">
      <w:pPr>
        <w:spacing w:line="360" w:lineRule="auto"/>
        <w:rPr>
          <w:rFonts w:ascii="仿宋" w:eastAsia="仿宋" w:hAnsi="仿宋"/>
          <w:color w:val="000000" w:themeColor="text1"/>
          <w:sz w:val="24"/>
          <w:szCs w:val="24"/>
        </w:rPr>
      </w:pPr>
    </w:p>
    <w:p w14:paraId="6ED5CBD1" w14:textId="77777777" w:rsidR="0076250D" w:rsidRPr="000907C2" w:rsidRDefault="0076250D">
      <w:pPr>
        <w:spacing w:line="360" w:lineRule="auto"/>
        <w:rPr>
          <w:rFonts w:ascii="仿宋" w:eastAsia="仿宋" w:hAnsi="仿宋"/>
          <w:color w:val="000000" w:themeColor="text1"/>
          <w:sz w:val="24"/>
          <w:szCs w:val="24"/>
        </w:rPr>
      </w:pPr>
    </w:p>
    <w:p w14:paraId="1AF901CF" w14:textId="77777777" w:rsidR="0076250D" w:rsidRPr="000907C2" w:rsidRDefault="0076250D">
      <w:pPr>
        <w:spacing w:line="360" w:lineRule="auto"/>
        <w:rPr>
          <w:rFonts w:ascii="仿宋" w:eastAsia="仿宋" w:hAnsi="仿宋"/>
          <w:color w:val="000000" w:themeColor="text1"/>
          <w:sz w:val="24"/>
          <w:szCs w:val="24"/>
        </w:rPr>
      </w:pPr>
    </w:p>
    <w:p w14:paraId="5DC71B38" w14:textId="77777777" w:rsidR="0076250D" w:rsidRPr="000907C2" w:rsidRDefault="0076250D">
      <w:pPr>
        <w:spacing w:line="360" w:lineRule="auto"/>
        <w:rPr>
          <w:rFonts w:ascii="仿宋" w:eastAsia="仿宋" w:hAnsi="仿宋"/>
          <w:color w:val="000000" w:themeColor="text1"/>
          <w:sz w:val="24"/>
          <w:szCs w:val="24"/>
        </w:rPr>
      </w:pPr>
    </w:p>
    <w:p w14:paraId="3A6C15F3" w14:textId="77777777" w:rsidR="0076250D" w:rsidRPr="000907C2" w:rsidRDefault="003E5742">
      <w:pPr>
        <w:spacing w:line="360" w:lineRule="auto"/>
        <w:jc w:val="center"/>
        <w:rPr>
          <w:rFonts w:ascii="仿宋" w:eastAsia="仿宋" w:hAnsi="仿宋"/>
          <w:b/>
          <w:color w:val="000000" w:themeColor="text1"/>
          <w:sz w:val="84"/>
          <w:szCs w:val="84"/>
        </w:rPr>
      </w:pPr>
      <w:r w:rsidRPr="000907C2">
        <w:rPr>
          <w:rFonts w:ascii="仿宋" w:eastAsia="仿宋" w:hAnsi="仿宋" w:hint="eastAsia"/>
          <w:b/>
          <w:color w:val="000000" w:themeColor="text1"/>
          <w:sz w:val="84"/>
          <w:szCs w:val="84"/>
        </w:rPr>
        <w:t>投标文件</w:t>
      </w:r>
    </w:p>
    <w:p w14:paraId="5F92E69D" w14:textId="77777777" w:rsidR="0076250D" w:rsidRPr="000907C2" w:rsidRDefault="0076250D">
      <w:pPr>
        <w:spacing w:line="360" w:lineRule="auto"/>
        <w:rPr>
          <w:rFonts w:ascii="仿宋" w:eastAsia="仿宋" w:hAnsi="仿宋"/>
          <w:color w:val="000000" w:themeColor="text1"/>
          <w:sz w:val="24"/>
          <w:szCs w:val="24"/>
        </w:rPr>
      </w:pPr>
    </w:p>
    <w:p w14:paraId="21A5FEFC" w14:textId="77777777" w:rsidR="0076250D" w:rsidRPr="000907C2" w:rsidRDefault="0076250D">
      <w:pPr>
        <w:spacing w:line="360" w:lineRule="auto"/>
        <w:rPr>
          <w:rFonts w:ascii="仿宋" w:eastAsia="仿宋" w:hAnsi="仿宋"/>
          <w:color w:val="000000" w:themeColor="text1"/>
          <w:sz w:val="24"/>
          <w:szCs w:val="24"/>
        </w:rPr>
      </w:pPr>
    </w:p>
    <w:p w14:paraId="7833DD3D" w14:textId="77777777" w:rsidR="0076250D" w:rsidRPr="000907C2" w:rsidRDefault="0076250D">
      <w:pPr>
        <w:spacing w:line="360" w:lineRule="auto"/>
        <w:rPr>
          <w:rFonts w:ascii="仿宋" w:eastAsia="仿宋" w:hAnsi="仿宋"/>
          <w:color w:val="000000" w:themeColor="text1"/>
          <w:sz w:val="24"/>
          <w:szCs w:val="24"/>
        </w:rPr>
      </w:pPr>
    </w:p>
    <w:p w14:paraId="78BB693D" w14:textId="77777777" w:rsidR="0076250D" w:rsidRPr="000907C2" w:rsidRDefault="003E5742">
      <w:pPr>
        <w:pStyle w:val="2"/>
        <w:jc w:val="center"/>
        <w:rPr>
          <w:rFonts w:ascii="仿宋" w:eastAsia="仿宋" w:hAnsi="仿宋"/>
          <w:color w:val="000000" w:themeColor="text1"/>
        </w:rPr>
      </w:pPr>
      <w:bookmarkStart w:id="366" w:name="_Toc492286424"/>
      <w:bookmarkStart w:id="367" w:name="_Toc504640532"/>
      <w:r w:rsidRPr="000907C2">
        <w:rPr>
          <w:rFonts w:ascii="仿宋" w:eastAsia="仿宋" w:hAnsi="仿宋" w:hint="eastAsia"/>
          <w:color w:val="000000" w:themeColor="text1"/>
        </w:rPr>
        <w:t>第一册  资格证明文件</w:t>
      </w:r>
      <w:bookmarkEnd w:id="366"/>
      <w:bookmarkEnd w:id="367"/>
    </w:p>
    <w:p w14:paraId="48C14192"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项目名称：</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w:t>
      </w:r>
    </w:p>
    <w:p w14:paraId="38FD53FC"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招标编号：</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w:t>
      </w:r>
    </w:p>
    <w:p w14:paraId="698BAB22"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包    号：</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第     包（如有分包）     </w:t>
      </w:r>
    </w:p>
    <w:p w14:paraId="2E312739" w14:textId="77777777" w:rsidR="0076250D" w:rsidRPr="000907C2" w:rsidRDefault="0076250D">
      <w:pPr>
        <w:rPr>
          <w:color w:val="000000" w:themeColor="text1"/>
        </w:rPr>
      </w:pPr>
    </w:p>
    <w:p w14:paraId="2EBA7074" w14:textId="77777777" w:rsidR="0076250D" w:rsidRPr="000907C2" w:rsidRDefault="0076250D">
      <w:pPr>
        <w:rPr>
          <w:color w:val="000000" w:themeColor="text1"/>
        </w:rPr>
      </w:pPr>
    </w:p>
    <w:p w14:paraId="4178D534" w14:textId="77777777" w:rsidR="0076250D" w:rsidRPr="000907C2" w:rsidRDefault="0076250D">
      <w:pPr>
        <w:rPr>
          <w:color w:val="000000" w:themeColor="text1"/>
        </w:rPr>
      </w:pPr>
    </w:p>
    <w:p w14:paraId="5397F52B" w14:textId="77777777" w:rsidR="0076250D" w:rsidRPr="000907C2" w:rsidRDefault="0076250D">
      <w:pPr>
        <w:rPr>
          <w:color w:val="000000" w:themeColor="text1"/>
        </w:rPr>
      </w:pPr>
    </w:p>
    <w:p w14:paraId="07A56531" w14:textId="77777777" w:rsidR="0076250D" w:rsidRPr="000907C2" w:rsidRDefault="0076250D">
      <w:pPr>
        <w:rPr>
          <w:color w:val="000000" w:themeColor="text1"/>
        </w:rPr>
      </w:pPr>
    </w:p>
    <w:p w14:paraId="6F27B1DC" w14:textId="77777777" w:rsidR="0076250D" w:rsidRPr="000907C2" w:rsidRDefault="0076250D">
      <w:pPr>
        <w:rPr>
          <w:color w:val="000000" w:themeColor="text1"/>
        </w:rPr>
      </w:pPr>
    </w:p>
    <w:p w14:paraId="60DF3370" w14:textId="77777777" w:rsidR="0076250D" w:rsidRPr="000907C2" w:rsidRDefault="0076250D">
      <w:pPr>
        <w:rPr>
          <w:color w:val="000000" w:themeColor="text1"/>
        </w:rPr>
      </w:pPr>
    </w:p>
    <w:p w14:paraId="6DC54CE4" w14:textId="77777777" w:rsidR="0076250D" w:rsidRPr="000907C2" w:rsidRDefault="0076250D">
      <w:pPr>
        <w:rPr>
          <w:color w:val="000000" w:themeColor="text1"/>
        </w:rPr>
      </w:pPr>
    </w:p>
    <w:p w14:paraId="4523B4AC" w14:textId="77777777" w:rsidR="0076250D" w:rsidRPr="000907C2" w:rsidRDefault="0076250D">
      <w:pPr>
        <w:rPr>
          <w:rFonts w:ascii="仿宋" w:hAnsi="仿宋"/>
          <w:b/>
          <w:color w:val="000000" w:themeColor="text1"/>
          <w:sz w:val="36"/>
        </w:rPr>
      </w:pPr>
    </w:p>
    <w:p w14:paraId="05D70F6B" w14:textId="77777777" w:rsidR="0076250D" w:rsidRPr="000907C2" w:rsidRDefault="003E5742">
      <w:pPr>
        <w:spacing w:line="360" w:lineRule="auto"/>
        <w:ind w:firstLineChars="300" w:firstLine="964"/>
        <w:rPr>
          <w:rFonts w:ascii="仿宋" w:eastAsia="仿宋" w:hAnsi="仿宋"/>
          <w:b/>
          <w:color w:val="000000" w:themeColor="text1"/>
          <w:sz w:val="32"/>
          <w:szCs w:val="32"/>
        </w:rPr>
      </w:pPr>
      <w:r w:rsidRPr="000907C2">
        <w:rPr>
          <w:rFonts w:ascii="仿宋" w:eastAsia="仿宋" w:hAnsi="仿宋" w:hint="eastAsia"/>
          <w:b/>
          <w:color w:val="000000" w:themeColor="text1"/>
          <w:sz w:val="32"/>
          <w:szCs w:val="32"/>
        </w:rPr>
        <w:t>投标人名称：</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（加盖公章）</w:t>
      </w:r>
    </w:p>
    <w:p w14:paraId="267722B0" w14:textId="77777777" w:rsidR="0076250D" w:rsidRPr="000907C2" w:rsidRDefault="003E5742">
      <w:pPr>
        <w:spacing w:line="360" w:lineRule="auto"/>
        <w:ind w:firstLineChars="300" w:firstLine="964"/>
        <w:rPr>
          <w:rFonts w:ascii="仿宋" w:eastAsia="仿宋" w:hAnsi="仿宋"/>
          <w:b/>
          <w:color w:val="000000" w:themeColor="text1"/>
          <w:sz w:val="32"/>
          <w:szCs w:val="32"/>
        </w:rPr>
      </w:pPr>
      <w:r w:rsidRPr="000907C2">
        <w:rPr>
          <w:rFonts w:ascii="仿宋" w:eastAsia="仿宋" w:hAnsi="仿宋" w:hint="eastAsia"/>
          <w:b/>
          <w:color w:val="000000" w:themeColor="text1"/>
          <w:sz w:val="32"/>
          <w:szCs w:val="32"/>
        </w:rPr>
        <w:t>日      期：</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年</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月</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日</w:t>
      </w:r>
    </w:p>
    <w:p w14:paraId="437A70DC" w14:textId="77777777" w:rsidR="0076250D" w:rsidRPr="000907C2" w:rsidRDefault="0076250D">
      <w:pPr>
        <w:rPr>
          <w:rFonts w:ascii="仿宋" w:hAnsi="仿宋"/>
          <w:b/>
          <w:color w:val="000000" w:themeColor="text1"/>
          <w:sz w:val="32"/>
          <w:szCs w:val="32"/>
        </w:rPr>
      </w:pPr>
    </w:p>
    <w:p w14:paraId="4B48873B" w14:textId="77777777" w:rsidR="0076250D" w:rsidRPr="000907C2" w:rsidRDefault="0076250D">
      <w:pPr>
        <w:rPr>
          <w:rFonts w:ascii="仿宋" w:hAnsi="仿宋"/>
          <w:b/>
          <w:color w:val="000000" w:themeColor="text1"/>
          <w:sz w:val="32"/>
          <w:szCs w:val="32"/>
        </w:rPr>
      </w:pPr>
    </w:p>
    <w:p w14:paraId="3878BE12" w14:textId="77777777" w:rsidR="0076250D" w:rsidRPr="000907C2" w:rsidRDefault="0076250D">
      <w:pPr>
        <w:rPr>
          <w:rFonts w:ascii="仿宋" w:hAnsi="仿宋"/>
          <w:b/>
          <w:color w:val="000000" w:themeColor="text1"/>
          <w:sz w:val="32"/>
          <w:szCs w:val="32"/>
        </w:rPr>
      </w:pPr>
    </w:p>
    <w:p w14:paraId="0B209800" w14:textId="77777777" w:rsidR="0076250D" w:rsidRPr="000907C2" w:rsidRDefault="003E5742">
      <w:pPr>
        <w:rPr>
          <w:rFonts w:ascii="仿宋" w:eastAsia="仿宋" w:hAnsi="仿宋"/>
          <w:color w:val="000000" w:themeColor="text1"/>
          <w:sz w:val="20"/>
          <w:szCs w:val="20"/>
        </w:rPr>
      </w:pPr>
      <w:r w:rsidRPr="000907C2">
        <w:rPr>
          <w:rFonts w:ascii="仿宋" w:eastAsia="仿宋" w:hAnsi="仿宋" w:hint="eastAsia"/>
          <w:color w:val="000000" w:themeColor="text1"/>
          <w:sz w:val="20"/>
          <w:szCs w:val="20"/>
        </w:rPr>
        <w:t>注：供应商可参考该格式制作投标文件封面，也可使用自己的格式。投标文件封面应包括项目名称、招标编号、投标人名称、分包号（如有分包）、注明为资格审查部分以及“正本”或“副本”字样。</w:t>
      </w:r>
    </w:p>
    <w:p w14:paraId="7C73FB35" w14:textId="77777777" w:rsidR="0076250D" w:rsidRPr="000907C2" w:rsidRDefault="003E5742">
      <w:pPr>
        <w:rPr>
          <w:color w:val="000000" w:themeColor="text1"/>
        </w:rPr>
      </w:pPr>
      <w:r w:rsidRPr="000907C2">
        <w:rPr>
          <w:rFonts w:hint="eastAsia"/>
          <w:color w:val="000000" w:themeColor="text1"/>
        </w:rPr>
        <w:br w:type="page"/>
      </w:r>
    </w:p>
    <w:p w14:paraId="08791DD6" w14:textId="77777777" w:rsidR="0076250D" w:rsidRPr="000907C2" w:rsidRDefault="003E5742">
      <w:pPr>
        <w:pStyle w:val="3"/>
        <w:jc w:val="center"/>
        <w:rPr>
          <w:rFonts w:ascii="仿宋" w:eastAsia="仿宋" w:hAnsi="仿宋"/>
          <w:color w:val="000000" w:themeColor="text1"/>
        </w:rPr>
      </w:pPr>
      <w:r w:rsidRPr="000907C2">
        <w:rPr>
          <w:rFonts w:ascii="仿宋" w:eastAsia="仿宋" w:hAnsi="仿宋" w:hint="eastAsia"/>
          <w:color w:val="000000" w:themeColor="text1"/>
        </w:rPr>
        <w:lastRenderedPageBreak/>
        <w:t>一、承诺函</w:t>
      </w:r>
    </w:p>
    <w:p w14:paraId="297A5EB4" w14:textId="1301F5DA"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568FEF90"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本单位作为本次采购项目的投标人，现郑重承诺如下：</w:t>
      </w:r>
    </w:p>
    <w:p w14:paraId="6AE64EC9"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本单位具备《中华人民共和国政府采购法》第二十二条第一款和</w:t>
      </w:r>
      <w:r w:rsidRPr="000907C2">
        <w:rPr>
          <w:rFonts w:ascii="仿宋" w:eastAsia="仿宋" w:hAnsi="仿宋"/>
          <w:color w:val="000000" w:themeColor="text1"/>
          <w:sz w:val="24"/>
          <w:szCs w:val="24"/>
        </w:rPr>
        <w:t>本项目规定</w:t>
      </w:r>
      <w:r w:rsidRPr="000907C2">
        <w:rPr>
          <w:rFonts w:ascii="仿宋" w:eastAsia="仿宋" w:hAnsi="仿宋" w:hint="eastAsia"/>
          <w:color w:val="000000" w:themeColor="text1"/>
          <w:sz w:val="24"/>
          <w:szCs w:val="24"/>
        </w:rPr>
        <w:t>的条件：</w:t>
      </w:r>
    </w:p>
    <w:p w14:paraId="20696F4E"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（一）具有独立承担民事责任的能力；</w:t>
      </w:r>
    </w:p>
    <w:p w14:paraId="07DFC799"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（二）具有良好的商业信誉和健全的财务会计制度；</w:t>
      </w:r>
    </w:p>
    <w:p w14:paraId="2EF8FE44"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（三）具有履行合同所必需的设备和专业技术能力；</w:t>
      </w:r>
    </w:p>
    <w:p w14:paraId="213F4DB2"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（四）有依法缴纳税收和社会保障资金的良好记录；</w:t>
      </w:r>
    </w:p>
    <w:p w14:paraId="14947B16"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（五）参加政府采购活动前三年内，在经营活动中没有重大违法记录；</w:t>
      </w:r>
    </w:p>
    <w:p w14:paraId="1F42B12B"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（六）法律、行政法规规定的其他条件。</w:t>
      </w:r>
    </w:p>
    <w:p w14:paraId="5C937E9C"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（七）根据采购项目提出的特殊条件。</w:t>
      </w:r>
    </w:p>
    <w:p w14:paraId="216D0529"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我方已详细阅读和审查了全部招标文件，包括修改文件（如有）以及全部相关资料和有关附件，并对上述文件均无异议。</w:t>
      </w:r>
      <w:r w:rsidRPr="000907C2">
        <w:rPr>
          <w:rFonts w:ascii="仿宋" w:eastAsia="仿宋" w:hAnsi="仿宋"/>
          <w:color w:val="000000" w:themeColor="text1"/>
          <w:sz w:val="24"/>
          <w:szCs w:val="24"/>
        </w:rPr>
        <w:t>完全接受和满足本项目招标文件中规定的</w:t>
      </w:r>
      <w:r w:rsidRPr="000907C2">
        <w:rPr>
          <w:rFonts w:ascii="仿宋" w:eastAsia="仿宋" w:hAnsi="仿宋" w:hint="eastAsia"/>
          <w:color w:val="000000" w:themeColor="text1"/>
          <w:sz w:val="24"/>
          <w:szCs w:val="24"/>
        </w:rPr>
        <w:t>实质性</w:t>
      </w:r>
      <w:r w:rsidRPr="000907C2">
        <w:rPr>
          <w:rFonts w:ascii="仿宋" w:eastAsia="仿宋" w:hAnsi="仿宋"/>
          <w:color w:val="000000" w:themeColor="text1"/>
          <w:sz w:val="24"/>
          <w:szCs w:val="24"/>
        </w:rPr>
        <w:t>要求，如对招标文件有异议，已经在投标截止时间届满前依法进行维权救济，不存在对招标文件有异议的同时又参加投标以求侥幸中标或者为实现其他非法目的的行为。</w:t>
      </w:r>
    </w:p>
    <w:p w14:paraId="6E6BAB3E" w14:textId="5697031B"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如果有</w:t>
      </w:r>
      <w:r w:rsidR="0022120B" w:rsidRPr="000907C2">
        <w:rPr>
          <w:rFonts w:ascii="仿宋" w:eastAsia="仿宋" w:hAnsi="仿宋" w:hint="eastAsia"/>
          <w:color w:val="000000" w:themeColor="text1"/>
          <w:sz w:val="24"/>
          <w:szCs w:val="24"/>
        </w:rPr>
        <w:t>政府采购法律法规</w:t>
      </w:r>
      <w:r w:rsidRPr="000907C2">
        <w:rPr>
          <w:rFonts w:ascii="仿宋" w:eastAsia="仿宋" w:hAnsi="仿宋" w:hint="eastAsia"/>
          <w:color w:val="000000" w:themeColor="text1"/>
          <w:sz w:val="24"/>
          <w:szCs w:val="24"/>
        </w:rPr>
        <w:t>规定的记入诚信档案的失信行为，将在投标文件中全面如实反映。</w:t>
      </w:r>
    </w:p>
    <w:p w14:paraId="33954FF4"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参加本次招标采购活动，不存在与单位负责人为同一人或者存在直接控股、管理关系的其他投标人参与同一合同项下的政府采购活动的行为。</w:t>
      </w:r>
    </w:p>
    <w:p w14:paraId="022902CF"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参加本次招标采购活动，不存在和其他投标人在同一合同项下的采购项目中，同时委托同一个自然人、同一家庭的人员、同一单位的人员作为代理人的行为。</w:t>
      </w:r>
    </w:p>
    <w:p w14:paraId="7A5D7764" w14:textId="77777777" w:rsidR="0076250D" w:rsidRPr="000907C2" w:rsidRDefault="003E5742">
      <w:pPr>
        <w:spacing w:line="400" w:lineRule="exact"/>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投标文件中提供的能够给予我公司带来优惠、好处的任何材料资料和技术、服务、商务等响应承诺情况都是真实的、有效的、合法的。</w:t>
      </w:r>
    </w:p>
    <w:p w14:paraId="6EBA405F" w14:textId="77777777" w:rsidR="0076250D" w:rsidRPr="000907C2" w:rsidRDefault="003E5742">
      <w:pPr>
        <w:spacing w:line="360" w:lineRule="auto"/>
        <w:ind w:firstLineChars="200" w:firstLine="482"/>
        <w:rPr>
          <w:rFonts w:ascii="仿宋" w:eastAsia="仿宋" w:hAnsi="仿宋"/>
          <w:b/>
          <w:color w:val="000000" w:themeColor="text1"/>
          <w:sz w:val="28"/>
          <w:szCs w:val="28"/>
        </w:rPr>
      </w:pPr>
      <w:r w:rsidRPr="000907C2">
        <w:rPr>
          <w:rFonts w:ascii="仿宋" w:eastAsia="仿宋" w:hAnsi="仿宋" w:hint="eastAsia"/>
          <w:b/>
          <w:color w:val="000000" w:themeColor="text1"/>
          <w:sz w:val="24"/>
          <w:szCs w:val="24"/>
        </w:rPr>
        <w:t>本</w:t>
      </w:r>
      <w:r w:rsidRPr="000907C2">
        <w:rPr>
          <w:rFonts w:ascii="仿宋" w:eastAsia="仿宋" w:hAnsi="仿宋" w:hint="eastAsia"/>
          <w:b/>
          <w:color w:val="000000" w:themeColor="text1"/>
          <w:sz w:val="28"/>
          <w:szCs w:val="28"/>
        </w:rPr>
        <w:t>公司对上述承诺的内容事项真实性负责。如经查实上述承诺的内容事项存在虚假，我单位愿意接受以提供虚假材料谋取中标追究法律责任。</w:t>
      </w:r>
    </w:p>
    <w:p w14:paraId="7A4475D1" w14:textId="77777777" w:rsidR="0076250D" w:rsidRPr="000907C2" w:rsidRDefault="0076250D">
      <w:pPr>
        <w:spacing w:line="360" w:lineRule="auto"/>
        <w:ind w:firstLineChars="200" w:firstLine="562"/>
        <w:rPr>
          <w:rFonts w:ascii="仿宋" w:eastAsia="仿宋" w:hAnsi="仿宋"/>
          <w:b/>
          <w:color w:val="000000" w:themeColor="text1"/>
          <w:sz w:val="28"/>
          <w:szCs w:val="28"/>
        </w:rPr>
      </w:pPr>
    </w:p>
    <w:p w14:paraId="2F68D62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63EB658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58A41A4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2A91153F" w14:textId="77777777" w:rsidR="0076250D" w:rsidRPr="000907C2" w:rsidRDefault="0076250D">
      <w:pPr>
        <w:spacing w:line="360" w:lineRule="auto"/>
        <w:rPr>
          <w:rFonts w:ascii="仿宋" w:eastAsia="仿宋" w:hAnsi="仿宋"/>
          <w:color w:val="000000" w:themeColor="text1"/>
          <w:sz w:val="24"/>
          <w:szCs w:val="24"/>
        </w:rPr>
      </w:pPr>
    </w:p>
    <w:p w14:paraId="1AE8EA9B" w14:textId="77777777" w:rsidR="0076250D" w:rsidRPr="000907C2" w:rsidRDefault="003E5742">
      <w:pPr>
        <w:pStyle w:val="3"/>
        <w:jc w:val="center"/>
        <w:rPr>
          <w:rFonts w:ascii="仿宋" w:eastAsia="仿宋" w:hAnsi="仿宋"/>
          <w:color w:val="000000" w:themeColor="text1"/>
        </w:rPr>
      </w:pPr>
      <w:r w:rsidRPr="000907C2">
        <w:rPr>
          <w:rFonts w:ascii="仿宋" w:eastAsia="仿宋" w:hAnsi="仿宋" w:hint="eastAsia"/>
          <w:color w:val="000000" w:themeColor="text1"/>
        </w:rPr>
        <w:lastRenderedPageBreak/>
        <w:t>二、法定代表人身份证明书</w:t>
      </w:r>
    </w:p>
    <w:p w14:paraId="747CF22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p>
    <w:p w14:paraId="7863BF8D" w14:textId="77777777" w:rsidR="0076250D" w:rsidRPr="000907C2" w:rsidRDefault="003E5742">
      <w:pPr>
        <w:tabs>
          <w:tab w:val="left" w:pos="6300"/>
        </w:tabs>
        <w:spacing w:line="360" w:lineRule="auto"/>
        <w:ind w:firstLine="573"/>
        <w:rPr>
          <w:rFonts w:ascii="仿宋" w:eastAsia="仿宋" w:hAnsi="仿宋"/>
          <w:color w:val="000000" w:themeColor="text1"/>
          <w:sz w:val="24"/>
          <w:szCs w:val="24"/>
        </w:rPr>
      </w:pPr>
      <w:r w:rsidRPr="000907C2">
        <w:rPr>
          <w:rFonts w:ascii="仿宋" w:eastAsia="仿宋" w:hAnsi="仿宋" w:hint="eastAsia"/>
          <w:color w:val="000000" w:themeColor="text1"/>
          <w:sz w:val="24"/>
          <w:szCs w:val="24"/>
          <w:u w:val="single"/>
        </w:rPr>
        <w:t xml:space="preserve">    （法定代表人姓名）      </w:t>
      </w:r>
      <w:r w:rsidRPr="000907C2">
        <w:rPr>
          <w:rFonts w:ascii="仿宋" w:eastAsia="仿宋" w:hAnsi="仿宋" w:hint="eastAsia"/>
          <w:color w:val="000000" w:themeColor="text1"/>
          <w:sz w:val="24"/>
          <w:szCs w:val="24"/>
        </w:rPr>
        <w:t>在</w:t>
      </w:r>
      <w:r w:rsidRPr="000907C2">
        <w:rPr>
          <w:rFonts w:ascii="仿宋" w:eastAsia="仿宋" w:hAnsi="仿宋" w:hint="eastAsia"/>
          <w:color w:val="000000" w:themeColor="text1"/>
          <w:sz w:val="24"/>
          <w:szCs w:val="24"/>
          <w:u w:val="single"/>
        </w:rPr>
        <w:t xml:space="preserve">     （投标人名称）   </w:t>
      </w:r>
      <w:r w:rsidRPr="000907C2">
        <w:rPr>
          <w:rFonts w:ascii="仿宋" w:eastAsia="仿宋" w:hAnsi="仿宋" w:hint="eastAsia"/>
          <w:color w:val="000000" w:themeColor="text1"/>
          <w:sz w:val="24"/>
          <w:szCs w:val="24"/>
        </w:rPr>
        <w:t>处任</w:t>
      </w:r>
      <w:r w:rsidRPr="000907C2">
        <w:rPr>
          <w:rFonts w:ascii="仿宋" w:eastAsia="仿宋" w:hAnsi="仿宋" w:hint="eastAsia"/>
          <w:color w:val="000000" w:themeColor="text1"/>
          <w:sz w:val="24"/>
          <w:szCs w:val="24"/>
          <w:u w:val="single"/>
        </w:rPr>
        <w:t xml:space="preserve">    （职务名称）  </w:t>
      </w:r>
      <w:r w:rsidRPr="000907C2">
        <w:rPr>
          <w:rFonts w:ascii="仿宋" w:eastAsia="仿宋" w:hAnsi="仿宋" w:hint="eastAsia"/>
          <w:color w:val="000000" w:themeColor="text1"/>
          <w:sz w:val="24"/>
          <w:szCs w:val="24"/>
        </w:rPr>
        <w:t>职务，是</w:t>
      </w:r>
      <w:r w:rsidRPr="000907C2">
        <w:rPr>
          <w:rFonts w:ascii="仿宋" w:eastAsia="仿宋" w:hAnsi="仿宋" w:hint="eastAsia"/>
          <w:color w:val="000000" w:themeColor="text1"/>
          <w:sz w:val="24"/>
          <w:szCs w:val="24"/>
          <w:u w:val="single"/>
        </w:rPr>
        <w:t xml:space="preserve">    （投标人名称）    </w:t>
      </w:r>
      <w:r w:rsidRPr="000907C2">
        <w:rPr>
          <w:rFonts w:ascii="仿宋" w:eastAsia="仿宋" w:hAnsi="仿宋" w:hint="eastAsia"/>
          <w:color w:val="000000" w:themeColor="text1"/>
          <w:sz w:val="24"/>
          <w:szCs w:val="24"/>
        </w:rPr>
        <w:t>的法定代表人。</w:t>
      </w:r>
    </w:p>
    <w:p w14:paraId="25B8735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特此声明。</w:t>
      </w:r>
    </w:p>
    <w:p w14:paraId="302DB8D5" w14:textId="77777777" w:rsidR="0076250D" w:rsidRPr="000907C2" w:rsidRDefault="0076250D">
      <w:pPr>
        <w:spacing w:line="360" w:lineRule="auto"/>
        <w:rPr>
          <w:rFonts w:ascii="仿宋" w:eastAsia="仿宋" w:hAnsi="仿宋"/>
          <w:b/>
          <w:color w:val="000000" w:themeColor="text1"/>
          <w:sz w:val="24"/>
          <w:szCs w:val="24"/>
        </w:rPr>
      </w:pPr>
    </w:p>
    <w:p w14:paraId="65189041" w14:textId="77777777" w:rsidR="0076250D" w:rsidRPr="000907C2" w:rsidRDefault="0076250D">
      <w:pPr>
        <w:spacing w:line="360" w:lineRule="auto"/>
        <w:rPr>
          <w:rFonts w:ascii="仿宋" w:eastAsia="仿宋" w:hAnsi="仿宋"/>
          <w:b/>
          <w:color w:val="000000" w:themeColor="text1"/>
          <w:sz w:val="24"/>
          <w:szCs w:val="24"/>
        </w:rPr>
      </w:pPr>
    </w:p>
    <w:p w14:paraId="7A62F56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附：1、法定代表人身份证复印件（正反面加盖公章）；</w:t>
      </w:r>
    </w:p>
    <w:p w14:paraId="416CC6C2" w14:textId="77777777" w:rsidR="0076250D" w:rsidRPr="000907C2" w:rsidRDefault="0076250D">
      <w:pPr>
        <w:spacing w:line="360" w:lineRule="auto"/>
        <w:rPr>
          <w:rFonts w:ascii="仿宋" w:eastAsia="仿宋" w:hAnsi="仿宋"/>
          <w:b/>
          <w:color w:val="000000" w:themeColor="text1"/>
          <w:sz w:val="24"/>
          <w:szCs w:val="24"/>
        </w:rPr>
      </w:pPr>
    </w:p>
    <w:p w14:paraId="0511DA9F" w14:textId="77777777" w:rsidR="0076250D" w:rsidRPr="000907C2" w:rsidRDefault="0076250D">
      <w:pPr>
        <w:spacing w:line="360" w:lineRule="auto"/>
        <w:rPr>
          <w:rFonts w:ascii="仿宋" w:eastAsia="仿宋" w:hAnsi="仿宋"/>
          <w:b/>
          <w:color w:val="000000" w:themeColor="text1"/>
          <w:sz w:val="24"/>
          <w:szCs w:val="24"/>
        </w:rPr>
      </w:pPr>
    </w:p>
    <w:p w14:paraId="18FCA695" w14:textId="77777777" w:rsidR="0076250D" w:rsidRPr="000907C2" w:rsidRDefault="0076250D">
      <w:pPr>
        <w:spacing w:line="360" w:lineRule="auto"/>
        <w:rPr>
          <w:rFonts w:ascii="仿宋" w:eastAsia="仿宋" w:hAnsi="仿宋"/>
          <w:b/>
          <w:color w:val="000000" w:themeColor="text1"/>
          <w:sz w:val="24"/>
          <w:szCs w:val="24"/>
        </w:rPr>
      </w:pPr>
    </w:p>
    <w:p w14:paraId="2F8F6B09" w14:textId="77777777" w:rsidR="0076250D" w:rsidRPr="000907C2" w:rsidRDefault="0076250D">
      <w:pPr>
        <w:spacing w:line="360" w:lineRule="auto"/>
        <w:rPr>
          <w:rFonts w:ascii="仿宋" w:eastAsia="仿宋" w:hAnsi="仿宋"/>
          <w:b/>
          <w:color w:val="000000" w:themeColor="text1"/>
          <w:sz w:val="24"/>
          <w:szCs w:val="24"/>
        </w:rPr>
      </w:pPr>
    </w:p>
    <w:p w14:paraId="2C0A07FF" w14:textId="77777777" w:rsidR="0076250D" w:rsidRPr="000907C2" w:rsidRDefault="0076250D">
      <w:pPr>
        <w:spacing w:line="360" w:lineRule="auto"/>
        <w:rPr>
          <w:rFonts w:ascii="仿宋" w:eastAsia="仿宋" w:hAnsi="仿宋"/>
          <w:b/>
          <w:color w:val="000000" w:themeColor="text1"/>
          <w:sz w:val="24"/>
          <w:szCs w:val="24"/>
        </w:rPr>
      </w:pPr>
    </w:p>
    <w:p w14:paraId="17E17F4E"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40DD999E"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w:t>
      </w:r>
      <w:r w:rsidR="00F67F79" w:rsidRPr="000907C2">
        <w:rPr>
          <w:rFonts w:ascii="仿宋" w:eastAsia="仿宋" w:hAnsi="仿宋" w:hint="eastAsia"/>
          <w:color w:val="000000" w:themeColor="text1"/>
          <w:sz w:val="24"/>
          <w:szCs w:val="24"/>
        </w:rPr>
        <w:t>签字或加盖个人名章</w:t>
      </w:r>
      <w:r w:rsidRPr="000907C2">
        <w:rPr>
          <w:rFonts w:ascii="仿宋" w:eastAsia="仿宋" w:hAnsi="仿宋" w:hint="eastAsia"/>
          <w:color w:val="000000" w:themeColor="text1"/>
          <w:sz w:val="24"/>
          <w:szCs w:val="24"/>
        </w:rPr>
        <w:t>）：</w:t>
      </w:r>
    </w:p>
    <w:p w14:paraId="105B2AC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    期：</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年</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月</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日</w:t>
      </w:r>
    </w:p>
    <w:p w14:paraId="1484C8BF"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4516008F"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7820382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（注：法定代表人参加投标时适用，非法定代表人参加投标时无须提供。投标人的法定代表人为外籍人士的，提供护照复印件加盖公章。）</w:t>
      </w:r>
    </w:p>
    <w:p w14:paraId="07161D16" w14:textId="77777777" w:rsidR="0076250D" w:rsidRPr="000907C2" w:rsidRDefault="0076250D">
      <w:pPr>
        <w:spacing w:line="360" w:lineRule="auto"/>
        <w:rPr>
          <w:rFonts w:ascii="仿宋" w:eastAsia="仿宋" w:hAnsi="仿宋"/>
          <w:color w:val="000000" w:themeColor="text1"/>
          <w:sz w:val="24"/>
          <w:szCs w:val="24"/>
        </w:rPr>
      </w:pPr>
    </w:p>
    <w:p w14:paraId="76669966"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5917D809" w14:textId="77777777" w:rsidR="0076250D" w:rsidRPr="000907C2" w:rsidRDefault="003E5742">
      <w:pPr>
        <w:pStyle w:val="3"/>
        <w:jc w:val="center"/>
        <w:rPr>
          <w:rFonts w:ascii="仿宋" w:eastAsia="仿宋" w:hAnsi="仿宋"/>
          <w:color w:val="000000" w:themeColor="text1"/>
        </w:rPr>
      </w:pPr>
      <w:r w:rsidRPr="000907C2">
        <w:rPr>
          <w:rFonts w:ascii="仿宋" w:eastAsia="仿宋" w:hAnsi="仿宋" w:hint="eastAsia"/>
          <w:color w:val="000000" w:themeColor="text1"/>
        </w:rPr>
        <w:lastRenderedPageBreak/>
        <w:t>三、法定代表人授权书</w:t>
      </w:r>
    </w:p>
    <w:p w14:paraId="02C7C663" w14:textId="0A9D3F49"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451273C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6FF0220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特此声明。</w:t>
      </w:r>
    </w:p>
    <w:p w14:paraId="6A5793F4" w14:textId="77777777" w:rsidR="0076250D" w:rsidRPr="000907C2" w:rsidRDefault="0076250D">
      <w:pPr>
        <w:spacing w:line="360" w:lineRule="auto"/>
        <w:rPr>
          <w:rFonts w:ascii="仿宋" w:eastAsia="仿宋" w:hAnsi="仿宋"/>
          <w:color w:val="000000" w:themeColor="text1"/>
          <w:sz w:val="24"/>
          <w:szCs w:val="24"/>
        </w:rPr>
      </w:pPr>
    </w:p>
    <w:p w14:paraId="3CD3F73E" w14:textId="77777777" w:rsidR="0076250D" w:rsidRPr="000907C2" w:rsidRDefault="0076250D">
      <w:pPr>
        <w:spacing w:line="360" w:lineRule="auto"/>
        <w:rPr>
          <w:rFonts w:ascii="仿宋" w:eastAsia="仿宋" w:hAnsi="仿宋"/>
          <w:color w:val="000000" w:themeColor="text1"/>
          <w:sz w:val="24"/>
          <w:szCs w:val="24"/>
        </w:rPr>
      </w:pPr>
    </w:p>
    <w:p w14:paraId="2AC0EC2D" w14:textId="77777777" w:rsidR="0076250D" w:rsidRPr="000907C2" w:rsidRDefault="0076250D">
      <w:pPr>
        <w:spacing w:line="360" w:lineRule="auto"/>
        <w:rPr>
          <w:rFonts w:ascii="仿宋" w:eastAsia="仿宋" w:hAnsi="仿宋"/>
          <w:color w:val="000000" w:themeColor="text1"/>
          <w:sz w:val="24"/>
          <w:szCs w:val="24"/>
        </w:rPr>
      </w:pPr>
    </w:p>
    <w:p w14:paraId="46314E58" w14:textId="77777777" w:rsidR="0076250D" w:rsidRPr="000907C2" w:rsidRDefault="0076250D">
      <w:pPr>
        <w:spacing w:line="360" w:lineRule="auto"/>
        <w:rPr>
          <w:rFonts w:ascii="仿宋" w:eastAsia="仿宋" w:hAnsi="仿宋"/>
          <w:color w:val="000000" w:themeColor="text1"/>
          <w:sz w:val="24"/>
          <w:szCs w:val="24"/>
        </w:rPr>
      </w:pPr>
    </w:p>
    <w:p w14:paraId="6C975132"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附：1、法定代表人身份证复印件（正反面加盖公章）；</w:t>
      </w:r>
    </w:p>
    <w:p w14:paraId="0412D318" w14:textId="77777777" w:rsidR="0076250D" w:rsidRPr="000907C2" w:rsidRDefault="003E5742">
      <w:pPr>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2、被授权人身份证复印件（正反面加盖公章）。</w:t>
      </w:r>
    </w:p>
    <w:p w14:paraId="6138F0CC" w14:textId="77777777" w:rsidR="0076250D" w:rsidRPr="000907C2" w:rsidRDefault="0076250D">
      <w:pPr>
        <w:spacing w:line="360" w:lineRule="auto"/>
        <w:rPr>
          <w:rFonts w:ascii="仿宋" w:eastAsia="仿宋" w:hAnsi="仿宋"/>
          <w:color w:val="000000" w:themeColor="text1"/>
          <w:sz w:val="24"/>
          <w:szCs w:val="24"/>
        </w:rPr>
      </w:pPr>
    </w:p>
    <w:p w14:paraId="607A9AF9" w14:textId="77777777" w:rsidR="0076250D" w:rsidRPr="000907C2" w:rsidRDefault="0076250D">
      <w:pPr>
        <w:spacing w:line="360" w:lineRule="auto"/>
        <w:rPr>
          <w:rFonts w:ascii="仿宋" w:eastAsia="仿宋" w:hAnsi="仿宋"/>
          <w:color w:val="000000" w:themeColor="text1"/>
          <w:sz w:val="24"/>
          <w:szCs w:val="24"/>
        </w:rPr>
      </w:pPr>
    </w:p>
    <w:p w14:paraId="5A982CA1" w14:textId="77777777" w:rsidR="0076250D" w:rsidRPr="000907C2" w:rsidRDefault="0076250D">
      <w:pPr>
        <w:spacing w:line="360" w:lineRule="auto"/>
        <w:rPr>
          <w:rFonts w:ascii="仿宋" w:eastAsia="仿宋" w:hAnsi="仿宋"/>
          <w:color w:val="000000" w:themeColor="text1"/>
          <w:sz w:val="24"/>
          <w:szCs w:val="24"/>
        </w:rPr>
      </w:pPr>
    </w:p>
    <w:p w14:paraId="1AF50517" w14:textId="77777777" w:rsidR="0076250D" w:rsidRPr="000907C2" w:rsidRDefault="0076250D">
      <w:pPr>
        <w:spacing w:line="360" w:lineRule="auto"/>
        <w:rPr>
          <w:rFonts w:ascii="仿宋" w:eastAsia="仿宋" w:hAnsi="仿宋"/>
          <w:color w:val="000000" w:themeColor="text1"/>
          <w:sz w:val="24"/>
          <w:szCs w:val="24"/>
        </w:rPr>
      </w:pPr>
    </w:p>
    <w:p w14:paraId="44D10CB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22E1754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w:t>
      </w:r>
      <w:r w:rsidR="00F67F79" w:rsidRPr="000907C2">
        <w:rPr>
          <w:rFonts w:ascii="仿宋" w:eastAsia="仿宋" w:hAnsi="仿宋" w:hint="eastAsia"/>
          <w:color w:val="000000" w:themeColor="text1"/>
          <w:sz w:val="24"/>
          <w:szCs w:val="24"/>
        </w:rPr>
        <w:t>（签字或加盖个人名章）</w:t>
      </w:r>
      <w:r w:rsidRPr="000907C2">
        <w:rPr>
          <w:rFonts w:ascii="仿宋" w:eastAsia="仿宋" w:hAnsi="仿宋" w:hint="eastAsia"/>
          <w:color w:val="000000" w:themeColor="text1"/>
          <w:sz w:val="24"/>
          <w:szCs w:val="24"/>
        </w:rPr>
        <w:t>：</w:t>
      </w:r>
    </w:p>
    <w:p w14:paraId="3E5D633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授权代表签字：</w:t>
      </w:r>
    </w:p>
    <w:p w14:paraId="1FB2F0F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    期：     年    月    日</w:t>
      </w:r>
    </w:p>
    <w:p w14:paraId="2ED32D57" w14:textId="77777777" w:rsidR="0076250D" w:rsidRPr="000907C2" w:rsidRDefault="0076250D">
      <w:pPr>
        <w:spacing w:line="360" w:lineRule="auto"/>
        <w:rPr>
          <w:rFonts w:ascii="仿宋" w:eastAsia="仿宋" w:hAnsi="仿宋"/>
          <w:color w:val="000000" w:themeColor="text1"/>
          <w:sz w:val="24"/>
          <w:szCs w:val="24"/>
        </w:rPr>
      </w:pPr>
    </w:p>
    <w:p w14:paraId="767F34E0" w14:textId="77777777" w:rsidR="0076250D" w:rsidRPr="000907C2" w:rsidRDefault="0076250D">
      <w:pPr>
        <w:spacing w:line="360" w:lineRule="auto"/>
        <w:rPr>
          <w:rFonts w:ascii="仿宋" w:eastAsia="仿宋" w:hAnsi="仿宋"/>
          <w:color w:val="000000" w:themeColor="text1"/>
          <w:sz w:val="24"/>
          <w:szCs w:val="24"/>
        </w:rPr>
      </w:pPr>
    </w:p>
    <w:p w14:paraId="091C6027" w14:textId="77777777" w:rsidR="0076250D" w:rsidRPr="000907C2" w:rsidRDefault="0076250D">
      <w:pPr>
        <w:spacing w:line="360" w:lineRule="auto"/>
        <w:rPr>
          <w:rFonts w:ascii="仿宋" w:eastAsia="仿宋" w:hAnsi="仿宋"/>
          <w:color w:val="000000" w:themeColor="text1"/>
          <w:sz w:val="24"/>
          <w:szCs w:val="24"/>
        </w:rPr>
      </w:pPr>
    </w:p>
    <w:p w14:paraId="20A16580" w14:textId="77777777" w:rsidR="0076250D" w:rsidRPr="000907C2" w:rsidRDefault="0076250D">
      <w:pPr>
        <w:spacing w:line="360" w:lineRule="auto"/>
        <w:rPr>
          <w:rFonts w:ascii="仿宋" w:eastAsia="仿宋" w:hAnsi="仿宋"/>
          <w:color w:val="000000" w:themeColor="text1"/>
          <w:sz w:val="24"/>
          <w:szCs w:val="24"/>
        </w:rPr>
      </w:pPr>
    </w:p>
    <w:p w14:paraId="6ABFB53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（注：非法定代表人参加投标适用，法定代表人参加投标无须提供。投标人的法定代表人为外籍人士的，提供护照复印件加盖公章。）</w:t>
      </w:r>
    </w:p>
    <w:p w14:paraId="5797F764" w14:textId="77777777" w:rsidR="0076250D" w:rsidRPr="000907C2" w:rsidRDefault="0076250D">
      <w:pPr>
        <w:spacing w:line="360" w:lineRule="auto"/>
        <w:rPr>
          <w:rFonts w:ascii="仿宋" w:eastAsia="仿宋" w:hAnsi="仿宋"/>
          <w:color w:val="000000" w:themeColor="text1"/>
          <w:sz w:val="24"/>
          <w:szCs w:val="24"/>
        </w:rPr>
      </w:pPr>
    </w:p>
    <w:p w14:paraId="7BFA8D31"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56079725"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四、具有独立承担民事责任的能力</w:t>
      </w:r>
    </w:p>
    <w:p w14:paraId="7C3E5A81" w14:textId="77777777" w:rsidR="0076250D" w:rsidRPr="000907C2" w:rsidRDefault="003E5742">
      <w:pPr>
        <w:spacing w:line="360" w:lineRule="auto"/>
        <w:jc w:val="center"/>
        <w:rPr>
          <w:rFonts w:ascii="仿宋" w:eastAsia="仿宋" w:hAnsi="仿宋"/>
          <w:b/>
          <w:color w:val="000000" w:themeColor="text1"/>
          <w:sz w:val="30"/>
          <w:szCs w:val="30"/>
        </w:rPr>
      </w:pPr>
      <w:r w:rsidRPr="000907C2">
        <w:rPr>
          <w:rFonts w:ascii="仿宋" w:eastAsia="仿宋" w:hAnsi="仿宋" w:hint="eastAsia"/>
          <w:b/>
          <w:color w:val="000000" w:themeColor="text1"/>
          <w:sz w:val="30"/>
          <w:szCs w:val="30"/>
        </w:rPr>
        <w:t>投标人基本情况表</w:t>
      </w:r>
    </w:p>
    <w:p w14:paraId="7F22EE8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r w:rsidRPr="000907C2">
        <w:rPr>
          <w:rFonts w:ascii="仿宋" w:eastAsia="仿宋" w:hAnsi="仿宋"/>
          <w:color w:val="000000" w:themeColor="text1"/>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0907C2" w:rsidRPr="000907C2" w14:paraId="17ED1493" w14:textId="77777777">
        <w:trPr>
          <w:trHeight w:hRule="exact" w:val="397"/>
          <w:jc w:val="center"/>
        </w:trPr>
        <w:tc>
          <w:tcPr>
            <w:tcW w:w="1750" w:type="dxa"/>
            <w:vAlign w:val="center"/>
          </w:tcPr>
          <w:p w14:paraId="7A26F32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w:t>
            </w:r>
          </w:p>
        </w:tc>
        <w:tc>
          <w:tcPr>
            <w:tcW w:w="8003" w:type="dxa"/>
            <w:gridSpan w:val="8"/>
            <w:vAlign w:val="center"/>
          </w:tcPr>
          <w:p w14:paraId="434A640D"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809732E" w14:textId="77777777">
        <w:trPr>
          <w:trHeight w:hRule="exact" w:val="397"/>
          <w:jc w:val="center"/>
        </w:trPr>
        <w:tc>
          <w:tcPr>
            <w:tcW w:w="1750" w:type="dxa"/>
            <w:vAlign w:val="center"/>
          </w:tcPr>
          <w:p w14:paraId="7D3B1AA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注册地址</w:t>
            </w:r>
          </w:p>
        </w:tc>
        <w:tc>
          <w:tcPr>
            <w:tcW w:w="2789" w:type="dxa"/>
            <w:gridSpan w:val="3"/>
            <w:tcBorders>
              <w:right w:val="single" w:sz="4" w:space="0" w:color="auto"/>
            </w:tcBorders>
            <w:vAlign w:val="center"/>
          </w:tcPr>
          <w:p w14:paraId="5F7B3F6E" w14:textId="77777777" w:rsidR="0076250D" w:rsidRPr="000907C2" w:rsidRDefault="0076250D">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163D3E0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邮政编码</w:t>
            </w:r>
          </w:p>
        </w:tc>
        <w:tc>
          <w:tcPr>
            <w:tcW w:w="3229" w:type="dxa"/>
            <w:gridSpan w:val="2"/>
            <w:vAlign w:val="center"/>
          </w:tcPr>
          <w:p w14:paraId="46821917"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FB7054B" w14:textId="77777777">
        <w:trPr>
          <w:trHeight w:hRule="exact" w:val="397"/>
          <w:jc w:val="center"/>
        </w:trPr>
        <w:tc>
          <w:tcPr>
            <w:tcW w:w="1750" w:type="dxa"/>
            <w:vMerge w:val="restart"/>
            <w:vAlign w:val="center"/>
          </w:tcPr>
          <w:p w14:paraId="6D946DC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联系方式</w:t>
            </w:r>
          </w:p>
        </w:tc>
        <w:tc>
          <w:tcPr>
            <w:tcW w:w="993" w:type="dxa"/>
            <w:vAlign w:val="center"/>
          </w:tcPr>
          <w:p w14:paraId="72450CE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联系人</w:t>
            </w:r>
          </w:p>
        </w:tc>
        <w:tc>
          <w:tcPr>
            <w:tcW w:w="1796" w:type="dxa"/>
            <w:gridSpan w:val="2"/>
            <w:tcBorders>
              <w:right w:val="single" w:sz="4" w:space="0" w:color="auto"/>
            </w:tcBorders>
            <w:vAlign w:val="center"/>
          </w:tcPr>
          <w:p w14:paraId="5E0C6250" w14:textId="77777777" w:rsidR="0076250D" w:rsidRPr="000907C2" w:rsidRDefault="0076250D">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1C248F0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电话</w:t>
            </w:r>
          </w:p>
        </w:tc>
        <w:tc>
          <w:tcPr>
            <w:tcW w:w="3229" w:type="dxa"/>
            <w:gridSpan w:val="2"/>
            <w:vAlign w:val="center"/>
          </w:tcPr>
          <w:p w14:paraId="418FAB9A"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EB4D8A1" w14:textId="77777777">
        <w:trPr>
          <w:trHeight w:hRule="exact" w:val="397"/>
          <w:jc w:val="center"/>
        </w:trPr>
        <w:tc>
          <w:tcPr>
            <w:tcW w:w="1750" w:type="dxa"/>
            <w:vMerge/>
            <w:vAlign w:val="center"/>
          </w:tcPr>
          <w:p w14:paraId="6B52D99F" w14:textId="77777777" w:rsidR="0076250D" w:rsidRPr="000907C2" w:rsidRDefault="0076250D">
            <w:pPr>
              <w:spacing w:line="360" w:lineRule="auto"/>
              <w:rPr>
                <w:rFonts w:ascii="仿宋" w:eastAsia="仿宋" w:hAnsi="仿宋"/>
                <w:color w:val="000000" w:themeColor="text1"/>
                <w:sz w:val="24"/>
                <w:szCs w:val="24"/>
              </w:rPr>
            </w:pPr>
          </w:p>
        </w:tc>
        <w:tc>
          <w:tcPr>
            <w:tcW w:w="993" w:type="dxa"/>
            <w:vAlign w:val="center"/>
          </w:tcPr>
          <w:p w14:paraId="64739E9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传真</w:t>
            </w:r>
          </w:p>
        </w:tc>
        <w:tc>
          <w:tcPr>
            <w:tcW w:w="1796" w:type="dxa"/>
            <w:gridSpan w:val="2"/>
            <w:tcBorders>
              <w:right w:val="single" w:sz="4" w:space="0" w:color="auto"/>
            </w:tcBorders>
            <w:vAlign w:val="center"/>
          </w:tcPr>
          <w:p w14:paraId="42992F53" w14:textId="77777777" w:rsidR="0076250D" w:rsidRPr="000907C2" w:rsidRDefault="0076250D">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09B95CC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网址</w:t>
            </w:r>
          </w:p>
        </w:tc>
        <w:tc>
          <w:tcPr>
            <w:tcW w:w="3229" w:type="dxa"/>
            <w:gridSpan w:val="2"/>
            <w:vAlign w:val="center"/>
          </w:tcPr>
          <w:p w14:paraId="2728AE56"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7B2CB6F" w14:textId="77777777">
        <w:trPr>
          <w:trHeight w:hRule="exact" w:val="397"/>
          <w:jc w:val="center"/>
        </w:trPr>
        <w:tc>
          <w:tcPr>
            <w:tcW w:w="1750" w:type="dxa"/>
            <w:vAlign w:val="center"/>
          </w:tcPr>
          <w:p w14:paraId="5AE78BF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组织结构</w:t>
            </w:r>
          </w:p>
        </w:tc>
        <w:tc>
          <w:tcPr>
            <w:tcW w:w="8003" w:type="dxa"/>
            <w:gridSpan w:val="8"/>
            <w:vAlign w:val="center"/>
          </w:tcPr>
          <w:p w14:paraId="7FF0E5F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F33D867" w14:textId="77777777">
        <w:trPr>
          <w:trHeight w:hRule="exact" w:val="397"/>
          <w:jc w:val="center"/>
        </w:trPr>
        <w:tc>
          <w:tcPr>
            <w:tcW w:w="1750" w:type="dxa"/>
            <w:vAlign w:val="center"/>
          </w:tcPr>
          <w:p w14:paraId="01333CA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w:t>
            </w:r>
          </w:p>
        </w:tc>
        <w:tc>
          <w:tcPr>
            <w:tcW w:w="993" w:type="dxa"/>
            <w:vAlign w:val="center"/>
          </w:tcPr>
          <w:p w14:paraId="25AB095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姓名</w:t>
            </w:r>
          </w:p>
        </w:tc>
        <w:tc>
          <w:tcPr>
            <w:tcW w:w="1371" w:type="dxa"/>
            <w:vAlign w:val="center"/>
          </w:tcPr>
          <w:p w14:paraId="2D9248AB" w14:textId="77777777" w:rsidR="0076250D" w:rsidRPr="000907C2" w:rsidRDefault="0076250D">
            <w:pPr>
              <w:spacing w:line="360" w:lineRule="auto"/>
              <w:rPr>
                <w:rFonts w:ascii="仿宋" w:eastAsia="仿宋" w:hAnsi="仿宋"/>
                <w:color w:val="000000" w:themeColor="text1"/>
                <w:sz w:val="24"/>
                <w:szCs w:val="24"/>
              </w:rPr>
            </w:pPr>
          </w:p>
        </w:tc>
        <w:tc>
          <w:tcPr>
            <w:tcW w:w="1276" w:type="dxa"/>
            <w:gridSpan w:val="3"/>
            <w:vAlign w:val="center"/>
          </w:tcPr>
          <w:p w14:paraId="5FFA82F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技术职称</w:t>
            </w:r>
          </w:p>
        </w:tc>
        <w:tc>
          <w:tcPr>
            <w:tcW w:w="1134" w:type="dxa"/>
            <w:vAlign w:val="center"/>
          </w:tcPr>
          <w:p w14:paraId="287F9184" w14:textId="77777777" w:rsidR="0076250D" w:rsidRPr="000907C2" w:rsidRDefault="0076250D">
            <w:pPr>
              <w:spacing w:line="360" w:lineRule="auto"/>
              <w:rPr>
                <w:rFonts w:ascii="仿宋" w:eastAsia="仿宋" w:hAnsi="仿宋"/>
                <w:color w:val="000000" w:themeColor="text1"/>
                <w:sz w:val="24"/>
                <w:szCs w:val="24"/>
              </w:rPr>
            </w:pPr>
          </w:p>
        </w:tc>
        <w:tc>
          <w:tcPr>
            <w:tcW w:w="850" w:type="dxa"/>
            <w:vAlign w:val="center"/>
          </w:tcPr>
          <w:p w14:paraId="40FE4B4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电话</w:t>
            </w:r>
          </w:p>
        </w:tc>
        <w:tc>
          <w:tcPr>
            <w:tcW w:w="2379" w:type="dxa"/>
            <w:vAlign w:val="center"/>
          </w:tcPr>
          <w:p w14:paraId="769A797E"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2F64FBB" w14:textId="77777777">
        <w:trPr>
          <w:trHeight w:hRule="exact" w:val="397"/>
          <w:jc w:val="center"/>
        </w:trPr>
        <w:tc>
          <w:tcPr>
            <w:tcW w:w="1750" w:type="dxa"/>
            <w:vAlign w:val="center"/>
          </w:tcPr>
          <w:p w14:paraId="2301A43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技术负责人</w:t>
            </w:r>
          </w:p>
        </w:tc>
        <w:tc>
          <w:tcPr>
            <w:tcW w:w="993" w:type="dxa"/>
            <w:vAlign w:val="center"/>
          </w:tcPr>
          <w:p w14:paraId="110484D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姓名</w:t>
            </w:r>
          </w:p>
        </w:tc>
        <w:tc>
          <w:tcPr>
            <w:tcW w:w="1371" w:type="dxa"/>
            <w:vAlign w:val="center"/>
          </w:tcPr>
          <w:p w14:paraId="7568861D" w14:textId="77777777" w:rsidR="0076250D" w:rsidRPr="000907C2" w:rsidRDefault="0076250D">
            <w:pPr>
              <w:spacing w:line="360" w:lineRule="auto"/>
              <w:rPr>
                <w:rFonts w:ascii="仿宋" w:eastAsia="仿宋" w:hAnsi="仿宋"/>
                <w:color w:val="000000" w:themeColor="text1"/>
                <w:sz w:val="24"/>
                <w:szCs w:val="24"/>
              </w:rPr>
            </w:pPr>
          </w:p>
        </w:tc>
        <w:tc>
          <w:tcPr>
            <w:tcW w:w="1276" w:type="dxa"/>
            <w:gridSpan w:val="3"/>
            <w:vAlign w:val="center"/>
          </w:tcPr>
          <w:p w14:paraId="45EE033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技术职称</w:t>
            </w:r>
          </w:p>
        </w:tc>
        <w:tc>
          <w:tcPr>
            <w:tcW w:w="1134" w:type="dxa"/>
            <w:vAlign w:val="center"/>
          </w:tcPr>
          <w:p w14:paraId="56FE3869" w14:textId="77777777" w:rsidR="0076250D" w:rsidRPr="000907C2" w:rsidRDefault="0076250D">
            <w:pPr>
              <w:spacing w:line="360" w:lineRule="auto"/>
              <w:rPr>
                <w:rFonts w:ascii="仿宋" w:eastAsia="仿宋" w:hAnsi="仿宋"/>
                <w:color w:val="000000" w:themeColor="text1"/>
                <w:sz w:val="24"/>
                <w:szCs w:val="24"/>
              </w:rPr>
            </w:pPr>
          </w:p>
        </w:tc>
        <w:tc>
          <w:tcPr>
            <w:tcW w:w="850" w:type="dxa"/>
            <w:vAlign w:val="center"/>
          </w:tcPr>
          <w:p w14:paraId="71C6EF6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电话</w:t>
            </w:r>
          </w:p>
        </w:tc>
        <w:tc>
          <w:tcPr>
            <w:tcW w:w="2379" w:type="dxa"/>
            <w:vAlign w:val="center"/>
          </w:tcPr>
          <w:p w14:paraId="77DB4BC2"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A00705D" w14:textId="77777777">
        <w:trPr>
          <w:trHeight w:hRule="exact" w:val="397"/>
          <w:jc w:val="center"/>
        </w:trPr>
        <w:tc>
          <w:tcPr>
            <w:tcW w:w="1750" w:type="dxa"/>
            <w:vAlign w:val="center"/>
          </w:tcPr>
          <w:p w14:paraId="2E5D955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成立时间</w:t>
            </w:r>
          </w:p>
        </w:tc>
        <w:tc>
          <w:tcPr>
            <w:tcW w:w="2364" w:type="dxa"/>
            <w:gridSpan w:val="2"/>
            <w:vAlign w:val="center"/>
          </w:tcPr>
          <w:p w14:paraId="57364334" w14:textId="77777777" w:rsidR="0076250D" w:rsidRPr="000907C2" w:rsidRDefault="0076250D">
            <w:pPr>
              <w:spacing w:line="360" w:lineRule="auto"/>
              <w:rPr>
                <w:rFonts w:ascii="仿宋" w:eastAsia="仿宋" w:hAnsi="仿宋"/>
                <w:color w:val="000000" w:themeColor="text1"/>
                <w:sz w:val="24"/>
                <w:szCs w:val="24"/>
              </w:rPr>
            </w:pPr>
          </w:p>
        </w:tc>
        <w:tc>
          <w:tcPr>
            <w:tcW w:w="5639" w:type="dxa"/>
            <w:gridSpan w:val="6"/>
            <w:vAlign w:val="center"/>
          </w:tcPr>
          <w:p w14:paraId="57BD089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员工总人数：</w:t>
            </w:r>
          </w:p>
        </w:tc>
      </w:tr>
      <w:tr w:rsidR="000907C2" w:rsidRPr="000907C2" w14:paraId="1D27B786" w14:textId="77777777">
        <w:trPr>
          <w:trHeight w:hRule="exact" w:val="397"/>
          <w:jc w:val="center"/>
        </w:trPr>
        <w:tc>
          <w:tcPr>
            <w:tcW w:w="1750" w:type="dxa"/>
            <w:vAlign w:val="center"/>
          </w:tcPr>
          <w:p w14:paraId="4DE366E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企业资质等级</w:t>
            </w:r>
          </w:p>
        </w:tc>
        <w:tc>
          <w:tcPr>
            <w:tcW w:w="2364" w:type="dxa"/>
            <w:gridSpan w:val="2"/>
            <w:vAlign w:val="center"/>
          </w:tcPr>
          <w:p w14:paraId="27EF2121" w14:textId="77777777" w:rsidR="0076250D" w:rsidRPr="000907C2" w:rsidRDefault="0076250D">
            <w:pPr>
              <w:spacing w:line="360" w:lineRule="auto"/>
              <w:rPr>
                <w:rFonts w:ascii="仿宋" w:eastAsia="仿宋" w:hAnsi="仿宋"/>
                <w:color w:val="000000" w:themeColor="text1"/>
                <w:sz w:val="24"/>
                <w:szCs w:val="24"/>
              </w:rPr>
            </w:pPr>
          </w:p>
        </w:tc>
        <w:tc>
          <w:tcPr>
            <w:tcW w:w="851" w:type="dxa"/>
            <w:gridSpan w:val="2"/>
            <w:vMerge w:val="restart"/>
            <w:tcBorders>
              <w:right w:val="single" w:sz="4" w:space="0" w:color="auto"/>
            </w:tcBorders>
            <w:vAlign w:val="center"/>
          </w:tcPr>
          <w:p w14:paraId="1BD6C2D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其中</w:t>
            </w:r>
          </w:p>
        </w:tc>
        <w:tc>
          <w:tcPr>
            <w:tcW w:w="2409" w:type="dxa"/>
            <w:gridSpan w:val="3"/>
            <w:tcBorders>
              <w:left w:val="single" w:sz="4" w:space="0" w:color="auto"/>
            </w:tcBorders>
            <w:vAlign w:val="center"/>
          </w:tcPr>
          <w:p w14:paraId="18FD490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项目经理</w:t>
            </w:r>
          </w:p>
        </w:tc>
        <w:tc>
          <w:tcPr>
            <w:tcW w:w="2379" w:type="dxa"/>
            <w:vAlign w:val="center"/>
          </w:tcPr>
          <w:p w14:paraId="47E7A813"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CA85E29" w14:textId="77777777">
        <w:trPr>
          <w:trHeight w:hRule="exact" w:val="397"/>
          <w:jc w:val="center"/>
        </w:trPr>
        <w:tc>
          <w:tcPr>
            <w:tcW w:w="1750" w:type="dxa"/>
            <w:vAlign w:val="center"/>
          </w:tcPr>
          <w:p w14:paraId="17B8424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营业执照号</w:t>
            </w:r>
          </w:p>
        </w:tc>
        <w:tc>
          <w:tcPr>
            <w:tcW w:w="2364" w:type="dxa"/>
            <w:gridSpan w:val="2"/>
            <w:vAlign w:val="center"/>
          </w:tcPr>
          <w:p w14:paraId="12D2A8C2" w14:textId="77777777" w:rsidR="0076250D" w:rsidRPr="000907C2" w:rsidRDefault="0076250D">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36A0D898" w14:textId="77777777" w:rsidR="0076250D" w:rsidRPr="000907C2" w:rsidRDefault="0076250D">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53A208F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高级职称人员</w:t>
            </w:r>
          </w:p>
        </w:tc>
        <w:tc>
          <w:tcPr>
            <w:tcW w:w="2379" w:type="dxa"/>
            <w:vAlign w:val="center"/>
          </w:tcPr>
          <w:p w14:paraId="0A3E21EE"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D533053" w14:textId="77777777">
        <w:trPr>
          <w:trHeight w:hRule="exact" w:val="397"/>
          <w:jc w:val="center"/>
        </w:trPr>
        <w:tc>
          <w:tcPr>
            <w:tcW w:w="1750" w:type="dxa"/>
            <w:vAlign w:val="center"/>
          </w:tcPr>
          <w:p w14:paraId="3231154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注册资金</w:t>
            </w:r>
          </w:p>
        </w:tc>
        <w:tc>
          <w:tcPr>
            <w:tcW w:w="2364" w:type="dxa"/>
            <w:gridSpan w:val="2"/>
            <w:vAlign w:val="center"/>
          </w:tcPr>
          <w:p w14:paraId="200AEC9D" w14:textId="77777777" w:rsidR="0076250D" w:rsidRPr="000907C2" w:rsidRDefault="0076250D">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5E23FB01" w14:textId="77777777" w:rsidR="0076250D" w:rsidRPr="000907C2" w:rsidRDefault="0076250D">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2561498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中级职称人员</w:t>
            </w:r>
          </w:p>
        </w:tc>
        <w:tc>
          <w:tcPr>
            <w:tcW w:w="2379" w:type="dxa"/>
            <w:vAlign w:val="center"/>
          </w:tcPr>
          <w:p w14:paraId="204DA22C"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C70672C" w14:textId="77777777">
        <w:trPr>
          <w:trHeight w:hRule="exact" w:val="397"/>
          <w:jc w:val="center"/>
        </w:trPr>
        <w:tc>
          <w:tcPr>
            <w:tcW w:w="1750" w:type="dxa"/>
            <w:vAlign w:val="center"/>
          </w:tcPr>
          <w:p w14:paraId="5B71BEC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开户银行</w:t>
            </w:r>
          </w:p>
        </w:tc>
        <w:tc>
          <w:tcPr>
            <w:tcW w:w="2364" w:type="dxa"/>
            <w:gridSpan w:val="2"/>
            <w:vAlign w:val="center"/>
          </w:tcPr>
          <w:p w14:paraId="35B10EAB" w14:textId="77777777" w:rsidR="0076250D" w:rsidRPr="000907C2" w:rsidRDefault="0076250D">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648C944E" w14:textId="77777777" w:rsidR="0076250D" w:rsidRPr="000907C2" w:rsidRDefault="0076250D">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00225A8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初级职称人员</w:t>
            </w:r>
          </w:p>
        </w:tc>
        <w:tc>
          <w:tcPr>
            <w:tcW w:w="2379" w:type="dxa"/>
            <w:vAlign w:val="center"/>
          </w:tcPr>
          <w:p w14:paraId="40F830AE"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6CB3168" w14:textId="77777777">
        <w:trPr>
          <w:trHeight w:hRule="exact" w:val="397"/>
          <w:jc w:val="center"/>
        </w:trPr>
        <w:tc>
          <w:tcPr>
            <w:tcW w:w="1750" w:type="dxa"/>
            <w:vAlign w:val="center"/>
          </w:tcPr>
          <w:p w14:paraId="4F32AA5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账号</w:t>
            </w:r>
          </w:p>
        </w:tc>
        <w:tc>
          <w:tcPr>
            <w:tcW w:w="2364" w:type="dxa"/>
            <w:gridSpan w:val="2"/>
            <w:vAlign w:val="center"/>
          </w:tcPr>
          <w:p w14:paraId="65BCF37D" w14:textId="77777777" w:rsidR="0076250D" w:rsidRPr="000907C2" w:rsidRDefault="0076250D">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1CD5EB3D" w14:textId="77777777" w:rsidR="0076250D" w:rsidRPr="000907C2" w:rsidRDefault="0076250D">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55AE3B0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技工</w:t>
            </w:r>
          </w:p>
        </w:tc>
        <w:tc>
          <w:tcPr>
            <w:tcW w:w="2379" w:type="dxa"/>
            <w:vAlign w:val="center"/>
          </w:tcPr>
          <w:p w14:paraId="181C7542"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51FA963" w14:textId="77777777">
        <w:trPr>
          <w:cantSplit/>
          <w:trHeight w:val="1807"/>
          <w:jc w:val="center"/>
        </w:trPr>
        <w:tc>
          <w:tcPr>
            <w:tcW w:w="1750" w:type="dxa"/>
            <w:vAlign w:val="center"/>
          </w:tcPr>
          <w:p w14:paraId="0C3320C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经营范围</w:t>
            </w:r>
          </w:p>
        </w:tc>
        <w:tc>
          <w:tcPr>
            <w:tcW w:w="8003" w:type="dxa"/>
            <w:gridSpan w:val="8"/>
            <w:vAlign w:val="center"/>
          </w:tcPr>
          <w:p w14:paraId="207C218C" w14:textId="77777777" w:rsidR="0076250D" w:rsidRPr="000907C2" w:rsidRDefault="0076250D">
            <w:pPr>
              <w:spacing w:line="360" w:lineRule="auto"/>
              <w:rPr>
                <w:rFonts w:ascii="仿宋" w:eastAsia="仿宋" w:hAnsi="仿宋"/>
                <w:color w:val="000000" w:themeColor="text1"/>
                <w:sz w:val="24"/>
                <w:szCs w:val="24"/>
              </w:rPr>
            </w:pPr>
          </w:p>
        </w:tc>
      </w:tr>
      <w:tr w:rsidR="0076250D" w:rsidRPr="000907C2" w14:paraId="27C89F02" w14:textId="77777777">
        <w:trPr>
          <w:cantSplit/>
          <w:trHeight w:val="550"/>
          <w:jc w:val="center"/>
        </w:trPr>
        <w:tc>
          <w:tcPr>
            <w:tcW w:w="1750" w:type="dxa"/>
          </w:tcPr>
          <w:p w14:paraId="3AB2174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备注</w:t>
            </w:r>
          </w:p>
        </w:tc>
        <w:tc>
          <w:tcPr>
            <w:tcW w:w="8003" w:type="dxa"/>
            <w:gridSpan w:val="8"/>
          </w:tcPr>
          <w:p w14:paraId="5D33D03D" w14:textId="77777777" w:rsidR="0076250D" w:rsidRPr="000907C2" w:rsidRDefault="0076250D">
            <w:pPr>
              <w:spacing w:line="360" w:lineRule="auto"/>
              <w:rPr>
                <w:rFonts w:ascii="仿宋" w:eastAsia="仿宋" w:hAnsi="仿宋"/>
                <w:color w:val="000000" w:themeColor="text1"/>
                <w:sz w:val="24"/>
                <w:szCs w:val="24"/>
              </w:rPr>
            </w:pPr>
          </w:p>
        </w:tc>
      </w:tr>
    </w:tbl>
    <w:p w14:paraId="5688EA50" w14:textId="77777777" w:rsidR="0076250D" w:rsidRPr="000907C2" w:rsidRDefault="0076250D">
      <w:pPr>
        <w:spacing w:line="360" w:lineRule="auto"/>
        <w:rPr>
          <w:rFonts w:ascii="仿宋" w:eastAsia="仿宋" w:hAnsi="仿宋"/>
          <w:color w:val="000000" w:themeColor="text1"/>
          <w:sz w:val="24"/>
          <w:szCs w:val="24"/>
        </w:rPr>
      </w:pPr>
    </w:p>
    <w:p w14:paraId="5D91F00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42B31FA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6CD1357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30FCBEC5" w14:textId="77777777" w:rsidR="0076250D" w:rsidRPr="000907C2" w:rsidRDefault="003E5742">
      <w:pPr>
        <w:spacing w:line="360" w:lineRule="auto"/>
        <w:ind w:firstLineChars="150" w:firstLine="360"/>
        <w:rPr>
          <w:rFonts w:ascii="仿宋" w:eastAsia="仿宋" w:hAnsi="仿宋"/>
          <w:b/>
          <w:color w:val="000000" w:themeColor="text1"/>
          <w:sz w:val="24"/>
          <w:szCs w:val="24"/>
        </w:rPr>
      </w:pPr>
      <w:r w:rsidRPr="000907C2">
        <w:rPr>
          <w:rFonts w:ascii="仿宋" w:eastAsia="仿宋" w:hAnsi="仿宋" w:hint="eastAsia"/>
          <w:color w:val="000000" w:themeColor="text1"/>
          <w:sz w:val="24"/>
          <w:szCs w:val="24"/>
        </w:rPr>
        <w:t>注</w:t>
      </w:r>
      <w:r w:rsidRPr="000907C2">
        <w:rPr>
          <w:rFonts w:ascii="仿宋" w:eastAsia="仿宋" w:hAnsi="仿宋"/>
          <w:color w:val="000000" w:themeColor="text1"/>
          <w:sz w:val="24"/>
          <w:szCs w:val="24"/>
        </w:rPr>
        <w:t>：</w:t>
      </w:r>
      <w:r w:rsidRPr="000907C2">
        <w:rPr>
          <w:rFonts w:ascii="仿宋" w:eastAsia="仿宋" w:hAnsi="仿宋" w:hint="eastAsia"/>
          <w:b/>
          <w:color w:val="000000" w:themeColor="text1"/>
          <w:sz w:val="24"/>
          <w:szCs w:val="24"/>
        </w:rPr>
        <w:t>1.</w:t>
      </w:r>
      <w:r w:rsidRPr="000907C2">
        <w:rPr>
          <w:rFonts w:ascii="仿宋" w:eastAsia="仿宋" w:hAnsi="仿宋"/>
          <w:b/>
          <w:color w:val="000000" w:themeColor="text1"/>
          <w:sz w:val="24"/>
          <w:szCs w:val="24"/>
        </w:rPr>
        <w:t>投标人根据</w:t>
      </w:r>
      <w:r w:rsidRPr="000907C2">
        <w:rPr>
          <w:rFonts w:ascii="仿宋" w:eastAsia="仿宋" w:hAnsi="仿宋" w:hint="eastAsia"/>
          <w:b/>
          <w:color w:val="000000" w:themeColor="text1"/>
          <w:sz w:val="24"/>
          <w:szCs w:val="24"/>
        </w:rPr>
        <w:t>自身</w:t>
      </w:r>
      <w:r w:rsidRPr="000907C2">
        <w:rPr>
          <w:rFonts w:ascii="仿宋" w:eastAsia="仿宋" w:hAnsi="仿宋"/>
          <w:b/>
          <w:color w:val="000000" w:themeColor="text1"/>
          <w:sz w:val="24"/>
          <w:szCs w:val="24"/>
        </w:rPr>
        <w:t>实际情况</w:t>
      </w:r>
      <w:r w:rsidRPr="000907C2">
        <w:rPr>
          <w:rFonts w:ascii="仿宋" w:eastAsia="仿宋" w:hAnsi="仿宋" w:hint="eastAsia"/>
          <w:b/>
          <w:color w:val="000000" w:themeColor="text1"/>
          <w:sz w:val="24"/>
          <w:szCs w:val="24"/>
        </w:rPr>
        <w:t>填</w:t>
      </w:r>
      <w:r w:rsidRPr="000907C2">
        <w:rPr>
          <w:rFonts w:ascii="仿宋" w:eastAsia="仿宋" w:hAnsi="仿宋"/>
          <w:b/>
          <w:color w:val="000000" w:themeColor="text1"/>
          <w:sz w:val="24"/>
          <w:szCs w:val="24"/>
        </w:rPr>
        <w:t>写，对不涉及的内容可填写“/”</w:t>
      </w:r>
      <w:r w:rsidRPr="000907C2">
        <w:rPr>
          <w:rFonts w:ascii="仿宋" w:eastAsia="仿宋" w:hAnsi="仿宋" w:hint="eastAsia"/>
          <w:b/>
          <w:color w:val="000000" w:themeColor="text1"/>
          <w:sz w:val="24"/>
          <w:szCs w:val="24"/>
        </w:rPr>
        <w:t>不</w:t>
      </w:r>
      <w:r w:rsidRPr="000907C2">
        <w:rPr>
          <w:rFonts w:ascii="仿宋" w:eastAsia="仿宋" w:hAnsi="仿宋"/>
          <w:b/>
          <w:color w:val="000000" w:themeColor="text1"/>
          <w:sz w:val="24"/>
          <w:szCs w:val="24"/>
        </w:rPr>
        <w:t>影响</w:t>
      </w:r>
      <w:r w:rsidRPr="000907C2">
        <w:rPr>
          <w:rFonts w:ascii="仿宋" w:eastAsia="仿宋" w:hAnsi="仿宋" w:hint="eastAsia"/>
          <w:b/>
          <w:color w:val="000000" w:themeColor="text1"/>
          <w:sz w:val="24"/>
          <w:szCs w:val="24"/>
        </w:rPr>
        <w:t>投</w:t>
      </w:r>
      <w:r w:rsidRPr="000907C2">
        <w:rPr>
          <w:rFonts w:ascii="仿宋" w:eastAsia="仿宋" w:hAnsi="仿宋"/>
          <w:b/>
          <w:color w:val="000000" w:themeColor="text1"/>
          <w:sz w:val="24"/>
          <w:szCs w:val="24"/>
        </w:rPr>
        <w:t>标资质及效力</w:t>
      </w:r>
      <w:r w:rsidRPr="000907C2">
        <w:rPr>
          <w:rFonts w:ascii="仿宋" w:eastAsia="仿宋" w:hAnsi="仿宋" w:hint="eastAsia"/>
          <w:b/>
          <w:color w:val="000000" w:themeColor="text1"/>
          <w:sz w:val="24"/>
          <w:szCs w:val="24"/>
        </w:rPr>
        <w:t>。</w:t>
      </w:r>
    </w:p>
    <w:p w14:paraId="6B2F4961" w14:textId="77777777" w:rsidR="0076250D" w:rsidRPr="000907C2" w:rsidRDefault="003E5742">
      <w:pPr>
        <w:spacing w:line="360" w:lineRule="auto"/>
        <w:ind w:firstLineChars="150" w:firstLine="36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本表后</w:t>
      </w:r>
      <w:r w:rsidRPr="000907C2">
        <w:rPr>
          <w:rFonts w:ascii="仿宋" w:eastAsia="仿宋" w:hAnsi="仿宋" w:hint="eastAsia"/>
          <w:color w:val="000000" w:themeColor="text1"/>
          <w:sz w:val="24"/>
          <w:szCs w:val="24"/>
        </w:rPr>
        <w:t>根据供应商的组织机构性质，提供投标人的营业执照副本、税务登记证及组织机构代码证；已完成“三证合一”的提供营业执照副</w:t>
      </w:r>
      <w:r w:rsidRPr="000907C2">
        <w:rPr>
          <w:rFonts w:ascii="仿宋" w:eastAsia="仿宋" w:hAnsi="仿宋"/>
          <w:color w:val="000000" w:themeColor="text1"/>
          <w:sz w:val="24"/>
          <w:szCs w:val="24"/>
        </w:rPr>
        <w:t>本</w:t>
      </w:r>
      <w:r w:rsidRPr="000907C2">
        <w:rPr>
          <w:rFonts w:ascii="仿宋" w:eastAsia="仿宋" w:hAnsi="仿宋" w:hint="eastAsia"/>
          <w:color w:val="000000" w:themeColor="text1"/>
          <w:sz w:val="24"/>
          <w:szCs w:val="24"/>
        </w:rPr>
        <w:t>；事业单位提供法人证书；团体</w:t>
      </w:r>
      <w:r w:rsidRPr="000907C2">
        <w:rPr>
          <w:rFonts w:ascii="仿宋" w:eastAsia="仿宋" w:hAnsi="仿宋"/>
          <w:color w:val="000000" w:themeColor="text1"/>
          <w:sz w:val="24"/>
          <w:szCs w:val="24"/>
        </w:rPr>
        <w:t>组织提供</w:t>
      </w:r>
      <w:r w:rsidRPr="000907C2">
        <w:rPr>
          <w:rFonts w:ascii="仿宋" w:eastAsia="仿宋" w:hAnsi="仿宋" w:hint="eastAsia"/>
          <w:color w:val="000000" w:themeColor="text1"/>
          <w:sz w:val="24"/>
          <w:szCs w:val="24"/>
        </w:rPr>
        <w:t>对</w:t>
      </w:r>
      <w:r w:rsidRPr="000907C2">
        <w:rPr>
          <w:rFonts w:ascii="仿宋" w:eastAsia="仿宋" w:hAnsi="仿宋"/>
          <w:color w:val="000000" w:themeColor="text1"/>
          <w:sz w:val="24"/>
          <w:szCs w:val="24"/>
        </w:rPr>
        <w:t>应法人证书</w:t>
      </w:r>
      <w:r w:rsidRPr="000907C2">
        <w:rPr>
          <w:rFonts w:ascii="仿宋" w:eastAsia="仿宋" w:hAnsi="仿宋" w:hint="eastAsia"/>
          <w:color w:val="000000" w:themeColor="text1"/>
          <w:sz w:val="24"/>
          <w:szCs w:val="24"/>
        </w:rPr>
        <w:t>；自然人提供身份证。（复印件加盖投标人公章）</w:t>
      </w:r>
    </w:p>
    <w:p w14:paraId="101F08D3"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11A2406D"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五、具有良好的商业信誉</w:t>
      </w:r>
    </w:p>
    <w:p w14:paraId="188E4ACD"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（请填写本章格式</w:t>
      </w:r>
      <w:proofErr w:type="gramStart"/>
      <w:r w:rsidRPr="000907C2">
        <w:rPr>
          <w:rFonts w:ascii="仿宋" w:eastAsia="仿宋" w:hAnsi="仿宋" w:hint="eastAsia"/>
          <w:color w:val="000000" w:themeColor="text1"/>
          <w:sz w:val="24"/>
          <w:szCs w:val="24"/>
        </w:rPr>
        <w:t>一</w:t>
      </w:r>
      <w:proofErr w:type="gramEnd"/>
      <w:r w:rsidRPr="000907C2">
        <w:rPr>
          <w:rFonts w:ascii="仿宋" w:eastAsia="仿宋" w:hAnsi="仿宋" w:hint="eastAsia"/>
          <w:color w:val="000000" w:themeColor="text1"/>
          <w:sz w:val="24"/>
          <w:szCs w:val="24"/>
        </w:rPr>
        <w:t>承诺函。）</w:t>
      </w:r>
    </w:p>
    <w:p w14:paraId="25D84C9A" w14:textId="77777777" w:rsidR="0076250D" w:rsidRPr="000907C2" w:rsidRDefault="0076250D">
      <w:pPr>
        <w:spacing w:line="360" w:lineRule="auto"/>
        <w:jc w:val="center"/>
        <w:rPr>
          <w:rFonts w:ascii="仿宋" w:hAnsi="仿宋"/>
          <w:color w:val="000000" w:themeColor="text1"/>
        </w:rPr>
      </w:pPr>
    </w:p>
    <w:p w14:paraId="75FF7746"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六、具有健全的财务会计制度</w:t>
      </w:r>
    </w:p>
    <w:p w14:paraId="648FB5A2"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（按招标文件第五章的要求提供。）</w:t>
      </w:r>
    </w:p>
    <w:p w14:paraId="7837F5C5" w14:textId="77777777" w:rsidR="0076250D" w:rsidRPr="000907C2" w:rsidRDefault="0076250D">
      <w:pPr>
        <w:spacing w:line="360" w:lineRule="auto"/>
        <w:jc w:val="center"/>
        <w:rPr>
          <w:rFonts w:ascii="仿宋" w:hAnsi="仿宋"/>
          <w:color w:val="000000" w:themeColor="text1"/>
        </w:rPr>
      </w:pPr>
    </w:p>
    <w:p w14:paraId="15DC7251"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七、具有履行合同所必需的设备和专业技术能力</w:t>
      </w:r>
    </w:p>
    <w:p w14:paraId="451A48B2"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（请填写本章格式</w:t>
      </w:r>
      <w:proofErr w:type="gramStart"/>
      <w:r w:rsidRPr="000907C2">
        <w:rPr>
          <w:rFonts w:ascii="仿宋" w:eastAsia="仿宋" w:hAnsi="仿宋" w:hint="eastAsia"/>
          <w:color w:val="000000" w:themeColor="text1"/>
          <w:sz w:val="24"/>
          <w:szCs w:val="24"/>
        </w:rPr>
        <w:t>一</w:t>
      </w:r>
      <w:proofErr w:type="gramEnd"/>
      <w:r w:rsidRPr="000907C2">
        <w:rPr>
          <w:rFonts w:ascii="仿宋" w:eastAsia="仿宋" w:hAnsi="仿宋" w:hint="eastAsia"/>
          <w:color w:val="000000" w:themeColor="text1"/>
          <w:sz w:val="24"/>
          <w:szCs w:val="24"/>
        </w:rPr>
        <w:t>承诺函。）</w:t>
      </w:r>
    </w:p>
    <w:p w14:paraId="1C63A224" w14:textId="77777777" w:rsidR="0076250D" w:rsidRPr="000907C2" w:rsidRDefault="0076250D">
      <w:pPr>
        <w:spacing w:line="360" w:lineRule="auto"/>
        <w:jc w:val="center"/>
        <w:rPr>
          <w:rFonts w:ascii="仿宋" w:hAnsi="仿宋"/>
          <w:color w:val="000000" w:themeColor="text1"/>
        </w:rPr>
      </w:pPr>
    </w:p>
    <w:p w14:paraId="355011E0"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八、依法缴纳税收和社会保障资金的良好记录</w:t>
      </w:r>
    </w:p>
    <w:p w14:paraId="5BCA8D33"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（按招标文件第五章的要求提供。）</w:t>
      </w:r>
    </w:p>
    <w:p w14:paraId="0497BAAB" w14:textId="77777777" w:rsidR="0076250D" w:rsidRPr="000907C2" w:rsidRDefault="0076250D">
      <w:pPr>
        <w:spacing w:line="360" w:lineRule="auto"/>
        <w:jc w:val="center"/>
        <w:rPr>
          <w:rFonts w:ascii="仿宋" w:hAnsi="仿宋"/>
          <w:color w:val="000000" w:themeColor="text1"/>
        </w:rPr>
      </w:pPr>
    </w:p>
    <w:p w14:paraId="4BE0DD21" w14:textId="77777777" w:rsidR="0076250D" w:rsidRPr="000907C2" w:rsidRDefault="0076250D">
      <w:pPr>
        <w:spacing w:line="360" w:lineRule="auto"/>
        <w:rPr>
          <w:rFonts w:ascii="仿宋" w:eastAsia="仿宋" w:hAnsi="仿宋"/>
          <w:color w:val="000000" w:themeColor="text1"/>
          <w:sz w:val="24"/>
          <w:szCs w:val="24"/>
        </w:rPr>
      </w:pPr>
    </w:p>
    <w:p w14:paraId="0C901EDF"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0FFD095C" w14:textId="77777777" w:rsidR="0076250D" w:rsidRPr="000907C2" w:rsidRDefault="00F67F79">
      <w:pPr>
        <w:pStyle w:val="3"/>
        <w:jc w:val="center"/>
        <w:rPr>
          <w:rFonts w:ascii="仿宋" w:eastAsia="仿宋" w:hAnsi="仿宋"/>
          <w:color w:val="000000" w:themeColor="text1"/>
        </w:rPr>
      </w:pPr>
      <w:r w:rsidRPr="000907C2">
        <w:rPr>
          <w:rFonts w:ascii="仿宋" w:eastAsia="仿宋" w:hAnsi="仿宋" w:hint="eastAsia"/>
          <w:color w:val="000000" w:themeColor="text1"/>
        </w:rPr>
        <w:lastRenderedPageBreak/>
        <w:t>九</w:t>
      </w:r>
      <w:r w:rsidR="003E5742" w:rsidRPr="000907C2">
        <w:rPr>
          <w:rFonts w:ascii="仿宋" w:eastAsia="仿宋" w:hAnsi="仿宋" w:hint="eastAsia"/>
          <w:color w:val="000000" w:themeColor="text1"/>
        </w:rPr>
        <w:t>、书面声明函</w:t>
      </w:r>
    </w:p>
    <w:p w14:paraId="795CD8AC" w14:textId="77777777" w:rsidR="0076250D" w:rsidRPr="000907C2" w:rsidRDefault="0076250D">
      <w:pPr>
        <w:spacing w:line="360" w:lineRule="auto"/>
        <w:rPr>
          <w:rFonts w:ascii="仿宋" w:eastAsia="仿宋" w:hAnsi="仿宋"/>
          <w:color w:val="000000" w:themeColor="text1"/>
          <w:sz w:val="24"/>
          <w:szCs w:val="24"/>
        </w:rPr>
      </w:pPr>
    </w:p>
    <w:p w14:paraId="79F13EE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3707575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我单位对本项目的所涉及的相关内容履行保密义务。</w:t>
      </w:r>
    </w:p>
    <w:p w14:paraId="2FAFB28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我单位对上述声明的真实性负责。如有违反或虚假，将依法承担相应责任。</w:t>
      </w:r>
    </w:p>
    <w:p w14:paraId="0261994D" w14:textId="77777777" w:rsidR="0076250D" w:rsidRPr="000907C2" w:rsidRDefault="0076250D">
      <w:pPr>
        <w:spacing w:line="360" w:lineRule="auto"/>
        <w:rPr>
          <w:rFonts w:ascii="仿宋" w:eastAsia="仿宋" w:hAnsi="仿宋"/>
          <w:color w:val="000000" w:themeColor="text1"/>
          <w:sz w:val="24"/>
          <w:szCs w:val="24"/>
        </w:rPr>
      </w:pPr>
    </w:p>
    <w:p w14:paraId="7542DCC9" w14:textId="77777777" w:rsidR="0076250D" w:rsidRPr="000907C2" w:rsidRDefault="0076250D">
      <w:pPr>
        <w:spacing w:line="360" w:lineRule="auto"/>
        <w:rPr>
          <w:rFonts w:ascii="仿宋" w:eastAsia="仿宋" w:hAnsi="仿宋"/>
          <w:color w:val="000000" w:themeColor="text1"/>
          <w:sz w:val="24"/>
          <w:szCs w:val="24"/>
        </w:rPr>
      </w:pPr>
    </w:p>
    <w:p w14:paraId="211D059B" w14:textId="77777777" w:rsidR="0076250D" w:rsidRPr="000907C2" w:rsidRDefault="0076250D">
      <w:pPr>
        <w:spacing w:line="360" w:lineRule="auto"/>
        <w:rPr>
          <w:rFonts w:ascii="仿宋" w:eastAsia="仿宋" w:hAnsi="仿宋"/>
          <w:color w:val="000000" w:themeColor="text1"/>
          <w:sz w:val="24"/>
          <w:szCs w:val="24"/>
        </w:rPr>
      </w:pPr>
    </w:p>
    <w:p w14:paraId="716CDC27" w14:textId="77777777" w:rsidR="0076250D" w:rsidRPr="000907C2" w:rsidRDefault="0076250D">
      <w:pPr>
        <w:spacing w:line="360" w:lineRule="auto"/>
        <w:rPr>
          <w:rFonts w:ascii="仿宋" w:eastAsia="仿宋" w:hAnsi="仿宋"/>
          <w:color w:val="000000" w:themeColor="text1"/>
          <w:sz w:val="24"/>
          <w:szCs w:val="24"/>
        </w:rPr>
      </w:pPr>
    </w:p>
    <w:p w14:paraId="7846C3F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4DD9E2F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3AE58CD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13586C19" w14:textId="77777777" w:rsidR="0076250D" w:rsidRPr="000907C2" w:rsidRDefault="0076250D">
      <w:pPr>
        <w:spacing w:line="360" w:lineRule="auto"/>
        <w:rPr>
          <w:rFonts w:ascii="仿宋" w:eastAsia="仿宋" w:hAnsi="仿宋"/>
          <w:color w:val="000000" w:themeColor="text1"/>
          <w:sz w:val="24"/>
          <w:szCs w:val="24"/>
        </w:rPr>
      </w:pPr>
    </w:p>
    <w:p w14:paraId="4237AEB5" w14:textId="77777777" w:rsidR="0076250D" w:rsidRPr="000907C2" w:rsidRDefault="0076250D">
      <w:pPr>
        <w:spacing w:line="360" w:lineRule="auto"/>
        <w:rPr>
          <w:rFonts w:ascii="仿宋" w:eastAsia="仿宋" w:hAnsi="仿宋"/>
          <w:color w:val="000000" w:themeColor="text1"/>
          <w:sz w:val="24"/>
          <w:szCs w:val="24"/>
        </w:rPr>
      </w:pPr>
    </w:p>
    <w:p w14:paraId="6D36355C" w14:textId="77777777" w:rsidR="0076250D" w:rsidRPr="000907C2" w:rsidRDefault="0076250D">
      <w:pPr>
        <w:spacing w:line="360" w:lineRule="auto"/>
        <w:rPr>
          <w:rFonts w:ascii="仿宋" w:eastAsia="仿宋" w:hAnsi="仿宋"/>
          <w:color w:val="000000" w:themeColor="text1"/>
          <w:sz w:val="24"/>
          <w:szCs w:val="24"/>
        </w:rPr>
        <w:sectPr w:rsidR="0076250D" w:rsidRPr="000907C2">
          <w:headerReference w:type="even" r:id="rId21"/>
          <w:headerReference w:type="default" r:id="rId22"/>
          <w:footerReference w:type="default" r:id="rId23"/>
          <w:headerReference w:type="first" r:id="rId24"/>
          <w:footerReference w:type="first" r:id="rId25"/>
          <w:pgSz w:w="11907" w:h="16840"/>
          <w:pgMar w:top="1418" w:right="1134" w:bottom="1418" w:left="1474" w:header="851" w:footer="992" w:gutter="0"/>
          <w:cols w:space="720"/>
          <w:docGrid w:linePitch="312"/>
        </w:sectPr>
      </w:pPr>
    </w:p>
    <w:p w14:paraId="53AA01EE" w14:textId="77777777" w:rsidR="0076250D" w:rsidRPr="000907C2" w:rsidRDefault="00F67F79">
      <w:pPr>
        <w:pStyle w:val="3"/>
        <w:spacing w:line="240" w:lineRule="auto"/>
        <w:jc w:val="center"/>
        <w:rPr>
          <w:rFonts w:ascii="仿宋" w:eastAsia="仿宋" w:hAnsi="仿宋"/>
          <w:color w:val="000000" w:themeColor="text1"/>
          <w:sz w:val="28"/>
          <w:szCs w:val="28"/>
        </w:rPr>
      </w:pPr>
      <w:bookmarkStart w:id="368" w:name="_Toc499548046"/>
      <w:bookmarkStart w:id="369" w:name="_Toc504640540"/>
      <w:r w:rsidRPr="000907C2">
        <w:rPr>
          <w:rFonts w:ascii="仿宋" w:eastAsia="仿宋" w:hAnsi="仿宋" w:hint="eastAsia"/>
          <w:color w:val="000000" w:themeColor="text1"/>
          <w:sz w:val="28"/>
          <w:szCs w:val="28"/>
        </w:rPr>
        <w:lastRenderedPageBreak/>
        <w:t>十</w:t>
      </w:r>
      <w:r w:rsidR="003E5742" w:rsidRPr="000907C2">
        <w:rPr>
          <w:rFonts w:ascii="仿宋" w:eastAsia="仿宋" w:hAnsi="仿宋" w:hint="eastAsia"/>
          <w:color w:val="000000" w:themeColor="text1"/>
          <w:sz w:val="28"/>
          <w:szCs w:val="28"/>
        </w:rPr>
        <w:t>、投标人单位及其现任法定代表人、主要负责人不得具有行贿犯罪记录的</w:t>
      </w:r>
      <w:r w:rsidR="003E5742" w:rsidRPr="000907C2">
        <w:rPr>
          <w:rFonts w:ascii="仿宋" w:eastAsia="仿宋" w:hAnsi="仿宋"/>
          <w:color w:val="000000" w:themeColor="text1"/>
          <w:sz w:val="28"/>
          <w:szCs w:val="28"/>
        </w:rPr>
        <w:t>承诺函</w:t>
      </w:r>
      <w:bookmarkEnd w:id="368"/>
      <w:bookmarkEnd w:id="369"/>
    </w:p>
    <w:p w14:paraId="3C18FCE0" w14:textId="77777777" w:rsidR="0076250D" w:rsidRPr="000907C2" w:rsidRDefault="0076250D">
      <w:pPr>
        <w:spacing w:line="360" w:lineRule="auto"/>
        <w:rPr>
          <w:rFonts w:ascii="仿宋" w:eastAsia="仿宋" w:hAnsi="仿宋"/>
          <w:color w:val="000000" w:themeColor="text1"/>
          <w:sz w:val="24"/>
          <w:szCs w:val="24"/>
        </w:rPr>
      </w:pPr>
    </w:p>
    <w:p w14:paraId="25A9E90E" w14:textId="77777777" w:rsidR="0076250D" w:rsidRPr="000907C2" w:rsidRDefault="0076250D">
      <w:pPr>
        <w:spacing w:line="360" w:lineRule="auto"/>
        <w:rPr>
          <w:rFonts w:ascii="仿宋" w:eastAsia="仿宋" w:hAnsi="仿宋"/>
          <w:color w:val="000000" w:themeColor="text1"/>
          <w:sz w:val="24"/>
          <w:szCs w:val="24"/>
        </w:rPr>
      </w:pPr>
    </w:p>
    <w:p w14:paraId="025E831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color w:val="000000" w:themeColor="text1"/>
          <w:sz w:val="24"/>
          <w:szCs w:val="24"/>
        </w:rPr>
        <w:tab/>
      </w:r>
      <w:r w:rsidRPr="000907C2">
        <w:rPr>
          <w:rFonts w:ascii="仿宋" w:eastAsia="仿宋" w:hAnsi="仿宋" w:hint="eastAsia"/>
          <w:color w:val="000000" w:themeColor="text1"/>
          <w:sz w:val="24"/>
          <w:szCs w:val="24"/>
        </w:rPr>
        <w:t>（格</w:t>
      </w:r>
      <w:r w:rsidRPr="000907C2">
        <w:rPr>
          <w:rFonts w:ascii="仿宋" w:eastAsia="仿宋" w:hAnsi="仿宋"/>
          <w:color w:val="000000" w:themeColor="text1"/>
          <w:sz w:val="24"/>
          <w:szCs w:val="24"/>
        </w:rPr>
        <w:t>式自</w:t>
      </w:r>
      <w:r w:rsidRPr="000907C2">
        <w:rPr>
          <w:rFonts w:ascii="仿宋" w:eastAsia="仿宋" w:hAnsi="仿宋" w:hint="eastAsia"/>
          <w:color w:val="000000" w:themeColor="text1"/>
          <w:sz w:val="24"/>
          <w:szCs w:val="24"/>
        </w:rPr>
        <w:t>拟）</w:t>
      </w:r>
    </w:p>
    <w:p w14:paraId="7ED814B8" w14:textId="77777777" w:rsidR="0076250D" w:rsidRPr="000907C2" w:rsidRDefault="0076250D">
      <w:pPr>
        <w:spacing w:line="360" w:lineRule="auto"/>
        <w:rPr>
          <w:rFonts w:ascii="仿宋" w:eastAsia="仿宋" w:hAnsi="仿宋"/>
          <w:color w:val="000000" w:themeColor="text1"/>
          <w:sz w:val="24"/>
          <w:szCs w:val="24"/>
        </w:rPr>
      </w:pPr>
    </w:p>
    <w:p w14:paraId="429FD15B" w14:textId="77777777" w:rsidR="0076250D" w:rsidRPr="000907C2" w:rsidRDefault="0076250D">
      <w:pPr>
        <w:spacing w:line="360" w:lineRule="auto"/>
        <w:rPr>
          <w:rFonts w:ascii="仿宋" w:eastAsia="仿宋" w:hAnsi="仿宋"/>
          <w:color w:val="000000" w:themeColor="text1"/>
          <w:sz w:val="24"/>
          <w:szCs w:val="24"/>
        </w:rPr>
      </w:pPr>
    </w:p>
    <w:p w14:paraId="082F59DE" w14:textId="77777777" w:rsidR="0076250D" w:rsidRPr="000907C2" w:rsidRDefault="0076250D">
      <w:pPr>
        <w:spacing w:line="360" w:lineRule="auto"/>
        <w:rPr>
          <w:rFonts w:ascii="仿宋" w:eastAsia="仿宋" w:hAnsi="仿宋"/>
          <w:color w:val="000000" w:themeColor="text1"/>
          <w:sz w:val="24"/>
          <w:szCs w:val="24"/>
        </w:rPr>
      </w:pPr>
    </w:p>
    <w:p w14:paraId="1B9749E8" w14:textId="77777777" w:rsidR="0076250D" w:rsidRPr="000907C2" w:rsidRDefault="0076250D">
      <w:pPr>
        <w:spacing w:line="360" w:lineRule="auto"/>
        <w:rPr>
          <w:rFonts w:ascii="仿宋" w:eastAsia="仿宋" w:hAnsi="仿宋"/>
          <w:color w:val="000000" w:themeColor="text1"/>
          <w:sz w:val="24"/>
          <w:szCs w:val="24"/>
        </w:rPr>
      </w:pPr>
    </w:p>
    <w:p w14:paraId="15FAFBDC" w14:textId="77777777" w:rsidR="0076250D" w:rsidRPr="000907C2" w:rsidRDefault="0076250D">
      <w:pPr>
        <w:spacing w:line="360" w:lineRule="auto"/>
        <w:rPr>
          <w:rFonts w:ascii="仿宋" w:eastAsia="仿宋" w:hAnsi="仿宋"/>
          <w:color w:val="000000" w:themeColor="text1"/>
          <w:sz w:val="24"/>
          <w:szCs w:val="24"/>
        </w:rPr>
      </w:pPr>
    </w:p>
    <w:p w14:paraId="589CF1B3" w14:textId="77777777" w:rsidR="0076250D" w:rsidRPr="000907C2" w:rsidRDefault="0076250D">
      <w:pPr>
        <w:spacing w:line="360" w:lineRule="auto"/>
        <w:rPr>
          <w:rFonts w:ascii="仿宋" w:eastAsia="仿宋" w:hAnsi="仿宋"/>
          <w:color w:val="000000" w:themeColor="text1"/>
          <w:sz w:val="24"/>
          <w:szCs w:val="24"/>
        </w:rPr>
      </w:pPr>
    </w:p>
    <w:p w14:paraId="17F14482" w14:textId="77777777" w:rsidR="0076250D" w:rsidRPr="000907C2" w:rsidRDefault="0076250D">
      <w:pPr>
        <w:spacing w:line="360" w:lineRule="auto"/>
        <w:rPr>
          <w:rFonts w:ascii="仿宋" w:eastAsia="仿宋" w:hAnsi="仿宋"/>
          <w:color w:val="000000" w:themeColor="text1"/>
          <w:sz w:val="24"/>
          <w:szCs w:val="24"/>
        </w:rPr>
      </w:pPr>
    </w:p>
    <w:p w14:paraId="1DDDF8F5" w14:textId="77777777" w:rsidR="0076250D" w:rsidRPr="000907C2" w:rsidRDefault="0076250D">
      <w:pPr>
        <w:spacing w:line="360" w:lineRule="auto"/>
        <w:rPr>
          <w:rFonts w:ascii="仿宋" w:eastAsia="仿宋" w:hAnsi="仿宋"/>
          <w:color w:val="000000" w:themeColor="text1"/>
          <w:sz w:val="24"/>
          <w:szCs w:val="24"/>
        </w:rPr>
      </w:pPr>
    </w:p>
    <w:p w14:paraId="67A49EA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316749B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6284555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09CAAC3F" w14:textId="77777777" w:rsidR="0076250D" w:rsidRPr="000907C2" w:rsidRDefault="0076250D">
      <w:pPr>
        <w:spacing w:line="360" w:lineRule="auto"/>
        <w:jc w:val="left"/>
        <w:rPr>
          <w:rFonts w:ascii="仿宋" w:eastAsia="仿宋" w:hAnsi="仿宋"/>
          <w:color w:val="000000" w:themeColor="text1"/>
          <w:sz w:val="24"/>
          <w:szCs w:val="24"/>
        </w:rPr>
      </w:pPr>
    </w:p>
    <w:p w14:paraId="3F3EA4DC" w14:textId="77777777" w:rsidR="0076250D" w:rsidRPr="000907C2" w:rsidRDefault="0076250D">
      <w:pPr>
        <w:spacing w:line="360" w:lineRule="auto"/>
        <w:rPr>
          <w:rFonts w:ascii="仿宋" w:eastAsia="仿宋" w:hAnsi="仿宋"/>
          <w:color w:val="000000" w:themeColor="text1"/>
          <w:sz w:val="24"/>
          <w:szCs w:val="24"/>
        </w:rPr>
      </w:pPr>
    </w:p>
    <w:p w14:paraId="614759B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0948F056" w14:textId="77777777" w:rsidR="0076250D" w:rsidRPr="000907C2" w:rsidRDefault="00F67F79">
      <w:pPr>
        <w:pStyle w:val="3"/>
        <w:spacing w:line="240" w:lineRule="auto"/>
        <w:jc w:val="center"/>
        <w:rPr>
          <w:rFonts w:ascii="仿宋" w:eastAsia="仿宋" w:hAnsi="仿宋"/>
          <w:color w:val="000000" w:themeColor="text1"/>
          <w:sz w:val="28"/>
          <w:szCs w:val="28"/>
        </w:rPr>
      </w:pPr>
      <w:bookmarkStart w:id="370" w:name="_Toc504640541"/>
      <w:bookmarkStart w:id="371" w:name="_Toc499548047"/>
      <w:r w:rsidRPr="000907C2">
        <w:rPr>
          <w:rFonts w:ascii="仿宋" w:eastAsia="仿宋" w:hAnsi="仿宋" w:hint="eastAsia"/>
          <w:color w:val="000000" w:themeColor="text1"/>
          <w:sz w:val="28"/>
          <w:szCs w:val="28"/>
        </w:rPr>
        <w:lastRenderedPageBreak/>
        <w:t>十一</w:t>
      </w:r>
      <w:r w:rsidR="003E5742" w:rsidRPr="000907C2">
        <w:rPr>
          <w:rFonts w:ascii="仿宋" w:eastAsia="仿宋" w:hAnsi="仿宋" w:hint="eastAsia"/>
          <w:color w:val="000000" w:themeColor="text1"/>
          <w:sz w:val="28"/>
          <w:szCs w:val="28"/>
        </w:rPr>
        <w:t>、投标人不存在失信行为、近三年没有重大违法违规记录的承诺函</w:t>
      </w:r>
      <w:bookmarkEnd w:id="370"/>
      <w:bookmarkEnd w:id="371"/>
    </w:p>
    <w:p w14:paraId="4E38D195" w14:textId="4BBD40B3"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74CD1FC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本单位</w:t>
      </w:r>
      <w:r w:rsidRPr="000907C2">
        <w:rPr>
          <w:rFonts w:ascii="仿宋" w:eastAsia="仿宋" w:hAnsi="仿宋" w:hint="eastAsia"/>
          <w:color w:val="000000" w:themeColor="text1"/>
          <w:sz w:val="24"/>
          <w:szCs w:val="24"/>
          <w:u w:val="single"/>
        </w:rPr>
        <w:t xml:space="preserve">                  （单位名称）</w:t>
      </w:r>
      <w:r w:rsidRPr="000907C2">
        <w:rPr>
          <w:rFonts w:ascii="仿宋" w:eastAsia="仿宋" w:hAnsi="仿宋" w:hint="eastAsia"/>
          <w:color w:val="000000" w:themeColor="text1"/>
          <w:sz w:val="24"/>
          <w:szCs w:val="24"/>
        </w:rPr>
        <w:t>参加</w:t>
      </w:r>
      <w:r w:rsidRPr="000907C2">
        <w:rPr>
          <w:rFonts w:ascii="仿宋" w:eastAsia="仿宋" w:hAnsi="仿宋" w:hint="eastAsia"/>
          <w:color w:val="000000" w:themeColor="text1"/>
          <w:sz w:val="24"/>
          <w:szCs w:val="24"/>
          <w:u w:val="single"/>
        </w:rPr>
        <w:t xml:space="preserve">            （项目名称）</w:t>
      </w:r>
      <w:r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u w:val="single"/>
        </w:rPr>
        <w:t>（招标编号）</w:t>
      </w:r>
      <w:r w:rsidRPr="000907C2">
        <w:rPr>
          <w:rFonts w:ascii="仿宋" w:eastAsia="仿宋" w:hAnsi="仿宋" w:hint="eastAsia"/>
          <w:color w:val="000000" w:themeColor="text1"/>
          <w:sz w:val="24"/>
          <w:szCs w:val="24"/>
        </w:rPr>
        <w:t>的政府采购活动，现承诺：</w:t>
      </w:r>
    </w:p>
    <w:p w14:paraId="7C48657C" w14:textId="4E4823C8"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投标人不得为</w:t>
      </w:r>
      <w:r w:rsidR="00592BDD" w:rsidRPr="000907C2">
        <w:rPr>
          <w:rFonts w:ascii="仿宋" w:eastAsia="仿宋" w:hAnsi="仿宋" w:hint="eastAsia"/>
          <w:color w:val="000000" w:themeColor="text1"/>
          <w:sz w:val="24"/>
          <w:szCs w:val="24"/>
        </w:rPr>
        <w:t>“</w:t>
      </w:r>
      <w:r w:rsidR="00696E74" w:rsidRPr="000907C2">
        <w:rPr>
          <w:rFonts w:ascii="仿宋" w:eastAsia="仿宋" w:hAnsi="仿宋" w:hint="eastAsia"/>
          <w:color w:val="000000" w:themeColor="text1"/>
          <w:sz w:val="24"/>
          <w:szCs w:val="24"/>
        </w:rPr>
        <w:t>信用中国”网站（www.creditchina.gov.cn）、“成都信用”网站（</w:t>
      </w:r>
      <w:r w:rsidR="00034946" w:rsidRPr="000907C2">
        <w:rPr>
          <w:rFonts w:ascii="仿宋" w:eastAsia="仿宋" w:hAnsi="仿宋"/>
          <w:color w:val="000000" w:themeColor="text1"/>
          <w:sz w:val="24"/>
          <w:szCs w:val="24"/>
        </w:rPr>
        <w:t>https://credit.chengdu.gov.cn</w:t>
      </w:r>
      <w:r w:rsidR="00696E74"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rPr>
        <w:t>中列入失信被执行人、重大税收违法案件当事人名单的投标人，不得为中国政府采购网(</w:t>
      </w:r>
      <w:hyperlink r:id="rId26" w:history="1">
        <w:r w:rsidR="007602AC" w:rsidRPr="000907C2">
          <w:rPr>
            <w:rFonts w:ascii="仿宋" w:eastAsia="仿宋" w:hAnsi="仿宋" w:hint="eastAsia"/>
            <w:color w:val="000000" w:themeColor="text1"/>
            <w:sz w:val="24"/>
            <w:szCs w:val="24"/>
          </w:rPr>
          <w:t>www.ccgp.gov.cn</w:t>
        </w:r>
      </w:hyperlink>
      <w:r w:rsidRPr="000907C2">
        <w:rPr>
          <w:rFonts w:ascii="仿宋" w:eastAsia="仿宋" w:hAnsi="仿宋" w:hint="eastAsia"/>
          <w:color w:val="000000" w:themeColor="text1"/>
          <w:sz w:val="24"/>
          <w:szCs w:val="24"/>
        </w:rPr>
        <w:t>)</w:t>
      </w:r>
      <w:r w:rsidR="007602AC" w:rsidRPr="000907C2">
        <w:rPr>
          <w:rFonts w:ascii="仿宋" w:eastAsia="仿宋" w:hAnsi="仿宋" w:hint="eastAsia"/>
          <w:color w:val="000000" w:themeColor="text1"/>
          <w:sz w:val="24"/>
          <w:szCs w:val="24"/>
        </w:rPr>
        <w:t>、四川政府采购网曝光台（www.ccgp-sichuan.gov.cn）</w:t>
      </w:r>
      <w:r w:rsidRPr="000907C2">
        <w:rPr>
          <w:rFonts w:ascii="仿宋" w:eastAsia="仿宋" w:hAnsi="仿宋" w:hint="eastAsia"/>
          <w:color w:val="000000" w:themeColor="text1"/>
          <w:sz w:val="24"/>
          <w:szCs w:val="24"/>
        </w:rPr>
        <w:t>政府采购严重违法失信行为记录名单中被财政部门禁止参加政府采购</w:t>
      </w:r>
      <w:r w:rsidRPr="000907C2">
        <w:rPr>
          <w:rFonts w:ascii="仿宋" w:eastAsia="仿宋" w:hAnsi="仿宋"/>
          <w:color w:val="000000" w:themeColor="text1"/>
          <w:sz w:val="24"/>
          <w:szCs w:val="24"/>
        </w:rPr>
        <w:t>活动</w:t>
      </w:r>
      <w:r w:rsidRPr="000907C2">
        <w:rPr>
          <w:rFonts w:ascii="仿宋" w:eastAsia="仿宋" w:hAnsi="仿宋" w:hint="eastAsia"/>
          <w:color w:val="000000" w:themeColor="text1"/>
          <w:sz w:val="24"/>
          <w:szCs w:val="24"/>
        </w:rPr>
        <w:t>的投标人（处罚决定规定的时间和地域范围内）。</w:t>
      </w:r>
    </w:p>
    <w:p w14:paraId="006A4AC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参加本政府采购活动前三年内，在经营活动中没有重大违法违规记录。</w:t>
      </w:r>
    </w:p>
    <w:p w14:paraId="08C24F3E"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同时也满足本项目法律法规规章规定关于投标人的其他资格性条件</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未参与本采购项目前期咨询论证</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不属于禁止参加投标的投标人</w:t>
      </w:r>
      <w:r w:rsidRPr="000907C2">
        <w:rPr>
          <w:rFonts w:ascii="仿宋" w:eastAsia="仿宋" w:hAnsi="仿宋" w:hint="eastAsia"/>
          <w:color w:val="000000" w:themeColor="text1"/>
          <w:sz w:val="24"/>
          <w:szCs w:val="24"/>
        </w:rPr>
        <w:t>。</w:t>
      </w:r>
    </w:p>
    <w:p w14:paraId="2166A67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如违反以上承诺</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本单位愿承担一切法律责任</w:t>
      </w:r>
      <w:r w:rsidRPr="000907C2">
        <w:rPr>
          <w:rFonts w:ascii="仿宋" w:eastAsia="仿宋" w:hAnsi="仿宋" w:hint="eastAsia"/>
          <w:color w:val="000000" w:themeColor="text1"/>
          <w:sz w:val="24"/>
          <w:szCs w:val="24"/>
        </w:rPr>
        <w:t>。</w:t>
      </w:r>
    </w:p>
    <w:p w14:paraId="7A0BDC68" w14:textId="77777777" w:rsidR="0076250D" w:rsidRPr="000907C2" w:rsidRDefault="0076250D">
      <w:pPr>
        <w:spacing w:line="360" w:lineRule="auto"/>
        <w:rPr>
          <w:rFonts w:ascii="仿宋" w:eastAsia="仿宋" w:hAnsi="仿宋"/>
          <w:color w:val="000000" w:themeColor="text1"/>
          <w:sz w:val="24"/>
          <w:szCs w:val="24"/>
        </w:rPr>
      </w:pPr>
    </w:p>
    <w:p w14:paraId="34136F71" w14:textId="77777777" w:rsidR="0076250D" w:rsidRPr="000907C2" w:rsidRDefault="0076250D">
      <w:pPr>
        <w:spacing w:line="360" w:lineRule="auto"/>
        <w:rPr>
          <w:rFonts w:ascii="仿宋" w:eastAsia="仿宋" w:hAnsi="仿宋"/>
          <w:color w:val="000000" w:themeColor="text1"/>
          <w:sz w:val="24"/>
          <w:szCs w:val="24"/>
        </w:rPr>
      </w:pPr>
    </w:p>
    <w:p w14:paraId="68A7024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6A0EB7B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51AB504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3433C1B5" w14:textId="77777777" w:rsidR="0076250D" w:rsidRPr="000907C2" w:rsidRDefault="0076250D">
      <w:pPr>
        <w:spacing w:line="360" w:lineRule="auto"/>
        <w:rPr>
          <w:rFonts w:ascii="仿宋" w:eastAsia="仿宋" w:hAnsi="仿宋"/>
          <w:color w:val="000000" w:themeColor="text1"/>
          <w:sz w:val="24"/>
          <w:szCs w:val="24"/>
        </w:rPr>
      </w:pPr>
    </w:p>
    <w:p w14:paraId="409B17A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18E6D515" w14:textId="77777777" w:rsidR="0076250D" w:rsidRPr="000907C2" w:rsidRDefault="003E5742" w:rsidP="0022120B">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十</w:t>
      </w:r>
      <w:r w:rsidR="00C145CD" w:rsidRPr="000907C2">
        <w:rPr>
          <w:rFonts w:ascii="仿宋" w:eastAsia="仿宋" w:hAnsi="仿宋" w:hint="eastAsia"/>
          <w:color w:val="000000" w:themeColor="text1"/>
          <w:sz w:val="28"/>
          <w:szCs w:val="28"/>
        </w:rPr>
        <w:t>二</w:t>
      </w:r>
      <w:r w:rsidRPr="000907C2">
        <w:rPr>
          <w:rFonts w:ascii="仿宋" w:eastAsia="仿宋" w:hAnsi="仿宋" w:hint="eastAsia"/>
          <w:color w:val="000000" w:themeColor="text1"/>
          <w:sz w:val="28"/>
          <w:szCs w:val="28"/>
        </w:rPr>
        <w:t>、满足</w:t>
      </w:r>
      <w:r w:rsidRPr="000907C2">
        <w:rPr>
          <w:rFonts w:ascii="仿宋" w:eastAsia="仿宋" w:hAnsi="仿宋"/>
          <w:color w:val="000000" w:themeColor="text1"/>
          <w:sz w:val="28"/>
          <w:szCs w:val="28"/>
        </w:rPr>
        <w:t>本项目特殊条件或其他</w:t>
      </w:r>
      <w:r w:rsidRPr="000907C2">
        <w:rPr>
          <w:rFonts w:ascii="仿宋" w:eastAsia="仿宋" w:hAnsi="仿宋" w:hint="eastAsia"/>
          <w:color w:val="000000" w:themeColor="text1"/>
          <w:sz w:val="28"/>
          <w:szCs w:val="28"/>
        </w:rPr>
        <w:t>要求</w:t>
      </w:r>
      <w:r w:rsidRPr="000907C2">
        <w:rPr>
          <w:rFonts w:ascii="仿宋" w:eastAsia="仿宋" w:hAnsi="仿宋"/>
          <w:color w:val="000000" w:themeColor="text1"/>
          <w:sz w:val="28"/>
          <w:szCs w:val="28"/>
        </w:rPr>
        <w:t>的证明</w:t>
      </w:r>
      <w:r w:rsidRPr="000907C2">
        <w:rPr>
          <w:rFonts w:ascii="仿宋" w:eastAsia="仿宋" w:hAnsi="仿宋" w:hint="eastAsia"/>
          <w:color w:val="000000" w:themeColor="text1"/>
          <w:sz w:val="28"/>
          <w:szCs w:val="28"/>
        </w:rPr>
        <w:t>材料</w:t>
      </w:r>
    </w:p>
    <w:p w14:paraId="6A894CAF" w14:textId="77777777" w:rsidR="0076250D" w:rsidRPr="000907C2" w:rsidRDefault="003E5742" w:rsidP="0022120B">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（主要为招标文件第五章所要求的其他证明材料，如有，格式</w:t>
      </w:r>
      <w:r w:rsidRPr="000907C2">
        <w:rPr>
          <w:rFonts w:ascii="仿宋" w:eastAsia="仿宋" w:hAnsi="仿宋"/>
          <w:color w:val="000000" w:themeColor="text1"/>
          <w:sz w:val="24"/>
          <w:szCs w:val="24"/>
        </w:rPr>
        <w:t>自拟</w:t>
      </w:r>
      <w:r w:rsidRPr="000907C2">
        <w:rPr>
          <w:rFonts w:ascii="仿宋" w:eastAsia="仿宋" w:hAnsi="仿宋" w:hint="eastAsia"/>
          <w:color w:val="000000" w:themeColor="text1"/>
          <w:sz w:val="24"/>
          <w:szCs w:val="24"/>
        </w:rPr>
        <w:t>）</w:t>
      </w:r>
    </w:p>
    <w:p w14:paraId="304FCF69" w14:textId="77777777" w:rsidR="0076250D" w:rsidRPr="000907C2" w:rsidRDefault="0076250D">
      <w:pPr>
        <w:spacing w:line="360" w:lineRule="auto"/>
        <w:rPr>
          <w:rFonts w:ascii="仿宋" w:eastAsia="仿宋" w:hAnsi="仿宋"/>
          <w:color w:val="000000" w:themeColor="text1"/>
          <w:sz w:val="24"/>
          <w:szCs w:val="24"/>
        </w:rPr>
      </w:pPr>
    </w:p>
    <w:p w14:paraId="00D4AFF6" w14:textId="77777777" w:rsidR="0076250D" w:rsidRPr="000907C2" w:rsidRDefault="003E5742" w:rsidP="0022120B">
      <w:pPr>
        <w:pStyle w:val="3"/>
        <w:spacing w:line="240" w:lineRule="auto"/>
        <w:jc w:val="center"/>
        <w:rPr>
          <w:rFonts w:ascii="仿宋" w:eastAsia="仿宋" w:hAnsi="仿宋"/>
          <w:color w:val="000000" w:themeColor="text1"/>
          <w:sz w:val="28"/>
          <w:szCs w:val="28"/>
        </w:rPr>
      </w:pPr>
      <w:bookmarkStart w:id="372" w:name="_Toc504640543"/>
      <w:bookmarkStart w:id="373" w:name="_Toc504351394"/>
      <w:r w:rsidRPr="000907C2">
        <w:rPr>
          <w:rFonts w:ascii="仿宋" w:eastAsia="仿宋" w:hAnsi="仿宋" w:hint="eastAsia"/>
          <w:color w:val="000000" w:themeColor="text1"/>
          <w:sz w:val="28"/>
          <w:szCs w:val="28"/>
        </w:rPr>
        <w:t>十</w:t>
      </w:r>
      <w:r w:rsidR="00C145CD" w:rsidRPr="000907C2">
        <w:rPr>
          <w:rFonts w:ascii="仿宋" w:eastAsia="仿宋" w:hAnsi="仿宋" w:hint="eastAsia"/>
          <w:color w:val="000000" w:themeColor="text1"/>
          <w:sz w:val="28"/>
          <w:szCs w:val="28"/>
        </w:rPr>
        <w:t>三</w:t>
      </w:r>
      <w:r w:rsidRPr="000907C2">
        <w:rPr>
          <w:rFonts w:ascii="仿宋" w:eastAsia="仿宋" w:hAnsi="仿宋" w:hint="eastAsia"/>
          <w:color w:val="000000" w:themeColor="text1"/>
          <w:sz w:val="28"/>
          <w:szCs w:val="28"/>
        </w:rPr>
        <w:t>、投标</w:t>
      </w:r>
      <w:r w:rsidRPr="000907C2">
        <w:rPr>
          <w:rFonts w:ascii="仿宋" w:eastAsia="仿宋" w:hAnsi="仿宋"/>
          <w:color w:val="000000" w:themeColor="text1"/>
          <w:sz w:val="28"/>
          <w:szCs w:val="28"/>
        </w:rPr>
        <w:t>人认为满足本</w:t>
      </w:r>
      <w:r w:rsidRPr="000907C2">
        <w:rPr>
          <w:rFonts w:ascii="仿宋" w:eastAsia="仿宋" w:hAnsi="仿宋" w:hint="eastAsia"/>
          <w:color w:val="000000" w:themeColor="text1"/>
          <w:sz w:val="28"/>
          <w:szCs w:val="28"/>
        </w:rPr>
        <w:t>项目</w:t>
      </w:r>
      <w:r w:rsidRPr="000907C2">
        <w:rPr>
          <w:rFonts w:ascii="仿宋" w:eastAsia="仿宋" w:hAnsi="仿宋"/>
          <w:color w:val="000000" w:themeColor="text1"/>
          <w:sz w:val="28"/>
          <w:szCs w:val="28"/>
        </w:rPr>
        <w:t>资格要求还应提供的其它资料</w:t>
      </w:r>
      <w:bookmarkEnd w:id="372"/>
      <w:bookmarkEnd w:id="373"/>
    </w:p>
    <w:p w14:paraId="7A6F2869"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156E3F41" w14:textId="77777777" w:rsidR="0076250D" w:rsidRPr="000907C2" w:rsidRDefault="003E5742" w:rsidP="0022120B">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w:t>
      </w:r>
      <w:r w:rsidRPr="000907C2">
        <w:rPr>
          <w:rFonts w:ascii="仿宋" w:eastAsia="仿宋" w:hAnsi="仿宋"/>
          <w:color w:val="000000" w:themeColor="text1"/>
          <w:sz w:val="24"/>
          <w:szCs w:val="24"/>
        </w:rPr>
        <w:t>有，</w:t>
      </w:r>
      <w:r w:rsidRPr="000907C2">
        <w:rPr>
          <w:rFonts w:ascii="仿宋" w:eastAsia="仿宋" w:hAnsi="仿宋" w:hint="eastAsia"/>
          <w:color w:val="000000" w:themeColor="text1"/>
          <w:sz w:val="24"/>
          <w:szCs w:val="24"/>
        </w:rPr>
        <w:t>格式</w:t>
      </w:r>
      <w:r w:rsidRPr="000907C2">
        <w:rPr>
          <w:rFonts w:ascii="仿宋" w:eastAsia="仿宋" w:hAnsi="仿宋"/>
          <w:color w:val="000000" w:themeColor="text1"/>
          <w:sz w:val="24"/>
          <w:szCs w:val="24"/>
        </w:rPr>
        <w:t>自拟</w:t>
      </w:r>
      <w:r w:rsidRPr="000907C2">
        <w:rPr>
          <w:rFonts w:ascii="仿宋" w:eastAsia="仿宋" w:hAnsi="仿宋" w:hint="eastAsia"/>
          <w:color w:val="000000" w:themeColor="text1"/>
          <w:sz w:val="24"/>
          <w:szCs w:val="24"/>
        </w:rPr>
        <w:t>）</w:t>
      </w:r>
    </w:p>
    <w:p w14:paraId="417D706A" w14:textId="77777777" w:rsidR="0076250D" w:rsidRPr="000907C2" w:rsidRDefault="0076250D">
      <w:pPr>
        <w:spacing w:line="360" w:lineRule="auto"/>
        <w:rPr>
          <w:rFonts w:ascii="仿宋" w:eastAsia="仿宋" w:hAnsi="仿宋"/>
          <w:color w:val="000000" w:themeColor="text1"/>
          <w:sz w:val="24"/>
          <w:szCs w:val="24"/>
        </w:rPr>
      </w:pPr>
    </w:p>
    <w:p w14:paraId="044E5725" w14:textId="77777777" w:rsidR="0076250D" w:rsidRPr="000907C2" w:rsidRDefault="0076250D">
      <w:pPr>
        <w:spacing w:line="360" w:lineRule="auto"/>
        <w:rPr>
          <w:rFonts w:ascii="仿宋" w:eastAsia="仿宋" w:hAnsi="仿宋"/>
          <w:color w:val="000000" w:themeColor="text1"/>
          <w:sz w:val="24"/>
          <w:szCs w:val="24"/>
        </w:rPr>
      </w:pPr>
    </w:p>
    <w:p w14:paraId="4C71E89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48F544B2" w14:textId="77777777" w:rsidR="0076250D" w:rsidRPr="000907C2" w:rsidRDefault="0076250D">
      <w:pPr>
        <w:spacing w:line="360" w:lineRule="auto"/>
        <w:rPr>
          <w:rFonts w:ascii="仿宋" w:eastAsia="仿宋" w:hAnsi="仿宋"/>
          <w:color w:val="000000" w:themeColor="text1"/>
          <w:sz w:val="24"/>
          <w:szCs w:val="24"/>
        </w:rPr>
      </w:pPr>
    </w:p>
    <w:p w14:paraId="045937F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hAnsi="仿宋"/>
          <w:noProof/>
          <w:color w:val="000000" w:themeColor="text1"/>
        </w:rPr>
        <mc:AlternateContent>
          <mc:Choice Requires="wps">
            <w:drawing>
              <wp:anchor distT="0" distB="0" distL="114300" distR="114300" simplePos="0" relativeHeight="251659264" behindDoc="0" locked="0" layoutInCell="1" allowOverlap="1" wp14:anchorId="3C3BA907" wp14:editId="57D045D6">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11CCCFE9"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3C3BA907" id="文本框 5" o:spid="_x0000_s1027" type="#_x0000_t202" style="position:absolute;left:0;text-align:left;margin-left:359.65pt;margin-top:40.4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11CCCFE9"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6DC47CEE" w14:textId="77777777" w:rsidR="0076250D" w:rsidRPr="000907C2" w:rsidRDefault="0076250D">
      <w:pPr>
        <w:spacing w:line="360" w:lineRule="auto"/>
        <w:rPr>
          <w:rFonts w:ascii="仿宋" w:eastAsia="仿宋" w:hAnsi="仿宋"/>
          <w:color w:val="000000" w:themeColor="text1"/>
          <w:sz w:val="24"/>
          <w:szCs w:val="24"/>
        </w:rPr>
      </w:pPr>
    </w:p>
    <w:p w14:paraId="25F9A8E1" w14:textId="77777777" w:rsidR="0076250D" w:rsidRPr="000907C2" w:rsidRDefault="0076250D">
      <w:pPr>
        <w:spacing w:line="360" w:lineRule="auto"/>
        <w:rPr>
          <w:rFonts w:ascii="仿宋" w:eastAsia="仿宋" w:hAnsi="仿宋"/>
          <w:color w:val="000000" w:themeColor="text1"/>
          <w:sz w:val="24"/>
          <w:szCs w:val="24"/>
        </w:rPr>
      </w:pPr>
    </w:p>
    <w:p w14:paraId="75D0814C" w14:textId="77777777" w:rsidR="0076250D" w:rsidRPr="000907C2" w:rsidRDefault="0076250D">
      <w:pPr>
        <w:spacing w:line="360" w:lineRule="auto"/>
        <w:rPr>
          <w:rFonts w:ascii="仿宋" w:eastAsia="仿宋" w:hAnsi="仿宋"/>
          <w:color w:val="000000" w:themeColor="text1"/>
          <w:sz w:val="24"/>
          <w:szCs w:val="24"/>
        </w:rPr>
      </w:pPr>
    </w:p>
    <w:p w14:paraId="5AFD3E56" w14:textId="77777777" w:rsidR="0076250D" w:rsidRPr="000907C2" w:rsidRDefault="003E5742">
      <w:pPr>
        <w:spacing w:line="360" w:lineRule="auto"/>
        <w:jc w:val="center"/>
        <w:rPr>
          <w:rFonts w:ascii="仿宋" w:eastAsia="仿宋" w:hAnsi="仿宋"/>
          <w:b/>
          <w:color w:val="000000" w:themeColor="text1"/>
          <w:sz w:val="84"/>
          <w:szCs w:val="84"/>
        </w:rPr>
      </w:pPr>
      <w:r w:rsidRPr="000907C2">
        <w:rPr>
          <w:rFonts w:ascii="仿宋" w:eastAsia="仿宋" w:hAnsi="仿宋" w:hint="eastAsia"/>
          <w:b/>
          <w:color w:val="000000" w:themeColor="text1"/>
          <w:sz w:val="84"/>
          <w:szCs w:val="84"/>
        </w:rPr>
        <w:t>投标文件</w:t>
      </w:r>
    </w:p>
    <w:p w14:paraId="404D61A7" w14:textId="77777777" w:rsidR="0076250D" w:rsidRPr="000907C2" w:rsidRDefault="0076250D">
      <w:pPr>
        <w:spacing w:line="360" w:lineRule="auto"/>
        <w:rPr>
          <w:rFonts w:ascii="仿宋" w:eastAsia="仿宋" w:hAnsi="仿宋"/>
          <w:color w:val="000000" w:themeColor="text1"/>
          <w:sz w:val="24"/>
          <w:szCs w:val="24"/>
        </w:rPr>
      </w:pPr>
    </w:p>
    <w:p w14:paraId="73A81988" w14:textId="77777777" w:rsidR="0076250D" w:rsidRPr="000907C2" w:rsidRDefault="003E5742">
      <w:pPr>
        <w:pStyle w:val="2"/>
        <w:jc w:val="center"/>
        <w:rPr>
          <w:rFonts w:ascii="仿宋" w:eastAsia="仿宋" w:hAnsi="仿宋"/>
          <w:color w:val="000000" w:themeColor="text1"/>
        </w:rPr>
      </w:pPr>
      <w:bookmarkStart w:id="374" w:name="_Toc504640544"/>
      <w:bookmarkStart w:id="375" w:name="_Toc492286431"/>
      <w:r w:rsidRPr="000907C2">
        <w:rPr>
          <w:rFonts w:ascii="仿宋" w:eastAsia="仿宋" w:hAnsi="仿宋" w:hint="eastAsia"/>
          <w:color w:val="000000" w:themeColor="text1"/>
        </w:rPr>
        <w:t>第二册  商务和</w:t>
      </w:r>
      <w:r w:rsidRPr="000907C2">
        <w:rPr>
          <w:rFonts w:ascii="仿宋" w:eastAsia="仿宋" w:hAnsi="仿宋"/>
          <w:color w:val="000000" w:themeColor="text1"/>
        </w:rPr>
        <w:t>技术</w:t>
      </w:r>
      <w:r w:rsidRPr="000907C2">
        <w:rPr>
          <w:rFonts w:ascii="仿宋" w:eastAsia="仿宋" w:hAnsi="仿宋" w:hint="eastAsia"/>
          <w:color w:val="000000" w:themeColor="text1"/>
        </w:rPr>
        <w:t>文件</w:t>
      </w:r>
      <w:bookmarkEnd w:id="374"/>
    </w:p>
    <w:p w14:paraId="12E87CC1" w14:textId="77777777" w:rsidR="0076250D" w:rsidRPr="000907C2" w:rsidRDefault="0076250D">
      <w:pPr>
        <w:rPr>
          <w:color w:val="000000" w:themeColor="text1"/>
        </w:rPr>
      </w:pPr>
    </w:p>
    <w:p w14:paraId="7C06C5D0" w14:textId="77777777" w:rsidR="0076250D" w:rsidRPr="000907C2" w:rsidRDefault="0076250D">
      <w:pPr>
        <w:rPr>
          <w:color w:val="000000" w:themeColor="text1"/>
        </w:rPr>
      </w:pPr>
    </w:p>
    <w:p w14:paraId="2ADFA444" w14:textId="77777777" w:rsidR="0076250D" w:rsidRPr="000907C2" w:rsidRDefault="0076250D">
      <w:pPr>
        <w:rPr>
          <w:color w:val="000000" w:themeColor="text1"/>
        </w:rPr>
      </w:pPr>
    </w:p>
    <w:p w14:paraId="60AD872A" w14:textId="77777777" w:rsidR="0076250D" w:rsidRPr="000907C2" w:rsidRDefault="0076250D">
      <w:pPr>
        <w:rPr>
          <w:color w:val="000000" w:themeColor="text1"/>
        </w:rPr>
      </w:pPr>
    </w:p>
    <w:bookmarkEnd w:id="375"/>
    <w:p w14:paraId="7C273484"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项目名称：</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w:t>
      </w:r>
    </w:p>
    <w:p w14:paraId="07169921"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招标编号：</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w:t>
      </w:r>
    </w:p>
    <w:p w14:paraId="08FD2D21" w14:textId="77777777" w:rsidR="0076250D" w:rsidRPr="000907C2" w:rsidRDefault="003E5742">
      <w:pPr>
        <w:ind w:firstLineChars="250" w:firstLine="803"/>
        <w:rPr>
          <w:rFonts w:ascii="仿宋" w:eastAsia="仿宋" w:hAnsi="仿宋"/>
          <w:b/>
          <w:color w:val="000000" w:themeColor="text1"/>
          <w:sz w:val="32"/>
          <w:szCs w:val="28"/>
        </w:rPr>
      </w:pPr>
      <w:r w:rsidRPr="000907C2">
        <w:rPr>
          <w:rFonts w:ascii="仿宋" w:eastAsia="仿宋" w:hAnsi="仿宋" w:hint="eastAsia"/>
          <w:b/>
          <w:color w:val="000000" w:themeColor="text1"/>
          <w:sz w:val="32"/>
          <w:szCs w:val="28"/>
        </w:rPr>
        <w:t>包    号：</w:t>
      </w:r>
      <w:r w:rsidRPr="000907C2">
        <w:rPr>
          <w:rFonts w:ascii="仿宋" w:eastAsia="仿宋" w:hAnsi="仿宋"/>
          <w:b/>
          <w:color w:val="000000" w:themeColor="text1"/>
          <w:sz w:val="32"/>
          <w:szCs w:val="28"/>
        </w:rPr>
        <w:t xml:space="preserve"> </w:t>
      </w:r>
      <w:r w:rsidRPr="000907C2">
        <w:rPr>
          <w:rFonts w:ascii="仿宋" w:eastAsia="仿宋" w:hAnsi="仿宋"/>
          <w:b/>
          <w:color w:val="000000" w:themeColor="text1"/>
          <w:sz w:val="32"/>
          <w:szCs w:val="28"/>
          <w:u w:val="single"/>
        </w:rPr>
        <w:t xml:space="preserve"> </w:t>
      </w:r>
      <w:r w:rsidRPr="000907C2">
        <w:rPr>
          <w:rFonts w:ascii="仿宋" w:eastAsia="仿宋" w:hAnsi="仿宋" w:hint="eastAsia"/>
          <w:b/>
          <w:color w:val="000000" w:themeColor="text1"/>
          <w:sz w:val="32"/>
          <w:szCs w:val="28"/>
          <w:u w:val="single"/>
        </w:rPr>
        <w:t xml:space="preserve">     第     包（如有分包）     </w:t>
      </w:r>
    </w:p>
    <w:p w14:paraId="73B90FEB" w14:textId="77777777" w:rsidR="0076250D" w:rsidRPr="000907C2" w:rsidRDefault="0076250D">
      <w:pPr>
        <w:rPr>
          <w:color w:val="000000" w:themeColor="text1"/>
        </w:rPr>
      </w:pPr>
    </w:p>
    <w:p w14:paraId="1DA4AEC6" w14:textId="77777777" w:rsidR="0076250D" w:rsidRPr="000907C2" w:rsidRDefault="0076250D">
      <w:pPr>
        <w:rPr>
          <w:color w:val="000000" w:themeColor="text1"/>
        </w:rPr>
      </w:pPr>
    </w:p>
    <w:p w14:paraId="51D193E8" w14:textId="77777777" w:rsidR="0076250D" w:rsidRPr="000907C2" w:rsidRDefault="0076250D">
      <w:pPr>
        <w:rPr>
          <w:color w:val="000000" w:themeColor="text1"/>
        </w:rPr>
      </w:pPr>
    </w:p>
    <w:p w14:paraId="70240B09" w14:textId="77777777" w:rsidR="0076250D" w:rsidRPr="000907C2" w:rsidRDefault="0076250D">
      <w:pPr>
        <w:rPr>
          <w:color w:val="000000" w:themeColor="text1"/>
        </w:rPr>
      </w:pPr>
    </w:p>
    <w:p w14:paraId="31C85DB8" w14:textId="77777777" w:rsidR="0076250D" w:rsidRPr="000907C2" w:rsidRDefault="0076250D">
      <w:pPr>
        <w:rPr>
          <w:color w:val="000000" w:themeColor="text1"/>
        </w:rPr>
      </w:pPr>
    </w:p>
    <w:p w14:paraId="6EC022A6" w14:textId="77777777" w:rsidR="0076250D" w:rsidRPr="000907C2" w:rsidRDefault="0076250D">
      <w:pPr>
        <w:rPr>
          <w:color w:val="000000" w:themeColor="text1"/>
        </w:rPr>
      </w:pPr>
    </w:p>
    <w:p w14:paraId="5BFE2D18" w14:textId="77777777" w:rsidR="0076250D" w:rsidRPr="000907C2" w:rsidRDefault="0076250D">
      <w:pPr>
        <w:rPr>
          <w:color w:val="000000" w:themeColor="text1"/>
        </w:rPr>
      </w:pPr>
    </w:p>
    <w:p w14:paraId="4114D60C" w14:textId="77777777" w:rsidR="0076250D" w:rsidRPr="000907C2" w:rsidRDefault="0076250D">
      <w:pPr>
        <w:rPr>
          <w:color w:val="000000" w:themeColor="text1"/>
        </w:rPr>
      </w:pPr>
    </w:p>
    <w:p w14:paraId="57646C84" w14:textId="77777777" w:rsidR="0076250D" w:rsidRPr="000907C2" w:rsidRDefault="0076250D">
      <w:pPr>
        <w:rPr>
          <w:rFonts w:ascii="仿宋" w:hAnsi="仿宋"/>
          <w:b/>
          <w:color w:val="000000" w:themeColor="text1"/>
          <w:sz w:val="36"/>
        </w:rPr>
      </w:pPr>
    </w:p>
    <w:p w14:paraId="42A3DBD8" w14:textId="77777777" w:rsidR="0076250D" w:rsidRPr="000907C2" w:rsidRDefault="003E5742">
      <w:pPr>
        <w:spacing w:line="360" w:lineRule="auto"/>
        <w:ind w:firstLineChars="300" w:firstLine="964"/>
        <w:rPr>
          <w:rFonts w:ascii="仿宋" w:eastAsia="仿宋" w:hAnsi="仿宋"/>
          <w:b/>
          <w:color w:val="000000" w:themeColor="text1"/>
          <w:sz w:val="32"/>
          <w:szCs w:val="32"/>
        </w:rPr>
      </w:pPr>
      <w:r w:rsidRPr="000907C2">
        <w:rPr>
          <w:rFonts w:ascii="仿宋" w:eastAsia="仿宋" w:hAnsi="仿宋" w:hint="eastAsia"/>
          <w:b/>
          <w:color w:val="000000" w:themeColor="text1"/>
          <w:sz w:val="32"/>
          <w:szCs w:val="32"/>
        </w:rPr>
        <w:t>投标人名称：</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（加盖公章）</w:t>
      </w:r>
    </w:p>
    <w:p w14:paraId="2335C9C8" w14:textId="77777777" w:rsidR="0076250D" w:rsidRPr="000907C2" w:rsidRDefault="003E5742">
      <w:pPr>
        <w:spacing w:line="360" w:lineRule="auto"/>
        <w:ind w:firstLineChars="300" w:firstLine="964"/>
        <w:rPr>
          <w:rFonts w:ascii="仿宋" w:eastAsia="仿宋" w:hAnsi="仿宋"/>
          <w:b/>
          <w:color w:val="000000" w:themeColor="text1"/>
          <w:sz w:val="32"/>
          <w:szCs w:val="32"/>
        </w:rPr>
      </w:pPr>
      <w:r w:rsidRPr="000907C2">
        <w:rPr>
          <w:rFonts w:ascii="仿宋" w:eastAsia="仿宋" w:hAnsi="仿宋" w:hint="eastAsia"/>
          <w:b/>
          <w:color w:val="000000" w:themeColor="text1"/>
          <w:sz w:val="32"/>
          <w:szCs w:val="32"/>
        </w:rPr>
        <w:t>日      期：</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年</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月</w:t>
      </w:r>
      <w:r w:rsidRPr="000907C2">
        <w:rPr>
          <w:rFonts w:ascii="仿宋" w:eastAsia="仿宋" w:hAnsi="仿宋" w:hint="eastAsia"/>
          <w:b/>
          <w:color w:val="000000" w:themeColor="text1"/>
          <w:sz w:val="32"/>
          <w:szCs w:val="32"/>
          <w:u w:val="single"/>
        </w:rPr>
        <w:t xml:space="preserve">      </w:t>
      </w:r>
      <w:r w:rsidRPr="000907C2">
        <w:rPr>
          <w:rFonts w:ascii="仿宋" w:eastAsia="仿宋" w:hAnsi="仿宋" w:hint="eastAsia"/>
          <w:b/>
          <w:color w:val="000000" w:themeColor="text1"/>
          <w:sz w:val="32"/>
          <w:szCs w:val="32"/>
        </w:rPr>
        <w:t>日</w:t>
      </w:r>
    </w:p>
    <w:p w14:paraId="618ACF1A" w14:textId="77777777" w:rsidR="0076250D" w:rsidRPr="000907C2" w:rsidRDefault="0076250D">
      <w:pPr>
        <w:rPr>
          <w:rFonts w:ascii="仿宋" w:hAnsi="仿宋"/>
          <w:b/>
          <w:color w:val="000000" w:themeColor="text1"/>
          <w:sz w:val="32"/>
          <w:szCs w:val="32"/>
        </w:rPr>
      </w:pPr>
    </w:p>
    <w:p w14:paraId="2538034C" w14:textId="77777777" w:rsidR="0076250D" w:rsidRPr="000907C2" w:rsidRDefault="0076250D">
      <w:pPr>
        <w:rPr>
          <w:rFonts w:ascii="仿宋" w:hAnsi="仿宋"/>
          <w:b/>
          <w:color w:val="000000" w:themeColor="text1"/>
          <w:sz w:val="32"/>
          <w:szCs w:val="32"/>
        </w:rPr>
      </w:pPr>
    </w:p>
    <w:p w14:paraId="70E32ED5" w14:textId="77777777" w:rsidR="0076250D" w:rsidRPr="000907C2" w:rsidRDefault="0076250D">
      <w:pPr>
        <w:rPr>
          <w:rFonts w:ascii="仿宋" w:hAnsi="仿宋"/>
          <w:b/>
          <w:color w:val="000000" w:themeColor="text1"/>
          <w:sz w:val="32"/>
          <w:szCs w:val="32"/>
        </w:rPr>
      </w:pPr>
    </w:p>
    <w:p w14:paraId="5688925F" w14:textId="77777777" w:rsidR="0076250D" w:rsidRPr="000907C2" w:rsidRDefault="003E5742">
      <w:pPr>
        <w:rPr>
          <w:rFonts w:ascii="仿宋" w:eastAsia="仿宋" w:hAnsi="仿宋"/>
          <w:color w:val="000000" w:themeColor="text1"/>
          <w:sz w:val="20"/>
          <w:szCs w:val="20"/>
        </w:rPr>
      </w:pPr>
      <w:r w:rsidRPr="000907C2">
        <w:rPr>
          <w:rFonts w:ascii="仿宋" w:eastAsia="仿宋" w:hAnsi="仿宋" w:hint="eastAsia"/>
          <w:color w:val="000000" w:themeColor="text1"/>
          <w:sz w:val="20"/>
          <w:szCs w:val="20"/>
        </w:rPr>
        <w:t>注：供应商可参考该格式制作投标文件封面，也可使用自己的格式。投标文件封面应包括项目名称、招标编号、投标人名称、分包号（如有分包）、注明为商务和技术部分以及“正本”或“副本”字样。</w:t>
      </w:r>
    </w:p>
    <w:p w14:paraId="50641D0E" w14:textId="77777777" w:rsidR="0076250D" w:rsidRPr="000907C2" w:rsidRDefault="0076250D">
      <w:pPr>
        <w:spacing w:line="360" w:lineRule="auto"/>
        <w:rPr>
          <w:rFonts w:ascii="仿宋" w:eastAsia="仿宋" w:hAnsi="仿宋"/>
          <w:color w:val="000000" w:themeColor="text1"/>
          <w:sz w:val="24"/>
          <w:szCs w:val="24"/>
        </w:rPr>
      </w:pPr>
    </w:p>
    <w:p w14:paraId="2BBB740F"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376" w:name="_Toc217446082"/>
      <w:bookmarkStart w:id="377" w:name="_Toc468346397"/>
      <w:bookmarkStart w:id="378" w:name="_Toc504640545"/>
      <w:bookmarkStart w:id="379" w:name="_Toc395625058"/>
      <w:bookmarkStart w:id="380" w:name="_Toc468331106"/>
      <w:bookmarkStart w:id="381" w:name="_Toc499548049"/>
      <w:r w:rsidRPr="000907C2">
        <w:rPr>
          <w:rFonts w:ascii="仿宋" w:eastAsia="仿宋" w:hAnsi="仿宋" w:hint="eastAsia"/>
          <w:color w:val="000000" w:themeColor="text1"/>
          <w:sz w:val="28"/>
          <w:szCs w:val="28"/>
        </w:rPr>
        <w:lastRenderedPageBreak/>
        <w:t>一、投标函</w:t>
      </w:r>
      <w:bookmarkEnd w:id="376"/>
      <w:bookmarkEnd w:id="377"/>
      <w:bookmarkEnd w:id="378"/>
      <w:bookmarkEnd w:id="379"/>
      <w:bookmarkEnd w:id="380"/>
      <w:bookmarkEnd w:id="381"/>
    </w:p>
    <w:p w14:paraId="51603259" w14:textId="794257E5"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7278646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我方全面研究了“</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rPr>
        <w:t>”项目（招标编号</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rPr>
        <w:t>），决定参加贵单位组织的本项目投标。我方授权</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rPr>
        <w:t>（姓名、职务）代表我方</w:t>
      </w:r>
      <w:r w:rsidRPr="000907C2">
        <w:rPr>
          <w:rFonts w:ascii="仿宋" w:eastAsia="仿宋" w:hAnsi="仿宋" w:hint="eastAsia"/>
          <w:color w:val="000000" w:themeColor="text1"/>
          <w:sz w:val="24"/>
          <w:szCs w:val="24"/>
          <w:u w:val="single"/>
        </w:rPr>
        <w:t>（投标单位的名称）</w:t>
      </w:r>
      <w:r w:rsidRPr="000907C2">
        <w:rPr>
          <w:rFonts w:ascii="仿宋" w:eastAsia="仿宋" w:hAnsi="仿宋" w:hint="eastAsia"/>
          <w:color w:val="000000" w:themeColor="text1"/>
          <w:sz w:val="24"/>
          <w:szCs w:val="24"/>
        </w:rPr>
        <w:t>全权处理本次采购项目投标的有关事宜。</w:t>
      </w:r>
    </w:p>
    <w:p w14:paraId="0FB1E9F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我方自愿按照招标文件规定的各项要求向采购人提供所需货物/服务，总投标价为人民币</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rPr>
        <w:t>万元（大写：</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rPr>
        <w:t>）。</w:t>
      </w:r>
    </w:p>
    <w:p w14:paraId="3768808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一旦我方中标，我方将严格履行合同规定的责任和义务，保证于合同签字生效后完成应尽义务，并交付采购人验收、使用。</w:t>
      </w:r>
    </w:p>
    <w:p w14:paraId="3F172A1C" w14:textId="1056AB66"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我方同意本招标文件依据</w:t>
      </w:r>
      <w:r w:rsidR="0022120B" w:rsidRPr="000907C2">
        <w:rPr>
          <w:rFonts w:ascii="仿宋" w:eastAsia="仿宋" w:hAnsi="仿宋" w:hint="eastAsia"/>
          <w:color w:val="000000" w:themeColor="text1"/>
          <w:sz w:val="24"/>
          <w:szCs w:val="24"/>
        </w:rPr>
        <w:t>政府采购相关法律法规</w:t>
      </w:r>
      <w:r w:rsidRPr="000907C2">
        <w:rPr>
          <w:rFonts w:ascii="仿宋" w:eastAsia="仿宋" w:hAnsi="仿宋" w:hint="eastAsia"/>
          <w:color w:val="000000" w:themeColor="text1"/>
          <w:sz w:val="24"/>
          <w:szCs w:val="24"/>
        </w:rPr>
        <w:t>对我方可能存在的失信行为进行的惩戒。</w:t>
      </w:r>
    </w:p>
    <w:p w14:paraId="76B74C0F" w14:textId="3BDE32BC"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我方为本次采购项目提交的商务和</w:t>
      </w:r>
      <w:r w:rsidRPr="000907C2">
        <w:rPr>
          <w:rFonts w:ascii="仿宋" w:eastAsia="仿宋" w:hAnsi="仿宋"/>
          <w:color w:val="000000" w:themeColor="text1"/>
          <w:sz w:val="24"/>
          <w:szCs w:val="24"/>
        </w:rPr>
        <w:t>技术文件</w:t>
      </w:r>
      <w:r w:rsidRPr="000907C2">
        <w:rPr>
          <w:rFonts w:ascii="仿宋" w:eastAsia="仿宋" w:hAnsi="仿宋" w:hint="eastAsia"/>
          <w:color w:val="000000" w:themeColor="text1"/>
          <w:sz w:val="24"/>
          <w:szCs w:val="24"/>
        </w:rPr>
        <w:t>正本1份；副本2份；电子文档（U盘</w:t>
      </w:r>
      <w:r w:rsidR="00711F12" w:rsidRPr="000907C2">
        <w:rPr>
          <w:rFonts w:ascii="仿宋" w:eastAsia="仿宋" w:hAnsi="仿宋" w:hint="eastAsia"/>
          <w:color w:val="000000" w:themeColor="text1"/>
          <w:sz w:val="24"/>
          <w:szCs w:val="24"/>
        </w:rPr>
        <w:t>或光盘</w:t>
      </w:r>
      <w:r w:rsidRPr="000907C2">
        <w:rPr>
          <w:rFonts w:ascii="仿宋" w:eastAsia="仿宋" w:hAnsi="仿宋" w:hint="eastAsia"/>
          <w:color w:val="000000" w:themeColor="text1"/>
          <w:sz w:val="24"/>
          <w:szCs w:val="24"/>
        </w:rPr>
        <w:t>）1份；用于唱标的“开标一览表”</w:t>
      </w: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份。</w:t>
      </w:r>
    </w:p>
    <w:p w14:paraId="70EDDE1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我方同意本次招标的投标有效期为</w:t>
      </w:r>
      <w:r w:rsidRPr="000907C2">
        <w:rPr>
          <w:rFonts w:ascii="仿宋" w:eastAsia="仿宋" w:hAnsi="仿宋"/>
          <w:color w:val="000000" w:themeColor="text1"/>
          <w:sz w:val="24"/>
          <w:szCs w:val="24"/>
        </w:rPr>
        <w:t>90</w:t>
      </w:r>
      <w:r w:rsidRPr="000907C2">
        <w:rPr>
          <w:rFonts w:ascii="仿宋" w:eastAsia="仿宋" w:hAnsi="仿宋" w:hint="eastAsia"/>
          <w:color w:val="000000" w:themeColor="text1"/>
          <w:sz w:val="24"/>
          <w:szCs w:val="24"/>
        </w:rPr>
        <w:t>天，从提交投标文件的截止之日起算。</w:t>
      </w:r>
    </w:p>
    <w:p w14:paraId="706F431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我方愿意提供贵单位可能另外要求的，与投标有关的文件资料，并保证我方已提供和将要提供的文件资料是真实、准确的。</w:t>
      </w:r>
    </w:p>
    <w:p w14:paraId="776CF47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我方完全理解采购人不一定将合同授予最低报价的投标人的行为。</w:t>
      </w:r>
    </w:p>
    <w:p w14:paraId="29EB3480" w14:textId="77777777" w:rsidR="0076250D" w:rsidRPr="000907C2" w:rsidRDefault="0076250D">
      <w:pPr>
        <w:spacing w:line="360" w:lineRule="auto"/>
        <w:rPr>
          <w:rFonts w:ascii="仿宋" w:eastAsia="仿宋" w:hAnsi="仿宋"/>
          <w:color w:val="000000" w:themeColor="text1"/>
          <w:sz w:val="24"/>
          <w:szCs w:val="24"/>
        </w:rPr>
      </w:pPr>
    </w:p>
    <w:p w14:paraId="3F49E00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10252C7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7D28821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通讯地址：</w:t>
      </w:r>
    </w:p>
    <w:p w14:paraId="1614700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邮政编码：</w:t>
      </w:r>
    </w:p>
    <w:p w14:paraId="291B4A3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p>
    <w:p w14:paraId="16FAC8E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传真：</w:t>
      </w:r>
    </w:p>
    <w:p w14:paraId="2DF9B36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日期： </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 xml:space="preserve">年 </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 xml:space="preserve">月   日 </w:t>
      </w:r>
    </w:p>
    <w:p w14:paraId="5F64A227" w14:textId="77777777" w:rsidR="0076250D" w:rsidRPr="000907C2" w:rsidRDefault="0076250D">
      <w:pPr>
        <w:spacing w:line="360" w:lineRule="auto"/>
        <w:rPr>
          <w:rFonts w:ascii="仿宋" w:eastAsia="仿宋" w:hAnsi="仿宋"/>
          <w:color w:val="000000" w:themeColor="text1"/>
          <w:sz w:val="24"/>
          <w:szCs w:val="24"/>
        </w:rPr>
      </w:pPr>
      <w:bookmarkStart w:id="382" w:name="_Toc504640546"/>
    </w:p>
    <w:p w14:paraId="32AD984C"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48B86530"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二、开标一览表</w:t>
      </w:r>
      <w:bookmarkEnd w:id="382"/>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0907C2" w:rsidRPr="000907C2" w14:paraId="43A262D9" w14:textId="77777777">
        <w:trPr>
          <w:trHeight w:val="750"/>
          <w:jc w:val="center"/>
        </w:trPr>
        <w:tc>
          <w:tcPr>
            <w:tcW w:w="1805" w:type="dxa"/>
            <w:tcBorders>
              <w:top w:val="double" w:sz="4" w:space="0" w:color="auto"/>
              <w:left w:val="double" w:sz="4" w:space="0" w:color="auto"/>
            </w:tcBorders>
            <w:vAlign w:val="center"/>
          </w:tcPr>
          <w:p w14:paraId="650ECA83"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037BE8E6" w14:textId="77777777" w:rsidR="0076250D" w:rsidRPr="000907C2" w:rsidRDefault="0076250D">
            <w:pPr>
              <w:jc w:val="center"/>
              <w:rPr>
                <w:rFonts w:ascii="仿宋" w:eastAsia="仿宋" w:hAnsi="仿宋" w:cs="Times New Roman"/>
                <w:b/>
                <w:bCs/>
                <w:color w:val="000000" w:themeColor="text1"/>
                <w:sz w:val="24"/>
                <w:szCs w:val="24"/>
              </w:rPr>
            </w:pPr>
          </w:p>
        </w:tc>
      </w:tr>
      <w:tr w:rsidR="000907C2" w:rsidRPr="000907C2" w14:paraId="796C0EF5" w14:textId="77777777">
        <w:trPr>
          <w:trHeight w:val="675"/>
          <w:jc w:val="center"/>
        </w:trPr>
        <w:tc>
          <w:tcPr>
            <w:tcW w:w="1805" w:type="dxa"/>
            <w:tcBorders>
              <w:top w:val="single" w:sz="4" w:space="0" w:color="auto"/>
              <w:left w:val="double" w:sz="4" w:space="0" w:color="auto"/>
            </w:tcBorders>
            <w:vAlign w:val="center"/>
          </w:tcPr>
          <w:p w14:paraId="47B6E783"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4EDC6DC5" w14:textId="77777777" w:rsidR="0076250D" w:rsidRPr="000907C2" w:rsidRDefault="0076250D">
            <w:pPr>
              <w:spacing w:line="360" w:lineRule="auto"/>
              <w:rPr>
                <w:rFonts w:ascii="仿宋" w:eastAsia="仿宋" w:hAnsi="仿宋" w:cs="Times New Roman"/>
                <w:bCs/>
                <w:color w:val="000000" w:themeColor="text1"/>
                <w:sz w:val="24"/>
                <w:szCs w:val="24"/>
              </w:rPr>
            </w:pPr>
          </w:p>
        </w:tc>
      </w:tr>
      <w:tr w:rsidR="000907C2" w:rsidRPr="000907C2" w14:paraId="0DCF828A" w14:textId="77777777">
        <w:trPr>
          <w:trHeight w:val="557"/>
          <w:jc w:val="center"/>
        </w:trPr>
        <w:tc>
          <w:tcPr>
            <w:tcW w:w="1805" w:type="dxa"/>
            <w:tcBorders>
              <w:top w:val="single" w:sz="4" w:space="0" w:color="auto"/>
              <w:left w:val="double" w:sz="4" w:space="0" w:color="auto"/>
            </w:tcBorders>
            <w:vAlign w:val="center"/>
          </w:tcPr>
          <w:p w14:paraId="4186B887"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6861DFB1" w14:textId="77777777" w:rsidR="0076250D" w:rsidRPr="000907C2" w:rsidRDefault="003E5742">
            <w:pPr>
              <w:spacing w:line="360" w:lineRule="auto"/>
              <w:jc w:val="center"/>
              <w:rPr>
                <w:rFonts w:ascii="仿宋" w:eastAsia="仿宋" w:hAnsi="仿宋" w:cs="Times New Roman"/>
                <w:bCs/>
                <w:color w:val="000000" w:themeColor="text1"/>
                <w:sz w:val="24"/>
                <w:szCs w:val="24"/>
              </w:rPr>
            </w:pPr>
            <w:r w:rsidRPr="000907C2">
              <w:rPr>
                <w:rFonts w:ascii="仿宋" w:eastAsia="仿宋" w:hAnsi="仿宋" w:cs="Times New Roman" w:hint="eastAsia"/>
                <w:bCs/>
                <w:color w:val="000000" w:themeColor="text1"/>
                <w:sz w:val="24"/>
                <w:szCs w:val="24"/>
              </w:rPr>
              <w:t>第</w:t>
            </w:r>
            <w:r w:rsidRPr="000907C2">
              <w:rPr>
                <w:rFonts w:ascii="仿宋" w:eastAsia="仿宋" w:hAnsi="仿宋" w:cs="Times New Roman" w:hint="eastAsia"/>
                <w:bCs/>
                <w:color w:val="000000" w:themeColor="text1"/>
                <w:sz w:val="24"/>
                <w:szCs w:val="24"/>
                <w:u w:val="single"/>
              </w:rPr>
              <w:t xml:space="preserve">   </w:t>
            </w:r>
            <w:r w:rsidRPr="000907C2">
              <w:rPr>
                <w:rFonts w:ascii="仿宋" w:eastAsia="仿宋" w:hAnsi="仿宋" w:cs="Times New Roman" w:hint="eastAsia"/>
                <w:bCs/>
                <w:color w:val="000000" w:themeColor="text1"/>
                <w:sz w:val="24"/>
                <w:szCs w:val="24"/>
              </w:rPr>
              <w:t>包</w:t>
            </w:r>
          </w:p>
        </w:tc>
      </w:tr>
      <w:tr w:rsidR="000907C2" w:rsidRPr="000907C2" w14:paraId="6D419043" w14:textId="77777777">
        <w:trPr>
          <w:trHeight w:val="557"/>
          <w:jc w:val="center"/>
        </w:trPr>
        <w:tc>
          <w:tcPr>
            <w:tcW w:w="1805" w:type="dxa"/>
            <w:tcBorders>
              <w:top w:val="single" w:sz="4" w:space="0" w:color="auto"/>
              <w:left w:val="double" w:sz="4" w:space="0" w:color="auto"/>
            </w:tcBorders>
            <w:vAlign w:val="center"/>
          </w:tcPr>
          <w:p w14:paraId="6CCF978F"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72F64853" w14:textId="77777777" w:rsidR="0076250D" w:rsidRPr="000907C2" w:rsidRDefault="0076250D">
            <w:pPr>
              <w:spacing w:line="360" w:lineRule="auto"/>
              <w:jc w:val="center"/>
              <w:rPr>
                <w:rFonts w:ascii="仿宋" w:eastAsia="仿宋" w:hAnsi="仿宋" w:cs="Times New Roman"/>
                <w:bCs/>
                <w:color w:val="000000" w:themeColor="text1"/>
                <w:sz w:val="24"/>
                <w:szCs w:val="24"/>
              </w:rPr>
            </w:pPr>
          </w:p>
        </w:tc>
      </w:tr>
      <w:tr w:rsidR="000907C2" w:rsidRPr="000907C2" w14:paraId="56A182AB" w14:textId="77777777">
        <w:trPr>
          <w:trHeight w:val="1963"/>
          <w:jc w:val="center"/>
        </w:trPr>
        <w:tc>
          <w:tcPr>
            <w:tcW w:w="1805" w:type="dxa"/>
            <w:tcBorders>
              <w:top w:val="single" w:sz="4" w:space="0" w:color="auto"/>
              <w:left w:val="double" w:sz="4" w:space="0" w:color="auto"/>
            </w:tcBorders>
            <w:vAlign w:val="center"/>
          </w:tcPr>
          <w:p w14:paraId="07483AC7"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79038F13" w14:textId="77777777" w:rsidR="0076250D" w:rsidRPr="000907C2" w:rsidRDefault="003E5742">
            <w:pPr>
              <w:spacing w:line="360" w:lineRule="auto"/>
              <w:jc w:val="left"/>
              <w:rPr>
                <w:rFonts w:ascii="仿宋" w:eastAsia="仿宋" w:hAnsi="仿宋" w:cs="Times New Roman"/>
                <w:bCs/>
                <w:color w:val="000000" w:themeColor="text1"/>
                <w:sz w:val="24"/>
                <w:szCs w:val="24"/>
              </w:rPr>
            </w:pPr>
            <w:r w:rsidRPr="000907C2">
              <w:rPr>
                <w:rFonts w:ascii="仿宋" w:eastAsia="仿宋" w:hAnsi="仿宋" w:cs="Times New Roman" w:hint="eastAsia"/>
                <w:bCs/>
                <w:color w:val="000000" w:themeColor="text1"/>
                <w:sz w:val="24"/>
                <w:szCs w:val="24"/>
              </w:rPr>
              <w:t>小写：人民币</w:t>
            </w:r>
            <w:r w:rsidRPr="000907C2">
              <w:rPr>
                <w:rFonts w:ascii="仿宋" w:eastAsia="仿宋" w:hAnsi="仿宋" w:cs="Times New Roman" w:hint="eastAsia"/>
                <w:bCs/>
                <w:color w:val="000000" w:themeColor="text1"/>
                <w:sz w:val="24"/>
                <w:szCs w:val="24"/>
                <w:u w:val="single"/>
              </w:rPr>
              <w:t xml:space="preserve">                   </w:t>
            </w:r>
          </w:p>
          <w:p w14:paraId="1894C13E" w14:textId="77777777" w:rsidR="0076250D" w:rsidRPr="000907C2" w:rsidRDefault="0076250D">
            <w:pPr>
              <w:spacing w:line="360" w:lineRule="auto"/>
              <w:jc w:val="left"/>
              <w:rPr>
                <w:rFonts w:ascii="仿宋" w:eastAsia="仿宋" w:hAnsi="仿宋" w:cs="Times New Roman"/>
                <w:bCs/>
                <w:color w:val="000000" w:themeColor="text1"/>
                <w:sz w:val="24"/>
                <w:szCs w:val="24"/>
              </w:rPr>
            </w:pPr>
          </w:p>
          <w:p w14:paraId="1DC62C63" w14:textId="77777777" w:rsidR="0076250D" w:rsidRPr="000907C2" w:rsidRDefault="003E5742" w:rsidP="0050008F">
            <w:pPr>
              <w:spacing w:line="360" w:lineRule="auto"/>
              <w:jc w:val="left"/>
              <w:rPr>
                <w:rFonts w:ascii="仿宋" w:eastAsia="仿宋" w:hAnsi="仿宋" w:cs="Times New Roman"/>
                <w:bCs/>
                <w:color w:val="000000" w:themeColor="text1"/>
                <w:sz w:val="24"/>
                <w:szCs w:val="24"/>
              </w:rPr>
            </w:pPr>
            <w:r w:rsidRPr="000907C2">
              <w:rPr>
                <w:rFonts w:ascii="仿宋" w:eastAsia="仿宋" w:hAnsi="仿宋" w:cs="Times New Roman" w:hint="eastAsia"/>
                <w:bCs/>
                <w:color w:val="000000" w:themeColor="text1"/>
                <w:sz w:val="24"/>
                <w:szCs w:val="24"/>
              </w:rPr>
              <w:t>大写：人民币</w:t>
            </w:r>
            <w:r w:rsidRPr="000907C2">
              <w:rPr>
                <w:rFonts w:ascii="仿宋" w:eastAsia="仿宋" w:hAnsi="仿宋" w:cs="Times New Roman" w:hint="eastAsia"/>
                <w:bCs/>
                <w:color w:val="000000" w:themeColor="text1"/>
                <w:sz w:val="24"/>
                <w:szCs w:val="24"/>
                <w:u w:val="single"/>
              </w:rPr>
              <w:t xml:space="preserve">                   </w:t>
            </w:r>
          </w:p>
        </w:tc>
      </w:tr>
      <w:tr w:rsidR="000907C2" w:rsidRPr="000907C2" w14:paraId="05B0874F" w14:textId="77777777">
        <w:trPr>
          <w:trHeight w:val="702"/>
          <w:jc w:val="center"/>
        </w:trPr>
        <w:tc>
          <w:tcPr>
            <w:tcW w:w="1805" w:type="dxa"/>
            <w:tcBorders>
              <w:top w:val="single" w:sz="4" w:space="0" w:color="auto"/>
              <w:left w:val="double" w:sz="4" w:space="0" w:color="auto"/>
              <w:bottom w:val="single" w:sz="4" w:space="0" w:color="auto"/>
            </w:tcBorders>
            <w:vAlign w:val="center"/>
          </w:tcPr>
          <w:p w14:paraId="0D1EB683" w14:textId="298E6CFC" w:rsidR="0076250D" w:rsidRPr="000907C2" w:rsidRDefault="00620148">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履约时间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6E4C71A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62008474" w14:textId="77777777">
        <w:trPr>
          <w:trHeight w:val="702"/>
          <w:jc w:val="center"/>
        </w:trPr>
        <w:tc>
          <w:tcPr>
            <w:tcW w:w="1805" w:type="dxa"/>
            <w:tcBorders>
              <w:top w:val="single" w:sz="4" w:space="0" w:color="auto"/>
              <w:left w:val="double" w:sz="4" w:space="0" w:color="auto"/>
              <w:bottom w:val="single" w:sz="4" w:space="0" w:color="auto"/>
            </w:tcBorders>
            <w:vAlign w:val="center"/>
          </w:tcPr>
          <w:p w14:paraId="6043965F"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hint="eastAsia"/>
                <w:b/>
                <w:color w:val="000000" w:themeColor="text1"/>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1BECAEF4" w14:textId="77777777" w:rsidR="0076250D" w:rsidRPr="000907C2" w:rsidRDefault="0076250D">
            <w:pPr>
              <w:spacing w:line="360" w:lineRule="auto"/>
              <w:rPr>
                <w:rFonts w:ascii="仿宋" w:eastAsia="仿宋" w:hAnsi="仿宋"/>
                <w:color w:val="000000" w:themeColor="text1"/>
                <w:sz w:val="24"/>
                <w:szCs w:val="24"/>
                <w:u w:val="single"/>
              </w:rPr>
            </w:pPr>
          </w:p>
        </w:tc>
      </w:tr>
      <w:tr w:rsidR="000907C2" w:rsidRPr="000907C2" w14:paraId="75744A2A" w14:textId="77777777">
        <w:trPr>
          <w:trHeight w:val="702"/>
          <w:jc w:val="center"/>
        </w:trPr>
        <w:tc>
          <w:tcPr>
            <w:tcW w:w="1805" w:type="dxa"/>
            <w:tcBorders>
              <w:top w:val="single" w:sz="4" w:space="0" w:color="auto"/>
              <w:left w:val="double" w:sz="4" w:space="0" w:color="auto"/>
              <w:bottom w:val="double" w:sz="4" w:space="0" w:color="auto"/>
            </w:tcBorders>
            <w:vAlign w:val="center"/>
          </w:tcPr>
          <w:p w14:paraId="48E650B9" w14:textId="77777777" w:rsidR="0076250D" w:rsidRPr="000907C2" w:rsidRDefault="003E5742">
            <w:pPr>
              <w:jc w:val="center"/>
              <w:rPr>
                <w:rFonts w:ascii="仿宋" w:eastAsia="仿宋" w:hAnsi="仿宋" w:cs="Times New Roman"/>
                <w:b/>
                <w:color w:val="000000" w:themeColor="text1"/>
                <w:sz w:val="24"/>
                <w:szCs w:val="24"/>
              </w:rPr>
            </w:pPr>
            <w:r w:rsidRPr="000907C2">
              <w:rPr>
                <w:rFonts w:ascii="仿宋" w:eastAsia="仿宋" w:hAnsi="仿宋" w:cs="Times New Roman"/>
                <w:b/>
                <w:color w:val="000000" w:themeColor="text1"/>
                <w:sz w:val="24"/>
                <w:szCs w:val="24"/>
              </w:rPr>
              <w:t xml:space="preserve"> </w:t>
            </w:r>
            <w:r w:rsidRPr="000907C2">
              <w:rPr>
                <w:rFonts w:ascii="仿宋" w:eastAsia="仿宋" w:hAnsi="仿宋" w:cs="Times New Roman" w:hint="eastAsia"/>
                <w:b/>
                <w:color w:val="000000" w:themeColor="text1"/>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46B3A957" w14:textId="77777777" w:rsidR="0076250D" w:rsidRPr="000907C2" w:rsidRDefault="0076250D">
            <w:pPr>
              <w:spacing w:line="360" w:lineRule="auto"/>
              <w:rPr>
                <w:rFonts w:ascii="仿宋" w:eastAsia="仿宋" w:hAnsi="仿宋"/>
                <w:color w:val="000000" w:themeColor="text1"/>
                <w:sz w:val="24"/>
                <w:szCs w:val="24"/>
                <w:u w:val="single"/>
              </w:rPr>
            </w:pPr>
          </w:p>
        </w:tc>
      </w:tr>
    </w:tbl>
    <w:p w14:paraId="094E2C1D" w14:textId="77777777" w:rsidR="0076250D" w:rsidRPr="000907C2" w:rsidRDefault="003E5742">
      <w:pPr>
        <w:jc w:val="left"/>
        <w:rPr>
          <w:rFonts w:ascii="仿宋" w:eastAsia="仿宋" w:hAnsi="仿宋" w:cs="Times New Roman"/>
          <w:color w:val="000000" w:themeColor="text1"/>
          <w:sz w:val="24"/>
          <w:szCs w:val="24"/>
        </w:rPr>
      </w:pPr>
      <w:r w:rsidRPr="000907C2">
        <w:rPr>
          <w:rFonts w:ascii="仿宋" w:eastAsia="仿宋" w:hAnsi="仿宋" w:cs="Times New Roman" w:hint="eastAsia"/>
          <w:color w:val="000000" w:themeColor="text1"/>
          <w:sz w:val="24"/>
          <w:szCs w:val="24"/>
        </w:rPr>
        <w:t xml:space="preserve">   </w:t>
      </w:r>
    </w:p>
    <w:p w14:paraId="16FF1BF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p>
    <w:p w14:paraId="53DFCA5C" w14:textId="77777777" w:rsidR="0076250D" w:rsidRPr="000907C2" w:rsidRDefault="003E5742">
      <w:pPr>
        <w:pStyle w:val="af5"/>
        <w:numPr>
          <w:ilvl w:val="0"/>
          <w:numId w:val="4"/>
        </w:numPr>
        <w:spacing w:line="360" w:lineRule="auto"/>
        <w:ind w:left="0" w:firstLineChars="0" w:firstLine="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报价应是最终用户验收合格后的总价，包括但不限于货款、货物运输、保险、代理、培训、材料损耗和</w:t>
      </w:r>
      <w:r w:rsidRPr="000907C2">
        <w:rPr>
          <w:rFonts w:ascii="仿宋" w:eastAsia="仿宋" w:hAnsi="仿宋"/>
          <w:color w:val="000000" w:themeColor="text1"/>
          <w:sz w:val="24"/>
          <w:szCs w:val="24"/>
        </w:rPr>
        <w:t>设备</w:t>
      </w:r>
      <w:r w:rsidRPr="000907C2">
        <w:rPr>
          <w:rFonts w:ascii="仿宋" w:eastAsia="仿宋" w:hAnsi="仿宋" w:hint="eastAsia"/>
          <w:color w:val="000000" w:themeColor="text1"/>
          <w:sz w:val="24"/>
          <w:szCs w:val="24"/>
        </w:rPr>
        <w:t>折旧成</w:t>
      </w:r>
      <w:r w:rsidRPr="000907C2">
        <w:rPr>
          <w:rFonts w:ascii="仿宋" w:eastAsia="仿宋" w:hAnsi="仿宋"/>
          <w:color w:val="000000" w:themeColor="text1"/>
          <w:sz w:val="24"/>
          <w:szCs w:val="24"/>
        </w:rPr>
        <w:t>本</w:t>
      </w:r>
      <w:r w:rsidRPr="000907C2">
        <w:rPr>
          <w:rFonts w:ascii="仿宋" w:eastAsia="仿宋" w:hAnsi="仿宋" w:hint="eastAsia"/>
          <w:color w:val="000000" w:themeColor="text1"/>
          <w:sz w:val="24"/>
          <w:szCs w:val="24"/>
        </w:rPr>
        <w:t>、投入项目人员的工资、福利、社保等人工成本，税金及附加、销售费用、管理费用、财务费用、招标代理服务费等多种构成因素、招标文件规定的其它一切费用。</w:t>
      </w:r>
    </w:p>
    <w:p w14:paraId="4B631525" w14:textId="77777777" w:rsidR="0076250D" w:rsidRPr="000907C2" w:rsidRDefault="003E5742">
      <w:pPr>
        <w:pStyle w:val="af5"/>
        <w:numPr>
          <w:ilvl w:val="0"/>
          <w:numId w:val="4"/>
        </w:numPr>
        <w:spacing w:line="360" w:lineRule="auto"/>
        <w:ind w:left="0" w:firstLineChars="0" w:firstLine="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“开标一览表”为多页的，每页均需由法定代表人或授权代表签字并盖投标人公章。</w:t>
      </w:r>
    </w:p>
    <w:p w14:paraId="332F1199" w14:textId="77777777" w:rsidR="0076250D" w:rsidRPr="000907C2" w:rsidRDefault="003E5742">
      <w:pPr>
        <w:pStyle w:val="af5"/>
        <w:numPr>
          <w:ilvl w:val="0"/>
          <w:numId w:val="4"/>
        </w:numPr>
        <w:spacing w:line="360" w:lineRule="auto"/>
        <w:ind w:left="0" w:firstLineChars="0" w:firstLine="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“开标一览表”以包为单位填写，投标总价应与“分项报价表”分项报价合计一致。</w:t>
      </w:r>
    </w:p>
    <w:p w14:paraId="2FC2D64D" w14:textId="77777777" w:rsidR="0076250D" w:rsidRPr="000907C2" w:rsidRDefault="003E5742">
      <w:pPr>
        <w:pStyle w:val="af5"/>
        <w:numPr>
          <w:ilvl w:val="0"/>
          <w:numId w:val="4"/>
        </w:numPr>
        <w:spacing w:line="360" w:lineRule="auto"/>
        <w:ind w:left="0" w:firstLineChars="0" w:firstLine="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以上表格如不能完全表达清楚投标人认为必要的费用明细，投标人可自行补充。</w:t>
      </w:r>
    </w:p>
    <w:p w14:paraId="60A418E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125BE9A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6B1E703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09C31C89" w14:textId="77777777" w:rsidR="0076250D" w:rsidRPr="000907C2" w:rsidRDefault="0076250D">
      <w:pPr>
        <w:spacing w:line="360" w:lineRule="auto"/>
        <w:rPr>
          <w:rFonts w:ascii="仿宋" w:eastAsia="仿宋" w:hAnsi="仿宋"/>
          <w:color w:val="000000" w:themeColor="text1"/>
          <w:sz w:val="24"/>
          <w:szCs w:val="24"/>
        </w:rPr>
      </w:pPr>
    </w:p>
    <w:p w14:paraId="1D2A7CAD"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383" w:name="_Toc504640547"/>
      <w:r w:rsidRPr="000907C2">
        <w:rPr>
          <w:rFonts w:ascii="仿宋" w:eastAsia="仿宋" w:hAnsi="仿宋" w:hint="eastAsia"/>
          <w:color w:val="000000" w:themeColor="text1"/>
          <w:sz w:val="28"/>
          <w:szCs w:val="28"/>
        </w:rPr>
        <w:lastRenderedPageBreak/>
        <w:t>三、分项</w:t>
      </w:r>
      <w:r w:rsidRPr="000907C2">
        <w:rPr>
          <w:rFonts w:ascii="仿宋" w:eastAsia="仿宋" w:hAnsi="仿宋"/>
          <w:color w:val="000000" w:themeColor="text1"/>
          <w:sz w:val="28"/>
          <w:szCs w:val="28"/>
        </w:rPr>
        <w:t>报价</w:t>
      </w:r>
      <w:r w:rsidRPr="000907C2">
        <w:rPr>
          <w:rFonts w:ascii="仿宋" w:eastAsia="仿宋" w:hAnsi="仿宋" w:hint="eastAsia"/>
          <w:color w:val="000000" w:themeColor="text1"/>
          <w:sz w:val="28"/>
          <w:szCs w:val="28"/>
        </w:rPr>
        <w:t>表</w:t>
      </w:r>
      <w:bookmarkEnd w:id="383"/>
    </w:p>
    <w:p w14:paraId="01FDC893" w14:textId="77777777" w:rsidR="0076250D" w:rsidRPr="000907C2" w:rsidRDefault="003E5742">
      <w:pPr>
        <w:spacing w:line="360" w:lineRule="auto"/>
        <w:ind w:firstLineChars="100" w:firstLine="24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r w:rsidRPr="000907C2">
        <w:rPr>
          <w:rFonts w:ascii="仿宋" w:eastAsia="仿宋" w:hAnsi="仿宋"/>
          <w:color w:val="000000" w:themeColor="text1"/>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0907C2" w:rsidRPr="000907C2" w14:paraId="014BC2E9" w14:textId="77777777">
        <w:trPr>
          <w:cantSplit/>
          <w:trHeight w:hRule="exact" w:val="624"/>
          <w:jc w:val="center"/>
        </w:trPr>
        <w:tc>
          <w:tcPr>
            <w:tcW w:w="877" w:type="dxa"/>
            <w:vAlign w:val="center"/>
          </w:tcPr>
          <w:p w14:paraId="00046D13" w14:textId="77777777" w:rsidR="0076250D" w:rsidRPr="000907C2" w:rsidRDefault="003E5742">
            <w:pPr>
              <w:rPr>
                <w:rFonts w:ascii="仿宋" w:eastAsia="仿宋" w:hAnsi="仿宋"/>
                <w:color w:val="000000" w:themeColor="text1"/>
                <w:sz w:val="24"/>
                <w:szCs w:val="24"/>
              </w:rPr>
            </w:pPr>
            <w:bookmarkStart w:id="384" w:name="_Toc27913"/>
            <w:bookmarkStart w:id="385" w:name="_Toc20303"/>
            <w:bookmarkStart w:id="386" w:name="_Toc31346"/>
            <w:bookmarkStart w:id="387" w:name="_Toc18461"/>
            <w:bookmarkStart w:id="388" w:name="_Toc4549"/>
            <w:r w:rsidRPr="000907C2">
              <w:rPr>
                <w:rFonts w:ascii="仿宋" w:eastAsia="仿宋" w:hAnsi="仿宋" w:hint="eastAsia"/>
                <w:color w:val="000000" w:themeColor="text1"/>
                <w:sz w:val="24"/>
                <w:szCs w:val="24"/>
              </w:rPr>
              <w:t>序号</w:t>
            </w:r>
            <w:bookmarkEnd w:id="384"/>
            <w:bookmarkEnd w:id="385"/>
            <w:bookmarkEnd w:id="386"/>
            <w:bookmarkEnd w:id="387"/>
            <w:bookmarkEnd w:id="388"/>
          </w:p>
        </w:tc>
        <w:tc>
          <w:tcPr>
            <w:tcW w:w="1275" w:type="dxa"/>
            <w:vAlign w:val="center"/>
          </w:tcPr>
          <w:p w14:paraId="44D911D3" w14:textId="77777777" w:rsidR="0076250D" w:rsidRPr="000907C2" w:rsidRDefault="003E5742">
            <w:pPr>
              <w:rPr>
                <w:rFonts w:ascii="仿宋" w:eastAsia="仿宋" w:hAnsi="仿宋"/>
                <w:color w:val="000000" w:themeColor="text1"/>
                <w:sz w:val="24"/>
                <w:szCs w:val="24"/>
              </w:rPr>
            </w:pPr>
            <w:bookmarkStart w:id="389" w:name="_Toc9798"/>
            <w:bookmarkStart w:id="390" w:name="_Toc17551"/>
            <w:bookmarkStart w:id="391" w:name="_Toc3998"/>
            <w:bookmarkStart w:id="392" w:name="_Toc9056"/>
            <w:bookmarkStart w:id="393" w:name="_Toc30338"/>
            <w:r w:rsidRPr="000907C2">
              <w:rPr>
                <w:rFonts w:ascii="仿宋" w:eastAsia="仿宋" w:hAnsi="仿宋" w:hint="eastAsia"/>
                <w:color w:val="000000" w:themeColor="text1"/>
                <w:sz w:val="24"/>
                <w:szCs w:val="24"/>
              </w:rPr>
              <w:t>产品名称</w:t>
            </w:r>
            <w:bookmarkEnd w:id="389"/>
            <w:bookmarkEnd w:id="390"/>
            <w:bookmarkEnd w:id="391"/>
            <w:bookmarkEnd w:id="392"/>
            <w:bookmarkEnd w:id="393"/>
          </w:p>
        </w:tc>
        <w:tc>
          <w:tcPr>
            <w:tcW w:w="1360" w:type="dxa"/>
            <w:vAlign w:val="center"/>
          </w:tcPr>
          <w:p w14:paraId="568DA4A9" w14:textId="77777777" w:rsidR="0076250D" w:rsidRPr="000907C2" w:rsidRDefault="003E5742">
            <w:pPr>
              <w:rPr>
                <w:rFonts w:ascii="仿宋" w:eastAsia="仿宋" w:hAnsi="仿宋"/>
                <w:color w:val="000000" w:themeColor="text1"/>
                <w:sz w:val="24"/>
                <w:szCs w:val="24"/>
              </w:rPr>
            </w:pPr>
            <w:bookmarkStart w:id="394" w:name="_Toc8161"/>
            <w:bookmarkStart w:id="395" w:name="_Toc21319"/>
            <w:bookmarkStart w:id="396" w:name="_Toc26512"/>
            <w:bookmarkStart w:id="397" w:name="_Toc7201"/>
            <w:bookmarkStart w:id="398" w:name="_Toc17964"/>
            <w:r w:rsidRPr="000907C2">
              <w:rPr>
                <w:rFonts w:ascii="仿宋" w:eastAsia="仿宋" w:hAnsi="仿宋" w:hint="eastAsia"/>
                <w:color w:val="000000" w:themeColor="text1"/>
                <w:sz w:val="24"/>
                <w:szCs w:val="24"/>
              </w:rPr>
              <w:t>规格型号</w:t>
            </w:r>
            <w:bookmarkEnd w:id="394"/>
            <w:bookmarkEnd w:id="395"/>
            <w:bookmarkEnd w:id="396"/>
            <w:bookmarkEnd w:id="397"/>
            <w:bookmarkEnd w:id="398"/>
          </w:p>
        </w:tc>
        <w:tc>
          <w:tcPr>
            <w:tcW w:w="888" w:type="dxa"/>
            <w:vAlign w:val="center"/>
          </w:tcPr>
          <w:p w14:paraId="12F2CEB9" w14:textId="77777777" w:rsidR="0076250D" w:rsidRPr="000907C2" w:rsidRDefault="003E5742">
            <w:pPr>
              <w:rPr>
                <w:rFonts w:ascii="仿宋" w:eastAsia="仿宋" w:hAnsi="仿宋"/>
                <w:color w:val="000000" w:themeColor="text1"/>
                <w:sz w:val="24"/>
                <w:szCs w:val="24"/>
              </w:rPr>
            </w:pPr>
            <w:bookmarkStart w:id="399" w:name="_Toc32265"/>
            <w:bookmarkStart w:id="400" w:name="_Toc24676"/>
            <w:bookmarkStart w:id="401" w:name="_Toc12939"/>
            <w:bookmarkStart w:id="402" w:name="_Toc4851"/>
            <w:bookmarkStart w:id="403" w:name="_Toc3899"/>
            <w:r w:rsidRPr="000907C2">
              <w:rPr>
                <w:rFonts w:ascii="仿宋" w:eastAsia="仿宋" w:hAnsi="仿宋" w:hint="eastAsia"/>
                <w:color w:val="000000" w:themeColor="text1"/>
                <w:sz w:val="24"/>
                <w:szCs w:val="24"/>
              </w:rPr>
              <w:t>品牌</w:t>
            </w:r>
            <w:bookmarkEnd w:id="399"/>
            <w:bookmarkEnd w:id="400"/>
            <w:bookmarkEnd w:id="401"/>
            <w:bookmarkEnd w:id="402"/>
            <w:bookmarkEnd w:id="403"/>
          </w:p>
        </w:tc>
        <w:tc>
          <w:tcPr>
            <w:tcW w:w="1212" w:type="dxa"/>
            <w:vAlign w:val="center"/>
          </w:tcPr>
          <w:p w14:paraId="07F15532" w14:textId="77777777" w:rsidR="0076250D" w:rsidRPr="000907C2" w:rsidRDefault="003E5742">
            <w:pPr>
              <w:rPr>
                <w:rFonts w:ascii="仿宋" w:eastAsia="仿宋" w:hAnsi="仿宋"/>
                <w:color w:val="000000" w:themeColor="text1"/>
                <w:sz w:val="24"/>
                <w:szCs w:val="24"/>
              </w:rPr>
            </w:pPr>
            <w:bookmarkStart w:id="404" w:name="_Toc4564"/>
            <w:bookmarkStart w:id="405" w:name="_Toc16178"/>
            <w:bookmarkStart w:id="406" w:name="_Toc19859"/>
            <w:bookmarkStart w:id="407" w:name="_Toc18728"/>
            <w:bookmarkStart w:id="408" w:name="_Toc14036"/>
            <w:r w:rsidRPr="000907C2">
              <w:rPr>
                <w:rFonts w:ascii="仿宋" w:eastAsia="仿宋" w:hAnsi="仿宋" w:hint="eastAsia"/>
                <w:color w:val="000000" w:themeColor="text1"/>
                <w:sz w:val="24"/>
                <w:szCs w:val="24"/>
              </w:rPr>
              <w:t>单位</w:t>
            </w:r>
            <w:bookmarkEnd w:id="404"/>
            <w:bookmarkEnd w:id="405"/>
            <w:bookmarkEnd w:id="406"/>
            <w:bookmarkEnd w:id="407"/>
            <w:bookmarkEnd w:id="408"/>
          </w:p>
        </w:tc>
        <w:tc>
          <w:tcPr>
            <w:tcW w:w="840" w:type="dxa"/>
            <w:vAlign w:val="center"/>
          </w:tcPr>
          <w:p w14:paraId="505E054D" w14:textId="77777777" w:rsidR="0076250D" w:rsidRPr="000907C2" w:rsidRDefault="003E5742">
            <w:pPr>
              <w:rPr>
                <w:rFonts w:ascii="仿宋" w:eastAsia="仿宋" w:hAnsi="仿宋"/>
                <w:color w:val="000000" w:themeColor="text1"/>
                <w:sz w:val="24"/>
                <w:szCs w:val="24"/>
              </w:rPr>
            </w:pPr>
            <w:bookmarkStart w:id="409" w:name="_Toc24093"/>
            <w:bookmarkStart w:id="410" w:name="_Toc14985"/>
            <w:bookmarkStart w:id="411" w:name="_Toc27456"/>
            <w:bookmarkStart w:id="412" w:name="_Toc23734"/>
            <w:bookmarkStart w:id="413" w:name="_Toc30439"/>
            <w:r w:rsidRPr="000907C2">
              <w:rPr>
                <w:rFonts w:ascii="仿宋" w:eastAsia="仿宋" w:hAnsi="仿宋" w:hint="eastAsia"/>
                <w:color w:val="000000" w:themeColor="text1"/>
                <w:sz w:val="24"/>
                <w:szCs w:val="24"/>
              </w:rPr>
              <w:t>数量</w:t>
            </w:r>
            <w:bookmarkEnd w:id="409"/>
            <w:bookmarkEnd w:id="410"/>
            <w:bookmarkEnd w:id="411"/>
            <w:bookmarkEnd w:id="412"/>
            <w:bookmarkEnd w:id="413"/>
          </w:p>
        </w:tc>
        <w:tc>
          <w:tcPr>
            <w:tcW w:w="841" w:type="dxa"/>
            <w:vAlign w:val="center"/>
          </w:tcPr>
          <w:p w14:paraId="41FE4645" w14:textId="77777777" w:rsidR="0076250D" w:rsidRPr="000907C2" w:rsidRDefault="003E5742">
            <w:pPr>
              <w:rPr>
                <w:rFonts w:ascii="仿宋" w:eastAsia="仿宋" w:hAnsi="仿宋"/>
                <w:color w:val="000000" w:themeColor="text1"/>
                <w:sz w:val="24"/>
                <w:szCs w:val="24"/>
              </w:rPr>
            </w:pPr>
            <w:bookmarkStart w:id="414" w:name="_Toc27379"/>
            <w:bookmarkStart w:id="415" w:name="_Toc17073"/>
            <w:bookmarkStart w:id="416" w:name="_Toc24026"/>
            <w:bookmarkStart w:id="417" w:name="_Toc11512"/>
            <w:bookmarkStart w:id="418" w:name="_Toc5253"/>
            <w:r w:rsidRPr="000907C2">
              <w:rPr>
                <w:rFonts w:ascii="仿宋" w:eastAsia="仿宋" w:hAnsi="仿宋" w:hint="eastAsia"/>
                <w:color w:val="000000" w:themeColor="text1"/>
                <w:sz w:val="24"/>
                <w:szCs w:val="24"/>
              </w:rPr>
              <w:t>单价</w:t>
            </w:r>
            <w:bookmarkEnd w:id="414"/>
            <w:bookmarkEnd w:id="415"/>
            <w:bookmarkEnd w:id="416"/>
            <w:bookmarkEnd w:id="417"/>
            <w:bookmarkEnd w:id="418"/>
          </w:p>
        </w:tc>
        <w:tc>
          <w:tcPr>
            <w:tcW w:w="876" w:type="dxa"/>
            <w:vAlign w:val="center"/>
          </w:tcPr>
          <w:p w14:paraId="52DAA31A" w14:textId="77777777" w:rsidR="0076250D" w:rsidRPr="000907C2" w:rsidRDefault="003E5742">
            <w:pPr>
              <w:rPr>
                <w:rFonts w:ascii="仿宋" w:eastAsia="仿宋" w:hAnsi="仿宋"/>
                <w:color w:val="000000" w:themeColor="text1"/>
                <w:sz w:val="24"/>
                <w:szCs w:val="24"/>
              </w:rPr>
            </w:pPr>
            <w:bookmarkStart w:id="419" w:name="_Toc5455"/>
            <w:bookmarkStart w:id="420" w:name="_Toc14183"/>
            <w:bookmarkStart w:id="421" w:name="_Toc7004"/>
            <w:bookmarkStart w:id="422" w:name="_Toc21284"/>
            <w:bookmarkStart w:id="423" w:name="_Toc23256"/>
            <w:r w:rsidRPr="000907C2">
              <w:rPr>
                <w:rFonts w:ascii="仿宋" w:eastAsia="仿宋" w:hAnsi="仿宋" w:hint="eastAsia"/>
                <w:color w:val="000000" w:themeColor="text1"/>
                <w:sz w:val="24"/>
                <w:szCs w:val="24"/>
              </w:rPr>
              <w:t>金额</w:t>
            </w:r>
            <w:bookmarkEnd w:id="419"/>
            <w:bookmarkEnd w:id="420"/>
            <w:bookmarkEnd w:id="421"/>
            <w:bookmarkEnd w:id="422"/>
            <w:bookmarkEnd w:id="423"/>
          </w:p>
        </w:tc>
        <w:tc>
          <w:tcPr>
            <w:tcW w:w="843" w:type="dxa"/>
            <w:vAlign w:val="center"/>
          </w:tcPr>
          <w:p w14:paraId="28AFF4B6" w14:textId="77777777" w:rsidR="0076250D" w:rsidRPr="000907C2" w:rsidRDefault="003E5742">
            <w:pPr>
              <w:rPr>
                <w:rFonts w:ascii="仿宋" w:eastAsia="仿宋" w:hAnsi="仿宋"/>
                <w:color w:val="000000" w:themeColor="text1"/>
                <w:sz w:val="24"/>
                <w:szCs w:val="24"/>
              </w:rPr>
            </w:pPr>
            <w:bookmarkStart w:id="424" w:name="_Toc29139"/>
            <w:bookmarkStart w:id="425" w:name="_Toc32425"/>
            <w:bookmarkStart w:id="426" w:name="_Toc31319"/>
            <w:bookmarkStart w:id="427" w:name="_Toc13498"/>
            <w:bookmarkStart w:id="428" w:name="_Toc16458"/>
            <w:r w:rsidRPr="000907C2">
              <w:rPr>
                <w:rFonts w:ascii="仿宋" w:eastAsia="仿宋" w:hAnsi="仿宋" w:hint="eastAsia"/>
                <w:color w:val="000000" w:themeColor="text1"/>
                <w:sz w:val="24"/>
                <w:szCs w:val="24"/>
              </w:rPr>
              <w:t>备注</w:t>
            </w:r>
            <w:bookmarkEnd w:id="424"/>
            <w:bookmarkEnd w:id="425"/>
            <w:bookmarkEnd w:id="426"/>
            <w:bookmarkEnd w:id="427"/>
            <w:bookmarkEnd w:id="428"/>
          </w:p>
        </w:tc>
      </w:tr>
      <w:tr w:rsidR="000907C2" w:rsidRPr="000907C2" w14:paraId="03BFB47A" w14:textId="77777777">
        <w:trPr>
          <w:cantSplit/>
          <w:trHeight w:val="680"/>
          <w:jc w:val="center"/>
        </w:trPr>
        <w:tc>
          <w:tcPr>
            <w:tcW w:w="877" w:type="dxa"/>
            <w:vAlign w:val="center"/>
          </w:tcPr>
          <w:p w14:paraId="5281217C" w14:textId="77777777" w:rsidR="0076250D" w:rsidRPr="000907C2" w:rsidRDefault="0076250D">
            <w:pPr>
              <w:rPr>
                <w:rFonts w:ascii="仿宋" w:eastAsia="仿宋" w:hAnsi="仿宋"/>
                <w:color w:val="000000" w:themeColor="text1"/>
                <w:sz w:val="24"/>
                <w:szCs w:val="24"/>
              </w:rPr>
            </w:pPr>
          </w:p>
        </w:tc>
        <w:tc>
          <w:tcPr>
            <w:tcW w:w="1275" w:type="dxa"/>
            <w:vAlign w:val="center"/>
          </w:tcPr>
          <w:p w14:paraId="3EEE7EC5" w14:textId="77777777" w:rsidR="0076250D" w:rsidRPr="000907C2" w:rsidRDefault="0076250D">
            <w:pPr>
              <w:rPr>
                <w:rFonts w:ascii="仿宋" w:eastAsia="仿宋" w:hAnsi="仿宋"/>
                <w:color w:val="000000" w:themeColor="text1"/>
                <w:sz w:val="24"/>
                <w:szCs w:val="24"/>
              </w:rPr>
            </w:pPr>
          </w:p>
        </w:tc>
        <w:tc>
          <w:tcPr>
            <w:tcW w:w="1360" w:type="dxa"/>
            <w:vAlign w:val="center"/>
          </w:tcPr>
          <w:p w14:paraId="5E822002" w14:textId="77777777" w:rsidR="0076250D" w:rsidRPr="000907C2" w:rsidRDefault="0076250D">
            <w:pPr>
              <w:rPr>
                <w:rFonts w:ascii="仿宋" w:eastAsia="仿宋" w:hAnsi="仿宋"/>
                <w:color w:val="000000" w:themeColor="text1"/>
                <w:sz w:val="24"/>
                <w:szCs w:val="24"/>
              </w:rPr>
            </w:pPr>
          </w:p>
        </w:tc>
        <w:tc>
          <w:tcPr>
            <w:tcW w:w="888" w:type="dxa"/>
            <w:vAlign w:val="center"/>
          </w:tcPr>
          <w:p w14:paraId="4112E1C4" w14:textId="77777777" w:rsidR="0076250D" w:rsidRPr="000907C2" w:rsidRDefault="0076250D">
            <w:pPr>
              <w:rPr>
                <w:rFonts w:ascii="仿宋" w:eastAsia="仿宋" w:hAnsi="仿宋"/>
                <w:color w:val="000000" w:themeColor="text1"/>
                <w:sz w:val="24"/>
                <w:szCs w:val="24"/>
              </w:rPr>
            </w:pPr>
          </w:p>
        </w:tc>
        <w:tc>
          <w:tcPr>
            <w:tcW w:w="1212" w:type="dxa"/>
            <w:vAlign w:val="center"/>
          </w:tcPr>
          <w:p w14:paraId="0C6BEB68" w14:textId="77777777" w:rsidR="0076250D" w:rsidRPr="000907C2" w:rsidRDefault="0076250D">
            <w:pPr>
              <w:rPr>
                <w:rFonts w:ascii="仿宋" w:eastAsia="仿宋" w:hAnsi="仿宋"/>
                <w:color w:val="000000" w:themeColor="text1"/>
                <w:sz w:val="24"/>
                <w:szCs w:val="24"/>
              </w:rPr>
            </w:pPr>
          </w:p>
        </w:tc>
        <w:tc>
          <w:tcPr>
            <w:tcW w:w="840" w:type="dxa"/>
            <w:vAlign w:val="center"/>
          </w:tcPr>
          <w:p w14:paraId="2332A809" w14:textId="77777777" w:rsidR="0076250D" w:rsidRPr="000907C2" w:rsidRDefault="0076250D">
            <w:pPr>
              <w:rPr>
                <w:rFonts w:ascii="仿宋" w:eastAsia="仿宋" w:hAnsi="仿宋"/>
                <w:color w:val="000000" w:themeColor="text1"/>
                <w:sz w:val="24"/>
                <w:szCs w:val="24"/>
              </w:rPr>
            </w:pPr>
          </w:p>
        </w:tc>
        <w:tc>
          <w:tcPr>
            <w:tcW w:w="841" w:type="dxa"/>
            <w:vAlign w:val="center"/>
          </w:tcPr>
          <w:p w14:paraId="69651E09" w14:textId="77777777" w:rsidR="0076250D" w:rsidRPr="000907C2" w:rsidRDefault="0076250D">
            <w:pPr>
              <w:rPr>
                <w:rFonts w:ascii="仿宋" w:eastAsia="仿宋" w:hAnsi="仿宋"/>
                <w:color w:val="000000" w:themeColor="text1"/>
                <w:sz w:val="24"/>
                <w:szCs w:val="24"/>
              </w:rPr>
            </w:pPr>
          </w:p>
        </w:tc>
        <w:tc>
          <w:tcPr>
            <w:tcW w:w="876" w:type="dxa"/>
            <w:vAlign w:val="center"/>
          </w:tcPr>
          <w:p w14:paraId="673E2505" w14:textId="77777777" w:rsidR="0076250D" w:rsidRPr="000907C2" w:rsidRDefault="0076250D">
            <w:pPr>
              <w:rPr>
                <w:rFonts w:ascii="仿宋" w:eastAsia="仿宋" w:hAnsi="仿宋"/>
                <w:color w:val="000000" w:themeColor="text1"/>
                <w:sz w:val="24"/>
                <w:szCs w:val="24"/>
              </w:rPr>
            </w:pPr>
          </w:p>
        </w:tc>
        <w:tc>
          <w:tcPr>
            <w:tcW w:w="843" w:type="dxa"/>
            <w:vAlign w:val="center"/>
          </w:tcPr>
          <w:p w14:paraId="561F2448" w14:textId="77777777" w:rsidR="0076250D" w:rsidRPr="000907C2" w:rsidRDefault="0076250D">
            <w:pPr>
              <w:rPr>
                <w:rFonts w:ascii="仿宋" w:eastAsia="仿宋" w:hAnsi="仿宋"/>
                <w:color w:val="000000" w:themeColor="text1"/>
                <w:sz w:val="24"/>
                <w:szCs w:val="24"/>
              </w:rPr>
            </w:pPr>
          </w:p>
        </w:tc>
      </w:tr>
      <w:tr w:rsidR="000907C2" w:rsidRPr="000907C2" w14:paraId="4205BB76" w14:textId="77777777">
        <w:trPr>
          <w:cantSplit/>
          <w:trHeight w:val="680"/>
          <w:jc w:val="center"/>
        </w:trPr>
        <w:tc>
          <w:tcPr>
            <w:tcW w:w="877" w:type="dxa"/>
            <w:vAlign w:val="center"/>
          </w:tcPr>
          <w:p w14:paraId="6C7B6962" w14:textId="77777777" w:rsidR="0076250D" w:rsidRPr="000907C2" w:rsidRDefault="0076250D">
            <w:pPr>
              <w:rPr>
                <w:rFonts w:ascii="仿宋" w:eastAsia="仿宋" w:hAnsi="仿宋"/>
                <w:color w:val="000000" w:themeColor="text1"/>
                <w:sz w:val="24"/>
                <w:szCs w:val="24"/>
              </w:rPr>
            </w:pPr>
          </w:p>
        </w:tc>
        <w:tc>
          <w:tcPr>
            <w:tcW w:w="1275" w:type="dxa"/>
            <w:vAlign w:val="center"/>
          </w:tcPr>
          <w:p w14:paraId="5586D63A" w14:textId="77777777" w:rsidR="0076250D" w:rsidRPr="000907C2" w:rsidRDefault="0076250D">
            <w:pPr>
              <w:rPr>
                <w:rFonts w:ascii="仿宋" w:eastAsia="仿宋" w:hAnsi="仿宋"/>
                <w:color w:val="000000" w:themeColor="text1"/>
                <w:sz w:val="24"/>
                <w:szCs w:val="24"/>
              </w:rPr>
            </w:pPr>
          </w:p>
        </w:tc>
        <w:tc>
          <w:tcPr>
            <w:tcW w:w="1360" w:type="dxa"/>
            <w:vAlign w:val="center"/>
          </w:tcPr>
          <w:p w14:paraId="30D55234" w14:textId="77777777" w:rsidR="0076250D" w:rsidRPr="000907C2" w:rsidRDefault="0076250D">
            <w:pPr>
              <w:rPr>
                <w:rFonts w:ascii="仿宋" w:eastAsia="仿宋" w:hAnsi="仿宋"/>
                <w:color w:val="000000" w:themeColor="text1"/>
                <w:sz w:val="24"/>
                <w:szCs w:val="24"/>
              </w:rPr>
            </w:pPr>
          </w:p>
        </w:tc>
        <w:tc>
          <w:tcPr>
            <w:tcW w:w="888" w:type="dxa"/>
            <w:vAlign w:val="center"/>
          </w:tcPr>
          <w:p w14:paraId="02BF5449" w14:textId="77777777" w:rsidR="0076250D" w:rsidRPr="000907C2" w:rsidRDefault="0076250D">
            <w:pPr>
              <w:rPr>
                <w:rFonts w:ascii="仿宋" w:eastAsia="仿宋" w:hAnsi="仿宋"/>
                <w:color w:val="000000" w:themeColor="text1"/>
                <w:sz w:val="24"/>
                <w:szCs w:val="24"/>
              </w:rPr>
            </w:pPr>
          </w:p>
        </w:tc>
        <w:tc>
          <w:tcPr>
            <w:tcW w:w="1212" w:type="dxa"/>
            <w:vAlign w:val="center"/>
          </w:tcPr>
          <w:p w14:paraId="01111B43" w14:textId="77777777" w:rsidR="0076250D" w:rsidRPr="000907C2" w:rsidRDefault="0076250D">
            <w:pPr>
              <w:rPr>
                <w:rFonts w:ascii="仿宋" w:eastAsia="仿宋" w:hAnsi="仿宋"/>
                <w:color w:val="000000" w:themeColor="text1"/>
                <w:sz w:val="24"/>
                <w:szCs w:val="24"/>
              </w:rPr>
            </w:pPr>
          </w:p>
        </w:tc>
        <w:tc>
          <w:tcPr>
            <w:tcW w:w="840" w:type="dxa"/>
            <w:vAlign w:val="center"/>
          </w:tcPr>
          <w:p w14:paraId="084F894D" w14:textId="77777777" w:rsidR="0076250D" w:rsidRPr="000907C2" w:rsidRDefault="0076250D">
            <w:pPr>
              <w:rPr>
                <w:rFonts w:ascii="仿宋" w:eastAsia="仿宋" w:hAnsi="仿宋"/>
                <w:color w:val="000000" w:themeColor="text1"/>
                <w:sz w:val="24"/>
                <w:szCs w:val="24"/>
              </w:rPr>
            </w:pPr>
          </w:p>
        </w:tc>
        <w:tc>
          <w:tcPr>
            <w:tcW w:w="841" w:type="dxa"/>
            <w:vAlign w:val="center"/>
          </w:tcPr>
          <w:p w14:paraId="6E52FCAC" w14:textId="77777777" w:rsidR="0076250D" w:rsidRPr="000907C2" w:rsidRDefault="0076250D">
            <w:pPr>
              <w:rPr>
                <w:rFonts w:ascii="仿宋" w:eastAsia="仿宋" w:hAnsi="仿宋"/>
                <w:color w:val="000000" w:themeColor="text1"/>
                <w:sz w:val="24"/>
                <w:szCs w:val="24"/>
              </w:rPr>
            </w:pPr>
          </w:p>
        </w:tc>
        <w:tc>
          <w:tcPr>
            <w:tcW w:w="876" w:type="dxa"/>
            <w:vAlign w:val="center"/>
          </w:tcPr>
          <w:p w14:paraId="00B437EC" w14:textId="77777777" w:rsidR="0076250D" w:rsidRPr="000907C2" w:rsidRDefault="0076250D">
            <w:pPr>
              <w:rPr>
                <w:rFonts w:ascii="仿宋" w:eastAsia="仿宋" w:hAnsi="仿宋"/>
                <w:color w:val="000000" w:themeColor="text1"/>
                <w:sz w:val="24"/>
                <w:szCs w:val="24"/>
              </w:rPr>
            </w:pPr>
          </w:p>
        </w:tc>
        <w:tc>
          <w:tcPr>
            <w:tcW w:w="843" w:type="dxa"/>
            <w:vAlign w:val="center"/>
          </w:tcPr>
          <w:p w14:paraId="1CD211E8" w14:textId="77777777" w:rsidR="0076250D" w:rsidRPr="000907C2" w:rsidRDefault="0076250D">
            <w:pPr>
              <w:rPr>
                <w:rFonts w:ascii="仿宋" w:eastAsia="仿宋" w:hAnsi="仿宋"/>
                <w:color w:val="000000" w:themeColor="text1"/>
                <w:sz w:val="24"/>
                <w:szCs w:val="24"/>
              </w:rPr>
            </w:pPr>
          </w:p>
        </w:tc>
      </w:tr>
      <w:tr w:rsidR="000907C2" w:rsidRPr="000907C2" w14:paraId="7EDADAD8" w14:textId="77777777">
        <w:trPr>
          <w:cantSplit/>
          <w:trHeight w:val="680"/>
          <w:jc w:val="center"/>
        </w:trPr>
        <w:tc>
          <w:tcPr>
            <w:tcW w:w="877" w:type="dxa"/>
            <w:vAlign w:val="center"/>
          </w:tcPr>
          <w:p w14:paraId="70F57C76" w14:textId="77777777" w:rsidR="0076250D" w:rsidRPr="000907C2" w:rsidRDefault="0076250D">
            <w:pPr>
              <w:rPr>
                <w:rFonts w:ascii="仿宋" w:eastAsia="仿宋" w:hAnsi="仿宋"/>
                <w:color w:val="000000" w:themeColor="text1"/>
                <w:sz w:val="24"/>
                <w:szCs w:val="24"/>
              </w:rPr>
            </w:pPr>
          </w:p>
        </w:tc>
        <w:tc>
          <w:tcPr>
            <w:tcW w:w="1275" w:type="dxa"/>
            <w:vAlign w:val="center"/>
          </w:tcPr>
          <w:p w14:paraId="14B4B441" w14:textId="77777777" w:rsidR="0076250D" w:rsidRPr="000907C2" w:rsidRDefault="0076250D">
            <w:pPr>
              <w:rPr>
                <w:rFonts w:ascii="仿宋" w:eastAsia="仿宋" w:hAnsi="仿宋"/>
                <w:color w:val="000000" w:themeColor="text1"/>
                <w:sz w:val="24"/>
                <w:szCs w:val="24"/>
              </w:rPr>
            </w:pPr>
          </w:p>
        </w:tc>
        <w:tc>
          <w:tcPr>
            <w:tcW w:w="1360" w:type="dxa"/>
            <w:vAlign w:val="center"/>
          </w:tcPr>
          <w:p w14:paraId="7373DEFA" w14:textId="77777777" w:rsidR="0076250D" w:rsidRPr="000907C2" w:rsidRDefault="0076250D">
            <w:pPr>
              <w:rPr>
                <w:rFonts w:ascii="仿宋" w:eastAsia="仿宋" w:hAnsi="仿宋"/>
                <w:color w:val="000000" w:themeColor="text1"/>
                <w:sz w:val="24"/>
                <w:szCs w:val="24"/>
              </w:rPr>
            </w:pPr>
          </w:p>
        </w:tc>
        <w:tc>
          <w:tcPr>
            <w:tcW w:w="888" w:type="dxa"/>
            <w:vAlign w:val="center"/>
          </w:tcPr>
          <w:p w14:paraId="3F3E13F5" w14:textId="77777777" w:rsidR="0076250D" w:rsidRPr="000907C2" w:rsidRDefault="0076250D">
            <w:pPr>
              <w:rPr>
                <w:rFonts w:ascii="仿宋" w:eastAsia="仿宋" w:hAnsi="仿宋"/>
                <w:color w:val="000000" w:themeColor="text1"/>
                <w:sz w:val="24"/>
                <w:szCs w:val="24"/>
              </w:rPr>
            </w:pPr>
          </w:p>
        </w:tc>
        <w:tc>
          <w:tcPr>
            <w:tcW w:w="1212" w:type="dxa"/>
            <w:vAlign w:val="center"/>
          </w:tcPr>
          <w:p w14:paraId="4B9070A6" w14:textId="77777777" w:rsidR="0076250D" w:rsidRPr="000907C2" w:rsidRDefault="0076250D">
            <w:pPr>
              <w:rPr>
                <w:rFonts w:ascii="仿宋" w:eastAsia="仿宋" w:hAnsi="仿宋"/>
                <w:color w:val="000000" w:themeColor="text1"/>
                <w:sz w:val="24"/>
                <w:szCs w:val="24"/>
              </w:rPr>
            </w:pPr>
          </w:p>
        </w:tc>
        <w:tc>
          <w:tcPr>
            <w:tcW w:w="840" w:type="dxa"/>
            <w:vAlign w:val="center"/>
          </w:tcPr>
          <w:p w14:paraId="7F3E778D" w14:textId="77777777" w:rsidR="0076250D" w:rsidRPr="000907C2" w:rsidRDefault="0076250D">
            <w:pPr>
              <w:rPr>
                <w:rFonts w:ascii="仿宋" w:eastAsia="仿宋" w:hAnsi="仿宋"/>
                <w:color w:val="000000" w:themeColor="text1"/>
                <w:sz w:val="24"/>
                <w:szCs w:val="24"/>
              </w:rPr>
            </w:pPr>
          </w:p>
        </w:tc>
        <w:tc>
          <w:tcPr>
            <w:tcW w:w="841" w:type="dxa"/>
            <w:vAlign w:val="center"/>
          </w:tcPr>
          <w:p w14:paraId="1A7D67F7" w14:textId="77777777" w:rsidR="0076250D" w:rsidRPr="000907C2" w:rsidRDefault="0076250D">
            <w:pPr>
              <w:rPr>
                <w:rFonts w:ascii="仿宋" w:eastAsia="仿宋" w:hAnsi="仿宋"/>
                <w:color w:val="000000" w:themeColor="text1"/>
                <w:sz w:val="24"/>
                <w:szCs w:val="24"/>
              </w:rPr>
            </w:pPr>
          </w:p>
        </w:tc>
        <w:tc>
          <w:tcPr>
            <w:tcW w:w="876" w:type="dxa"/>
            <w:vAlign w:val="center"/>
          </w:tcPr>
          <w:p w14:paraId="580A3F6D" w14:textId="77777777" w:rsidR="0076250D" w:rsidRPr="000907C2" w:rsidRDefault="0076250D">
            <w:pPr>
              <w:rPr>
                <w:rFonts w:ascii="仿宋" w:eastAsia="仿宋" w:hAnsi="仿宋"/>
                <w:color w:val="000000" w:themeColor="text1"/>
                <w:sz w:val="24"/>
                <w:szCs w:val="24"/>
              </w:rPr>
            </w:pPr>
          </w:p>
        </w:tc>
        <w:tc>
          <w:tcPr>
            <w:tcW w:w="843" w:type="dxa"/>
            <w:vAlign w:val="center"/>
          </w:tcPr>
          <w:p w14:paraId="1C302A7E" w14:textId="77777777" w:rsidR="0076250D" w:rsidRPr="000907C2" w:rsidRDefault="0076250D">
            <w:pPr>
              <w:rPr>
                <w:rFonts w:ascii="仿宋" w:eastAsia="仿宋" w:hAnsi="仿宋"/>
                <w:color w:val="000000" w:themeColor="text1"/>
                <w:sz w:val="24"/>
                <w:szCs w:val="24"/>
              </w:rPr>
            </w:pPr>
          </w:p>
        </w:tc>
      </w:tr>
      <w:tr w:rsidR="000907C2" w:rsidRPr="000907C2" w14:paraId="3711CFFA" w14:textId="77777777">
        <w:trPr>
          <w:cantSplit/>
          <w:trHeight w:val="680"/>
          <w:jc w:val="center"/>
        </w:trPr>
        <w:tc>
          <w:tcPr>
            <w:tcW w:w="877" w:type="dxa"/>
            <w:tcBorders>
              <w:left w:val="single" w:sz="4" w:space="0" w:color="auto"/>
            </w:tcBorders>
            <w:vAlign w:val="center"/>
          </w:tcPr>
          <w:p w14:paraId="2D0A7DB7" w14:textId="77777777" w:rsidR="0076250D" w:rsidRPr="000907C2" w:rsidRDefault="0076250D">
            <w:pPr>
              <w:rPr>
                <w:rFonts w:ascii="仿宋" w:eastAsia="仿宋" w:hAnsi="仿宋"/>
                <w:color w:val="000000" w:themeColor="text1"/>
                <w:sz w:val="24"/>
                <w:szCs w:val="24"/>
              </w:rPr>
            </w:pPr>
          </w:p>
        </w:tc>
        <w:tc>
          <w:tcPr>
            <w:tcW w:w="1275" w:type="dxa"/>
            <w:vAlign w:val="center"/>
          </w:tcPr>
          <w:p w14:paraId="0685A908" w14:textId="77777777" w:rsidR="0076250D" w:rsidRPr="000907C2" w:rsidRDefault="0076250D">
            <w:pPr>
              <w:rPr>
                <w:rFonts w:ascii="仿宋" w:eastAsia="仿宋" w:hAnsi="仿宋"/>
                <w:color w:val="000000" w:themeColor="text1"/>
                <w:sz w:val="24"/>
                <w:szCs w:val="24"/>
              </w:rPr>
            </w:pPr>
          </w:p>
        </w:tc>
        <w:tc>
          <w:tcPr>
            <w:tcW w:w="1360" w:type="dxa"/>
            <w:vAlign w:val="center"/>
          </w:tcPr>
          <w:p w14:paraId="50B23953" w14:textId="77777777" w:rsidR="0076250D" w:rsidRPr="000907C2" w:rsidRDefault="0076250D">
            <w:pPr>
              <w:rPr>
                <w:rFonts w:ascii="仿宋" w:eastAsia="仿宋" w:hAnsi="仿宋"/>
                <w:color w:val="000000" w:themeColor="text1"/>
                <w:sz w:val="24"/>
                <w:szCs w:val="24"/>
              </w:rPr>
            </w:pPr>
          </w:p>
        </w:tc>
        <w:tc>
          <w:tcPr>
            <w:tcW w:w="888" w:type="dxa"/>
            <w:vAlign w:val="center"/>
          </w:tcPr>
          <w:p w14:paraId="604DFF70" w14:textId="77777777" w:rsidR="0076250D" w:rsidRPr="000907C2" w:rsidRDefault="0076250D">
            <w:pPr>
              <w:rPr>
                <w:rFonts w:ascii="仿宋" w:eastAsia="仿宋" w:hAnsi="仿宋"/>
                <w:color w:val="000000" w:themeColor="text1"/>
                <w:sz w:val="24"/>
                <w:szCs w:val="24"/>
              </w:rPr>
            </w:pPr>
          </w:p>
        </w:tc>
        <w:tc>
          <w:tcPr>
            <w:tcW w:w="1212" w:type="dxa"/>
            <w:vAlign w:val="center"/>
          </w:tcPr>
          <w:p w14:paraId="2B4D672C" w14:textId="77777777" w:rsidR="0076250D" w:rsidRPr="000907C2" w:rsidRDefault="0076250D">
            <w:pPr>
              <w:rPr>
                <w:rFonts w:ascii="仿宋" w:eastAsia="仿宋" w:hAnsi="仿宋"/>
                <w:color w:val="000000" w:themeColor="text1"/>
                <w:sz w:val="24"/>
                <w:szCs w:val="24"/>
              </w:rPr>
            </w:pPr>
          </w:p>
        </w:tc>
        <w:tc>
          <w:tcPr>
            <w:tcW w:w="840" w:type="dxa"/>
            <w:vAlign w:val="center"/>
          </w:tcPr>
          <w:p w14:paraId="537BC3A6" w14:textId="77777777" w:rsidR="0076250D" w:rsidRPr="000907C2" w:rsidRDefault="0076250D">
            <w:pPr>
              <w:rPr>
                <w:rFonts w:ascii="仿宋" w:eastAsia="仿宋" w:hAnsi="仿宋"/>
                <w:color w:val="000000" w:themeColor="text1"/>
                <w:sz w:val="24"/>
                <w:szCs w:val="24"/>
              </w:rPr>
            </w:pPr>
          </w:p>
        </w:tc>
        <w:tc>
          <w:tcPr>
            <w:tcW w:w="841" w:type="dxa"/>
            <w:vAlign w:val="center"/>
          </w:tcPr>
          <w:p w14:paraId="4E0D87C7" w14:textId="77777777" w:rsidR="0076250D" w:rsidRPr="000907C2" w:rsidRDefault="0076250D">
            <w:pPr>
              <w:rPr>
                <w:rFonts w:ascii="仿宋" w:eastAsia="仿宋" w:hAnsi="仿宋"/>
                <w:color w:val="000000" w:themeColor="text1"/>
                <w:sz w:val="24"/>
                <w:szCs w:val="24"/>
              </w:rPr>
            </w:pPr>
          </w:p>
        </w:tc>
        <w:tc>
          <w:tcPr>
            <w:tcW w:w="876" w:type="dxa"/>
            <w:vAlign w:val="center"/>
          </w:tcPr>
          <w:p w14:paraId="781EBA47" w14:textId="77777777" w:rsidR="0076250D" w:rsidRPr="000907C2" w:rsidRDefault="0076250D">
            <w:pPr>
              <w:rPr>
                <w:rFonts w:ascii="仿宋" w:eastAsia="仿宋" w:hAnsi="仿宋"/>
                <w:color w:val="000000" w:themeColor="text1"/>
                <w:sz w:val="24"/>
                <w:szCs w:val="24"/>
              </w:rPr>
            </w:pPr>
          </w:p>
        </w:tc>
        <w:tc>
          <w:tcPr>
            <w:tcW w:w="843" w:type="dxa"/>
            <w:vAlign w:val="center"/>
          </w:tcPr>
          <w:p w14:paraId="4DDD1F97" w14:textId="77777777" w:rsidR="0076250D" w:rsidRPr="000907C2" w:rsidRDefault="0076250D">
            <w:pPr>
              <w:rPr>
                <w:rFonts w:ascii="仿宋" w:eastAsia="仿宋" w:hAnsi="仿宋"/>
                <w:color w:val="000000" w:themeColor="text1"/>
                <w:sz w:val="24"/>
                <w:szCs w:val="24"/>
              </w:rPr>
            </w:pPr>
          </w:p>
        </w:tc>
      </w:tr>
      <w:tr w:rsidR="000907C2" w:rsidRPr="000907C2" w14:paraId="450BE0C7" w14:textId="77777777">
        <w:trPr>
          <w:cantSplit/>
          <w:trHeight w:val="680"/>
          <w:jc w:val="center"/>
        </w:trPr>
        <w:tc>
          <w:tcPr>
            <w:tcW w:w="877" w:type="dxa"/>
            <w:vAlign w:val="center"/>
          </w:tcPr>
          <w:p w14:paraId="416487C8" w14:textId="77777777" w:rsidR="0076250D" w:rsidRPr="000907C2" w:rsidRDefault="0076250D">
            <w:pPr>
              <w:rPr>
                <w:rFonts w:ascii="仿宋" w:eastAsia="仿宋" w:hAnsi="仿宋"/>
                <w:color w:val="000000" w:themeColor="text1"/>
                <w:sz w:val="24"/>
                <w:szCs w:val="24"/>
              </w:rPr>
            </w:pPr>
          </w:p>
        </w:tc>
        <w:tc>
          <w:tcPr>
            <w:tcW w:w="1275" w:type="dxa"/>
            <w:vAlign w:val="center"/>
          </w:tcPr>
          <w:p w14:paraId="48B9D4F4" w14:textId="77777777" w:rsidR="0076250D" w:rsidRPr="000907C2" w:rsidRDefault="0076250D">
            <w:pPr>
              <w:rPr>
                <w:rFonts w:ascii="仿宋" w:eastAsia="仿宋" w:hAnsi="仿宋"/>
                <w:color w:val="000000" w:themeColor="text1"/>
                <w:sz w:val="24"/>
                <w:szCs w:val="24"/>
              </w:rPr>
            </w:pPr>
          </w:p>
        </w:tc>
        <w:tc>
          <w:tcPr>
            <w:tcW w:w="1360" w:type="dxa"/>
            <w:vAlign w:val="center"/>
          </w:tcPr>
          <w:p w14:paraId="1C2B718E" w14:textId="77777777" w:rsidR="0076250D" w:rsidRPr="000907C2" w:rsidRDefault="0076250D">
            <w:pPr>
              <w:rPr>
                <w:rFonts w:ascii="仿宋" w:eastAsia="仿宋" w:hAnsi="仿宋"/>
                <w:color w:val="000000" w:themeColor="text1"/>
                <w:sz w:val="24"/>
                <w:szCs w:val="24"/>
              </w:rPr>
            </w:pPr>
          </w:p>
        </w:tc>
        <w:tc>
          <w:tcPr>
            <w:tcW w:w="888" w:type="dxa"/>
            <w:vAlign w:val="center"/>
          </w:tcPr>
          <w:p w14:paraId="49B0110E" w14:textId="77777777" w:rsidR="0076250D" w:rsidRPr="000907C2" w:rsidRDefault="0076250D">
            <w:pPr>
              <w:rPr>
                <w:rFonts w:ascii="仿宋" w:eastAsia="仿宋" w:hAnsi="仿宋"/>
                <w:color w:val="000000" w:themeColor="text1"/>
                <w:sz w:val="24"/>
                <w:szCs w:val="24"/>
              </w:rPr>
            </w:pPr>
          </w:p>
        </w:tc>
        <w:tc>
          <w:tcPr>
            <w:tcW w:w="1212" w:type="dxa"/>
            <w:vAlign w:val="center"/>
          </w:tcPr>
          <w:p w14:paraId="028B0FF8" w14:textId="77777777" w:rsidR="0076250D" w:rsidRPr="000907C2" w:rsidRDefault="0076250D">
            <w:pPr>
              <w:rPr>
                <w:rFonts w:ascii="仿宋" w:eastAsia="仿宋" w:hAnsi="仿宋"/>
                <w:color w:val="000000" w:themeColor="text1"/>
                <w:sz w:val="24"/>
                <w:szCs w:val="24"/>
              </w:rPr>
            </w:pPr>
          </w:p>
        </w:tc>
        <w:tc>
          <w:tcPr>
            <w:tcW w:w="840" w:type="dxa"/>
            <w:vAlign w:val="center"/>
          </w:tcPr>
          <w:p w14:paraId="2BF05451" w14:textId="77777777" w:rsidR="0076250D" w:rsidRPr="000907C2" w:rsidRDefault="0076250D">
            <w:pPr>
              <w:rPr>
                <w:rFonts w:ascii="仿宋" w:eastAsia="仿宋" w:hAnsi="仿宋"/>
                <w:color w:val="000000" w:themeColor="text1"/>
                <w:sz w:val="24"/>
                <w:szCs w:val="24"/>
              </w:rPr>
            </w:pPr>
          </w:p>
        </w:tc>
        <w:tc>
          <w:tcPr>
            <w:tcW w:w="841" w:type="dxa"/>
            <w:vAlign w:val="center"/>
          </w:tcPr>
          <w:p w14:paraId="3DDF7C3F" w14:textId="77777777" w:rsidR="0076250D" w:rsidRPr="000907C2" w:rsidRDefault="0076250D">
            <w:pPr>
              <w:rPr>
                <w:rFonts w:ascii="仿宋" w:eastAsia="仿宋" w:hAnsi="仿宋"/>
                <w:color w:val="000000" w:themeColor="text1"/>
                <w:sz w:val="24"/>
                <w:szCs w:val="24"/>
              </w:rPr>
            </w:pPr>
          </w:p>
        </w:tc>
        <w:tc>
          <w:tcPr>
            <w:tcW w:w="876" w:type="dxa"/>
            <w:vAlign w:val="center"/>
          </w:tcPr>
          <w:p w14:paraId="41AE5F0B" w14:textId="77777777" w:rsidR="0076250D" w:rsidRPr="000907C2" w:rsidRDefault="0076250D">
            <w:pPr>
              <w:rPr>
                <w:rFonts w:ascii="仿宋" w:eastAsia="仿宋" w:hAnsi="仿宋"/>
                <w:color w:val="000000" w:themeColor="text1"/>
                <w:sz w:val="24"/>
                <w:szCs w:val="24"/>
              </w:rPr>
            </w:pPr>
          </w:p>
        </w:tc>
        <w:tc>
          <w:tcPr>
            <w:tcW w:w="843" w:type="dxa"/>
            <w:vAlign w:val="center"/>
          </w:tcPr>
          <w:p w14:paraId="598100E3" w14:textId="77777777" w:rsidR="0076250D" w:rsidRPr="000907C2" w:rsidRDefault="0076250D">
            <w:pPr>
              <w:rPr>
                <w:rFonts w:ascii="仿宋" w:eastAsia="仿宋" w:hAnsi="仿宋"/>
                <w:color w:val="000000" w:themeColor="text1"/>
                <w:sz w:val="24"/>
                <w:szCs w:val="24"/>
              </w:rPr>
            </w:pPr>
          </w:p>
        </w:tc>
      </w:tr>
      <w:tr w:rsidR="000907C2" w:rsidRPr="000907C2" w14:paraId="569355E0" w14:textId="77777777">
        <w:trPr>
          <w:cantSplit/>
          <w:trHeight w:val="680"/>
          <w:jc w:val="center"/>
        </w:trPr>
        <w:tc>
          <w:tcPr>
            <w:tcW w:w="877" w:type="dxa"/>
            <w:vAlign w:val="center"/>
          </w:tcPr>
          <w:p w14:paraId="73BB03BD" w14:textId="77777777" w:rsidR="0076250D" w:rsidRPr="000907C2" w:rsidRDefault="0076250D">
            <w:pPr>
              <w:rPr>
                <w:rFonts w:ascii="仿宋" w:eastAsia="仿宋" w:hAnsi="仿宋"/>
                <w:color w:val="000000" w:themeColor="text1"/>
                <w:sz w:val="24"/>
                <w:szCs w:val="24"/>
              </w:rPr>
            </w:pPr>
          </w:p>
        </w:tc>
        <w:tc>
          <w:tcPr>
            <w:tcW w:w="1275" w:type="dxa"/>
            <w:vAlign w:val="center"/>
          </w:tcPr>
          <w:p w14:paraId="688B5481" w14:textId="77777777" w:rsidR="0076250D" w:rsidRPr="000907C2" w:rsidRDefault="0076250D">
            <w:pPr>
              <w:rPr>
                <w:rFonts w:ascii="仿宋" w:eastAsia="仿宋" w:hAnsi="仿宋"/>
                <w:color w:val="000000" w:themeColor="text1"/>
                <w:sz w:val="24"/>
                <w:szCs w:val="24"/>
              </w:rPr>
            </w:pPr>
          </w:p>
        </w:tc>
        <w:tc>
          <w:tcPr>
            <w:tcW w:w="1360" w:type="dxa"/>
            <w:vAlign w:val="center"/>
          </w:tcPr>
          <w:p w14:paraId="4435D9F7" w14:textId="77777777" w:rsidR="0076250D" w:rsidRPr="000907C2" w:rsidRDefault="0076250D">
            <w:pPr>
              <w:rPr>
                <w:rFonts w:ascii="仿宋" w:eastAsia="仿宋" w:hAnsi="仿宋"/>
                <w:color w:val="000000" w:themeColor="text1"/>
                <w:sz w:val="24"/>
                <w:szCs w:val="24"/>
              </w:rPr>
            </w:pPr>
          </w:p>
        </w:tc>
        <w:tc>
          <w:tcPr>
            <w:tcW w:w="888" w:type="dxa"/>
            <w:vAlign w:val="center"/>
          </w:tcPr>
          <w:p w14:paraId="60F7B14B" w14:textId="77777777" w:rsidR="0076250D" w:rsidRPr="000907C2" w:rsidRDefault="0076250D">
            <w:pPr>
              <w:rPr>
                <w:rFonts w:ascii="仿宋" w:eastAsia="仿宋" w:hAnsi="仿宋"/>
                <w:color w:val="000000" w:themeColor="text1"/>
                <w:sz w:val="24"/>
                <w:szCs w:val="24"/>
              </w:rPr>
            </w:pPr>
          </w:p>
        </w:tc>
        <w:tc>
          <w:tcPr>
            <w:tcW w:w="1212" w:type="dxa"/>
            <w:vAlign w:val="center"/>
          </w:tcPr>
          <w:p w14:paraId="19597EEA" w14:textId="77777777" w:rsidR="0076250D" w:rsidRPr="000907C2" w:rsidRDefault="0076250D">
            <w:pPr>
              <w:rPr>
                <w:rFonts w:ascii="仿宋" w:eastAsia="仿宋" w:hAnsi="仿宋"/>
                <w:color w:val="000000" w:themeColor="text1"/>
                <w:sz w:val="24"/>
                <w:szCs w:val="24"/>
              </w:rPr>
            </w:pPr>
          </w:p>
        </w:tc>
        <w:tc>
          <w:tcPr>
            <w:tcW w:w="840" w:type="dxa"/>
            <w:vAlign w:val="center"/>
          </w:tcPr>
          <w:p w14:paraId="1966835E" w14:textId="77777777" w:rsidR="0076250D" w:rsidRPr="000907C2" w:rsidRDefault="0076250D">
            <w:pPr>
              <w:rPr>
                <w:rFonts w:ascii="仿宋" w:eastAsia="仿宋" w:hAnsi="仿宋"/>
                <w:color w:val="000000" w:themeColor="text1"/>
                <w:sz w:val="24"/>
                <w:szCs w:val="24"/>
              </w:rPr>
            </w:pPr>
          </w:p>
        </w:tc>
        <w:tc>
          <w:tcPr>
            <w:tcW w:w="841" w:type="dxa"/>
            <w:vAlign w:val="center"/>
          </w:tcPr>
          <w:p w14:paraId="0CCA7502" w14:textId="77777777" w:rsidR="0076250D" w:rsidRPr="000907C2" w:rsidRDefault="0076250D">
            <w:pPr>
              <w:rPr>
                <w:rFonts w:ascii="仿宋" w:eastAsia="仿宋" w:hAnsi="仿宋"/>
                <w:color w:val="000000" w:themeColor="text1"/>
                <w:sz w:val="24"/>
                <w:szCs w:val="24"/>
              </w:rPr>
            </w:pPr>
          </w:p>
        </w:tc>
        <w:tc>
          <w:tcPr>
            <w:tcW w:w="876" w:type="dxa"/>
            <w:vAlign w:val="center"/>
          </w:tcPr>
          <w:p w14:paraId="4DF7889F" w14:textId="77777777" w:rsidR="0076250D" w:rsidRPr="000907C2" w:rsidRDefault="0076250D">
            <w:pPr>
              <w:rPr>
                <w:rFonts w:ascii="仿宋" w:eastAsia="仿宋" w:hAnsi="仿宋"/>
                <w:color w:val="000000" w:themeColor="text1"/>
                <w:sz w:val="24"/>
                <w:szCs w:val="24"/>
              </w:rPr>
            </w:pPr>
          </w:p>
        </w:tc>
        <w:tc>
          <w:tcPr>
            <w:tcW w:w="843" w:type="dxa"/>
            <w:vAlign w:val="center"/>
          </w:tcPr>
          <w:p w14:paraId="2C410CC3" w14:textId="77777777" w:rsidR="0076250D" w:rsidRPr="000907C2" w:rsidRDefault="0076250D">
            <w:pPr>
              <w:rPr>
                <w:rFonts w:ascii="仿宋" w:eastAsia="仿宋" w:hAnsi="仿宋"/>
                <w:color w:val="000000" w:themeColor="text1"/>
                <w:sz w:val="24"/>
                <w:szCs w:val="24"/>
              </w:rPr>
            </w:pPr>
          </w:p>
        </w:tc>
      </w:tr>
      <w:tr w:rsidR="0076250D" w:rsidRPr="000907C2" w14:paraId="5344A208" w14:textId="77777777">
        <w:trPr>
          <w:trHeight w:val="1020"/>
          <w:jc w:val="center"/>
        </w:trPr>
        <w:tc>
          <w:tcPr>
            <w:tcW w:w="9012" w:type="dxa"/>
            <w:gridSpan w:val="9"/>
            <w:tcBorders>
              <w:top w:val="single" w:sz="4" w:space="0" w:color="auto"/>
              <w:bottom w:val="single" w:sz="4" w:space="0" w:color="auto"/>
            </w:tcBorders>
            <w:vAlign w:val="center"/>
          </w:tcPr>
          <w:p w14:paraId="6D5265B0" w14:textId="77777777" w:rsidR="0076250D" w:rsidRPr="000907C2" w:rsidRDefault="003E5742">
            <w:pPr>
              <w:rPr>
                <w:rFonts w:ascii="仿宋" w:eastAsia="仿宋" w:hAnsi="仿宋"/>
                <w:color w:val="000000" w:themeColor="text1"/>
                <w:sz w:val="24"/>
                <w:szCs w:val="24"/>
                <w:u w:val="single"/>
              </w:rPr>
            </w:pPr>
            <w:bookmarkStart w:id="429" w:name="_Toc7922"/>
            <w:bookmarkStart w:id="430" w:name="_Toc4581"/>
            <w:bookmarkStart w:id="431" w:name="_Toc20624"/>
            <w:bookmarkStart w:id="432" w:name="_Toc2260"/>
            <w:bookmarkStart w:id="433" w:name="_Toc25830"/>
            <w:r w:rsidRPr="000907C2">
              <w:rPr>
                <w:rFonts w:ascii="仿宋" w:eastAsia="仿宋" w:hAnsi="仿宋" w:hint="eastAsia"/>
                <w:color w:val="000000" w:themeColor="text1"/>
                <w:sz w:val="24"/>
                <w:szCs w:val="24"/>
              </w:rPr>
              <w:t>分项报价合计小写：</w:t>
            </w:r>
            <w:r w:rsidRPr="000907C2">
              <w:rPr>
                <w:rFonts w:ascii="仿宋" w:eastAsia="仿宋" w:hAnsi="仿宋" w:hint="eastAsia"/>
                <w:color w:val="000000" w:themeColor="text1"/>
                <w:sz w:val="24"/>
                <w:szCs w:val="24"/>
                <w:u w:val="single"/>
              </w:rPr>
              <w:t xml:space="preserve">         </w:t>
            </w:r>
          </w:p>
          <w:p w14:paraId="0D13FFAF"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分项报价合计大写：</w:t>
            </w:r>
            <w:bookmarkEnd w:id="429"/>
            <w:bookmarkEnd w:id="430"/>
            <w:bookmarkEnd w:id="431"/>
            <w:bookmarkEnd w:id="432"/>
            <w:bookmarkEnd w:id="433"/>
            <w:r w:rsidRPr="000907C2">
              <w:rPr>
                <w:rFonts w:ascii="仿宋" w:eastAsia="仿宋" w:hAnsi="仿宋" w:hint="eastAsia"/>
                <w:color w:val="000000" w:themeColor="text1"/>
                <w:sz w:val="24"/>
                <w:szCs w:val="24"/>
                <w:u w:val="single"/>
              </w:rPr>
              <w:t xml:space="preserve">         </w:t>
            </w:r>
          </w:p>
        </w:tc>
      </w:tr>
    </w:tbl>
    <w:p w14:paraId="0B08F55C" w14:textId="77777777" w:rsidR="0076250D" w:rsidRPr="000907C2" w:rsidRDefault="0076250D">
      <w:pPr>
        <w:spacing w:line="360" w:lineRule="auto"/>
        <w:rPr>
          <w:rFonts w:ascii="仿宋" w:eastAsia="仿宋" w:hAnsi="仿宋"/>
          <w:color w:val="000000" w:themeColor="text1"/>
          <w:sz w:val="24"/>
          <w:szCs w:val="24"/>
        </w:rPr>
      </w:pPr>
    </w:p>
    <w:p w14:paraId="71B985D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注：1.投标人按“分项报价表”的格式详细报出投标总价的各个组成部分（包括但不限于货款、货物运输、保险、代理、培训、材料损耗和</w:t>
      </w:r>
      <w:r w:rsidRPr="000907C2">
        <w:rPr>
          <w:rFonts w:ascii="仿宋" w:eastAsia="仿宋" w:hAnsi="仿宋"/>
          <w:color w:val="000000" w:themeColor="text1"/>
          <w:sz w:val="24"/>
          <w:szCs w:val="24"/>
        </w:rPr>
        <w:t>设备</w:t>
      </w:r>
      <w:r w:rsidRPr="000907C2">
        <w:rPr>
          <w:rFonts w:ascii="仿宋" w:eastAsia="仿宋" w:hAnsi="仿宋" w:hint="eastAsia"/>
          <w:color w:val="000000" w:themeColor="text1"/>
          <w:sz w:val="24"/>
          <w:szCs w:val="24"/>
        </w:rPr>
        <w:t>折旧成</w:t>
      </w:r>
      <w:r w:rsidRPr="000907C2">
        <w:rPr>
          <w:rFonts w:ascii="仿宋" w:eastAsia="仿宋" w:hAnsi="仿宋"/>
          <w:color w:val="000000" w:themeColor="text1"/>
          <w:sz w:val="24"/>
          <w:szCs w:val="24"/>
        </w:rPr>
        <w:t>本</w:t>
      </w:r>
      <w:r w:rsidRPr="000907C2">
        <w:rPr>
          <w:rFonts w:ascii="仿宋" w:eastAsia="仿宋" w:hAnsi="仿宋" w:hint="eastAsia"/>
          <w:color w:val="000000" w:themeColor="text1"/>
          <w:sz w:val="24"/>
          <w:szCs w:val="24"/>
        </w:rPr>
        <w:t>、投入项目人员的工资、福利、社保等人工成本，税金及附加、销售费用、管理费用、财务费用、招标代理服务费等投标人完成本项目所需的一切费用）的报价。</w:t>
      </w:r>
    </w:p>
    <w:p w14:paraId="7550648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2.“分项报价表”各分项报价合计应当与“开标一览表”投标总价相等。“单价”和“合计”金额均包含所有费用。</w:t>
      </w:r>
    </w:p>
    <w:p w14:paraId="282D0CD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3.投标人若未对第1条做出说明，视为默认。</w:t>
      </w:r>
    </w:p>
    <w:p w14:paraId="635396A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18C7AE7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3F7C88E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年   月   日</w:t>
      </w:r>
    </w:p>
    <w:p w14:paraId="279D1449" w14:textId="77777777" w:rsidR="0076250D" w:rsidRPr="000907C2" w:rsidRDefault="0076250D">
      <w:pPr>
        <w:spacing w:line="360" w:lineRule="auto"/>
        <w:rPr>
          <w:rFonts w:ascii="仿宋" w:eastAsia="仿宋" w:hAnsi="仿宋"/>
          <w:color w:val="000000" w:themeColor="text1"/>
          <w:sz w:val="24"/>
          <w:szCs w:val="24"/>
        </w:rPr>
        <w:sectPr w:rsidR="0076250D" w:rsidRPr="000907C2">
          <w:pgSz w:w="11907" w:h="16840"/>
          <w:pgMar w:top="1440" w:right="1134" w:bottom="1440" w:left="1474" w:header="851" w:footer="992" w:gutter="0"/>
          <w:cols w:space="720"/>
          <w:docGrid w:linePitch="312"/>
        </w:sectPr>
      </w:pPr>
    </w:p>
    <w:p w14:paraId="501FEC7E"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4" w:name="_Toc504640548"/>
      <w:r w:rsidRPr="000907C2">
        <w:rPr>
          <w:rFonts w:ascii="仿宋" w:eastAsia="仿宋" w:hAnsi="仿宋" w:hint="eastAsia"/>
          <w:color w:val="000000" w:themeColor="text1"/>
          <w:sz w:val="28"/>
          <w:szCs w:val="28"/>
        </w:rPr>
        <w:lastRenderedPageBreak/>
        <w:t>四、商务应答表</w:t>
      </w:r>
      <w:bookmarkEnd w:id="434"/>
    </w:p>
    <w:p w14:paraId="73C06B8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0907C2" w:rsidRPr="000907C2" w14:paraId="0314399F" w14:textId="77777777">
        <w:trPr>
          <w:trHeight w:val="606"/>
          <w:jc w:val="center"/>
        </w:trPr>
        <w:tc>
          <w:tcPr>
            <w:tcW w:w="957" w:type="dxa"/>
            <w:vAlign w:val="center"/>
          </w:tcPr>
          <w:p w14:paraId="37EAC88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序号</w:t>
            </w:r>
          </w:p>
        </w:tc>
        <w:tc>
          <w:tcPr>
            <w:tcW w:w="2914" w:type="dxa"/>
            <w:vAlign w:val="center"/>
          </w:tcPr>
          <w:p w14:paraId="451BC7D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w:t>
            </w:r>
            <w:r w:rsidRPr="000907C2">
              <w:rPr>
                <w:rFonts w:ascii="仿宋" w:eastAsia="仿宋" w:hAnsi="仿宋"/>
                <w:color w:val="000000" w:themeColor="text1"/>
                <w:sz w:val="24"/>
                <w:szCs w:val="24"/>
              </w:rPr>
              <w:t>要求</w:t>
            </w:r>
          </w:p>
        </w:tc>
        <w:tc>
          <w:tcPr>
            <w:tcW w:w="2771" w:type="dxa"/>
            <w:vAlign w:val="center"/>
          </w:tcPr>
          <w:p w14:paraId="55CDA8E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w:t>
            </w:r>
            <w:r w:rsidRPr="000907C2">
              <w:rPr>
                <w:rFonts w:ascii="仿宋" w:eastAsia="仿宋" w:hAnsi="仿宋"/>
                <w:color w:val="000000" w:themeColor="text1"/>
                <w:sz w:val="24"/>
                <w:szCs w:val="24"/>
              </w:rPr>
              <w:t>应</w:t>
            </w:r>
            <w:r w:rsidRPr="000907C2">
              <w:rPr>
                <w:rFonts w:ascii="仿宋" w:eastAsia="仿宋" w:hAnsi="仿宋" w:hint="eastAsia"/>
                <w:color w:val="000000" w:themeColor="text1"/>
                <w:sz w:val="24"/>
                <w:szCs w:val="24"/>
              </w:rPr>
              <w:t>答</w:t>
            </w:r>
          </w:p>
        </w:tc>
        <w:tc>
          <w:tcPr>
            <w:tcW w:w="2166" w:type="dxa"/>
            <w:vAlign w:val="center"/>
          </w:tcPr>
          <w:p w14:paraId="4DD5185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说明</w:t>
            </w:r>
          </w:p>
        </w:tc>
      </w:tr>
      <w:tr w:rsidR="000907C2" w:rsidRPr="000907C2" w14:paraId="77D94978" w14:textId="77777777">
        <w:trPr>
          <w:trHeight w:hRule="exact" w:val="397"/>
          <w:jc w:val="center"/>
        </w:trPr>
        <w:tc>
          <w:tcPr>
            <w:tcW w:w="957" w:type="dxa"/>
          </w:tcPr>
          <w:p w14:paraId="39F34514"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44ADF293"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603FC7DE"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09E38105"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4D6EE63B" w14:textId="77777777">
        <w:trPr>
          <w:trHeight w:hRule="exact" w:val="397"/>
          <w:jc w:val="center"/>
        </w:trPr>
        <w:tc>
          <w:tcPr>
            <w:tcW w:w="957" w:type="dxa"/>
          </w:tcPr>
          <w:p w14:paraId="65E48AAF"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0BA952CA"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79D9C27B"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3206E43E"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70CAF90" w14:textId="77777777">
        <w:trPr>
          <w:trHeight w:hRule="exact" w:val="397"/>
          <w:jc w:val="center"/>
        </w:trPr>
        <w:tc>
          <w:tcPr>
            <w:tcW w:w="957" w:type="dxa"/>
          </w:tcPr>
          <w:p w14:paraId="328338C1"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6F251D5A"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7DE3EC58"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2BEEE67A"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7250FB7" w14:textId="77777777">
        <w:trPr>
          <w:trHeight w:hRule="exact" w:val="397"/>
          <w:jc w:val="center"/>
        </w:trPr>
        <w:tc>
          <w:tcPr>
            <w:tcW w:w="957" w:type="dxa"/>
          </w:tcPr>
          <w:p w14:paraId="0CB7E79B"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063CD2F2"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667532C7"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3929E438"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79CBAE9A" w14:textId="77777777">
        <w:trPr>
          <w:trHeight w:hRule="exact" w:val="397"/>
          <w:jc w:val="center"/>
        </w:trPr>
        <w:tc>
          <w:tcPr>
            <w:tcW w:w="957" w:type="dxa"/>
          </w:tcPr>
          <w:p w14:paraId="03D88B05"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2559E063"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0401F7D5"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5A8D4CE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6263E3E9" w14:textId="77777777">
        <w:trPr>
          <w:trHeight w:hRule="exact" w:val="397"/>
          <w:jc w:val="center"/>
        </w:trPr>
        <w:tc>
          <w:tcPr>
            <w:tcW w:w="957" w:type="dxa"/>
          </w:tcPr>
          <w:p w14:paraId="15F639BE"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2211E1CD"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23103CA8"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40F3C1F0"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8840CFD" w14:textId="77777777">
        <w:trPr>
          <w:trHeight w:hRule="exact" w:val="397"/>
          <w:jc w:val="center"/>
        </w:trPr>
        <w:tc>
          <w:tcPr>
            <w:tcW w:w="957" w:type="dxa"/>
          </w:tcPr>
          <w:p w14:paraId="2D2B45AD"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701CC421"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1A9D0E5E"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163CE0AD"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6B96109" w14:textId="77777777">
        <w:trPr>
          <w:trHeight w:hRule="exact" w:val="397"/>
          <w:jc w:val="center"/>
        </w:trPr>
        <w:tc>
          <w:tcPr>
            <w:tcW w:w="957" w:type="dxa"/>
          </w:tcPr>
          <w:p w14:paraId="3CF30BF8"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531EFC90"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66CC077D"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3C4824D2"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FFBC422" w14:textId="77777777">
        <w:trPr>
          <w:trHeight w:hRule="exact" w:val="397"/>
          <w:jc w:val="center"/>
        </w:trPr>
        <w:tc>
          <w:tcPr>
            <w:tcW w:w="957" w:type="dxa"/>
          </w:tcPr>
          <w:p w14:paraId="00CC5A75"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3AB6F938"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1883B476"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0FAECD0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AFAB496" w14:textId="77777777">
        <w:trPr>
          <w:trHeight w:hRule="exact" w:val="397"/>
          <w:jc w:val="center"/>
        </w:trPr>
        <w:tc>
          <w:tcPr>
            <w:tcW w:w="957" w:type="dxa"/>
          </w:tcPr>
          <w:p w14:paraId="38A0103D"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6F9BBD5D"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44BC8462"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0F2F7726" w14:textId="77777777" w:rsidR="0076250D" w:rsidRPr="000907C2" w:rsidRDefault="0076250D">
            <w:pPr>
              <w:spacing w:line="360" w:lineRule="auto"/>
              <w:rPr>
                <w:rFonts w:ascii="仿宋" w:eastAsia="仿宋" w:hAnsi="仿宋"/>
                <w:color w:val="000000" w:themeColor="text1"/>
                <w:sz w:val="24"/>
                <w:szCs w:val="24"/>
              </w:rPr>
            </w:pPr>
          </w:p>
        </w:tc>
      </w:tr>
      <w:tr w:rsidR="0076250D" w:rsidRPr="000907C2" w14:paraId="12480B76" w14:textId="77777777">
        <w:trPr>
          <w:trHeight w:hRule="exact" w:val="397"/>
          <w:jc w:val="center"/>
        </w:trPr>
        <w:tc>
          <w:tcPr>
            <w:tcW w:w="957" w:type="dxa"/>
          </w:tcPr>
          <w:p w14:paraId="6EEEB8C7" w14:textId="77777777" w:rsidR="0076250D" w:rsidRPr="000907C2" w:rsidRDefault="0076250D">
            <w:pPr>
              <w:spacing w:line="360" w:lineRule="auto"/>
              <w:rPr>
                <w:rFonts w:ascii="仿宋" w:eastAsia="仿宋" w:hAnsi="仿宋"/>
                <w:color w:val="000000" w:themeColor="text1"/>
                <w:sz w:val="24"/>
                <w:szCs w:val="24"/>
              </w:rPr>
            </w:pPr>
          </w:p>
        </w:tc>
        <w:tc>
          <w:tcPr>
            <w:tcW w:w="2914" w:type="dxa"/>
          </w:tcPr>
          <w:p w14:paraId="5733A5C6" w14:textId="77777777" w:rsidR="0076250D" w:rsidRPr="000907C2" w:rsidRDefault="0076250D">
            <w:pPr>
              <w:spacing w:line="360" w:lineRule="auto"/>
              <w:rPr>
                <w:rFonts w:ascii="仿宋" w:eastAsia="仿宋" w:hAnsi="仿宋"/>
                <w:color w:val="000000" w:themeColor="text1"/>
                <w:sz w:val="24"/>
                <w:szCs w:val="24"/>
              </w:rPr>
            </w:pPr>
          </w:p>
        </w:tc>
        <w:tc>
          <w:tcPr>
            <w:tcW w:w="2771" w:type="dxa"/>
          </w:tcPr>
          <w:p w14:paraId="736B83F4" w14:textId="77777777" w:rsidR="0076250D" w:rsidRPr="000907C2" w:rsidRDefault="0076250D">
            <w:pPr>
              <w:spacing w:line="360" w:lineRule="auto"/>
              <w:rPr>
                <w:rFonts w:ascii="仿宋" w:eastAsia="仿宋" w:hAnsi="仿宋"/>
                <w:color w:val="000000" w:themeColor="text1"/>
                <w:sz w:val="24"/>
                <w:szCs w:val="24"/>
              </w:rPr>
            </w:pPr>
          </w:p>
        </w:tc>
        <w:tc>
          <w:tcPr>
            <w:tcW w:w="2166" w:type="dxa"/>
          </w:tcPr>
          <w:p w14:paraId="7EB21E79" w14:textId="77777777" w:rsidR="0076250D" w:rsidRPr="000907C2" w:rsidRDefault="0076250D">
            <w:pPr>
              <w:spacing w:line="360" w:lineRule="auto"/>
              <w:rPr>
                <w:rFonts w:ascii="仿宋" w:eastAsia="仿宋" w:hAnsi="仿宋"/>
                <w:color w:val="000000" w:themeColor="text1"/>
                <w:sz w:val="24"/>
                <w:szCs w:val="24"/>
              </w:rPr>
            </w:pPr>
          </w:p>
        </w:tc>
      </w:tr>
    </w:tbl>
    <w:p w14:paraId="70EC58F3" w14:textId="77777777" w:rsidR="0076250D" w:rsidRPr="000907C2" w:rsidRDefault="0076250D">
      <w:pPr>
        <w:spacing w:line="360" w:lineRule="auto"/>
        <w:rPr>
          <w:rFonts w:ascii="仿宋" w:eastAsia="仿宋" w:hAnsi="仿宋"/>
          <w:color w:val="000000" w:themeColor="text1"/>
          <w:sz w:val="24"/>
          <w:szCs w:val="24"/>
        </w:rPr>
      </w:pPr>
    </w:p>
    <w:p w14:paraId="361D4D20" w14:textId="77777777" w:rsidR="0076250D" w:rsidRPr="000907C2" w:rsidRDefault="0076250D">
      <w:pPr>
        <w:spacing w:line="360" w:lineRule="auto"/>
        <w:rPr>
          <w:rFonts w:ascii="仿宋" w:eastAsia="仿宋" w:hAnsi="仿宋"/>
          <w:color w:val="000000" w:themeColor="text1"/>
          <w:sz w:val="24"/>
          <w:szCs w:val="24"/>
        </w:rPr>
      </w:pPr>
    </w:p>
    <w:p w14:paraId="1D249F5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注：1.投标人必须据实填写，不得虚假应答，否则将取消其投标或中标资格。</w:t>
      </w:r>
    </w:p>
    <w:p w14:paraId="21028B5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2.若投标人已在技术服务方案/售后方案中完全体现本表内容，可不逐条填写此表，但须对是否满足招标文件要求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说明。</w:t>
      </w:r>
    </w:p>
    <w:p w14:paraId="79A8C9FE" w14:textId="77777777" w:rsidR="0076250D" w:rsidRPr="000907C2" w:rsidRDefault="0076250D">
      <w:pPr>
        <w:spacing w:line="360" w:lineRule="auto"/>
        <w:rPr>
          <w:rFonts w:ascii="仿宋" w:eastAsia="仿宋" w:hAnsi="仿宋"/>
          <w:color w:val="000000" w:themeColor="text1"/>
          <w:sz w:val="24"/>
          <w:szCs w:val="24"/>
        </w:rPr>
      </w:pPr>
    </w:p>
    <w:p w14:paraId="5B5A0E5B" w14:textId="77777777" w:rsidR="0076250D" w:rsidRPr="000907C2" w:rsidRDefault="0076250D">
      <w:pPr>
        <w:spacing w:line="360" w:lineRule="auto"/>
        <w:rPr>
          <w:rFonts w:ascii="仿宋" w:eastAsia="仿宋" w:hAnsi="仿宋"/>
          <w:color w:val="000000" w:themeColor="text1"/>
          <w:sz w:val="24"/>
          <w:szCs w:val="24"/>
        </w:rPr>
      </w:pPr>
    </w:p>
    <w:p w14:paraId="28E5A74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0D4F300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31F333B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5A14013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4C809AD6"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5" w:name="_Toc504640549"/>
      <w:r w:rsidRPr="000907C2">
        <w:rPr>
          <w:rFonts w:ascii="仿宋" w:eastAsia="仿宋" w:hAnsi="仿宋" w:hint="eastAsia"/>
          <w:color w:val="000000" w:themeColor="text1"/>
          <w:sz w:val="28"/>
          <w:szCs w:val="28"/>
        </w:rPr>
        <w:lastRenderedPageBreak/>
        <w:t>五、投</w:t>
      </w:r>
      <w:r w:rsidRPr="000907C2">
        <w:rPr>
          <w:rFonts w:ascii="仿宋" w:eastAsia="仿宋" w:hAnsi="仿宋"/>
          <w:color w:val="000000" w:themeColor="text1"/>
          <w:sz w:val="28"/>
          <w:szCs w:val="28"/>
        </w:rPr>
        <w:t>标产品</w:t>
      </w:r>
      <w:r w:rsidRPr="000907C2">
        <w:rPr>
          <w:rFonts w:ascii="仿宋" w:eastAsia="仿宋" w:hAnsi="仿宋" w:hint="eastAsia"/>
          <w:color w:val="000000" w:themeColor="text1"/>
          <w:sz w:val="28"/>
          <w:szCs w:val="28"/>
        </w:rPr>
        <w:t>技术参数表</w:t>
      </w:r>
      <w:bookmarkEnd w:id="435"/>
    </w:p>
    <w:p w14:paraId="7CC0F27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r w:rsidRPr="000907C2">
        <w:rPr>
          <w:rFonts w:ascii="仿宋" w:eastAsia="仿宋" w:hAnsi="仿宋"/>
          <w:color w:val="000000" w:themeColor="text1"/>
          <w:sz w:val="24"/>
          <w:szCs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0907C2" w:rsidRPr="000907C2" w14:paraId="59A7BF0B" w14:textId="77777777">
        <w:trPr>
          <w:trHeight w:val="787"/>
          <w:jc w:val="center"/>
        </w:trPr>
        <w:tc>
          <w:tcPr>
            <w:tcW w:w="817" w:type="dxa"/>
            <w:vAlign w:val="center"/>
          </w:tcPr>
          <w:p w14:paraId="11236AB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序号</w:t>
            </w:r>
          </w:p>
        </w:tc>
        <w:tc>
          <w:tcPr>
            <w:tcW w:w="2947" w:type="dxa"/>
            <w:vAlign w:val="center"/>
          </w:tcPr>
          <w:p w14:paraId="16C1EF6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货物（设备）名称</w:t>
            </w:r>
          </w:p>
        </w:tc>
        <w:tc>
          <w:tcPr>
            <w:tcW w:w="2581" w:type="dxa"/>
            <w:vAlign w:val="center"/>
          </w:tcPr>
          <w:p w14:paraId="290B3FF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招标文件要求</w:t>
            </w:r>
          </w:p>
        </w:tc>
        <w:tc>
          <w:tcPr>
            <w:tcW w:w="2788" w:type="dxa"/>
            <w:vAlign w:val="center"/>
          </w:tcPr>
          <w:p w14:paraId="2FA14A2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投标产品技术参数</w:t>
            </w:r>
          </w:p>
        </w:tc>
      </w:tr>
      <w:tr w:rsidR="000907C2" w:rsidRPr="000907C2" w14:paraId="7EDD8275" w14:textId="77777777">
        <w:trPr>
          <w:jc w:val="center"/>
        </w:trPr>
        <w:tc>
          <w:tcPr>
            <w:tcW w:w="817" w:type="dxa"/>
            <w:vAlign w:val="center"/>
          </w:tcPr>
          <w:p w14:paraId="1358FE4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p>
        </w:tc>
        <w:tc>
          <w:tcPr>
            <w:tcW w:w="2947" w:type="dxa"/>
            <w:vAlign w:val="center"/>
          </w:tcPr>
          <w:p w14:paraId="581F0E14"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3A6C08E1"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5D9D83FE"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1247D2B" w14:textId="77777777">
        <w:trPr>
          <w:jc w:val="center"/>
        </w:trPr>
        <w:tc>
          <w:tcPr>
            <w:tcW w:w="817" w:type="dxa"/>
            <w:vAlign w:val="center"/>
          </w:tcPr>
          <w:p w14:paraId="12E2C4E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p>
        </w:tc>
        <w:tc>
          <w:tcPr>
            <w:tcW w:w="2947" w:type="dxa"/>
            <w:vAlign w:val="center"/>
          </w:tcPr>
          <w:p w14:paraId="20A7C7AD"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5FA40CD1"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338C870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4CE008D7" w14:textId="77777777">
        <w:trPr>
          <w:jc w:val="center"/>
        </w:trPr>
        <w:tc>
          <w:tcPr>
            <w:tcW w:w="817" w:type="dxa"/>
            <w:vAlign w:val="center"/>
          </w:tcPr>
          <w:p w14:paraId="5FE2B6D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p>
        </w:tc>
        <w:tc>
          <w:tcPr>
            <w:tcW w:w="2947" w:type="dxa"/>
            <w:vAlign w:val="center"/>
          </w:tcPr>
          <w:p w14:paraId="178DE067"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38E69806"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0162F866"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6E9E0087" w14:textId="77777777">
        <w:trPr>
          <w:jc w:val="center"/>
        </w:trPr>
        <w:tc>
          <w:tcPr>
            <w:tcW w:w="817" w:type="dxa"/>
            <w:vAlign w:val="center"/>
          </w:tcPr>
          <w:p w14:paraId="49C00B4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w:t>
            </w:r>
          </w:p>
        </w:tc>
        <w:tc>
          <w:tcPr>
            <w:tcW w:w="2947" w:type="dxa"/>
            <w:vAlign w:val="center"/>
          </w:tcPr>
          <w:p w14:paraId="677C982C"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31E6CED7"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7E99D56F"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6F1104D" w14:textId="77777777">
        <w:trPr>
          <w:jc w:val="center"/>
        </w:trPr>
        <w:tc>
          <w:tcPr>
            <w:tcW w:w="817" w:type="dxa"/>
            <w:vAlign w:val="center"/>
          </w:tcPr>
          <w:p w14:paraId="3E8728F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w:t>
            </w:r>
          </w:p>
        </w:tc>
        <w:tc>
          <w:tcPr>
            <w:tcW w:w="2947" w:type="dxa"/>
            <w:vAlign w:val="center"/>
          </w:tcPr>
          <w:p w14:paraId="623B5130"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18A686E4"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4791943F"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6E26AC3C" w14:textId="77777777">
        <w:trPr>
          <w:jc w:val="center"/>
        </w:trPr>
        <w:tc>
          <w:tcPr>
            <w:tcW w:w="817" w:type="dxa"/>
            <w:vAlign w:val="center"/>
          </w:tcPr>
          <w:p w14:paraId="590B248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w:t>
            </w:r>
          </w:p>
        </w:tc>
        <w:tc>
          <w:tcPr>
            <w:tcW w:w="2947" w:type="dxa"/>
            <w:vAlign w:val="center"/>
          </w:tcPr>
          <w:p w14:paraId="1B851E9F"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5CF4697D"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277FD54D"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8BBD0A9" w14:textId="77777777">
        <w:trPr>
          <w:jc w:val="center"/>
        </w:trPr>
        <w:tc>
          <w:tcPr>
            <w:tcW w:w="817" w:type="dxa"/>
            <w:vAlign w:val="center"/>
          </w:tcPr>
          <w:p w14:paraId="5CAA5BA7" w14:textId="77777777" w:rsidR="0076250D" w:rsidRPr="000907C2" w:rsidRDefault="0076250D">
            <w:pPr>
              <w:spacing w:line="360" w:lineRule="auto"/>
              <w:rPr>
                <w:rFonts w:ascii="仿宋" w:eastAsia="仿宋" w:hAnsi="仿宋"/>
                <w:color w:val="000000" w:themeColor="text1"/>
                <w:sz w:val="24"/>
                <w:szCs w:val="24"/>
              </w:rPr>
            </w:pPr>
          </w:p>
        </w:tc>
        <w:tc>
          <w:tcPr>
            <w:tcW w:w="2947" w:type="dxa"/>
            <w:vAlign w:val="center"/>
          </w:tcPr>
          <w:p w14:paraId="0E8AF834"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046090E7"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07A38F44" w14:textId="77777777" w:rsidR="0076250D" w:rsidRPr="000907C2" w:rsidRDefault="0076250D">
            <w:pPr>
              <w:spacing w:line="360" w:lineRule="auto"/>
              <w:rPr>
                <w:rFonts w:ascii="仿宋" w:eastAsia="仿宋" w:hAnsi="仿宋"/>
                <w:color w:val="000000" w:themeColor="text1"/>
                <w:sz w:val="24"/>
                <w:szCs w:val="24"/>
              </w:rPr>
            </w:pPr>
          </w:p>
        </w:tc>
      </w:tr>
      <w:tr w:rsidR="0076250D" w:rsidRPr="000907C2" w14:paraId="59CE159A" w14:textId="77777777">
        <w:trPr>
          <w:jc w:val="center"/>
        </w:trPr>
        <w:tc>
          <w:tcPr>
            <w:tcW w:w="817" w:type="dxa"/>
            <w:vAlign w:val="center"/>
          </w:tcPr>
          <w:p w14:paraId="4840BCA2" w14:textId="77777777" w:rsidR="0076250D" w:rsidRPr="000907C2" w:rsidRDefault="0076250D">
            <w:pPr>
              <w:spacing w:line="360" w:lineRule="auto"/>
              <w:rPr>
                <w:rFonts w:ascii="仿宋" w:eastAsia="仿宋" w:hAnsi="仿宋"/>
                <w:color w:val="000000" w:themeColor="text1"/>
                <w:sz w:val="24"/>
                <w:szCs w:val="24"/>
              </w:rPr>
            </w:pPr>
          </w:p>
        </w:tc>
        <w:tc>
          <w:tcPr>
            <w:tcW w:w="2947" w:type="dxa"/>
            <w:vAlign w:val="center"/>
          </w:tcPr>
          <w:p w14:paraId="76917980" w14:textId="77777777" w:rsidR="0076250D" w:rsidRPr="000907C2" w:rsidRDefault="0076250D">
            <w:pPr>
              <w:spacing w:line="360" w:lineRule="auto"/>
              <w:rPr>
                <w:rFonts w:ascii="仿宋" w:eastAsia="仿宋" w:hAnsi="仿宋"/>
                <w:color w:val="000000" w:themeColor="text1"/>
                <w:sz w:val="24"/>
                <w:szCs w:val="24"/>
              </w:rPr>
            </w:pPr>
          </w:p>
        </w:tc>
        <w:tc>
          <w:tcPr>
            <w:tcW w:w="2581" w:type="dxa"/>
            <w:vAlign w:val="center"/>
          </w:tcPr>
          <w:p w14:paraId="45EF1DDC" w14:textId="77777777" w:rsidR="0076250D" w:rsidRPr="000907C2" w:rsidRDefault="0076250D">
            <w:pPr>
              <w:spacing w:line="360" w:lineRule="auto"/>
              <w:rPr>
                <w:rFonts w:ascii="仿宋" w:eastAsia="仿宋" w:hAnsi="仿宋"/>
                <w:color w:val="000000" w:themeColor="text1"/>
                <w:sz w:val="24"/>
                <w:szCs w:val="24"/>
              </w:rPr>
            </w:pPr>
          </w:p>
        </w:tc>
        <w:tc>
          <w:tcPr>
            <w:tcW w:w="2788" w:type="dxa"/>
            <w:vAlign w:val="center"/>
          </w:tcPr>
          <w:p w14:paraId="01594C3B" w14:textId="77777777" w:rsidR="0076250D" w:rsidRPr="000907C2" w:rsidRDefault="0076250D">
            <w:pPr>
              <w:spacing w:line="360" w:lineRule="auto"/>
              <w:rPr>
                <w:rFonts w:ascii="仿宋" w:eastAsia="仿宋" w:hAnsi="仿宋"/>
                <w:color w:val="000000" w:themeColor="text1"/>
                <w:sz w:val="24"/>
                <w:szCs w:val="24"/>
              </w:rPr>
            </w:pPr>
          </w:p>
        </w:tc>
      </w:tr>
    </w:tbl>
    <w:p w14:paraId="521F8831" w14:textId="77777777" w:rsidR="0076250D" w:rsidRPr="000907C2" w:rsidRDefault="0076250D">
      <w:pPr>
        <w:spacing w:line="360" w:lineRule="auto"/>
        <w:rPr>
          <w:rFonts w:ascii="仿宋" w:eastAsia="仿宋" w:hAnsi="仿宋"/>
          <w:color w:val="000000" w:themeColor="text1"/>
          <w:sz w:val="24"/>
          <w:szCs w:val="24"/>
        </w:rPr>
      </w:pPr>
    </w:p>
    <w:p w14:paraId="1EB89D8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p>
    <w:p w14:paraId="2B80738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1.投标人必须据实填写，不得虚假应答，否则将取消其投标或中标资格。</w:t>
      </w:r>
    </w:p>
    <w:p w14:paraId="79DCC4F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2.若投标人有其它可说明技术参数的证明材料可体现本表内容，可不逐条填写此表，但应对是否满足招标文件要求</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说明。</w:t>
      </w:r>
    </w:p>
    <w:p w14:paraId="257CA659" w14:textId="77777777" w:rsidR="0076250D" w:rsidRPr="000907C2" w:rsidRDefault="0076250D">
      <w:pPr>
        <w:spacing w:line="360" w:lineRule="auto"/>
        <w:rPr>
          <w:rFonts w:ascii="仿宋" w:eastAsia="仿宋" w:hAnsi="仿宋"/>
          <w:color w:val="000000" w:themeColor="text1"/>
          <w:sz w:val="24"/>
          <w:szCs w:val="24"/>
        </w:rPr>
      </w:pPr>
    </w:p>
    <w:p w14:paraId="3A0678C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255438F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2B1A514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2BAD83DD" w14:textId="77777777" w:rsidR="0076250D" w:rsidRPr="000907C2" w:rsidRDefault="0076250D">
      <w:pPr>
        <w:spacing w:line="360" w:lineRule="auto"/>
        <w:rPr>
          <w:rFonts w:ascii="仿宋" w:eastAsia="仿宋" w:hAnsi="仿宋"/>
          <w:color w:val="000000" w:themeColor="text1"/>
          <w:sz w:val="24"/>
          <w:szCs w:val="24"/>
        </w:rPr>
      </w:pPr>
    </w:p>
    <w:p w14:paraId="3AA8720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6B2C4279"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6" w:name="_Toc504640550"/>
      <w:r w:rsidRPr="000907C2">
        <w:rPr>
          <w:rFonts w:ascii="仿宋" w:eastAsia="仿宋" w:hAnsi="仿宋" w:hint="eastAsia"/>
          <w:color w:val="000000" w:themeColor="text1"/>
          <w:sz w:val="28"/>
          <w:szCs w:val="28"/>
        </w:rPr>
        <w:lastRenderedPageBreak/>
        <w:t>六、管理、技术、服务人员情况表</w:t>
      </w:r>
      <w:bookmarkEnd w:id="436"/>
    </w:p>
    <w:p w14:paraId="1BFF0F6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r w:rsidRPr="000907C2">
        <w:rPr>
          <w:rFonts w:ascii="仿宋" w:eastAsia="仿宋" w:hAnsi="仿宋"/>
          <w:color w:val="000000" w:themeColor="text1"/>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0907C2" w:rsidRPr="000907C2" w14:paraId="27BA0EFF" w14:textId="77777777">
        <w:trPr>
          <w:cantSplit/>
          <w:trHeight w:hRule="exact" w:val="737"/>
          <w:jc w:val="center"/>
        </w:trPr>
        <w:tc>
          <w:tcPr>
            <w:tcW w:w="1243" w:type="dxa"/>
            <w:vMerge w:val="restart"/>
            <w:vAlign w:val="center"/>
          </w:tcPr>
          <w:p w14:paraId="22FF78A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类别</w:t>
            </w:r>
          </w:p>
        </w:tc>
        <w:tc>
          <w:tcPr>
            <w:tcW w:w="1069" w:type="dxa"/>
            <w:vMerge w:val="restart"/>
            <w:vAlign w:val="center"/>
          </w:tcPr>
          <w:p w14:paraId="3DC37C8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职务</w:t>
            </w:r>
          </w:p>
        </w:tc>
        <w:tc>
          <w:tcPr>
            <w:tcW w:w="1069" w:type="dxa"/>
            <w:vMerge w:val="restart"/>
            <w:vAlign w:val="center"/>
          </w:tcPr>
          <w:p w14:paraId="0F8CF7D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姓名</w:t>
            </w:r>
          </w:p>
        </w:tc>
        <w:tc>
          <w:tcPr>
            <w:tcW w:w="1070" w:type="dxa"/>
            <w:vMerge w:val="restart"/>
            <w:vAlign w:val="center"/>
          </w:tcPr>
          <w:p w14:paraId="2E0C16A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职称</w:t>
            </w:r>
          </w:p>
        </w:tc>
        <w:tc>
          <w:tcPr>
            <w:tcW w:w="1070" w:type="dxa"/>
            <w:vMerge w:val="restart"/>
            <w:vAlign w:val="center"/>
          </w:tcPr>
          <w:p w14:paraId="20CD8C3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常住地</w:t>
            </w:r>
          </w:p>
        </w:tc>
        <w:tc>
          <w:tcPr>
            <w:tcW w:w="4476" w:type="dxa"/>
            <w:gridSpan w:val="4"/>
            <w:vAlign w:val="center"/>
          </w:tcPr>
          <w:p w14:paraId="0889C0E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资格证明（附复印件）</w:t>
            </w:r>
          </w:p>
        </w:tc>
      </w:tr>
      <w:tr w:rsidR="000907C2" w:rsidRPr="000907C2" w14:paraId="7445DACD" w14:textId="77777777">
        <w:trPr>
          <w:cantSplit/>
          <w:trHeight w:hRule="exact" w:val="737"/>
          <w:jc w:val="center"/>
        </w:trPr>
        <w:tc>
          <w:tcPr>
            <w:tcW w:w="1243" w:type="dxa"/>
            <w:vMerge/>
            <w:vAlign w:val="center"/>
          </w:tcPr>
          <w:p w14:paraId="27DE2581" w14:textId="77777777" w:rsidR="0076250D" w:rsidRPr="000907C2" w:rsidRDefault="0076250D">
            <w:pPr>
              <w:spacing w:line="360" w:lineRule="auto"/>
              <w:rPr>
                <w:rFonts w:ascii="仿宋" w:eastAsia="仿宋" w:hAnsi="仿宋"/>
                <w:color w:val="000000" w:themeColor="text1"/>
                <w:sz w:val="24"/>
                <w:szCs w:val="24"/>
              </w:rPr>
            </w:pPr>
          </w:p>
        </w:tc>
        <w:tc>
          <w:tcPr>
            <w:tcW w:w="1069" w:type="dxa"/>
            <w:vMerge/>
            <w:vAlign w:val="center"/>
          </w:tcPr>
          <w:p w14:paraId="105189AD" w14:textId="77777777" w:rsidR="0076250D" w:rsidRPr="000907C2" w:rsidRDefault="0076250D">
            <w:pPr>
              <w:spacing w:line="360" w:lineRule="auto"/>
              <w:rPr>
                <w:rFonts w:ascii="仿宋" w:eastAsia="仿宋" w:hAnsi="仿宋"/>
                <w:color w:val="000000" w:themeColor="text1"/>
                <w:sz w:val="24"/>
                <w:szCs w:val="24"/>
              </w:rPr>
            </w:pPr>
          </w:p>
        </w:tc>
        <w:tc>
          <w:tcPr>
            <w:tcW w:w="1069" w:type="dxa"/>
            <w:vMerge/>
            <w:vAlign w:val="center"/>
          </w:tcPr>
          <w:p w14:paraId="231B7416" w14:textId="77777777" w:rsidR="0076250D" w:rsidRPr="000907C2" w:rsidRDefault="0076250D">
            <w:pPr>
              <w:spacing w:line="360" w:lineRule="auto"/>
              <w:rPr>
                <w:rFonts w:ascii="仿宋" w:eastAsia="仿宋" w:hAnsi="仿宋"/>
                <w:color w:val="000000" w:themeColor="text1"/>
                <w:sz w:val="24"/>
                <w:szCs w:val="24"/>
              </w:rPr>
            </w:pPr>
          </w:p>
        </w:tc>
        <w:tc>
          <w:tcPr>
            <w:tcW w:w="1070" w:type="dxa"/>
            <w:vMerge/>
            <w:vAlign w:val="center"/>
          </w:tcPr>
          <w:p w14:paraId="6F413958" w14:textId="77777777" w:rsidR="0076250D" w:rsidRPr="000907C2" w:rsidRDefault="0076250D">
            <w:pPr>
              <w:spacing w:line="360" w:lineRule="auto"/>
              <w:rPr>
                <w:rFonts w:ascii="仿宋" w:eastAsia="仿宋" w:hAnsi="仿宋"/>
                <w:color w:val="000000" w:themeColor="text1"/>
                <w:sz w:val="24"/>
                <w:szCs w:val="24"/>
              </w:rPr>
            </w:pPr>
          </w:p>
        </w:tc>
        <w:tc>
          <w:tcPr>
            <w:tcW w:w="1070" w:type="dxa"/>
            <w:vMerge/>
            <w:vAlign w:val="center"/>
          </w:tcPr>
          <w:p w14:paraId="3441DE81" w14:textId="77777777" w:rsidR="0076250D" w:rsidRPr="000907C2" w:rsidRDefault="0076250D">
            <w:pPr>
              <w:spacing w:line="360" w:lineRule="auto"/>
              <w:rPr>
                <w:rFonts w:ascii="仿宋" w:eastAsia="仿宋" w:hAnsi="仿宋"/>
                <w:color w:val="000000" w:themeColor="text1"/>
                <w:sz w:val="24"/>
                <w:szCs w:val="24"/>
              </w:rPr>
            </w:pPr>
          </w:p>
        </w:tc>
        <w:tc>
          <w:tcPr>
            <w:tcW w:w="1396" w:type="dxa"/>
            <w:vAlign w:val="center"/>
          </w:tcPr>
          <w:p w14:paraId="5E01C65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证书名称</w:t>
            </w:r>
          </w:p>
        </w:tc>
        <w:tc>
          <w:tcPr>
            <w:tcW w:w="980" w:type="dxa"/>
            <w:vAlign w:val="center"/>
          </w:tcPr>
          <w:p w14:paraId="0521E7E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级别</w:t>
            </w:r>
          </w:p>
        </w:tc>
        <w:tc>
          <w:tcPr>
            <w:tcW w:w="1116" w:type="dxa"/>
            <w:vAlign w:val="center"/>
          </w:tcPr>
          <w:p w14:paraId="00CA073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证号</w:t>
            </w:r>
          </w:p>
        </w:tc>
        <w:tc>
          <w:tcPr>
            <w:tcW w:w="984" w:type="dxa"/>
            <w:vAlign w:val="center"/>
          </w:tcPr>
          <w:p w14:paraId="6182DC2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专业</w:t>
            </w:r>
          </w:p>
        </w:tc>
      </w:tr>
      <w:tr w:rsidR="000907C2" w:rsidRPr="000907C2" w14:paraId="33F69F11" w14:textId="77777777">
        <w:trPr>
          <w:cantSplit/>
          <w:trHeight w:hRule="exact" w:val="737"/>
          <w:jc w:val="center"/>
        </w:trPr>
        <w:tc>
          <w:tcPr>
            <w:tcW w:w="1243" w:type="dxa"/>
            <w:vMerge w:val="restart"/>
            <w:vAlign w:val="center"/>
          </w:tcPr>
          <w:p w14:paraId="36E7ED13"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管</w:t>
            </w:r>
          </w:p>
          <w:p w14:paraId="7A7EBC74"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理</w:t>
            </w:r>
          </w:p>
          <w:p w14:paraId="6B10A413"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人</w:t>
            </w:r>
          </w:p>
          <w:p w14:paraId="7873698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员</w:t>
            </w:r>
          </w:p>
        </w:tc>
        <w:tc>
          <w:tcPr>
            <w:tcW w:w="1069" w:type="dxa"/>
          </w:tcPr>
          <w:p w14:paraId="7EA37CC2"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60F62B44"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EE6B53B"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3C376FE"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0CB8D0F5"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293502F3"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71BEE3BD"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4333C418"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AC09407" w14:textId="77777777">
        <w:trPr>
          <w:cantSplit/>
          <w:trHeight w:hRule="exact" w:val="737"/>
          <w:jc w:val="center"/>
        </w:trPr>
        <w:tc>
          <w:tcPr>
            <w:tcW w:w="1243" w:type="dxa"/>
            <w:vMerge/>
            <w:vAlign w:val="center"/>
          </w:tcPr>
          <w:p w14:paraId="17411A8E" w14:textId="77777777" w:rsidR="0076250D" w:rsidRPr="000907C2" w:rsidRDefault="0076250D">
            <w:pPr>
              <w:spacing w:line="360" w:lineRule="auto"/>
              <w:jc w:val="center"/>
              <w:rPr>
                <w:rFonts w:ascii="仿宋" w:eastAsia="仿宋" w:hAnsi="仿宋"/>
                <w:color w:val="000000" w:themeColor="text1"/>
                <w:sz w:val="24"/>
                <w:szCs w:val="24"/>
              </w:rPr>
            </w:pPr>
          </w:p>
        </w:tc>
        <w:tc>
          <w:tcPr>
            <w:tcW w:w="1069" w:type="dxa"/>
          </w:tcPr>
          <w:p w14:paraId="37A48916"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3E2BE01E"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3441B18C"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74508BF"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0E6D6CC5"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16F26BD4"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6D1F6893"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68FBB0F5"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B7E2D27" w14:textId="77777777">
        <w:trPr>
          <w:cantSplit/>
          <w:trHeight w:hRule="exact" w:val="737"/>
          <w:jc w:val="center"/>
        </w:trPr>
        <w:tc>
          <w:tcPr>
            <w:tcW w:w="1243" w:type="dxa"/>
            <w:vMerge/>
            <w:vAlign w:val="center"/>
          </w:tcPr>
          <w:p w14:paraId="68FB8F08" w14:textId="77777777" w:rsidR="0076250D" w:rsidRPr="000907C2" w:rsidRDefault="0076250D">
            <w:pPr>
              <w:spacing w:line="360" w:lineRule="auto"/>
              <w:jc w:val="center"/>
              <w:rPr>
                <w:rFonts w:ascii="仿宋" w:eastAsia="仿宋" w:hAnsi="仿宋"/>
                <w:color w:val="000000" w:themeColor="text1"/>
                <w:sz w:val="24"/>
                <w:szCs w:val="24"/>
              </w:rPr>
            </w:pPr>
          </w:p>
        </w:tc>
        <w:tc>
          <w:tcPr>
            <w:tcW w:w="1069" w:type="dxa"/>
          </w:tcPr>
          <w:p w14:paraId="15AB127B"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5EF0B3BA"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32BC581"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144C505"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564744E1"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072A5371"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7DCFD882"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29B1F7DA"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301DA58" w14:textId="77777777">
        <w:trPr>
          <w:cantSplit/>
          <w:trHeight w:hRule="exact" w:val="737"/>
          <w:jc w:val="center"/>
        </w:trPr>
        <w:tc>
          <w:tcPr>
            <w:tcW w:w="1243" w:type="dxa"/>
            <w:vMerge w:val="restart"/>
            <w:vAlign w:val="center"/>
          </w:tcPr>
          <w:p w14:paraId="22970B89"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w:t>
            </w:r>
          </w:p>
          <w:p w14:paraId="17A23C7F"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术</w:t>
            </w:r>
          </w:p>
          <w:p w14:paraId="45F790AE"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人</w:t>
            </w:r>
          </w:p>
          <w:p w14:paraId="4576340F"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员</w:t>
            </w:r>
          </w:p>
        </w:tc>
        <w:tc>
          <w:tcPr>
            <w:tcW w:w="1069" w:type="dxa"/>
          </w:tcPr>
          <w:p w14:paraId="62B7FCE9"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476E7233"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731FFC85"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2D276D08"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5C8EA957"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68035BD9"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63E78D97"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452FBA10"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376F5D9C" w14:textId="77777777">
        <w:trPr>
          <w:cantSplit/>
          <w:trHeight w:hRule="exact" w:val="737"/>
          <w:jc w:val="center"/>
        </w:trPr>
        <w:tc>
          <w:tcPr>
            <w:tcW w:w="1243" w:type="dxa"/>
            <w:vMerge/>
            <w:vAlign w:val="center"/>
          </w:tcPr>
          <w:p w14:paraId="09223657" w14:textId="77777777" w:rsidR="0076250D" w:rsidRPr="000907C2" w:rsidRDefault="0076250D">
            <w:pPr>
              <w:spacing w:line="360" w:lineRule="auto"/>
              <w:jc w:val="center"/>
              <w:rPr>
                <w:rFonts w:ascii="仿宋" w:eastAsia="仿宋" w:hAnsi="仿宋"/>
                <w:color w:val="000000" w:themeColor="text1"/>
                <w:sz w:val="24"/>
                <w:szCs w:val="24"/>
              </w:rPr>
            </w:pPr>
          </w:p>
        </w:tc>
        <w:tc>
          <w:tcPr>
            <w:tcW w:w="1069" w:type="dxa"/>
          </w:tcPr>
          <w:p w14:paraId="008B6F51"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003A2363"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516C3FD7"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40DA0D42"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083B6B81"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6A97F520"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62A3AE7B"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3C698711"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60D0B1C8" w14:textId="77777777">
        <w:trPr>
          <w:cantSplit/>
          <w:trHeight w:hRule="exact" w:val="737"/>
          <w:jc w:val="center"/>
        </w:trPr>
        <w:tc>
          <w:tcPr>
            <w:tcW w:w="1243" w:type="dxa"/>
            <w:vMerge/>
            <w:vAlign w:val="center"/>
          </w:tcPr>
          <w:p w14:paraId="4666F99F" w14:textId="77777777" w:rsidR="0076250D" w:rsidRPr="000907C2" w:rsidRDefault="0076250D">
            <w:pPr>
              <w:spacing w:line="360" w:lineRule="auto"/>
              <w:jc w:val="center"/>
              <w:rPr>
                <w:rFonts w:ascii="仿宋" w:eastAsia="仿宋" w:hAnsi="仿宋"/>
                <w:color w:val="000000" w:themeColor="text1"/>
                <w:sz w:val="24"/>
                <w:szCs w:val="24"/>
              </w:rPr>
            </w:pPr>
          </w:p>
        </w:tc>
        <w:tc>
          <w:tcPr>
            <w:tcW w:w="1069" w:type="dxa"/>
          </w:tcPr>
          <w:p w14:paraId="77831B54"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7BBC6C29"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068E4A79"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1BCBB4E3"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70E73364"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70AB75BE"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7CD0E1F2"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7478FEB7"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5388D3C" w14:textId="77777777">
        <w:trPr>
          <w:cantSplit/>
          <w:trHeight w:hRule="exact" w:val="737"/>
          <w:jc w:val="center"/>
        </w:trPr>
        <w:tc>
          <w:tcPr>
            <w:tcW w:w="1243" w:type="dxa"/>
            <w:vMerge w:val="restart"/>
            <w:vAlign w:val="center"/>
          </w:tcPr>
          <w:p w14:paraId="414136E0"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售后</w:t>
            </w:r>
          </w:p>
          <w:p w14:paraId="7DE2F475"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服务</w:t>
            </w:r>
          </w:p>
          <w:p w14:paraId="06C9187B"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人员</w:t>
            </w:r>
          </w:p>
        </w:tc>
        <w:tc>
          <w:tcPr>
            <w:tcW w:w="1069" w:type="dxa"/>
          </w:tcPr>
          <w:p w14:paraId="6BBCD06B"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45947961"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6C015647"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0A57CC0B"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653B8B59"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385DCEDE"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01D5E5F5"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05E38A2D"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3AD91C1" w14:textId="77777777">
        <w:trPr>
          <w:cantSplit/>
          <w:trHeight w:hRule="exact" w:val="737"/>
          <w:jc w:val="center"/>
        </w:trPr>
        <w:tc>
          <w:tcPr>
            <w:tcW w:w="1243" w:type="dxa"/>
            <w:vMerge/>
          </w:tcPr>
          <w:p w14:paraId="658EF9B2"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390E1A7A"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6D1A9415"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2FAFDAB2"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0865BC41"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41F3B812"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3DE955B1"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3B894842"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1CA5E777" w14:textId="77777777" w:rsidR="0076250D" w:rsidRPr="000907C2" w:rsidRDefault="0076250D">
            <w:pPr>
              <w:spacing w:line="360" w:lineRule="auto"/>
              <w:rPr>
                <w:rFonts w:ascii="仿宋" w:eastAsia="仿宋" w:hAnsi="仿宋"/>
                <w:color w:val="000000" w:themeColor="text1"/>
                <w:sz w:val="24"/>
                <w:szCs w:val="24"/>
              </w:rPr>
            </w:pPr>
          </w:p>
        </w:tc>
      </w:tr>
      <w:tr w:rsidR="0076250D" w:rsidRPr="000907C2" w14:paraId="0E248470" w14:textId="77777777">
        <w:trPr>
          <w:cantSplit/>
          <w:trHeight w:hRule="exact" w:val="737"/>
          <w:jc w:val="center"/>
        </w:trPr>
        <w:tc>
          <w:tcPr>
            <w:tcW w:w="1243" w:type="dxa"/>
            <w:vMerge/>
          </w:tcPr>
          <w:p w14:paraId="54BD6491"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00C7E526" w14:textId="77777777" w:rsidR="0076250D" w:rsidRPr="000907C2" w:rsidRDefault="0076250D">
            <w:pPr>
              <w:spacing w:line="360" w:lineRule="auto"/>
              <w:rPr>
                <w:rFonts w:ascii="仿宋" w:eastAsia="仿宋" w:hAnsi="仿宋"/>
                <w:color w:val="000000" w:themeColor="text1"/>
                <w:sz w:val="24"/>
                <w:szCs w:val="24"/>
              </w:rPr>
            </w:pPr>
          </w:p>
        </w:tc>
        <w:tc>
          <w:tcPr>
            <w:tcW w:w="1069" w:type="dxa"/>
          </w:tcPr>
          <w:p w14:paraId="0FAE8773"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358EF370" w14:textId="77777777" w:rsidR="0076250D" w:rsidRPr="000907C2" w:rsidRDefault="0076250D">
            <w:pPr>
              <w:spacing w:line="360" w:lineRule="auto"/>
              <w:rPr>
                <w:rFonts w:ascii="仿宋" w:eastAsia="仿宋" w:hAnsi="仿宋"/>
                <w:color w:val="000000" w:themeColor="text1"/>
                <w:sz w:val="24"/>
                <w:szCs w:val="24"/>
              </w:rPr>
            </w:pPr>
          </w:p>
        </w:tc>
        <w:tc>
          <w:tcPr>
            <w:tcW w:w="1070" w:type="dxa"/>
          </w:tcPr>
          <w:p w14:paraId="481DD88E" w14:textId="77777777" w:rsidR="0076250D" w:rsidRPr="000907C2" w:rsidRDefault="0076250D">
            <w:pPr>
              <w:spacing w:line="360" w:lineRule="auto"/>
              <w:rPr>
                <w:rFonts w:ascii="仿宋" w:eastAsia="仿宋" w:hAnsi="仿宋"/>
                <w:color w:val="000000" w:themeColor="text1"/>
                <w:sz w:val="24"/>
                <w:szCs w:val="24"/>
              </w:rPr>
            </w:pPr>
          </w:p>
        </w:tc>
        <w:tc>
          <w:tcPr>
            <w:tcW w:w="1396" w:type="dxa"/>
          </w:tcPr>
          <w:p w14:paraId="3C099F0C" w14:textId="77777777" w:rsidR="0076250D" w:rsidRPr="000907C2" w:rsidRDefault="0076250D">
            <w:pPr>
              <w:spacing w:line="360" w:lineRule="auto"/>
              <w:rPr>
                <w:rFonts w:ascii="仿宋" w:eastAsia="仿宋" w:hAnsi="仿宋"/>
                <w:color w:val="000000" w:themeColor="text1"/>
                <w:sz w:val="24"/>
                <w:szCs w:val="24"/>
              </w:rPr>
            </w:pPr>
          </w:p>
        </w:tc>
        <w:tc>
          <w:tcPr>
            <w:tcW w:w="980" w:type="dxa"/>
          </w:tcPr>
          <w:p w14:paraId="58275292" w14:textId="77777777" w:rsidR="0076250D" w:rsidRPr="000907C2" w:rsidRDefault="0076250D">
            <w:pPr>
              <w:spacing w:line="360" w:lineRule="auto"/>
              <w:rPr>
                <w:rFonts w:ascii="仿宋" w:eastAsia="仿宋" w:hAnsi="仿宋"/>
                <w:color w:val="000000" w:themeColor="text1"/>
                <w:sz w:val="24"/>
                <w:szCs w:val="24"/>
              </w:rPr>
            </w:pPr>
          </w:p>
        </w:tc>
        <w:tc>
          <w:tcPr>
            <w:tcW w:w="1116" w:type="dxa"/>
          </w:tcPr>
          <w:p w14:paraId="77978241" w14:textId="77777777" w:rsidR="0076250D" w:rsidRPr="000907C2" w:rsidRDefault="0076250D">
            <w:pPr>
              <w:spacing w:line="360" w:lineRule="auto"/>
              <w:rPr>
                <w:rFonts w:ascii="仿宋" w:eastAsia="仿宋" w:hAnsi="仿宋"/>
                <w:color w:val="000000" w:themeColor="text1"/>
                <w:sz w:val="24"/>
                <w:szCs w:val="24"/>
              </w:rPr>
            </w:pPr>
          </w:p>
        </w:tc>
        <w:tc>
          <w:tcPr>
            <w:tcW w:w="984" w:type="dxa"/>
          </w:tcPr>
          <w:p w14:paraId="0A6CE1F1" w14:textId="77777777" w:rsidR="0076250D" w:rsidRPr="000907C2" w:rsidRDefault="0076250D">
            <w:pPr>
              <w:spacing w:line="360" w:lineRule="auto"/>
              <w:rPr>
                <w:rFonts w:ascii="仿宋" w:eastAsia="仿宋" w:hAnsi="仿宋"/>
                <w:color w:val="000000" w:themeColor="text1"/>
                <w:sz w:val="24"/>
                <w:szCs w:val="24"/>
              </w:rPr>
            </w:pPr>
          </w:p>
        </w:tc>
      </w:tr>
    </w:tbl>
    <w:p w14:paraId="29F984C5" w14:textId="77777777" w:rsidR="0076250D" w:rsidRPr="000907C2" w:rsidRDefault="0076250D">
      <w:pPr>
        <w:spacing w:line="360" w:lineRule="auto"/>
        <w:rPr>
          <w:rFonts w:ascii="仿宋" w:eastAsia="仿宋" w:hAnsi="仿宋"/>
          <w:color w:val="000000" w:themeColor="text1"/>
          <w:sz w:val="24"/>
          <w:szCs w:val="24"/>
        </w:rPr>
      </w:pPr>
    </w:p>
    <w:p w14:paraId="6467495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注</w:t>
      </w:r>
      <w:r w:rsidRPr="000907C2">
        <w:rPr>
          <w:rFonts w:ascii="仿宋" w:eastAsia="仿宋" w:hAnsi="仿宋" w:hint="eastAsia"/>
          <w:color w:val="000000" w:themeColor="text1"/>
          <w:sz w:val="24"/>
          <w:szCs w:val="24"/>
        </w:rPr>
        <w:t>：以上表格可根据投标人情况自行增减，对</w:t>
      </w:r>
      <w:r w:rsidRPr="000907C2">
        <w:rPr>
          <w:rFonts w:ascii="仿宋" w:eastAsia="仿宋" w:hAnsi="仿宋"/>
          <w:color w:val="000000" w:themeColor="text1"/>
          <w:sz w:val="24"/>
          <w:szCs w:val="24"/>
        </w:rPr>
        <w:t>不涉及的内</w:t>
      </w:r>
      <w:r w:rsidRPr="000907C2">
        <w:rPr>
          <w:rFonts w:ascii="仿宋" w:eastAsia="仿宋" w:hAnsi="仿宋" w:hint="eastAsia"/>
          <w:color w:val="000000" w:themeColor="text1"/>
          <w:sz w:val="24"/>
          <w:szCs w:val="24"/>
        </w:rPr>
        <w:t>容</w:t>
      </w:r>
      <w:r w:rsidRPr="000907C2">
        <w:rPr>
          <w:rFonts w:ascii="仿宋" w:eastAsia="仿宋" w:hAnsi="仿宋"/>
          <w:color w:val="000000" w:themeColor="text1"/>
          <w:sz w:val="24"/>
          <w:szCs w:val="24"/>
        </w:rPr>
        <w:t>可</w:t>
      </w:r>
      <w:r w:rsidRPr="000907C2">
        <w:rPr>
          <w:rFonts w:ascii="仿宋" w:eastAsia="仿宋" w:hAnsi="仿宋" w:hint="eastAsia"/>
          <w:color w:val="000000" w:themeColor="text1"/>
          <w:sz w:val="24"/>
          <w:szCs w:val="24"/>
        </w:rPr>
        <w:t>填写</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w:t>
      </w:r>
    </w:p>
    <w:p w14:paraId="69765FC8" w14:textId="77777777" w:rsidR="0076250D" w:rsidRPr="000907C2" w:rsidRDefault="0076250D">
      <w:pPr>
        <w:spacing w:line="360" w:lineRule="auto"/>
        <w:rPr>
          <w:rFonts w:ascii="仿宋" w:eastAsia="仿宋" w:hAnsi="仿宋"/>
          <w:color w:val="000000" w:themeColor="text1"/>
          <w:sz w:val="24"/>
          <w:szCs w:val="24"/>
        </w:rPr>
      </w:pPr>
    </w:p>
    <w:p w14:paraId="7D45642E" w14:textId="77777777" w:rsidR="0076250D" w:rsidRPr="000907C2" w:rsidRDefault="0076250D">
      <w:pPr>
        <w:spacing w:line="360" w:lineRule="auto"/>
        <w:rPr>
          <w:rFonts w:ascii="仿宋" w:eastAsia="仿宋" w:hAnsi="仿宋"/>
          <w:color w:val="000000" w:themeColor="text1"/>
          <w:sz w:val="24"/>
          <w:szCs w:val="24"/>
        </w:rPr>
      </w:pPr>
    </w:p>
    <w:p w14:paraId="6A21217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140D835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6573469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1266EC7D" w14:textId="77777777" w:rsidR="0076250D" w:rsidRPr="000907C2" w:rsidRDefault="0076250D">
      <w:pPr>
        <w:spacing w:line="360" w:lineRule="auto"/>
        <w:rPr>
          <w:rFonts w:ascii="仿宋" w:eastAsia="仿宋" w:hAnsi="仿宋"/>
          <w:color w:val="000000" w:themeColor="text1"/>
          <w:sz w:val="24"/>
          <w:szCs w:val="24"/>
        </w:rPr>
      </w:pPr>
    </w:p>
    <w:p w14:paraId="118B39A6"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7" w:name="_Toc504640551"/>
      <w:r w:rsidRPr="000907C2">
        <w:rPr>
          <w:rFonts w:ascii="仿宋" w:eastAsia="仿宋" w:hAnsi="仿宋" w:hint="eastAsia"/>
          <w:color w:val="000000" w:themeColor="text1"/>
          <w:sz w:val="28"/>
          <w:szCs w:val="28"/>
        </w:rPr>
        <w:lastRenderedPageBreak/>
        <w:t>七、</w:t>
      </w:r>
      <w:bookmarkEnd w:id="437"/>
      <w:r w:rsidRPr="000907C2">
        <w:rPr>
          <w:rFonts w:ascii="仿宋" w:eastAsia="仿宋" w:hAnsi="仿宋" w:hint="eastAsia"/>
          <w:color w:val="000000" w:themeColor="text1"/>
          <w:sz w:val="28"/>
          <w:szCs w:val="28"/>
        </w:rPr>
        <w:t>项目实施方案</w:t>
      </w:r>
    </w:p>
    <w:p w14:paraId="252F5EA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（如有，格式自拟）</w:t>
      </w:r>
    </w:p>
    <w:p w14:paraId="254F4C9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6E3921FA"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8" w:name="_Toc504640552"/>
      <w:r w:rsidRPr="000907C2">
        <w:rPr>
          <w:rFonts w:ascii="仿宋" w:eastAsia="仿宋" w:hAnsi="仿宋" w:hint="eastAsia"/>
          <w:color w:val="000000" w:themeColor="text1"/>
          <w:sz w:val="28"/>
          <w:szCs w:val="28"/>
        </w:rPr>
        <w:lastRenderedPageBreak/>
        <w:t>八、投标人类似业绩一览表</w:t>
      </w:r>
      <w:bookmarkEnd w:id="438"/>
    </w:p>
    <w:p w14:paraId="20D962B7" w14:textId="77777777" w:rsidR="0076250D" w:rsidRPr="000907C2" w:rsidRDefault="003E5742">
      <w:pPr>
        <w:spacing w:line="360" w:lineRule="auto"/>
        <w:ind w:firstLineChars="250" w:firstLine="6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包号（如有）</w:t>
      </w:r>
      <w:r w:rsidRPr="000907C2">
        <w:rPr>
          <w:rFonts w:ascii="仿宋" w:eastAsia="仿宋" w:hAnsi="仿宋"/>
          <w:color w:val="000000" w:themeColor="text1"/>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0907C2" w:rsidRPr="000907C2" w14:paraId="0EB8D928" w14:textId="77777777">
        <w:trPr>
          <w:cantSplit/>
          <w:trHeight w:val="573"/>
          <w:jc w:val="center"/>
        </w:trPr>
        <w:tc>
          <w:tcPr>
            <w:tcW w:w="976" w:type="dxa"/>
            <w:tcBorders>
              <w:top w:val="single" w:sz="4" w:space="0" w:color="auto"/>
            </w:tcBorders>
            <w:vAlign w:val="center"/>
          </w:tcPr>
          <w:p w14:paraId="4EACD9B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年份</w:t>
            </w:r>
          </w:p>
        </w:tc>
        <w:tc>
          <w:tcPr>
            <w:tcW w:w="2551" w:type="dxa"/>
            <w:vAlign w:val="center"/>
          </w:tcPr>
          <w:p w14:paraId="582986D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用户名称</w:t>
            </w:r>
          </w:p>
        </w:tc>
        <w:tc>
          <w:tcPr>
            <w:tcW w:w="2960" w:type="dxa"/>
            <w:vAlign w:val="center"/>
          </w:tcPr>
          <w:p w14:paraId="4C26D0E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项目名称</w:t>
            </w:r>
          </w:p>
        </w:tc>
        <w:tc>
          <w:tcPr>
            <w:tcW w:w="1275" w:type="dxa"/>
            <w:vAlign w:val="center"/>
          </w:tcPr>
          <w:p w14:paraId="08281B5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合同金额</w:t>
            </w:r>
          </w:p>
        </w:tc>
        <w:tc>
          <w:tcPr>
            <w:tcW w:w="1134" w:type="dxa"/>
            <w:tcBorders>
              <w:left w:val="single" w:sz="4" w:space="0" w:color="auto"/>
            </w:tcBorders>
            <w:vAlign w:val="center"/>
          </w:tcPr>
          <w:p w14:paraId="05AE672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备注</w:t>
            </w:r>
          </w:p>
        </w:tc>
      </w:tr>
      <w:tr w:rsidR="000907C2" w:rsidRPr="000907C2" w14:paraId="1DF24149" w14:textId="77777777">
        <w:trPr>
          <w:cantSplit/>
          <w:trHeight w:hRule="exact" w:val="397"/>
          <w:jc w:val="center"/>
        </w:trPr>
        <w:tc>
          <w:tcPr>
            <w:tcW w:w="976" w:type="dxa"/>
            <w:vAlign w:val="center"/>
          </w:tcPr>
          <w:p w14:paraId="646F82A9"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24F470E7"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509C09C9" w14:textId="77777777" w:rsidR="0076250D" w:rsidRPr="000907C2" w:rsidRDefault="0076250D">
            <w:pPr>
              <w:spacing w:line="360" w:lineRule="auto"/>
              <w:rPr>
                <w:rFonts w:ascii="仿宋" w:eastAsia="仿宋" w:hAnsi="仿宋"/>
                <w:color w:val="000000" w:themeColor="text1"/>
                <w:sz w:val="24"/>
                <w:szCs w:val="24"/>
              </w:rPr>
            </w:pPr>
          </w:p>
        </w:tc>
        <w:tc>
          <w:tcPr>
            <w:tcW w:w="1275" w:type="dxa"/>
            <w:vAlign w:val="center"/>
          </w:tcPr>
          <w:p w14:paraId="0D3042E2"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0F8289EF"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79F810A4" w14:textId="77777777">
        <w:trPr>
          <w:cantSplit/>
          <w:trHeight w:hRule="exact" w:val="397"/>
          <w:jc w:val="center"/>
        </w:trPr>
        <w:tc>
          <w:tcPr>
            <w:tcW w:w="976" w:type="dxa"/>
            <w:vAlign w:val="center"/>
          </w:tcPr>
          <w:p w14:paraId="71BF4E7B"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5332B107"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5ABE4C8E" w14:textId="77777777" w:rsidR="0076250D" w:rsidRPr="000907C2" w:rsidRDefault="0076250D">
            <w:pPr>
              <w:spacing w:line="360" w:lineRule="auto"/>
              <w:rPr>
                <w:rFonts w:ascii="仿宋" w:eastAsia="仿宋" w:hAnsi="仿宋"/>
                <w:color w:val="000000" w:themeColor="text1"/>
                <w:sz w:val="24"/>
                <w:szCs w:val="24"/>
              </w:rPr>
            </w:pPr>
          </w:p>
        </w:tc>
        <w:tc>
          <w:tcPr>
            <w:tcW w:w="1275" w:type="dxa"/>
            <w:vAlign w:val="center"/>
          </w:tcPr>
          <w:p w14:paraId="518BDCD2"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7DA33A14"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352D2A3" w14:textId="77777777">
        <w:trPr>
          <w:cantSplit/>
          <w:trHeight w:hRule="exact" w:val="397"/>
          <w:jc w:val="center"/>
        </w:trPr>
        <w:tc>
          <w:tcPr>
            <w:tcW w:w="976" w:type="dxa"/>
            <w:vAlign w:val="center"/>
          </w:tcPr>
          <w:p w14:paraId="3CA35BB0"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62014F5E"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674EC095" w14:textId="77777777" w:rsidR="0076250D" w:rsidRPr="000907C2" w:rsidRDefault="0076250D">
            <w:pPr>
              <w:spacing w:line="360" w:lineRule="auto"/>
              <w:rPr>
                <w:rFonts w:ascii="仿宋" w:eastAsia="仿宋" w:hAnsi="仿宋"/>
                <w:color w:val="000000" w:themeColor="text1"/>
                <w:sz w:val="24"/>
                <w:szCs w:val="24"/>
              </w:rPr>
            </w:pPr>
          </w:p>
        </w:tc>
        <w:tc>
          <w:tcPr>
            <w:tcW w:w="1275" w:type="dxa"/>
            <w:vAlign w:val="center"/>
          </w:tcPr>
          <w:p w14:paraId="533F027F"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334FB155"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9A05C18" w14:textId="77777777">
        <w:trPr>
          <w:cantSplit/>
          <w:trHeight w:hRule="exact" w:val="397"/>
          <w:jc w:val="center"/>
        </w:trPr>
        <w:tc>
          <w:tcPr>
            <w:tcW w:w="976" w:type="dxa"/>
            <w:vAlign w:val="center"/>
          </w:tcPr>
          <w:p w14:paraId="6B677900"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right w:val="single" w:sz="4" w:space="0" w:color="auto"/>
            </w:tcBorders>
            <w:vAlign w:val="center"/>
          </w:tcPr>
          <w:p w14:paraId="7B99E145"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left w:val="single" w:sz="4" w:space="0" w:color="auto"/>
            </w:tcBorders>
            <w:vAlign w:val="center"/>
          </w:tcPr>
          <w:p w14:paraId="59640009" w14:textId="77777777" w:rsidR="0076250D" w:rsidRPr="000907C2" w:rsidRDefault="0076250D">
            <w:pPr>
              <w:spacing w:line="360" w:lineRule="auto"/>
              <w:rPr>
                <w:rFonts w:ascii="仿宋" w:eastAsia="仿宋" w:hAnsi="仿宋"/>
                <w:color w:val="000000" w:themeColor="text1"/>
                <w:sz w:val="24"/>
                <w:szCs w:val="24"/>
              </w:rPr>
            </w:pPr>
          </w:p>
        </w:tc>
        <w:tc>
          <w:tcPr>
            <w:tcW w:w="1275" w:type="dxa"/>
            <w:vAlign w:val="center"/>
          </w:tcPr>
          <w:p w14:paraId="6C624FBB"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12999972"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76476FCD" w14:textId="77777777">
        <w:trPr>
          <w:cantSplit/>
          <w:trHeight w:hRule="exact" w:val="397"/>
          <w:jc w:val="center"/>
        </w:trPr>
        <w:tc>
          <w:tcPr>
            <w:tcW w:w="976" w:type="dxa"/>
            <w:tcBorders>
              <w:right w:val="single" w:sz="4" w:space="0" w:color="auto"/>
            </w:tcBorders>
            <w:vAlign w:val="center"/>
          </w:tcPr>
          <w:p w14:paraId="07F9C89C"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left w:val="single" w:sz="4" w:space="0" w:color="auto"/>
              <w:right w:val="single" w:sz="4" w:space="0" w:color="auto"/>
            </w:tcBorders>
            <w:vAlign w:val="center"/>
          </w:tcPr>
          <w:p w14:paraId="1491AB84"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left w:val="single" w:sz="4" w:space="0" w:color="auto"/>
              <w:right w:val="single" w:sz="4" w:space="0" w:color="auto"/>
            </w:tcBorders>
            <w:vAlign w:val="center"/>
          </w:tcPr>
          <w:p w14:paraId="336DAC30"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left w:val="single" w:sz="4" w:space="0" w:color="auto"/>
              <w:right w:val="single" w:sz="4" w:space="0" w:color="auto"/>
            </w:tcBorders>
            <w:vAlign w:val="center"/>
          </w:tcPr>
          <w:p w14:paraId="117380FC"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17280B55"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040A5910" w14:textId="77777777">
        <w:trPr>
          <w:cantSplit/>
          <w:trHeight w:hRule="exact" w:val="397"/>
          <w:jc w:val="center"/>
        </w:trPr>
        <w:tc>
          <w:tcPr>
            <w:tcW w:w="976" w:type="dxa"/>
            <w:vAlign w:val="center"/>
          </w:tcPr>
          <w:p w14:paraId="2D9906F5"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62ACA5AA"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145C6199"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right w:val="single" w:sz="4" w:space="0" w:color="auto"/>
            </w:tcBorders>
            <w:vAlign w:val="center"/>
          </w:tcPr>
          <w:p w14:paraId="3718E135"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508471B0"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137FC75F" w14:textId="77777777">
        <w:trPr>
          <w:cantSplit/>
          <w:trHeight w:hRule="exact" w:val="397"/>
          <w:jc w:val="center"/>
        </w:trPr>
        <w:tc>
          <w:tcPr>
            <w:tcW w:w="976" w:type="dxa"/>
            <w:vAlign w:val="center"/>
          </w:tcPr>
          <w:p w14:paraId="1C077269"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64BCF771"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406D86F6"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right w:val="single" w:sz="4" w:space="0" w:color="auto"/>
            </w:tcBorders>
            <w:vAlign w:val="center"/>
          </w:tcPr>
          <w:p w14:paraId="44DF6E33"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4A936468"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41E6DA7F" w14:textId="77777777">
        <w:trPr>
          <w:cantSplit/>
          <w:trHeight w:hRule="exact" w:val="397"/>
          <w:jc w:val="center"/>
        </w:trPr>
        <w:tc>
          <w:tcPr>
            <w:tcW w:w="976" w:type="dxa"/>
            <w:vAlign w:val="center"/>
          </w:tcPr>
          <w:p w14:paraId="281035F8" w14:textId="77777777" w:rsidR="0076250D" w:rsidRPr="000907C2" w:rsidRDefault="0076250D">
            <w:pPr>
              <w:spacing w:line="360" w:lineRule="auto"/>
              <w:rPr>
                <w:rFonts w:ascii="仿宋" w:eastAsia="仿宋" w:hAnsi="仿宋"/>
                <w:color w:val="000000" w:themeColor="text1"/>
                <w:sz w:val="24"/>
                <w:szCs w:val="24"/>
              </w:rPr>
            </w:pPr>
          </w:p>
        </w:tc>
        <w:tc>
          <w:tcPr>
            <w:tcW w:w="2551" w:type="dxa"/>
            <w:vAlign w:val="center"/>
          </w:tcPr>
          <w:p w14:paraId="10F33640" w14:textId="77777777" w:rsidR="0076250D" w:rsidRPr="000907C2" w:rsidRDefault="0076250D">
            <w:pPr>
              <w:spacing w:line="360" w:lineRule="auto"/>
              <w:rPr>
                <w:rFonts w:ascii="仿宋" w:eastAsia="仿宋" w:hAnsi="仿宋"/>
                <w:color w:val="000000" w:themeColor="text1"/>
                <w:sz w:val="24"/>
                <w:szCs w:val="24"/>
              </w:rPr>
            </w:pPr>
          </w:p>
        </w:tc>
        <w:tc>
          <w:tcPr>
            <w:tcW w:w="2960" w:type="dxa"/>
            <w:vAlign w:val="center"/>
          </w:tcPr>
          <w:p w14:paraId="5D74EFD8"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right w:val="single" w:sz="4" w:space="0" w:color="auto"/>
            </w:tcBorders>
            <w:vAlign w:val="center"/>
          </w:tcPr>
          <w:p w14:paraId="6A220CF4"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tcBorders>
            <w:vAlign w:val="center"/>
          </w:tcPr>
          <w:p w14:paraId="3757E487"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7E7148A8" w14:textId="77777777">
        <w:trPr>
          <w:cantSplit/>
          <w:trHeight w:hRule="exact" w:val="397"/>
          <w:jc w:val="center"/>
        </w:trPr>
        <w:tc>
          <w:tcPr>
            <w:tcW w:w="976" w:type="dxa"/>
            <w:tcBorders>
              <w:bottom w:val="single" w:sz="4" w:space="0" w:color="auto"/>
            </w:tcBorders>
            <w:vAlign w:val="center"/>
          </w:tcPr>
          <w:p w14:paraId="5059109A"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bottom w:val="single" w:sz="4" w:space="0" w:color="auto"/>
            </w:tcBorders>
            <w:vAlign w:val="center"/>
          </w:tcPr>
          <w:p w14:paraId="03DED551"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bottom w:val="single" w:sz="4" w:space="0" w:color="auto"/>
            </w:tcBorders>
            <w:vAlign w:val="center"/>
          </w:tcPr>
          <w:p w14:paraId="16AA3116"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bottom w:val="single" w:sz="4" w:space="0" w:color="auto"/>
              <w:right w:val="single" w:sz="4" w:space="0" w:color="auto"/>
            </w:tcBorders>
            <w:vAlign w:val="center"/>
          </w:tcPr>
          <w:p w14:paraId="1A29D65C"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left w:val="single" w:sz="4" w:space="0" w:color="auto"/>
              <w:bottom w:val="single" w:sz="4" w:space="0" w:color="auto"/>
            </w:tcBorders>
            <w:vAlign w:val="center"/>
          </w:tcPr>
          <w:p w14:paraId="52115832"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54781935" w14:textId="77777777">
        <w:trPr>
          <w:cantSplit/>
          <w:trHeight w:hRule="exact" w:val="397"/>
          <w:jc w:val="center"/>
        </w:trPr>
        <w:tc>
          <w:tcPr>
            <w:tcW w:w="976" w:type="dxa"/>
            <w:tcBorders>
              <w:top w:val="single" w:sz="4" w:space="0" w:color="auto"/>
              <w:bottom w:val="single" w:sz="4" w:space="0" w:color="auto"/>
            </w:tcBorders>
            <w:vAlign w:val="center"/>
          </w:tcPr>
          <w:p w14:paraId="5AFD54B5"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top w:val="single" w:sz="4" w:space="0" w:color="auto"/>
              <w:bottom w:val="single" w:sz="4" w:space="0" w:color="auto"/>
            </w:tcBorders>
            <w:vAlign w:val="center"/>
          </w:tcPr>
          <w:p w14:paraId="43A79160"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top w:val="single" w:sz="4" w:space="0" w:color="auto"/>
              <w:bottom w:val="single" w:sz="4" w:space="0" w:color="auto"/>
            </w:tcBorders>
            <w:vAlign w:val="center"/>
          </w:tcPr>
          <w:p w14:paraId="0E80DFC0"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top w:val="single" w:sz="4" w:space="0" w:color="auto"/>
              <w:bottom w:val="single" w:sz="4" w:space="0" w:color="auto"/>
              <w:right w:val="single" w:sz="4" w:space="0" w:color="auto"/>
            </w:tcBorders>
            <w:vAlign w:val="center"/>
          </w:tcPr>
          <w:p w14:paraId="0114945B"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0D8C251A"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25C19242" w14:textId="77777777">
        <w:trPr>
          <w:cantSplit/>
          <w:trHeight w:hRule="exact" w:val="397"/>
          <w:jc w:val="center"/>
        </w:trPr>
        <w:tc>
          <w:tcPr>
            <w:tcW w:w="976" w:type="dxa"/>
            <w:tcBorders>
              <w:top w:val="single" w:sz="4" w:space="0" w:color="auto"/>
              <w:bottom w:val="single" w:sz="4" w:space="0" w:color="auto"/>
            </w:tcBorders>
            <w:vAlign w:val="center"/>
          </w:tcPr>
          <w:p w14:paraId="1E6BE587"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top w:val="single" w:sz="4" w:space="0" w:color="auto"/>
              <w:bottom w:val="single" w:sz="4" w:space="0" w:color="auto"/>
            </w:tcBorders>
            <w:vAlign w:val="center"/>
          </w:tcPr>
          <w:p w14:paraId="2C5130FB"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top w:val="single" w:sz="4" w:space="0" w:color="auto"/>
              <w:bottom w:val="single" w:sz="4" w:space="0" w:color="auto"/>
            </w:tcBorders>
            <w:vAlign w:val="center"/>
          </w:tcPr>
          <w:p w14:paraId="41D0C4D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 </w:t>
            </w:r>
          </w:p>
        </w:tc>
        <w:tc>
          <w:tcPr>
            <w:tcW w:w="1275" w:type="dxa"/>
            <w:tcBorders>
              <w:top w:val="single" w:sz="4" w:space="0" w:color="auto"/>
              <w:bottom w:val="single" w:sz="4" w:space="0" w:color="auto"/>
              <w:right w:val="single" w:sz="4" w:space="0" w:color="auto"/>
            </w:tcBorders>
            <w:vAlign w:val="center"/>
          </w:tcPr>
          <w:p w14:paraId="011CDDD4"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4B76C071" w14:textId="77777777" w:rsidR="0076250D" w:rsidRPr="000907C2" w:rsidRDefault="0076250D">
            <w:pPr>
              <w:spacing w:line="360" w:lineRule="auto"/>
              <w:rPr>
                <w:rFonts w:ascii="仿宋" w:eastAsia="仿宋" w:hAnsi="仿宋"/>
                <w:color w:val="000000" w:themeColor="text1"/>
                <w:sz w:val="24"/>
                <w:szCs w:val="24"/>
              </w:rPr>
            </w:pPr>
          </w:p>
        </w:tc>
      </w:tr>
      <w:tr w:rsidR="000907C2" w:rsidRPr="000907C2" w14:paraId="47A67681" w14:textId="77777777">
        <w:trPr>
          <w:cantSplit/>
          <w:trHeight w:hRule="exact" w:val="397"/>
          <w:jc w:val="center"/>
        </w:trPr>
        <w:tc>
          <w:tcPr>
            <w:tcW w:w="976" w:type="dxa"/>
            <w:tcBorders>
              <w:top w:val="single" w:sz="4" w:space="0" w:color="auto"/>
              <w:bottom w:val="single" w:sz="4" w:space="0" w:color="auto"/>
            </w:tcBorders>
            <w:vAlign w:val="center"/>
          </w:tcPr>
          <w:p w14:paraId="0E14BFCD"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top w:val="single" w:sz="4" w:space="0" w:color="auto"/>
              <w:bottom w:val="single" w:sz="4" w:space="0" w:color="auto"/>
            </w:tcBorders>
            <w:vAlign w:val="center"/>
          </w:tcPr>
          <w:p w14:paraId="4D0EDC6F"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top w:val="single" w:sz="4" w:space="0" w:color="auto"/>
              <w:bottom w:val="single" w:sz="4" w:space="0" w:color="auto"/>
            </w:tcBorders>
            <w:vAlign w:val="center"/>
          </w:tcPr>
          <w:p w14:paraId="4E2B7AAC"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top w:val="single" w:sz="4" w:space="0" w:color="auto"/>
              <w:bottom w:val="single" w:sz="4" w:space="0" w:color="auto"/>
              <w:right w:val="single" w:sz="4" w:space="0" w:color="auto"/>
            </w:tcBorders>
            <w:vAlign w:val="center"/>
          </w:tcPr>
          <w:p w14:paraId="750DE4FC"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top w:val="single" w:sz="4" w:space="0" w:color="auto"/>
              <w:left w:val="single" w:sz="4" w:space="0" w:color="auto"/>
              <w:bottom w:val="single" w:sz="4" w:space="0" w:color="auto"/>
            </w:tcBorders>
            <w:vAlign w:val="center"/>
          </w:tcPr>
          <w:p w14:paraId="311682D8" w14:textId="77777777" w:rsidR="0076250D" w:rsidRPr="000907C2" w:rsidRDefault="0076250D">
            <w:pPr>
              <w:spacing w:line="360" w:lineRule="auto"/>
              <w:rPr>
                <w:rFonts w:ascii="仿宋" w:eastAsia="仿宋" w:hAnsi="仿宋"/>
                <w:color w:val="000000" w:themeColor="text1"/>
                <w:sz w:val="24"/>
                <w:szCs w:val="24"/>
              </w:rPr>
            </w:pPr>
          </w:p>
        </w:tc>
      </w:tr>
      <w:tr w:rsidR="0076250D" w:rsidRPr="000907C2" w14:paraId="2B896A9D" w14:textId="77777777">
        <w:trPr>
          <w:cantSplit/>
          <w:trHeight w:hRule="exact" w:val="397"/>
          <w:jc w:val="center"/>
        </w:trPr>
        <w:tc>
          <w:tcPr>
            <w:tcW w:w="976" w:type="dxa"/>
            <w:tcBorders>
              <w:top w:val="single" w:sz="4" w:space="0" w:color="auto"/>
            </w:tcBorders>
            <w:vAlign w:val="center"/>
          </w:tcPr>
          <w:p w14:paraId="581D0B21" w14:textId="77777777" w:rsidR="0076250D" w:rsidRPr="000907C2" w:rsidRDefault="0076250D">
            <w:pPr>
              <w:spacing w:line="360" w:lineRule="auto"/>
              <w:rPr>
                <w:rFonts w:ascii="仿宋" w:eastAsia="仿宋" w:hAnsi="仿宋"/>
                <w:color w:val="000000" w:themeColor="text1"/>
                <w:sz w:val="24"/>
                <w:szCs w:val="24"/>
              </w:rPr>
            </w:pPr>
          </w:p>
        </w:tc>
        <w:tc>
          <w:tcPr>
            <w:tcW w:w="2551" w:type="dxa"/>
            <w:tcBorders>
              <w:top w:val="single" w:sz="4" w:space="0" w:color="auto"/>
            </w:tcBorders>
            <w:vAlign w:val="center"/>
          </w:tcPr>
          <w:p w14:paraId="6D40C9C7" w14:textId="77777777" w:rsidR="0076250D" w:rsidRPr="000907C2" w:rsidRDefault="0076250D">
            <w:pPr>
              <w:spacing w:line="360" w:lineRule="auto"/>
              <w:rPr>
                <w:rFonts w:ascii="仿宋" w:eastAsia="仿宋" w:hAnsi="仿宋"/>
                <w:color w:val="000000" w:themeColor="text1"/>
                <w:sz w:val="24"/>
                <w:szCs w:val="24"/>
              </w:rPr>
            </w:pPr>
          </w:p>
        </w:tc>
        <w:tc>
          <w:tcPr>
            <w:tcW w:w="2960" w:type="dxa"/>
            <w:tcBorders>
              <w:top w:val="single" w:sz="4" w:space="0" w:color="auto"/>
            </w:tcBorders>
            <w:vAlign w:val="center"/>
          </w:tcPr>
          <w:p w14:paraId="6989BA7F" w14:textId="77777777" w:rsidR="0076250D" w:rsidRPr="000907C2" w:rsidRDefault="0076250D">
            <w:pPr>
              <w:spacing w:line="360" w:lineRule="auto"/>
              <w:rPr>
                <w:rFonts w:ascii="仿宋" w:eastAsia="仿宋" w:hAnsi="仿宋"/>
                <w:color w:val="000000" w:themeColor="text1"/>
                <w:sz w:val="24"/>
                <w:szCs w:val="24"/>
              </w:rPr>
            </w:pPr>
          </w:p>
        </w:tc>
        <w:tc>
          <w:tcPr>
            <w:tcW w:w="1275" w:type="dxa"/>
            <w:tcBorders>
              <w:top w:val="single" w:sz="4" w:space="0" w:color="auto"/>
              <w:right w:val="single" w:sz="4" w:space="0" w:color="auto"/>
            </w:tcBorders>
            <w:vAlign w:val="center"/>
          </w:tcPr>
          <w:p w14:paraId="63C486DB" w14:textId="77777777" w:rsidR="0076250D" w:rsidRPr="000907C2" w:rsidRDefault="0076250D">
            <w:pPr>
              <w:spacing w:line="360" w:lineRule="auto"/>
              <w:rPr>
                <w:rFonts w:ascii="仿宋" w:eastAsia="仿宋" w:hAnsi="仿宋"/>
                <w:color w:val="000000" w:themeColor="text1"/>
                <w:sz w:val="24"/>
                <w:szCs w:val="24"/>
              </w:rPr>
            </w:pPr>
          </w:p>
        </w:tc>
        <w:tc>
          <w:tcPr>
            <w:tcW w:w="1134" w:type="dxa"/>
            <w:tcBorders>
              <w:top w:val="single" w:sz="4" w:space="0" w:color="auto"/>
              <w:left w:val="single" w:sz="4" w:space="0" w:color="auto"/>
            </w:tcBorders>
            <w:vAlign w:val="center"/>
          </w:tcPr>
          <w:p w14:paraId="05766EE8" w14:textId="77777777" w:rsidR="0076250D" w:rsidRPr="000907C2" w:rsidRDefault="0076250D">
            <w:pPr>
              <w:spacing w:line="360" w:lineRule="auto"/>
              <w:rPr>
                <w:rFonts w:ascii="仿宋" w:eastAsia="仿宋" w:hAnsi="仿宋"/>
                <w:color w:val="000000" w:themeColor="text1"/>
                <w:sz w:val="24"/>
                <w:szCs w:val="24"/>
              </w:rPr>
            </w:pPr>
          </w:p>
        </w:tc>
      </w:tr>
    </w:tbl>
    <w:p w14:paraId="51CBC294" w14:textId="77777777" w:rsidR="0076250D" w:rsidRPr="000907C2" w:rsidRDefault="0076250D">
      <w:pPr>
        <w:spacing w:line="360" w:lineRule="auto"/>
        <w:rPr>
          <w:rFonts w:ascii="仿宋" w:eastAsia="仿宋" w:hAnsi="仿宋"/>
          <w:color w:val="000000" w:themeColor="text1"/>
          <w:sz w:val="24"/>
          <w:szCs w:val="24"/>
        </w:rPr>
      </w:pPr>
    </w:p>
    <w:p w14:paraId="10F494C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ab/>
      </w:r>
      <w:r w:rsidRPr="000907C2">
        <w:rPr>
          <w:rFonts w:ascii="仿宋" w:eastAsia="仿宋" w:hAnsi="仿宋" w:hint="eastAsia"/>
          <w:color w:val="000000" w:themeColor="text1"/>
          <w:sz w:val="24"/>
          <w:szCs w:val="24"/>
        </w:rPr>
        <w:t>注：</w:t>
      </w:r>
    </w:p>
    <w:p w14:paraId="11FCC7E0" w14:textId="77777777" w:rsidR="0076250D" w:rsidRPr="000907C2" w:rsidRDefault="003E5742">
      <w:pPr>
        <w:spacing w:line="360" w:lineRule="auto"/>
        <w:ind w:firstLineChars="236" w:firstLine="566"/>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1.投标人（仅限于投标人自己实施的）以上业绩需提供有关书面证明材料。无相关的业绩证明材料在评标时将不予认可。</w:t>
      </w:r>
    </w:p>
    <w:p w14:paraId="298CA296" w14:textId="77777777" w:rsidR="0076250D" w:rsidRPr="000907C2" w:rsidRDefault="003E5742">
      <w:pPr>
        <w:spacing w:line="360" w:lineRule="auto"/>
        <w:ind w:firstLineChars="236" w:firstLine="566"/>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2.没有业绩的可以不填写本表。</w:t>
      </w:r>
    </w:p>
    <w:p w14:paraId="13460F8A" w14:textId="77777777" w:rsidR="0076250D" w:rsidRPr="000907C2" w:rsidRDefault="0076250D">
      <w:pPr>
        <w:spacing w:line="360" w:lineRule="auto"/>
        <w:rPr>
          <w:rFonts w:ascii="仿宋" w:eastAsia="仿宋" w:hAnsi="仿宋"/>
          <w:color w:val="000000" w:themeColor="text1"/>
          <w:sz w:val="24"/>
          <w:szCs w:val="24"/>
        </w:rPr>
      </w:pPr>
    </w:p>
    <w:p w14:paraId="01CED9B5" w14:textId="77777777" w:rsidR="0076250D" w:rsidRPr="000907C2" w:rsidRDefault="0076250D">
      <w:pPr>
        <w:spacing w:line="360" w:lineRule="auto"/>
        <w:rPr>
          <w:rFonts w:ascii="仿宋" w:eastAsia="仿宋" w:hAnsi="仿宋"/>
          <w:color w:val="000000" w:themeColor="text1"/>
          <w:sz w:val="24"/>
          <w:szCs w:val="24"/>
        </w:rPr>
      </w:pPr>
    </w:p>
    <w:p w14:paraId="7782AD8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6B48C7E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622AA77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19665386" w14:textId="77777777" w:rsidR="0076250D" w:rsidRPr="000907C2" w:rsidRDefault="0076250D">
      <w:pPr>
        <w:spacing w:line="360" w:lineRule="auto"/>
        <w:rPr>
          <w:rFonts w:ascii="仿宋" w:eastAsia="仿宋" w:hAnsi="仿宋"/>
          <w:color w:val="000000" w:themeColor="text1"/>
          <w:sz w:val="24"/>
          <w:szCs w:val="24"/>
        </w:rPr>
      </w:pPr>
    </w:p>
    <w:p w14:paraId="059EFB5F" w14:textId="285B7B8F" w:rsidR="0076250D" w:rsidRPr="000907C2" w:rsidRDefault="0076250D">
      <w:pPr>
        <w:spacing w:line="360" w:lineRule="auto"/>
        <w:rPr>
          <w:rFonts w:ascii="仿宋" w:eastAsia="仿宋" w:hAnsi="仿宋"/>
          <w:color w:val="000000" w:themeColor="text1"/>
          <w:sz w:val="24"/>
          <w:szCs w:val="24"/>
        </w:rPr>
      </w:pPr>
    </w:p>
    <w:p w14:paraId="589FEFDB" w14:textId="77777777" w:rsidR="0022120B" w:rsidRPr="000907C2" w:rsidRDefault="0022120B">
      <w:pPr>
        <w:spacing w:line="360" w:lineRule="auto"/>
        <w:rPr>
          <w:rFonts w:ascii="仿宋" w:eastAsia="仿宋" w:hAnsi="仿宋"/>
          <w:color w:val="000000" w:themeColor="text1"/>
          <w:sz w:val="24"/>
          <w:szCs w:val="24"/>
        </w:rPr>
      </w:pPr>
    </w:p>
    <w:p w14:paraId="3F1E2E20"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39" w:name="_Toc504640553"/>
      <w:r w:rsidRPr="000907C2">
        <w:rPr>
          <w:rFonts w:ascii="仿宋" w:eastAsia="仿宋" w:hAnsi="仿宋" w:hint="eastAsia"/>
          <w:color w:val="000000" w:themeColor="text1"/>
          <w:sz w:val="28"/>
          <w:szCs w:val="28"/>
        </w:rPr>
        <w:lastRenderedPageBreak/>
        <w:t>九、投标</w:t>
      </w:r>
      <w:r w:rsidRPr="000907C2">
        <w:rPr>
          <w:rFonts w:ascii="仿宋" w:eastAsia="仿宋" w:hAnsi="仿宋"/>
          <w:color w:val="000000" w:themeColor="text1"/>
          <w:sz w:val="28"/>
          <w:szCs w:val="28"/>
        </w:rPr>
        <w:t>人</w:t>
      </w:r>
      <w:r w:rsidRPr="000907C2">
        <w:rPr>
          <w:rFonts w:ascii="仿宋" w:eastAsia="仿宋" w:hAnsi="仿宋" w:hint="eastAsia"/>
          <w:color w:val="000000" w:themeColor="text1"/>
          <w:sz w:val="28"/>
          <w:szCs w:val="28"/>
        </w:rPr>
        <w:t>诚信情况承诺函</w:t>
      </w:r>
      <w:bookmarkEnd w:id="439"/>
    </w:p>
    <w:p w14:paraId="03DC4776" w14:textId="77777777" w:rsidR="0076250D" w:rsidRPr="000907C2" w:rsidRDefault="0076250D">
      <w:pPr>
        <w:spacing w:line="360" w:lineRule="auto"/>
        <w:rPr>
          <w:rFonts w:ascii="仿宋" w:eastAsia="仿宋" w:hAnsi="仿宋"/>
          <w:color w:val="000000" w:themeColor="text1"/>
          <w:sz w:val="24"/>
          <w:szCs w:val="24"/>
        </w:rPr>
      </w:pPr>
    </w:p>
    <w:p w14:paraId="34AE386F" w14:textId="609C614F"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1AB7C781" w14:textId="77777777" w:rsidR="0076250D" w:rsidRPr="000907C2" w:rsidRDefault="0076250D">
      <w:pPr>
        <w:spacing w:line="360" w:lineRule="auto"/>
        <w:rPr>
          <w:rFonts w:ascii="仿宋" w:eastAsia="仿宋" w:hAnsi="仿宋"/>
          <w:color w:val="000000" w:themeColor="text1"/>
          <w:sz w:val="24"/>
          <w:szCs w:val="24"/>
        </w:rPr>
      </w:pPr>
    </w:p>
    <w:p w14:paraId="176D56CA" w14:textId="262BA1D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本单位</w:t>
      </w:r>
      <w:r w:rsidRPr="000907C2">
        <w:rPr>
          <w:rFonts w:ascii="仿宋" w:eastAsia="仿宋" w:hAnsi="仿宋" w:hint="eastAsia"/>
          <w:color w:val="000000" w:themeColor="text1"/>
          <w:sz w:val="24"/>
          <w:szCs w:val="24"/>
          <w:u w:val="single"/>
        </w:rPr>
        <w:t xml:space="preserve">                  （单位名称）</w:t>
      </w:r>
      <w:r w:rsidRPr="000907C2">
        <w:rPr>
          <w:rFonts w:ascii="仿宋" w:eastAsia="仿宋" w:hAnsi="仿宋" w:hint="eastAsia"/>
          <w:color w:val="000000" w:themeColor="text1"/>
          <w:sz w:val="24"/>
          <w:szCs w:val="24"/>
        </w:rPr>
        <w:t>参加</w:t>
      </w:r>
      <w:r w:rsidRPr="000907C2">
        <w:rPr>
          <w:rFonts w:ascii="仿宋" w:eastAsia="仿宋" w:hAnsi="仿宋" w:hint="eastAsia"/>
          <w:color w:val="000000" w:themeColor="text1"/>
          <w:sz w:val="24"/>
          <w:szCs w:val="24"/>
          <w:u w:val="single"/>
        </w:rPr>
        <w:t xml:space="preserve">            （项目名称）</w:t>
      </w:r>
      <w:r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u w:val="single"/>
        </w:rPr>
        <w:t>（招标编号）</w:t>
      </w:r>
      <w:r w:rsidRPr="000907C2">
        <w:rPr>
          <w:rFonts w:ascii="仿宋" w:eastAsia="仿宋" w:hAnsi="仿宋" w:hint="eastAsia"/>
          <w:color w:val="000000" w:themeColor="text1"/>
          <w:sz w:val="24"/>
          <w:szCs w:val="24"/>
        </w:rPr>
        <w:t>的政府采购活动，现根据</w:t>
      </w:r>
      <w:r w:rsidR="00FB3223" w:rsidRPr="000907C2">
        <w:rPr>
          <w:rFonts w:ascii="仿宋" w:eastAsia="仿宋" w:hAnsi="仿宋" w:hint="eastAsia"/>
          <w:color w:val="000000" w:themeColor="text1"/>
          <w:sz w:val="24"/>
          <w:szCs w:val="24"/>
        </w:rPr>
        <w:t>《关于对政府采购领域严重违法失信主体开展联合惩戒的合作备忘录》（</w:t>
      </w:r>
      <w:proofErr w:type="gramStart"/>
      <w:r w:rsidR="00FB3223" w:rsidRPr="000907C2">
        <w:rPr>
          <w:rFonts w:ascii="仿宋" w:eastAsia="仿宋" w:hAnsi="仿宋" w:hint="eastAsia"/>
          <w:color w:val="000000" w:themeColor="text1"/>
          <w:sz w:val="24"/>
          <w:szCs w:val="24"/>
        </w:rPr>
        <w:t>发改财金</w:t>
      </w:r>
      <w:proofErr w:type="gramEnd"/>
      <w:r w:rsidR="00FB3223" w:rsidRPr="000907C2">
        <w:rPr>
          <w:rFonts w:ascii="仿宋" w:eastAsia="仿宋" w:hAnsi="仿宋" w:hint="eastAsia"/>
          <w:color w:val="000000" w:themeColor="text1"/>
          <w:sz w:val="24"/>
          <w:szCs w:val="24"/>
        </w:rPr>
        <w:t>〔2018〕1614号）、《四川省公共资源交易领域严重失信联合惩戒实施办法》（</w:t>
      </w:r>
      <w:proofErr w:type="gramStart"/>
      <w:r w:rsidR="00FB3223" w:rsidRPr="000907C2">
        <w:rPr>
          <w:rFonts w:ascii="仿宋" w:eastAsia="仿宋" w:hAnsi="仿宋" w:hint="eastAsia"/>
          <w:color w:val="000000" w:themeColor="text1"/>
          <w:sz w:val="24"/>
          <w:szCs w:val="24"/>
        </w:rPr>
        <w:t>川发改信用规</w:t>
      </w:r>
      <w:proofErr w:type="gramEnd"/>
      <w:r w:rsidR="00FB3223" w:rsidRPr="000907C2">
        <w:rPr>
          <w:rFonts w:ascii="仿宋" w:eastAsia="仿宋" w:hAnsi="仿宋" w:hint="eastAsia"/>
          <w:color w:val="000000" w:themeColor="text1"/>
          <w:sz w:val="24"/>
          <w:szCs w:val="24"/>
        </w:rPr>
        <w:t>〔2019〕405号）</w:t>
      </w:r>
      <w:r w:rsidRPr="000907C2">
        <w:rPr>
          <w:rFonts w:ascii="仿宋" w:eastAsia="仿宋" w:hAnsi="仿宋" w:hint="eastAsia"/>
          <w:color w:val="000000" w:themeColor="text1"/>
          <w:sz w:val="24"/>
          <w:szCs w:val="24"/>
        </w:rPr>
        <w:t>规定，针对本单位的诚信情况</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以下承诺：</w:t>
      </w:r>
    </w:p>
    <w:p w14:paraId="58A73C54"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22C23E28" w14:textId="489C2C0F"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我单位具有</w:t>
      </w:r>
      <w:r w:rsidR="0022120B" w:rsidRPr="000907C2">
        <w:rPr>
          <w:rFonts w:ascii="仿宋" w:eastAsia="仿宋" w:hAnsi="仿宋" w:hint="eastAsia"/>
          <w:color w:val="000000" w:themeColor="text1"/>
          <w:sz w:val="24"/>
          <w:szCs w:val="24"/>
        </w:rPr>
        <w:t>政府采购法律法规</w:t>
      </w:r>
      <w:r w:rsidRPr="000907C2">
        <w:rPr>
          <w:rFonts w:ascii="仿宋" w:eastAsia="仿宋" w:hAnsi="仿宋" w:hint="eastAsia"/>
          <w:color w:val="000000" w:themeColor="text1"/>
          <w:sz w:val="24"/>
          <w:szCs w:val="24"/>
        </w:rPr>
        <w:t>所规定的失信行为</w:t>
      </w:r>
      <w:r w:rsidRPr="000907C2">
        <w:rPr>
          <w:rFonts w:ascii="仿宋" w:eastAsia="仿宋" w:hAnsi="仿宋" w:hint="eastAsia"/>
          <w:color w:val="000000" w:themeColor="text1"/>
          <w:sz w:val="24"/>
          <w:szCs w:val="24"/>
          <w:u w:val="single"/>
        </w:rPr>
        <w:t xml:space="preserve"> </w:t>
      </w:r>
      <w:r w:rsidRPr="000907C2">
        <w:rPr>
          <w:rFonts w:ascii="仿宋" w:eastAsia="仿宋" w:hAnsi="仿宋"/>
          <w:color w:val="000000" w:themeColor="text1"/>
          <w:sz w:val="24"/>
          <w:szCs w:val="24"/>
          <w:u w:val="single"/>
        </w:rPr>
        <w:t xml:space="preserve"> </w:t>
      </w:r>
      <w:r w:rsidRPr="000907C2">
        <w:rPr>
          <w:rFonts w:ascii="仿宋" w:eastAsia="仿宋" w:hAnsi="仿宋" w:hint="eastAsia"/>
          <w:color w:val="000000" w:themeColor="text1"/>
          <w:sz w:val="24"/>
          <w:szCs w:val="24"/>
        </w:rPr>
        <w:t>次（填写失信行为的次数时，建议使用大写数字，如零、壹、贰、叁、肆等。）（仅限投标截止当日仍在有效期的次数）。</w:t>
      </w:r>
    </w:p>
    <w:p w14:paraId="10D73DA1"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2C640CB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我单位对以上填写信息的真实性负责。如有不实，本单位愿承担由此产生的一切法律责任和后果。</w:t>
      </w:r>
    </w:p>
    <w:p w14:paraId="072462D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19F0EF0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4B0DE0D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76780CC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p>
    <w:p w14:paraId="7690009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1、本表格式及内容仅供参考，投标人也可提供自己的格式。</w:t>
      </w:r>
    </w:p>
    <w:p w14:paraId="0D73A54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2、投标人存在以上所述失信行为的，将按照第二章投标人须知附表的要求进行处理。</w:t>
      </w:r>
    </w:p>
    <w:p w14:paraId="289786F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58211E6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4、投标人的失信行为受到行政处罚或司法惩处的，评审时不再对其以价格加成进行惩戒。</w:t>
      </w:r>
    </w:p>
    <w:p w14:paraId="5FE08E05"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40" w:name="_Toc504640554"/>
      <w:r w:rsidRPr="000907C2">
        <w:rPr>
          <w:rFonts w:ascii="仿宋" w:eastAsia="仿宋" w:hAnsi="仿宋" w:hint="eastAsia"/>
          <w:color w:val="000000" w:themeColor="text1"/>
          <w:sz w:val="28"/>
          <w:szCs w:val="28"/>
        </w:rPr>
        <w:lastRenderedPageBreak/>
        <w:t>十、中小企业</w:t>
      </w:r>
      <w:r w:rsidRPr="000907C2">
        <w:rPr>
          <w:rFonts w:ascii="仿宋" w:eastAsia="仿宋" w:hAnsi="仿宋"/>
          <w:color w:val="000000" w:themeColor="text1"/>
          <w:sz w:val="28"/>
          <w:szCs w:val="28"/>
        </w:rPr>
        <w:t>声</w:t>
      </w:r>
      <w:r w:rsidRPr="000907C2">
        <w:rPr>
          <w:rFonts w:ascii="仿宋" w:eastAsia="仿宋" w:hAnsi="仿宋" w:hint="eastAsia"/>
          <w:color w:val="000000" w:themeColor="text1"/>
          <w:sz w:val="28"/>
          <w:szCs w:val="28"/>
        </w:rPr>
        <w:t>明函（仅限</w:t>
      </w:r>
      <w:r w:rsidRPr="000907C2">
        <w:rPr>
          <w:rFonts w:ascii="仿宋" w:eastAsia="仿宋" w:hAnsi="仿宋"/>
          <w:color w:val="000000" w:themeColor="text1"/>
          <w:sz w:val="28"/>
          <w:szCs w:val="28"/>
        </w:rPr>
        <w:t>符合要求的投标人）</w:t>
      </w:r>
      <w:bookmarkEnd w:id="440"/>
    </w:p>
    <w:p w14:paraId="44B53E44" w14:textId="77777777" w:rsidR="0076250D" w:rsidRPr="000907C2" w:rsidRDefault="0076250D">
      <w:pPr>
        <w:spacing w:line="360" w:lineRule="auto"/>
        <w:rPr>
          <w:rFonts w:ascii="仿宋" w:eastAsia="仿宋" w:hAnsi="仿宋"/>
          <w:color w:val="000000" w:themeColor="text1"/>
          <w:sz w:val="24"/>
          <w:szCs w:val="24"/>
        </w:rPr>
      </w:pPr>
    </w:p>
    <w:p w14:paraId="7822987B" w14:textId="77777777"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 xml:space="preserve">本公司（联合体）郑重声明，根据《政府采购促进中小企业发展管理办法》（财库﹝2020﹞46 号）的规定，本公司（联合体）参加 </w:t>
      </w:r>
      <w:r w:rsidRPr="000907C2">
        <w:rPr>
          <w:rFonts w:ascii="仿宋" w:eastAsia="仿宋" w:hAnsi="仿宋" w:cs="仿宋" w:hint="eastAsia"/>
          <w:b/>
          <w:bCs/>
          <w:color w:val="000000" w:themeColor="text1"/>
          <w:sz w:val="24"/>
          <w:szCs w:val="24"/>
          <w:u w:val="single"/>
        </w:rPr>
        <w:t>（单位名称）</w:t>
      </w:r>
      <w:r w:rsidRPr="000907C2">
        <w:rPr>
          <w:rFonts w:ascii="仿宋" w:eastAsia="仿宋" w:hAnsi="仿宋" w:cs="仿宋" w:hint="eastAsia"/>
          <w:color w:val="000000" w:themeColor="text1"/>
          <w:sz w:val="24"/>
          <w:szCs w:val="24"/>
        </w:rPr>
        <w:t xml:space="preserve"> 的</w:t>
      </w:r>
      <w:r w:rsidRPr="000907C2">
        <w:rPr>
          <w:rFonts w:ascii="仿宋" w:eastAsia="仿宋" w:hAnsi="仿宋" w:cs="仿宋" w:hint="eastAsia"/>
          <w:b/>
          <w:bCs/>
          <w:color w:val="000000" w:themeColor="text1"/>
          <w:sz w:val="24"/>
          <w:szCs w:val="24"/>
          <w:u w:val="single"/>
        </w:rPr>
        <w:t xml:space="preserve"> （项目名称） </w:t>
      </w:r>
      <w:r w:rsidRPr="000907C2">
        <w:rPr>
          <w:rFonts w:ascii="仿宋" w:eastAsia="仿宋" w:hAnsi="仿宋" w:cs="仿宋" w:hint="eastAsia"/>
          <w:color w:val="000000" w:themeColor="text1"/>
          <w:sz w:val="24"/>
          <w:szCs w:val="24"/>
        </w:rPr>
        <w:t>采购活动，提供的货物全部由符合政策要求的中小企业制造。相关企业（含联合体中的中小企业、签订分包意向协议的中小企业）的具体情况如下：</w:t>
      </w:r>
    </w:p>
    <w:p w14:paraId="6240A875" w14:textId="77777777"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1.</w:t>
      </w:r>
      <w:r w:rsidRPr="000907C2">
        <w:rPr>
          <w:rFonts w:ascii="仿宋" w:eastAsia="仿宋" w:hAnsi="仿宋" w:cs="仿宋" w:hint="eastAsia"/>
          <w:b/>
          <w:bCs/>
          <w:color w:val="000000" w:themeColor="text1"/>
          <w:sz w:val="24"/>
          <w:szCs w:val="24"/>
          <w:u w:val="single"/>
        </w:rPr>
        <w:t xml:space="preserve"> （标的名称） </w:t>
      </w:r>
      <w:r w:rsidRPr="000907C2">
        <w:rPr>
          <w:rFonts w:ascii="仿宋" w:eastAsia="仿宋" w:hAnsi="仿宋" w:cs="仿宋" w:hint="eastAsia"/>
          <w:color w:val="000000" w:themeColor="text1"/>
          <w:sz w:val="24"/>
          <w:szCs w:val="24"/>
        </w:rPr>
        <w:t>，属于</w:t>
      </w:r>
      <w:r w:rsidRPr="000907C2">
        <w:rPr>
          <w:rFonts w:ascii="仿宋" w:eastAsia="仿宋" w:hAnsi="仿宋" w:cs="仿宋" w:hint="eastAsia"/>
          <w:b/>
          <w:bCs/>
          <w:color w:val="000000" w:themeColor="text1"/>
          <w:sz w:val="24"/>
          <w:szCs w:val="24"/>
          <w:u w:val="single"/>
        </w:rPr>
        <w:t xml:space="preserve"> （采购文件中明确的所属行业）行业</w:t>
      </w:r>
      <w:r w:rsidRPr="000907C2">
        <w:rPr>
          <w:rFonts w:ascii="仿宋" w:eastAsia="仿宋" w:hAnsi="仿宋" w:cs="仿宋" w:hint="eastAsia"/>
          <w:color w:val="000000" w:themeColor="text1"/>
          <w:sz w:val="24"/>
          <w:szCs w:val="24"/>
        </w:rPr>
        <w:t xml:space="preserve"> ；制造商为</w:t>
      </w:r>
      <w:r w:rsidRPr="000907C2">
        <w:rPr>
          <w:rFonts w:ascii="仿宋" w:eastAsia="仿宋" w:hAnsi="仿宋" w:cs="仿宋" w:hint="eastAsia"/>
          <w:b/>
          <w:bCs/>
          <w:color w:val="000000" w:themeColor="text1"/>
          <w:sz w:val="24"/>
          <w:szCs w:val="24"/>
          <w:u w:val="single"/>
        </w:rPr>
        <w:t xml:space="preserve"> （企业名称） </w:t>
      </w:r>
      <w:r w:rsidRPr="000907C2">
        <w:rPr>
          <w:rFonts w:ascii="仿宋" w:eastAsia="仿宋" w:hAnsi="仿宋" w:cs="仿宋" w:hint="eastAsia"/>
          <w:color w:val="000000" w:themeColor="text1"/>
          <w:sz w:val="24"/>
          <w:szCs w:val="24"/>
        </w:rPr>
        <w:t>，从业人员</w:t>
      </w:r>
      <w:r w:rsidRPr="000907C2">
        <w:rPr>
          <w:rFonts w:ascii="仿宋" w:eastAsia="仿宋" w:hAnsi="仿宋" w:cs="仿宋" w:hint="eastAsia"/>
          <w:b/>
          <w:bCs/>
          <w:color w:val="000000" w:themeColor="text1"/>
          <w:sz w:val="24"/>
          <w:szCs w:val="24"/>
          <w:u w:val="single"/>
        </w:rPr>
        <w:t>XXX</w:t>
      </w:r>
      <w:r w:rsidRPr="000907C2">
        <w:rPr>
          <w:rFonts w:ascii="仿宋" w:eastAsia="仿宋" w:hAnsi="仿宋" w:cs="仿宋" w:hint="eastAsia"/>
          <w:color w:val="000000" w:themeColor="text1"/>
          <w:sz w:val="24"/>
          <w:szCs w:val="24"/>
        </w:rPr>
        <w:t>人，营业收入为</w:t>
      </w:r>
      <w:r w:rsidRPr="000907C2">
        <w:rPr>
          <w:rFonts w:ascii="仿宋" w:eastAsia="仿宋" w:hAnsi="仿宋" w:cs="仿宋" w:hint="eastAsia"/>
          <w:b/>
          <w:bCs/>
          <w:color w:val="000000" w:themeColor="text1"/>
          <w:sz w:val="24"/>
          <w:szCs w:val="24"/>
          <w:u w:val="single"/>
        </w:rPr>
        <w:t>XXX</w:t>
      </w:r>
      <w:r w:rsidRPr="000907C2">
        <w:rPr>
          <w:rFonts w:ascii="仿宋" w:eastAsia="仿宋" w:hAnsi="仿宋" w:cs="仿宋" w:hint="eastAsia"/>
          <w:color w:val="000000" w:themeColor="text1"/>
          <w:sz w:val="24"/>
          <w:szCs w:val="24"/>
        </w:rPr>
        <w:t>万元，资产总额为</w:t>
      </w:r>
      <w:r w:rsidRPr="000907C2">
        <w:rPr>
          <w:rFonts w:ascii="仿宋" w:eastAsia="仿宋" w:hAnsi="仿宋" w:cs="仿宋" w:hint="eastAsia"/>
          <w:b/>
          <w:bCs/>
          <w:color w:val="000000" w:themeColor="text1"/>
          <w:sz w:val="24"/>
          <w:szCs w:val="24"/>
          <w:u w:val="single"/>
        </w:rPr>
        <w:t>XX</w:t>
      </w:r>
      <w:r w:rsidRPr="000907C2">
        <w:rPr>
          <w:rFonts w:ascii="仿宋" w:eastAsia="仿宋" w:hAnsi="仿宋" w:cs="仿宋" w:hint="eastAsia"/>
          <w:color w:val="000000" w:themeColor="text1"/>
          <w:sz w:val="24"/>
          <w:szCs w:val="24"/>
        </w:rPr>
        <w:t>万元,属于</w:t>
      </w:r>
      <w:r w:rsidRPr="000907C2">
        <w:rPr>
          <w:rFonts w:ascii="仿宋" w:eastAsia="仿宋" w:hAnsi="仿宋" w:cs="仿宋" w:hint="eastAsia"/>
          <w:b/>
          <w:bCs/>
          <w:color w:val="000000" w:themeColor="text1"/>
          <w:sz w:val="24"/>
          <w:szCs w:val="24"/>
          <w:u w:val="single"/>
        </w:rPr>
        <w:t xml:space="preserve"> （中型企业、小型企业、微型企业）</w:t>
      </w:r>
      <w:r w:rsidRPr="000907C2">
        <w:rPr>
          <w:rFonts w:ascii="仿宋" w:eastAsia="仿宋" w:hAnsi="仿宋" w:cs="仿宋" w:hint="eastAsia"/>
          <w:color w:val="000000" w:themeColor="text1"/>
          <w:sz w:val="24"/>
          <w:szCs w:val="24"/>
        </w:rPr>
        <w:t xml:space="preserve"> ；</w:t>
      </w:r>
    </w:p>
    <w:p w14:paraId="658B816B" w14:textId="77777777"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2.</w:t>
      </w:r>
      <w:r w:rsidRPr="000907C2">
        <w:rPr>
          <w:rFonts w:ascii="仿宋" w:eastAsia="仿宋" w:hAnsi="仿宋" w:cs="仿宋" w:hint="eastAsia"/>
          <w:b/>
          <w:bCs/>
          <w:color w:val="000000" w:themeColor="text1"/>
          <w:sz w:val="24"/>
          <w:szCs w:val="24"/>
          <w:u w:val="single"/>
        </w:rPr>
        <w:t xml:space="preserve"> （标的名称） </w:t>
      </w:r>
      <w:r w:rsidRPr="000907C2">
        <w:rPr>
          <w:rFonts w:ascii="仿宋" w:eastAsia="仿宋" w:hAnsi="仿宋" w:cs="仿宋" w:hint="eastAsia"/>
          <w:color w:val="000000" w:themeColor="text1"/>
          <w:sz w:val="24"/>
          <w:szCs w:val="24"/>
        </w:rPr>
        <w:t>，属于</w:t>
      </w:r>
      <w:r w:rsidRPr="000907C2">
        <w:rPr>
          <w:rFonts w:ascii="仿宋" w:eastAsia="仿宋" w:hAnsi="仿宋" w:cs="仿宋" w:hint="eastAsia"/>
          <w:b/>
          <w:bCs/>
          <w:color w:val="000000" w:themeColor="text1"/>
          <w:sz w:val="24"/>
          <w:szCs w:val="24"/>
          <w:u w:val="single"/>
        </w:rPr>
        <w:t xml:space="preserve"> （采购文件中明确的所属行业）行业</w:t>
      </w:r>
      <w:r w:rsidRPr="000907C2">
        <w:rPr>
          <w:rFonts w:ascii="仿宋" w:eastAsia="仿宋" w:hAnsi="仿宋" w:cs="仿宋" w:hint="eastAsia"/>
          <w:color w:val="000000" w:themeColor="text1"/>
          <w:sz w:val="24"/>
          <w:szCs w:val="24"/>
        </w:rPr>
        <w:t xml:space="preserve"> ;制造商为</w:t>
      </w:r>
      <w:r w:rsidRPr="000907C2">
        <w:rPr>
          <w:rFonts w:ascii="仿宋" w:eastAsia="仿宋" w:hAnsi="仿宋" w:cs="仿宋" w:hint="eastAsia"/>
          <w:b/>
          <w:bCs/>
          <w:color w:val="000000" w:themeColor="text1"/>
          <w:sz w:val="24"/>
          <w:szCs w:val="24"/>
          <w:u w:val="single"/>
        </w:rPr>
        <w:t xml:space="preserve"> （企业名称） </w:t>
      </w:r>
      <w:r w:rsidRPr="000907C2">
        <w:rPr>
          <w:rFonts w:ascii="仿宋" w:eastAsia="仿宋" w:hAnsi="仿宋" w:cs="仿宋" w:hint="eastAsia"/>
          <w:color w:val="000000" w:themeColor="text1"/>
          <w:sz w:val="24"/>
          <w:szCs w:val="24"/>
        </w:rPr>
        <w:t>，从业人员</w:t>
      </w:r>
      <w:r w:rsidRPr="000907C2">
        <w:rPr>
          <w:rFonts w:ascii="仿宋" w:eastAsia="仿宋" w:hAnsi="仿宋" w:cs="仿宋" w:hint="eastAsia"/>
          <w:b/>
          <w:bCs/>
          <w:color w:val="000000" w:themeColor="text1"/>
          <w:sz w:val="24"/>
          <w:szCs w:val="24"/>
          <w:u w:val="single"/>
        </w:rPr>
        <w:t>XXX</w:t>
      </w:r>
      <w:r w:rsidRPr="000907C2">
        <w:rPr>
          <w:rFonts w:ascii="仿宋" w:eastAsia="仿宋" w:hAnsi="仿宋" w:cs="仿宋" w:hint="eastAsia"/>
          <w:color w:val="000000" w:themeColor="text1"/>
          <w:sz w:val="24"/>
          <w:szCs w:val="24"/>
        </w:rPr>
        <w:t>人，营业收入为</w:t>
      </w:r>
      <w:r w:rsidRPr="000907C2">
        <w:rPr>
          <w:rFonts w:ascii="仿宋" w:eastAsia="仿宋" w:hAnsi="仿宋" w:cs="仿宋" w:hint="eastAsia"/>
          <w:b/>
          <w:bCs/>
          <w:color w:val="000000" w:themeColor="text1"/>
          <w:sz w:val="24"/>
          <w:szCs w:val="24"/>
          <w:u w:val="single"/>
        </w:rPr>
        <w:t>XXX</w:t>
      </w:r>
      <w:r w:rsidRPr="000907C2">
        <w:rPr>
          <w:rFonts w:ascii="仿宋" w:eastAsia="仿宋" w:hAnsi="仿宋" w:cs="仿宋" w:hint="eastAsia"/>
          <w:color w:val="000000" w:themeColor="text1"/>
          <w:sz w:val="24"/>
          <w:szCs w:val="24"/>
        </w:rPr>
        <w:t>万元，资产总额为</w:t>
      </w:r>
      <w:r w:rsidRPr="000907C2">
        <w:rPr>
          <w:rFonts w:ascii="仿宋" w:eastAsia="仿宋" w:hAnsi="仿宋" w:cs="仿宋" w:hint="eastAsia"/>
          <w:b/>
          <w:bCs/>
          <w:color w:val="000000" w:themeColor="text1"/>
          <w:sz w:val="24"/>
          <w:szCs w:val="24"/>
          <w:u w:val="single"/>
        </w:rPr>
        <w:t>XX</w:t>
      </w:r>
      <w:r w:rsidRPr="000907C2">
        <w:rPr>
          <w:rFonts w:ascii="仿宋" w:eastAsia="仿宋" w:hAnsi="仿宋" w:cs="仿宋" w:hint="eastAsia"/>
          <w:color w:val="000000" w:themeColor="text1"/>
          <w:sz w:val="24"/>
          <w:szCs w:val="24"/>
        </w:rPr>
        <w:t>万元，属于</w:t>
      </w:r>
      <w:r w:rsidRPr="000907C2">
        <w:rPr>
          <w:rFonts w:ascii="仿宋" w:eastAsia="仿宋" w:hAnsi="仿宋" w:cs="仿宋" w:hint="eastAsia"/>
          <w:b/>
          <w:bCs/>
          <w:color w:val="000000" w:themeColor="text1"/>
          <w:sz w:val="24"/>
          <w:szCs w:val="24"/>
          <w:u w:val="single"/>
        </w:rPr>
        <w:t xml:space="preserve"> （中型企业、小型企业、微型企业） </w:t>
      </w:r>
      <w:r w:rsidRPr="000907C2">
        <w:rPr>
          <w:rFonts w:ascii="仿宋" w:eastAsia="仿宋" w:hAnsi="仿宋" w:cs="仿宋" w:hint="eastAsia"/>
          <w:color w:val="000000" w:themeColor="text1"/>
          <w:sz w:val="24"/>
          <w:szCs w:val="24"/>
        </w:rPr>
        <w:t>；</w:t>
      </w:r>
    </w:p>
    <w:p w14:paraId="33F0DBCF" w14:textId="77777777"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w:t>
      </w:r>
    </w:p>
    <w:p w14:paraId="3A2D6A4B" w14:textId="77777777"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以上企业，不属于大企业的分支机构，不存在控股股东为大企业的情形，也不存在与大企业的负责人为同一人的情形。</w:t>
      </w:r>
    </w:p>
    <w:p w14:paraId="7B538DC5" w14:textId="0CCF3059" w:rsidR="005C1AE0" w:rsidRPr="000907C2" w:rsidRDefault="005C1AE0"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本企业对上述声明内容的真实性负责。如有虚假，将依法承担相应责任。</w:t>
      </w:r>
    </w:p>
    <w:p w14:paraId="037E887F" w14:textId="28473286" w:rsidR="00084A8B" w:rsidRPr="000907C2" w:rsidRDefault="00084A8B" w:rsidP="005C1AE0">
      <w:pPr>
        <w:spacing w:line="360" w:lineRule="auto"/>
        <w:ind w:firstLineChars="200" w:firstLine="480"/>
        <w:rPr>
          <w:rFonts w:ascii="仿宋" w:eastAsia="仿宋" w:hAnsi="仿宋" w:cs="仿宋"/>
          <w:color w:val="000000" w:themeColor="text1"/>
          <w:sz w:val="24"/>
          <w:szCs w:val="24"/>
        </w:rPr>
      </w:pPr>
    </w:p>
    <w:p w14:paraId="4E6A15F8" w14:textId="280694F8" w:rsidR="00084A8B" w:rsidRPr="000907C2" w:rsidRDefault="00084A8B" w:rsidP="005C1AE0">
      <w:pPr>
        <w:spacing w:line="360" w:lineRule="auto"/>
        <w:ind w:firstLineChars="200" w:firstLine="480"/>
        <w:rPr>
          <w:rFonts w:ascii="仿宋" w:eastAsia="仿宋" w:hAnsi="仿宋" w:cs="仿宋"/>
          <w:color w:val="000000" w:themeColor="text1"/>
          <w:sz w:val="24"/>
          <w:szCs w:val="24"/>
        </w:rPr>
      </w:pPr>
      <w:r w:rsidRPr="000907C2">
        <w:rPr>
          <w:rFonts w:ascii="仿宋" w:eastAsia="仿宋" w:hAnsi="仿宋" w:cs="仿宋" w:hint="eastAsia"/>
          <w:color w:val="000000" w:themeColor="text1"/>
          <w:kern w:val="0"/>
          <w:sz w:val="24"/>
          <w:szCs w:val="24"/>
        </w:rPr>
        <w:t>注：</w:t>
      </w:r>
      <w:r w:rsidRPr="000907C2">
        <w:rPr>
          <w:rFonts w:ascii="仿宋" w:eastAsia="仿宋" w:hAnsi="仿宋" w:cs="仿宋" w:hint="eastAsia"/>
          <w:b/>
          <w:bCs/>
          <w:color w:val="000000" w:themeColor="text1"/>
          <w:kern w:val="0"/>
          <w:sz w:val="24"/>
          <w:szCs w:val="24"/>
        </w:rPr>
        <w:t>本项目采购标的</w:t>
      </w:r>
      <w:r w:rsidRPr="000907C2">
        <w:rPr>
          <w:rFonts w:ascii="仿宋" w:eastAsia="仿宋" w:hAnsi="仿宋" w:cs="仿宋" w:hint="eastAsia"/>
          <w:b/>
          <w:bCs/>
          <w:color w:val="000000" w:themeColor="text1"/>
          <w:sz w:val="24"/>
          <w:szCs w:val="24"/>
        </w:rPr>
        <w:t>对应的中小企业划分标准属于</w:t>
      </w:r>
      <w:r w:rsidR="00620148" w:rsidRPr="000907C2">
        <w:rPr>
          <w:rFonts w:ascii="仿宋" w:eastAsia="仿宋" w:hAnsi="仿宋" w:cs="仿宋" w:hint="eastAsia"/>
          <w:b/>
          <w:bCs/>
          <w:color w:val="000000" w:themeColor="text1"/>
          <w:sz w:val="24"/>
          <w:szCs w:val="24"/>
        </w:rPr>
        <w:t>其他未列明行业</w:t>
      </w:r>
      <w:r w:rsidRPr="000907C2">
        <w:rPr>
          <w:rFonts w:ascii="仿宋" w:eastAsia="仿宋" w:hAnsi="仿宋" w:cs="仿宋" w:hint="eastAsia"/>
          <w:color w:val="000000" w:themeColor="text1"/>
          <w:sz w:val="24"/>
          <w:szCs w:val="24"/>
        </w:rPr>
        <w:t>。（</w:t>
      </w:r>
      <w:r w:rsidRPr="000907C2">
        <w:rPr>
          <w:rFonts w:ascii="仿宋" w:eastAsia="仿宋" w:hAnsi="仿宋" w:cs="仿宋" w:hint="eastAsia"/>
          <w:color w:val="000000" w:themeColor="text1"/>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F72A631" w14:textId="77777777" w:rsidR="005C1AE0" w:rsidRPr="000907C2" w:rsidRDefault="005C1AE0" w:rsidP="00084A8B">
      <w:pPr>
        <w:spacing w:line="360" w:lineRule="auto"/>
        <w:ind w:firstLineChars="1600" w:firstLine="3840"/>
        <w:jc w:val="right"/>
        <w:rPr>
          <w:rFonts w:ascii="仿宋" w:eastAsia="仿宋" w:hAnsi="仿宋" w:cs="仿宋"/>
          <w:color w:val="000000" w:themeColor="text1"/>
          <w:sz w:val="24"/>
          <w:szCs w:val="24"/>
        </w:rPr>
      </w:pPr>
      <w:r w:rsidRPr="000907C2">
        <w:rPr>
          <w:rFonts w:ascii="仿宋" w:eastAsia="仿宋" w:hAnsi="仿宋" w:cs="仿宋" w:hint="eastAsia"/>
          <w:color w:val="000000" w:themeColor="text1"/>
          <w:sz w:val="24"/>
          <w:szCs w:val="24"/>
        </w:rPr>
        <w:t>企业名称（盖章）：</w:t>
      </w:r>
    </w:p>
    <w:p w14:paraId="7C5E87BB" w14:textId="77777777" w:rsidR="005C1AE0" w:rsidRPr="000907C2" w:rsidRDefault="005C1AE0" w:rsidP="00084A8B">
      <w:pPr>
        <w:spacing w:line="360" w:lineRule="auto"/>
        <w:ind w:right="560" w:firstLineChars="1600" w:firstLine="3840"/>
        <w:jc w:val="right"/>
        <w:rPr>
          <w:rFonts w:ascii="仿宋" w:eastAsia="仿宋" w:hAnsi="仿宋"/>
          <w:color w:val="000000" w:themeColor="text1"/>
          <w:sz w:val="24"/>
          <w:szCs w:val="24"/>
        </w:rPr>
      </w:pPr>
      <w:r w:rsidRPr="000907C2">
        <w:rPr>
          <w:rFonts w:ascii="仿宋" w:eastAsia="仿宋" w:hAnsi="仿宋" w:cs="仿宋" w:hint="eastAsia"/>
          <w:color w:val="000000" w:themeColor="text1"/>
          <w:sz w:val="24"/>
          <w:szCs w:val="24"/>
        </w:rPr>
        <w:t>日 期：</w:t>
      </w:r>
    </w:p>
    <w:p w14:paraId="5189FA48" w14:textId="77777777" w:rsidR="005C1AE0" w:rsidRPr="000907C2" w:rsidRDefault="005C1AE0" w:rsidP="005C1AE0">
      <w:pPr>
        <w:spacing w:line="360" w:lineRule="auto"/>
        <w:rPr>
          <w:rFonts w:ascii="仿宋" w:eastAsia="仿宋" w:hAnsi="仿宋"/>
          <w:color w:val="000000" w:themeColor="text1"/>
          <w:sz w:val="24"/>
          <w:szCs w:val="24"/>
        </w:rPr>
      </w:pPr>
    </w:p>
    <w:p w14:paraId="7DBD2F38" w14:textId="57DFE3F5" w:rsidR="0076250D" w:rsidRPr="000907C2" w:rsidRDefault="0076250D" w:rsidP="005C1AE0">
      <w:pPr>
        <w:spacing w:line="360" w:lineRule="auto"/>
        <w:ind w:firstLine="480"/>
        <w:rPr>
          <w:rFonts w:ascii="仿宋" w:eastAsia="仿宋" w:hAnsi="仿宋"/>
          <w:b/>
          <w:color w:val="000000" w:themeColor="text1"/>
          <w:sz w:val="24"/>
          <w:szCs w:val="24"/>
        </w:rPr>
      </w:pPr>
    </w:p>
    <w:p w14:paraId="5DC96A2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12F97EAF"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41" w:name="_Toc504640555"/>
      <w:r w:rsidRPr="000907C2">
        <w:rPr>
          <w:rFonts w:ascii="仿宋" w:eastAsia="仿宋" w:hAnsi="仿宋" w:hint="eastAsia"/>
          <w:color w:val="000000" w:themeColor="text1"/>
          <w:sz w:val="28"/>
          <w:szCs w:val="28"/>
        </w:rPr>
        <w:lastRenderedPageBreak/>
        <w:t>十一、监狱企业证明材料（仅限</w:t>
      </w:r>
      <w:r w:rsidRPr="000907C2">
        <w:rPr>
          <w:rFonts w:ascii="仿宋" w:eastAsia="仿宋" w:hAnsi="仿宋"/>
          <w:color w:val="000000" w:themeColor="text1"/>
          <w:sz w:val="28"/>
          <w:szCs w:val="28"/>
        </w:rPr>
        <w:t>符合要求的投标人）</w:t>
      </w:r>
      <w:bookmarkEnd w:id="441"/>
    </w:p>
    <w:p w14:paraId="087DBB5F" w14:textId="77777777" w:rsidR="0076250D" w:rsidRPr="000907C2" w:rsidRDefault="0076250D">
      <w:pPr>
        <w:spacing w:line="360" w:lineRule="auto"/>
        <w:rPr>
          <w:rFonts w:ascii="仿宋" w:eastAsia="仿宋" w:hAnsi="仿宋"/>
          <w:color w:val="000000" w:themeColor="text1"/>
          <w:sz w:val="24"/>
          <w:szCs w:val="24"/>
        </w:rPr>
      </w:pPr>
    </w:p>
    <w:p w14:paraId="5A89DD0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参加政府采购活动的监狱企业应当提供省级以上监狱管理局、戒毒管理局（含新疆生产建设兵团）出具的属于监狱企业的证明文件复印件加盖投标人公章。</w:t>
      </w:r>
    </w:p>
    <w:p w14:paraId="75F1A4F1"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5251A95C" w14:textId="77777777" w:rsidR="0076250D" w:rsidRPr="000907C2" w:rsidRDefault="0076250D">
      <w:pPr>
        <w:spacing w:line="360" w:lineRule="auto"/>
        <w:rPr>
          <w:rFonts w:ascii="仿宋" w:eastAsia="仿宋" w:hAnsi="仿宋"/>
          <w:color w:val="000000" w:themeColor="text1"/>
          <w:sz w:val="24"/>
          <w:szCs w:val="24"/>
        </w:rPr>
      </w:pPr>
    </w:p>
    <w:p w14:paraId="21DB1959" w14:textId="77777777" w:rsidR="0076250D" w:rsidRPr="000907C2" w:rsidRDefault="0076250D">
      <w:pPr>
        <w:spacing w:line="360" w:lineRule="auto"/>
        <w:rPr>
          <w:rFonts w:ascii="仿宋" w:eastAsia="仿宋" w:hAnsi="仿宋"/>
          <w:color w:val="000000" w:themeColor="text1"/>
          <w:sz w:val="24"/>
          <w:szCs w:val="24"/>
        </w:rPr>
      </w:pPr>
    </w:p>
    <w:p w14:paraId="6D682686" w14:textId="77777777" w:rsidR="0076250D" w:rsidRPr="000907C2" w:rsidRDefault="0076250D">
      <w:pPr>
        <w:spacing w:line="360" w:lineRule="auto"/>
        <w:rPr>
          <w:rFonts w:ascii="仿宋" w:eastAsia="仿宋" w:hAnsi="仿宋"/>
          <w:color w:val="000000" w:themeColor="text1"/>
          <w:sz w:val="24"/>
          <w:szCs w:val="24"/>
        </w:rPr>
      </w:pPr>
    </w:p>
    <w:p w14:paraId="4F9ACF8D" w14:textId="77777777" w:rsidR="0076250D" w:rsidRPr="000907C2" w:rsidRDefault="0076250D">
      <w:pPr>
        <w:spacing w:line="360" w:lineRule="auto"/>
        <w:rPr>
          <w:rFonts w:ascii="仿宋" w:eastAsia="仿宋" w:hAnsi="仿宋"/>
          <w:color w:val="000000" w:themeColor="text1"/>
          <w:sz w:val="24"/>
          <w:szCs w:val="24"/>
        </w:rPr>
      </w:pPr>
    </w:p>
    <w:p w14:paraId="01192B3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在政府采购活动中，监狱企业视同小型、微型企业，享受预留份额、评审中价格扣除等政府采购促进中小企业发展的政府采购政策。</w:t>
      </w:r>
    </w:p>
    <w:p w14:paraId="3D9BB266" w14:textId="77777777" w:rsidR="0076250D" w:rsidRPr="000907C2" w:rsidRDefault="0076250D">
      <w:pPr>
        <w:spacing w:line="360" w:lineRule="auto"/>
        <w:rPr>
          <w:rFonts w:ascii="仿宋" w:eastAsia="仿宋" w:hAnsi="仿宋"/>
          <w:color w:val="000000" w:themeColor="text1"/>
          <w:sz w:val="24"/>
          <w:szCs w:val="24"/>
        </w:rPr>
      </w:pPr>
    </w:p>
    <w:p w14:paraId="1917CF9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4183C5AC"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42" w:name="_Toc504640556"/>
      <w:r w:rsidRPr="000907C2">
        <w:rPr>
          <w:rFonts w:ascii="仿宋" w:eastAsia="仿宋" w:hAnsi="仿宋" w:hint="eastAsia"/>
          <w:color w:val="000000" w:themeColor="text1"/>
          <w:sz w:val="28"/>
          <w:szCs w:val="28"/>
        </w:rPr>
        <w:lastRenderedPageBreak/>
        <w:t>十二、残疾人福利性单位声明函（仅限</w:t>
      </w:r>
      <w:r w:rsidRPr="000907C2">
        <w:rPr>
          <w:rFonts w:ascii="仿宋" w:eastAsia="仿宋" w:hAnsi="仿宋"/>
          <w:color w:val="000000" w:themeColor="text1"/>
          <w:sz w:val="28"/>
          <w:szCs w:val="28"/>
        </w:rPr>
        <w:t>符合要求的投标人）</w:t>
      </w:r>
      <w:bookmarkEnd w:id="442"/>
    </w:p>
    <w:p w14:paraId="77432DF3" w14:textId="77777777" w:rsidR="0076250D" w:rsidRPr="000907C2" w:rsidRDefault="0076250D">
      <w:pPr>
        <w:spacing w:line="360" w:lineRule="auto"/>
        <w:rPr>
          <w:rFonts w:ascii="仿宋" w:eastAsia="仿宋" w:hAnsi="仿宋"/>
          <w:color w:val="000000" w:themeColor="text1"/>
          <w:sz w:val="24"/>
          <w:szCs w:val="24"/>
        </w:rPr>
      </w:pPr>
    </w:p>
    <w:p w14:paraId="6746B4A4" w14:textId="77777777" w:rsidR="0076250D" w:rsidRPr="000907C2" w:rsidRDefault="0076250D">
      <w:pPr>
        <w:spacing w:line="360" w:lineRule="auto"/>
        <w:rPr>
          <w:rFonts w:ascii="仿宋" w:eastAsia="仿宋" w:hAnsi="仿宋"/>
          <w:color w:val="000000" w:themeColor="text1"/>
          <w:sz w:val="24"/>
          <w:szCs w:val="24"/>
        </w:rPr>
      </w:pPr>
    </w:p>
    <w:p w14:paraId="1E8CF10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07D0F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本单位对上述声明的真实性负责。如有虚假，将依法承担相应责任。</w:t>
      </w:r>
    </w:p>
    <w:p w14:paraId="66E886BE"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01862043"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119059C6"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投标人名称：（单位公章）</w:t>
      </w:r>
    </w:p>
    <w:p w14:paraId="69D0B39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0686386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 xml:space="preserve">      年    月    日</w:t>
      </w:r>
    </w:p>
    <w:p w14:paraId="662DA9E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注：残疾人福利性单位视同小型、微型企业，享受预留份额、评审中价格扣除等促进中小企业发展的政府采购政策。残疾人福利性单位属于小型、微型企业的，不重复享受政策。</w:t>
      </w:r>
    </w:p>
    <w:p w14:paraId="00DC7D8F" w14:textId="77777777" w:rsidR="0076250D" w:rsidRPr="000907C2" w:rsidRDefault="0076250D">
      <w:pPr>
        <w:spacing w:line="360" w:lineRule="auto"/>
        <w:rPr>
          <w:rFonts w:ascii="仿宋" w:eastAsia="仿宋" w:hAnsi="仿宋"/>
          <w:color w:val="000000" w:themeColor="text1"/>
          <w:sz w:val="24"/>
          <w:szCs w:val="24"/>
        </w:rPr>
      </w:pPr>
    </w:p>
    <w:p w14:paraId="25C97A9E" w14:textId="77777777" w:rsidR="0076250D" w:rsidRPr="000907C2" w:rsidRDefault="0076250D">
      <w:pPr>
        <w:spacing w:line="360" w:lineRule="auto"/>
        <w:rPr>
          <w:rFonts w:ascii="仿宋" w:eastAsia="仿宋" w:hAnsi="仿宋"/>
          <w:color w:val="000000" w:themeColor="text1"/>
          <w:sz w:val="24"/>
          <w:szCs w:val="24"/>
        </w:rPr>
      </w:pPr>
    </w:p>
    <w:p w14:paraId="3D71C48F" w14:textId="77777777" w:rsidR="0076250D" w:rsidRPr="000907C2" w:rsidRDefault="0076250D">
      <w:pPr>
        <w:spacing w:line="360" w:lineRule="auto"/>
        <w:rPr>
          <w:rFonts w:ascii="仿宋" w:eastAsia="仿宋" w:hAnsi="仿宋"/>
          <w:color w:val="000000" w:themeColor="text1"/>
          <w:sz w:val="24"/>
          <w:szCs w:val="24"/>
        </w:rPr>
      </w:pPr>
    </w:p>
    <w:p w14:paraId="508E7A0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04EC390F" w14:textId="77777777" w:rsidR="0076250D" w:rsidRPr="000907C2" w:rsidRDefault="003E5742">
      <w:pPr>
        <w:pStyle w:val="3"/>
        <w:spacing w:line="240" w:lineRule="auto"/>
        <w:jc w:val="center"/>
        <w:rPr>
          <w:rFonts w:ascii="仿宋" w:eastAsia="仿宋" w:hAnsi="仿宋"/>
          <w:color w:val="000000" w:themeColor="text1"/>
          <w:sz w:val="28"/>
          <w:szCs w:val="28"/>
        </w:rPr>
      </w:pPr>
      <w:bookmarkStart w:id="443" w:name="_Toc504640557"/>
      <w:r w:rsidRPr="000907C2">
        <w:rPr>
          <w:rFonts w:ascii="仿宋" w:eastAsia="仿宋" w:hAnsi="仿宋" w:hint="eastAsia"/>
          <w:color w:val="000000" w:themeColor="text1"/>
          <w:sz w:val="28"/>
          <w:szCs w:val="28"/>
        </w:rPr>
        <w:lastRenderedPageBreak/>
        <w:t>十三、中标服务费承诺书（实质性要求）</w:t>
      </w:r>
      <w:bookmarkEnd w:id="443"/>
    </w:p>
    <w:p w14:paraId="7555B81B" w14:textId="77777777" w:rsidR="0076250D" w:rsidRPr="000907C2" w:rsidRDefault="0076250D">
      <w:pPr>
        <w:spacing w:line="360" w:lineRule="auto"/>
        <w:rPr>
          <w:rFonts w:ascii="仿宋" w:eastAsia="仿宋" w:hAnsi="仿宋"/>
          <w:color w:val="000000" w:themeColor="text1"/>
          <w:sz w:val="24"/>
          <w:szCs w:val="24"/>
        </w:rPr>
      </w:pPr>
    </w:p>
    <w:p w14:paraId="7484E4D5" w14:textId="3BEAA899" w:rsidR="0076250D" w:rsidRPr="000907C2" w:rsidRDefault="0022120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中仪国际招标有限公司（采购代理机构名称）：</w:t>
      </w:r>
    </w:p>
    <w:p w14:paraId="294BB77E" w14:textId="77777777" w:rsidR="0076250D" w:rsidRPr="000907C2" w:rsidRDefault="0076250D">
      <w:pPr>
        <w:spacing w:line="360" w:lineRule="auto"/>
        <w:rPr>
          <w:rFonts w:ascii="仿宋" w:eastAsia="仿宋" w:hAnsi="仿宋"/>
          <w:color w:val="000000" w:themeColor="text1"/>
          <w:sz w:val="24"/>
          <w:szCs w:val="24"/>
        </w:rPr>
      </w:pPr>
    </w:p>
    <w:p w14:paraId="58CB16D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我单位在贵公司组织的</w:t>
      </w:r>
      <w:r w:rsidRPr="000907C2">
        <w:rPr>
          <w:rFonts w:ascii="仿宋" w:eastAsia="仿宋" w:hAnsi="仿宋" w:hint="eastAsia"/>
          <w:color w:val="000000" w:themeColor="text1"/>
          <w:sz w:val="24"/>
          <w:szCs w:val="24"/>
          <w:u w:val="single"/>
        </w:rPr>
        <w:tab/>
      </w:r>
      <w:r w:rsidRPr="000907C2">
        <w:rPr>
          <w:rFonts w:ascii="仿宋" w:eastAsia="仿宋" w:hAnsi="仿宋" w:hint="eastAsia"/>
          <w:color w:val="000000" w:themeColor="text1"/>
          <w:sz w:val="24"/>
          <w:szCs w:val="24"/>
          <w:u w:val="single"/>
        </w:rPr>
        <w:tab/>
      </w:r>
      <w:r w:rsidRPr="000907C2">
        <w:rPr>
          <w:rFonts w:ascii="仿宋" w:eastAsia="仿宋" w:hAnsi="仿宋" w:hint="eastAsia"/>
          <w:color w:val="000000" w:themeColor="text1"/>
          <w:sz w:val="24"/>
          <w:szCs w:val="24"/>
          <w:u w:val="single"/>
        </w:rPr>
        <w:tab/>
      </w:r>
      <w:r w:rsidRPr="000907C2">
        <w:rPr>
          <w:rFonts w:ascii="仿宋" w:eastAsia="仿宋" w:hAnsi="仿宋" w:hint="eastAsia"/>
          <w:color w:val="000000" w:themeColor="text1"/>
          <w:sz w:val="24"/>
          <w:szCs w:val="24"/>
          <w:u w:val="single"/>
        </w:rPr>
        <w:tab/>
      </w:r>
      <w:r w:rsidRPr="000907C2">
        <w:rPr>
          <w:rFonts w:ascii="仿宋" w:eastAsia="仿宋" w:hAnsi="仿宋" w:hint="eastAsia"/>
          <w:color w:val="000000" w:themeColor="text1"/>
          <w:sz w:val="24"/>
          <w:szCs w:val="24"/>
          <w:u w:val="single"/>
        </w:rPr>
        <w:tab/>
        <w:t>项目（招标编号：</w:t>
      </w:r>
      <w:r w:rsidRPr="000907C2">
        <w:rPr>
          <w:rFonts w:ascii="仿宋" w:eastAsia="仿宋" w:hAnsi="仿宋" w:hint="eastAsia"/>
          <w:color w:val="000000" w:themeColor="text1"/>
          <w:sz w:val="24"/>
          <w:szCs w:val="24"/>
          <w:u w:val="single"/>
        </w:rPr>
        <w:tab/>
        <w:t>）</w:t>
      </w:r>
      <w:r w:rsidRPr="000907C2">
        <w:rPr>
          <w:rFonts w:ascii="仿宋" w:eastAsia="仿宋" w:hAnsi="仿宋" w:hint="eastAsia"/>
          <w:color w:val="000000" w:themeColor="text1"/>
          <w:sz w:val="24"/>
          <w:szCs w:val="24"/>
        </w:rPr>
        <w:t>招标中若获中标，我单位保证在收到中标通知书同时，按招标文件的规定，以支票、汇票等非现金形式，向贵公司一次性支付应该交纳的中标服务费用。</w:t>
      </w:r>
    </w:p>
    <w:p w14:paraId="02382D8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请贵公司收到我单位交纳的中标服务费后，给我单位开出（增值税普通发票/增值税专用发票）。</w:t>
      </w:r>
    </w:p>
    <w:p w14:paraId="4037F58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收款单位:中仪国际招标有限公司</w:t>
      </w:r>
    </w:p>
    <w:p w14:paraId="3DD21EB2" w14:textId="0355CD93"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 户 行:</w:t>
      </w:r>
      <w:r w:rsidR="00B73A6A" w:rsidRPr="000907C2">
        <w:rPr>
          <w:rFonts w:ascii="仿宋" w:eastAsia="仿宋" w:hAnsi="仿宋" w:hint="eastAsia"/>
          <w:color w:val="000000" w:themeColor="text1"/>
          <w:sz w:val="24"/>
          <w:szCs w:val="24"/>
        </w:rPr>
        <w:t>中国银行总行营业部</w:t>
      </w:r>
    </w:p>
    <w:p w14:paraId="40F0726C" w14:textId="45511AFA"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银</w:t>
      </w:r>
      <w:r w:rsidRPr="000907C2">
        <w:rPr>
          <w:rFonts w:ascii="仿宋" w:eastAsia="仿宋" w:hAnsi="仿宋"/>
          <w:color w:val="000000" w:themeColor="text1"/>
          <w:sz w:val="24"/>
          <w:szCs w:val="24"/>
        </w:rPr>
        <w:t>行账号:</w:t>
      </w:r>
      <w:r w:rsidR="00B73A6A" w:rsidRPr="000907C2">
        <w:rPr>
          <w:color w:val="000000" w:themeColor="text1"/>
        </w:rPr>
        <w:t xml:space="preserve"> </w:t>
      </w:r>
      <w:r w:rsidR="00B73A6A" w:rsidRPr="000907C2">
        <w:rPr>
          <w:rFonts w:ascii="仿宋" w:eastAsia="仿宋" w:hAnsi="仿宋"/>
          <w:color w:val="000000" w:themeColor="text1"/>
          <w:sz w:val="24"/>
          <w:szCs w:val="24"/>
        </w:rPr>
        <w:t>778350008768</w:t>
      </w:r>
    </w:p>
    <w:p w14:paraId="63627851" w14:textId="77777777" w:rsidR="0076250D" w:rsidRPr="000907C2" w:rsidRDefault="0076250D">
      <w:pPr>
        <w:spacing w:line="360" w:lineRule="auto"/>
        <w:rPr>
          <w:rFonts w:ascii="仿宋" w:eastAsia="仿宋" w:hAnsi="仿宋"/>
          <w:color w:val="000000" w:themeColor="text1"/>
          <w:sz w:val="24"/>
          <w:szCs w:val="24"/>
        </w:rPr>
      </w:pPr>
    </w:p>
    <w:p w14:paraId="53AEA88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特此承诺！</w:t>
      </w:r>
    </w:p>
    <w:p w14:paraId="6E83E223" w14:textId="77777777" w:rsidR="0076250D" w:rsidRPr="000907C2" w:rsidRDefault="0076250D">
      <w:pPr>
        <w:spacing w:line="360" w:lineRule="auto"/>
        <w:rPr>
          <w:rFonts w:ascii="仿宋" w:eastAsia="仿宋" w:hAnsi="仿宋"/>
          <w:color w:val="000000" w:themeColor="text1"/>
          <w:sz w:val="24"/>
          <w:szCs w:val="24"/>
        </w:rPr>
      </w:pPr>
    </w:p>
    <w:p w14:paraId="5487412A" w14:textId="77777777" w:rsidR="0076250D" w:rsidRPr="000907C2" w:rsidRDefault="0076250D">
      <w:pPr>
        <w:spacing w:line="360" w:lineRule="auto"/>
        <w:rPr>
          <w:rFonts w:ascii="仿宋" w:eastAsia="仿宋" w:hAnsi="仿宋"/>
          <w:color w:val="000000" w:themeColor="text1"/>
          <w:sz w:val="24"/>
          <w:szCs w:val="24"/>
        </w:rPr>
      </w:pPr>
    </w:p>
    <w:p w14:paraId="63DBCA3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投标人名称（盖单位章）:</w:t>
      </w:r>
    </w:p>
    <w:p w14:paraId="01E87CC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地址：</w:t>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t xml:space="preserve">       邮编：</w:t>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p>
    <w:p w14:paraId="4F0813B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电话：</w:t>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t>传真：</w:t>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p>
    <w:p w14:paraId="03E863F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纳税人识别号：</w:t>
      </w:r>
    </w:p>
    <w:p w14:paraId="0550C6F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开户行：                    账户：</w:t>
      </w:r>
    </w:p>
    <w:p w14:paraId="06EDB45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法定代表人或其委托代理人（签字）:</w:t>
      </w:r>
    </w:p>
    <w:p w14:paraId="682C59C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ab/>
        <w:t>承诺日期：</w:t>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r w:rsidRPr="000907C2">
        <w:rPr>
          <w:rFonts w:ascii="仿宋" w:eastAsia="仿宋" w:hAnsi="仿宋" w:hint="eastAsia"/>
          <w:color w:val="000000" w:themeColor="text1"/>
          <w:sz w:val="24"/>
          <w:szCs w:val="24"/>
        </w:rPr>
        <w:tab/>
      </w:r>
    </w:p>
    <w:p w14:paraId="087DF268" w14:textId="77777777" w:rsidR="0076250D" w:rsidRPr="000907C2" w:rsidRDefault="0076250D">
      <w:pPr>
        <w:spacing w:line="360" w:lineRule="auto"/>
        <w:rPr>
          <w:rFonts w:ascii="仿宋" w:eastAsia="仿宋" w:hAnsi="仿宋"/>
          <w:color w:val="000000" w:themeColor="text1"/>
          <w:sz w:val="24"/>
          <w:szCs w:val="24"/>
        </w:rPr>
      </w:pPr>
    </w:p>
    <w:p w14:paraId="62C92698" w14:textId="77777777" w:rsidR="0076250D" w:rsidRPr="000907C2" w:rsidRDefault="0076250D">
      <w:pPr>
        <w:spacing w:line="360" w:lineRule="auto"/>
        <w:rPr>
          <w:rFonts w:ascii="仿宋" w:eastAsia="仿宋" w:hAnsi="仿宋"/>
          <w:color w:val="000000" w:themeColor="text1"/>
          <w:sz w:val="24"/>
          <w:szCs w:val="24"/>
        </w:rPr>
      </w:pPr>
    </w:p>
    <w:p w14:paraId="59DA7281"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2C679E2C" w14:textId="77777777" w:rsidR="0076250D" w:rsidRPr="000907C2" w:rsidRDefault="003E5742">
      <w:pPr>
        <w:pStyle w:val="3"/>
        <w:spacing w:line="24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十四、供应商廉洁承诺书</w:t>
      </w:r>
    </w:p>
    <w:p w14:paraId="1E2BD9A0" w14:textId="30B36E81" w:rsidR="0076250D" w:rsidRPr="000907C2" w:rsidRDefault="0022120B">
      <w:pPr>
        <w:spacing w:line="360" w:lineRule="auto"/>
        <w:rPr>
          <w:rFonts w:ascii="仿宋" w:eastAsia="仿宋" w:hAnsi="仿宋" w:cs="仿宋"/>
          <w:color w:val="000000" w:themeColor="text1"/>
          <w:sz w:val="24"/>
          <w:szCs w:val="24"/>
          <w:u w:val="single"/>
        </w:rPr>
      </w:pPr>
      <w:r w:rsidRPr="000907C2">
        <w:rPr>
          <w:rFonts w:ascii="仿宋" w:eastAsia="仿宋" w:hAnsi="仿宋" w:hint="eastAsia"/>
          <w:color w:val="000000" w:themeColor="text1"/>
          <w:sz w:val="24"/>
          <w:szCs w:val="24"/>
        </w:rPr>
        <w:t>中仪国际招标有限公司（采购代理机构名称）</w:t>
      </w:r>
      <w:r w:rsidR="003E5742" w:rsidRPr="000907C2">
        <w:rPr>
          <w:rFonts w:ascii="仿宋" w:eastAsia="仿宋" w:hAnsi="仿宋" w:hint="eastAsia"/>
          <w:color w:val="000000" w:themeColor="text1"/>
          <w:sz w:val="24"/>
          <w:szCs w:val="24"/>
        </w:rPr>
        <w:t>：</w:t>
      </w:r>
    </w:p>
    <w:p w14:paraId="1348883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为规范本项目</w:t>
      </w:r>
      <w:r w:rsidRPr="000907C2">
        <w:rPr>
          <w:rFonts w:ascii="仿宋" w:eastAsia="仿宋" w:hAnsi="仿宋"/>
          <w:color w:val="000000" w:themeColor="text1"/>
          <w:sz w:val="24"/>
          <w:szCs w:val="24"/>
          <w:shd w:val="clear" w:color="auto" w:fill="FFFFFF"/>
        </w:rPr>
        <w:t>的</w:t>
      </w:r>
      <w:r w:rsidRPr="000907C2">
        <w:rPr>
          <w:rFonts w:ascii="仿宋" w:eastAsia="仿宋" w:hAnsi="仿宋" w:hint="eastAsia"/>
          <w:color w:val="000000" w:themeColor="text1"/>
          <w:sz w:val="24"/>
          <w:szCs w:val="24"/>
          <w:shd w:val="clear" w:color="auto" w:fill="FFFFFF"/>
        </w:rPr>
        <w:t>采购活动及相关合同/协议的履行，确保采购活动的公开、公正、公平，防止在采购环节发生行贿等违纪违法现象，我单位</w:t>
      </w:r>
      <w:proofErr w:type="gramStart"/>
      <w:r w:rsidRPr="000907C2">
        <w:rPr>
          <w:rFonts w:ascii="仿宋" w:eastAsia="仿宋" w:hAnsi="仿宋" w:hint="eastAsia"/>
          <w:color w:val="000000" w:themeColor="text1"/>
          <w:sz w:val="24"/>
          <w:szCs w:val="24"/>
          <w:shd w:val="clear" w:color="auto" w:fill="FFFFFF"/>
        </w:rPr>
        <w:t>特承诺</w:t>
      </w:r>
      <w:proofErr w:type="gramEnd"/>
      <w:r w:rsidRPr="000907C2">
        <w:rPr>
          <w:rFonts w:ascii="仿宋" w:eastAsia="仿宋" w:hAnsi="仿宋" w:hint="eastAsia"/>
          <w:color w:val="000000" w:themeColor="text1"/>
          <w:sz w:val="24"/>
          <w:szCs w:val="24"/>
          <w:shd w:val="clear" w:color="auto" w:fill="FFFFFF"/>
        </w:rPr>
        <w:t>如下：</w:t>
      </w:r>
    </w:p>
    <w:p w14:paraId="609EB5E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一、在采购任何环节，不以任何理由向本次采购相关人员行贿，包括但不限于送钱、物、购物卡、有价证券、免费提供劳务、支付应由个人支付的各种费用；</w:t>
      </w:r>
    </w:p>
    <w:p w14:paraId="43B5CF9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二、不同本次采购相关人员及其亲属从事本项目相关的物资买卖及中介活动，</w:t>
      </w:r>
      <w:proofErr w:type="gramStart"/>
      <w:r w:rsidRPr="000907C2">
        <w:rPr>
          <w:rFonts w:ascii="仿宋" w:eastAsia="仿宋" w:hAnsi="仿宋" w:hint="eastAsia"/>
          <w:color w:val="000000" w:themeColor="text1"/>
          <w:sz w:val="24"/>
          <w:szCs w:val="24"/>
          <w:shd w:val="clear" w:color="auto" w:fill="FFFFFF"/>
        </w:rPr>
        <w:t>不</w:t>
      </w:r>
      <w:proofErr w:type="gramEnd"/>
      <w:r w:rsidRPr="000907C2">
        <w:rPr>
          <w:rFonts w:ascii="仿宋" w:eastAsia="仿宋" w:hAnsi="仿宋" w:hint="eastAsia"/>
          <w:color w:val="000000" w:themeColor="text1"/>
          <w:sz w:val="24"/>
          <w:szCs w:val="24"/>
          <w:shd w:val="clear" w:color="auto" w:fill="FFFFFF"/>
        </w:rPr>
        <w:t>转包、违法分包项目；</w:t>
      </w:r>
    </w:p>
    <w:p w14:paraId="30E997D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三、</w:t>
      </w:r>
      <w:proofErr w:type="gramStart"/>
      <w:r w:rsidRPr="000907C2">
        <w:rPr>
          <w:rFonts w:ascii="仿宋" w:eastAsia="仿宋" w:hAnsi="仿宋" w:hint="eastAsia"/>
          <w:color w:val="000000" w:themeColor="text1"/>
          <w:sz w:val="24"/>
          <w:szCs w:val="24"/>
          <w:shd w:val="clear" w:color="auto" w:fill="FFFFFF"/>
        </w:rPr>
        <w:t>不</w:t>
      </w:r>
      <w:proofErr w:type="gramEnd"/>
      <w:r w:rsidRPr="000907C2">
        <w:rPr>
          <w:rFonts w:ascii="仿宋" w:eastAsia="仿宋" w:hAnsi="仿宋" w:hint="eastAsia"/>
          <w:color w:val="000000" w:themeColor="text1"/>
          <w:sz w:val="24"/>
          <w:szCs w:val="24"/>
          <w:shd w:val="clear" w:color="auto" w:fill="FFFFFF"/>
        </w:rPr>
        <w:t>与其</w:t>
      </w:r>
      <w:proofErr w:type="gramStart"/>
      <w:r w:rsidRPr="000907C2">
        <w:rPr>
          <w:rFonts w:ascii="仿宋" w:eastAsia="仿宋" w:hAnsi="仿宋" w:hint="eastAsia"/>
          <w:color w:val="000000" w:themeColor="text1"/>
          <w:sz w:val="24"/>
          <w:szCs w:val="24"/>
          <w:shd w:val="clear" w:color="auto" w:fill="FFFFFF"/>
        </w:rPr>
        <w:t>他供应</w:t>
      </w:r>
      <w:proofErr w:type="gramEnd"/>
      <w:r w:rsidRPr="000907C2">
        <w:rPr>
          <w:rFonts w:ascii="仿宋" w:eastAsia="仿宋" w:hAnsi="仿宋" w:hint="eastAsia"/>
          <w:color w:val="000000" w:themeColor="text1"/>
          <w:sz w:val="24"/>
          <w:szCs w:val="24"/>
          <w:shd w:val="clear" w:color="auto" w:fill="FFFFFF"/>
        </w:rPr>
        <w:t>商相互串标，不采取任何手段排挤其他供应商参与公平竞争和损害贵公司利益；</w:t>
      </w:r>
    </w:p>
    <w:p w14:paraId="0C71FD1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四、</w:t>
      </w:r>
      <w:proofErr w:type="gramStart"/>
      <w:r w:rsidRPr="000907C2">
        <w:rPr>
          <w:rFonts w:ascii="仿宋" w:eastAsia="仿宋" w:hAnsi="仿宋" w:hint="eastAsia"/>
          <w:color w:val="000000" w:themeColor="text1"/>
          <w:sz w:val="24"/>
          <w:szCs w:val="24"/>
          <w:shd w:val="clear" w:color="auto" w:fill="FFFFFF"/>
        </w:rPr>
        <w:t>不</w:t>
      </w:r>
      <w:proofErr w:type="gramEnd"/>
      <w:r w:rsidRPr="000907C2">
        <w:rPr>
          <w:rFonts w:ascii="仿宋" w:eastAsia="仿宋" w:hAnsi="仿宋" w:hint="eastAsia"/>
          <w:color w:val="000000" w:themeColor="text1"/>
          <w:sz w:val="24"/>
          <w:szCs w:val="24"/>
          <w:shd w:val="clear" w:color="auto" w:fill="FFFFFF"/>
        </w:rPr>
        <w:t>私下接触与本次采购项目相关的人员，不以弄虚作假的方式参加投标/竟商；</w:t>
      </w:r>
    </w:p>
    <w:p w14:paraId="0C078F9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五、积极配合采购方调查、说明、取证等工作，及时提供相关资料和客观信息；</w:t>
      </w:r>
    </w:p>
    <w:p w14:paraId="191B34D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shd w:val="clear" w:color="auto" w:fill="FFFFFF"/>
        </w:rPr>
        <w:t>六、若有与本项目相关的人员提出违纪要求或有其它违纪违法问题，应主动向贵公司反映情况；</w:t>
      </w:r>
    </w:p>
    <w:p w14:paraId="43C81346" w14:textId="77777777" w:rsidR="0076250D" w:rsidRPr="000907C2" w:rsidRDefault="003E5742">
      <w:pPr>
        <w:spacing w:line="360" w:lineRule="auto"/>
        <w:ind w:firstLineChars="200" w:firstLine="480"/>
        <w:rPr>
          <w:rFonts w:ascii="仿宋" w:eastAsia="仿宋" w:hAnsi="仿宋"/>
          <w:color w:val="000000" w:themeColor="text1"/>
          <w:sz w:val="24"/>
          <w:szCs w:val="24"/>
          <w:shd w:val="clear" w:color="auto" w:fill="FFFFFF"/>
        </w:rPr>
      </w:pPr>
      <w:r w:rsidRPr="000907C2">
        <w:rPr>
          <w:rFonts w:ascii="仿宋" w:eastAsia="仿宋" w:hAnsi="仿宋" w:hint="eastAsia"/>
          <w:color w:val="000000" w:themeColor="text1"/>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6D982A1C" w14:textId="77777777" w:rsidR="0076250D" w:rsidRPr="000907C2" w:rsidRDefault="0076250D">
      <w:pPr>
        <w:spacing w:line="360" w:lineRule="auto"/>
        <w:ind w:firstLineChars="200" w:firstLine="480"/>
        <w:rPr>
          <w:rFonts w:ascii="仿宋" w:eastAsia="仿宋" w:hAnsi="仿宋"/>
          <w:color w:val="000000" w:themeColor="text1"/>
          <w:sz w:val="24"/>
          <w:szCs w:val="24"/>
        </w:rPr>
      </w:pPr>
    </w:p>
    <w:p w14:paraId="01947188" w14:textId="77777777" w:rsidR="0076250D" w:rsidRPr="000907C2" w:rsidRDefault="003E5742">
      <w:pPr>
        <w:spacing w:line="360" w:lineRule="auto"/>
        <w:ind w:firstLineChars="200" w:firstLine="482"/>
        <w:rPr>
          <w:rFonts w:ascii="仿宋" w:eastAsia="仿宋" w:hAnsi="仿宋"/>
          <w:b/>
          <w:color w:val="000000" w:themeColor="text1"/>
          <w:sz w:val="24"/>
          <w:szCs w:val="24"/>
          <w:shd w:val="clear" w:color="auto" w:fill="FFFFFF"/>
        </w:rPr>
      </w:pPr>
      <w:r w:rsidRPr="000907C2">
        <w:rPr>
          <w:rFonts w:ascii="仿宋" w:eastAsia="仿宋" w:hAnsi="仿宋" w:hint="eastAsia"/>
          <w:b/>
          <w:color w:val="000000" w:themeColor="text1"/>
          <w:sz w:val="24"/>
          <w:szCs w:val="24"/>
          <w:shd w:val="clear" w:color="auto" w:fill="FFFFFF"/>
        </w:rPr>
        <w:t>注</w:t>
      </w:r>
      <w:r w:rsidRPr="000907C2">
        <w:rPr>
          <w:rFonts w:ascii="仿宋" w:eastAsia="仿宋" w:hAnsi="仿宋"/>
          <w:b/>
          <w:color w:val="000000" w:themeColor="text1"/>
          <w:sz w:val="24"/>
          <w:szCs w:val="24"/>
          <w:shd w:val="clear" w:color="auto" w:fill="FFFFFF"/>
        </w:rPr>
        <w:t>：</w:t>
      </w:r>
      <w:proofErr w:type="gramStart"/>
      <w:r w:rsidRPr="000907C2">
        <w:rPr>
          <w:rFonts w:ascii="仿宋" w:eastAsia="仿宋" w:hAnsi="仿宋"/>
          <w:b/>
          <w:color w:val="000000" w:themeColor="text1"/>
          <w:sz w:val="24"/>
          <w:szCs w:val="24"/>
          <w:shd w:val="clear" w:color="auto" w:fill="FFFFFF"/>
        </w:rPr>
        <w:t>本</w:t>
      </w:r>
      <w:r w:rsidRPr="000907C2">
        <w:rPr>
          <w:rFonts w:ascii="仿宋" w:eastAsia="仿宋" w:hAnsi="仿宋" w:hint="eastAsia"/>
          <w:b/>
          <w:color w:val="000000" w:themeColor="text1"/>
          <w:sz w:val="24"/>
          <w:szCs w:val="24"/>
          <w:shd w:val="clear" w:color="auto" w:fill="FFFFFF"/>
        </w:rPr>
        <w:t>承诺</w:t>
      </w:r>
      <w:proofErr w:type="gramEnd"/>
      <w:r w:rsidRPr="000907C2">
        <w:rPr>
          <w:rFonts w:ascii="仿宋" w:eastAsia="仿宋" w:hAnsi="仿宋"/>
          <w:b/>
          <w:color w:val="000000" w:themeColor="text1"/>
          <w:sz w:val="24"/>
          <w:szCs w:val="24"/>
          <w:shd w:val="clear" w:color="auto" w:fill="FFFFFF"/>
        </w:rPr>
        <w:t>书不</w:t>
      </w:r>
      <w:r w:rsidRPr="000907C2">
        <w:rPr>
          <w:rFonts w:ascii="仿宋" w:eastAsia="仿宋" w:hAnsi="仿宋" w:hint="eastAsia"/>
          <w:b/>
          <w:color w:val="000000" w:themeColor="text1"/>
          <w:sz w:val="24"/>
          <w:szCs w:val="24"/>
          <w:shd w:val="clear" w:color="auto" w:fill="FFFFFF"/>
        </w:rPr>
        <w:t>作为资格审查项，也不作为符合性审查及评审因素</w:t>
      </w:r>
      <w:r w:rsidRPr="000907C2">
        <w:rPr>
          <w:rFonts w:ascii="仿宋" w:eastAsia="仿宋" w:hAnsi="仿宋"/>
          <w:b/>
          <w:color w:val="000000" w:themeColor="text1"/>
          <w:sz w:val="24"/>
          <w:szCs w:val="24"/>
          <w:shd w:val="clear" w:color="auto" w:fill="FFFFFF"/>
        </w:rPr>
        <w:t>。</w:t>
      </w:r>
    </w:p>
    <w:p w14:paraId="36D41D89" w14:textId="77777777" w:rsidR="0076250D" w:rsidRPr="000907C2" w:rsidRDefault="0076250D">
      <w:pPr>
        <w:rPr>
          <w:color w:val="000000" w:themeColor="text1"/>
          <w:sz w:val="24"/>
          <w:szCs w:val="24"/>
          <w:shd w:val="clear" w:color="auto" w:fill="FFFFFF"/>
        </w:rPr>
      </w:pPr>
    </w:p>
    <w:p w14:paraId="027DF448" w14:textId="77777777" w:rsidR="0076250D" w:rsidRPr="000907C2" w:rsidRDefault="0076250D">
      <w:pPr>
        <w:rPr>
          <w:color w:val="000000" w:themeColor="text1"/>
          <w:sz w:val="24"/>
          <w:szCs w:val="24"/>
          <w:shd w:val="clear" w:color="auto" w:fill="FFFFFF"/>
        </w:rPr>
      </w:pPr>
    </w:p>
    <w:p w14:paraId="35110F2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供应商名称：（单位公章）</w:t>
      </w:r>
    </w:p>
    <w:p w14:paraId="6A7E157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法定代表人或授权代表（签字）：</w:t>
      </w:r>
    </w:p>
    <w:p w14:paraId="020A7B1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日期：</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年</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月</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日</w:t>
      </w:r>
    </w:p>
    <w:p w14:paraId="672089FA" w14:textId="77777777" w:rsidR="00AA6555" w:rsidRPr="000907C2" w:rsidRDefault="00AA6555">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665A223F" w14:textId="77777777" w:rsidR="0076250D" w:rsidRPr="000907C2" w:rsidRDefault="0076250D">
      <w:pPr>
        <w:widowControl/>
        <w:jc w:val="left"/>
        <w:rPr>
          <w:rFonts w:ascii="仿宋" w:eastAsia="仿宋" w:hAnsi="仿宋"/>
          <w:color w:val="000000" w:themeColor="text1"/>
          <w:sz w:val="24"/>
          <w:szCs w:val="24"/>
        </w:rPr>
      </w:pPr>
    </w:p>
    <w:p w14:paraId="2AE0C758" w14:textId="77777777" w:rsidR="00AA6555" w:rsidRPr="000907C2" w:rsidRDefault="00AA6555" w:rsidP="00AA6555">
      <w:pPr>
        <w:pStyle w:val="3"/>
        <w:tabs>
          <w:tab w:val="left" w:pos="655"/>
        </w:tabs>
        <w:spacing w:line="240" w:lineRule="auto"/>
        <w:jc w:val="center"/>
        <w:rPr>
          <w:color w:val="000000" w:themeColor="text1"/>
        </w:rPr>
      </w:pPr>
      <w:r w:rsidRPr="000907C2">
        <w:rPr>
          <w:rFonts w:ascii="仿宋" w:eastAsia="仿宋" w:hAnsi="仿宋" w:hint="eastAsia"/>
          <w:color w:val="000000" w:themeColor="text1"/>
          <w:sz w:val="28"/>
          <w:szCs w:val="28"/>
        </w:rPr>
        <w:t>十五、售后服务方案</w:t>
      </w:r>
    </w:p>
    <w:p w14:paraId="0C4C497F" w14:textId="77777777" w:rsidR="00AA6555" w:rsidRPr="000907C2" w:rsidRDefault="00AA6555" w:rsidP="00AA6555">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（如有，格式自拟）</w:t>
      </w:r>
    </w:p>
    <w:p w14:paraId="65AC4E66" w14:textId="77777777" w:rsidR="00AA6555" w:rsidRPr="000907C2" w:rsidRDefault="00AA6555" w:rsidP="00AA6555">
      <w:pPr>
        <w:spacing w:line="360" w:lineRule="auto"/>
        <w:ind w:firstLineChars="200" w:firstLine="480"/>
        <w:rPr>
          <w:rFonts w:ascii="仿宋" w:eastAsia="仿宋" w:hAnsi="仿宋"/>
          <w:color w:val="000000" w:themeColor="text1"/>
          <w:sz w:val="24"/>
          <w:szCs w:val="24"/>
        </w:rPr>
      </w:pPr>
    </w:p>
    <w:p w14:paraId="1E4880EA" w14:textId="77777777" w:rsidR="00AA6555" w:rsidRPr="000907C2" w:rsidRDefault="00AA6555" w:rsidP="00AA6555">
      <w:pPr>
        <w:pStyle w:val="3"/>
        <w:spacing w:line="240" w:lineRule="auto"/>
        <w:jc w:val="center"/>
        <w:rPr>
          <w:rFonts w:ascii="仿宋" w:eastAsia="仿宋" w:hAnsi="仿宋"/>
          <w:color w:val="000000" w:themeColor="text1"/>
          <w:sz w:val="28"/>
          <w:szCs w:val="28"/>
        </w:rPr>
      </w:pPr>
      <w:bookmarkStart w:id="444" w:name="_Toc504640558"/>
      <w:r w:rsidRPr="000907C2">
        <w:rPr>
          <w:rFonts w:ascii="仿宋" w:eastAsia="仿宋" w:hAnsi="仿宋" w:hint="eastAsia"/>
          <w:color w:val="000000" w:themeColor="text1"/>
          <w:sz w:val="28"/>
          <w:szCs w:val="28"/>
        </w:rPr>
        <w:t>十六、其它投标人认为需要递交的材料或文件</w:t>
      </w:r>
      <w:bookmarkEnd w:id="444"/>
    </w:p>
    <w:p w14:paraId="5E864D06" w14:textId="77777777" w:rsidR="00AA6555" w:rsidRPr="000907C2" w:rsidRDefault="00AA6555" w:rsidP="00AA6555">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（如有，格式自拟）</w:t>
      </w:r>
    </w:p>
    <w:p w14:paraId="6145CBF9" w14:textId="77777777" w:rsidR="00AA6555" w:rsidRPr="000907C2" w:rsidRDefault="00AA6555" w:rsidP="00AA6555">
      <w:pPr>
        <w:spacing w:line="360" w:lineRule="auto"/>
        <w:rPr>
          <w:rFonts w:ascii="仿宋" w:eastAsia="仿宋" w:hAnsi="仿宋"/>
          <w:color w:val="000000" w:themeColor="text1"/>
          <w:sz w:val="24"/>
          <w:szCs w:val="24"/>
        </w:rPr>
      </w:pPr>
    </w:p>
    <w:p w14:paraId="4DAF05C5" w14:textId="77777777" w:rsidR="00AA6555" w:rsidRPr="000907C2" w:rsidRDefault="00AA6555" w:rsidP="00AA6555">
      <w:pPr>
        <w:pStyle w:val="3"/>
        <w:spacing w:line="240" w:lineRule="auto"/>
        <w:jc w:val="center"/>
        <w:rPr>
          <w:rFonts w:ascii="仿宋" w:eastAsia="仿宋" w:hAnsi="仿宋"/>
          <w:color w:val="000000" w:themeColor="text1"/>
          <w:sz w:val="28"/>
          <w:szCs w:val="28"/>
        </w:rPr>
      </w:pPr>
      <w:bookmarkStart w:id="445" w:name="_Toc504640559"/>
      <w:r w:rsidRPr="000907C2">
        <w:rPr>
          <w:rFonts w:ascii="仿宋" w:eastAsia="仿宋" w:hAnsi="仿宋" w:hint="eastAsia"/>
          <w:color w:val="000000" w:themeColor="text1"/>
          <w:sz w:val="28"/>
          <w:szCs w:val="28"/>
        </w:rPr>
        <w:t>十七、招标文件要求递交其他的材料或文件</w:t>
      </w:r>
      <w:bookmarkEnd w:id="445"/>
    </w:p>
    <w:p w14:paraId="4E7D2923" w14:textId="77777777" w:rsidR="00AA6555" w:rsidRPr="000907C2" w:rsidRDefault="00AA6555" w:rsidP="00AA6555">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（如有，格式自拟）</w:t>
      </w:r>
    </w:p>
    <w:p w14:paraId="32A00400" w14:textId="77777777" w:rsidR="00AA6555" w:rsidRPr="000907C2" w:rsidRDefault="00AA6555" w:rsidP="00AA6555">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3FC63723" w14:textId="77777777" w:rsidR="00F33E39" w:rsidRPr="000907C2" w:rsidRDefault="00F33E39" w:rsidP="00F33E39">
      <w:pPr>
        <w:keepNext/>
        <w:keepLines/>
        <w:spacing w:before="260" w:after="260"/>
        <w:jc w:val="center"/>
        <w:outlineLvl w:val="2"/>
        <w:rPr>
          <w:rFonts w:ascii="仿宋" w:eastAsia="仿宋" w:hAnsi="仿宋"/>
          <w:bCs/>
          <w:color w:val="000000" w:themeColor="text1"/>
          <w:sz w:val="32"/>
          <w:szCs w:val="32"/>
        </w:rPr>
      </w:pPr>
      <w:bookmarkStart w:id="446" w:name="_Toc395625063"/>
      <w:bookmarkStart w:id="447" w:name="_Toc217446087"/>
      <w:r w:rsidRPr="000907C2">
        <w:rPr>
          <w:rFonts w:ascii="仿宋" w:eastAsia="仿宋" w:hAnsi="仿宋"/>
          <w:b/>
          <w:bCs/>
          <w:color w:val="000000" w:themeColor="text1"/>
          <w:sz w:val="32"/>
          <w:szCs w:val="32"/>
        </w:rPr>
        <w:lastRenderedPageBreak/>
        <w:t>十</w:t>
      </w:r>
      <w:r w:rsidRPr="000907C2">
        <w:rPr>
          <w:rFonts w:ascii="仿宋" w:eastAsia="仿宋" w:hAnsi="仿宋" w:hint="eastAsia"/>
          <w:b/>
          <w:bCs/>
          <w:color w:val="000000" w:themeColor="text1"/>
          <w:sz w:val="32"/>
          <w:szCs w:val="32"/>
        </w:rPr>
        <w:t>八</w:t>
      </w:r>
      <w:r w:rsidRPr="000907C2">
        <w:rPr>
          <w:rFonts w:ascii="仿宋" w:eastAsia="仿宋" w:hAnsi="仿宋"/>
          <w:b/>
          <w:bCs/>
          <w:color w:val="000000" w:themeColor="text1"/>
          <w:sz w:val="32"/>
          <w:szCs w:val="32"/>
        </w:rPr>
        <w:t>、</w:t>
      </w:r>
      <w:r w:rsidRPr="000907C2">
        <w:rPr>
          <w:rFonts w:ascii="仿宋" w:eastAsia="仿宋" w:hAnsi="仿宋" w:hint="eastAsia"/>
          <w:b/>
          <w:bCs/>
          <w:color w:val="000000" w:themeColor="text1"/>
          <w:sz w:val="32"/>
          <w:szCs w:val="32"/>
        </w:rPr>
        <w:t>商务、技术、服务应答附表</w:t>
      </w:r>
    </w:p>
    <w:p w14:paraId="323E09F7" w14:textId="77777777" w:rsidR="00F33E39" w:rsidRPr="000907C2" w:rsidRDefault="00F33E39" w:rsidP="00F33E39">
      <w:pPr>
        <w:spacing w:after="120"/>
        <w:rPr>
          <w:color w:val="000000" w:themeColor="text1"/>
        </w:rPr>
      </w:pPr>
      <w:r w:rsidRPr="000907C2">
        <w:rPr>
          <w:rFonts w:ascii="仿宋" w:eastAsia="仿宋" w:hAnsi="仿宋" w:hint="eastAsia"/>
          <w:b/>
          <w:color w:val="000000" w:themeColor="text1"/>
          <w:sz w:val="32"/>
          <w:szCs w:val="32"/>
        </w:rPr>
        <w:t>（仅用于中标、成交结果公告，此表不作为评审内容）</w:t>
      </w:r>
    </w:p>
    <w:p w14:paraId="111110D1" w14:textId="77777777" w:rsidR="00F33E39" w:rsidRPr="000907C2" w:rsidRDefault="00F33E39" w:rsidP="00F33E39">
      <w:pPr>
        <w:widowControl/>
        <w:spacing w:line="340" w:lineRule="exact"/>
        <w:ind w:firstLine="480"/>
        <w:jc w:val="left"/>
        <w:rPr>
          <w:rFonts w:ascii="仿宋" w:eastAsia="仿宋" w:hAnsi="仿宋" w:cs="宋体"/>
          <w:bCs/>
          <w:color w:val="000000" w:themeColor="text1"/>
          <w:sz w:val="24"/>
        </w:rPr>
      </w:pPr>
      <w:r w:rsidRPr="000907C2">
        <w:rPr>
          <w:rFonts w:ascii="仿宋" w:eastAsia="仿宋" w:hAnsi="仿宋" w:cs="宋体" w:hint="eastAsia"/>
          <w:bCs/>
          <w:color w:val="000000" w:themeColor="text1"/>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463"/>
        <w:gridCol w:w="1635"/>
        <w:gridCol w:w="1268"/>
        <w:gridCol w:w="82"/>
        <w:gridCol w:w="30"/>
        <w:gridCol w:w="1529"/>
        <w:gridCol w:w="31"/>
        <w:gridCol w:w="2297"/>
      </w:tblGrid>
      <w:tr w:rsidR="000907C2" w:rsidRPr="000907C2" w14:paraId="708C736B" w14:textId="77777777" w:rsidTr="004A132B">
        <w:trPr>
          <w:cantSplit/>
          <w:trHeight w:val="462"/>
        </w:trPr>
        <w:tc>
          <w:tcPr>
            <w:tcW w:w="8613" w:type="dxa"/>
            <w:gridSpan w:val="9"/>
            <w:vAlign w:val="center"/>
          </w:tcPr>
          <w:p w14:paraId="56BECB5C" w14:textId="77777777" w:rsidR="00F33E39" w:rsidRPr="000907C2" w:rsidRDefault="00F33E39" w:rsidP="00F33E39">
            <w:pPr>
              <w:widowControl/>
              <w:spacing w:line="340" w:lineRule="exact"/>
              <w:jc w:val="center"/>
              <w:outlineLvl w:val="1"/>
              <w:rPr>
                <w:rFonts w:ascii="仿宋" w:eastAsia="仿宋" w:hAnsi="仿宋"/>
                <w:color w:val="000000" w:themeColor="text1"/>
                <w:sz w:val="24"/>
              </w:rPr>
            </w:pPr>
            <w:r w:rsidRPr="000907C2">
              <w:rPr>
                <w:rFonts w:ascii="仿宋" w:eastAsia="仿宋" w:hAnsi="仿宋" w:cs="宋体" w:hint="eastAsia"/>
                <w:b/>
                <w:color w:val="000000" w:themeColor="text1"/>
                <w:kern w:val="0"/>
                <w:sz w:val="24"/>
              </w:rPr>
              <w:t>中标（成交）供应商的相关信息</w:t>
            </w:r>
          </w:p>
        </w:tc>
      </w:tr>
      <w:tr w:rsidR="000907C2" w:rsidRPr="000907C2" w14:paraId="4A2F1D36" w14:textId="77777777" w:rsidTr="004A132B">
        <w:trPr>
          <w:cantSplit/>
          <w:trHeight w:val="462"/>
        </w:trPr>
        <w:tc>
          <w:tcPr>
            <w:tcW w:w="1741" w:type="dxa"/>
            <w:gridSpan w:val="2"/>
            <w:vAlign w:val="center"/>
          </w:tcPr>
          <w:p w14:paraId="5734B865"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*项目名称</w:t>
            </w:r>
          </w:p>
        </w:tc>
        <w:tc>
          <w:tcPr>
            <w:tcW w:w="6872" w:type="dxa"/>
            <w:gridSpan w:val="7"/>
            <w:vAlign w:val="center"/>
          </w:tcPr>
          <w:p w14:paraId="1C92E385"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p>
        </w:tc>
      </w:tr>
      <w:tr w:rsidR="000907C2" w:rsidRPr="000907C2" w14:paraId="4A5ECB87" w14:textId="77777777" w:rsidTr="004A132B">
        <w:trPr>
          <w:cantSplit/>
          <w:trHeight w:val="462"/>
        </w:trPr>
        <w:tc>
          <w:tcPr>
            <w:tcW w:w="1741" w:type="dxa"/>
            <w:gridSpan w:val="2"/>
            <w:vAlign w:val="center"/>
          </w:tcPr>
          <w:p w14:paraId="0C808DCB"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*供应商名称</w:t>
            </w:r>
          </w:p>
        </w:tc>
        <w:tc>
          <w:tcPr>
            <w:tcW w:w="6872" w:type="dxa"/>
            <w:gridSpan w:val="7"/>
            <w:vAlign w:val="center"/>
          </w:tcPr>
          <w:p w14:paraId="3ACC4ACF"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p>
        </w:tc>
      </w:tr>
      <w:tr w:rsidR="000907C2" w:rsidRPr="000907C2" w14:paraId="23909A2B" w14:textId="77777777" w:rsidTr="004A132B">
        <w:trPr>
          <w:cantSplit/>
          <w:trHeight w:val="462"/>
        </w:trPr>
        <w:tc>
          <w:tcPr>
            <w:tcW w:w="1741" w:type="dxa"/>
            <w:gridSpan w:val="2"/>
            <w:vAlign w:val="center"/>
          </w:tcPr>
          <w:p w14:paraId="31B2DC33"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*注册地址</w:t>
            </w:r>
          </w:p>
        </w:tc>
        <w:tc>
          <w:tcPr>
            <w:tcW w:w="2985" w:type="dxa"/>
            <w:gridSpan w:val="3"/>
            <w:tcBorders>
              <w:right w:val="single" w:sz="4" w:space="0" w:color="auto"/>
            </w:tcBorders>
            <w:vAlign w:val="center"/>
          </w:tcPr>
          <w:p w14:paraId="35B6686B"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p>
        </w:tc>
        <w:tc>
          <w:tcPr>
            <w:tcW w:w="1590" w:type="dxa"/>
            <w:gridSpan w:val="3"/>
            <w:tcBorders>
              <w:left w:val="single" w:sz="4" w:space="0" w:color="auto"/>
              <w:right w:val="single" w:sz="4" w:space="0" w:color="auto"/>
            </w:tcBorders>
            <w:vAlign w:val="center"/>
          </w:tcPr>
          <w:p w14:paraId="31D0AD2F"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*行政区域</w:t>
            </w:r>
          </w:p>
        </w:tc>
        <w:tc>
          <w:tcPr>
            <w:tcW w:w="2297" w:type="dxa"/>
            <w:tcBorders>
              <w:left w:val="single" w:sz="4" w:space="0" w:color="auto"/>
            </w:tcBorders>
            <w:vAlign w:val="center"/>
          </w:tcPr>
          <w:p w14:paraId="2D90B586" w14:textId="77777777" w:rsidR="00F33E39" w:rsidRPr="000907C2" w:rsidRDefault="00F33E39" w:rsidP="00F33E39">
            <w:pPr>
              <w:widowControl/>
              <w:spacing w:line="340" w:lineRule="exact"/>
              <w:ind w:firstLineChars="196" w:firstLine="470"/>
              <w:jc w:val="left"/>
              <w:outlineLvl w:val="1"/>
              <w:rPr>
                <w:rFonts w:ascii="仿宋" w:eastAsia="仿宋" w:hAnsi="仿宋"/>
                <w:color w:val="000000" w:themeColor="text1"/>
                <w:sz w:val="24"/>
              </w:rPr>
            </w:pPr>
          </w:p>
        </w:tc>
      </w:tr>
      <w:tr w:rsidR="000907C2" w:rsidRPr="000907C2" w14:paraId="4BCA4769" w14:textId="77777777" w:rsidTr="004A132B">
        <w:trPr>
          <w:cantSplit/>
          <w:trHeight w:val="462"/>
        </w:trPr>
        <w:tc>
          <w:tcPr>
            <w:tcW w:w="1741" w:type="dxa"/>
            <w:gridSpan w:val="2"/>
            <w:vAlign w:val="center"/>
          </w:tcPr>
          <w:p w14:paraId="7D7717D8"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*供应商规模</w:t>
            </w:r>
          </w:p>
        </w:tc>
        <w:tc>
          <w:tcPr>
            <w:tcW w:w="6872" w:type="dxa"/>
            <w:gridSpan w:val="7"/>
            <w:vAlign w:val="center"/>
          </w:tcPr>
          <w:p w14:paraId="5CDAAA76" w14:textId="77777777" w:rsidR="00F33E39" w:rsidRPr="000907C2" w:rsidRDefault="00F33E39" w:rsidP="00F33E39">
            <w:pPr>
              <w:widowControl/>
              <w:spacing w:line="340" w:lineRule="exact"/>
              <w:jc w:val="center"/>
              <w:outlineLvl w:val="1"/>
              <w:rPr>
                <w:rFonts w:ascii="仿宋" w:eastAsia="仿宋" w:hAnsi="仿宋"/>
                <w:color w:val="000000" w:themeColor="text1"/>
                <w:sz w:val="24"/>
              </w:rPr>
            </w:pPr>
            <w:r w:rsidRPr="000907C2">
              <w:rPr>
                <w:rFonts w:ascii="仿宋" w:eastAsia="仿宋" w:hAnsi="仿宋" w:cs="黑体" w:hint="eastAsia"/>
                <w:color w:val="000000" w:themeColor="text1"/>
                <w:szCs w:val="21"/>
              </w:rPr>
              <w:t>□</w:t>
            </w:r>
            <w:r w:rsidRPr="000907C2">
              <w:rPr>
                <w:rFonts w:ascii="仿宋" w:eastAsia="仿宋" w:hAnsi="仿宋" w:hint="eastAsia"/>
                <w:color w:val="000000" w:themeColor="text1"/>
                <w:szCs w:val="21"/>
              </w:rPr>
              <w:t>大型企业</w:t>
            </w:r>
            <w:r w:rsidRPr="000907C2">
              <w:rPr>
                <w:rFonts w:ascii="仿宋" w:eastAsia="仿宋" w:hAnsi="仿宋" w:cs="黑体" w:hint="eastAsia"/>
                <w:color w:val="000000" w:themeColor="text1"/>
                <w:szCs w:val="21"/>
              </w:rPr>
              <w:t>□</w:t>
            </w:r>
            <w:r w:rsidRPr="000907C2">
              <w:rPr>
                <w:rFonts w:ascii="仿宋" w:eastAsia="仿宋" w:hAnsi="仿宋" w:hint="eastAsia"/>
                <w:color w:val="000000" w:themeColor="text1"/>
                <w:szCs w:val="21"/>
              </w:rPr>
              <w:t>中型企业</w:t>
            </w:r>
            <w:r w:rsidRPr="000907C2">
              <w:rPr>
                <w:rFonts w:ascii="仿宋" w:eastAsia="仿宋" w:hAnsi="仿宋" w:cs="黑体" w:hint="eastAsia"/>
                <w:color w:val="000000" w:themeColor="text1"/>
                <w:szCs w:val="21"/>
              </w:rPr>
              <w:t>□</w:t>
            </w:r>
            <w:r w:rsidRPr="000907C2">
              <w:rPr>
                <w:rFonts w:ascii="仿宋" w:eastAsia="仿宋" w:hAnsi="仿宋" w:hint="eastAsia"/>
                <w:color w:val="000000" w:themeColor="text1"/>
                <w:szCs w:val="21"/>
              </w:rPr>
              <w:t>小微型企业（对应处打“</w:t>
            </w:r>
            <w:r w:rsidRPr="000907C2">
              <w:rPr>
                <w:rFonts w:ascii="仿宋" w:eastAsia="仿宋" w:hAnsi="仿宋" w:cs="宋体" w:hint="eastAsia"/>
                <w:color w:val="000000" w:themeColor="text1"/>
                <w:szCs w:val="21"/>
              </w:rPr>
              <w:t>√”</w:t>
            </w:r>
            <w:r w:rsidRPr="000907C2">
              <w:rPr>
                <w:rFonts w:ascii="仿宋" w:eastAsia="仿宋" w:hAnsi="仿宋" w:hint="eastAsia"/>
                <w:color w:val="000000" w:themeColor="text1"/>
                <w:szCs w:val="21"/>
              </w:rPr>
              <w:t>）</w:t>
            </w:r>
          </w:p>
        </w:tc>
      </w:tr>
      <w:tr w:rsidR="000907C2" w:rsidRPr="000907C2" w14:paraId="5731D56C" w14:textId="77777777" w:rsidTr="004A132B">
        <w:trPr>
          <w:cantSplit/>
          <w:trHeight w:val="442"/>
        </w:trPr>
        <w:tc>
          <w:tcPr>
            <w:tcW w:w="1741" w:type="dxa"/>
            <w:gridSpan w:val="2"/>
            <w:vMerge w:val="restart"/>
            <w:vAlign w:val="center"/>
          </w:tcPr>
          <w:p w14:paraId="2A22591E"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*单位联系方式</w:t>
            </w:r>
          </w:p>
        </w:tc>
        <w:tc>
          <w:tcPr>
            <w:tcW w:w="1635" w:type="dxa"/>
            <w:vAlign w:val="center"/>
          </w:tcPr>
          <w:p w14:paraId="02C1A2CD"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*单位联系人</w:t>
            </w:r>
          </w:p>
        </w:tc>
        <w:tc>
          <w:tcPr>
            <w:tcW w:w="1380" w:type="dxa"/>
            <w:gridSpan w:val="3"/>
            <w:vAlign w:val="center"/>
          </w:tcPr>
          <w:p w14:paraId="598F5036" w14:textId="77777777" w:rsidR="00F33E39" w:rsidRPr="000907C2" w:rsidRDefault="00F33E39" w:rsidP="00F33E39">
            <w:pPr>
              <w:widowControl/>
              <w:spacing w:line="340" w:lineRule="exact"/>
              <w:ind w:firstLineChars="196" w:firstLine="470"/>
              <w:jc w:val="left"/>
              <w:outlineLvl w:val="1"/>
              <w:rPr>
                <w:rFonts w:ascii="仿宋" w:eastAsia="仿宋" w:hAnsi="仿宋"/>
                <w:color w:val="000000" w:themeColor="text1"/>
                <w:sz w:val="24"/>
              </w:rPr>
            </w:pPr>
          </w:p>
        </w:tc>
        <w:tc>
          <w:tcPr>
            <w:tcW w:w="1529" w:type="dxa"/>
            <w:vAlign w:val="center"/>
          </w:tcPr>
          <w:p w14:paraId="6A051B3B"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*单位电话</w:t>
            </w:r>
          </w:p>
        </w:tc>
        <w:tc>
          <w:tcPr>
            <w:tcW w:w="2328" w:type="dxa"/>
            <w:gridSpan w:val="2"/>
            <w:vAlign w:val="center"/>
          </w:tcPr>
          <w:p w14:paraId="60F2A1B0" w14:textId="77777777" w:rsidR="00F33E39" w:rsidRPr="000907C2" w:rsidRDefault="00F33E39" w:rsidP="00F33E39">
            <w:pPr>
              <w:widowControl/>
              <w:spacing w:line="340" w:lineRule="exact"/>
              <w:ind w:firstLineChars="196" w:firstLine="470"/>
              <w:jc w:val="left"/>
              <w:outlineLvl w:val="1"/>
              <w:rPr>
                <w:rFonts w:ascii="仿宋" w:eastAsia="仿宋" w:hAnsi="仿宋"/>
                <w:color w:val="000000" w:themeColor="text1"/>
                <w:sz w:val="24"/>
              </w:rPr>
            </w:pPr>
          </w:p>
        </w:tc>
      </w:tr>
      <w:tr w:rsidR="000907C2" w:rsidRPr="000907C2" w14:paraId="4BCCAE28" w14:textId="77777777" w:rsidTr="004A132B">
        <w:trPr>
          <w:cantSplit/>
          <w:trHeight w:val="148"/>
        </w:trPr>
        <w:tc>
          <w:tcPr>
            <w:tcW w:w="1741" w:type="dxa"/>
            <w:gridSpan w:val="2"/>
            <w:vMerge/>
            <w:vAlign w:val="center"/>
          </w:tcPr>
          <w:p w14:paraId="2DD56D12" w14:textId="77777777" w:rsidR="00F33E39" w:rsidRPr="000907C2" w:rsidRDefault="00F33E39" w:rsidP="00F33E39">
            <w:pPr>
              <w:spacing w:line="340" w:lineRule="exact"/>
              <w:rPr>
                <w:rFonts w:ascii="仿宋" w:eastAsia="仿宋" w:hAnsi="仿宋"/>
                <w:color w:val="000000" w:themeColor="text1"/>
              </w:rPr>
            </w:pPr>
          </w:p>
        </w:tc>
        <w:tc>
          <w:tcPr>
            <w:tcW w:w="1635" w:type="dxa"/>
            <w:vAlign w:val="center"/>
          </w:tcPr>
          <w:p w14:paraId="6FC62766" w14:textId="77777777" w:rsidR="00F33E39" w:rsidRPr="000907C2" w:rsidRDefault="00F33E39" w:rsidP="00F33E39">
            <w:pPr>
              <w:widowControl/>
              <w:spacing w:line="340" w:lineRule="exact"/>
              <w:jc w:val="left"/>
              <w:outlineLvl w:val="1"/>
              <w:rPr>
                <w:rFonts w:ascii="仿宋" w:eastAsia="仿宋" w:hAnsi="仿宋"/>
                <w:color w:val="000000" w:themeColor="text1"/>
                <w:sz w:val="24"/>
              </w:rPr>
            </w:pPr>
            <w:r w:rsidRPr="000907C2">
              <w:rPr>
                <w:rFonts w:ascii="仿宋" w:eastAsia="仿宋" w:hAnsi="仿宋" w:hint="eastAsia"/>
                <w:color w:val="000000" w:themeColor="text1"/>
                <w:sz w:val="24"/>
              </w:rPr>
              <w:t>*单位邮箱</w:t>
            </w:r>
          </w:p>
        </w:tc>
        <w:tc>
          <w:tcPr>
            <w:tcW w:w="5237" w:type="dxa"/>
            <w:gridSpan w:val="6"/>
            <w:vAlign w:val="center"/>
          </w:tcPr>
          <w:p w14:paraId="1FE2686C" w14:textId="77777777" w:rsidR="00F33E39" w:rsidRPr="000907C2" w:rsidRDefault="00F33E39" w:rsidP="00F33E39">
            <w:pPr>
              <w:widowControl/>
              <w:spacing w:line="340" w:lineRule="exact"/>
              <w:ind w:firstLineChars="196" w:firstLine="470"/>
              <w:jc w:val="left"/>
              <w:outlineLvl w:val="1"/>
              <w:rPr>
                <w:rFonts w:ascii="仿宋" w:eastAsia="仿宋" w:hAnsi="仿宋"/>
                <w:color w:val="000000" w:themeColor="text1"/>
                <w:sz w:val="24"/>
              </w:rPr>
            </w:pPr>
          </w:p>
        </w:tc>
      </w:tr>
      <w:tr w:rsidR="000907C2" w:rsidRPr="000907C2" w14:paraId="2FFFFABE" w14:textId="77777777" w:rsidTr="004A132B">
        <w:trPr>
          <w:cantSplit/>
          <w:trHeight w:val="148"/>
        </w:trPr>
        <w:tc>
          <w:tcPr>
            <w:tcW w:w="8613" w:type="dxa"/>
            <w:gridSpan w:val="9"/>
            <w:vAlign w:val="center"/>
          </w:tcPr>
          <w:p w14:paraId="064213D8" w14:textId="77777777" w:rsidR="00F33E39" w:rsidRPr="000907C2" w:rsidRDefault="00F33E39" w:rsidP="00F33E39">
            <w:pPr>
              <w:widowControl/>
              <w:spacing w:line="340" w:lineRule="exact"/>
              <w:ind w:firstLineChars="196" w:firstLine="472"/>
              <w:jc w:val="left"/>
              <w:outlineLvl w:val="1"/>
              <w:rPr>
                <w:rFonts w:ascii="仿宋" w:eastAsia="仿宋" w:hAnsi="仿宋"/>
                <w:color w:val="000000" w:themeColor="text1"/>
                <w:sz w:val="24"/>
              </w:rPr>
            </w:pPr>
            <w:r w:rsidRPr="000907C2">
              <w:rPr>
                <w:rFonts w:ascii="仿宋" w:eastAsia="仿宋" w:hAnsi="仿宋" w:hint="eastAsia"/>
                <w:b/>
                <w:bCs/>
                <w:color w:val="000000" w:themeColor="text1"/>
                <w:sz w:val="24"/>
              </w:rPr>
              <w:t>注：以上*</w:t>
            </w:r>
            <w:proofErr w:type="gramStart"/>
            <w:r w:rsidRPr="000907C2">
              <w:rPr>
                <w:rFonts w:ascii="仿宋" w:eastAsia="仿宋" w:hAnsi="仿宋" w:hint="eastAsia"/>
                <w:b/>
                <w:bCs/>
                <w:color w:val="000000" w:themeColor="text1"/>
                <w:sz w:val="24"/>
              </w:rPr>
              <w:t>号项信息</w:t>
            </w:r>
            <w:proofErr w:type="gramEnd"/>
            <w:r w:rsidRPr="000907C2">
              <w:rPr>
                <w:rFonts w:ascii="仿宋" w:eastAsia="仿宋" w:hAnsi="仿宋" w:hint="eastAsia"/>
                <w:b/>
                <w:bCs/>
                <w:color w:val="000000" w:themeColor="text1"/>
                <w:sz w:val="24"/>
              </w:rPr>
              <w:t>供应商须如实填写，信息将录入四川省政府采购计划执行系统，若因供应商提供错误信息造成的问题，由其自身承担。</w:t>
            </w:r>
          </w:p>
        </w:tc>
      </w:tr>
      <w:tr w:rsidR="000907C2" w:rsidRPr="000907C2" w14:paraId="33CC1B20" w14:textId="77777777" w:rsidTr="004A132B">
        <w:trPr>
          <w:cantSplit/>
          <w:trHeight w:val="148"/>
        </w:trPr>
        <w:tc>
          <w:tcPr>
            <w:tcW w:w="1278" w:type="dxa"/>
            <w:vMerge w:val="restart"/>
            <w:tcBorders>
              <w:right w:val="single" w:sz="4" w:space="0" w:color="auto"/>
            </w:tcBorders>
            <w:vAlign w:val="center"/>
          </w:tcPr>
          <w:p w14:paraId="0A432A7C" w14:textId="77777777" w:rsidR="00F33E39" w:rsidRPr="000907C2" w:rsidRDefault="00F33E39" w:rsidP="00F33E39">
            <w:pPr>
              <w:widowControl/>
              <w:spacing w:line="340" w:lineRule="exact"/>
              <w:jc w:val="left"/>
              <w:outlineLvl w:val="1"/>
              <w:rPr>
                <w:rFonts w:ascii="仿宋" w:eastAsia="仿宋" w:hAnsi="仿宋"/>
                <w:b/>
                <w:bCs/>
                <w:color w:val="000000" w:themeColor="text1"/>
                <w:sz w:val="24"/>
              </w:rPr>
            </w:pPr>
            <w:r w:rsidRPr="000907C2">
              <w:rPr>
                <w:rFonts w:ascii="仿宋" w:eastAsia="仿宋" w:hAnsi="仿宋" w:hint="eastAsia"/>
                <w:b/>
                <w:bCs/>
                <w:color w:val="000000" w:themeColor="text1"/>
                <w:sz w:val="24"/>
              </w:rPr>
              <w:t>供应商应答“采购文件”的主要内容</w:t>
            </w:r>
          </w:p>
        </w:tc>
        <w:tc>
          <w:tcPr>
            <w:tcW w:w="3366" w:type="dxa"/>
            <w:gridSpan w:val="3"/>
            <w:tcBorders>
              <w:left w:val="single" w:sz="4" w:space="0" w:color="auto"/>
              <w:right w:val="single" w:sz="4" w:space="0" w:color="auto"/>
            </w:tcBorders>
            <w:vAlign w:val="center"/>
          </w:tcPr>
          <w:p w14:paraId="4DC19A42" w14:textId="77777777" w:rsidR="00F33E39" w:rsidRPr="000907C2" w:rsidRDefault="00F33E39" w:rsidP="00F33E39">
            <w:pPr>
              <w:spacing w:line="340" w:lineRule="exact"/>
              <w:jc w:val="left"/>
              <w:rPr>
                <w:rFonts w:ascii="仿宋" w:eastAsia="仿宋" w:hAnsi="仿宋"/>
                <w:b/>
                <w:bCs/>
                <w:color w:val="000000" w:themeColor="text1"/>
                <w:sz w:val="24"/>
              </w:rPr>
            </w:pPr>
            <w:r w:rsidRPr="000907C2">
              <w:rPr>
                <w:rFonts w:ascii="仿宋" w:eastAsia="仿宋" w:hAnsi="仿宋" w:cs="宋体" w:hint="eastAsia"/>
                <w:bCs/>
                <w:color w:val="000000" w:themeColor="text1"/>
                <w:kern w:val="0"/>
                <w:sz w:val="24"/>
              </w:rPr>
              <w:t>主要中标或者成交标的</w:t>
            </w:r>
            <w:proofErr w:type="gramStart"/>
            <w:r w:rsidRPr="000907C2">
              <w:rPr>
                <w:rFonts w:ascii="仿宋" w:eastAsia="仿宋" w:hAnsi="仿宋" w:cs="宋体" w:hint="eastAsia"/>
                <w:bCs/>
                <w:color w:val="000000" w:themeColor="text1"/>
                <w:kern w:val="0"/>
                <w:sz w:val="24"/>
              </w:rPr>
              <w:t>的</w:t>
            </w:r>
            <w:proofErr w:type="gramEnd"/>
            <w:r w:rsidRPr="000907C2">
              <w:rPr>
                <w:rFonts w:ascii="仿宋" w:eastAsia="仿宋" w:hAnsi="仿宋" w:cs="宋体" w:hint="eastAsia"/>
                <w:bCs/>
                <w:color w:val="000000" w:themeColor="text1"/>
                <w:kern w:val="0"/>
                <w:sz w:val="24"/>
              </w:rPr>
              <w:t>名称</w:t>
            </w:r>
          </w:p>
        </w:tc>
        <w:tc>
          <w:tcPr>
            <w:tcW w:w="3969" w:type="dxa"/>
            <w:gridSpan w:val="5"/>
            <w:tcBorders>
              <w:left w:val="single" w:sz="4" w:space="0" w:color="auto"/>
            </w:tcBorders>
            <w:vAlign w:val="center"/>
          </w:tcPr>
          <w:p w14:paraId="1747AD32" w14:textId="77777777" w:rsidR="00F33E39" w:rsidRPr="000907C2" w:rsidRDefault="00F33E39" w:rsidP="00F33E39">
            <w:pPr>
              <w:spacing w:line="340" w:lineRule="exact"/>
              <w:jc w:val="left"/>
              <w:rPr>
                <w:rFonts w:ascii="仿宋" w:eastAsia="仿宋" w:hAnsi="仿宋"/>
                <w:b/>
                <w:bCs/>
                <w:color w:val="000000" w:themeColor="text1"/>
                <w:sz w:val="24"/>
              </w:rPr>
            </w:pPr>
          </w:p>
        </w:tc>
      </w:tr>
      <w:tr w:rsidR="000907C2" w:rsidRPr="000907C2" w14:paraId="3AEA0FC5" w14:textId="77777777" w:rsidTr="004A132B">
        <w:trPr>
          <w:cantSplit/>
          <w:trHeight w:val="148"/>
        </w:trPr>
        <w:tc>
          <w:tcPr>
            <w:tcW w:w="1278" w:type="dxa"/>
            <w:vMerge/>
            <w:tcBorders>
              <w:right w:val="single" w:sz="4" w:space="0" w:color="auto"/>
            </w:tcBorders>
            <w:vAlign w:val="center"/>
          </w:tcPr>
          <w:p w14:paraId="38396ACD" w14:textId="77777777" w:rsidR="00F33E39" w:rsidRPr="000907C2" w:rsidRDefault="00F33E39" w:rsidP="00F33E39">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0DC2FB97" w14:textId="77777777" w:rsidR="00F33E39" w:rsidRPr="000907C2" w:rsidRDefault="00F33E39" w:rsidP="00F33E39">
            <w:pPr>
              <w:spacing w:line="340" w:lineRule="exact"/>
              <w:jc w:val="left"/>
              <w:rPr>
                <w:rFonts w:ascii="仿宋" w:eastAsia="仿宋" w:hAnsi="仿宋"/>
                <w:b/>
                <w:bCs/>
                <w:color w:val="000000" w:themeColor="text1"/>
                <w:sz w:val="24"/>
              </w:rPr>
            </w:pPr>
            <w:r w:rsidRPr="000907C2">
              <w:rPr>
                <w:rFonts w:ascii="仿宋" w:eastAsia="仿宋" w:hAnsi="仿宋" w:cs="宋体" w:hint="eastAsia"/>
                <w:bCs/>
                <w:color w:val="000000" w:themeColor="text1"/>
                <w:kern w:val="0"/>
                <w:sz w:val="24"/>
              </w:rPr>
              <w:t>主要中标或者成交标的</w:t>
            </w:r>
            <w:proofErr w:type="gramStart"/>
            <w:r w:rsidRPr="000907C2">
              <w:rPr>
                <w:rFonts w:ascii="仿宋" w:eastAsia="仿宋" w:hAnsi="仿宋" w:cs="宋体" w:hint="eastAsia"/>
                <w:bCs/>
                <w:color w:val="000000" w:themeColor="text1"/>
                <w:kern w:val="0"/>
                <w:sz w:val="24"/>
              </w:rPr>
              <w:t>的</w:t>
            </w:r>
            <w:proofErr w:type="gramEnd"/>
            <w:r w:rsidRPr="000907C2">
              <w:rPr>
                <w:rFonts w:ascii="仿宋" w:eastAsia="仿宋" w:hAnsi="仿宋" w:cs="宋体" w:hint="eastAsia"/>
                <w:bCs/>
                <w:color w:val="000000" w:themeColor="text1"/>
                <w:kern w:val="0"/>
                <w:sz w:val="24"/>
              </w:rPr>
              <w:t>规格型号</w:t>
            </w:r>
          </w:p>
        </w:tc>
        <w:tc>
          <w:tcPr>
            <w:tcW w:w="3969" w:type="dxa"/>
            <w:gridSpan w:val="5"/>
            <w:tcBorders>
              <w:left w:val="single" w:sz="4" w:space="0" w:color="auto"/>
            </w:tcBorders>
            <w:vAlign w:val="center"/>
          </w:tcPr>
          <w:p w14:paraId="0C3A7D6A" w14:textId="77777777" w:rsidR="00F33E39" w:rsidRPr="000907C2" w:rsidRDefault="00F33E39" w:rsidP="00F33E39">
            <w:pPr>
              <w:spacing w:line="340" w:lineRule="exact"/>
              <w:jc w:val="left"/>
              <w:rPr>
                <w:rFonts w:ascii="仿宋" w:eastAsia="仿宋" w:hAnsi="仿宋"/>
                <w:b/>
                <w:bCs/>
                <w:color w:val="000000" w:themeColor="text1"/>
                <w:sz w:val="24"/>
              </w:rPr>
            </w:pPr>
          </w:p>
        </w:tc>
      </w:tr>
      <w:tr w:rsidR="000907C2" w:rsidRPr="000907C2" w14:paraId="29315117" w14:textId="77777777" w:rsidTr="004A132B">
        <w:trPr>
          <w:cantSplit/>
          <w:trHeight w:val="148"/>
        </w:trPr>
        <w:tc>
          <w:tcPr>
            <w:tcW w:w="1278" w:type="dxa"/>
            <w:vMerge/>
            <w:tcBorders>
              <w:right w:val="single" w:sz="4" w:space="0" w:color="auto"/>
            </w:tcBorders>
            <w:vAlign w:val="center"/>
          </w:tcPr>
          <w:p w14:paraId="406BBE40" w14:textId="77777777" w:rsidR="00F33E39" w:rsidRPr="000907C2" w:rsidRDefault="00F33E39" w:rsidP="00F33E39">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006E743F" w14:textId="77777777" w:rsidR="00F33E39" w:rsidRPr="000907C2" w:rsidRDefault="00F33E39" w:rsidP="00F33E39">
            <w:pPr>
              <w:spacing w:line="340" w:lineRule="exact"/>
              <w:jc w:val="left"/>
              <w:rPr>
                <w:rFonts w:ascii="仿宋" w:eastAsia="仿宋" w:hAnsi="仿宋"/>
                <w:b/>
                <w:bCs/>
                <w:color w:val="000000" w:themeColor="text1"/>
                <w:sz w:val="24"/>
              </w:rPr>
            </w:pPr>
            <w:r w:rsidRPr="000907C2">
              <w:rPr>
                <w:rFonts w:ascii="仿宋" w:eastAsia="仿宋" w:hAnsi="仿宋" w:cs="宋体" w:hint="eastAsia"/>
                <w:bCs/>
                <w:color w:val="000000" w:themeColor="text1"/>
                <w:kern w:val="0"/>
                <w:sz w:val="24"/>
              </w:rPr>
              <w:t>主要中标或者成交标的</w:t>
            </w:r>
            <w:proofErr w:type="gramStart"/>
            <w:r w:rsidRPr="000907C2">
              <w:rPr>
                <w:rFonts w:ascii="仿宋" w:eastAsia="仿宋" w:hAnsi="仿宋" w:cs="宋体" w:hint="eastAsia"/>
                <w:bCs/>
                <w:color w:val="000000" w:themeColor="text1"/>
                <w:kern w:val="0"/>
                <w:sz w:val="24"/>
              </w:rPr>
              <w:t>的</w:t>
            </w:r>
            <w:proofErr w:type="gramEnd"/>
            <w:r w:rsidRPr="000907C2">
              <w:rPr>
                <w:rFonts w:ascii="仿宋" w:eastAsia="仿宋" w:hAnsi="仿宋" w:cs="宋体" w:hint="eastAsia"/>
                <w:bCs/>
                <w:color w:val="000000" w:themeColor="text1"/>
                <w:kern w:val="0"/>
                <w:sz w:val="24"/>
              </w:rPr>
              <w:t>数量</w:t>
            </w:r>
          </w:p>
        </w:tc>
        <w:tc>
          <w:tcPr>
            <w:tcW w:w="3969" w:type="dxa"/>
            <w:gridSpan w:val="5"/>
            <w:tcBorders>
              <w:left w:val="single" w:sz="4" w:space="0" w:color="auto"/>
            </w:tcBorders>
            <w:vAlign w:val="center"/>
          </w:tcPr>
          <w:p w14:paraId="286E43F2" w14:textId="77777777" w:rsidR="00F33E39" w:rsidRPr="000907C2" w:rsidRDefault="00F33E39" w:rsidP="00F33E39">
            <w:pPr>
              <w:spacing w:line="340" w:lineRule="exact"/>
              <w:jc w:val="left"/>
              <w:rPr>
                <w:rFonts w:ascii="仿宋" w:eastAsia="仿宋" w:hAnsi="仿宋"/>
                <w:b/>
                <w:bCs/>
                <w:color w:val="000000" w:themeColor="text1"/>
                <w:sz w:val="24"/>
              </w:rPr>
            </w:pPr>
          </w:p>
        </w:tc>
      </w:tr>
      <w:tr w:rsidR="000907C2" w:rsidRPr="000907C2" w14:paraId="1F815AAF" w14:textId="77777777" w:rsidTr="004A132B">
        <w:trPr>
          <w:cantSplit/>
          <w:trHeight w:val="148"/>
        </w:trPr>
        <w:tc>
          <w:tcPr>
            <w:tcW w:w="1278" w:type="dxa"/>
            <w:vMerge/>
            <w:tcBorders>
              <w:right w:val="single" w:sz="4" w:space="0" w:color="auto"/>
            </w:tcBorders>
            <w:vAlign w:val="center"/>
          </w:tcPr>
          <w:p w14:paraId="6400AAD8" w14:textId="77777777" w:rsidR="00F33E39" w:rsidRPr="000907C2" w:rsidRDefault="00F33E39" w:rsidP="00F33E39">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08A70D9B" w14:textId="77777777" w:rsidR="00F33E39" w:rsidRPr="000907C2" w:rsidRDefault="00F33E39" w:rsidP="00F33E39">
            <w:pPr>
              <w:spacing w:line="340" w:lineRule="exact"/>
              <w:jc w:val="left"/>
              <w:rPr>
                <w:rFonts w:ascii="仿宋" w:eastAsia="仿宋" w:hAnsi="仿宋"/>
                <w:b/>
                <w:bCs/>
                <w:color w:val="000000" w:themeColor="text1"/>
                <w:sz w:val="24"/>
              </w:rPr>
            </w:pPr>
            <w:r w:rsidRPr="000907C2">
              <w:rPr>
                <w:rFonts w:ascii="仿宋" w:eastAsia="仿宋" w:hAnsi="仿宋" w:cs="宋体" w:hint="eastAsia"/>
                <w:bCs/>
                <w:color w:val="000000" w:themeColor="text1"/>
                <w:kern w:val="0"/>
                <w:sz w:val="24"/>
              </w:rPr>
              <w:t>主要中标或者成交标的</w:t>
            </w:r>
            <w:proofErr w:type="gramStart"/>
            <w:r w:rsidRPr="000907C2">
              <w:rPr>
                <w:rFonts w:ascii="仿宋" w:eastAsia="仿宋" w:hAnsi="仿宋" w:cs="宋体" w:hint="eastAsia"/>
                <w:bCs/>
                <w:color w:val="000000" w:themeColor="text1"/>
                <w:kern w:val="0"/>
                <w:sz w:val="24"/>
              </w:rPr>
              <w:t>的</w:t>
            </w:r>
            <w:proofErr w:type="gramEnd"/>
            <w:r w:rsidRPr="000907C2">
              <w:rPr>
                <w:rFonts w:ascii="仿宋" w:eastAsia="仿宋" w:hAnsi="仿宋" w:cs="宋体" w:hint="eastAsia"/>
                <w:bCs/>
                <w:color w:val="000000" w:themeColor="text1"/>
                <w:kern w:val="0"/>
                <w:sz w:val="24"/>
              </w:rPr>
              <w:t>单价</w:t>
            </w:r>
          </w:p>
        </w:tc>
        <w:tc>
          <w:tcPr>
            <w:tcW w:w="3969" w:type="dxa"/>
            <w:gridSpan w:val="5"/>
            <w:tcBorders>
              <w:left w:val="single" w:sz="4" w:space="0" w:color="auto"/>
            </w:tcBorders>
            <w:vAlign w:val="center"/>
          </w:tcPr>
          <w:p w14:paraId="0BC1A91C" w14:textId="77777777" w:rsidR="00F33E39" w:rsidRPr="000907C2" w:rsidRDefault="00F33E39" w:rsidP="00F33E39">
            <w:pPr>
              <w:spacing w:line="340" w:lineRule="exact"/>
              <w:jc w:val="left"/>
              <w:rPr>
                <w:rFonts w:ascii="仿宋" w:eastAsia="仿宋" w:hAnsi="仿宋"/>
                <w:b/>
                <w:bCs/>
                <w:color w:val="000000" w:themeColor="text1"/>
                <w:sz w:val="24"/>
              </w:rPr>
            </w:pPr>
          </w:p>
        </w:tc>
      </w:tr>
      <w:tr w:rsidR="000907C2" w:rsidRPr="000907C2" w14:paraId="3FB0D383" w14:textId="77777777" w:rsidTr="004A132B">
        <w:trPr>
          <w:cantSplit/>
          <w:trHeight w:val="961"/>
        </w:trPr>
        <w:tc>
          <w:tcPr>
            <w:tcW w:w="1278" w:type="dxa"/>
            <w:vMerge/>
            <w:tcBorders>
              <w:right w:val="single" w:sz="4" w:space="0" w:color="auto"/>
            </w:tcBorders>
            <w:vAlign w:val="center"/>
          </w:tcPr>
          <w:p w14:paraId="4080B84D" w14:textId="77777777" w:rsidR="00F33E39" w:rsidRPr="000907C2" w:rsidRDefault="00F33E39" w:rsidP="00F33E39">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252B3BD0" w14:textId="77777777" w:rsidR="00F33E39" w:rsidRPr="000907C2" w:rsidRDefault="00F33E39" w:rsidP="00F33E39">
            <w:pPr>
              <w:spacing w:line="340" w:lineRule="exact"/>
              <w:jc w:val="left"/>
              <w:rPr>
                <w:rFonts w:ascii="仿宋" w:eastAsia="仿宋" w:hAnsi="仿宋"/>
                <w:b/>
                <w:bCs/>
                <w:color w:val="000000" w:themeColor="text1"/>
                <w:sz w:val="24"/>
              </w:rPr>
            </w:pPr>
            <w:r w:rsidRPr="000907C2">
              <w:rPr>
                <w:rFonts w:ascii="仿宋" w:eastAsia="仿宋" w:hAnsi="仿宋" w:cs="宋体" w:hint="eastAsia"/>
                <w:bCs/>
                <w:color w:val="000000" w:themeColor="text1"/>
                <w:kern w:val="0"/>
                <w:sz w:val="24"/>
              </w:rPr>
              <w:t>主要中标或者成交标的</w:t>
            </w:r>
            <w:proofErr w:type="gramStart"/>
            <w:r w:rsidRPr="000907C2">
              <w:rPr>
                <w:rFonts w:ascii="仿宋" w:eastAsia="仿宋" w:hAnsi="仿宋" w:cs="宋体" w:hint="eastAsia"/>
                <w:bCs/>
                <w:color w:val="000000" w:themeColor="text1"/>
                <w:kern w:val="0"/>
                <w:sz w:val="24"/>
              </w:rPr>
              <w:t>的</w:t>
            </w:r>
            <w:proofErr w:type="gramEnd"/>
            <w:r w:rsidRPr="000907C2">
              <w:rPr>
                <w:rFonts w:ascii="仿宋" w:eastAsia="仿宋" w:hAnsi="仿宋" w:cs="宋体" w:hint="eastAsia"/>
                <w:bCs/>
                <w:color w:val="000000" w:themeColor="text1"/>
                <w:kern w:val="0"/>
                <w:sz w:val="24"/>
              </w:rPr>
              <w:t>服务要求（如：交货期、质保期、售后服务等等）</w:t>
            </w:r>
          </w:p>
        </w:tc>
        <w:tc>
          <w:tcPr>
            <w:tcW w:w="3969" w:type="dxa"/>
            <w:gridSpan w:val="5"/>
            <w:tcBorders>
              <w:left w:val="single" w:sz="4" w:space="0" w:color="auto"/>
            </w:tcBorders>
            <w:vAlign w:val="center"/>
          </w:tcPr>
          <w:p w14:paraId="06A26C3D" w14:textId="77777777" w:rsidR="00F33E39" w:rsidRPr="000907C2" w:rsidRDefault="00F33E39" w:rsidP="00F33E39">
            <w:pPr>
              <w:numPr>
                <w:ilvl w:val="0"/>
                <w:numId w:val="5"/>
              </w:numPr>
              <w:spacing w:line="340" w:lineRule="exact"/>
              <w:jc w:val="left"/>
              <w:rPr>
                <w:rFonts w:ascii="仿宋" w:eastAsia="仿宋" w:hAnsi="仿宋" w:cs="宋体"/>
                <w:bCs/>
                <w:color w:val="000000" w:themeColor="text1"/>
                <w:sz w:val="24"/>
              </w:rPr>
            </w:pPr>
            <w:r w:rsidRPr="000907C2">
              <w:rPr>
                <w:rFonts w:ascii="仿宋" w:eastAsia="仿宋" w:hAnsi="仿宋" w:cs="宋体" w:hint="eastAsia"/>
                <w:bCs/>
                <w:color w:val="000000" w:themeColor="text1"/>
                <w:sz w:val="24"/>
              </w:rPr>
              <w:t>....</w:t>
            </w:r>
          </w:p>
          <w:p w14:paraId="201F1330" w14:textId="77777777" w:rsidR="00F33E39" w:rsidRPr="000907C2" w:rsidRDefault="00F33E39" w:rsidP="00F33E39">
            <w:pPr>
              <w:numPr>
                <w:ilvl w:val="0"/>
                <w:numId w:val="5"/>
              </w:numPr>
              <w:spacing w:line="340" w:lineRule="exact"/>
              <w:jc w:val="left"/>
              <w:rPr>
                <w:rFonts w:ascii="仿宋" w:eastAsia="仿宋" w:hAnsi="仿宋" w:cs="宋体"/>
                <w:bCs/>
                <w:color w:val="000000" w:themeColor="text1"/>
                <w:sz w:val="24"/>
              </w:rPr>
            </w:pPr>
            <w:r w:rsidRPr="000907C2">
              <w:rPr>
                <w:rFonts w:ascii="仿宋" w:eastAsia="仿宋" w:hAnsi="仿宋" w:cs="宋体" w:hint="eastAsia"/>
                <w:bCs/>
                <w:color w:val="000000" w:themeColor="text1"/>
                <w:sz w:val="24"/>
              </w:rPr>
              <w:t>....</w:t>
            </w:r>
          </w:p>
          <w:p w14:paraId="632FE6A9" w14:textId="77777777" w:rsidR="00F33E39" w:rsidRPr="000907C2" w:rsidRDefault="00F33E39" w:rsidP="00F33E39">
            <w:pPr>
              <w:spacing w:line="340" w:lineRule="exact"/>
              <w:jc w:val="left"/>
              <w:rPr>
                <w:rFonts w:ascii="仿宋" w:eastAsia="仿宋" w:hAnsi="仿宋" w:cs="宋体"/>
                <w:bCs/>
                <w:color w:val="000000" w:themeColor="text1"/>
                <w:sz w:val="24"/>
              </w:rPr>
            </w:pPr>
            <w:r w:rsidRPr="000907C2">
              <w:rPr>
                <w:rFonts w:ascii="仿宋" w:eastAsia="仿宋" w:hAnsi="仿宋" w:cs="宋体" w:hint="eastAsia"/>
                <w:bCs/>
                <w:color w:val="000000" w:themeColor="text1"/>
                <w:sz w:val="24"/>
              </w:rPr>
              <w:t>......</w:t>
            </w:r>
          </w:p>
        </w:tc>
      </w:tr>
    </w:tbl>
    <w:p w14:paraId="7DAF1490" w14:textId="77777777" w:rsidR="00F33E39" w:rsidRPr="000907C2" w:rsidRDefault="00F33E39" w:rsidP="00F33E39">
      <w:pPr>
        <w:spacing w:line="340" w:lineRule="exact"/>
        <w:rPr>
          <w:rFonts w:ascii="仿宋" w:eastAsia="仿宋" w:hAnsi="仿宋"/>
          <w:color w:val="000000" w:themeColor="text1"/>
          <w:sz w:val="24"/>
        </w:rPr>
      </w:pPr>
      <w:r w:rsidRPr="000907C2">
        <w:rPr>
          <w:rFonts w:ascii="仿宋" w:eastAsia="仿宋" w:hAnsi="仿宋" w:hint="eastAsia"/>
          <w:color w:val="000000" w:themeColor="text1"/>
          <w:sz w:val="24"/>
        </w:rPr>
        <w:t>注：</w:t>
      </w:r>
    </w:p>
    <w:p w14:paraId="40B4DF8F" w14:textId="77777777" w:rsidR="00F33E39" w:rsidRPr="000907C2" w:rsidRDefault="00F33E39" w:rsidP="00F33E39">
      <w:pPr>
        <w:numPr>
          <w:ilvl w:val="0"/>
          <w:numId w:val="6"/>
        </w:numPr>
        <w:spacing w:line="340" w:lineRule="exact"/>
        <w:rPr>
          <w:rFonts w:ascii="仿宋" w:eastAsia="仿宋" w:hAnsi="仿宋"/>
          <w:color w:val="000000" w:themeColor="text1"/>
          <w:sz w:val="24"/>
        </w:rPr>
      </w:pPr>
      <w:r w:rsidRPr="000907C2">
        <w:rPr>
          <w:rFonts w:ascii="仿宋" w:eastAsia="仿宋" w:hAnsi="仿宋" w:hint="eastAsia"/>
          <w:color w:val="000000" w:themeColor="text1"/>
          <w:sz w:val="24"/>
        </w:rPr>
        <w:t>供应商需如实完善表格内容。</w:t>
      </w:r>
    </w:p>
    <w:p w14:paraId="75F1458A" w14:textId="77777777" w:rsidR="00F33E39" w:rsidRPr="000907C2" w:rsidRDefault="00F33E39" w:rsidP="00F33E39">
      <w:pPr>
        <w:numPr>
          <w:ilvl w:val="0"/>
          <w:numId w:val="6"/>
        </w:numPr>
        <w:spacing w:line="340" w:lineRule="exact"/>
        <w:rPr>
          <w:rFonts w:ascii="仿宋" w:eastAsia="仿宋" w:hAnsi="仿宋"/>
          <w:color w:val="000000" w:themeColor="text1"/>
          <w:sz w:val="24"/>
        </w:rPr>
      </w:pPr>
      <w:r w:rsidRPr="000907C2">
        <w:rPr>
          <w:rFonts w:ascii="仿宋" w:eastAsia="仿宋" w:hAnsi="仿宋" w:hint="eastAsia"/>
          <w:color w:val="000000" w:themeColor="text1"/>
          <w:sz w:val="24"/>
        </w:rPr>
        <w:t>供应商应答的主要内容应与投标文件一致，可以进行简要概括性表述。</w:t>
      </w:r>
    </w:p>
    <w:p w14:paraId="4405C21C" w14:textId="77777777" w:rsidR="00F33E39" w:rsidRPr="000907C2" w:rsidRDefault="00F33E39" w:rsidP="00F33E39">
      <w:pPr>
        <w:numPr>
          <w:ilvl w:val="0"/>
          <w:numId w:val="6"/>
        </w:numPr>
        <w:spacing w:line="340" w:lineRule="exact"/>
        <w:rPr>
          <w:rFonts w:ascii="仿宋" w:eastAsia="仿宋" w:hAnsi="仿宋"/>
          <w:color w:val="000000" w:themeColor="text1"/>
          <w:sz w:val="24"/>
        </w:rPr>
      </w:pPr>
      <w:r w:rsidRPr="000907C2">
        <w:rPr>
          <w:rFonts w:ascii="仿宋" w:eastAsia="仿宋" w:hAnsi="仿宋" w:hint="eastAsia"/>
          <w:color w:val="000000" w:themeColor="text1"/>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2BF47321" w14:textId="77777777" w:rsidR="00F33E39" w:rsidRPr="000907C2" w:rsidRDefault="00F33E39" w:rsidP="00F33E39">
      <w:pPr>
        <w:spacing w:line="360" w:lineRule="auto"/>
        <w:rPr>
          <w:rFonts w:ascii="仿宋" w:eastAsia="仿宋" w:hAnsi="仿宋"/>
          <w:color w:val="000000" w:themeColor="text1"/>
          <w:sz w:val="24"/>
        </w:rPr>
      </w:pPr>
    </w:p>
    <w:p w14:paraId="5BF1935A" w14:textId="77777777" w:rsidR="00F33E39" w:rsidRPr="000907C2" w:rsidRDefault="00F33E39" w:rsidP="00F33E39">
      <w:pPr>
        <w:spacing w:line="360" w:lineRule="auto"/>
        <w:rPr>
          <w:rFonts w:ascii="仿宋" w:eastAsia="仿宋" w:hAnsi="仿宋"/>
          <w:color w:val="000000" w:themeColor="text1"/>
          <w:sz w:val="24"/>
        </w:rPr>
      </w:pPr>
      <w:r w:rsidRPr="000907C2">
        <w:rPr>
          <w:rFonts w:ascii="仿宋" w:eastAsia="仿宋" w:hAnsi="仿宋" w:hint="eastAsia"/>
          <w:color w:val="000000" w:themeColor="text1"/>
          <w:sz w:val="24"/>
        </w:rPr>
        <w:t>投标人名称：（单位公章）</w:t>
      </w:r>
    </w:p>
    <w:p w14:paraId="5DAEBFC8" w14:textId="77777777" w:rsidR="00F33E39" w:rsidRPr="000907C2" w:rsidRDefault="00F33E39" w:rsidP="00F33E39">
      <w:pPr>
        <w:spacing w:line="360" w:lineRule="auto"/>
        <w:rPr>
          <w:rFonts w:ascii="仿宋" w:eastAsia="仿宋" w:hAnsi="仿宋"/>
          <w:color w:val="000000" w:themeColor="text1"/>
          <w:sz w:val="24"/>
        </w:rPr>
      </w:pPr>
      <w:r w:rsidRPr="000907C2">
        <w:rPr>
          <w:rFonts w:ascii="仿宋" w:eastAsia="仿宋" w:hAnsi="仿宋" w:hint="eastAsia"/>
          <w:color w:val="000000" w:themeColor="text1"/>
          <w:sz w:val="24"/>
        </w:rPr>
        <w:t>法定代表人或授权代表（签字）：</w:t>
      </w:r>
    </w:p>
    <w:p w14:paraId="14003E91" w14:textId="77777777" w:rsidR="00F33E39" w:rsidRPr="000907C2" w:rsidRDefault="00F33E39" w:rsidP="00F33E39">
      <w:pPr>
        <w:spacing w:line="360" w:lineRule="auto"/>
        <w:rPr>
          <w:rFonts w:ascii="仿宋" w:eastAsia="仿宋" w:hAnsi="仿宋"/>
          <w:color w:val="000000" w:themeColor="text1"/>
        </w:rPr>
        <w:sectPr w:rsidR="00F33E39" w:rsidRPr="000907C2">
          <w:headerReference w:type="even" r:id="rId27"/>
          <w:headerReference w:type="default" r:id="rId28"/>
          <w:footerReference w:type="default" r:id="rId29"/>
          <w:headerReference w:type="first" r:id="rId30"/>
          <w:pgSz w:w="11906" w:h="16838"/>
          <w:pgMar w:top="1134" w:right="1800" w:bottom="1440" w:left="1800" w:header="851" w:footer="992" w:gutter="0"/>
          <w:cols w:space="720"/>
          <w:docGrid w:type="lines" w:linePitch="312"/>
        </w:sectPr>
      </w:pPr>
      <w:r w:rsidRPr="000907C2">
        <w:rPr>
          <w:rFonts w:ascii="仿宋" w:eastAsia="仿宋" w:hAnsi="仿宋" w:hint="eastAsia"/>
          <w:color w:val="000000" w:themeColor="text1"/>
          <w:sz w:val="24"/>
        </w:rPr>
        <w:t>日期</w:t>
      </w:r>
      <w:r w:rsidRPr="000907C2">
        <w:rPr>
          <w:rFonts w:ascii="仿宋" w:eastAsia="仿宋" w:hAnsi="仿宋"/>
          <w:color w:val="000000" w:themeColor="text1"/>
          <w:sz w:val="24"/>
        </w:rPr>
        <w:t>:</w:t>
      </w:r>
      <w:r w:rsidRPr="000907C2">
        <w:rPr>
          <w:rFonts w:ascii="仿宋" w:eastAsia="仿宋" w:hAnsi="仿宋" w:hint="eastAsia"/>
          <w:color w:val="000000" w:themeColor="text1"/>
          <w:sz w:val="24"/>
        </w:rPr>
        <w:t xml:space="preserve">      年    月  </w:t>
      </w:r>
      <w:r w:rsidR="00D35D7C" w:rsidRPr="000907C2">
        <w:rPr>
          <w:rFonts w:ascii="仿宋" w:eastAsia="仿宋" w:hAnsi="仿宋"/>
          <w:color w:val="000000" w:themeColor="text1"/>
          <w:sz w:val="24"/>
        </w:rPr>
        <w:t xml:space="preserve"> 日</w:t>
      </w:r>
      <w:r w:rsidRPr="000907C2">
        <w:rPr>
          <w:rFonts w:ascii="仿宋" w:eastAsia="仿宋" w:hAnsi="仿宋" w:hint="eastAsia"/>
          <w:color w:val="000000" w:themeColor="text1"/>
          <w:sz w:val="24"/>
        </w:rPr>
        <w:t xml:space="preserve">  </w:t>
      </w:r>
    </w:p>
    <w:p w14:paraId="686CEB28"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448" w:name="_Toc394578396"/>
      <w:bookmarkStart w:id="449" w:name="_Toc504640560"/>
      <w:bookmarkStart w:id="450" w:name="_Toc24018432"/>
      <w:bookmarkEnd w:id="446"/>
      <w:bookmarkEnd w:id="447"/>
      <w:r w:rsidRPr="000907C2">
        <w:rPr>
          <w:rFonts w:ascii="仿宋" w:eastAsia="仿宋" w:hAnsi="仿宋" w:hint="eastAsia"/>
          <w:color w:val="000000" w:themeColor="text1"/>
          <w:sz w:val="32"/>
          <w:szCs w:val="32"/>
        </w:rPr>
        <w:lastRenderedPageBreak/>
        <w:t>第四章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投标人和投标产品（如涉及）的资格、资质性及其他类似效力要求</w:t>
      </w:r>
      <w:bookmarkEnd w:id="448"/>
      <w:bookmarkEnd w:id="449"/>
      <w:bookmarkEnd w:id="450"/>
    </w:p>
    <w:p w14:paraId="35865D5C" w14:textId="77777777" w:rsidR="0076250D" w:rsidRPr="000907C2" w:rsidRDefault="003E5742">
      <w:pPr>
        <w:pStyle w:val="2"/>
        <w:spacing w:line="240" w:lineRule="auto"/>
        <w:rPr>
          <w:rFonts w:ascii="仿宋" w:eastAsia="仿宋" w:hAnsi="仿宋"/>
          <w:color w:val="000000" w:themeColor="text1"/>
          <w:sz w:val="28"/>
          <w:szCs w:val="28"/>
        </w:rPr>
      </w:pPr>
      <w:bookmarkStart w:id="451" w:name="_Toc496493896"/>
      <w:bookmarkStart w:id="452" w:name="_Toc504640561"/>
      <w:bookmarkStart w:id="453" w:name="_Toc496498899"/>
      <w:bookmarkStart w:id="454" w:name="_Toc493631607"/>
      <w:r w:rsidRPr="000907C2">
        <w:rPr>
          <w:rFonts w:ascii="仿宋" w:eastAsia="仿宋" w:hAnsi="仿宋" w:hint="eastAsia"/>
          <w:color w:val="000000" w:themeColor="text1"/>
          <w:sz w:val="28"/>
          <w:szCs w:val="28"/>
        </w:rPr>
        <w:t>一、投标人资格、资质性及其他类似效力要求</w:t>
      </w:r>
      <w:bookmarkEnd w:id="451"/>
      <w:bookmarkEnd w:id="452"/>
      <w:bookmarkEnd w:id="453"/>
      <w:bookmarkEnd w:id="454"/>
    </w:p>
    <w:p w14:paraId="7EB8679D" w14:textId="77777777" w:rsidR="0076250D" w:rsidRPr="000907C2" w:rsidRDefault="003E5742">
      <w:pPr>
        <w:spacing w:line="360" w:lineRule="auto"/>
        <w:ind w:firstLineChars="200" w:firstLine="480"/>
        <w:rPr>
          <w:rFonts w:ascii="仿宋" w:eastAsia="仿宋" w:hAnsi="仿宋"/>
          <w:color w:val="000000" w:themeColor="text1"/>
          <w:sz w:val="24"/>
          <w:szCs w:val="24"/>
        </w:rPr>
      </w:pPr>
      <w:bookmarkStart w:id="455" w:name="_Toc504640562"/>
      <w:bookmarkStart w:id="456" w:name="_Toc496498900"/>
      <w:bookmarkStart w:id="457" w:name="_Toc493631608"/>
      <w:bookmarkStart w:id="458" w:name="_Toc496493897"/>
      <w:r w:rsidRPr="000907C2">
        <w:rPr>
          <w:rFonts w:ascii="仿宋" w:eastAsia="仿宋" w:hAnsi="仿宋" w:hint="eastAsia"/>
          <w:color w:val="000000" w:themeColor="text1"/>
          <w:sz w:val="24"/>
          <w:szCs w:val="24"/>
        </w:rPr>
        <w:t>（一）《中华人民共和国政府采购法》第二十二条第一款第1项至第5项规定的条件：</w:t>
      </w:r>
    </w:p>
    <w:p w14:paraId="036BE00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1、具有独立承担民事责任的能力。</w:t>
      </w:r>
    </w:p>
    <w:p w14:paraId="5C7E5F4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2、具有良好的商业信誉和健全的财务会计制度。</w:t>
      </w:r>
    </w:p>
    <w:p w14:paraId="7719445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3、具有履行合同所必需的设备和专业技术能力。</w:t>
      </w:r>
    </w:p>
    <w:p w14:paraId="1F5F7D8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4、有依法缴纳税收和社会保障资金的良好记录。</w:t>
      </w:r>
    </w:p>
    <w:p w14:paraId="2D5F2EE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5、参加本政府采购活动前三年内，在经营活动中没有重大违法违规记录。</w:t>
      </w:r>
    </w:p>
    <w:p w14:paraId="3797611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（二）法律、行政法规规定的其他条件：</w:t>
      </w:r>
    </w:p>
    <w:p w14:paraId="4574448F" w14:textId="3BDC1E2D"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1、投标人不得为</w:t>
      </w:r>
      <w:r w:rsidR="00FA52C7" w:rsidRPr="000907C2">
        <w:rPr>
          <w:rFonts w:ascii="仿宋" w:eastAsia="仿宋" w:hAnsi="仿宋" w:hint="eastAsia"/>
          <w:color w:val="000000" w:themeColor="text1"/>
          <w:sz w:val="24"/>
          <w:szCs w:val="24"/>
        </w:rPr>
        <w:t>“</w:t>
      </w:r>
      <w:r w:rsidR="00696E74" w:rsidRPr="000907C2">
        <w:rPr>
          <w:rFonts w:ascii="仿宋" w:eastAsia="仿宋" w:hAnsi="仿宋" w:hint="eastAsia"/>
          <w:color w:val="000000" w:themeColor="text1"/>
          <w:sz w:val="24"/>
          <w:szCs w:val="24"/>
        </w:rPr>
        <w:t>信用中国”网站（www.creditchina.gov.cn）、“成都信用”网站（</w:t>
      </w:r>
      <w:r w:rsidR="00034946" w:rsidRPr="000907C2">
        <w:rPr>
          <w:rFonts w:ascii="仿宋" w:eastAsia="仿宋" w:hAnsi="仿宋"/>
          <w:color w:val="000000" w:themeColor="text1"/>
          <w:sz w:val="24"/>
          <w:szCs w:val="24"/>
        </w:rPr>
        <w:t>https://credit.chengdu.gov.cn</w:t>
      </w:r>
      <w:r w:rsidR="00696E74"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rPr>
        <w:t>中列入失信被执行人、重大税收违法案件当事人名单的投标人，不得为中国政府采购网(www.ccgp.gov.cn)、四川政府采购网曝光台（</w:t>
      </w:r>
      <w:r w:rsidRPr="000907C2">
        <w:rPr>
          <w:rFonts w:ascii="仿宋" w:eastAsia="仿宋" w:hAnsi="仿宋"/>
          <w:color w:val="000000" w:themeColor="text1"/>
          <w:sz w:val="24"/>
          <w:szCs w:val="24"/>
        </w:rPr>
        <w:t>www.ccgp-sichuan.gov.cn</w:t>
      </w:r>
      <w:r w:rsidRPr="000907C2">
        <w:rPr>
          <w:rFonts w:ascii="仿宋" w:eastAsia="仿宋" w:hAnsi="仿宋" w:hint="eastAsia"/>
          <w:color w:val="000000" w:themeColor="text1"/>
          <w:sz w:val="24"/>
          <w:szCs w:val="24"/>
        </w:rPr>
        <w:t>）政府采购严重违法失信行为记录名单中被财政部门禁止参加政府采购活动的投标人（处罚决定规定的时间和地域范围内）。信用信息查询截止时点：同投标截止期。</w:t>
      </w:r>
    </w:p>
    <w:p w14:paraId="18770B4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注：采购人或采购代理机构在“信用中国”、 </w:t>
      </w:r>
      <w:r w:rsidR="00251BD3" w:rsidRPr="000907C2">
        <w:rPr>
          <w:rFonts w:ascii="仿宋" w:eastAsia="仿宋" w:hAnsi="仿宋" w:hint="eastAsia"/>
          <w:color w:val="000000" w:themeColor="text1"/>
          <w:sz w:val="24"/>
          <w:szCs w:val="24"/>
        </w:rPr>
        <w:t>“成都信用”、</w:t>
      </w:r>
      <w:r w:rsidRPr="000907C2">
        <w:rPr>
          <w:rFonts w:ascii="仿宋" w:eastAsia="仿宋" w:hAnsi="仿宋" w:hint="eastAsia"/>
          <w:color w:val="000000" w:themeColor="text1"/>
          <w:sz w:val="24"/>
          <w:szCs w:val="24"/>
        </w:rPr>
        <w:t>“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29F94B4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2、投标人单位及其现任法定代表人、主要负责人没有行贿犯罪记录。</w:t>
      </w:r>
    </w:p>
    <w:p w14:paraId="5BC9FFD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3、本次采购项目不接受联合体投标。</w:t>
      </w:r>
    </w:p>
    <w:p w14:paraId="6F68D08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4、投标人应报名参与本项目。</w:t>
      </w:r>
    </w:p>
    <w:p w14:paraId="231449F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（三）投标产品不允许为进口产品。</w:t>
      </w:r>
    </w:p>
    <w:p w14:paraId="5C6780CB" w14:textId="77777777" w:rsidR="0076250D" w:rsidRPr="000907C2" w:rsidRDefault="003E5742">
      <w:pPr>
        <w:pStyle w:val="2"/>
        <w:spacing w:line="24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二、投标产品的资格、资质性及其他类似效力要求的相关证明材料</w:t>
      </w:r>
      <w:bookmarkEnd w:id="455"/>
      <w:bookmarkEnd w:id="456"/>
      <w:bookmarkEnd w:id="457"/>
      <w:bookmarkEnd w:id="458"/>
    </w:p>
    <w:p w14:paraId="09C4DEB1" w14:textId="77777777" w:rsidR="0076250D" w:rsidRPr="000907C2" w:rsidRDefault="003E5742">
      <w:pPr>
        <w:spacing w:line="360" w:lineRule="auto"/>
        <w:ind w:firstLineChars="200" w:firstLine="480"/>
        <w:rPr>
          <w:rFonts w:ascii="仿宋" w:eastAsia="仿宋" w:hAnsi="仿宋"/>
          <w:color w:val="000000" w:themeColor="text1"/>
          <w:sz w:val="24"/>
          <w:szCs w:val="24"/>
        </w:rPr>
      </w:pPr>
      <w:bookmarkStart w:id="459" w:name="_Toc394578397"/>
      <w:r w:rsidRPr="000907C2">
        <w:rPr>
          <w:rFonts w:ascii="仿宋" w:eastAsia="仿宋" w:hAnsi="仿宋" w:hint="eastAsia"/>
          <w:color w:val="000000" w:themeColor="text1"/>
          <w:sz w:val="24"/>
          <w:szCs w:val="24"/>
        </w:rPr>
        <w:t>1、依照法律、行政法规、地方性法规、行政许可的强制性规定，生产、销售产品和产品本身需要取得许可证</w:t>
      </w:r>
      <w:proofErr w:type="gramStart"/>
      <w:r w:rsidRPr="000907C2">
        <w:rPr>
          <w:rFonts w:ascii="仿宋" w:eastAsia="仿宋" w:hAnsi="仿宋" w:hint="eastAsia"/>
          <w:color w:val="000000" w:themeColor="text1"/>
          <w:sz w:val="24"/>
          <w:szCs w:val="24"/>
        </w:rPr>
        <w:t>照或者</w:t>
      </w:r>
      <w:proofErr w:type="gramEnd"/>
      <w:r w:rsidRPr="000907C2">
        <w:rPr>
          <w:rFonts w:ascii="仿宋" w:eastAsia="仿宋" w:hAnsi="仿宋" w:hint="eastAsia"/>
          <w:color w:val="000000" w:themeColor="text1"/>
          <w:sz w:val="24"/>
          <w:szCs w:val="24"/>
        </w:rPr>
        <w:t>需要经过认证的，提供相关许可和认证证书复印件（投标产品属于前置许可、认证等的除外）。</w:t>
      </w:r>
    </w:p>
    <w:p w14:paraId="609FD1D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E41FF0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注：1、本</w:t>
      </w:r>
      <w:r w:rsidRPr="000907C2">
        <w:rPr>
          <w:rFonts w:ascii="仿宋" w:eastAsia="仿宋" w:hAnsi="仿宋"/>
          <w:color w:val="000000" w:themeColor="text1"/>
          <w:sz w:val="24"/>
          <w:szCs w:val="24"/>
        </w:rPr>
        <w:t>项目确定</w:t>
      </w: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标人重大违</w:t>
      </w:r>
      <w:r w:rsidRPr="000907C2">
        <w:rPr>
          <w:rFonts w:ascii="仿宋" w:eastAsia="仿宋" w:hAnsi="仿宋" w:hint="eastAsia"/>
          <w:color w:val="000000" w:themeColor="text1"/>
          <w:sz w:val="24"/>
          <w:szCs w:val="24"/>
        </w:rPr>
        <w:t>法记录</w:t>
      </w:r>
      <w:r w:rsidRPr="000907C2">
        <w:rPr>
          <w:rFonts w:ascii="仿宋" w:eastAsia="仿宋" w:hAnsi="仿宋"/>
          <w:color w:val="000000" w:themeColor="text1"/>
          <w:sz w:val="24"/>
          <w:szCs w:val="24"/>
        </w:rPr>
        <w:t>中较大</w:t>
      </w:r>
      <w:r w:rsidRPr="000907C2">
        <w:rPr>
          <w:rFonts w:ascii="仿宋" w:eastAsia="仿宋" w:hAnsi="仿宋" w:hint="eastAsia"/>
          <w:color w:val="000000" w:themeColor="text1"/>
          <w:sz w:val="24"/>
          <w:szCs w:val="24"/>
        </w:rPr>
        <w:t>数</w:t>
      </w:r>
      <w:r w:rsidRPr="000907C2">
        <w:rPr>
          <w:rFonts w:ascii="仿宋" w:eastAsia="仿宋" w:hAnsi="仿宋"/>
          <w:color w:val="000000" w:themeColor="text1"/>
          <w:sz w:val="24"/>
          <w:szCs w:val="24"/>
        </w:rPr>
        <w:t>额罚款</w:t>
      </w:r>
      <w:r w:rsidRPr="000907C2">
        <w:rPr>
          <w:rFonts w:ascii="仿宋" w:eastAsia="仿宋" w:hAnsi="仿宋" w:hint="eastAsia"/>
          <w:color w:val="000000" w:themeColor="text1"/>
          <w:sz w:val="24"/>
          <w:szCs w:val="24"/>
        </w:rPr>
        <w:t>的</w:t>
      </w:r>
      <w:r w:rsidRPr="000907C2">
        <w:rPr>
          <w:rFonts w:ascii="仿宋" w:eastAsia="仿宋" w:hAnsi="仿宋"/>
          <w:color w:val="000000" w:themeColor="text1"/>
          <w:sz w:val="24"/>
          <w:szCs w:val="24"/>
        </w:rPr>
        <w:t>金额</w:t>
      </w:r>
      <w:r w:rsidRPr="000907C2">
        <w:rPr>
          <w:rFonts w:ascii="仿宋" w:eastAsia="仿宋" w:hAnsi="仿宋" w:hint="eastAsia"/>
          <w:color w:val="000000" w:themeColor="text1"/>
          <w:sz w:val="24"/>
          <w:szCs w:val="24"/>
        </w:rPr>
        <w:t>标准为：若</w:t>
      </w:r>
      <w:r w:rsidRPr="000907C2">
        <w:rPr>
          <w:rFonts w:ascii="仿宋" w:eastAsia="仿宋" w:hAnsi="仿宋"/>
          <w:color w:val="000000" w:themeColor="text1"/>
          <w:sz w:val="24"/>
          <w:szCs w:val="24"/>
        </w:rPr>
        <w:t>采购项目所属</w:t>
      </w:r>
      <w:r w:rsidRPr="000907C2">
        <w:rPr>
          <w:rFonts w:ascii="仿宋" w:eastAsia="仿宋" w:hAnsi="仿宋" w:hint="eastAsia"/>
          <w:color w:val="000000" w:themeColor="text1"/>
          <w:sz w:val="24"/>
          <w:szCs w:val="24"/>
        </w:rPr>
        <w:t>行</w:t>
      </w:r>
      <w:r w:rsidRPr="000907C2">
        <w:rPr>
          <w:rFonts w:ascii="仿宋" w:eastAsia="仿宋" w:hAnsi="仿宋"/>
          <w:color w:val="000000" w:themeColor="text1"/>
          <w:sz w:val="24"/>
          <w:szCs w:val="24"/>
        </w:rPr>
        <w:t>业行政主管部门对</w:t>
      </w:r>
      <w:r w:rsidRPr="000907C2">
        <w:rPr>
          <w:rFonts w:ascii="仿宋" w:eastAsia="仿宋" w:hAnsi="仿宋" w:hint="eastAsia"/>
          <w:color w:val="000000" w:themeColor="text1"/>
          <w:sz w:val="24"/>
          <w:szCs w:val="24"/>
        </w:rPr>
        <w:t>较</w:t>
      </w:r>
      <w:r w:rsidRPr="000907C2">
        <w:rPr>
          <w:rFonts w:ascii="仿宋" w:eastAsia="仿宋" w:hAnsi="仿宋"/>
          <w:color w:val="000000" w:themeColor="text1"/>
          <w:sz w:val="24"/>
          <w:szCs w:val="24"/>
        </w:rPr>
        <w:t>大数</w:t>
      </w:r>
      <w:r w:rsidRPr="000907C2">
        <w:rPr>
          <w:rFonts w:ascii="仿宋" w:eastAsia="仿宋" w:hAnsi="仿宋" w:hint="eastAsia"/>
          <w:color w:val="000000" w:themeColor="text1"/>
          <w:sz w:val="24"/>
          <w:szCs w:val="24"/>
        </w:rPr>
        <w:t>额</w:t>
      </w:r>
      <w:r w:rsidRPr="000907C2">
        <w:rPr>
          <w:rFonts w:ascii="仿宋" w:eastAsia="仿宋" w:hAnsi="仿宋"/>
          <w:color w:val="000000" w:themeColor="text1"/>
          <w:sz w:val="24"/>
          <w:szCs w:val="24"/>
        </w:rPr>
        <w:t>罚款金额标准有明文规定的，以所属</w:t>
      </w:r>
      <w:r w:rsidRPr="000907C2">
        <w:rPr>
          <w:rFonts w:ascii="仿宋" w:eastAsia="仿宋" w:hAnsi="仿宋" w:hint="eastAsia"/>
          <w:color w:val="000000" w:themeColor="text1"/>
          <w:sz w:val="24"/>
          <w:szCs w:val="24"/>
        </w:rPr>
        <w:t>行</w:t>
      </w:r>
      <w:r w:rsidRPr="000907C2">
        <w:rPr>
          <w:rFonts w:ascii="仿宋" w:eastAsia="仿宋" w:hAnsi="仿宋"/>
          <w:color w:val="000000" w:themeColor="text1"/>
          <w:sz w:val="24"/>
          <w:szCs w:val="24"/>
        </w:rPr>
        <w:t>业行</w:t>
      </w:r>
      <w:r w:rsidRPr="000907C2">
        <w:rPr>
          <w:rFonts w:ascii="仿宋" w:eastAsia="仿宋" w:hAnsi="仿宋" w:hint="eastAsia"/>
          <w:color w:val="000000" w:themeColor="text1"/>
          <w:sz w:val="24"/>
          <w:szCs w:val="24"/>
        </w:rPr>
        <w:t>政</w:t>
      </w:r>
      <w:r w:rsidRPr="000907C2">
        <w:rPr>
          <w:rFonts w:ascii="仿宋" w:eastAsia="仿宋" w:hAnsi="仿宋"/>
          <w:color w:val="000000" w:themeColor="text1"/>
          <w:sz w:val="24"/>
          <w:szCs w:val="24"/>
        </w:rPr>
        <w:t>主管</w:t>
      </w:r>
      <w:r w:rsidRPr="000907C2">
        <w:rPr>
          <w:rFonts w:ascii="仿宋" w:eastAsia="仿宋" w:hAnsi="仿宋" w:hint="eastAsia"/>
          <w:color w:val="000000" w:themeColor="text1"/>
          <w:sz w:val="24"/>
          <w:szCs w:val="24"/>
        </w:rPr>
        <w:t>部</w:t>
      </w:r>
      <w:r w:rsidRPr="000907C2">
        <w:rPr>
          <w:rFonts w:ascii="仿宋" w:eastAsia="仿宋" w:hAnsi="仿宋"/>
          <w:color w:val="000000" w:themeColor="text1"/>
          <w:sz w:val="24"/>
          <w:szCs w:val="24"/>
        </w:rPr>
        <w:t>门规定的</w:t>
      </w:r>
      <w:r w:rsidRPr="000907C2">
        <w:rPr>
          <w:rFonts w:ascii="仿宋" w:eastAsia="仿宋" w:hAnsi="仿宋" w:hint="eastAsia"/>
          <w:color w:val="000000" w:themeColor="text1"/>
          <w:sz w:val="24"/>
          <w:szCs w:val="24"/>
        </w:rPr>
        <w:t>较</w:t>
      </w:r>
      <w:r w:rsidRPr="000907C2">
        <w:rPr>
          <w:rFonts w:ascii="仿宋" w:eastAsia="仿宋" w:hAnsi="仿宋"/>
          <w:color w:val="000000" w:themeColor="text1"/>
          <w:sz w:val="24"/>
          <w:szCs w:val="24"/>
        </w:rPr>
        <w:t>大数</w:t>
      </w:r>
      <w:r w:rsidRPr="000907C2">
        <w:rPr>
          <w:rFonts w:ascii="仿宋" w:eastAsia="仿宋" w:hAnsi="仿宋" w:hint="eastAsia"/>
          <w:color w:val="000000" w:themeColor="text1"/>
          <w:sz w:val="24"/>
          <w:szCs w:val="24"/>
        </w:rPr>
        <w:t>额</w:t>
      </w:r>
      <w:r w:rsidRPr="000907C2">
        <w:rPr>
          <w:rFonts w:ascii="仿宋" w:eastAsia="仿宋" w:hAnsi="仿宋"/>
          <w:color w:val="000000" w:themeColor="text1"/>
          <w:sz w:val="24"/>
          <w:szCs w:val="24"/>
        </w:rPr>
        <w:t>罚款金额标准</w:t>
      </w:r>
      <w:r w:rsidRPr="000907C2">
        <w:rPr>
          <w:rFonts w:ascii="仿宋" w:eastAsia="仿宋" w:hAnsi="仿宋" w:hint="eastAsia"/>
          <w:color w:val="000000" w:themeColor="text1"/>
          <w:sz w:val="24"/>
          <w:szCs w:val="24"/>
        </w:rPr>
        <w:t>为</w:t>
      </w:r>
      <w:r w:rsidRPr="000907C2">
        <w:rPr>
          <w:rFonts w:ascii="仿宋" w:eastAsia="仿宋" w:hAnsi="仿宋"/>
          <w:color w:val="000000" w:themeColor="text1"/>
          <w:sz w:val="24"/>
          <w:szCs w:val="24"/>
        </w:rPr>
        <w:t>准；若采购项目所属</w:t>
      </w:r>
      <w:r w:rsidRPr="000907C2">
        <w:rPr>
          <w:rFonts w:ascii="仿宋" w:eastAsia="仿宋" w:hAnsi="仿宋" w:hint="eastAsia"/>
          <w:color w:val="000000" w:themeColor="text1"/>
          <w:sz w:val="24"/>
          <w:szCs w:val="24"/>
        </w:rPr>
        <w:t>行业</w:t>
      </w:r>
      <w:r w:rsidRPr="000907C2">
        <w:rPr>
          <w:rFonts w:ascii="仿宋" w:eastAsia="仿宋" w:hAnsi="仿宋"/>
          <w:color w:val="000000" w:themeColor="text1"/>
          <w:sz w:val="24"/>
          <w:szCs w:val="24"/>
        </w:rPr>
        <w:t>行</w:t>
      </w:r>
      <w:r w:rsidRPr="000907C2">
        <w:rPr>
          <w:rFonts w:ascii="仿宋" w:eastAsia="仿宋" w:hAnsi="仿宋" w:hint="eastAsia"/>
          <w:color w:val="000000" w:themeColor="text1"/>
          <w:sz w:val="24"/>
          <w:szCs w:val="24"/>
        </w:rPr>
        <w:t>政</w:t>
      </w:r>
      <w:r w:rsidRPr="000907C2">
        <w:rPr>
          <w:rFonts w:ascii="仿宋" w:eastAsia="仿宋" w:hAnsi="仿宋"/>
          <w:color w:val="000000" w:themeColor="text1"/>
          <w:sz w:val="24"/>
          <w:szCs w:val="24"/>
        </w:rPr>
        <w:t>主管部门对</w:t>
      </w:r>
      <w:r w:rsidRPr="000907C2">
        <w:rPr>
          <w:rFonts w:ascii="仿宋" w:eastAsia="仿宋" w:hAnsi="仿宋" w:hint="eastAsia"/>
          <w:color w:val="000000" w:themeColor="text1"/>
          <w:sz w:val="24"/>
          <w:szCs w:val="24"/>
        </w:rPr>
        <w:t>较</w:t>
      </w:r>
      <w:r w:rsidRPr="000907C2">
        <w:rPr>
          <w:rFonts w:ascii="仿宋" w:eastAsia="仿宋" w:hAnsi="仿宋"/>
          <w:color w:val="000000" w:themeColor="text1"/>
          <w:sz w:val="24"/>
          <w:szCs w:val="24"/>
        </w:rPr>
        <w:t>大数</w:t>
      </w:r>
      <w:r w:rsidRPr="000907C2">
        <w:rPr>
          <w:rFonts w:ascii="仿宋" w:eastAsia="仿宋" w:hAnsi="仿宋" w:hint="eastAsia"/>
          <w:color w:val="000000" w:themeColor="text1"/>
          <w:sz w:val="24"/>
          <w:szCs w:val="24"/>
        </w:rPr>
        <w:t>额</w:t>
      </w:r>
      <w:r w:rsidRPr="000907C2">
        <w:rPr>
          <w:rFonts w:ascii="仿宋" w:eastAsia="仿宋" w:hAnsi="仿宋"/>
          <w:color w:val="000000" w:themeColor="text1"/>
          <w:sz w:val="24"/>
          <w:szCs w:val="24"/>
        </w:rPr>
        <w:t>罚款金额标准</w:t>
      </w:r>
      <w:r w:rsidRPr="000907C2">
        <w:rPr>
          <w:rFonts w:ascii="仿宋" w:eastAsia="仿宋" w:hAnsi="仿宋" w:hint="eastAsia"/>
          <w:color w:val="000000" w:themeColor="text1"/>
          <w:sz w:val="24"/>
          <w:szCs w:val="24"/>
        </w:rPr>
        <w:t>未明</w:t>
      </w:r>
      <w:r w:rsidRPr="000907C2">
        <w:rPr>
          <w:rFonts w:ascii="仿宋" w:eastAsia="仿宋" w:hAnsi="仿宋"/>
          <w:color w:val="000000" w:themeColor="text1"/>
          <w:sz w:val="24"/>
          <w:szCs w:val="24"/>
        </w:rPr>
        <w:t>文规定的，以四川省人</w:t>
      </w:r>
      <w:r w:rsidRPr="000907C2">
        <w:rPr>
          <w:rFonts w:ascii="仿宋" w:eastAsia="仿宋" w:hAnsi="仿宋" w:hint="eastAsia"/>
          <w:color w:val="000000" w:themeColor="text1"/>
          <w:sz w:val="24"/>
          <w:szCs w:val="24"/>
        </w:rPr>
        <w:t>民</w:t>
      </w:r>
      <w:r w:rsidRPr="000907C2">
        <w:rPr>
          <w:rFonts w:ascii="仿宋" w:eastAsia="仿宋" w:hAnsi="仿宋"/>
          <w:color w:val="000000" w:themeColor="text1"/>
          <w:sz w:val="24"/>
          <w:szCs w:val="24"/>
        </w:rPr>
        <w:t>政府</w:t>
      </w:r>
      <w:r w:rsidRPr="000907C2">
        <w:rPr>
          <w:rFonts w:ascii="仿宋" w:eastAsia="仿宋" w:hAnsi="仿宋" w:hint="eastAsia"/>
          <w:color w:val="000000" w:themeColor="text1"/>
          <w:sz w:val="24"/>
          <w:szCs w:val="24"/>
        </w:rPr>
        <w:t>规定</w:t>
      </w:r>
      <w:r w:rsidRPr="000907C2">
        <w:rPr>
          <w:rFonts w:ascii="仿宋" w:eastAsia="仿宋" w:hAnsi="仿宋"/>
          <w:color w:val="000000" w:themeColor="text1"/>
          <w:sz w:val="24"/>
          <w:szCs w:val="24"/>
        </w:rPr>
        <w:t>的行政处罚</w:t>
      </w:r>
      <w:r w:rsidRPr="000907C2">
        <w:rPr>
          <w:rFonts w:ascii="仿宋" w:eastAsia="仿宋" w:hAnsi="仿宋" w:hint="eastAsia"/>
          <w:color w:val="000000" w:themeColor="text1"/>
          <w:sz w:val="24"/>
          <w:szCs w:val="24"/>
        </w:rPr>
        <w:t>罚款</w:t>
      </w:r>
      <w:r w:rsidRPr="000907C2">
        <w:rPr>
          <w:rFonts w:ascii="仿宋" w:eastAsia="仿宋" w:hAnsi="仿宋"/>
          <w:color w:val="000000" w:themeColor="text1"/>
          <w:sz w:val="24"/>
          <w:szCs w:val="24"/>
        </w:rPr>
        <w:t>听证标准金额为准：</w:t>
      </w:r>
      <w:r w:rsidRPr="000907C2">
        <w:rPr>
          <w:rFonts w:ascii="仿宋" w:eastAsia="仿宋" w:hAnsi="仿宋" w:hint="eastAsia"/>
          <w:color w:val="000000" w:themeColor="text1"/>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4E13B74" w14:textId="01338F1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2、投标人在参加政府采购活动前，被纳入法院、工商行政管理部门、税务部门、银行认定的失信名单且在有效期内的，本项目</w:t>
      </w:r>
      <w:proofErr w:type="gramStart"/>
      <w:r w:rsidRPr="000907C2">
        <w:rPr>
          <w:rFonts w:ascii="仿宋" w:eastAsia="仿宋" w:hAnsi="仿宋" w:hint="eastAsia"/>
          <w:color w:val="000000" w:themeColor="text1"/>
          <w:sz w:val="24"/>
          <w:szCs w:val="24"/>
        </w:rPr>
        <w:t>不</w:t>
      </w:r>
      <w:proofErr w:type="gramEnd"/>
      <w:r w:rsidRPr="000907C2">
        <w:rPr>
          <w:rFonts w:ascii="仿宋" w:eastAsia="仿宋" w:hAnsi="仿宋" w:hint="eastAsia"/>
          <w:color w:val="000000" w:themeColor="text1"/>
          <w:sz w:val="24"/>
          <w:szCs w:val="24"/>
        </w:rPr>
        <w:t>认定其具有良好的商业信誉。</w:t>
      </w:r>
    </w:p>
    <w:p w14:paraId="7FB2CCD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3.采购代理机构通过“信用中国”、</w:t>
      </w:r>
      <w:r w:rsidR="00251BD3" w:rsidRPr="000907C2">
        <w:rPr>
          <w:rFonts w:ascii="仿宋" w:eastAsia="仿宋" w:hAnsi="仿宋" w:hint="eastAsia"/>
          <w:color w:val="000000" w:themeColor="text1"/>
          <w:sz w:val="24"/>
          <w:szCs w:val="24"/>
        </w:rPr>
        <w:t>“成都信用”、</w:t>
      </w:r>
      <w:r w:rsidRPr="000907C2">
        <w:rPr>
          <w:rFonts w:ascii="仿宋" w:eastAsia="仿宋" w:hAnsi="仿宋" w:hint="eastAsia"/>
          <w:color w:val="000000" w:themeColor="text1"/>
          <w:sz w:val="24"/>
          <w:szCs w:val="24"/>
        </w:rPr>
        <w:t>“中国政府采购网”</w:t>
      </w:r>
      <w:r w:rsidR="00251BD3" w:rsidRPr="000907C2">
        <w:rPr>
          <w:rFonts w:ascii="仿宋" w:eastAsia="仿宋" w:hAnsi="仿宋" w:hint="eastAsia"/>
          <w:color w:val="000000" w:themeColor="text1"/>
          <w:sz w:val="24"/>
          <w:szCs w:val="24"/>
        </w:rPr>
        <w:t>、四川政府采购网曝光台</w:t>
      </w:r>
      <w:r w:rsidRPr="000907C2">
        <w:rPr>
          <w:rFonts w:ascii="仿宋" w:eastAsia="仿宋" w:hAnsi="仿宋" w:hint="eastAsia"/>
          <w:color w:val="000000" w:themeColor="text1"/>
          <w:sz w:val="24"/>
          <w:szCs w:val="24"/>
        </w:rPr>
        <w:t>等网站对投标人进行信用记录查询，查询结果以纸质截图或将截图保存至电子介质的形式留存，作为本项目采购人和采购代理机构对投标人进行资格审查的依据。</w:t>
      </w:r>
    </w:p>
    <w:p w14:paraId="0969767B" w14:textId="77777777" w:rsidR="0076250D" w:rsidRPr="000907C2" w:rsidRDefault="003E5742">
      <w:pPr>
        <w:widowControl/>
        <w:jc w:val="left"/>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2DF2F17A" w14:textId="77777777" w:rsidR="0076250D" w:rsidRPr="000907C2" w:rsidRDefault="003E5742">
      <w:pPr>
        <w:pStyle w:val="1"/>
        <w:spacing w:line="240" w:lineRule="auto"/>
        <w:jc w:val="center"/>
        <w:rPr>
          <w:color w:val="000000" w:themeColor="text1"/>
        </w:rPr>
      </w:pPr>
      <w:bookmarkStart w:id="460" w:name="_Toc504640563"/>
      <w:bookmarkStart w:id="461" w:name="_Toc24018433"/>
      <w:bookmarkEnd w:id="459"/>
      <w:r w:rsidRPr="000907C2">
        <w:rPr>
          <w:rFonts w:ascii="仿宋" w:eastAsia="仿宋" w:hAnsi="仿宋" w:hint="eastAsia"/>
          <w:color w:val="000000" w:themeColor="text1"/>
          <w:sz w:val="32"/>
          <w:szCs w:val="32"/>
        </w:rPr>
        <w:lastRenderedPageBreak/>
        <w:t>第五章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投标人应当提供的资格、资质性及其他类似效力要求的相关证明材料</w:t>
      </w:r>
      <w:bookmarkEnd w:id="460"/>
      <w:bookmarkEnd w:id="461"/>
    </w:p>
    <w:p w14:paraId="5C268FEA" w14:textId="77777777" w:rsidR="0076250D" w:rsidRPr="000907C2" w:rsidRDefault="003E5742">
      <w:pPr>
        <w:pStyle w:val="2"/>
        <w:spacing w:line="24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一、应当提供的投标人资格、资质性及其他类似效力要求的相关证明材料</w:t>
      </w:r>
      <w:bookmarkStart w:id="462" w:name="_Toc394578398"/>
      <w:bookmarkStart w:id="463" w:name="_Toc217446093"/>
    </w:p>
    <w:p w14:paraId="4E6BDF7F" w14:textId="77777777" w:rsidR="0076250D" w:rsidRPr="000907C2" w:rsidRDefault="003E5742">
      <w:pPr>
        <w:spacing w:line="360" w:lineRule="auto"/>
        <w:ind w:firstLineChars="200" w:firstLine="480"/>
        <w:rPr>
          <w:rFonts w:ascii="仿宋" w:hAnsi="仿宋"/>
          <w:color w:val="000000" w:themeColor="text1"/>
        </w:rPr>
      </w:pPr>
      <w:r w:rsidRPr="000907C2">
        <w:rPr>
          <w:rFonts w:ascii="仿宋" w:eastAsia="仿宋" w:hAnsi="仿宋" w:hint="eastAsia"/>
          <w:color w:val="000000" w:themeColor="text1"/>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1B69DCA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2、法定代表人身份证明文件（法定代表人参加投标适用，可按照第三章格式填写）。</w:t>
      </w:r>
    </w:p>
    <w:p w14:paraId="47430AD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3、法定代表人授权书（非法定代表人参加投标适用，可按照第三章格式填写）。</w:t>
      </w:r>
    </w:p>
    <w:p w14:paraId="7203FD4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4、具有良好的商业信誉：提供承诺函（可按照第三</w:t>
      </w:r>
      <w:proofErr w:type="gramStart"/>
      <w:r w:rsidRPr="000907C2">
        <w:rPr>
          <w:rFonts w:ascii="仿宋" w:eastAsia="仿宋" w:hAnsi="仿宋" w:hint="eastAsia"/>
          <w:color w:val="000000" w:themeColor="text1"/>
          <w:sz w:val="24"/>
          <w:szCs w:val="24"/>
        </w:rPr>
        <w:t>章承诺</w:t>
      </w:r>
      <w:proofErr w:type="gramEnd"/>
      <w:r w:rsidRPr="000907C2">
        <w:rPr>
          <w:rFonts w:ascii="仿宋" w:eastAsia="仿宋" w:hAnsi="仿宋" w:hint="eastAsia"/>
          <w:color w:val="000000" w:themeColor="text1"/>
          <w:sz w:val="24"/>
          <w:szCs w:val="24"/>
        </w:rPr>
        <w:t>函格式填写）。</w:t>
      </w:r>
    </w:p>
    <w:p w14:paraId="1E193DFA" w14:textId="74E2F67D"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5、具有健全的财务会计制度</w:t>
      </w:r>
      <w:r w:rsidR="00A206EF" w:rsidRPr="000907C2">
        <w:rPr>
          <w:rFonts w:ascii="仿宋" w:eastAsia="仿宋" w:hAnsi="仿宋" w:hint="eastAsia"/>
          <w:color w:val="000000" w:themeColor="text1"/>
          <w:sz w:val="24"/>
          <w:szCs w:val="24"/>
        </w:rPr>
        <w:t>（提供以下任意一项）</w:t>
      </w:r>
      <w:r w:rsidRPr="000907C2">
        <w:rPr>
          <w:rFonts w:ascii="仿宋" w:eastAsia="仿宋" w:hAnsi="仿宋" w:hint="eastAsia"/>
          <w:color w:val="000000" w:themeColor="text1"/>
          <w:sz w:val="24"/>
          <w:szCs w:val="24"/>
        </w:rPr>
        <w:t>：①可提供201</w:t>
      </w:r>
      <w:r w:rsidR="00CF1DE8"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年度或20</w:t>
      </w:r>
      <w:r w:rsidR="00CF1DE8" w:rsidRPr="000907C2">
        <w:rPr>
          <w:rFonts w:ascii="仿宋" w:eastAsia="仿宋" w:hAnsi="仿宋"/>
          <w:color w:val="000000" w:themeColor="text1"/>
          <w:sz w:val="24"/>
          <w:szCs w:val="24"/>
        </w:rPr>
        <w:t>20</w:t>
      </w:r>
      <w:r w:rsidRPr="000907C2">
        <w:rPr>
          <w:rFonts w:ascii="仿宋" w:eastAsia="仿宋" w:hAnsi="仿宋" w:hint="eastAsia"/>
          <w:color w:val="000000" w:themeColor="text1"/>
          <w:sz w:val="24"/>
          <w:szCs w:val="24"/>
        </w:rPr>
        <w:t>年度经审计的财务报告</w:t>
      </w:r>
      <w:r w:rsidR="00C07256" w:rsidRPr="000907C2">
        <w:rPr>
          <w:rFonts w:ascii="仿宋" w:eastAsia="仿宋" w:hAnsi="仿宋" w:hint="eastAsia"/>
          <w:color w:val="000000" w:themeColor="text1"/>
          <w:sz w:val="24"/>
          <w:szCs w:val="24"/>
        </w:rPr>
        <w:t>（至少包含资产负债表、利润表、现金流量表和会计报表附注）</w:t>
      </w:r>
      <w:r w:rsidRPr="000907C2">
        <w:rPr>
          <w:rFonts w:ascii="仿宋" w:eastAsia="仿宋" w:hAnsi="仿宋" w:hint="eastAsia"/>
          <w:color w:val="000000" w:themeColor="text1"/>
          <w:sz w:val="24"/>
          <w:szCs w:val="24"/>
        </w:rPr>
        <w:t>；②也可提供201</w:t>
      </w:r>
      <w:r w:rsidR="00CF1DE8"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年或20</w:t>
      </w:r>
      <w:r w:rsidR="00CF1DE8" w:rsidRPr="000907C2">
        <w:rPr>
          <w:rFonts w:ascii="仿宋" w:eastAsia="仿宋" w:hAnsi="仿宋"/>
          <w:color w:val="000000" w:themeColor="text1"/>
          <w:sz w:val="24"/>
          <w:szCs w:val="24"/>
        </w:rPr>
        <w:t>20</w:t>
      </w:r>
      <w:r w:rsidRPr="000907C2">
        <w:rPr>
          <w:rFonts w:ascii="仿宋" w:eastAsia="仿宋" w:hAnsi="仿宋" w:hint="eastAsia"/>
          <w:color w:val="000000" w:themeColor="text1"/>
          <w:sz w:val="24"/>
          <w:szCs w:val="24"/>
        </w:rPr>
        <w:t>年度供应商内部的财务报表</w:t>
      </w:r>
      <w:r w:rsidR="00C07256" w:rsidRPr="000907C2">
        <w:rPr>
          <w:rFonts w:ascii="仿宋" w:eastAsia="仿宋" w:hAnsi="仿宋" w:hint="eastAsia"/>
          <w:color w:val="000000" w:themeColor="text1"/>
          <w:sz w:val="24"/>
          <w:szCs w:val="24"/>
        </w:rPr>
        <w:t>（至少包含资产负债表）</w:t>
      </w:r>
      <w:r w:rsidRPr="000907C2">
        <w:rPr>
          <w:rFonts w:ascii="仿宋" w:eastAsia="仿宋" w:hAnsi="仿宋" w:hint="eastAsia"/>
          <w:color w:val="000000" w:themeColor="text1"/>
          <w:sz w:val="24"/>
          <w:szCs w:val="24"/>
        </w:rPr>
        <w:t>；③事业单位提供财务会计制度管理文件；④新公司成立不足一年的提供银行出具的资信证明（以上均提供复印件加盖供应商公章）。</w:t>
      </w:r>
    </w:p>
    <w:p w14:paraId="496B72E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6、具备履行合同所必需的设备和专业技术能力：提供承诺函（可按照第三</w:t>
      </w:r>
      <w:proofErr w:type="gramStart"/>
      <w:r w:rsidRPr="000907C2">
        <w:rPr>
          <w:rFonts w:ascii="仿宋" w:eastAsia="仿宋" w:hAnsi="仿宋" w:hint="eastAsia"/>
          <w:color w:val="000000" w:themeColor="text1"/>
          <w:sz w:val="24"/>
          <w:szCs w:val="24"/>
        </w:rPr>
        <w:t>章承诺</w:t>
      </w:r>
      <w:proofErr w:type="gramEnd"/>
      <w:r w:rsidRPr="000907C2">
        <w:rPr>
          <w:rFonts w:ascii="仿宋" w:eastAsia="仿宋" w:hAnsi="仿宋" w:hint="eastAsia"/>
          <w:color w:val="000000" w:themeColor="text1"/>
          <w:sz w:val="24"/>
          <w:szCs w:val="24"/>
        </w:rPr>
        <w:t>函格式填写）。</w:t>
      </w:r>
    </w:p>
    <w:p w14:paraId="3A2465B5" w14:textId="45EBB333"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7、具有依法缴纳税收和社会保障资金的良好记录</w:t>
      </w:r>
      <w:r w:rsidR="00A206EF" w:rsidRPr="000907C2">
        <w:rPr>
          <w:rFonts w:ascii="仿宋" w:eastAsia="仿宋" w:hAnsi="仿宋" w:hint="eastAsia"/>
          <w:color w:val="000000" w:themeColor="text1"/>
          <w:sz w:val="24"/>
          <w:szCs w:val="24"/>
        </w:rPr>
        <w:t>（提供以下任意一项）</w:t>
      </w:r>
      <w:r w:rsidRPr="000907C2">
        <w:rPr>
          <w:rFonts w:ascii="仿宋" w:eastAsia="仿宋" w:hAnsi="仿宋" w:hint="eastAsia"/>
          <w:color w:val="000000" w:themeColor="text1"/>
          <w:sz w:val="24"/>
          <w:szCs w:val="24"/>
        </w:rPr>
        <w:t>：</w:t>
      </w:r>
      <w:r w:rsidR="00A206EF" w:rsidRPr="000907C2">
        <w:rPr>
          <w:rFonts w:ascii="仿宋" w:eastAsia="仿宋" w:hAnsi="仿宋" w:hint="eastAsia"/>
          <w:color w:val="000000" w:themeColor="text1"/>
          <w:sz w:val="24"/>
          <w:szCs w:val="24"/>
        </w:rPr>
        <w:t>①依法缴纳20</w:t>
      </w:r>
      <w:r w:rsidR="00CF1DE8" w:rsidRPr="000907C2">
        <w:rPr>
          <w:rFonts w:ascii="仿宋" w:eastAsia="仿宋" w:hAnsi="仿宋"/>
          <w:color w:val="000000" w:themeColor="text1"/>
          <w:sz w:val="24"/>
          <w:szCs w:val="24"/>
        </w:rPr>
        <w:t>20</w:t>
      </w:r>
      <w:r w:rsidR="00A206EF" w:rsidRPr="000907C2">
        <w:rPr>
          <w:rFonts w:ascii="仿宋" w:eastAsia="仿宋" w:hAnsi="仿宋" w:hint="eastAsia"/>
          <w:color w:val="000000" w:themeColor="text1"/>
          <w:sz w:val="24"/>
          <w:szCs w:val="24"/>
        </w:rPr>
        <w:t>年度以来任意一个月的税收和社会保障金证明材料，新成立的公司按实提供（以上均提供复印件加盖供应商公章）；②提供承诺函（可按照第三章格式填写）。</w:t>
      </w:r>
    </w:p>
    <w:p w14:paraId="215E9D6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8、参加本次政府采购活动前三年内，在经营活动中没有重大违法违规记录：提供声明函（可按照第三章声明函格式填写）。</w:t>
      </w:r>
    </w:p>
    <w:p w14:paraId="45C971A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重大违法记录是指投标人因违法经营受到刑事处罚或责令停产停业、吊销许可证或者执照、较大数额罚款等行政处罚。</w:t>
      </w:r>
    </w:p>
    <w:p w14:paraId="691E2CE1" w14:textId="526174FA" w:rsidR="0076250D" w:rsidRPr="000907C2" w:rsidRDefault="00CF1DE8">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9</w:t>
      </w:r>
      <w:r w:rsidR="003E5742" w:rsidRPr="000907C2">
        <w:rPr>
          <w:rFonts w:ascii="仿宋" w:eastAsia="仿宋" w:hAnsi="仿宋" w:hint="eastAsia"/>
          <w:color w:val="000000" w:themeColor="text1"/>
          <w:sz w:val="24"/>
          <w:szCs w:val="24"/>
        </w:rPr>
        <w:t>、投标人单位及其现任法定代表人、主要负责人不得具有行贿犯罪记录：提供不具有行贿犯罪记录承诺函（可按照第三章格式填写）。</w:t>
      </w:r>
    </w:p>
    <w:p w14:paraId="45ACABD9" w14:textId="2540DD5B"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00CF1DE8"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、投标人已报名参与本项目的证明文件（</w:t>
      </w:r>
      <w:r w:rsidR="00234AF4" w:rsidRPr="000907C2">
        <w:rPr>
          <w:rFonts w:ascii="仿宋" w:eastAsia="仿宋" w:hAnsi="仿宋" w:hint="eastAsia"/>
          <w:color w:val="000000" w:themeColor="text1"/>
          <w:sz w:val="24"/>
          <w:szCs w:val="24"/>
        </w:rPr>
        <w:t>报名网页截图</w:t>
      </w:r>
      <w:r w:rsidRPr="000907C2">
        <w:rPr>
          <w:rFonts w:ascii="仿宋" w:eastAsia="仿宋" w:hAnsi="仿宋" w:hint="eastAsia"/>
          <w:color w:val="000000" w:themeColor="text1"/>
          <w:sz w:val="24"/>
          <w:szCs w:val="24"/>
        </w:rPr>
        <w:t>）</w:t>
      </w:r>
    </w:p>
    <w:p w14:paraId="0C498431" w14:textId="66756F6F"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00CF1DE8"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、投标人认为需要提供的文件和资料。</w:t>
      </w:r>
    </w:p>
    <w:p w14:paraId="7B6115E7" w14:textId="77777777" w:rsidR="0076250D" w:rsidRPr="000907C2" w:rsidRDefault="003E5742">
      <w:pPr>
        <w:spacing w:line="360" w:lineRule="auto"/>
        <w:ind w:firstLineChars="200" w:firstLine="482"/>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lastRenderedPageBreak/>
        <w:t>注：投标人提供财政部门认可的政府采购专业担保机构出具的投标担保函的可不提供上述第5条资料。按照格式提供的承诺函无须重复填写。</w:t>
      </w:r>
    </w:p>
    <w:p w14:paraId="56923168" w14:textId="77777777" w:rsidR="0076250D" w:rsidRPr="000907C2" w:rsidRDefault="003E5742">
      <w:pPr>
        <w:pStyle w:val="2"/>
        <w:spacing w:line="24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二、应当提供投标产品</w:t>
      </w:r>
      <w:r w:rsidRPr="000907C2">
        <w:rPr>
          <w:rFonts w:ascii="仿宋" w:eastAsia="仿宋" w:hAnsi="仿宋"/>
          <w:color w:val="000000" w:themeColor="text1"/>
          <w:sz w:val="28"/>
          <w:szCs w:val="28"/>
        </w:rPr>
        <w:t>的</w:t>
      </w:r>
      <w:r w:rsidRPr="000907C2">
        <w:rPr>
          <w:rFonts w:ascii="仿宋" w:eastAsia="仿宋" w:hAnsi="仿宋" w:hint="eastAsia"/>
          <w:color w:val="000000" w:themeColor="text1"/>
          <w:sz w:val="28"/>
          <w:szCs w:val="28"/>
        </w:rPr>
        <w:t>资格、资质性及其他类似效力要求的相关证明材料</w:t>
      </w:r>
    </w:p>
    <w:p w14:paraId="417E519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hint="eastAsia"/>
          <w:color w:val="000000" w:themeColor="text1"/>
          <w:sz w:val="24"/>
          <w:szCs w:val="24"/>
        </w:rPr>
        <w:tab/>
        <w:t>依照法律、行政法规、地方性法规、行政许可的强制性规定，生产、销售产品和产品本身需要取得许可证</w:t>
      </w:r>
      <w:proofErr w:type="gramStart"/>
      <w:r w:rsidRPr="000907C2">
        <w:rPr>
          <w:rFonts w:ascii="仿宋" w:eastAsia="仿宋" w:hAnsi="仿宋" w:hint="eastAsia"/>
          <w:color w:val="000000" w:themeColor="text1"/>
          <w:sz w:val="24"/>
          <w:szCs w:val="24"/>
        </w:rPr>
        <w:t>照或者</w:t>
      </w:r>
      <w:proofErr w:type="gramEnd"/>
      <w:r w:rsidRPr="000907C2">
        <w:rPr>
          <w:rFonts w:ascii="仿宋" w:eastAsia="仿宋" w:hAnsi="仿宋" w:hint="eastAsia"/>
          <w:color w:val="000000" w:themeColor="text1"/>
          <w:sz w:val="24"/>
          <w:szCs w:val="24"/>
        </w:rPr>
        <w:t>需要经过认证的，提供相关许可和认证证书复印件（投标产品属于前置许可、认证等的除外）。</w:t>
      </w:r>
    </w:p>
    <w:p w14:paraId="260D4D3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hint="eastAsia"/>
          <w:color w:val="000000" w:themeColor="text1"/>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7585A19" w14:textId="77777777" w:rsidR="0076250D" w:rsidRPr="000907C2" w:rsidRDefault="003E5742">
      <w:pPr>
        <w:spacing w:line="360" w:lineRule="auto"/>
        <w:rPr>
          <w:rFonts w:ascii="仿宋" w:eastAsia="仿宋" w:hAnsi="仿宋"/>
          <w:b/>
          <w:color w:val="000000" w:themeColor="text1"/>
          <w:szCs w:val="21"/>
        </w:rPr>
      </w:pPr>
      <w:r w:rsidRPr="000907C2">
        <w:rPr>
          <w:rFonts w:ascii="仿宋" w:eastAsia="仿宋" w:hAnsi="仿宋"/>
          <w:b/>
          <w:color w:val="000000" w:themeColor="text1"/>
          <w:szCs w:val="21"/>
        </w:rPr>
        <w:t>注：1</w:t>
      </w:r>
      <w:r w:rsidRPr="000907C2">
        <w:rPr>
          <w:rFonts w:ascii="仿宋" w:eastAsia="仿宋" w:hAnsi="仿宋" w:hint="eastAsia"/>
          <w:b/>
          <w:color w:val="000000" w:themeColor="text1"/>
          <w:szCs w:val="21"/>
        </w:rPr>
        <w:t>.投标人</w:t>
      </w:r>
      <w:r w:rsidRPr="000907C2">
        <w:rPr>
          <w:rFonts w:ascii="仿宋" w:eastAsia="仿宋" w:hAnsi="仿宋"/>
          <w:b/>
          <w:color w:val="000000" w:themeColor="text1"/>
          <w:szCs w:val="21"/>
        </w:rPr>
        <w:t>为自然人的，上述</w:t>
      </w:r>
      <w:r w:rsidRPr="000907C2">
        <w:rPr>
          <w:rFonts w:ascii="仿宋" w:eastAsia="仿宋" w:hAnsi="仿宋" w:hint="eastAsia"/>
          <w:b/>
          <w:color w:val="000000" w:themeColor="text1"/>
          <w:szCs w:val="21"/>
        </w:rPr>
        <w:t>第5条资料</w:t>
      </w:r>
      <w:r w:rsidRPr="000907C2">
        <w:rPr>
          <w:rFonts w:ascii="仿宋" w:eastAsia="仿宋" w:hAnsi="仿宋"/>
          <w:b/>
          <w:color w:val="000000" w:themeColor="text1"/>
          <w:szCs w:val="21"/>
        </w:rPr>
        <w:t>可不提供，但应提供</w:t>
      </w:r>
      <w:r w:rsidRPr="000907C2">
        <w:rPr>
          <w:rFonts w:ascii="仿宋" w:eastAsia="仿宋" w:hAnsi="仿宋" w:hint="eastAsia"/>
          <w:b/>
          <w:color w:val="000000" w:themeColor="text1"/>
          <w:szCs w:val="21"/>
        </w:rPr>
        <w:t>中国人民银行征信中心出具</w:t>
      </w:r>
      <w:r w:rsidRPr="000907C2">
        <w:rPr>
          <w:rFonts w:ascii="仿宋" w:eastAsia="仿宋" w:hAnsi="仿宋"/>
          <w:b/>
          <w:color w:val="000000" w:themeColor="text1"/>
          <w:szCs w:val="21"/>
        </w:rPr>
        <w:t>的</w:t>
      </w:r>
      <w:r w:rsidRPr="000907C2">
        <w:rPr>
          <w:rFonts w:ascii="仿宋" w:eastAsia="仿宋" w:hAnsi="仿宋" w:hint="eastAsia"/>
          <w:b/>
          <w:color w:val="000000" w:themeColor="text1"/>
          <w:szCs w:val="21"/>
        </w:rPr>
        <w:t>个人征信情况</w:t>
      </w:r>
      <w:r w:rsidRPr="000907C2">
        <w:rPr>
          <w:rFonts w:ascii="仿宋" w:eastAsia="仿宋" w:hAnsi="仿宋"/>
          <w:b/>
          <w:color w:val="000000" w:themeColor="text1"/>
          <w:szCs w:val="21"/>
        </w:rPr>
        <w:t>。</w:t>
      </w:r>
    </w:p>
    <w:p w14:paraId="43855B7B" w14:textId="77777777" w:rsidR="0076250D" w:rsidRPr="000907C2" w:rsidRDefault="003E5742">
      <w:pPr>
        <w:spacing w:line="360" w:lineRule="auto"/>
        <w:rPr>
          <w:rFonts w:ascii="仿宋" w:eastAsia="仿宋" w:hAnsi="仿宋"/>
          <w:b/>
          <w:color w:val="000000" w:themeColor="text1"/>
          <w:szCs w:val="21"/>
        </w:rPr>
      </w:pPr>
      <w:r w:rsidRPr="000907C2">
        <w:rPr>
          <w:rFonts w:ascii="仿宋" w:eastAsia="仿宋" w:hAnsi="仿宋"/>
          <w:b/>
          <w:color w:val="000000" w:themeColor="text1"/>
          <w:szCs w:val="21"/>
        </w:rPr>
        <w:t>2.</w:t>
      </w:r>
      <w:r w:rsidRPr="000907C2">
        <w:rPr>
          <w:rFonts w:ascii="仿宋" w:eastAsia="仿宋" w:hAnsi="仿宋" w:hint="eastAsia"/>
          <w:b/>
          <w:color w:val="000000" w:themeColor="text1"/>
          <w:szCs w:val="21"/>
        </w:rPr>
        <w:t>上述材料要求为原件的，投标人必须提供加</w:t>
      </w:r>
      <w:r w:rsidRPr="000907C2">
        <w:rPr>
          <w:rFonts w:ascii="仿宋" w:eastAsia="仿宋" w:hAnsi="仿宋"/>
          <w:b/>
          <w:color w:val="000000" w:themeColor="text1"/>
          <w:szCs w:val="21"/>
        </w:rPr>
        <w:t>盖</w:t>
      </w:r>
      <w:r w:rsidRPr="000907C2">
        <w:rPr>
          <w:rFonts w:ascii="仿宋" w:eastAsia="仿宋" w:hAnsi="仿宋" w:hint="eastAsia"/>
          <w:b/>
          <w:color w:val="000000" w:themeColor="text1"/>
          <w:szCs w:val="21"/>
        </w:rPr>
        <w:t>投标人</w:t>
      </w:r>
      <w:r w:rsidRPr="000907C2">
        <w:rPr>
          <w:rFonts w:ascii="仿宋" w:eastAsia="仿宋" w:hAnsi="仿宋"/>
          <w:b/>
          <w:color w:val="000000" w:themeColor="text1"/>
          <w:szCs w:val="21"/>
        </w:rPr>
        <w:t>公章</w:t>
      </w:r>
      <w:r w:rsidRPr="000907C2">
        <w:rPr>
          <w:rFonts w:ascii="仿宋" w:eastAsia="仿宋" w:hAnsi="仿宋" w:hint="eastAsia"/>
          <w:b/>
          <w:color w:val="000000" w:themeColor="text1"/>
          <w:szCs w:val="21"/>
        </w:rPr>
        <w:t>原件，无原件要求的，提供加</w:t>
      </w:r>
      <w:r w:rsidRPr="000907C2">
        <w:rPr>
          <w:rFonts w:ascii="仿宋" w:eastAsia="仿宋" w:hAnsi="仿宋"/>
          <w:b/>
          <w:color w:val="000000" w:themeColor="text1"/>
          <w:szCs w:val="21"/>
        </w:rPr>
        <w:t>盖</w:t>
      </w:r>
      <w:r w:rsidRPr="000907C2">
        <w:rPr>
          <w:rFonts w:ascii="仿宋" w:eastAsia="仿宋" w:hAnsi="仿宋" w:hint="eastAsia"/>
          <w:b/>
          <w:color w:val="000000" w:themeColor="text1"/>
          <w:szCs w:val="21"/>
        </w:rPr>
        <w:t>投标人公章</w:t>
      </w:r>
      <w:r w:rsidRPr="000907C2">
        <w:rPr>
          <w:rFonts w:ascii="仿宋" w:eastAsia="仿宋" w:hAnsi="仿宋"/>
          <w:b/>
          <w:color w:val="000000" w:themeColor="text1"/>
          <w:szCs w:val="21"/>
        </w:rPr>
        <w:t>的</w:t>
      </w:r>
      <w:r w:rsidRPr="000907C2">
        <w:rPr>
          <w:rFonts w:ascii="仿宋" w:eastAsia="仿宋" w:hAnsi="仿宋" w:hint="eastAsia"/>
          <w:b/>
          <w:color w:val="000000" w:themeColor="text1"/>
          <w:szCs w:val="21"/>
        </w:rPr>
        <w:t>原件或加盖投标人公章的复印件</w:t>
      </w:r>
      <w:r w:rsidRPr="000907C2">
        <w:rPr>
          <w:rFonts w:ascii="仿宋" w:eastAsia="仿宋" w:hAnsi="仿宋"/>
          <w:b/>
          <w:color w:val="000000" w:themeColor="text1"/>
          <w:szCs w:val="21"/>
        </w:rPr>
        <w:t>（或扫描件）</w:t>
      </w:r>
      <w:r w:rsidRPr="000907C2">
        <w:rPr>
          <w:rFonts w:ascii="仿宋" w:eastAsia="仿宋" w:hAnsi="仿宋" w:hint="eastAsia"/>
          <w:b/>
          <w:color w:val="000000" w:themeColor="text1"/>
          <w:szCs w:val="21"/>
        </w:rPr>
        <w:t>，并在必要时提供原件备查</w:t>
      </w:r>
      <w:r w:rsidRPr="000907C2">
        <w:rPr>
          <w:rFonts w:ascii="仿宋" w:eastAsia="仿宋" w:hAnsi="仿宋"/>
          <w:b/>
          <w:color w:val="000000" w:themeColor="text1"/>
          <w:szCs w:val="21"/>
        </w:rPr>
        <w:t>。</w:t>
      </w:r>
      <w:r w:rsidRPr="000907C2">
        <w:rPr>
          <w:rFonts w:ascii="仿宋" w:eastAsia="仿宋" w:hAnsi="仿宋" w:hint="eastAsia"/>
          <w:b/>
          <w:color w:val="000000" w:themeColor="text1"/>
          <w:szCs w:val="21"/>
        </w:rPr>
        <w:t>若提供的资格证明文件不全或不实，将导致其投标或中标资格被取消。</w:t>
      </w:r>
    </w:p>
    <w:p w14:paraId="6E1354D3" w14:textId="77777777" w:rsidR="0076250D" w:rsidRPr="000907C2" w:rsidRDefault="003E5742">
      <w:pPr>
        <w:spacing w:line="360" w:lineRule="auto"/>
        <w:rPr>
          <w:rFonts w:ascii="仿宋" w:eastAsia="仿宋" w:hAnsi="仿宋"/>
          <w:b/>
          <w:color w:val="000000" w:themeColor="text1"/>
          <w:szCs w:val="21"/>
        </w:rPr>
      </w:pPr>
      <w:r w:rsidRPr="000907C2">
        <w:rPr>
          <w:rFonts w:ascii="仿宋" w:eastAsia="仿宋" w:hAnsi="仿宋" w:hint="eastAsia"/>
          <w:b/>
          <w:color w:val="000000" w:themeColor="text1"/>
          <w:szCs w:val="21"/>
        </w:rPr>
        <w:t>3</w:t>
      </w:r>
      <w:r w:rsidRPr="000907C2">
        <w:rPr>
          <w:rFonts w:ascii="仿宋" w:eastAsia="仿宋" w:hAnsi="仿宋"/>
          <w:b/>
          <w:color w:val="000000" w:themeColor="text1"/>
          <w:szCs w:val="21"/>
        </w:rPr>
        <w:t>.</w:t>
      </w:r>
      <w:r w:rsidRPr="000907C2">
        <w:rPr>
          <w:rFonts w:ascii="仿宋" w:eastAsia="仿宋" w:hAnsi="仿宋" w:hint="eastAsia"/>
          <w:b/>
          <w:color w:val="000000" w:themeColor="text1"/>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76AA0601" w14:textId="77777777" w:rsidR="0076250D" w:rsidRPr="000907C2" w:rsidRDefault="00234AF4">
      <w:pPr>
        <w:spacing w:line="360" w:lineRule="auto"/>
        <w:rPr>
          <w:rFonts w:ascii="仿宋" w:eastAsia="仿宋" w:hAnsi="仿宋"/>
          <w:b/>
          <w:color w:val="000000" w:themeColor="text1"/>
          <w:szCs w:val="21"/>
        </w:rPr>
      </w:pPr>
      <w:r w:rsidRPr="000907C2">
        <w:rPr>
          <w:rFonts w:ascii="仿宋" w:eastAsia="仿宋" w:hAnsi="仿宋" w:hint="eastAsia"/>
          <w:b/>
          <w:color w:val="000000" w:themeColor="text1"/>
          <w:szCs w:val="21"/>
        </w:rPr>
        <w:t>4</w:t>
      </w:r>
      <w:r w:rsidR="003E5742" w:rsidRPr="000907C2">
        <w:rPr>
          <w:rFonts w:ascii="仿宋" w:eastAsia="仿宋" w:hAnsi="仿宋" w:hint="eastAsia"/>
          <w:b/>
          <w:color w:val="000000" w:themeColor="text1"/>
          <w:szCs w:val="21"/>
        </w:rPr>
        <w:t>.本章为资格审查的主要依据。</w:t>
      </w:r>
    </w:p>
    <w:p w14:paraId="73B54F2B" w14:textId="77777777" w:rsidR="0076250D" w:rsidRPr="000907C2" w:rsidRDefault="00234AF4">
      <w:pPr>
        <w:spacing w:line="360" w:lineRule="auto"/>
        <w:rPr>
          <w:rFonts w:ascii="仿宋" w:eastAsia="仿宋" w:hAnsi="仿宋"/>
          <w:b/>
          <w:color w:val="000000" w:themeColor="text1"/>
          <w:szCs w:val="21"/>
        </w:rPr>
      </w:pPr>
      <w:r w:rsidRPr="000907C2">
        <w:rPr>
          <w:rFonts w:ascii="仿宋" w:eastAsia="仿宋" w:hAnsi="仿宋" w:hint="eastAsia"/>
          <w:b/>
          <w:color w:val="000000" w:themeColor="text1"/>
          <w:szCs w:val="21"/>
        </w:rPr>
        <w:t>5</w:t>
      </w:r>
      <w:r w:rsidR="003E5742" w:rsidRPr="000907C2">
        <w:rPr>
          <w:rFonts w:ascii="仿宋" w:eastAsia="仿宋" w:hAnsi="仿宋" w:hint="eastAsia"/>
          <w:b/>
          <w:color w:val="000000" w:themeColor="text1"/>
          <w:szCs w:val="21"/>
        </w:rPr>
        <w:t>.以上要求提供的相关证明材料应当结合采购项目具体情况的投标人的组织机构性质决定，不得一概而论。</w:t>
      </w:r>
    </w:p>
    <w:p w14:paraId="0DAB19BD" w14:textId="77777777" w:rsidR="0076250D" w:rsidRPr="000907C2" w:rsidRDefault="0076250D">
      <w:pPr>
        <w:spacing w:line="360" w:lineRule="auto"/>
        <w:rPr>
          <w:rFonts w:ascii="仿宋" w:eastAsia="仿宋" w:hAnsi="仿宋"/>
          <w:b/>
          <w:color w:val="000000" w:themeColor="text1"/>
          <w:szCs w:val="21"/>
        </w:rPr>
      </w:pPr>
    </w:p>
    <w:p w14:paraId="78071789" w14:textId="77777777" w:rsidR="009D443D" w:rsidRPr="000907C2" w:rsidRDefault="009D443D" w:rsidP="009D443D">
      <w:pPr>
        <w:pStyle w:val="2"/>
        <w:spacing w:line="240" w:lineRule="auto"/>
        <w:rPr>
          <w:rFonts w:ascii="仿宋" w:eastAsia="仿宋" w:hAnsi="仿宋"/>
          <w:color w:val="000000" w:themeColor="text1"/>
          <w:sz w:val="28"/>
          <w:szCs w:val="28"/>
        </w:rPr>
      </w:pPr>
      <w:bookmarkStart w:id="464" w:name="_Toc504640564"/>
      <w:bookmarkStart w:id="465" w:name="_Toc450817312"/>
      <w:bookmarkStart w:id="466" w:name="_Toc24018434"/>
      <w:bookmarkStart w:id="467" w:name="_Toc432509997"/>
      <w:bookmarkStart w:id="468" w:name="_Toc394578399"/>
      <w:bookmarkEnd w:id="462"/>
      <w:bookmarkEnd w:id="463"/>
      <w:r w:rsidRPr="000907C2">
        <w:rPr>
          <w:rFonts w:ascii="仿宋" w:eastAsia="仿宋" w:hAnsi="仿宋"/>
          <w:color w:val="000000" w:themeColor="text1"/>
        </w:rPr>
        <w:br w:type="page"/>
      </w:r>
      <w:r w:rsidRPr="000907C2">
        <w:rPr>
          <w:rFonts w:ascii="仿宋" w:eastAsia="仿宋" w:hAnsi="仿宋" w:hint="eastAsia"/>
          <w:color w:val="000000" w:themeColor="text1"/>
          <w:sz w:val="28"/>
          <w:szCs w:val="28"/>
        </w:rPr>
        <w:lastRenderedPageBreak/>
        <w:t>三、资格性审查表（由采购人或者采购代理机构进行审查）</w:t>
      </w:r>
    </w:p>
    <w:tbl>
      <w:tblPr>
        <w:tblStyle w:val="af6"/>
        <w:tblW w:w="0" w:type="auto"/>
        <w:tblLook w:val="04A0" w:firstRow="1" w:lastRow="0" w:firstColumn="1" w:lastColumn="0" w:noHBand="0" w:noVBand="1"/>
      </w:tblPr>
      <w:tblGrid>
        <w:gridCol w:w="675"/>
        <w:gridCol w:w="1701"/>
        <w:gridCol w:w="1985"/>
        <w:gridCol w:w="4819"/>
      </w:tblGrid>
      <w:tr w:rsidR="000907C2" w:rsidRPr="000907C2" w14:paraId="7C13DD4D" w14:textId="77777777" w:rsidTr="004A132B">
        <w:tc>
          <w:tcPr>
            <w:tcW w:w="675" w:type="dxa"/>
          </w:tcPr>
          <w:p w14:paraId="431EE598"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序号</w:t>
            </w:r>
          </w:p>
        </w:tc>
        <w:tc>
          <w:tcPr>
            <w:tcW w:w="1701" w:type="dxa"/>
          </w:tcPr>
          <w:p w14:paraId="135AD7C1"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评审因素</w:t>
            </w:r>
          </w:p>
        </w:tc>
        <w:tc>
          <w:tcPr>
            <w:tcW w:w="1985" w:type="dxa"/>
          </w:tcPr>
          <w:p w14:paraId="1F13D14B"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评审内容</w:t>
            </w:r>
          </w:p>
        </w:tc>
        <w:tc>
          <w:tcPr>
            <w:tcW w:w="4819" w:type="dxa"/>
          </w:tcPr>
          <w:p w14:paraId="5650FD57"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评审标准</w:t>
            </w:r>
          </w:p>
        </w:tc>
      </w:tr>
      <w:tr w:rsidR="000907C2" w:rsidRPr="000907C2" w14:paraId="527D10C5" w14:textId="77777777" w:rsidTr="004A132B">
        <w:tc>
          <w:tcPr>
            <w:tcW w:w="675" w:type="dxa"/>
            <w:vAlign w:val="center"/>
          </w:tcPr>
          <w:p w14:paraId="211DC5FD"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w:t>
            </w:r>
          </w:p>
        </w:tc>
        <w:tc>
          <w:tcPr>
            <w:tcW w:w="1701" w:type="dxa"/>
            <w:vAlign w:val="center"/>
          </w:tcPr>
          <w:p w14:paraId="0E414DDC"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承诺函</w:t>
            </w:r>
          </w:p>
        </w:tc>
        <w:tc>
          <w:tcPr>
            <w:tcW w:w="1985" w:type="dxa"/>
            <w:vAlign w:val="center"/>
          </w:tcPr>
          <w:p w14:paraId="7A54A751"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承诺函原件</w:t>
            </w:r>
          </w:p>
        </w:tc>
        <w:tc>
          <w:tcPr>
            <w:tcW w:w="4819" w:type="dxa"/>
            <w:vAlign w:val="center"/>
          </w:tcPr>
          <w:p w14:paraId="1CA3C9AF"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按照招标文件第三章“承诺函”格式提供的承诺函。</w:t>
            </w:r>
          </w:p>
        </w:tc>
      </w:tr>
      <w:tr w:rsidR="000907C2" w:rsidRPr="000907C2" w14:paraId="4266BEC1" w14:textId="77777777" w:rsidTr="004A132B">
        <w:tc>
          <w:tcPr>
            <w:tcW w:w="675" w:type="dxa"/>
            <w:vAlign w:val="center"/>
          </w:tcPr>
          <w:p w14:paraId="22F9395F"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2</w:t>
            </w:r>
          </w:p>
        </w:tc>
        <w:tc>
          <w:tcPr>
            <w:tcW w:w="1701" w:type="dxa"/>
            <w:vAlign w:val="center"/>
          </w:tcPr>
          <w:p w14:paraId="4E1AC941"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授权书</w:t>
            </w:r>
          </w:p>
        </w:tc>
        <w:tc>
          <w:tcPr>
            <w:tcW w:w="1985" w:type="dxa"/>
            <w:vAlign w:val="center"/>
          </w:tcPr>
          <w:p w14:paraId="74A790FC"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法定代表身份证明书或法定代表人授权书原件</w:t>
            </w:r>
          </w:p>
        </w:tc>
        <w:tc>
          <w:tcPr>
            <w:tcW w:w="4819" w:type="dxa"/>
            <w:vAlign w:val="center"/>
          </w:tcPr>
          <w:p w14:paraId="5B721399"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有效的法定代表人身份证明书或法定代表人授权书原件，附身份证明复印件。分支机构参与投标的可提供负责人身份证明书/授权书。</w:t>
            </w:r>
          </w:p>
        </w:tc>
      </w:tr>
      <w:tr w:rsidR="000907C2" w:rsidRPr="000907C2" w14:paraId="4D49026E" w14:textId="77777777" w:rsidTr="004A132B">
        <w:tc>
          <w:tcPr>
            <w:tcW w:w="675" w:type="dxa"/>
            <w:vMerge w:val="restart"/>
            <w:vAlign w:val="center"/>
          </w:tcPr>
          <w:p w14:paraId="7AB0DAB6"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3</w:t>
            </w:r>
          </w:p>
        </w:tc>
        <w:tc>
          <w:tcPr>
            <w:tcW w:w="1701" w:type="dxa"/>
            <w:vMerge w:val="restart"/>
            <w:vAlign w:val="center"/>
          </w:tcPr>
          <w:p w14:paraId="6DC367D5"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是否符合政府采购法第二十二条的规定</w:t>
            </w:r>
          </w:p>
        </w:tc>
        <w:tc>
          <w:tcPr>
            <w:tcW w:w="1985" w:type="dxa"/>
            <w:vAlign w:val="center"/>
          </w:tcPr>
          <w:p w14:paraId="7C734FFC"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独立承担民事责任的能力</w:t>
            </w:r>
          </w:p>
        </w:tc>
        <w:tc>
          <w:tcPr>
            <w:tcW w:w="4819" w:type="dxa"/>
            <w:vAlign w:val="center"/>
          </w:tcPr>
          <w:p w14:paraId="6ED06F41"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0907C2" w:rsidRPr="000907C2" w14:paraId="4B56ABD3" w14:textId="77777777" w:rsidTr="004A132B">
        <w:tc>
          <w:tcPr>
            <w:tcW w:w="675" w:type="dxa"/>
            <w:vMerge/>
            <w:vAlign w:val="center"/>
          </w:tcPr>
          <w:p w14:paraId="04EF0C82"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61BF82D5"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0B0B1AA5"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具有良好的商业信誉和健全的财务会计制度</w:t>
            </w:r>
          </w:p>
        </w:tc>
        <w:tc>
          <w:tcPr>
            <w:tcW w:w="4819" w:type="dxa"/>
            <w:vAlign w:val="center"/>
          </w:tcPr>
          <w:p w14:paraId="4409E9AF"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0907C2" w:rsidRPr="000907C2" w14:paraId="0B029EDC" w14:textId="77777777" w:rsidTr="004A132B">
        <w:tc>
          <w:tcPr>
            <w:tcW w:w="675" w:type="dxa"/>
            <w:vMerge/>
            <w:vAlign w:val="center"/>
          </w:tcPr>
          <w:p w14:paraId="570AA1E8"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4DF21C78"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5C3B039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具有履行合同所必需的设备和专业技术能力</w:t>
            </w:r>
          </w:p>
        </w:tc>
        <w:tc>
          <w:tcPr>
            <w:tcW w:w="4819" w:type="dxa"/>
            <w:vAlign w:val="center"/>
          </w:tcPr>
          <w:p w14:paraId="5F062D3E"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0907C2" w:rsidRPr="000907C2" w14:paraId="1F7F236F" w14:textId="77777777" w:rsidTr="004A132B">
        <w:tc>
          <w:tcPr>
            <w:tcW w:w="675" w:type="dxa"/>
            <w:vMerge/>
            <w:vAlign w:val="center"/>
          </w:tcPr>
          <w:p w14:paraId="7E9510A5"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37AC8905"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7111610D"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有依法缴纳税收和社会保障资金的良好记录</w:t>
            </w:r>
          </w:p>
        </w:tc>
        <w:tc>
          <w:tcPr>
            <w:tcW w:w="4819" w:type="dxa"/>
            <w:vAlign w:val="center"/>
          </w:tcPr>
          <w:p w14:paraId="42C52091"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0907C2" w:rsidRPr="000907C2" w14:paraId="199B566F" w14:textId="77777777" w:rsidTr="004A132B">
        <w:tc>
          <w:tcPr>
            <w:tcW w:w="675" w:type="dxa"/>
            <w:vMerge/>
            <w:vAlign w:val="center"/>
          </w:tcPr>
          <w:p w14:paraId="6B7F1B1C"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063FED72"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5D84F405"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参加政府采购活动前三年内，在经营活动中没有重大违法违规记录</w:t>
            </w:r>
          </w:p>
        </w:tc>
        <w:tc>
          <w:tcPr>
            <w:tcW w:w="4819" w:type="dxa"/>
            <w:vAlign w:val="center"/>
          </w:tcPr>
          <w:p w14:paraId="50925A34"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0907C2" w:rsidRPr="000907C2" w14:paraId="60A3F264" w14:textId="77777777" w:rsidTr="004A132B">
        <w:tc>
          <w:tcPr>
            <w:tcW w:w="675" w:type="dxa"/>
            <w:vMerge/>
            <w:vAlign w:val="center"/>
          </w:tcPr>
          <w:p w14:paraId="774F961F"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433F0D23"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64E7C484"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法律、行政法规规定的其他条件。</w:t>
            </w:r>
          </w:p>
        </w:tc>
        <w:tc>
          <w:tcPr>
            <w:tcW w:w="4819" w:type="dxa"/>
            <w:vAlign w:val="center"/>
          </w:tcPr>
          <w:p w14:paraId="2A6ADCC3"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供应商不属于禁止参加投标的投标人。供应</w:t>
            </w:r>
            <w:proofErr w:type="gramStart"/>
            <w:r w:rsidRPr="000907C2">
              <w:rPr>
                <w:rFonts w:ascii="仿宋" w:eastAsia="仿宋" w:hAnsi="仿宋" w:hint="eastAsia"/>
                <w:color w:val="000000" w:themeColor="text1"/>
                <w:szCs w:val="21"/>
              </w:rPr>
              <w:t>商符合</w:t>
            </w:r>
            <w:proofErr w:type="gramEnd"/>
            <w:r w:rsidRPr="000907C2">
              <w:rPr>
                <w:rFonts w:ascii="仿宋" w:eastAsia="仿宋" w:hAnsi="仿宋" w:hint="eastAsia"/>
                <w:color w:val="000000" w:themeColor="text1"/>
                <w:szCs w:val="21"/>
              </w:rPr>
              <w:t>招标文件第五章第一条第8款、第10款的规定。同时代理机构将进行相关信用查询。供应商可按照资格格式文件第十、十一、十二项提供。</w:t>
            </w:r>
          </w:p>
        </w:tc>
      </w:tr>
      <w:tr w:rsidR="000907C2" w:rsidRPr="000907C2" w14:paraId="2710FC34" w14:textId="77777777" w:rsidTr="004A132B">
        <w:tc>
          <w:tcPr>
            <w:tcW w:w="675" w:type="dxa"/>
            <w:vMerge w:val="restart"/>
            <w:vAlign w:val="center"/>
          </w:tcPr>
          <w:p w14:paraId="79DF2DE7" w14:textId="4ED367D7" w:rsidR="009D443D" w:rsidRPr="000907C2" w:rsidRDefault="00CF1DE8" w:rsidP="004A132B">
            <w:pPr>
              <w:spacing w:line="360" w:lineRule="auto"/>
              <w:jc w:val="center"/>
              <w:rPr>
                <w:rFonts w:ascii="仿宋" w:eastAsia="仿宋" w:hAnsi="仿宋"/>
                <w:color w:val="000000" w:themeColor="text1"/>
                <w:szCs w:val="21"/>
              </w:rPr>
            </w:pPr>
            <w:r w:rsidRPr="000907C2">
              <w:rPr>
                <w:rFonts w:ascii="仿宋" w:eastAsia="仿宋" w:hAnsi="仿宋"/>
                <w:color w:val="000000" w:themeColor="text1"/>
                <w:szCs w:val="21"/>
              </w:rPr>
              <w:t>4</w:t>
            </w:r>
          </w:p>
        </w:tc>
        <w:tc>
          <w:tcPr>
            <w:tcW w:w="1701" w:type="dxa"/>
            <w:vMerge w:val="restart"/>
            <w:vAlign w:val="center"/>
          </w:tcPr>
          <w:p w14:paraId="01F0FC4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满足本项目特殊条件或其他要求的证明材料</w:t>
            </w:r>
          </w:p>
        </w:tc>
        <w:tc>
          <w:tcPr>
            <w:tcW w:w="1985" w:type="dxa"/>
            <w:vAlign w:val="center"/>
          </w:tcPr>
          <w:p w14:paraId="150B8903"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投标人已报名参与本项目的证明文件</w:t>
            </w:r>
          </w:p>
        </w:tc>
        <w:tc>
          <w:tcPr>
            <w:tcW w:w="4819" w:type="dxa"/>
            <w:vAlign w:val="center"/>
          </w:tcPr>
          <w:p w14:paraId="769401A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供应商在网上报名的，可提供</w:t>
            </w:r>
            <w:r w:rsidR="00234AF4" w:rsidRPr="000907C2">
              <w:rPr>
                <w:rFonts w:ascii="仿宋" w:eastAsia="仿宋" w:hAnsi="仿宋" w:hint="eastAsia"/>
                <w:color w:val="000000" w:themeColor="text1"/>
                <w:szCs w:val="21"/>
              </w:rPr>
              <w:t>报名网页截图</w:t>
            </w:r>
            <w:r w:rsidRPr="000907C2">
              <w:rPr>
                <w:rFonts w:ascii="仿宋" w:eastAsia="仿宋" w:hAnsi="仿宋" w:hint="eastAsia"/>
                <w:color w:val="000000" w:themeColor="text1"/>
                <w:szCs w:val="21"/>
              </w:rPr>
              <w:t>。</w:t>
            </w:r>
          </w:p>
        </w:tc>
      </w:tr>
      <w:tr w:rsidR="000907C2" w:rsidRPr="000907C2" w14:paraId="058B8340" w14:textId="77777777" w:rsidTr="004A132B">
        <w:tc>
          <w:tcPr>
            <w:tcW w:w="675" w:type="dxa"/>
            <w:vMerge/>
            <w:vAlign w:val="center"/>
          </w:tcPr>
          <w:p w14:paraId="51A80CC3"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36FE85AF"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5D5B532E"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根据项目特点提出的要求（如有）</w:t>
            </w:r>
          </w:p>
        </w:tc>
        <w:tc>
          <w:tcPr>
            <w:tcW w:w="4819" w:type="dxa"/>
            <w:vAlign w:val="center"/>
          </w:tcPr>
          <w:p w14:paraId="1392E5ED"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包括招标文件第五章所提出的关于资质、许可等要求。</w:t>
            </w:r>
          </w:p>
        </w:tc>
      </w:tr>
      <w:tr w:rsidR="000907C2" w:rsidRPr="000907C2" w14:paraId="7556C3C9" w14:textId="77777777" w:rsidTr="004A132B">
        <w:tc>
          <w:tcPr>
            <w:tcW w:w="675" w:type="dxa"/>
            <w:vMerge/>
            <w:vAlign w:val="center"/>
          </w:tcPr>
          <w:p w14:paraId="5436F309"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5B16705E"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06E1A6A9"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联合体协议书</w:t>
            </w:r>
            <w:r w:rsidRPr="000907C2">
              <w:rPr>
                <w:rFonts w:ascii="仿宋" w:eastAsia="仿宋" w:hAnsi="仿宋"/>
                <w:color w:val="000000" w:themeColor="text1"/>
                <w:szCs w:val="21"/>
              </w:rPr>
              <w:br/>
            </w:r>
            <w:r w:rsidRPr="000907C2">
              <w:rPr>
                <w:rFonts w:ascii="仿宋" w:eastAsia="仿宋" w:hAnsi="仿宋" w:hint="eastAsia"/>
                <w:color w:val="000000" w:themeColor="text1"/>
                <w:szCs w:val="21"/>
              </w:rPr>
              <w:t>（如适用）</w:t>
            </w:r>
          </w:p>
        </w:tc>
        <w:tc>
          <w:tcPr>
            <w:tcW w:w="4819" w:type="dxa"/>
            <w:vAlign w:val="center"/>
          </w:tcPr>
          <w:p w14:paraId="19C35313"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如项目接受联合体参与投标，联合体应根据招标文件第五章的要求提供联合体协议书。</w:t>
            </w:r>
          </w:p>
        </w:tc>
      </w:tr>
      <w:tr w:rsidR="000907C2" w:rsidRPr="000907C2" w14:paraId="2A10CE85" w14:textId="77777777" w:rsidTr="004A132B">
        <w:tc>
          <w:tcPr>
            <w:tcW w:w="675" w:type="dxa"/>
            <w:vMerge w:val="restart"/>
            <w:vAlign w:val="center"/>
          </w:tcPr>
          <w:p w14:paraId="1CA1E597" w14:textId="79513646" w:rsidR="009D443D" w:rsidRPr="000907C2" w:rsidRDefault="00CF1DE8" w:rsidP="004A132B">
            <w:pPr>
              <w:spacing w:line="360" w:lineRule="auto"/>
              <w:jc w:val="center"/>
              <w:rPr>
                <w:rFonts w:ascii="仿宋" w:eastAsia="仿宋" w:hAnsi="仿宋"/>
                <w:color w:val="000000" w:themeColor="text1"/>
                <w:szCs w:val="21"/>
              </w:rPr>
            </w:pPr>
            <w:r w:rsidRPr="000907C2">
              <w:rPr>
                <w:rFonts w:ascii="仿宋" w:eastAsia="仿宋" w:hAnsi="仿宋"/>
                <w:color w:val="000000" w:themeColor="text1"/>
                <w:szCs w:val="21"/>
              </w:rPr>
              <w:t>5</w:t>
            </w:r>
          </w:p>
        </w:tc>
        <w:tc>
          <w:tcPr>
            <w:tcW w:w="1701" w:type="dxa"/>
            <w:vMerge w:val="restart"/>
            <w:vAlign w:val="center"/>
          </w:tcPr>
          <w:p w14:paraId="09F1972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投标产品的资格、资质性及其他类似效力要求的相关证明材料(仅适用于货物)</w:t>
            </w:r>
          </w:p>
        </w:tc>
        <w:tc>
          <w:tcPr>
            <w:tcW w:w="1985" w:type="dxa"/>
            <w:vAlign w:val="center"/>
          </w:tcPr>
          <w:p w14:paraId="144100C6"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强制许可证照和认证</w:t>
            </w:r>
          </w:p>
        </w:tc>
        <w:tc>
          <w:tcPr>
            <w:tcW w:w="4819" w:type="dxa"/>
            <w:vAlign w:val="center"/>
          </w:tcPr>
          <w:p w14:paraId="1CC76F98"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0907C2" w:rsidRPr="000907C2" w14:paraId="435CDAA3" w14:textId="77777777" w:rsidTr="004A132B">
        <w:tc>
          <w:tcPr>
            <w:tcW w:w="675" w:type="dxa"/>
            <w:vMerge/>
            <w:vAlign w:val="center"/>
          </w:tcPr>
          <w:p w14:paraId="61CF95E9"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73B7046D" w14:textId="77777777" w:rsidR="009D443D" w:rsidRPr="000907C2" w:rsidRDefault="009D443D" w:rsidP="004A132B">
            <w:pPr>
              <w:rPr>
                <w:rFonts w:ascii="仿宋" w:eastAsia="仿宋" w:hAnsi="仿宋"/>
                <w:color w:val="000000" w:themeColor="text1"/>
                <w:szCs w:val="21"/>
              </w:rPr>
            </w:pPr>
          </w:p>
        </w:tc>
        <w:tc>
          <w:tcPr>
            <w:tcW w:w="1985" w:type="dxa"/>
            <w:vAlign w:val="center"/>
          </w:tcPr>
          <w:p w14:paraId="4F31C24E"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政府采购强制节能\环保清单</w:t>
            </w:r>
          </w:p>
        </w:tc>
        <w:tc>
          <w:tcPr>
            <w:tcW w:w="4819" w:type="dxa"/>
            <w:vAlign w:val="center"/>
          </w:tcPr>
          <w:p w14:paraId="42F81C27"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根据招标文件第五章的要求提供。</w:t>
            </w:r>
          </w:p>
        </w:tc>
      </w:tr>
      <w:tr w:rsidR="009D443D" w:rsidRPr="000907C2" w14:paraId="14C3B95E" w14:textId="77777777" w:rsidTr="004A132B">
        <w:tc>
          <w:tcPr>
            <w:tcW w:w="9180" w:type="dxa"/>
            <w:gridSpan w:val="4"/>
            <w:vAlign w:val="center"/>
          </w:tcPr>
          <w:p w14:paraId="5C3C6A37"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以上评审有一条不通过，则视为资格评审标准不通过，不进入下一步评审，应当否决其投标。</w:t>
            </w:r>
          </w:p>
        </w:tc>
      </w:tr>
    </w:tbl>
    <w:p w14:paraId="33AB0884" w14:textId="77777777" w:rsidR="009D443D" w:rsidRPr="000907C2" w:rsidRDefault="009D443D" w:rsidP="009D443D">
      <w:pPr>
        <w:spacing w:line="360" w:lineRule="auto"/>
        <w:rPr>
          <w:rFonts w:ascii="仿宋" w:eastAsia="仿宋" w:hAnsi="仿宋"/>
          <w:b/>
          <w:color w:val="000000" w:themeColor="text1"/>
          <w:szCs w:val="21"/>
        </w:rPr>
      </w:pPr>
    </w:p>
    <w:p w14:paraId="437280BA" w14:textId="77777777" w:rsidR="009D443D" w:rsidRPr="000907C2" w:rsidRDefault="009D443D" w:rsidP="009D443D">
      <w:pPr>
        <w:spacing w:line="360" w:lineRule="auto"/>
        <w:rPr>
          <w:rFonts w:ascii="仿宋" w:eastAsia="仿宋" w:hAnsi="仿宋"/>
          <w:b/>
          <w:color w:val="000000" w:themeColor="text1"/>
          <w:szCs w:val="21"/>
        </w:rPr>
      </w:pPr>
      <w:r w:rsidRPr="000907C2">
        <w:rPr>
          <w:rFonts w:ascii="仿宋" w:eastAsia="仿宋" w:hAnsi="仿宋" w:hint="eastAsia"/>
          <w:b/>
          <w:color w:val="000000" w:themeColor="text1"/>
          <w:szCs w:val="21"/>
        </w:rPr>
        <w:t>说明：</w:t>
      </w:r>
    </w:p>
    <w:p w14:paraId="1AC13212"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lastRenderedPageBreak/>
        <w:t>1、资格证明文件应逐页盖章。本文件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00AA8F7F"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2、分支机构参与投标，且已按照招标文件规定取得授权的，须法定代表人签字的可为分支机构负责人签字。</w:t>
      </w:r>
    </w:p>
    <w:p w14:paraId="2A4F9C08"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3、投标产品属于需要提供强制许可证照和认证的，属于前置许可、认证等的除外。</w:t>
      </w:r>
    </w:p>
    <w:p w14:paraId="4B21AEC8"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3.1前置许可、</w:t>
      </w:r>
      <w:proofErr w:type="gramStart"/>
      <w:r w:rsidRPr="000907C2">
        <w:rPr>
          <w:rFonts w:ascii="仿宋" w:eastAsia="仿宋" w:hAnsi="仿宋" w:hint="eastAsia"/>
          <w:color w:val="000000" w:themeColor="text1"/>
          <w:szCs w:val="21"/>
        </w:rPr>
        <w:t>认证指</w:t>
      </w:r>
      <w:proofErr w:type="gramEnd"/>
      <w:r w:rsidRPr="000907C2">
        <w:rPr>
          <w:rFonts w:ascii="仿宋" w:eastAsia="仿宋" w:hAnsi="仿宋" w:hint="eastAsia"/>
          <w:color w:val="000000" w:themeColor="text1"/>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663B05C2"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3.2属于后置强制许可、认证范围的，如食品经营许可、医疗器械生产（经营）许可、出版物经营许可等，均须根据招标文件要求提供证明文件。</w:t>
      </w:r>
    </w:p>
    <w:p w14:paraId="0158D692"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4、国家强制节能清单产品（依据：财库〔2019〕19号文件）。</w:t>
      </w:r>
    </w:p>
    <w:p w14:paraId="482C5284"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4.1强制性节能产品仅限于采购人采购的货物，或服务中所涉及的归属权属采购人的货物，不适用于服务采购中归属权属供应商的货物，如租赁、服务外包、会议或展台搭建等。</w:t>
      </w:r>
    </w:p>
    <w:p w14:paraId="676663A0"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以下为国家强制节能清单产品，投标产品属于以下产品的，须提供相关认证证书：</w:t>
      </w:r>
    </w:p>
    <w:tbl>
      <w:tblPr>
        <w:tblStyle w:val="af6"/>
        <w:tblW w:w="0" w:type="auto"/>
        <w:tblLook w:val="04A0" w:firstRow="1" w:lastRow="0" w:firstColumn="1" w:lastColumn="0" w:noHBand="0" w:noVBand="1"/>
      </w:tblPr>
      <w:tblGrid>
        <w:gridCol w:w="675"/>
        <w:gridCol w:w="1418"/>
        <w:gridCol w:w="2410"/>
        <w:gridCol w:w="3017"/>
        <w:gridCol w:w="1881"/>
      </w:tblGrid>
      <w:tr w:rsidR="000907C2" w:rsidRPr="000907C2" w14:paraId="3FE70E98" w14:textId="77777777" w:rsidTr="004A132B">
        <w:tc>
          <w:tcPr>
            <w:tcW w:w="675" w:type="dxa"/>
          </w:tcPr>
          <w:p w14:paraId="5E08D5FA" w14:textId="77777777" w:rsidR="009D443D" w:rsidRPr="000907C2" w:rsidRDefault="009D443D" w:rsidP="004A132B">
            <w:pPr>
              <w:spacing w:line="360" w:lineRule="auto"/>
              <w:jc w:val="center"/>
              <w:rPr>
                <w:rFonts w:ascii="仿宋" w:eastAsia="仿宋" w:hAnsi="仿宋"/>
                <w:b/>
                <w:color w:val="000000" w:themeColor="text1"/>
                <w:szCs w:val="21"/>
              </w:rPr>
            </w:pPr>
            <w:r w:rsidRPr="000907C2">
              <w:rPr>
                <w:rFonts w:ascii="仿宋" w:eastAsia="仿宋" w:hAnsi="仿宋" w:hint="eastAsia"/>
                <w:b/>
                <w:color w:val="000000" w:themeColor="text1"/>
                <w:szCs w:val="21"/>
              </w:rPr>
              <w:t>序号</w:t>
            </w:r>
          </w:p>
        </w:tc>
        <w:tc>
          <w:tcPr>
            <w:tcW w:w="3828" w:type="dxa"/>
            <w:gridSpan w:val="2"/>
          </w:tcPr>
          <w:p w14:paraId="1405C465" w14:textId="77777777" w:rsidR="009D443D" w:rsidRPr="000907C2" w:rsidRDefault="009D443D" w:rsidP="004A132B">
            <w:pPr>
              <w:spacing w:line="360" w:lineRule="auto"/>
              <w:jc w:val="center"/>
              <w:rPr>
                <w:rFonts w:ascii="仿宋" w:eastAsia="仿宋" w:hAnsi="仿宋"/>
                <w:b/>
                <w:color w:val="000000" w:themeColor="text1"/>
                <w:szCs w:val="21"/>
              </w:rPr>
            </w:pPr>
            <w:r w:rsidRPr="000907C2">
              <w:rPr>
                <w:rFonts w:ascii="仿宋" w:eastAsia="仿宋" w:hAnsi="仿宋" w:hint="eastAsia"/>
                <w:b/>
                <w:color w:val="000000" w:themeColor="text1"/>
                <w:szCs w:val="21"/>
              </w:rPr>
              <w:t>名称</w:t>
            </w:r>
          </w:p>
        </w:tc>
        <w:tc>
          <w:tcPr>
            <w:tcW w:w="3017" w:type="dxa"/>
          </w:tcPr>
          <w:p w14:paraId="3C4C11BC" w14:textId="77777777" w:rsidR="009D443D" w:rsidRPr="000907C2" w:rsidRDefault="009D443D" w:rsidP="004A132B">
            <w:pPr>
              <w:spacing w:line="360" w:lineRule="auto"/>
              <w:jc w:val="center"/>
              <w:rPr>
                <w:rFonts w:ascii="仿宋" w:eastAsia="仿宋" w:hAnsi="仿宋"/>
                <w:b/>
                <w:color w:val="000000" w:themeColor="text1"/>
                <w:szCs w:val="21"/>
              </w:rPr>
            </w:pPr>
            <w:r w:rsidRPr="000907C2">
              <w:rPr>
                <w:rFonts w:ascii="仿宋" w:eastAsia="仿宋" w:hAnsi="仿宋" w:hint="eastAsia"/>
                <w:b/>
                <w:color w:val="000000" w:themeColor="text1"/>
                <w:szCs w:val="21"/>
              </w:rPr>
              <w:t>依据的标准</w:t>
            </w:r>
          </w:p>
        </w:tc>
        <w:tc>
          <w:tcPr>
            <w:tcW w:w="1881" w:type="dxa"/>
          </w:tcPr>
          <w:p w14:paraId="4D51383B" w14:textId="77777777" w:rsidR="009D443D" w:rsidRPr="000907C2" w:rsidRDefault="009D443D" w:rsidP="004A132B">
            <w:pPr>
              <w:spacing w:line="360" w:lineRule="auto"/>
              <w:jc w:val="center"/>
              <w:rPr>
                <w:rFonts w:ascii="仿宋" w:eastAsia="仿宋" w:hAnsi="仿宋"/>
                <w:b/>
                <w:color w:val="000000" w:themeColor="text1"/>
                <w:szCs w:val="21"/>
              </w:rPr>
            </w:pPr>
            <w:r w:rsidRPr="000907C2">
              <w:rPr>
                <w:rFonts w:ascii="仿宋" w:eastAsia="仿宋" w:hAnsi="仿宋" w:hint="eastAsia"/>
                <w:b/>
                <w:color w:val="000000" w:themeColor="text1"/>
                <w:szCs w:val="21"/>
              </w:rPr>
              <w:t>备注</w:t>
            </w:r>
          </w:p>
        </w:tc>
      </w:tr>
      <w:tr w:rsidR="000907C2" w:rsidRPr="000907C2" w14:paraId="4B5464E2" w14:textId="77777777" w:rsidTr="004A132B">
        <w:tc>
          <w:tcPr>
            <w:tcW w:w="675" w:type="dxa"/>
            <w:vMerge w:val="restart"/>
            <w:vAlign w:val="center"/>
          </w:tcPr>
          <w:p w14:paraId="1E27AAEC"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w:t>
            </w:r>
          </w:p>
        </w:tc>
        <w:tc>
          <w:tcPr>
            <w:tcW w:w="1418" w:type="dxa"/>
            <w:vMerge w:val="restart"/>
            <w:vAlign w:val="center"/>
          </w:tcPr>
          <w:p w14:paraId="72D4E11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计算机设备</w:t>
            </w:r>
          </w:p>
        </w:tc>
        <w:tc>
          <w:tcPr>
            <w:tcW w:w="2410" w:type="dxa"/>
            <w:vAlign w:val="center"/>
          </w:tcPr>
          <w:p w14:paraId="6BCB585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台式计算机</w:t>
            </w:r>
          </w:p>
        </w:tc>
        <w:tc>
          <w:tcPr>
            <w:tcW w:w="3017" w:type="dxa"/>
            <w:vMerge w:val="restart"/>
            <w:vAlign w:val="center"/>
          </w:tcPr>
          <w:p w14:paraId="7309C61E"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《微型计算机能效限定值及能效等级》（GB 28380）</w:t>
            </w:r>
          </w:p>
        </w:tc>
        <w:tc>
          <w:tcPr>
            <w:tcW w:w="1881" w:type="dxa"/>
          </w:tcPr>
          <w:p w14:paraId="5902611C" w14:textId="77777777" w:rsidR="009D443D" w:rsidRPr="000907C2" w:rsidRDefault="009D443D" w:rsidP="004A132B">
            <w:pPr>
              <w:rPr>
                <w:rFonts w:ascii="仿宋" w:eastAsia="仿宋" w:hAnsi="仿宋"/>
                <w:color w:val="000000" w:themeColor="text1"/>
                <w:szCs w:val="21"/>
              </w:rPr>
            </w:pPr>
          </w:p>
        </w:tc>
      </w:tr>
      <w:tr w:rsidR="000907C2" w:rsidRPr="000907C2" w14:paraId="20A98D18" w14:textId="77777777" w:rsidTr="004A132B">
        <w:tc>
          <w:tcPr>
            <w:tcW w:w="675" w:type="dxa"/>
            <w:vMerge/>
          </w:tcPr>
          <w:p w14:paraId="7FAF19A6" w14:textId="77777777" w:rsidR="009D443D" w:rsidRPr="000907C2" w:rsidRDefault="009D443D" w:rsidP="004A132B">
            <w:pPr>
              <w:spacing w:line="360" w:lineRule="auto"/>
              <w:rPr>
                <w:rFonts w:ascii="仿宋" w:eastAsia="仿宋" w:hAnsi="仿宋"/>
                <w:color w:val="000000" w:themeColor="text1"/>
                <w:szCs w:val="21"/>
              </w:rPr>
            </w:pPr>
          </w:p>
        </w:tc>
        <w:tc>
          <w:tcPr>
            <w:tcW w:w="1418" w:type="dxa"/>
            <w:vMerge/>
            <w:vAlign w:val="center"/>
          </w:tcPr>
          <w:p w14:paraId="7B77F68D"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443A8C2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便携式计算机</w:t>
            </w:r>
          </w:p>
        </w:tc>
        <w:tc>
          <w:tcPr>
            <w:tcW w:w="3017" w:type="dxa"/>
            <w:vMerge/>
          </w:tcPr>
          <w:p w14:paraId="151FF45D" w14:textId="77777777" w:rsidR="009D443D" w:rsidRPr="000907C2" w:rsidRDefault="009D443D" w:rsidP="004A132B">
            <w:pPr>
              <w:jc w:val="left"/>
              <w:rPr>
                <w:rFonts w:ascii="仿宋" w:eastAsia="仿宋" w:hAnsi="仿宋"/>
                <w:color w:val="000000" w:themeColor="text1"/>
                <w:szCs w:val="21"/>
              </w:rPr>
            </w:pPr>
          </w:p>
        </w:tc>
        <w:tc>
          <w:tcPr>
            <w:tcW w:w="1881" w:type="dxa"/>
          </w:tcPr>
          <w:p w14:paraId="05EE43BE" w14:textId="77777777" w:rsidR="009D443D" w:rsidRPr="000907C2" w:rsidRDefault="009D443D" w:rsidP="004A132B">
            <w:pPr>
              <w:rPr>
                <w:rFonts w:ascii="仿宋" w:eastAsia="仿宋" w:hAnsi="仿宋"/>
                <w:color w:val="000000" w:themeColor="text1"/>
                <w:szCs w:val="21"/>
              </w:rPr>
            </w:pPr>
          </w:p>
        </w:tc>
      </w:tr>
      <w:tr w:rsidR="000907C2" w:rsidRPr="000907C2" w14:paraId="731BD375" w14:textId="77777777" w:rsidTr="004A132B">
        <w:tc>
          <w:tcPr>
            <w:tcW w:w="675" w:type="dxa"/>
            <w:vMerge/>
          </w:tcPr>
          <w:p w14:paraId="2396869F" w14:textId="77777777" w:rsidR="009D443D" w:rsidRPr="000907C2" w:rsidRDefault="009D443D" w:rsidP="004A132B">
            <w:pPr>
              <w:spacing w:line="360" w:lineRule="auto"/>
              <w:rPr>
                <w:rFonts w:ascii="仿宋" w:eastAsia="仿宋" w:hAnsi="仿宋"/>
                <w:color w:val="000000" w:themeColor="text1"/>
                <w:szCs w:val="21"/>
              </w:rPr>
            </w:pPr>
          </w:p>
        </w:tc>
        <w:tc>
          <w:tcPr>
            <w:tcW w:w="1418" w:type="dxa"/>
            <w:vMerge/>
            <w:vAlign w:val="center"/>
          </w:tcPr>
          <w:p w14:paraId="60B73E61"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70E0E70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平板式计算机</w:t>
            </w:r>
          </w:p>
        </w:tc>
        <w:tc>
          <w:tcPr>
            <w:tcW w:w="3017" w:type="dxa"/>
            <w:vMerge/>
          </w:tcPr>
          <w:p w14:paraId="7F0CD96D" w14:textId="77777777" w:rsidR="009D443D" w:rsidRPr="000907C2" w:rsidRDefault="009D443D" w:rsidP="004A132B">
            <w:pPr>
              <w:jc w:val="left"/>
              <w:rPr>
                <w:rFonts w:ascii="仿宋" w:eastAsia="仿宋" w:hAnsi="仿宋"/>
                <w:color w:val="000000" w:themeColor="text1"/>
                <w:szCs w:val="21"/>
              </w:rPr>
            </w:pPr>
          </w:p>
        </w:tc>
        <w:tc>
          <w:tcPr>
            <w:tcW w:w="1881" w:type="dxa"/>
          </w:tcPr>
          <w:p w14:paraId="2AFE269B" w14:textId="77777777" w:rsidR="009D443D" w:rsidRPr="000907C2" w:rsidRDefault="009D443D" w:rsidP="004A132B">
            <w:pPr>
              <w:rPr>
                <w:rFonts w:ascii="仿宋" w:eastAsia="仿宋" w:hAnsi="仿宋"/>
                <w:color w:val="000000" w:themeColor="text1"/>
                <w:szCs w:val="21"/>
              </w:rPr>
            </w:pPr>
          </w:p>
        </w:tc>
      </w:tr>
      <w:tr w:rsidR="000907C2" w:rsidRPr="000907C2" w14:paraId="28678E6D" w14:textId="77777777" w:rsidTr="004A132B">
        <w:trPr>
          <w:trHeight w:val="603"/>
        </w:trPr>
        <w:tc>
          <w:tcPr>
            <w:tcW w:w="675" w:type="dxa"/>
            <w:vMerge w:val="restart"/>
            <w:vAlign w:val="center"/>
          </w:tcPr>
          <w:p w14:paraId="0D8C36D4"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2</w:t>
            </w:r>
          </w:p>
        </w:tc>
        <w:tc>
          <w:tcPr>
            <w:tcW w:w="1418" w:type="dxa"/>
            <w:vMerge w:val="restart"/>
            <w:vAlign w:val="center"/>
          </w:tcPr>
          <w:p w14:paraId="5720184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打印设备</w:t>
            </w:r>
          </w:p>
        </w:tc>
        <w:tc>
          <w:tcPr>
            <w:tcW w:w="2410" w:type="dxa"/>
            <w:vAlign w:val="center"/>
          </w:tcPr>
          <w:p w14:paraId="0550AE58"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激光打印机</w:t>
            </w:r>
          </w:p>
        </w:tc>
        <w:tc>
          <w:tcPr>
            <w:tcW w:w="3017" w:type="dxa"/>
            <w:vMerge w:val="restart"/>
          </w:tcPr>
          <w:p w14:paraId="033D292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《复印机、打印机和传真机能效限定值及能效等级》（GB 21521）</w:t>
            </w:r>
          </w:p>
        </w:tc>
        <w:tc>
          <w:tcPr>
            <w:tcW w:w="1881" w:type="dxa"/>
          </w:tcPr>
          <w:p w14:paraId="5C61A0ED" w14:textId="77777777" w:rsidR="009D443D" w:rsidRPr="000907C2" w:rsidRDefault="009D443D" w:rsidP="004A132B">
            <w:pPr>
              <w:rPr>
                <w:rFonts w:ascii="仿宋" w:eastAsia="仿宋" w:hAnsi="仿宋"/>
                <w:color w:val="000000" w:themeColor="text1"/>
                <w:szCs w:val="21"/>
              </w:rPr>
            </w:pPr>
          </w:p>
        </w:tc>
      </w:tr>
      <w:tr w:rsidR="000907C2" w:rsidRPr="000907C2" w14:paraId="7A68B2F0" w14:textId="77777777" w:rsidTr="004A132B">
        <w:tc>
          <w:tcPr>
            <w:tcW w:w="675" w:type="dxa"/>
            <w:vMerge/>
            <w:vAlign w:val="center"/>
          </w:tcPr>
          <w:p w14:paraId="27CFAC6A"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6516168D"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1B6C1A55"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针式打印机</w:t>
            </w:r>
          </w:p>
        </w:tc>
        <w:tc>
          <w:tcPr>
            <w:tcW w:w="3017" w:type="dxa"/>
            <w:vMerge/>
          </w:tcPr>
          <w:p w14:paraId="1D3AF311" w14:textId="77777777" w:rsidR="009D443D" w:rsidRPr="000907C2" w:rsidRDefault="009D443D" w:rsidP="004A132B">
            <w:pPr>
              <w:jc w:val="left"/>
              <w:rPr>
                <w:rFonts w:ascii="仿宋" w:eastAsia="仿宋" w:hAnsi="仿宋"/>
                <w:color w:val="000000" w:themeColor="text1"/>
                <w:szCs w:val="21"/>
              </w:rPr>
            </w:pPr>
          </w:p>
        </w:tc>
        <w:tc>
          <w:tcPr>
            <w:tcW w:w="1881" w:type="dxa"/>
          </w:tcPr>
          <w:p w14:paraId="798B91E3" w14:textId="77777777" w:rsidR="009D443D" w:rsidRPr="000907C2" w:rsidRDefault="009D443D" w:rsidP="004A132B">
            <w:pPr>
              <w:rPr>
                <w:rFonts w:ascii="仿宋" w:eastAsia="仿宋" w:hAnsi="仿宋"/>
                <w:color w:val="000000" w:themeColor="text1"/>
                <w:szCs w:val="21"/>
              </w:rPr>
            </w:pPr>
          </w:p>
        </w:tc>
      </w:tr>
      <w:tr w:rsidR="000907C2" w:rsidRPr="000907C2" w14:paraId="51CCBFB8" w14:textId="77777777" w:rsidTr="004A132B">
        <w:tc>
          <w:tcPr>
            <w:tcW w:w="675" w:type="dxa"/>
            <w:vAlign w:val="center"/>
          </w:tcPr>
          <w:p w14:paraId="1DA59C99"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3</w:t>
            </w:r>
          </w:p>
        </w:tc>
        <w:tc>
          <w:tcPr>
            <w:tcW w:w="1418" w:type="dxa"/>
            <w:vAlign w:val="center"/>
          </w:tcPr>
          <w:p w14:paraId="75755359"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显示设备</w:t>
            </w:r>
          </w:p>
        </w:tc>
        <w:tc>
          <w:tcPr>
            <w:tcW w:w="2410" w:type="dxa"/>
            <w:vAlign w:val="center"/>
          </w:tcPr>
          <w:p w14:paraId="310B7F4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液晶显示器</w:t>
            </w:r>
          </w:p>
        </w:tc>
        <w:tc>
          <w:tcPr>
            <w:tcW w:w="3017" w:type="dxa"/>
          </w:tcPr>
          <w:p w14:paraId="211DDF9E"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《计算机显示器能效限定值及能效等级》（GB 21520）</w:t>
            </w:r>
          </w:p>
        </w:tc>
        <w:tc>
          <w:tcPr>
            <w:tcW w:w="1881" w:type="dxa"/>
          </w:tcPr>
          <w:p w14:paraId="121885AC" w14:textId="77777777" w:rsidR="009D443D" w:rsidRPr="000907C2" w:rsidRDefault="009D443D" w:rsidP="004A132B">
            <w:pPr>
              <w:rPr>
                <w:rFonts w:ascii="仿宋" w:eastAsia="仿宋" w:hAnsi="仿宋"/>
                <w:color w:val="000000" w:themeColor="text1"/>
                <w:szCs w:val="21"/>
              </w:rPr>
            </w:pPr>
          </w:p>
        </w:tc>
      </w:tr>
      <w:tr w:rsidR="000907C2" w:rsidRPr="000907C2" w14:paraId="69602319" w14:textId="77777777" w:rsidTr="004A132B">
        <w:tc>
          <w:tcPr>
            <w:tcW w:w="675" w:type="dxa"/>
            <w:vMerge w:val="restart"/>
            <w:vAlign w:val="center"/>
          </w:tcPr>
          <w:p w14:paraId="36E3E470"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4</w:t>
            </w:r>
          </w:p>
        </w:tc>
        <w:tc>
          <w:tcPr>
            <w:tcW w:w="1418" w:type="dxa"/>
            <w:vMerge w:val="restart"/>
            <w:vAlign w:val="center"/>
          </w:tcPr>
          <w:p w14:paraId="5FBF7A6C"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制冷压缩机</w:t>
            </w:r>
          </w:p>
        </w:tc>
        <w:tc>
          <w:tcPr>
            <w:tcW w:w="2410" w:type="dxa"/>
            <w:vAlign w:val="center"/>
          </w:tcPr>
          <w:p w14:paraId="4FC863F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冷水机组</w:t>
            </w:r>
          </w:p>
        </w:tc>
        <w:tc>
          <w:tcPr>
            <w:tcW w:w="3017" w:type="dxa"/>
          </w:tcPr>
          <w:p w14:paraId="55B0CA2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《冷水机组能效限定值及能效等级》（GB 19577），《低环境温度空气源热泵（冷水）机组能效限定值及能效等级》（GB 37480）</w:t>
            </w:r>
          </w:p>
        </w:tc>
        <w:tc>
          <w:tcPr>
            <w:tcW w:w="1881" w:type="dxa"/>
          </w:tcPr>
          <w:p w14:paraId="7A494EC7" w14:textId="77777777" w:rsidR="009D443D" w:rsidRPr="000907C2" w:rsidRDefault="009D443D" w:rsidP="004A132B">
            <w:pPr>
              <w:rPr>
                <w:rFonts w:ascii="仿宋" w:eastAsia="仿宋" w:hAnsi="仿宋"/>
                <w:color w:val="000000" w:themeColor="text1"/>
                <w:szCs w:val="21"/>
              </w:rPr>
            </w:pPr>
          </w:p>
        </w:tc>
      </w:tr>
      <w:tr w:rsidR="000907C2" w:rsidRPr="000907C2" w14:paraId="7FA9646E" w14:textId="77777777" w:rsidTr="004A132B">
        <w:tc>
          <w:tcPr>
            <w:tcW w:w="675" w:type="dxa"/>
            <w:vMerge/>
            <w:vAlign w:val="center"/>
          </w:tcPr>
          <w:p w14:paraId="282F6B32"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3E303355"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5A2E195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水源热泵机组</w:t>
            </w:r>
          </w:p>
        </w:tc>
        <w:tc>
          <w:tcPr>
            <w:tcW w:w="3017" w:type="dxa"/>
          </w:tcPr>
          <w:p w14:paraId="3590350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《水（地）源热泵机组能效限定值及能效等级》（GB 30721）</w:t>
            </w:r>
          </w:p>
        </w:tc>
        <w:tc>
          <w:tcPr>
            <w:tcW w:w="1881" w:type="dxa"/>
          </w:tcPr>
          <w:p w14:paraId="784EBCAE" w14:textId="77777777" w:rsidR="009D443D" w:rsidRPr="000907C2" w:rsidRDefault="009D443D" w:rsidP="004A132B">
            <w:pPr>
              <w:rPr>
                <w:rFonts w:ascii="仿宋" w:eastAsia="仿宋" w:hAnsi="仿宋"/>
                <w:color w:val="000000" w:themeColor="text1"/>
                <w:szCs w:val="21"/>
              </w:rPr>
            </w:pPr>
          </w:p>
        </w:tc>
      </w:tr>
      <w:tr w:rsidR="000907C2" w:rsidRPr="000907C2" w14:paraId="1837260F" w14:textId="77777777" w:rsidTr="004A132B">
        <w:tc>
          <w:tcPr>
            <w:tcW w:w="675" w:type="dxa"/>
            <w:vMerge/>
            <w:vAlign w:val="center"/>
          </w:tcPr>
          <w:p w14:paraId="207ECEAB"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3BCB2F97"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7CED99E8"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溴化</w:t>
            </w:r>
            <w:proofErr w:type="gramStart"/>
            <w:r w:rsidRPr="000907C2">
              <w:rPr>
                <w:rFonts w:ascii="仿宋" w:eastAsia="仿宋" w:hAnsi="仿宋" w:hint="eastAsia"/>
                <w:color w:val="000000" w:themeColor="text1"/>
                <w:szCs w:val="21"/>
              </w:rPr>
              <w:t>锂</w:t>
            </w:r>
            <w:proofErr w:type="gramEnd"/>
            <w:r w:rsidRPr="000907C2">
              <w:rPr>
                <w:rFonts w:ascii="仿宋" w:eastAsia="仿宋" w:hAnsi="仿宋" w:hint="eastAsia"/>
                <w:color w:val="000000" w:themeColor="text1"/>
                <w:szCs w:val="21"/>
              </w:rPr>
              <w:t>吸收式冷水机</w:t>
            </w:r>
          </w:p>
          <w:p w14:paraId="4236424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组</w:t>
            </w:r>
          </w:p>
        </w:tc>
        <w:tc>
          <w:tcPr>
            <w:tcW w:w="3017" w:type="dxa"/>
          </w:tcPr>
          <w:p w14:paraId="3698A3E3"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《溴化锂吸收式冷水机组能效限定值及能效等级》（GB 29540）</w:t>
            </w:r>
          </w:p>
        </w:tc>
        <w:tc>
          <w:tcPr>
            <w:tcW w:w="1881" w:type="dxa"/>
          </w:tcPr>
          <w:p w14:paraId="18D40100" w14:textId="77777777" w:rsidR="009D443D" w:rsidRPr="000907C2" w:rsidRDefault="009D443D" w:rsidP="004A132B">
            <w:pPr>
              <w:rPr>
                <w:rFonts w:ascii="仿宋" w:eastAsia="仿宋" w:hAnsi="仿宋"/>
                <w:color w:val="000000" w:themeColor="text1"/>
                <w:szCs w:val="21"/>
              </w:rPr>
            </w:pPr>
          </w:p>
        </w:tc>
      </w:tr>
      <w:tr w:rsidR="000907C2" w:rsidRPr="000907C2" w14:paraId="0550F0A6" w14:textId="77777777" w:rsidTr="004A132B">
        <w:tc>
          <w:tcPr>
            <w:tcW w:w="675" w:type="dxa"/>
            <w:vMerge w:val="restart"/>
            <w:vAlign w:val="center"/>
          </w:tcPr>
          <w:p w14:paraId="16BBC4C0"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5</w:t>
            </w:r>
          </w:p>
        </w:tc>
        <w:tc>
          <w:tcPr>
            <w:tcW w:w="1418" w:type="dxa"/>
            <w:vMerge w:val="restart"/>
            <w:vAlign w:val="center"/>
          </w:tcPr>
          <w:p w14:paraId="3C77AF2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空调机组</w:t>
            </w:r>
          </w:p>
        </w:tc>
        <w:tc>
          <w:tcPr>
            <w:tcW w:w="2410" w:type="dxa"/>
            <w:vAlign w:val="center"/>
          </w:tcPr>
          <w:p w14:paraId="56881861"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多联式空调（热泵）机 组 ( 制 冷量&gt;14000W)</w:t>
            </w:r>
          </w:p>
        </w:tc>
        <w:tc>
          <w:tcPr>
            <w:tcW w:w="3017" w:type="dxa"/>
          </w:tcPr>
          <w:p w14:paraId="3E1C229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《多联式空调（热泵）机组能效限定值及能源效率等级》（GB 21454）</w:t>
            </w:r>
          </w:p>
        </w:tc>
        <w:tc>
          <w:tcPr>
            <w:tcW w:w="1881" w:type="dxa"/>
          </w:tcPr>
          <w:p w14:paraId="58671301" w14:textId="77777777" w:rsidR="009D443D" w:rsidRPr="000907C2" w:rsidRDefault="009D443D" w:rsidP="004A132B">
            <w:pPr>
              <w:rPr>
                <w:rFonts w:ascii="仿宋" w:eastAsia="仿宋" w:hAnsi="仿宋"/>
                <w:color w:val="000000" w:themeColor="text1"/>
                <w:szCs w:val="21"/>
              </w:rPr>
            </w:pPr>
          </w:p>
        </w:tc>
      </w:tr>
      <w:tr w:rsidR="000907C2" w:rsidRPr="000907C2" w14:paraId="0ECE6FCA" w14:textId="77777777" w:rsidTr="004A132B">
        <w:tc>
          <w:tcPr>
            <w:tcW w:w="675" w:type="dxa"/>
            <w:vMerge/>
            <w:vAlign w:val="center"/>
          </w:tcPr>
          <w:p w14:paraId="0D2CB745"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077F96EE"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44CDD92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单元式空调调节机(制冷量&gt;14000W)</w:t>
            </w:r>
          </w:p>
        </w:tc>
        <w:tc>
          <w:tcPr>
            <w:tcW w:w="3017" w:type="dxa"/>
          </w:tcPr>
          <w:p w14:paraId="2810FCA5"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《单元式空气调节机能效限定值及能效等级》（GB 19576）《风管送风式空调机组能效限定值及能效等级》（GB 37479）</w:t>
            </w:r>
          </w:p>
        </w:tc>
        <w:tc>
          <w:tcPr>
            <w:tcW w:w="1881" w:type="dxa"/>
          </w:tcPr>
          <w:p w14:paraId="2EB91E5C" w14:textId="77777777" w:rsidR="009D443D" w:rsidRPr="000907C2" w:rsidRDefault="009D443D" w:rsidP="004A132B">
            <w:pPr>
              <w:rPr>
                <w:rFonts w:ascii="仿宋" w:eastAsia="仿宋" w:hAnsi="仿宋"/>
                <w:color w:val="000000" w:themeColor="text1"/>
                <w:szCs w:val="21"/>
              </w:rPr>
            </w:pPr>
          </w:p>
        </w:tc>
      </w:tr>
      <w:tr w:rsidR="000907C2" w:rsidRPr="000907C2" w14:paraId="29C4AB46" w14:textId="77777777" w:rsidTr="004A132B">
        <w:tc>
          <w:tcPr>
            <w:tcW w:w="675" w:type="dxa"/>
            <w:vAlign w:val="center"/>
          </w:tcPr>
          <w:p w14:paraId="20A34CFC"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6</w:t>
            </w:r>
          </w:p>
        </w:tc>
        <w:tc>
          <w:tcPr>
            <w:tcW w:w="1418" w:type="dxa"/>
            <w:vAlign w:val="center"/>
          </w:tcPr>
          <w:p w14:paraId="33CD26A8"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专用制冷、空调设备</w:t>
            </w:r>
          </w:p>
        </w:tc>
        <w:tc>
          <w:tcPr>
            <w:tcW w:w="2410" w:type="dxa"/>
            <w:vAlign w:val="center"/>
          </w:tcPr>
          <w:p w14:paraId="6050BCF7"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机房空调</w:t>
            </w:r>
          </w:p>
        </w:tc>
        <w:tc>
          <w:tcPr>
            <w:tcW w:w="3017" w:type="dxa"/>
          </w:tcPr>
          <w:p w14:paraId="146E49F1"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《单元式空气调节机能效限定值及能效等级》（GB 19576）</w:t>
            </w:r>
          </w:p>
        </w:tc>
        <w:tc>
          <w:tcPr>
            <w:tcW w:w="1881" w:type="dxa"/>
          </w:tcPr>
          <w:p w14:paraId="66175FD7" w14:textId="77777777" w:rsidR="009D443D" w:rsidRPr="000907C2" w:rsidRDefault="009D443D" w:rsidP="004A132B">
            <w:pPr>
              <w:rPr>
                <w:rFonts w:ascii="仿宋" w:eastAsia="仿宋" w:hAnsi="仿宋"/>
                <w:color w:val="000000" w:themeColor="text1"/>
                <w:szCs w:val="21"/>
              </w:rPr>
            </w:pPr>
          </w:p>
        </w:tc>
      </w:tr>
      <w:tr w:rsidR="000907C2" w:rsidRPr="000907C2" w14:paraId="6A7E9BFF" w14:textId="77777777" w:rsidTr="004A132B">
        <w:tc>
          <w:tcPr>
            <w:tcW w:w="675" w:type="dxa"/>
            <w:vAlign w:val="center"/>
          </w:tcPr>
          <w:p w14:paraId="78EB730B"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7</w:t>
            </w:r>
          </w:p>
        </w:tc>
        <w:tc>
          <w:tcPr>
            <w:tcW w:w="1418" w:type="dxa"/>
            <w:vAlign w:val="center"/>
          </w:tcPr>
          <w:p w14:paraId="7BA96C4C"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镇流器</w:t>
            </w:r>
          </w:p>
        </w:tc>
        <w:tc>
          <w:tcPr>
            <w:tcW w:w="2410" w:type="dxa"/>
            <w:vAlign w:val="center"/>
          </w:tcPr>
          <w:p w14:paraId="2DAC90D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管型荧光灯镇流器</w:t>
            </w:r>
          </w:p>
        </w:tc>
        <w:tc>
          <w:tcPr>
            <w:tcW w:w="3017" w:type="dxa"/>
          </w:tcPr>
          <w:p w14:paraId="503CDA2C"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《管形荧光灯镇流器能效限定值及能效等级》（GB 17896）</w:t>
            </w:r>
          </w:p>
        </w:tc>
        <w:tc>
          <w:tcPr>
            <w:tcW w:w="1881" w:type="dxa"/>
          </w:tcPr>
          <w:p w14:paraId="498ABCED" w14:textId="77777777" w:rsidR="009D443D" w:rsidRPr="000907C2" w:rsidRDefault="009D443D" w:rsidP="004A132B">
            <w:pPr>
              <w:rPr>
                <w:rFonts w:ascii="仿宋" w:eastAsia="仿宋" w:hAnsi="仿宋"/>
                <w:color w:val="000000" w:themeColor="text1"/>
                <w:szCs w:val="21"/>
              </w:rPr>
            </w:pPr>
          </w:p>
        </w:tc>
      </w:tr>
      <w:tr w:rsidR="000907C2" w:rsidRPr="000907C2" w14:paraId="0B618A66" w14:textId="77777777" w:rsidTr="004A132B">
        <w:tc>
          <w:tcPr>
            <w:tcW w:w="675" w:type="dxa"/>
            <w:vMerge w:val="restart"/>
            <w:vAlign w:val="center"/>
          </w:tcPr>
          <w:p w14:paraId="163385EB"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8</w:t>
            </w:r>
          </w:p>
        </w:tc>
        <w:tc>
          <w:tcPr>
            <w:tcW w:w="1418" w:type="dxa"/>
            <w:vMerge w:val="restart"/>
            <w:vAlign w:val="center"/>
          </w:tcPr>
          <w:p w14:paraId="51A53AA6"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空调机</w:t>
            </w:r>
          </w:p>
        </w:tc>
        <w:tc>
          <w:tcPr>
            <w:tcW w:w="2410" w:type="dxa"/>
            <w:vAlign w:val="center"/>
          </w:tcPr>
          <w:p w14:paraId="4AC7C793"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房间空气调节器</w:t>
            </w:r>
          </w:p>
        </w:tc>
        <w:tc>
          <w:tcPr>
            <w:tcW w:w="3017" w:type="dxa"/>
          </w:tcPr>
          <w:p w14:paraId="6D402100"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《转速可控型房间空气调节器能效 限 定 值 及 能 效 等 级 》 （ GB 21455-2013），待 2019 年修订发布后，按《房间空气调节器能效限定值及能效等级》（GB21455-2019）</w:t>
            </w:r>
          </w:p>
          <w:p w14:paraId="503EEB98"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实施。</w:t>
            </w:r>
          </w:p>
        </w:tc>
        <w:tc>
          <w:tcPr>
            <w:tcW w:w="1881" w:type="dxa"/>
          </w:tcPr>
          <w:p w14:paraId="18E103F5" w14:textId="77777777" w:rsidR="009D443D" w:rsidRPr="000907C2" w:rsidRDefault="009D443D" w:rsidP="004A132B">
            <w:pPr>
              <w:rPr>
                <w:rFonts w:ascii="仿宋" w:eastAsia="仿宋" w:hAnsi="仿宋"/>
                <w:color w:val="000000" w:themeColor="text1"/>
                <w:szCs w:val="21"/>
              </w:rPr>
            </w:pPr>
          </w:p>
        </w:tc>
      </w:tr>
      <w:tr w:rsidR="000907C2" w:rsidRPr="000907C2" w14:paraId="0118EFA4" w14:textId="77777777" w:rsidTr="004A132B">
        <w:tc>
          <w:tcPr>
            <w:tcW w:w="675" w:type="dxa"/>
            <w:vMerge/>
            <w:vAlign w:val="center"/>
          </w:tcPr>
          <w:p w14:paraId="38072DF7"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067B3E71"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4117232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多联式空调（热泵）机 组 （ 制 冷 量 ≤14000W）</w:t>
            </w:r>
          </w:p>
        </w:tc>
        <w:tc>
          <w:tcPr>
            <w:tcW w:w="3017" w:type="dxa"/>
          </w:tcPr>
          <w:p w14:paraId="2FAB9E07"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《多联式空调（热泵）机组能效限定值及能源效率等级》（GB 21454）</w:t>
            </w:r>
          </w:p>
        </w:tc>
        <w:tc>
          <w:tcPr>
            <w:tcW w:w="1881" w:type="dxa"/>
          </w:tcPr>
          <w:p w14:paraId="65DA41BD" w14:textId="77777777" w:rsidR="009D443D" w:rsidRPr="000907C2" w:rsidRDefault="009D443D" w:rsidP="004A132B">
            <w:pPr>
              <w:rPr>
                <w:rFonts w:ascii="仿宋" w:eastAsia="仿宋" w:hAnsi="仿宋"/>
                <w:color w:val="000000" w:themeColor="text1"/>
                <w:szCs w:val="21"/>
              </w:rPr>
            </w:pPr>
          </w:p>
        </w:tc>
      </w:tr>
      <w:tr w:rsidR="000907C2" w:rsidRPr="000907C2" w14:paraId="0CF96B8F" w14:textId="77777777" w:rsidTr="004A132B">
        <w:tc>
          <w:tcPr>
            <w:tcW w:w="675" w:type="dxa"/>
            <w:vMerge/>
            <w:vAlign w:val="center"/>
          </w:tcPr>
          <w:p w14:paraId="34AE2359"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178ECCBA"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5C50ADC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单 元 式 空 气 调 节 机(制冷量≤14000W)</w:t>
            </w:r>
          </w:p>
        </w:tc>
        <w:tc>
          <w:tcPr>
            <w:tcW w:w="3017" w:type="dxa"/>
          </w:tcPr>
          <w:p w14:paraId="1E28C32B"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《单元式空气调节机能效限定值及能源效率等级》（GB 19576）《风管送风式空调机组能效限定值及能效等级》（GB 37479）</w:t>
            </w:r>
          </w:p>
        </w:tc>
        <w:tc>
          <w:tcPr>
            <w:tcW w:w="1881" w:type="dxa"/>
          </w:tcPr>
          <w:p w14:paraId="1CD40611" w14:textId="77777777" w:rsidR="009D443D" w:rsidRPr="000907C2" w:rsidRDefault="009D443D" w:rsidP="004A132B">
            <w:pPr>
              <w:rPr>
                <w:rFonts w:ascii="仿宋" w:eastAsia="仿宋" w:hAnsi="仿宋"/>
                <w:color w:val="000000" w:themeColor="text1"/>
                <w:szCs w:val="21"/>
              </w:rPr>
            </w:pPr>
          </w:p>
        </w:tc>
      </w:tr>
      <w:tr w:rsidR="000907C2" w:rsidRPr="000907C2" w14:paraId="101FCB3C" w14:textId="77777777" w:rsidTr="004A132B">
        <w:tc>
          <w:tcPr>
            <w:tcW w:w="675" w:type="dxa"/>
            <w:vAlign w:val="center"/>
          </w:tcPr>
          <w:p w14:paraId="579FF4F6"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11</w:t>
            </w:r>
          </w:p>
        </w:tc>
        <w:tc>
          <w:tcPr>
            <w:tcW w:w="3828" w:type="dxa"/>
            <w:gridSpan w:val="2"/>
            <w:vAlign w:val="center"/>
          </w:tcPr>
          <w:p w14:paraId="2E855B0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普通照明用双端荧光灯</w:t>
            </w:r>
          </w:p>
        </w:tc>
        <w:tc>
          <w:tcPr>
            <w:tcW w:w="3017" w:type="dxa"/>
          </w:tcPr>
          <w:p w14:paraId="4D03122F"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《普通照明用双端荧光灯能效限定值及能效等级》（GB 19043）</w:t>
            </w:r>
          </w:p>
        </w:tc>
        <w:tc>
          <w:tcPr>
            <w:tcW w:w="1881" w:type="dxa"/>
          </w:tcPr>
          <w:p w14:paraId="09DD76B6" w14:textId="77777777" w:rsidR="009D443D" w:rsidRPr="000907C2" w:rsidRDefault="009D443D" w:rsidP="004A132B">
            <w:pPr>
              <w:rPr>
                <w:rFonts w:ascii="仿宋" w:eastAsia="仿宋" w:hAnsi="仿宋"/>
                <w:color w:val="000000" w:themeColor="text1"/>
                <w:szCs w:val="21"/>
              </w:rPr>
            </w:pPr>
          </w:p>
        </w:tc>
      </w:tr>
      <w:tr w:rsidR="000907C2" w:rsidRPr="000907C2" w14:paraId="24910D2A" w14:textId="77777777" w:rsidTr="004A132B">
        <w:tc>
          <w:tcPr>
            <w:tcW w:w="675" w:type="dxa"/>
            <w:vAlign w:val="center"/>
          </w:tcPr>
          <w:p w14:paraId="2EC4693B"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9</w:t>
            </w:r>
          </w:p>
        </w:tc>
        <w:tc>
          <w:tcPr>
            <w:tcW w:w="3828" w:type="dxa"/>
            <w:gridSpan w:val="2"/>
            <w:vAlign w:val="center"/>
          </w:tcPr>
          <w:p w14:paraId="4005CB4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普通电视设备（电视机）</w:t>
            </w:r>
          </w:p>
        </w:tc>
        <w:tc>
          <w:tcPr>
            <w:tcW w:w="3017" w:type="dxa"/>
          </w:tcPr>
          <w:p w14:paraId="3953801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《平板电视能效限定值及能效等级》（GB 24850）</w:t>
            </w:r>
          </w:p>
        </w:tc>
        <w:tc>
          <w:tcPr>
            <w:tcW w:w="1881" w:type="dxa"/>
          </w:tcPr>
          <w:p w14:paraId="5366A9E8" w14:textId="77777777" w:rsidR="009D443D" w:rsidRPr="000907C2" w:rsidRDefault="009D443D" w:rsidP="004A132B">
            <w:pPr>
              <w:rPr>
                <w:rFonts w:ascii="仿宋" w:eastAsia="仿宋" w:hAnsi="仿宋"/>
                <w:color w:val="000000" w:themeColor="text1"/>
                <w:szCs w:val="21"/>
              </w:rPr>
            </w:pPr>
          </w:p>
        </w:tc>
      </w:tr>
      <w:tr w:rsidR="000907C2" w:rsidRPr="000907C2" w14:paraId="53C96B2C" w14:textId="77777777" w:rsidTr="004A132B">
        <w:tc>
          <w:tcPr>
            <w:tcW w:w="675" w:type="dxa"/>
            <w:vAlign w:val="center"/>
          </w:tcPr>
          <w:p w14:paraId="6BB2BC9A"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10</w:t>
            </w:r>
          </w:p>
        </w:tc>
        <w:tc>
          <w:tcPr>
            <w:tcW w:w="1418" w:type="dxa"/>
            <w:vAlign w:val="center"/>
          </w:tcPr>
          <w:p w14:paraId="42FA5090"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视频监控设备</w:t>
            </w:r>
          </w:p>
        </w:tc>
        <w:tc>
          <w:tcPr>
            <w:tcW w:w="2410" w:type="dxa"/>
            <w:vAlign w:val="center"/>
          </w:tcPr>
          <w:p w14:paraId="17F17E7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监视器</w:t>
            </w:r>
          </w:p>
        </w:tc>
        <w:tc>
          <w:tcPr>
            <w:tcW w:w="3017" w:type="dxa"/>
          </w:tcPr>
          <w:p w14:paraId="268CEF53"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07C60C10" w14:textId="77777777" w:rsidR="009D443D" w:rsidRPr="000907C2" w:rsidRDefault="009D443D" w:rsidP="004A132B">
            <w:pPr>
              <w:rPr>
                <w:rFonts w:ascii="仿宋" w:eastAsia="仿宋" w:hAnsi="仿宋"/>
                <w:color w:val="000000" w:themeColor="text1"/>
                <w:szCs w:val="21"/>
              </w:rPr>
            </w:pPr>
          </w:p>
        </w:tc>
      </w:tr>
      <w:tr w:rsidR="000907C2" w:rsidRPr="000907C2" w14:paraId="0FE4E807" w14:textId="77777777" w:rsidTr="004A132B">
        <w:tc>
          <w:tcPr>
            <w:tcW w:w="675" w:type="dxa"/>
            <w:vMerge w:val="restart"/>
            <w:vAlign w:val="center"/>
          </w:tcPr>
          <w:p w14:paraId="71215B03"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11</w:t>
            </w:r>
          </w:p>
        </w:tc>
        <w:tc>
          <w:tcPr>
            <w:tcW w:w="1418" w:type="dxa"/>
            <w:vMerge w:val="restart"/>
            <w:vAlign w:val="center"/>
          </w:tcPr>
          <w:p w14:paraId="27AD6EB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便器</w:t>
            </w:r>
          </w:p>
        </w:tc>
        <w:tc>
          <w:tcPr>
            <w:tcW w:w="2410" w:type="dxa"/>
            <w:vAlign w:val="center"/>
          </w:tcPr>
          <w:p w14:paraId="437E0AD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坐便器</w:t>
            </w:r>
          </w:p>
        </w:tc>
        <w:tc>
          <w:tcPr>
            <w:tcW w:w="3017" w:type="dxa"/>
          </w:tcPr>
          <w:p w14:paraId="5572030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《坐便器水效限定值及水效等级》 （GB 25502）</w:t>
            </w:r>
          </w:p>
        </w:tc>
        <w:tc>
          <w:tcPr>
            <w:tcW w:w="1881" w:type="dxa"/>
          </w:tcPr>
          <w:p w14:paraId="11EB6DED" w14:textId="77777777" w:rsidR="009D443D" w:rsidRPr="000907C2" w:rsidRDefault="009D443D" w:rsidP="004A132B">
            <w:pPr>
              <w:rPr>
                <w:rFonts w:ascii="仿宋" w:eastAsia="仿宋" w:hAnsi="仿宋"/>
                <w:color w:val="000000" w:themeColor="text1"/>
                <w:szCs w:val="21"/>
              </w:rPr>
            </w:pPr>
          </w:p>
        </w:tc>
      </w:tr>
      <w:tr w:rsidR="000907C2" w:rsidRPr="000907C2" w14:paraId="1F60C6F3" w14:textId="77777777" w:rsidTr="004A132B">
        <w:tc>
          <w:tcPr>
            <w:tcW w:w="675" w:type="dxa"/>
            <w:vMerge/>
            <w:vAlign w:val="center"/>
          </w:tcPr>
          <w:p w14:paraId="5BA62098"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0F3D4F13"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3E0F35F0"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蹲便器</w:t>
            </w:r>
          </w:p>
        </w:tc>
        <w:tc>
          <w:tcPr>
            <w:tcW w:w="3017" w:type="dxa"/>
          </w:tcPr>
          <w:p w14:paraId="68950E3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《蹲便器用水效率限定值及用水效率等级》（GB 30717）</w:t>
            </w:r>
          </w:p>
        </w:tc>
        <w:tc>
          <w:tcPr>
            <w:tcW w:w="1881" w:type="dxa"/>
          </w:tcPr>
          <w:p w14:paraId="394ECED0" w14:textId="77777777" w:rsidR="009D443D" w:rsidRPr="000907C2" w:rsidRDefault="009D443D" w:rsidP="004A132B">
            <w:pPr>
              <w:rPr>
                <w:rFonts w:ascii="仿宋" w:eastAsia="仿宋" w:hAnsi="仿宋"/>
                <w:color w:val="000000" w:themeColor="text1"/>
                <w:szCs w:val="21"/>
              </w:rPr>
            </w:pPr>
          </w:p>
        </w:tc>
      </w:tr>
      <w:tr w:rsidR="000907C2" w:rsidRPr="000907C2" w14:paraId="3DEE3B36" w14:textId="77777777" w:rsidTr="004A132B">
        <w:tc>
          <w:tcPr>
            <w:tcW w:w="675" w:type="dxa"/>
            <w:vMerge/>
            <w:vAlign w:val="center"/>
          </w:tcPr>
          <w:p w14:paraId="5EBD1365" w14:textId="77777777" w:rsidR="009D443D" w:rsidRPr="000907C2" w:rsidRDefault="009D443D" w:rsidP="004A132B">
            <w:pPr>
              <w:spacing w:line="360" w:lineRule="auto"/>
              <w:jc w:val="center"/>
              <w:rPr>
                <w:rFonts w:ascii="仿宋" w:eastAsia="仿宋" w:hAnsi="仿宋"/>
                <w:color w:val="000000" w:themeColor="text1"/>
                <w:szCs w:val="21"/>
              </w:rPr>
            </w:pPr>
          </w:p>
        </w:tc>
        <w:tc>
          <w:tcPr>
            <w:tcW w:w="1418" w:type="dxa"/>
            <w:vMerge/>
            <w:vAlign w:val="center"/>
          </w:tcPr>
          <w:p w14:paraId="169DEF99" w14:textId="77777777" w:rsidR="009D443D" w:rsidRPr="000907C2" w:rsidRDefault="009D443D" w:rsidP="004A132B">
            <w:pPr>
              <w:jc w:val="left"/>
              <w:rPr>
                <w:rFonts w:ascii="仿宋" w:eastAsia="仿宋" w:hAnsi="仿宋"/>
                <w:color w:val="000000" w:themeColor="text1"/>
                <w:szCs w:val="21"/>
              </w:rPr>
            </w:pPr>
          </w:p>
        </w:tc>
        <w:tc>
          <w:tcPr>
            <w:tcW w:w="2410" w:type="dxa"/>
            <w:vAlign w:val="center"/>
          </w:tcPr>
          <w:p w14:paraId="43FD754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小便器</w:t>
            </w:r>
          </w:p>
        </w:tc>
        <w:tc>
          <w:tcPr>
            <w:tcW w:w="3017" w:type="dxa"/>
          </w:tcPr>
          <w:p w14:paraId="6D88330D"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《小便器用水效率限定值及用水效率等级》（GB 28377）</w:t>
            </w:r>
          </w:p>
        </w:tc>
        <w:tc>
          <w:tcPr>
            <w:tcW w:w="1881" w:type="dxa"/>
          </w:tcPr>
          <w:p w14:paraId="1D1B5DE7" w14:textId="77777777" w:rsidR="009D443D" w:rsidRPr="000907C2" w:rsidRDefault="009D443D" w:rsidP="004A132B">
            <w:pPr>
              <w:rPr>
                <w:rFonts w:ascii="仿宋" w:eastAsia="仿宋" w:hAnsi="仿宋"/>
                <w:color w:val="000000" w:themeColor="text1"/>
                <w:szCs w:val="21"/>
              </w:rPr>
            </w:pPr>
          </w:p>
        </w:tc>
      </w:tr>
      <w:tr w:rsidR="009D443D" w:rsidRPr="000907C2" w14:paraId="710F736B" w14:textId="77777777" w:rsidTr="004A132B">
        <w:tc>
          <w:tcPr>
            <w:tcW w:w="675" w:type="dxa"/>
            <w:vAlign w:val="center"/>
          </w:tcPr>
          <w:p w14:paraId="77626DB7"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12</w:t>
            </w:r>
          </w:p>
        </w:tc>
        <w:tc>
          <w:tcPr>
            <w:tcW w:w="3828" w:type="dxa"/>
            <w:gridSpan w:val="2"/>
            <w:vAlign w:val="center"/>
          </w:tcPr>
          <w:p w14:paraId="1618034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水 嘴</w:t>
            </w:r>
          </w:p>
        </w:tc>
        <w:tc>
          <w:tcPr>
            <w:tcW w:w="3017" w:type="dxa"/>
          </w:tcPr>
          <w:p w14:paraId="3242E076"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《水嘴用水效率限定值及用水效率等级》（GB 25501）</w:t>
            </w:r>
          </w:p>
        </w:tc>
        <w:tc>
          <w:tcPr>
            <w:tcW w:w="1881" w:type="dxa"/>
          </w:tcPr>
          <w:p w14:paraId="4AA9D9A5" w14:textId="77777777" w:rsidR="009D443D" w:rsidRPr="000907C2" w:rsidRDefault="009D443D" w:rsidP="004A132B">
            <w:pPr>
              <w:rPr>
                <w:rFonts w:ascii="仿宋" w:eastAsia="仿宋" w:hAnsi="仿宋"/>
                <w:color w:val="000000" w:themeColor="text1"/>
                <w:szCs w:val="21"/>
              </w:rPr>
            </w:pPr>
          </w:p>
        </w:tc>
      </w:tr>
    </w:tbl>
    <w:p w14:paraId="78CBBFF6" w14:textId="77777777" w:rsidR="009D443D" w:rsidRPr="000907C2" w:rsidRDefault="009D443D" w:rsidP="009D443D">
      <w:pPr>
        <w:spacing w:line="360" w:lineRule="auto"/>
        <w:ind w:firstLineChars="200" w:firstLine="420"/>
        <w:rPr>
          <w:rFonts w:ascii="仿宋" w:eastAsia="仿宋" w:hAnsi="仿宋"/>
          <w:color w:val="000000" w:themeColor="text1"/>
          <w:szCs w:val="21"/>
        </w:rPr>
      </w:pPr>
    </w:p>
    <w:p w14:paraId="3B903661" w14:textId="77777777" w:rsidR="009D443D" w:rsidRPr="000907C2" w:rsidRDefault="009D443D" w:rsidP="009D443D">
      <w:pPr>
        <w:pStyle w:val="2"/>
        <w:spacing w:line="24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lastRenderedPageBreak/>
        <w:t>四、符合性审查表（由评审小组进行审查）</w:t>
      </w:r>
    </w:p>
    <w:tbl>
      <w:tblPr>
        <w:tblStyle w:val="af6"/>
        <w:tblW w:w="0" w:type="auto"/>
        <w:tblLook w:val="04A0" w:firstRow="1" w:lastRow="0" w:firstColumn="1" w:lastColumn="0" w:noHBand="0" w:noVBand="1"/>
      </w:tblPr>
      <w:tblGrid>
        <w:gridCol w:w="675"/>
        <w:gridCol w:w="1701"/>
        <w:gridCol w:w="2268"/>
        <w:gridCol w:w="4536"/>
      </w:tblGrid>
      <w:tr w:rsidR="000907C2" w:rsidRPr="000907C2" w14:paraId="76DC4042" w14:textId="77777777" w:rsidTr="004A132B">
        <w:tc>
          <w:tcPr>
            <w:tcW w:w="675" w:type="dxa"/>
          </w:tcPr>
          <w:p w14:paraId="26830460"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序号</w:t>
            </w:r>
          </w:p>
        </w:tc>
        <w:tc>
          <w:tcPr>
            <w:tcW w:w="1701" w:type="dxa"/>
          </w:tcPr>
          <w:p w14:paraId="0B4BA840"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评审因素</w:t>
            </w:r>
          </w:p>
        </w:tc>
        <w:tc>
          <w:tcPr>
            <w:tcW w:w="2268" w:type="dxa"/>
          </w:tcPr>
          <w:p w14:paraId="70825CC3"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评审内容</w:t>
            </w:r>
          </w:p>
        </w:tc>
        <w:tc>
          <w:tcPr>
            <w:tcW w:w="4536" w:type="dxa"/>
          </w:tcPr>
          <w:p w14:paraId="542DA9E9"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评审标准</w:t>
            </w:r>
          </w:p>
        </w:tc>
      </w:tr>
      <w:tr w:rsidR="000907C2" w:rsidRPr="000907C2" w14:paraId="323BEAA8" w14:textId="77777777" w:rsidTr="004A132B">
        <w:tc>
          <w:tcPr>
            <w:tcW w:w="675" w:type="dxa"/>
            <w:vAlign w:val="center"/>
          </w:tcPr>
          <w:p w14:paraId="7A9A2467"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1</w:t>
            </w:r>
          </w:p>
        </w:tc>
        <w:tc>
          <w:tcPr>
            <w:tcW w:w="1701" w:type="dxa"/>
            <w:vAlign w:val="center"/>
          </w:tcPr>
          <w:p w14:paraId="06736A26"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投标文件数量</w:t>
            </w:r>
          </w:p>
        </w:tc>
        <w:tc>
          <w:tcPr>
            <w:tcW w:w="2268" w:type="dxa"/>
            <w:vAlign w:val="center"/>
          </w:tcPr>
          <w:p w14:paraId="14BBE87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投标文件正、副本数量和电子文档数量</w:t>
            </w:r>
          </w:p>
        </w:tc>
        <w:tc>
          <w:tcPr>
            <w:tcW w:w="4536" w:type="dxa"/>
            <w:vAlign w:val="center"/>
          </w:tcPr>
          <w:p w14:paraId="07D284C3"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符合招标文件第二章“投标人须知前附表”第12项规定。</w:t>
            </w:r>
          </w:p>
        </w:tc>
      </w:tr>
      <w:tr w:rsidR="000907C2" w:rsidRPr="000907C2" w14:paraId="66B42D14" w14:textId="77777777" w:rsidTr="004A132B">
        <w:tc>
          <w:tcPr>
            <w:tcW w:w="675" w:type="dxa"/>
            <w:vAlign w:val="center"/>
          </w:tcPr>
          <w:p w14:paraId="3FA60340"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2</w:t>
            </w:r>
          </w:p>
        </w:tc>
        <w:tc>
          <w:tcPr>
            <w:tcW w:w="1701" w:type="dxa"/>
            <w:vAlign w:val="center"/>
          </w:tcPr>
          <w:p w14:paraId="5ED78E62"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投标文件的组成</w:t>
            </w:r>
          </w:p>
        </w:tc>
        <w:tc>
          <w:tcPr>
            <w:tcW w:w="2268" w:type="dxa"/>
            <w:vAlign w:val="center"/>
          </w:tcPr>
          <w:p w14:paraId="0E7E212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投标文件是否完整</w:t>
            </w:r>
          </w:p>
        </w:tc>
        <w:tc>
          <w:tcPr>
            <w:tcW w:w="4536" w:type="dxa"/>
            <w:vAlign w:val="center"/>
          </w:tcPr>
          <w:p w14:paraId="17CB20C0"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供应商可参考招标文件格式，也可自拟格式编写投标文件。但至少应包含报价、技术/服务应答、商务应答和其他投标人认为应响应/承诺的内容。</w:t>
            </w:r>
          </w:p>
        </w:tc>
      </w:tr>
      <w:tr w:rsidR="000907C2" w:rsidRPr="000907C2" w14:paraId="05E529E9" w14:textId="77777777" w:rsidTr="004A132B">
        <w:tc>
          <w:tcPr>
            <w:tcW w:w="675" w:type="dxa"/>
            <w:vAlign w:val="center"/>
          </w:tcPr>
          <w:p w14:paraId="29325579"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3</w:t>
            </w:r>
          </w:p>
        </w:tc>
        <w:tc>
          <w:tcPr>
            <w:tcW w:w="1701" w:type="dxa"/>
            <w:vAlign w:val="center"/>
          </w:tcPr>
          <w:p w14:paraId="0B05CA71"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投标文件签署、盖章</w:t>
            </w:r>
          </w:p>
        </w:tc>
        <w:tc>
          <w:tcPr>
            <w:tcW w:w="2268" w:type="dxa"/>
            <w:vAlign w:val="center"/>
          </w:tcPr>
          <w:p w14:paraId="78340F77"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投标文件签署、盖章是否符合招标文件要求</w:t>
            </w:r>
          </w:p>
        </w:tc>
        <w:tc>
          <w:tcPr>
            <w:tcW w:w="4536" w:type="dxa"/>
            <w:vAlign w:val="center"/>
          </w:tcPr>
          <w:p w14:paraId="00422DD6"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符合招标文件第二章“总则”第18项“实质性要求”规定。</w:t>
            </w:r>
          </w:p>
        </w:tc>
      </w:tr>
      <w:tr w:rsidR="000907C2" w:rsidRPr="000907C2" w14:paraId="65EA5A58" w14:textId="77777777" w:rsidTr="004A132B">
        <w:tc>
          <w:tcPr>
            <w:tcW w:w="675" w:type="dxa"/>
            <w:vMerge w:val="restart"/>
            <w:vAlign w:val="center"/>
          </w:tcPr>
          <w:p w14:paraId="438587D8"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4</w:t>
            </w:r>
          </w:p>
        </w:tc>
        <w:tc>
          <w:tcPr>
            <w:tcW w:w="1701" w:type="dxa"/>
            <w:vMerge w:val="restart"/>
            <w:vAlign w:val="center"/>
          </w:tcPr>
          <w:p w14:paraId="74B93428"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投标文件实质性要求</w:t>
            </w:r>
          </w:p>
        </w:tc>
        <w:tc>
          <w:tcPr>
            <w:tcW w:w="2268" w:type="dxa"/>
            <w:vAlign w:val="center"/>
          </w:tcPr>
          <w:p w14:paraId="0012CF8E"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投标有效期</w:t>
            </w:r>
          </w:p>
        </w:tc>
        <w:tc>
          <w:tcPr>
            <w:tcW w:w="4536" w:type="dxa"/>
            <w:vAlign w:val="center"/>
          </w:tcPr>
          <w:p w14:paraId="6CB13926"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符合招标文件第二章“投标人须知前附表”第10项规定。</w:t>
            </w:r>
          </w:p>
        </w:tc>
      </w:tr>
      <w:tr w:rsidR="000907C2" w:rsidRPr="000907C2" w14:paraId="5877818E" w14:textId="77777777" w:rsidTr="004A132B">
        <w:tc>
          <w:tcPr>
            <w:tcW w:w="675" w:type="dxa"/>
            <w:vMerge/>
            <w:vAlign w:val="center"/>
          </w:tcPr>
          <w:p w14:paraId="6A98CD0A"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02FEE821" w14:textId="77777777" w:rsidR="009D443D" w:rsidRPr="000907C2" w:rsidRDefault="009D443D" w:rsidP="004A132B">
            <w:pPr>
              <w:jc w:val="left"/>
              <w:rPr>
                <w:rFonts w:ascii="仿宋" w:eastAsia="仿宋" w:hAnsi="仿宋"/>
                <w:color w:val="000000" w:themeColor="text1"/>
                <w:szCs w:val="21"/>
              </w:rPr>
            </w:pPr>
          </w:p>
        </w:tc>
        <w:tc>
          <w:tcPr>
            <w:tcW w:w="2268" w:type="dxa"/>
            <w:vAlign w:val="center"/>
          </w:tcPr>
          <w:p w14:paraId="081BF842"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报价货币、语言、计量单位</w:t>
            </w:r>
          </w:p>
        </w:tc>
        <w:tc>
          <w:tcPr>
            <w:tcW w:w="4536" w:type="dxa"/>
            <w:vAlign w:val="center"/>
          </w:tcPr>
          <w:p w14:paraId="340FAD48"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符合招标文件第二章“总则”部分相关规定。</w:t>
            </w:r>
          </w:p>
        </w:tc>
      </w:tr>
      <w:tr w:rsidR="000907C2" w:rsidRPr="000907C2" w14:paraId="6E99ECC5" w14:textId="77777777" w:rsidTr="004A132B">
        <w:tc>
          <w:tcPr>
            <w:tcW w:w="675" w:type="dxa"/>
            <w:vMerge/>
            <w:vAlign w:val="center"/>
          </w:tcPr>
          <w:p w14:paraId="7BB21071"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792DBE20" w14:textId="77777777" w:rsidR="009D443D" w:rsidRPr="000907C2" w:rsidRDefault="009D443D" w:rsidP="004A132B">
            <w:pPr>
              <w:jc w:val="left"/>
              <w:rPr>
                <w:rFonts w:ascii="仿宋" w:eastAsia="仿宋" w:hAnsi="仿宋"/>
                <w:color w:val="000000" w:themeColor="text1"/>
                <w:szCs w:val="21"/>
              </w:rPr>
            </w:pPr>
          </w:p>
        </w:tc>
        <w:tc>
          <w:tcPr>
            <w:tcW w:w="2268" w:type="dxa"/>
            <w:vAlign w:val="center"/>
          </w:tcPr>
          <w:p w14:paraId="6AE3D439"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知识产权</w:t>
            </w:r>
          </w:p>
        </w:tc>
        <w:tc>
          <w:tcPr>
            <w:tcW w:w="4536" w:type="dxa"/>
            <w:vAlign w:val="center"/>
          </w:tcPr>
          <w:p w14:paraId="41517FA0"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除非招标文件要求投标人单独进行承诺，或投标人对知识产权进行单独说明。均视为投标人响应招标文件第二章“总则”部分相关条款。</w:t>
            </w:r>
          </w:p>
        </w:tc>
      </w:tr>
      <w:tr w:rsidR="000907C2" w:rsidRPr="000907C2" w14:paraId="766A10CD" w14:textId="77777777" w:rsidTr="004A132B">
        <w:tc>
          <w:tcPr>
            <w:tcW w:w="675" w:type="dxa"/>
            <w:vMerge/>
            <w:vAlign w:val="center"/>
          </w:tcPr>
          <w:p w14:paraId="221D44FE"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57EC8ED3" w14:textId="77777777" w:rsidR="009D443D" w:rsidRPr="000907C2" w:rsidRDefault="009D443D" w:rsidP="004A132B">
            <w:pPr>
              <w:jc w:val="left"/>
              <w:rPr>
                <w:rFonts w:ascii="仿宋" w:eastAsia="仿宋" w:hAnsi="仿宋"/>
                <w:color w:val="000000" w:themeColor="text1"/>
                <w:szCs w:val="21"/>
              </w:rPr>
            </w:pPr>
          </w:p>
        </w:tc>
        <w:tc>
          <w:tcPr>
            <w:tcW w:w="2268" w:type="dxa"/>
            <w:vAlign w:val="center"/>
          </w:tcPr>
          <w:p w14:paraId="29302A97"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中标服务费承诺书</w:t>
            </w:r>
          </w:p>
        </w:tc>
        <w:tc>
          <w:tcPr>
            <w:tcW w:w="4536" w:type="dxa"/>
            <w:vAlign w:val="center"/>
          </w:tcPr>
          <w:p w14:paraId="37DEB8F3"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按照招标文件格式提供。</w:t>
            </w:r>
          </w:p>
        </w:tc>
      </w:tr>
      <w:tr w:rsidR="000907C2" w:rsidRPr="000907C2" w14:paraId="739CDE1B" w14:textId="77777777" w:rsidTr="004A132B">
        <w:tc>
          <w:tcPr>
            <w:tcW w:w="675" w:type="dxa"/>
            <w:vMerge w:val="restart"/>
            <w:vAlign w:val="center"/>
          </w:tcPr>
          <w:p w14:paraId="5E137019"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5</w:t>
            </w:r>
          </w:p>
        </w:tc>
        <w:tc>
          <w:tcPr>
            <w:tcW w:w="1701" w:type="dxa"/>
            <w:vMerge w:val="restart"/>
            <w:vAlign w:val="center"/>
          </w:tcPr>
          <w:p w14:paraId="2AC0510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报价要求</w:t>
            </w:r>
          </w:p>
        </w:tc>
        <w:tc>
          <w:tcPr>
            <w:tcW w:w="2268" w:type="dxa"/>
            <w:vAlign w:val="center"/>
          </w:tcPr>
          <w:p w14:paraId="2EF0C971"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是否超过最高限价</w:t>
            </w:r>
          </w:p>
        </w:tc>
        <w:tc>
          <w:tcPr>
            <w:tcW w:w="4536" w:type="dxa"/>
            <w:vAlign w:val="center"/>
          </w:tcPr>
          <w:p w14:paraId="666CB65C"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供应商只能有一个报价。供应商的报价超过最高限价的为无效投标。</w:t>
            </w:r>
          </w:p>
        </w:tc>
      </w:tr>
      <w:tr w:rsidR="000907C2" w:rsidRPr="000907C2" w14:paraId="3FD00A7F" w14:textId="77777777" w:rsidTr="004A132B">
        <w:tc>
          <w:tcPr>
            <w:tcW w:w="675" w:type="dxa"/>
            <w:vMerge/>
            <w:vAlign w:val="center"/>
          </w:tcPr>
          <w:p w14:paraId="6401A738"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2E790176" w14:textId="77777777" w:rsidR="009D443D" w:rsidRPr="000907C2" w:rsidRDefault="009D443D" w:rsidP="004A132B">
            <w:pPr>
              <w:jc w:val="left"/>
              <w:rPr>
                <w:rFonts w:ascii="仿宋" w:eastAsia="仿宋" w:hAnsi="仿宋"/>
                <w:color w:val="000000" w:themeColor="text1"/>
                <w:szCs w:val="21"/>
              </w:rPr>
            </w:pPr>
          </w:p>
        </w:tc>
        <w:tc>
          <w:tcPr>
            <w:tcW w:w="2268" w:type="dxa"/>
            <w:vAlign w:val="center"/>
          </w:tcPr>
          <w:p w14:paraId="7339D7D7"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预防不正当竞争</w:t>
            </w:r>
          </w:p>
        </w:tc>
        <w:tc>
          <w:tcPr>
            <w:tcW w:w="4536" w:type="dxa"/>
            <w:vAlign w:val="center"/>
          </w:tcPr>
          <w:p w14:paraId="0D1A5A5B"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1、符合招标文件第二章“投标人须知前附表”第2项规定。</w:t>
            </w:r>
          </w:p>
          <w:p w14:paraId="4709034A"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2、</w:t>
            </w:r>
            <w:proofErr w:type="gramStart"/>
            <w:r w:rsidRPr="000907C2">
              <w:rPr>
                <w:rFonts w:ascii="仿宋" w:eastAsia="仿宋" w:hAnsi="仿宋" w:hint="eastAsia"/>
                <w:color w:val="000000" w:themeColor="text1"/>
                <w:szCs w:val="21"/>
              </w:rPr>
              <w:t>川财采</w:t>
            </w:r>
            <w:proofErr w:type="gramEnd"/>
            <w:r w:rsidRPr="000907C2">
              <w:rPr>
                <w:rFonts w:ascii="仿宋" w:eastAsia="仿宋" w:hAnsi="仿宋" w:hint="eastAsia"/>
                <w:color w:val="000000" w:themeColor="text1"/>
                <w:szCs w:val="21"/>
              </w:rPr>
              <w:t>〔2017〕63 号：供应商在参加政府采购活动过程中，不得无偿或以低于所提供的货物、工程、服务的成本价格报价。</w:t>
            </w:r>
          </w:p>
        </w:tc>
      </w:tr>
      <w:tr w:rsidR="000907C2" w:rsidRPr="000907C2" w14:paraId="6624A2CF" w14:textId="77777777" w:rsidTr="004A132B">
        <w:tc>
          <w:tcPr>
            <w:tcW w:w="675" w:type="dxa"/>
            <w:vMerge w:val="restart"/>
            <w:vAlign w:val="center"/>
          </w:tcPr>
          <w:p w14:paraId="2B2F7118" w14:textId="77777777" w:rsidR="009D443D" w:rsidRPr="000907C2" w:rsidRDefault="009D443D" w:rsidP="004A132B">
            <w:pPr>
              <w:spacing w:line="360" w:lineRule="auto"/>
              <w:jc w:val="center"/>
              <w:rPr>
                <w:rFonts w:ascii="仿宋" w:eastAsia="仿宋" w:hAnsi="仿宋"/>
                <w:color w:val="000000" w:themeColor="text1"/>
                <w:szCs w:val="21"/>
              </w:rPr>
            </w:pPr>
            <w:r w:rsidRPr="000907C2">
              <w:rPr>
                <w:rFonts w:ascii="仿宋" w:eastAsia="仿宋" w:hAnsi="仿宋" w:hint="eastAsia"/>
                <w:color w:val="000000" w:themeColor="text1"/>
                <w:szCs w:val="21"/>
              </w:rPr>
              <w:t>6</w:t>
            </w:r>
          </w:p>
        </w:tc>
        <w:tc>
          <w:tcPr>
            <w:tcW w:w="1701" w:type="dxa"/>
            <w:vMerge w:val="restart"/>
            <w:vAlign w:val="center"/>
          </w:tcPr>
          <w:p w14:paraId="56128015"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其他实质性要求</w:t>
            </w:r>
          </w:p>
        </w:tc>
        <w:tc>
          <w:tcPr>
            <w:tcW w:w="2268" w:type="dxa"/>
            <w:vAlign w:val="center"/>
          </w:tcPr>
          <w:p w14:paraId="1EC881B8"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联合体协议书</w:t>
            </w:r>
            <w:r w:rsidRPr="000907C2">
              <w:rPr>
                <w:rFonts w:ascii="仿宋" w:eastAsia="仿宋" w:hAnsi="仿宋"/>
                <w:color w:val="000000" w:themeColor="text1"/>
                <w:szCs w:val="21"/>
              </w:rPr>
              <w:br/>
            </w:r>
            <w:r w:rsidRPr="000907C2">
              <w:rPr>
                <w:rFonts w:ascii="仿宋" w:eastAsia="仿宋" w:hAnsi="仿宋" w:hint="eastAsia"/>
                <w:color w:val="000000" w:themeColor="text1"/>
                <w:szCs w:val="21"/>
              </w:rPr>
              <w:t>（如适用）</w:t>
            </w:r>
          </w:p>
        </w:tc>
        <w:tc>
          <w:tcPr>
            <w:tcW w:w="4536" w:type="dxa"/>
            <w:vAlign w:val="center"/>
          </w:tcPr>
          <w:p w14:paraId="0D252C64" w14:textId="77777777" w:rsidR="009D443D" w:rsidRPr="000907C2" w:rsidRDefault="009D443D" w:rsidP="004A132B">
            <w:pPr>
              <w:jc w:val="left"/>
              <w:rPr>
                <w:rFonts w:ascii="仿宋" w:eastAsia="仿宋" w:hAnsi="仿宋"/>
                <w:color w:val="000000" w:themeColor="text1"/>
                <w:szCs w:val="21"/>
              </w:rPr>
            </w:pPr>
            <w:r w:rsidRPr="000907C2">
              <w:rPr>
                <w:rFonts w:ascii="仿宋" w:eastAsia="仿宋" w:hAnsi="仿宋" w:hint="eastAsia"/>
                <w:color w:val="000000" w:themeColor="text1"/>
                <w:szCs w:val="21"/>
              </w:rPr>
              <w:t>如项目接受联合体参与投标，联合体除在资格证明文件中提供联合体协议书外，还应在商务技术文件提供联合体协议书，明确约定联合体各方承担的工作和相应的责任。</w:t>
            </w:r>
          </w:p>
        </w:tc>
      </w:tr>
      <w:tr w:rsidR="000907C2" w:rsidRPr="000907C2" w14:paraId="7F8EEDF0" w14:textId="77777777" w:rsidTr="004A132B">
        <w:tc>
          <w:tcPr>
            <w:tcW w:w="675" w:type="dxa"/>
            <w:vMerge/>
            <w:vAlign w:val="center"/>
          </w:tcPr>
          <w:p w14:paraId="2686DF07" w14:textId="77777777" w:rsidR="009D443D" w:rsidRPr="000907C2" w:rsidRDefault="009D443D" w:rsidP="004A132B">
            <w:pPr>
              <w:spacing w:line="360" w:lineRule="auto"/>
              <w:jc w:val="center"/>
              <w:rPr>
                <w:rFonts w:ascii="仿宋" w:eastAsia="仿宋" w:hAnsi="仿宋"/>
                <w:color w:val="000000" w:themeColor="text1"/>
                <w:szCs w:val="21"/>
              </w:rPr>
            </w:pPr>
          </w:p>
        </w:tc>
        <w:tc>
          <w:tcPr>
            <w:tcW w:w="1701" w:type="dxa"/>
            <w:vMerge/>
            <w:vAlign w:val="center"/>
          </w:tcPr>
          <w:p w14:paraId="1F26E4BD" w14:textId="77777777" w:rsidR="009D443D" w:rsidRPr="000907C2" w:rsidRDefault="009D443D" w:rsidP="004A132B">
            <w:pPr>
              <w:rPr>
                <w:rFonts w:ascii="仿宋" w:eastAsia="仿宋" w:hAnsi="仿宋"/>
                <w:color w:val="000000" w:themeColor="text1"/>
                <w:szCs w:val="21"/>
              </w:rPr>
            </w:pPr>
          </w:p>
        </w:tc>
        <w:tc>
          <w:tcPr>
            <w:tcW w:w="2268" w:type="dxa"/>
            <w:vAlign w:val="center"/>
          </w:tcPr>
          <w:p w14:paraId="3221EE4B"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招标文件技术、商务实质性要求（如有）</w:t>
            </w:r>
          </w:p>
        </w:tc>
        <w:tc>
          <w:tcPr>
            <w:tcW w:w="4536" w:type="dxa"/>
            <w:vAlign w:val="center"/>
          </w:tcPr>
          <w:p w14:paraId="5ABF7F99"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招标文件如在技术、商务中提出实质性要求的，供应商须在投标文件中进行响应，且不允许提出备选方案。</w:t>
            </w:r>
          </w:p>
        </w:tc>
      </w:tr>
      <w:tr w:rsidR="009D443D" w:rsidRPr="000907C2" w14:paraId="419DC89B" w14:textId="77777777" w:rsidTr="004A132B">
        <w:tc>
          <w:tcPr>
            <w:tcW w:w="9180" w:type="dxa"/>
            <w:gridSpan w:val="4"/>
            <w:vAlign w:val="center"/>
          </w:tcPr>
          <w:p w14:paraId="294B1CD4" w14:textId="77777777" w:rsidR="009D443D" w:rsidRPr="000907C2" w:rsidRDefault="009D443D" w:rsidP="004A132B">
            <w:pPr>
              <w:rPr>
                <w:rFonts w:ascii="仿宋" w:eastAsia="仿宋" w:hAnsi="仿宋"/>
                <w:color w:val="000000" w:themeColor="text1"/>
                <w:szCs w:val="21"/>
              </w:rPr>
            </w:pPr>
            <w:r w:rsidRPr="000907C2">
              <w:rPr>
                <w:rFonts w:ascii="仿宋" w:eastAsia="仿宋" w:hAnsi="仿宋" w:hint="eastAsia"/>
                <w:color w:val="000000" w:themeColor="text1"/>
                <w:szCs w:val="21"/>
              </w:rPr>
              <w:t>以上评审有一条不通过，则视为响应性评审标准不通过，不进入下一步评审，应当否决其投标。</w:t>
            </w:r>
          </w:p>
        </w:tc>
      </w:tr>
    </w:tbl>
    <w:p w14:paraId="5D25C91C" w14:textId="77777777" w:rsidR="009D443D" w:rsidRPr="000907C2" w:rsidRDefault="009D443D" w:rsidP="009D443D">
      <w:pPr>
        <w:spacing w:line="360" w:lineRule="auto"/>
        <w:rPr>
          <w:rFonts w:ascii="仿宋" w:eastAsia="仿宋" w:hAnsi="仿宋"/>
          <w:b/>
          <w:color w:val="000000" w:themeColor="text1"/>
          <w:szCs w:val="21"/>
        </w:rPr>
      </w:pPr>
    </w:p>
    <w:p w14:paraId="0DA1191B" w14:textId="77777777" w:rsidR="009D443D" w:rsidRPr="000907C2" w:rsidRDefault="009D443D" w:rsidP="009D443D">
      <w:pPr>
        <w:spacing w:line="360" w:lineRule="auto"/>
        <w:rPr>
          <w:rFonts w:ascii="仿宋" w:eastAsia="仿宋" w:hAnsi="仿宋"/>
          <w:b/>
          <w:color w:val="000000" w:themeColor="text1"/>
          <w:szCs w:val="21"/>
        </w:rPr>
      </w:pPr>
      <w:r w:rsidRPr="000907C2">
        <w:rPr>
          <w:rFonts w:ascii="仿宋" w:eastAsia="仿宋" w:hAnsi="仿宋" w:hint="eastAsia"/>
          <w:b/>
          <w:color w:val="000000" w:themeColor="text1"/>
          <w:szCs w:val="21"/>
        </w:rPr>
        <w:t>说明：</w:t>
      </w:r>
    </w:p>
    <w:p w14:paraId="784CE3CB"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38CBCB6C"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2、分支机构参与投标，且已按照招标文件规定取得授权的，须法定代表人签字的可为分支机构</w:t>
      </w:r>
      <w:r w:rsidRPr="000907C2">
        <w:rPr>
          <w:rFonts w:ascii="仿宋" w:eastAsia="仿宋" w:hAnsi="仿宋" w:hint="eastAsia"/>
          <w:color w:val="000000" w:themeColor="text1"/>
          <w:szCs w:val="21"/>
        </w:rPr>
        <w:lastRenderedPageBreak/>
        <w:t>负责人签字。</w:t>
      </w:r>
    </w:p>
    <w:p w14:paraId="7D47BEA1"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3、根据</w:t>
      </w:r>
      <w:proofErr w:type="gramStart"/>
      <w:r w:rsidRPr="000907C2">
        <w:rPr>
          <w:rFonts w:ascii="仿宋" w:eastAsia="仿宋" w:hAnsi="仿宋" w:hint="eastAsia"/>
          <w:color w:val="000000" w:themeColor="text1"/>
          <w:szCs w:val="21"/>
        </w:rPr>
        <w:t>川财采</w:t>
      </w:r>
      <w:proofErr w:type="gramEnd"/>
      <w:r w:rsidRPr="000907C2">
        <w:rPr>
          <w:rFonts w:ascii="仿宋" w:eastAsia="仿宋" w:hAnsi="仿宋" w:hint="eastAsia"/>
          <w:color w:val="000000" w:themeColor="text1"/>
          <w:szCs w:val="21"/>
        </w:rPr>
        <w:t>〔2016〕53 号文件规定对投标人的投标价格进行修正的，如修正后的投标报价超过政府采购预算或者本项目最高限价，供应商投标文件应作为无效投标处理。</w:t>
      </w:r>
    </w:p>
    <w:p w14:paraId="446922DF" w14:textId="77777777" w:rsidR="009D443D" w:rsidRPr="000907C2" w:rsidRDefault="009D443D" w:rsidP="009D443D">
      <w:pPr>
        <w:spacing w:line="360" w:lineRule="auto"/>
        <w:ind w:firstLineChars="200" w:firstLine="420"/>
        <w:rPr>
          <w:rFonts w:ascii="仿宋" w:eastAsia="仿宋" w:hAnsi="仿宋"/>
          <w:color w:val="000000" w:themeColor="text1"/>
          <w:szCs w:val="21"/>
        </w:rPr>
      </w:pPr>
      <w:r w:rsidRPr="000907C2">
        <w:rPr>
          <w:rFonts w:ascii="仿宋" w:eastAsia="仿宋" w:hAnsi="仿宋" w:hint="eastAsia"/>
          <w:color w:val="000000" w:themeColor="text1"/>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106B8C92" w14:textId="77777777" w:rsidR="009D443D" w:rsidRPr="000907C2" w:rsidRDefault="009D443D" w:rsidP="009D443D">
      <w:pPr>
        <w:widowControl/>
        <w:jc w:val="left"/>
        <w:rPr>
          <w:rFonts w:ascii="仿宋" w:eastAsia="仿宋" w:hAnsi="仿宋"/>
          <w:b/>
          <w:bCs/>
          <w:color w:val="000000" w:themeColor="text1"/>
          <w:kern w:val="44"/>
          <w:sz w:val="32"/>
          <w:szCs w:val="32"/>
        </w:rPr>
      </w:pPr>
      <w:r w:rsidRPr="000907C2">
        <w:rPr>
          <w:rFonts w:ascii="仿宋" w:eastAsia="仿宋" w:hAnsi="仿宋" w:hint="eastAsia"/>
          <w:color w:val="000000" w:themeColor="text1"/>
          <w:szCs w:val="21"/>
        </w:rPr>
        <w:t>5、以作为资格性审查的条款和参数不再进行符合性审查。</w:t>
      </w:r>
    </w:p>
    <w:p w14:paraId="08FC826D" w14:textId="77777777" w:rsidR="005A154C" w:rsidRPr="000907C2" w:rsidRDefault="005A154C">
      <w:pPr>
        <w:widowControl/>
        <w:jc w:val="left"/>
        <w:rPr>
          <w:rFonts w:ascii="仿宋" w:eastAsia="仿宋" w:hAnsi="仿宋"/>
          <w:b/>
          <w:bCs/>
          <w:color w:val="000000" w:themeColor="text1"/>
          <w:kern w:val="44"/>
          <w:sz w:val="32"/>
          <w:szCs w:val="32"/>
        </w:rPr>
      </w:pPr>
      <w:r w:rsidRPr="000907C2">
        <w:rPr>
          <w:rFonts w:ascii="仿宋" w:eastAsia="仿宋" w:hAnsi="仿宋"/>
          <w:color w:val="000000" w:themeColor="text1"/>
          <w:sz w:val="32"/>
          <w:szCs w:val="32"/>
        </w:rPr>
        <w:br w:type="page"/>
      </w:r>
    </w:p>
    <w:p w14:paraId="5A244AB7"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469" w:name="_Hlk72310589"/>
      <w:r w:rsidRPr="000907C2">
        <w:rPr>
          <w:rFonts w:ascii="仿宋" w:eastAsia="仿宋" w:hAnsi="仿宋" w:hint="eastAsia"/>
          <w:color w:val="000000" w:themeColor="text1"/>
          <w:sz w:val="32"/>
          <w:szCs w:val="32"/>
        </w:rPr>
        <w:lastRenderedPageBreak/>
        <w:t>第六章 招标项目技术、服务、商务及其他要求</w:t>
      </w:r>
      <w:bookmarkEnd w:id="464"/>
      <w:bookmarkEnd w:id="465"/>
      <w:bookmarkEnd w:id="466"/>
    </w:p>
    <w:p w14:paraId="3D533462" w14:textId="481A3431" w:rsidR="0076250D" w:rsidRPr="000907C2" w:rsidRDefault="003E5742">
      <w:pPr>
        <w:pStyle w:val="2"/>
        <w:tabs>
          <w:tab w:val="left" w:pos="567"/>
        </w:tabs>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一、采购清单</w:t>
      </w:r>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5"/>
        <w:gridCol w:w="4285"/>
        <w:gridCol w:w="1921"/>
        <w:gridCol w:w="1286"/>
        <w:gridCol w:w="1928"/>
      </w:tblGrid>
      <w:tr w:rsidR="000907C2" w:rsidRPr="000907C2" w14:paraId="4B274F41" w14:textId="77777777" w:rsidTr="00620148">
        <w:trPr>
          <w:trHeight w:val="567"/>
          <w:jc w:val="center"/>
        </w:trPr>
        <w:tc>
          <w:tcPr>
            <w:tcW w:w="416" w:type="pct"/>
            <w:shd w:val="clear" w:color="auto" w:fill="FFFFFF"/>
            <w:vAlign w:val="center"/>
          </w:tcPr>
          <w:p w14:paraId="528A54F6" w14:textId="77777777" w:rsidR="00620148" w:rsidRPr="000907C2" w:rsidRDefault="00620148" w:rsidP="00620148">
            <w:pPr>
              <w:spacing w:line="360" w:lineRule="auto"/>
              <w:jc w:val="center"/>
              <w:rPr>
                <w:rFonts w:ascii="FangSong" w:eastAsia="FangSong" w:hAnsi="FangSong" w:cs="宋体"/>
                <w:b/>
                <w:color w:val="000000" w:themeColor="text1"/>
                <w:sz w:val="24"/>
                <w:szCs w:val="24"/>
              </w:rPr>
            </w:pPr>
            <w:r w:rsidRPr="000907C2">
              <w:rPr>
                <w:rFonts w:ascii="FangSong" w:eastAsia="FangSong" w:hAnsi="FangSong" w:cs="宋体" w:hint="eastAsia"/>
                <w:b/>
                <w:color w:val="000000" w:themeColor="text1"/>
                <w:sz w:val="24"/>
                <w:szCs w:val="24"/>
              </w:rPr>
              <w:t>序号</w:t>
            </w:r>
          </w:p>
        </w:tc>
        <w:tc>
          <w:tcPr>
            <w:tcW w:w="2085" w:type="pct"/>
            <w:shd w:val="clear" w:color="auto" w:fill="FFFFFF"/>
            <w:noWrap/>
            <w:vAlign w:val="center"/>
            <w:hideMark/>
          </w:tcPr>
          <w:p w14:paraId="1FEA5210" w14:textId="77777777" w:rsidR="00620148" w:rsidRPr="000907C2" w:rsidRDefault="00620148" w:rsidP="00620148">
            <w:pPr>
              <w:spacing w:line="360" w:lineRule="auto"/>
              <w:jc w:val="center"/>
              <w:rPr>
                <w:rFonts w:ascii="FangSong" w:eastAsia="FangSong" w:hAnsi="FangSong" w:cs="宋体"/>
                <w:b/>
                <w:color w:val="000000" w:themeColor="text1"/>
                <w:sz w:val="24"/>
                <w:szCs w:val="24"/>
              </w:rPr>
            </w:pPr>
            <w:r w:rsidRPr="000907C2">
              <w:rPr>
                <w:rFonts w:ascii="FangSong" w:eastAsia="FangSong" w:hAnsi="FangSong" w:cs="宋体" w:hint="eastAsia"/>
                <w:b/>
                <w:color w:val="000000" w:themeColor="text1"/>
                <w:sz w:val="24"/>
                <w:szCs w:val="24"/>
              </w:rPr>
              <w:t>产品名称</w:t>
            </w:r>
          </w:p>
        </w:tc>
        <w:tc>
          <w:tcPr>
            <w:tcW w:w="935" w:type="pct"/>
            <w:shd w:val="clear" w:color="auto" w:fill="FFFFFF"/>
            <w:vAlign w:val="center"/>
          </w:tcPr>
          <w:p w14:paraId="7B5AEA7A" w14:textId="77777777" w:rsidR="00620148" w:rsidRPr="000907C2" w:rsidRDefault="00620148" w:rsidP="00620148">
            <w:pPr>
              <w:spacing w:line="360" w:lineRule="auto"/>
              <w:jc w:val="center"/>
              <w:rPr>
                <w:rFonts w:ascii="FangSong" w:eastAsia="FangSong" w:hAnsi="FangSong" w:cs="宋体"/>
                <w:b/>
                <w:color w:val="000000" w:themeColor="text1"/>
                <w:sz w:val="24"/>
                <w:szCs w:val="24"/>
              </w:rPr>
            </w:pPr>
            <w:r w:rsidRPr="000907C2">
              <w:rPr>
                <w:rFonts w:ascii="FangSong" w:eastAsia="FangSong" w:hAnsi="FangSong" w:cs="宋体" w:hint="eastAsia"/>
                <w:b/>
                <w:color w:val="000000" w:themeColor="text1"/>
                <w:sz w:val="24"/>
                <w:szCs w:val="24"/>
              </w:rPr>
              <w:t>采购数量</w:t>
            </w:r>
          </w:p>
        </w:tc>
        <w:tc>
          <w:tcPr>
            <w:tcW w:w="626" w:type="pct"/>
            <w:shd w:val="clear" w:color="auto" w:fill="FFFFFF"/>
            <w:noWrap/>
            <w:vAlign w:val="center"/>
            <w:hideMark/>
          </w:tcPr>
          <w:p w14:paraId="69E25323" w14:textId="77777777" w:rsidR="00620148" w:rsidRPr="000907C2" w:rsidRDefault="00620148" w:rsidP="00620148">
            <w:pPr>
              <w:spacing w:line="360" w:lineRule="auto"/>
              <w:jc w:val="center"/>
              <w:rPr>
                <w:rFonts w:ascii="FangSong" w:eastAsia="FangSong" w:hAnsi="FangSong" w:cs="宋体"/>
                <w:b/>
                <w:color w:val="000000" w:themeColor="text1"/>
                <w:sz w:val="24"/>
                <w:szCs w:val="24"/>
              </w:rPr>
            </w:pPr>
            <w:r w:rsidRPr="000907C2">
              <w:rPr>
                <w:rFonts w:ascii="FangSong" w:eastAsia="FangSong" w:hAnsi="FangSong" w:cs="宋体" w:hint="eastAsia"/>
                <w:b/>
                <w:color w:val="000000" w:themeColor="text1"/>
                <w:sz w:val="24"/>
                <w:szCs w:val="24"/>
              </w:rPr>
              <w:t>是否允许进口产品</w:t>
            </w:r>
          </w:p>
        </w:tc>
        <w:tc>
          <w:tcPr>
            <w:tcW w:w="938" w:type="pct"/>
            <w:shd w:val="clear" w:color="auto" w:fill="FFFFFF"/>
            <w:noWrap/>
            <w:vAlign w:val="center"/>
            <w:hideMark/>
          </w:tcPr>
          <w:p w14:paraId="2A9C59A1" w14:textId="77777777" w:rsidR="00620148" w:rsidRPr="000907C2" w:rsidRDefault="00620148" w:rsidP="00620148">
            <w:pPr>
              <w:spacing w:line="360" w:lineRule="auto"/>
              <w:jc w:val="center"/>
              <w:rPr>
                <w:rFonts w:ascii="FangSong" w:eastAsia="FangSong" w:hAnsi="FangSong" w:cs="宋体"/>
                <w:b/>
                <w:color w:val="000000" w:themeColor="text1"/>
                <w:sz w:val="24"/>
                <w:szCs w:val="24"/>
              </w:rPr>
            </w:pPr>
            <w:r w:rsidRPr="000907C2">
              <w:rPr>
                <w:rFonts w:ascii="FangSong" w:eastAsia="FangSong" w:hAnsi="FangSong" w:cs="宋体" w:hint="eastAsia"/>
                <w:b/>
                <w:color w:val="000000" w:themeColor="text1"/>
                <w:sz w:val="24"/>
                <w:szCs w:val="24"/>
              </w:rPr>
              <w:t>备注</w:t>
            </w:r>
          </w:p>
        </w:tc>
      </w:tr>
      <w:tr w:rsidR="000907C2" w:rsidRPr="000907C2" w14:paraId="7894EE5F" w14:textId="77777777" w:rsidTr="00620148">
        <w:trPr>
          <w:trHeight w:val="567"/>
          <w:jc w:val="center"/>
        </w:trPr>
        <w:tc>
          <w:tcPr>
            <w:tcW w:w="416" w:type="pct"/>
            <w:shd w:val="clear" w:color="auto" w:fill="FFFFFF"/>
            <w:vAlign w:val="center"/>
          </w:tcPr>
          <w:p w14:paraId="3E183B51"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1</w:t>
            </w:r>
          </w:p>
        </w:tc>
        <w:tc>
          <w:tcPr>
            <w:tcW w:w="2085" w:type="pct"/>
            <w:shd w:val="clear" w:color="auto" w:fill="FFFFFF"/>
            <w:vAlign w:val="center"/>
            <w:hideMark/>
          </w:tcPr>
          <w:p w14:paraId="42A86FF0"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埋地管道阴极保护测试装置</w:t>
            </w:r>
          </w:p>
          <w:p w14:paraId="52DB180A"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（含设计、安装、测试、调试等）</w:t>
            </w:r>
          </w:p>
        </w:tc>
        <w:tc>
          <w:tcPr>
            <w:tcW w:w="935" w:type="pct"/>
            <w:shd w:val="clear" w:color="auto" w:fill="FFFFFF"/>
            <w:vAlign w:val="center"/>
          </w:tcPr>
          <w:p w14:paraId="3A3606E8"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1套</w:t>
            </w:r>
          </w:p>
        </w:tc>
        <w:tc>
          <w:tcPr>
            <w:tcW w:w="626" w:type="pct"/>
            <w:shd w:val="clear" w:color="auto" w:fill="FFFFFF"/>
            <w:vAlign w:val="center"/>
            <w:hideMark/>
          </w:tcPr>
          <w:p w14:paraId="45B3D2DD"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否</w:t>
            </w:r>
          </w:p>
        </w:tc>
        <w:tc>
          <w:tcPr>
            <w:tcW w:w="938" w:type="pct"/>
            <w:shd w:val="clear" w:color="auto" w:fill="FFFFFF"/>
            <w:vAlign w:val="center"/>
            <w:hideMark/>
          </w:tcPr>
          <w:p w14:paraId="1EAD474C" w14:textId="77777777" w:rsidR="00620148" w:rsidRPr="000907C2" w:rsidRDefault="00620148" w:rsidP="00620148">
            <w:pPr>
              <w:spacing w:line="360" w:lineRule="auto"/>
              <w:jc w:val="center"/>
              <w:rPr>
                <w:rFonts w:ascii="FangSong" w:eastAsia="FangSong" w:hAnsi="FangSong" w:cs="宋体"/>
                <w:color w:val="000000" w:themeColor="text1"/>
                <w:sz w:val="24"/>
                <w:szCs w:val="24"/>
              </w:rPr>
            </w:pPr>
          </w:p>
        </w:tc>
      </w:tr>
      <w:tr w:rsidR="000907C2" w:rsidRPr="000907C2" w14:paraId="16D900F4" w14:textId="77777777" w:rsidTr="00620148">
        <w:trPr>
          <w:trHeight w:val="567"/>
          <w:jc w:val="center"/>
        </w:trPr>
        <w:tc>
          <w:tcPr>
            <w:tcW w:w="416" w:type="pct"/>
            <w:shd w:val="clear" w:color="auto" w:fill="FFFFFF"/>
            <w:vAlign w:val="center"/>
          </w:tcPr>
          <w:p w14:paraId="0489A275" w14:textId="77777777" w:rsidR="00620148" w:rsidRPr="000907C2" w:rsidRDefault="00620148" w:rsidP="00620148">
            <w:pPr>
              <w:spacing w:line="360" w:lineRule="auto"/>
              <w:jc w:val="center"/>
              <w:rPr>
                <w:rFonts w:ascii="FangSong" w:eastAsia="FangSong" w:hAnsi="FangSong" w:cs="宋体"/>
                <w:color w:val="000000" w:themeColor="text1"/>
                <w:szCs w:val="21"/>
              </w:rPr>
            </w:pPr>
          </w:p>
        </w:tc>
        <w:tc>
          <w:tcPr>
            <w:tcW w:w="4584" w:type="pct"/>
            <w:gridSpan w:val="4"/>
            <w:shd w:val="clear" w:color="auto" w:fill="FFFFFF"/>
            <w:vAlign w:val="center"/>
          </w:tcPr>
          <w:p w14:paraId="2F2A245E"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配置清单（实质性要求）：</w:t>
            </w:r>
          </w:p>
          <w:p w14:paraId="7EC1F705"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color w:val="000000" w:themeColor="text1"/>
                <w:sz w:val="24"/>
                <w:szCs w:val="24"/>
              </w:rPr>
              <w:t>1.3PE防腐层钢质管道不少于200m</w:t>
            </w:r>
            <w:r w:rsidRPr="000907C2">
              <w:rPr>
                <w:rFonts w:ascii="FangSong" w:eastAsia="FangSong" w:hAnsi="FangSong" w:cs="宋体" w:hint="eastAsia"/>
                <w:color w:val="000000" w:themeColor="text1"/>
                <w:sz w:val="24"/>
                <w:szCs w:val="24"/>
              </w:rPr>
              <w:t>；</w:t>
            </w:r>
          </w:p>
          <w:p w14:paraId="722E88F4"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2</w:t>
            </w:r>
            <w:r w:rsidRPr="000907C2">
              <w:rPr>
                <w:rFonts w:ascii="FangSong" w:eastAsia="FangSong" w:hAnsi="FangSong" w:cs="宋体"/>
                <w:color w:val="000000" w:themeColor="text1"/>
                <w:sz w:val="24"/>
                <w:szCs w:val="24"/>
              </w:rPr>
              <w:t>.</w:t>
            </w:r>
            <w:r w:rsidRPr="000907C2">
              <w:rPr>
                <w:rFonts w:ascii="FangSong" w:eastAsia="FangSong" w:hAnsi="FangSong" w:cs="宋体" w:hint="eastAsia"/>
                <w:color w:val="000000" w:themeColor="text1"/>
                <w:sz w:val="24"/>
                <w:szCs w:val="24"/>
              </w:rPr>
              <w:t>埋地</w:t>
            </w:r>
            <w:r w:rsidRPr="000907C2">
              <w:rPr>
                <w:rFonts w:ascii="FangSong" w:eastAsia="FangSong" w:hAnsi="FangSong" w:cs="宋体"/>
                <w:color w:val="000000" w:themeColor="text1"/>
                <w:sz w:val="24"/>
                <w:szCs w:val="24"/>
              </w:rPr>
              <w:t>PE非金属管道不少于30m</w:t>
            </w:r>
            <w:r w:rsidRPr="000907C2">
              <w:rPr>
                <w:rFonts w:ascii="FangSong" w:eastAsia="FangSong" w:hAnsi="FangSong" w:cs="宋体" w:hint="eastAsia"/>
                <w:color w:val="000000" w:themeColor="text1"/>
                <w:sz w:val="24"/>
                <w:szCs w:val="24"/>
              </w:rPr>
              <w:t>；</w:t>
            </w:r>
          </w:p>
          <w:p w14:paraId="7E48E881"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color w:val="000000" w:themeColor="text1"/>
                <w:sz w:val="24"/>
                <w:szCs w:val="24"/>
              </w:rPr>
              <w:t>3.弯头3个</w:t>
            </w:r>
            <w:r w:rsidRPr="000907C2">
              <w:rPr>
                <w:rFonts w:ascii="FangSong" w:eastAsia="FangSong" w:hAnsi="FangSong" w:cs="宋体" w:hint="eastAsia"/>
                <w:color w:val="000000" w:themeColor="text1"/>
                <w:sz w:val="24"/>
                <w:szCs w:val="24"/>
              </w:rPr>
              <w:t>；</w:t>
            </w:r>
          </w:p>
          <w:p w14:paraId="4E0CA468"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4</w:t>
            </w:r>
            <w:r w:rsidRPr="000907C2">
              <w:rPr>
                <w:rFonts w:ascii="FangSong" w:eastAsia="FangSong" w:hAnsi="FangSong" w:cs="宋体"/>
                <w:color w:val="000000" w:themeColor="text1"/>
                <w:sz w:val="24"/>
                <w:szCs w:val="24"/>
              </w:rPr>
              <w:t>.强制电流阴极保护系统1套</w:t>
            </w:r>
          </w:p>
          <w:p w14:paraId="560C1A3F"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5</w:t>
            </w:r>
            <w:r w:rsidRPr="000907C2">
              <w:rPr>
                <w:rFonts w:ascii="FangSong" w:eastAsia="FangSong" w:hAnsi="FangSong" w:cs="宋体"/>
                <w:color w:val="000000" w:themeColor="text1"/>
                <w:sz w:val="24"/>
                <w:szCs w:val="24"/>
              </w:rPr>
              <w:t>.牺牲阳极阴极保护系统1套</w:t>
            </w:r>
          </w:p>
          <w:p w14:paraId="2957D561"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6</w:t>
            </w:r>
            <w:r w:rsidRPr="000907C2">
              <w:rPr>
                <w:rFonts w:ascii="FangSong" w:eastAsia="FangSong" w:hAnsi="FangSong" w:cs="宋体"/>
                <w:color w:val="000000" w:themeColor="text1"/>
                <w:sz w:val="24"/>
                <w:szCs w:val="24"/>
              </w:rPr>
              <w:t>.绝缘接头2只</w:t>
            </w:r>
          </w:p>
          <w:p w14:paraId="29A1B2B2"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7</w:t>
            </w:r>
            <w:r w:rsidRPr="000907C2">
              <w:rPr>
                <w:rFonts w:ascii="FangSong" w:eastAsia="FangSong" w:hAnsi="FangSong" w:cs="宋体"/>
                <w:color w:val="000000" w:themeColor="text1"/>
                <w:sz w:val="24"/>
                <w:szCs w:val="24"/>
              </w:rPr>
              <w:t>.避雷器2套</w:t>
            </w:r>
          </w:p>
          <w:p w14:paraId="3B5122F1"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8</w:t>
            </w:r>
            <w:r w:rsidRPr="000907C2">
              <w:rPr>
                <w:rFonts w:ascii="FangSong" w:eastAsia="FangSong" w:hAnsi="FangSong" w:cs="宋体"/>
                <w:color w:val="000000" w:themeColor="text1"/>
                <w:sz w:val="24"/>
                <w:szCs w:val="24"/>
              </w:rPr>
              <w:t>.测试桩6只</w:t>
            </w:r>
          </w:p>
          <w:p w14:paraId="32B64DF2" w14:textId="77777777" w:rsidR="00620148" w:rsidRPr="000907C2" w:rsidRDefault="00620148" w:rsidP="00620148">
            <w:pPr>
              <w:spacing w:line="360" w:lineRule="auto"/>
              <w:jc w:val="left"/>
              <w:rPr>
                <w:rFonts w:ascii="FangSong" w:eastAsia="FangSong" w:hAnsi="FangSong" w:cs="宋体"/>
                <w:color w:val="000000" w:themeColor="text1"/>
                <w:sz w:val="24"/>
                <w:szCs w:val="24"/>
              </w:rPr>
            </w:pPr>
            <w:r w:rsidRPr="000907C2">
              <w:rPr>
                <w:rFonts w:ascii="FangSong" w:eastAsia="FangSong" w:hAnsi="FangSong" w:cs="宋体" w:hint="eastAsia"/>
                <w:color w:val="000000" w:themeColor="text1"/>
                <w:sz w:val="24"/>
                <w:szCs w:val="24"/>
              </w:rPr>
              <w:t>9</w:t>
            </w:r>
            <w:r w:rsidRPr="000907C2">
              <w:rPr>
                <w:rFonts w:ascii="FangSong" w:eastAsia="FangSong" w:hAnsi="FangSong" w:cs="宋体"/>
                <w:color w:val="000000" w:themeColor="text1"/>
                <w:sz w:val="24"/>
                <w:szCs w:val="24"/>
              </w:rPr>
              <w:t>.各种电缆、试片、标识及相关配件1批</w:t>
            </w:r>
            <w:r w:rsidRPr="000907C2">
              <w:rPr>
                <w:rFonts w:ascii="FangSong" w:eastAsia="FangSong" w:hAnsi="FangSong" w:cs="宋体" w:hint="eastAsia"/>
                <w:color w:val="000000" w:themeColor="text1"/>
                <w:sz w:val="24"/>
                <w:szCs w:val="24"/>
              </w:rPr>
              <w:t>（其中测试</w:t>
            </w:r>
            <w:r w:rsidRPr="000907C2">
              <w:rPr>
                <w:rFonts w:ascii="FangSong" w:eastAsia="FangSong" w:hAnsi="FangSong" w:cs="宋体"/>
                <w:color w:val="000000" w:themeColor="text1"/>
                <w:sz w:val="24"/>
                <w:szCs w:val="24"/>
              </w:rPr>
              <w:t>用试片</w:t>
            </w:r>
            <w:r w:rsidRPr="000907C2">
              <w:rPr>
                <w:rFonts w:ascii="FangSong" w:eastAsia="FangSong" w:hAnsi="FangSong" w:cs="宋体" w:hint="eastAsia"/>
                <w:color w:val="000000" w:themeColor="text1"/>
                <w:sz w:val="24"/>
                <w:szCs w:val="24"/>
              </w:rPr>
              <w:t>8套，标识牌1套，线鼻子不少于4</w:t>
            </w:r>
            <w:r w:rsidRPr="000907C2">
              <w:rPr>
                <w:rFonts w:ascii="FangSong" w:eastAsia="FangSong" w:hAnsi="FangSong" w:cs="宋体"/>
                <w:color w:val="000000" w:themeColor="text1"/>
                <w:sz w:val="24"/>
                <w:szCs w:val="24"/>
              </w:rPr>
              <w:t>6</w:t>
            </w:r>
            <w:r w:rsidRPr="000907C2">
              <w:rPr>
                <w:rFonts w:ascii="FangSong" w:eastAsia="FangSong" w:hAnsi="FangSong" w:cs="宋体" w:hint="eastAsia"/>
                <w:color w:val="000000" w:themeColor="text1"/>
                <w:sz w:val="24"/>
                <w:szCs w:val="24"/>
              </w:rPr>
              <w:t>个。</w:t>
            </w:r>
          </w:p>
        </w:tc>
      </w:tr>
    </w:tbl>
    <w:p w14:paraId="3051198A" w14:textId="77777777" w:rsidR="00620148" w:rsidRPr="000907C2" w:rsidRDefault="00620148" w:rsidP="00620148">
      <w:pPr>
        <w:rPr>
          <w:color w:val="000000" w:themeColor="text1"/>
        </w:rPr>
      </w:pPr>
    </w:p>
    <w:p w14:paraId="3C0D6EA4" w14:textId="140520A0" w:rsidR="0076250D" w:rsidRPr="000907C2" w:rsidRDefault="003E5742">
      <w:pPr>
        <w:pStyle w:val="2"/>
        <w:tabs>
          <w:tab w:val="left" w:pos="567"/>
        </w:tabs>
        <w:rPr>
          <w:rFonts w:ascii="FangSong" w:eastAsia="FangSong" w:hAnsi="FangSong"/>
          <w:color w:val="000000" w:themeColor="text1"/>
          <w:sz w:val="28"/>
          <w:szCs w:val="28"/>
        </w:rPr>
      </w:pPr>
      <w:r w:rsidRPr="000907C2">
        <w:rPr>
          <w:rFonts w:ascii="仿宋" w:eastAsia="仿宋" w:hAnsi="仿宋" w:hint="eastAsia"/>
          <w:color w:val="000000" w:themeColor="text1"/>
          <w:sz w:val="28"/>
          <w:szCs w:val="28"/>
        </w:rPr>
        <w:t>二</w:t>
      </w:r>
      <w:r w:rsidRPr="000907C2">
        <w:rPr>
          <w:rFonts w:ascii="FangSong" w:eastAsia="FangSong" w:hAnsi="FangSong" w:hint="eastAsia"/>
          <w:color w:val="000000" w:themeColor="text1"/>
          <w:sz w:val="24"/>
          <w:szCs w:val="24"/>
        </w:rPr>
        <w:t>、</w:t>
      </w:r>
      <w:r w:rsidRPr="000907C2">
        <w:rPr>
          <w:rFonts w:ascii="FangSong" w:eastAsia="FangSong" w:hAnsi="FangSong" w:hint="eastAsia"/>
          <w:color w:val="000000" w:themeColor="text1"/>
          <w:sz w:val="28"/>
          <w:szCs w:val="28"/>
        </w:rPr>
        <w:t>主要技术参数及服务要求</w:t>
      </w:r>
      <w:bookmarkStart w:id="470" w:name="OLE_LINK2"/>
    </w:p>
    <w:p w14:paraId="6904F835" w14:textId="77777777" w:rsidR="00620148" w:rsidRPr="000907C2" w:rsidRDefault="00620148" w:rsidP="00620148">
      <w:pPr>
        <w:spacing w:line="360" w:lineRule="auto"/>
        <w:ind w:firstLineChars="200" w:firstLine="480"/>
        <w:rPr>
          <w:rFonts w:ascii="FangSong" w:eastAsia="FangSong" w:hAnsi="FangSong" w:cs="Times New Roman"/>
          <w:color w:val="000000" w:themeColor="text1"/>
          <w:sz w:val="24"/>
          <w:szCs w:val="24"/>
        </w:rPr>
      </w:pPr>
      <w:r w:rsidRPr="000907C2">
        <w:rPr>
          <w:rFonts w:ascii="FangSong" w:eastAsia="FangSong" w:hAnsi="FangSong" w:cs="宋体" w:hint="eastAsia"/>
          <w:color w:val="000000" w:themeColor="text1"/>
          <w:sz w:val="24"/>
          <w:szCs w:val="24"/>
        </w:rPr>
        <w:t>埋地管道阴极保护测试装置</w:t>
      </w:r>
      <w:r w:rsidRPr="000907C2">
        <w:rPr>
          <w:rFonts w:ascii="FangSong" w:eastAsia="FangSong" w:hAnsi="FangSong" w:cs="Times New Roman" w:hint="eastAsia"/>
          <w:color w:val="000000" w:themeColor="text1"/>
          <w:sz w:val="24"/>
          <w:szCs w:val="24"/>
        </w:rPr>
        <w:t>场地条件为长</w:t>
      </w:r>
      <w:r w:rsidRPr="000907C2">
        <w:rPr>
          <w:rFonts w:ascii="FangSong" w:eastAsia="FangSong" w:hAnsi="FangSong" w:cs="Times New Roman"/>
          <w:color w:val="000000" w:themeColor="text1"/>
          <w:sz w:val="24"/>
          <w:szCs w:val="24"/>
        </w:rPr>
        <w:t>240m，宽48m的矩形，该场地中间区域有其他用途</w:t>
      </w:r>
      <w:r w:rsidRPr="000907C2">
        <w:rPr>
          <w:rFonts w:ascii="FangSong" w:eastAsia="FangSong" w:hAnsi="FangSong" w:cs="Times New Roman" w:hint="eastAsia"/>
          <w:color w:val="000000" w:themeColor="text1"/>
          <w:sz w:val="24"/>
          <w:szCs w:val="24"/>
        </w:rPr>
        <w:t>。</w:t>
      </w:r>
      <w:bookmarkStart w:id="471" w:name="_Hlk72136661"/>
      <w:r w:rsidRPr="000907C2">
        <w:rPr>
          <w:rFonts w:ascii="FangSong" w:eastAsia="FangSong" w:hAnsi="FangSong" w:cs="宋体" w:hint="eastAsia"/>
          <w:color w:val="000000" w:themeColor="text1"/>
          <w:sz w:val="24"/>
          <w:szCs w:val="24"/>
        </w:rPr>
        <w:t>装置</w:t>
      </w:r>
      <w:bookmarkEnd w:id="471"/>
      <w:r w:rsidRPr="000907C2">
        <w:rPr>
          <w:rFonts w:ascii="FangSong" w:eastAsia="FangSong" w:hAnsi="FangSong" w:cs="宋体" w:hint="eastAsia"/>
          <w:color w:val="000000" w:themeColor="text1"/>
          <w:sz w:val="24"/>
          <w:szCs w:val="24"/>
        </w:rPr>
        <w:t>包含以下配置及配置的技术参数和服务要求：</w:t>
      </w:r>
    </w:p>
    <w:p w14:paraId="7EB3040F"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3PE防腐层钢质管道</w:t>
      </w:r>
    </w:p>
    <w:p w14:paraId="34AFA87D"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外防腐层：3PE。</w:t>
      </w:r>
    </w:p>
    <w:p w14:paraId="51DF92C2"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管材：无缝钢管；管径和壁厚</w:t>
      </w:r>
      <w:r w:rsidRPr="000907C2">
        <w:rPr>
          <w:rFonts w:ascii="FangSong" w:eastAsia="FangSong" w:hAnsi="FangSong" w:cs="Times New Roman"/>
          <w:color w:val="000000" w:themeColor="text1"/>
          <w:kern w:val="0"/>
          <w:sz w:val="24"/>
          <w:szCs w:val="24"/>
        </w:rPr>
        <w:t>（mm）：D159×5。</w:t>
      </w:r>
    </w:p>
    <w:p w14:paraId="090E0408"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地面管道不少于</w:t>
      </w:r>
      <w:r w:rsidRPr="000907C2">
        <w:rPr>
          <w:rFonts w:ascii="FangSong" w:eastAsia="FangSong" w:hAnsi="FangSong" w:cs="Times New Roman"/>
          <w:color w:val="000000" w:themeColor="text1"/>
          <w:kern w:val="0"/>
          <w:sz w:val="24"/>
          <w:szCs w:val="24"/>
        </w:rPr>
        <w:t>3m</w:t>
      </w:r>
      <w:r w:rsidRPr="000907C2">
        <w:rPr>
          <w:rFonts w:ascii="FangSong" w:eastAsia="FangSong" w:hAnsi="FangSong" w:cs="Times New Roman" w:hint="eastAsia"/>
          <w:color w:val="000000" w:themeColor="text1"/>
          <w:kern w:val="0"/>
          <w:sz w:val="24"/>
          <w:szCs w:val="24"/>
        </w:rPr>
        <w:t>，</w:t>
      </w:r>
      <w:proofErr w:type="gramStart"/>
      <w:r w:rsidRPr="000907C2">
        <w:rPr>
          <w:rFonts w:ascii="FangSong" w:eastAsia="FangSong" w:hAnsi="FangSong" w:cs="Times New Roman" w:hint="eastAsia"/>
          <w:color w:val="000000" w:themeColor="text1"/>
          <w:kern w:val="0"/>
          <w:sz w:val="24"/>
          <w:szCs w:val="24"/>
        </w:rPr>
        <w:t>其余为埋地</w:t>
      </w:r>
      <w:proofErr w:type="gramEnd"/>
      <w:r w:rsidRPr="000907C2">
        <w:rPr>
          <w:rFonts w:ascii="FangSong" w:eastAsia="FangSong" w:hAnsi="FangSong" w:cs="Times New Roman" w:hint="eastAsia"/>
          <w:color w:val="000000" w:themeColor="text1"/>
          <w:kern w:val="0"/>
          <w:sz w:val="24"/>
          <w:szCs w:val="24"/>
        </w:rPr>
        <w:t>管道，</w:t>
      </w:r>
      <w:r w:rsidRPr="000907C2">
        <w:rPr>
          <w:rFonts w:ascii="FangSong" w:eastAsia="FangSong" w:hAnsi="FangSong" w:cs="Times New Roman"/>
          <w:color w:val="000000" w:themeColor="text1"/>
          <w:kern w:val="0"/>
          <w:sz w:val="24"/>
          <w:szCs w:val="24"/>
        </w:rPr>
        <w:t>最长直管段部分不低于150m</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管道始末端均须带管帽（或堵头）。</w:t>
      </w:r>
    </w:p>
    <w:p w14:paraId="79BD5B6E"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lastRenderedPageBreak/>
        <w:t>防腐层漏电点设置：</w:t>
      </w:r>
      <w:r w:rsidRPr="000907C2">
        <w:rPr>
          <w:rFonts w:ascii="FangSong" w:eastAsia="FangSong" w:hAnsi="FangSong" w:cs="Times New Roman"/>
          <w:color w:val="000000" w:themeColor="text1"/>
          <w:kern w:val="0"/>
          <w:sz w:val="24"/>
          <w:szCs w:val="24"/>
        </w:rPr>
        <w:t>3PE外防腐层钢质管道上泄漏点（可人工破损）不少于3个； 模拟泄漏点不少于3点，最小间距不小于300mm，模拟泄漏点与管道可根据需求导通或断开。</w:t>
      </w:r>
    </w:p>
    <w:p w14:paraId="70697176"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hint="eastAsia"/>
          <w:b/>
          <w:bCs/>
          <w:color w:val="000000" w:themeColor="text1"/>
          <w:kern w:val="0"/>
          <w:sz w:val="24"/>
          <w:szCs w:val="24"/>
        </w:rPr>
        <w:t>埋地</w:t>
      </w:r>
      <w:r w:rsidRPr="000907C2">
        <w:rPr>
          <w:rFonts w:ascii="FangSong" w:eastAsia="FangSong" w:hAnsi="FangSong" w:cs="Times New Roman"/>
          <w:b/>
          <w:bCs/>
          <w:color w:val="000000" w:themeColor="text1"/>
          <w:kern w:val="0"/>
          <w:sz w:val="24"/>
          <w:szCs w:val="24"/>
        </w:rPr>
        <w:t>PE非金属管道</w:t>
      </w:r>
    </w:p>
    <w:p w14:paraId="1832A84B"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材质：</w:t>
      </w:r>
      <w:r w:rsidRPr="000907C2">
        <w:rPr>
          <w:rFonts w:ascii="FangSong" w:eastAsia="FangSong" w:hAnsi="FangSong" w:cs="Times New Roman"/>
          <w:color w:val="000000" w:themeColor="text1"/>
          <w:kern w:val="0"/>
          <w:sz w:val="24"/>
          <w:szCs w:val="24"/>
        </w:rPr>
        <w:t>PE80</w:t>
      </w:r>
      <w:r w:rsidRPr="000907C2">
        <w:rPr>
          <w:rFonts w:ascii="FangSong" w:eastAsia="FangSong" w:hAnsi="FangSong" w:cs="Times New Roman" w:hint="eastAsia"/>
          <w:color w:val="000000" w:themeColor="text1"/>
          <w:kern w:val="0"/>
          <w:sz w:val="24"/>
          <w:szCs w:val="24"/>
        </w:rPr>
        <w:t>或P</w:t>
      </w:r>
      <w:r w:rsidRPr="000907C2">
        <w:rPr>
          <w:rFonts w:ascii="FangSong" w:eastAsia="FangSong" w:hAnsi="FangSong" w:cs="Times New Roman"/>
          <w:color w:val="000000" w:themeColor="text1"/>
          <w:kern w:val="0"/>
          <w:sz w:val="24"/>
          <w:szCs w:val="24"/>
        </w:rPr>
        <w:t>E100</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尺寸（mm）：D160。</w:t>
      </w:r>
    </w:p>
    <w:p w14:paraId="6A6EF26D"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管道始末端均须带管帽（或堵头）。</w:t>
      </w:r>
    </w:p>
    <w:p w14:paraId="3D572DBE"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弯头</w:t>
      </w:r>
    </w:p>
    <w:p w14:paraId="5482AC50"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采用机制弯头，适用于上述3</w:t>
      </w:r>
      <w:r w:rsidRPr="000907C2">
        <w:rPr>
          <w:rFonts w:ascii="FangSong" w:eastAsia="FangSong" w:hAnsi="FangSong" w:cs="Times New Roman"/>
          <w:color w:val="000000" w:themeColor="text1"/>
          <w:kern w:val="0"/>
          <w:sz w:val="24"/>
          <w:szCs w:val="24"/>
        </w:rPr>
        <w:t>PE</w:t>
      </w:r>
      <w:r w:rsidRPr="000907C2">
        <w:rPr>
          <w:rFonts w:ascii="FangSong" w:eastAsia="FangSong" w:hAnsi="FangSong" w:cs="Times New Roman" w:hint="eastAsia"/>
          <w:color w:val="000000" w:themeColor="text1"/>
          <w:kern w:val="0"/>
          <w:sz w:val="24"/>
          <w:szCs w:val="24"/>
        </w:rPr>
        <w:t>防腐层钢质管道在场地中需要转弯和出土的位置，尺寸和材质符合钢质管道需求。</w:t>
      </w:r>
    </w:p>
    <w:p w14:paraId="34194E2F"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表面采用</w:t>
      </w:r>
      <w:proofErr w:type="gramStart"/>
      <w:r w:rsidRPr="000907C2">
        <w:rPr>
          <w:rFonts w:ascii="FangSong" w:eastAsia="FangSong" w:hAnsi="FangSong" w:cs="Times New Roman" w:hint="eastAsia"/>
          <w:color w:val="000000" w:themeColor="text1"/>
          <w:kern w:val="0"/>
          <w:sz w:val="24"/>
          <w:szCs w:val="24"/>
        </w:rPr>
        <w:t>特加强级</w:t>
      </w:r>
      <w:proofErr w:type="gramEnd"/>
      <w:r w:rsidRPr="000907C2">
        <w:rPr>
          <w:rFonts w:ascii="FangSong" w:eastAsia="FangSong" w:hAnsi="FangSong" w:cs="Times New Roman" w:hint="eastAsia"/>
          <w:color w:val="000000" w:themeColor="text1"/>
          <w:kern w:val="0"/>
          <w:sz w:val="24"/>
          <w:szCs w:val="24"/>
        </w:rPr>
        <w:t>聚乙烯胶粘带进行防腐，防腐后用电火花检漏仪检查无针孔</w:t>
      </w:r>
      <w:r w:rsidRPr="000907C2">
        <w:rPr>
          <w:rFonts w:ascii="FangSong" w:eastAsia="FangSong" w:hAnsi="FangSong" w:cs="Times New Roman"/>
          <w:color w:val="000000" w:themeColor="text1"/>
          <w:kern w:val="0"/>
          <w:sz w:val="24"/>
          <w:szCs w:val="24"/>
        </w:rPr>
        <w:t>。</w:t>
      </w:r>
    </w:p>
    <w:p w14:paraId="49D921BD"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强制电流阴极保护系统</w:t>
      </w:r>
    </w:p>
    <w:p w14:paraId="29F02023"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强制电流阴极保护系统</w:t>
      </w:r>
      <w:r w:rsidRPr="000907C2">
        <w:rPr>
          <w:rFonts w:ascii="FangSong" w:eastAsia="FangSong" w:hAnsi="FangSong" w:cs="Times New Roman" w:hint="eastAsia"/>
          <w:color w:val="000000" w:themeColor="text1"/>
          <w:kern w:val="0"/>
          <w:sz w:val="24"/>
          <w:szCs w:val="24"/>
        </w:rPr>
        <w:t>由恒电位仪、辅助阳极及长效硫酸铜参比电极等配套附件组成的一套完整的强制电流保护系统。</w:t>
      </w:r>
    </w:p>
    <w:p w14:paraId="7C0D9556"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强制电流阴极保护系统使用于上述埋地钢质管道时所</w:t>
      </w:r>
      <w:r w:rsidRPr="000907C2">
        <w:rPr>
          <w:rFonts w:ascii="FangSong" w:eastAsia="FangSong" w:hAnsi="FangSong" w:cs="Times New Roman"/>
          <w:color w:val="000000" w:themeColor="text1"/>
          <w:kern w:val="0"/>
          <w:sz w:val="24"/>
          <w:szCs w:val="24"/>
        </w:rPr>
        <w:t>需达到的效果：</w:t>
      </w:r>
      <w:r w:rsidRPr="000907C2">
        <w:rPr>
          <w:rFonts w:ascii="FangSong" w:eastAsia="FangSong" w:hAnsi="FangSong" w:cs="Times New Roman" w:hint="eastAsia"/>
          <w:color w:val="000000" w:themeColor="text1"/>
          <w:kern w:val="0"/>
          <w:sz w:val="24"/>
          <w:szCs w:val="24"/>
        </w:rPr>
        <w:t>在安装、调试完成后，系统中</w:t>
      </w:r>
      <w:r w:rsidRPr="000907C2">
        <w:rPr>
          <w:rFonts w:ascii="FangSong" w:eastAsia="FangSong" w:hAnsi="FangSong" w:cs="Times New Roman"/>
          <w:color w:val="000000" w:themeColor="text1"/>
          <w:kern w:val="0"/>
          <w:sz w:val="24"/>
          <w:szCs w:val="24"/>
        </w:rPr>
        <w:t>恒电位仪工作4小时后，</w:t>
      </w:r>
      <w:r w:rsidRPr="000907C2">
        <w:rPr>
          <w:rFonts w:ascii="FangSong" w:eastAsia="FangSong" w:hAnsi="FangSong" w:cs="Times New Roman" w:hint="eastAsia"/>
          <w:color w:val="000000" w:themeColor="text1"/>
          <w:kern w:val="0"/>
          <w:sz w:val="24"/>
          <w:szCs w:val="24"/>
        </w:rPr>
        <w:t>在</w:t>
      </w:r>
      <w:r w:rsidRPr="000907C2">
        <w:rPr>
          <w:rFonts w:ascii="FangSong" w:eastAsia="FangSong" w:hAnsi="FangSong" w:cs="Times New Roman"/>
          <w:color w:val="000000" w:themeColor="text1"/>
          <w:kern w:val="0"/>
          <w:sz w:val="24"/>
          <w:szCs w:val="24"/>
        </w:rPr>
        <w:t>测试点测出的埋地钢质管道保护电位应比</w:t>
      </w:r>
      <w:r w:rsidRPr="000907C2">
        <w:rPr>
          <w:rFonts w:ascii="FangSong" w:eastAsia="FangSong" w:hAnsi="FangSong" w:cs="Times New Roman" w:hint="eastAsia"/>
          <w:color w:val="000000" w:themeColor="text1"/>
          <w:kern w:val="0"/>
          <w:sz w:val="24"/>
          <w:szCs w:val="24"/>
        </w:rPr>
        <w:t>其</w:t>
      </w:r>
      <w:r w:rsidRPr="000907C2">
        <w:rPr>
          <w:rFonts w:ascii="FangSong" w:eastAsia="FangSong" w:hAnsi="FangSong" w:cs="Times New Roman"/>
          <w:color w:val="000000" w:themeColor="text1"/>
          <w:kern w:val="0"/>
          <w:sz w:val="24"/>
          <w:szCs w:val="24"/>
        </w:rPr>
        <w:t>自然电位更负，更负值不低于60mv。</w:t>
      </w:r>
    </w:p>
    <w:p w14:paraId="3026EE0B"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恒电位仪要求：可在采购人提供的移动电源</w:t>
      </w:r>
      <w:r w:rsidRPr="000907C2">
        <w:rPr>
          <w:rFonts w:ascii="FangSong" w:eastAsia="FangSong" w:hAnsi="FangSong" w:cs="Times New Roman" w:hint="eastAsia"/>
          <w:color w:val="000000" w:themeColor="text1"/>
          <w:kern w:val="0"/>
          <w:sz w:val="24"/>
          <w:szCs w:val="24"/>
        </w:rPr>
        <w:t>（规格为A</w:t>
      </w:r>
      <w:r w:rsidRPr="000907C2">
        <w:rPr>
          <w:rFonts w:ascii="FangSong" w:eastAsia="FangSong" w:hAnsi="FangSong" w:cs="Times New Roman"/>
          <w:color w:val="000000" w:themeColor="text1"/>
          <w:kern w:val="0"/>
          <w:sz w:val="24"/>
          <w:szCs w:val="24"/>
        </w:rPr>
        <w:t>C output:</w:t>
      </w:r>
      <w:r w:rsidRPr="000907C2">
        <w:rPr>
          <w:rFonts w:ascii="FangSong" w:eastAsia="FangSong" w:hAnsi="FangSong" w:cs="Times New Roman" w:hint="eastAsia"/>
          <w:color w:val="000000" w:themeColor="text1"/>
          <w:kern w:val="0"/>
          <w:sz w:val="24"/>
          <w:szCs w:val="24"/>
        </w:rPr>
        <w:t xml:space="preserve"> 2</w:t>
      </w:r>
      <w:r w:rsidRPr="000907C2">
        <w:rPr>
          <w:rFonts w:ascii="FangSong" w:eastAsia="FangSong" w:hAnsi="FangSong" w:cs="Times New Roman"/>
          <w:color w:val="000000" w:themeColor="text1"/>
          <w:kern w:val="0"/>
          <w:sz w:val="24"/>
          <w:szCs w:val="24"/>
        </w:rPr>
        <w:t>20</w:t>
      </w:r>
      <w:r w:rsidRPr="000907C2">
        <w:rPr>
          <w:rFonts w:ascii="FangSong" w:eastAsia="FangSong" w:hAnsi="FangSong" w:cs="Times New Roman" w:hint="eastAsia"/>
          <w:color w:val="000000" w:themeColor="text1"/>
          <w:kern w:val="0"/>
          <w:sz w:val="24"/>
          <w:szCs w:val="24"/>
        </w:rPr>
        <w:t>伏/</w:t>
      </w:r>
      <w:r w:rsidRPr="000907C2">
        <w:rPr>
          <w:rFonts w:ascii="FangSong" w:eastAsia="FangSong" w:hAnsi="FangSong" w:cs="Times New Roman"/>
          <w:color w:val="000000" w:themeColor="text1"/>
          <w:kern w:val="0"/>
          <w:sz w:val="24"/>
          <w:szCs w:val="24"/>
        </w:rPr>
        <w:t>50Hz</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1000w</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独立供电情况下工作，可移动使用</w:t>
      </w:r>
      <w:r w:rsidRPr="000907C2">
        <w:rPr>
          <w:rFonts w:ascii="FangSong" w:eastAsia="FangSong" w:hAnsi="FangSong" w:cs="Times New Roman" w:hint="eastAsia"/>
          <w:color w:val="000000" w:themeColor="text1"/>
          <w:kern w:val="0"/>
          <w:sz w:val="24"/>
          <w:szCs w:val="24"/>
        </w:rPr>
        <w:t>。</w:t>
      </w:r>
    </w:p>
    <w:p w14:paraId="6086E1C1"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辅助阳极：</w:t>
      </w:r>
      <w:r w:rsidRPr="000907C2">
        <w:rPr>
          <w:rFonts w:ascii="FangSong" w:eastAsia="FangSong" w:hAnsi="FangSong" w:cs="Times New Roman" w:hint="eastAsia"/>
          <w:color w:val="000000" w:themeColor="text1"/>
          <w:kern w:val="0"/>
          <w:sz w:val="24"/>
          <w:szCs w:val="24"/>
        </w:rPr>
        <w:t>阳极不少于</w:t>
      </w:r>
      <w:r w:rsidRPr="000907C2">
        <w:rPr>
          <w:rFonts w:ascii="FangSong" w:eastAsia="FangSong" w:hAnsi="FangSong" w:cs="Times New Roman"/>
          <w:color w:val="000000" w:themeColor="text1"/>
          <w:kern w:val="0"/>
          <w:sz w:val="24"/>
          <w:szCs w:val="24"/>
        </w:rPr>
        <w:t>10支（50*1500，带焦炭及金属套管）</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可通过特定装置调节</w:t>
      </w:r>
      <w:r w:rsidRPr="000907C2">
        <w:rPr>
          <w:rFonts w:ascii="FangSong" w:eastAsia="FangSong" w:hAnsi="FangSong" w:cs="Times New Roman" w:hint="eastAsia"/>
          <w:color w:val="000000" w:themeColor="text1"/>
          <w:kern w:val="0"/>
          <w:sz w:val="24"/>
          <w:szCs w:val="24"/>
        </w:rPr>
        <w:t>阳极使用</w:t>
      </w:r>
      <w:r w:rsidRPr="000907C2">
        <w:rPr>
          <w:rFonts w:ascii="FangSong" w:eastAsia="FangSong" w:hAnsi="FangSong" w:cs="Times New Roman"/>
          <w:color w:val="000000" w:themeColor="text1"/>
          <w:kern w:val="0"/>
          <w:sz w:val="24"/>
          <w:szCs w:val="24"/>
        </w:rPr>
        <w:t>数量</w:t>
      </w:r>
      <w:r w:rsidRPr="000907C2">
        <w:rPr>
          <w:rFonts w:ascii="FangSong" w:eastAsia="FangSong" w:hAnsi="FangSong" w:cs="Times New Roman" w:hint="eastAsia"/>
          <w:color w:val="000000" w:themeColor="text1"/>
          <w:kern w:val="0"/>
          <w:sz w:val="24"/>
          <w:szCs w:val="24"/>
        </w:rPr>
        <w:t>，改变强制电流输出条件</w:t>
      </w:r>
      <w:r w:rsidRPr="000907C2">
        <w:rPr>
          <w:rFonts w:ascii="FangSong" w:eastAsia="FangSong" w:hAnsi="FangSong" w:cs="Times New Roman"/>
          <w:color w:val="000000" w:themeColor="text1"/>
          <w:kern w:val="0"/>
          <w:sz w:val="24"/>
          <w:szCs w:val="24"/>
        </w:rPr>
        <w:t>。</w:t>
      </w:r>
    </w:p>
    <w:p w14:paraId="318F8713"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可进行</w:t>
      </w:r>
      <w:r w:rsidRPr="000907C2">
        <w:rPr>
          <w:rFonts w:ascii="FangSong" w:eastAsia="FangSong" w:hAnsi="FangSong" w:cs="Times New Roman"/>
          <w:color w:val="000000" w:themeColor="text1"/>
          <w:kern w:val="0"/>
          <w:sz w:val="24"/>
          <w:szCs w:val="24"/>
        </w:rPr>
        <w:t>强制电流施加</w:t>
      </w:r>
      <w:r w:rsidRPr="000907C2">
        <w:rPr>
          <w:rFonts w:ascii="FangSong" w:eastAsia="FangSong" w:hAnsi="FangSong" w:cs="Times New Roman" w:hint="eastAsia"/>
          <w:color w:val="000000" w:themeColor="text1"/>
          <w:kern w:val="0"/>
          <w:sz w:val="24"/>
          <w:szCs w:val="24"/>
        </w:rPr>
        <w:t>的</w:t>
      </w:r>
      <w:r w:rsidRPr="000907C2">
        <w:rPr>
          <w:rFonts w:ascii="FangSong" w:eastAsia="FangSong" w:hAnsi="FangSong" w:cs="Times New Roman"/>
          <w:color w:val="000000" w:themeColor="text1"/>
          <w:kern w:val="0"/>
          <w:sz w:val="24"/>
          <w:szCs w:val="24"/>
        </w:rPr>
        <w:t>点不少于2处。</w:t>
      </w:r>
    </w:p>
    <w:p w14:paraId="6A3DB533"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牺牲阳极阴极保护系统</w:t>
      </w:r>
    </w:p>
    <w:p w14:paraId="5C5D4270"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牺牲阳极阴极保护系统</w:t>
      </w:r>
      <w:r w:rsidRPr="000907C2">
        <w:rPr>
          <w:rFonts w:ascii="FangSong" w:eastAsia="FangSong" w:hAnsi="FangSong" w:cs="Times New Roman" w:hint="eastAsia"/>
          <w:color w:val="000000" w:themeColor="text1"/>
          <w:kern w:val="0"/>
          <w:sz w:val="24"/>
          <w:szCs w:val="24"/>
        </w:rPr>
        <w:t>使用于上述埋地钢质管道时所需达到的效果</w:t>
      </w:r>
      <w:r w:rsidRPr="000907C2">
        <w:rPr>
          <w:rFonts w:ascii="FangSong" w:eastAsia="FangSong" w:hAnsi="FangSong" w:cs="Times New Roman"/>
          <w:color w:val="000000" w:themeColor="text1"/>
          <w:kern w:val="0"/>
          <w:sz w:val="24"/>
          <w:szCs w:val="24"/>
        </w:rPr>
        <w:t>：采用牺牲阳极保护经过有效的极化后，测试点测出的埋地钢质管道保护电位应比自然电位更负，更负值不低于60mv。</w:t>
      </w:r>
    </w:p>
    <w:p w14:paraId="00CAA586"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牺牲阳极敷设不少于2处。</w:t>
      </w:r>
    </w:p>
    <w:p w14:paraId="793CA931"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牺牲阳极设计寿命不低于15年（在不考虑其他建筑影响情况下）。</w:t>
      </w:r>
    </w:p>
    <w:p w14:paraId="2733C0C1"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绝缘接头</w:t>
      </w:r>
    </w:p>
    <w:p w14:paraId="07766630"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适用于上述钢质管道的地面和地下绝缘接头各一只。</w:t>
      </w:r>
    </w:p>
    <w:p w14:paraId="643AEA25"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绝缘性能和要求：符合《阴极保护管道的电绝缘标准》（</w:t>
      </w:r>
      <w:r w:rsidRPr="000907C2">
        <w:rPr>
          <w:rFonts w:ascii="FangSong" w:eastAsia="FangSong" w:hAnsi="FangSong" w:cs="Times New Roman"/>
          <w:color w:val="000000" w:themeColor="text1"/>
          <w:kern w:val="0"/>
          <w:sz w:val="24"/>
          <w:szCs w:val="24"/>
        </w:rPr>
        <w:t>SY/T 0086-2020）的有关规定</w:t>
      </w:r>
      <w:r w:rsidRPr="000907C2">
        <w:rPr>
          <w:rFonts w:ascii="FangSong" w:eastAsia="FangSong" w:hAnsi="FangSong" w:cs="Times New Roman" w:hint="eastAsia"/>
          <w:color w:val="000000" w:themeColor="text1"/>
          <w:kern w:val="0"/>
          <w:sz w:val="24"/>
          <w:szCs w:val="24"/>
        </w:rPr>
        <w:t>。</w:t>
      </w:r>
    </w:p>
    <w:p w14:paraId="43357BD0"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lastRenderedPageBreak/>
        <w:t>避雷器</w:t>
      </w:r>
    </w:p>
    <w:p w14:paraId="75DBA364"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避雷器采用等电位连接器。</w:t>
      </w:r>
    </w:p>
    <w:p w14:paraId="06182273"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绝缘电阻：≥</w:t>
      </w:r>
      <w:r w:rsidRPr="000907C2">
        <w:rPr>
          <w:rFonts w:ascii="FangSong" w:eastAsia="FangSong" w:hAnsi="FangSong" w:cs="Times New Roman"/>
          <w:color w:val="000000" w:themeColor="text1"/>
          <w:kern w:val="0"/>
          <w:sz w:val="24"/>
          <w:szCs w:val="24"/>
        </w:rPr>
        <w:t>50 MΩ</w:t>
      </w:r>
      <w:r w:rsidRPr="000907C2">
        <w:rPr>
          <w:rFonts w:ascii="FangSong" w:eastAsia="FangSong" w:hAnsi="FangSong" w:cs="Times New Roman" w:hint="eastAsia"/>
          <w:color w:val="000000" w:themeColor="text1"/>
          <w:kern w:val="0"/>
          <w:sz w:val="24"/>
          <w:szCs w:val="24"/>
        </w:rPr>
        <w:t>。</w:t>
      </w:r>
    </w:p>
    <w:p w14:paraId="66EE57A3"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导通电压</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标称</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30±20%V</w:t>
      </w:r>
      <w:r w:rsidRPr="000907C2">
        <w:rPr>
          <w:rFonts w:ascii="FangSong" w:eastAsia="FangSong" w:hAnsi="FangSong" w:cs="Times New Roman" w:hint="eastAsia"/>
          <w:color w:val="000000" w:themeColor="text1"/>
          <w:kern w:val="0"/>
          <w:sz w:val="24"/>
          <w:szCs w:val="24"/>
        </w:rPr>
        <w:t>。</w:t>
      </w:r>
    </w:p>
    <w:p w14:paraId="60A4FB74"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最大放电电流（8/20μs）</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45kA</w:t>
      </w:r>
      <w:r w:rsidRPr="000907C2">
        <w:rPr>
          <w:rFonts w:ascii="FangSong" w:eastAsia="FangSong" w:hAnsi="FangSong" w:cs="Times New Roman" w:hint="eastAsia"/>
          <w:color w:val="000000" w:themeColor="text1"/>
          <w:kern w:val="0"/>
          <w:sz w:val="24"/>
          <w:szCs w:val="24"/>
        </w:rPr>
        <w:t xml:space="preserve">。 </w:t>
      </w:r>
    </w:p>
    <w:p w14:paraId="344F78EB"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测试桩</w:t>
      </w:r>
    </w:p>
    <w:p w14:paraId="67DE98CC"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拟定尺寸：</w:t>
      </w:r>
      <w:r w:rsidRPr="000907C2">
        <w:rPr>
          <w:rFonts w:ascii="FangSong" w:eastAsia="FangSong" w:hAnsi="FangSong" w:cs="Times New Roman"/>
          <w:color w:val="000000" w:themeColor="text1"/>
          <w:kern w:val="0"/>
          <w:sz w:val="24"/>
          <w:szCs w:val="24"/>
        </w:rPr>
        <w:t>108×4×2500mm</w:t>
      </w:r>
      <w:r w:rsidRPr="000907C2">
        <w:rPr>
          <w:rFonts w:ascii="FangSong" w:eastAsia="FangSong" w:hAnsi="FangSong" w:cs="Times New Roman" w:hint="eastAsia"/>
          <w:color w:val="000000" w:themeColor="text1"/>
          <w:kern w:val="0"/>
          <w:sz w:val="24"/>
          <w:szCs w:val="24"/>
        </w:rPr>
        <w:t>，部分尺寸根据现场需求调节。</w:t>
      </w:r>
    </w:p>
    <w:p w14:paraId="6198CA9C"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b/>
          <w:bCs/>
          <w:color w:val="000000" w:themeColor="text1"/>
          <w:kern w:val="0"/>
          <w:sz w:val="24"/>
          <w:szCs w:val="24"/>
        </w:rPr>
        <w:t>各种电缆、试片、标识及相关配件</w:t>
      </w:r>
    </w:p>
    <w:p w14:paraId="3DA1B038"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测试用试片：尺寸</w:t>
      </w:r>
      <w:r w:rsidRPr="000907C2">
        <w:rPr>
          <w:rFonts w:ascii="FangSong" w:eastAsia="FangSong" w:hAnsi="FangSong" w:cs="Times New Roman"/>
          <w:color w:val="000000" w:themeColor="text1"/>
          <w:kern w:val="0"/>
          <w:sz w:val="24"/>
          <w:szCs w:val="24"/>
        </w:rPr>
        <w:t>50mm×25mm×5mm</w:t>
      </w:r>
      <w:r w:rsidRPr="000907C2">
        <w:rPr>
          <w:rFonts w:ascii="FangSong" w:eastAsia="FangSong" w:hAnsi="FangSong" w:cs="Times New Roman" w:hint="eastAsia"/>
          <w:color w:val="000000" w:themeColor="text1"/>
          <w:kern w:val="0"/>
          <w:sz w:val="24"/>
          <w:szCs w:val="24"/>
        </w:rPr>
        <w:t>。</w:t>
      </w:r>
    </w:p>
    <w:p w14:paraId="7EF21D3F"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hint="eastAsia"/>
          <w:color w:val="000000" w:themeColor="text1"/>
          <w:kern w:val="0"/>
          <w:sz w:val="24"/>
          <w:szCs w:val="24"/>
        </w:rPr>
        <w:t>电缆线：适用于各装置之间的连接，</w:t>
      </w:r>
      <w:r w:rsidRPr="000907C2">
        <w:rPr>
          <w:rFonts w:ascii="FangSong" w:eastAsia="FangSong" w:hAnsi="FangSong" w:cs="Times New Roman"/>
          <w:color w:val="000000" w:themeColor="text1"/>
          <w:kern w:val="0"/>
          <w:sz w:val="24"/>
          <w:szCs w:val="24"/>
        </w:rPr>
        <w:t>电缆线</w:t>
      </w:r>
      <w:r w:rsidRPr="000907C2">
        <w:rPr>
          <w:rFonts w:ascii="FangSong" w:eastAsia="FangSong" w:hAnsi="FangSong" w:cs="Times New Roman" w:hint="eastAsia"/>
          <w:color w:val="000000" w:themeColor="text1"/>
          <w:kern w:val="0"/>
          <w:sz w:val="24"/>
          <w:szCs w:val="24"/>
        </w:rPr>
        <w:t>（规格：</w:t>
      </w:r>
      <w:r w:rsidRPr="000907C2">
        <w:rPr>
          <w:rFonts w:ascii="FangSong" w:eastAsia="FangSong" w:hAnsi="FangSong" w:cs="Times New Roman"/>
          <w:color w:val="000000" w:themeColor="text1"/>
          <w:kern w:val="0"/>
          <w:sz w:val="24"/>
          <w:szCs w:val="24"/>
        </w:rPr>
        <w:t>VV-0.6/1 1×10mm2）</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50m</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电缆线</w:t>
      </w:r>
      <w:r w:rsidRPr="000907C2">
        <w:rPr>
          <w:rFonts w:ascii="FangSong" w:eastAsia="FangSong" w:hAnsi="FangSong" w:cs="Times New Roman" w:hint="eastAsia"/>
          <w:color w:val="000000" w:themeColor="text1"/>
          <w:kern w:val="0"/>
          <w:sz w:val="24"/>
          <w:szCs w:val="24"/>
        </w:rPr>
        <w:t>（规格：</w:t>
      </w:r>
      <w:r w:rsidRPr="000907C2">
        <w:rPr>
          <w:rFonts w:ascii="FangSong" w:eastAsia="FangSong" w:hAnsi="FangSong" w:cs="Times New Roman"/>
          <w:color w:val="000000" w:themeColor="text1"/>
          <w:kern w:val="0"/>
          <w:sz w:val="24"/>
          <w:szCs w:val="24"/>
        </w:rPr>
        <w:t xml:space="preserve">VV22-0.6/1 1×16mm2 </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20m</w:t>
      </w:r>
      <w:r w:rsidRPr="000907C2">
        <w:rPr>
          <w:rFonts w:ascii="FangSong" w:eastAsia="FangSong" w:hAnsi="FangSong" w:cs="Times New Roman" w:hint="eastAsia"/>
          <w:color w:val="000000" w:themeColor="text1"/>
          <w:kern w:val="0"/>
          <w:sz w:val="24"/>
          <w:szCs w:val="24"/>
        </w:rPr>
        <w:t>；电缆线（规格：</w:t>
      </w:r>
      <w:r w:rsidRPr="000907C2">
        <w:rPr>
          <w:rFonts w:ascii="FangSong" w:eastAsia="FangSong" w:hAnsi="FangSong" w:cs="Times New Roman"/>
          <w:color w:val="000000" w:themeColor="text1"/>
          <w:kern w:val="0"/>
          <w:sz w:val="24"/>
          <w:szCs w:val="24"/>
        </w:rPr>
        <w:t>VV22-0.6/1 1×25mm2</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100m</w:t>
      </w:r>
      <w:r w:rsidRPr="000907C2">
        <w:rPr>
          <w:rFonts w:ascii="FangSong" w:eastAsia="FangSong" w:hAnsi="FangSong" w:cs="Times New Roman" w:hint="eastAsia"/>
          <w:color w:val="000000" w:themeColor="text1"/>
          <w:kern w:val="0"/>
          <w:sz w:val="24"/>
          <w:szCs w:val="24"/>
        </w:rPr>
        <w:t>，保障装置阴极保护系统能正常运行。</w:t>
      </w:r>
    </w:p>
    <w:p w14:paraId="2958EFFA"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标识牌</w:t>
      </w:r>
      <w:r w:rsidRPr="000907C2">
        <w:rPr>
          <w:rFonts w:ascii="FangSong" w:eastAsia="FangSong" w:hAnsi="FangSong" w:cs="Times New Roman" w:hint="eastAsia"/>
          <w:color w:val="000000" w:themeColor="text1"/>
          <w:kern w:val="0"/>
          <w:sz w:val="24"/>
          <w:szCs w:val="24"/>
        </w:rPr>
        <w:t>：适用于各连接电缆标识，便于使用时识别。</w:t>
      </w:r>
    </w:p>
    <w:p w14:paraId="53FB077C"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线鼻子</w:t>
      </w:r>
      <w:r w:rsidRPr="000907C2">
        <w:rPr>
          <w:rFonts w:ascii="FangSong" w:eastAsia="FangSong" w:hAnsi="FangSong" w:cs="Times New Roman" w:hint="eastAsia"/>
          <w:color w:val="000000" w:themeColor="text1"/>
          <w:kern w:val="0"/>
          <w:sz w:val="24"/>
          <w:szCs w:val="24"/>
        </w:rPr>
        <w:t>：用于制作上述装置的各连接端。</w:t>
      </w:r>
    </w:p>
    <w:p w14:paraId="605B0CB1"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各种辅料、配件</w:t>
      </w:r>
      <w:r w:rsidRPr="000907C2">
        <w:rPr>
          <w:rFonts w:ascii="FangSong" w:eastAsia="FangSong" w:hAnsi="FangSong" w:cs="Times New Roman" w:hint="eastAsia"/>
          <w:color w:val="000000" w:themeColor="text1"/>
          <w:kern w:val="0"/>
          <w:sz w:val="24"/>
          <w:szCs w:val="24"/>
        </w:rPr>
        <w:t>：安装和调试需要的各种辅料、配件，保障装置阴极保护系统能正常运行。</w:t>
      </w:r>
    </w:p>
    <w:p w14:paraId="2002CAAE" w14:textId="77777777" w:rsidR="00620148" w:rsidRPr="000907C2" w:rsidRDefault="00620148" w:rsidP="00620148">
      <w:pPr>
        <w:widowControl/>
        <w:numPr>
          <w:ilvl w:val="0"/>
          <w:numId w:val="7"/>
        </w:numPr>
        <w:spacing w:line="360" w:lineRule="auto"/>
        <w:contextualSpacing/>
        <w:jc w:val="left"/>
        <w:rPr>
          <w:rFonts w:ascii="FangSong" w:eastAsia="FangSong" w:hAnsi="FangSong" w:cs="Times New Roman"/>
          <w:b/>
          <w:bCs/>
          <w:color w:val="000000" w:themeColor="text1"/>
          <w:kern w:val="0"/>
          <w:sz w:val="24"/>
          <w:szCs w:val="24"/>
        </w:rPr>
      </w:pPr>
      <w:r w:rsidRPr="000907C2">
        <w:rPr>
          <w:rFonts w:ascii="FangSong" w:eastAsia="FangSong" w:hAnsi="FangSong" w:cs="Times New Roman" w:hint="eastAsia"/>
          <w:b/>
          <w:bCs/>
          <w:color w:val="000000" w:themeColor="text1"/>
          <w:kern w:val="0"/>
          <w:sz w:val="24"/>
          <w:szCs w:val="24"/>
        </w:rPr>
        <w:t>装置设计、安装、测试、调试</w:t>
      </w:r>
    </w:p>
    <w:p w14:paraId="262629AA"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bookmarkStart w:id="472" w:name="_Hlk72078861"/>
      <w:r w:rsidRPr="000907C2">
        <w:rPr>
          <w:rFonts w:ascii="FangSong" w:eastAsia="FangSong" w:hAnsi="FangSong" w:cs="Times New Roman" w:hint="eastAsia"/>
          <w:color w:val="000000" w:themeColor="text1"/>
          <w:kern w:val="0"/>
          <w:sz w:val="24"/>
          <w:szCs w:val="24"/>
        </w:rPr>
        <w:t>装置要求</w:t>
      </w:r>
      <w:bookmarkEnd w:id="472"/>
      <w:r w:rsidRPr="000907C2">
        <w:rPr>
          <w:rFonts w:ascii="FangSong" w:eastAsia="FangSong" w:hAnsi="FangSong" w:cs="Times New Roman" w:hint="eastAsia"/>
          <w:color w:val="000000" w:themeColor="text1"/>
          <w:kern w:val="0"/>
          <w:sz w:val="24"/>
          <w:szCs w:val="24"/>
        </w:rPr>
        <w:t>：该套装置须满足</w:t>
      </w:r>
      <w:r w:rsidRPr="000907C2">
        <w:rPr>
          <w:rFonts w:ascii="FangSong" w:eastAsia="FangSong" w:hAnsi="FangSong" w:cs="Times New Roman"/>
          <w:color w:val="000000" w:themeColor="text1"/>
          <w:kern w:val="0"/>
          <w:sz w:val="24"/>
          <w:szCs w:val="24"/>
        </w:rPr>
        <w:t>DM2、PCM+、DCVG、CIPS、万用表、摇表、杂散电流测试仪等仪器（不含管道爬行器类）的日常训练和单位内部考核。在该装置上，通过上述检测仪器能完成自然电位、通电电位、断电电位、密间隔电位、消除IR降电位、阴极极化电位偏移、牺牲阳极开路电位、牺牲阳极闭路电位、管道极化电位（极化探头/试片法）、牺牲阳极输出电流测量、管内电流测量、管道外防腐层电阻率测量、绝缘接头（法兰）绝缘性能测量、土壤电阻率</w:t>
      </w:r>
      <w:proofErr w:type="gramStart"/>
      <w:r w:rsidRPr="000907C2">
        <w:rPr>
          <w:rFonts w:ascii="FangSong" w:eastAsia="FangSong" w:hAnsi="FangSong" w:cs="Times New Roman"/>
          <w:color w:val="000000" w:themeColor="text1"/>
          <w:kern w:val="0"/>
          <w:sz w:val="24"/>
          <w:szCs w:val="24"/>
        </w:rPr>
        <w:t>测量等埋地</w:t>
      </w:r>
      <w:proofErr w:type="gramEnd"/>
      <w:r w:rsidRPr="000907C2">
        <w:rPr>
          <w:rFonts w:ascii="FangSong" w:eastAsia="FangSong" w:hAnsi="FangSong" w:cs="Times New Roman"/>
          <w:color w:val="000000" w:themeColor="text1"/>
          <w:kern w:val="0"/>
          <w:sz w:val="24"/>
          <w:szCs w:val="24"/>
        </w:rPr>
        <w:t>管道常用阴极保护参数的测试。由两套独立阴极保护装置构成：牺牲阳极和强制电流</w:t>
      </w:r>
      <w:r w:rsidRPr="000907C2">
        <w:rPr>
          <w:rFonts w:ascii="FangSong" w:eastAsia="FangSong" w:hAnsi="FangSong" w:cs="Times New Roman" w:hint="eastAsia"/>
          <w:color w:val="000000" w:themeColor="text1"/>
          <w:kern w:val="0"/>
          <w:sz w:val="24"/>
          <w:szCs w:val="24"/>
        </w:rPr>
        <w:t>。</w:t>
      </w:r>
    </w:p>
    <w:p w14:paraId="211917EE" w14:textId="77777777" w:rsidR="00620148" w:rsidRPr="000907C2" w:rsidRDefault="00620148" w:rsidP="00620148">
      <w:pPr>
        <w:widowControl/>
        <w:numPr>
          <w:ilvl w:val="0"/>
          <w:numId w:val="8"/>
        </w:numPr>
        <w:spacing w:line="360" w:lineRule="auto"/>
        <w:contextualSpacing/>
        <w:jc w:val="left"/>
        <w:rPr>
          <w:rFonts w:ascii="FangSong" w:eastAsia="FangSong" w:hAnsi="FangSong" w:cs="Times New Roman"/>
          <w:color w:val="000000" w:themeColor="text1"/>
          <w:kern w:val="0"/>
          <w:sz w:val="24"/>
          <w:szCs w:val="24"/>
        </w:rPr>
      </w:pPr>
      <w:r w:rsidRPr="000907C2">
        <w:rPr>
          <w:rFonts w:ascii="FangSong" w:eastAsia="FangSong" w:hAnsi="FangSong" w:cs="Times New Roman"/>
          <w:color w:val="000000" w:themeColor="text1"/>
          <w:kern w:val="0"/>
          <w:sz w:val="24"/>
          <w:szCs w:val="24"/>
        </w:rPr>
        <w:t>安装</w:t>
      </w:r>
      <w:r w:rsidRPr="000907C2">
        <w:rPr>
          <w:rFonts w:ascii="FangSong" w:eastAsia="FangSong" w:hAnsi="FangSong" w:cs="Times New Roman" w:hint="eastAsia"/>
          <w:color w:val="000000" w:themeColor="text1"/>
          <w:kern w:val="0"/>
          <w:sz w:val="24"/>
          <w:szCs w:val="24"/>
        </w:rPr>
        <w:t>：</w:t>
      </w:r>
      <w:r w:rsidRPr="000907C2">
        <w:rPr>
          <w:rFonts w:ascii="FangSong" w:eastAsia="FangSong" w:hAnsi="FangSong" w:cs="Times New Roman"/>
          <w:color w:val="000000" w:themeColor="text1"/>
          <w:kern w:val="0"/>
          <w:sz w:val="24"/>
          <w:szCs w:val="24"/>
        </w:rPr>
        <w:t>含管道焊接、补口、强制电流阴极保护系统安装、牺牲阳极阴极保护系统安装、绝缘接头安装、避雷器安装、测试桩安装、电缆标志牌挂牌、试片腐蚀处理和焊接</w:t>
      </w:r>
      <w:r w:rsidRPr="000907C2">
        <w:rPr>
          <w:rFonts w:ascii="FangSong" w:eastAsia="FangSong" w:hAnsi="FangSong" w:cs="Times New Roman" w:hint="eastAsia"/>
          <w:color w:val="000000" w:themeColor="text1"/>
          <w:kern w:val="0"/>
          <w:sz w:val="24"/>
          <w:szCs w:val="24"/>
        </w:rPr>
        <w:t>等。挖沟、回填、地面镂空等土建作业由采购人负责。</w:t>
      </w:r>
    </w:p>
    <w:bookmarkEnd w:id="470"/>
    <w:p w14:paraId="26E185D9" w14:textId="6D537CEA" w:rsidR="0076250D" w:rsidRPr="000907C2" w:rsidRDefault="00620148" w:rsidP="00620148">
      <w:pPr>
        <w:pStyle w:val="2"/>
        <w:tabs>
          <w:tab w:val="left" w:pos="567"/>
        </w:tabs>
        <w:spacing w:line="36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三</w:t>
      </w:r>
      <w:r w:rsidR="003E5742" w:rsidRPr="000907C2">
        <w:rPr>
          <w:rFonts w:ascii="仿宋" w:eastAsia="仿宋" w:hAnsi="仿宋" w:hint="eastAsia"/>
          <w:color w:val="000000" w:themeColor="text1"/>
          <w:sz w:val="28"/>
          <w:szCs w:val="28"/>
        </w:rPr>
        <w:t>、商务要求</w:t>
      </w:r>
    </w:p>
    <w:p w14:paraId="09B3F182" w14:textId="77777777" w:rsidR="00620148" w:rsidRPr="000907C2" w:rsidRDefault="00620148" w:rsidP="00620148">
      <w:pPr>
        <w:widowControl/>
        <w:numPr>
          <w:ilvl w:val="0"/>
          <w:numId w:val="9"/>
        </w:numPr>
        <w:spacing w:line="360" w:lineRule="auto"/>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履约时间：采购人场地硬化完成之日起</w:t>
      </w:r>
      <w:r w:rsidRPr="000907C2">
        <w:rPr>
          <w:rFonts w:ascii="仿宋" w:eastAsia="仿宋" w:hAnsi="仿宋" w:cs="Times New Roman"/>
          <w:color w:val="000000" w:themeColor="text1"/>
          <w:kern w:val="0"/>
          <w:sz w:val="24"/>
          <w:szCs w:val="24"/>
        </w:rPr>
        <w:t>30天内</w:t>
      </w:r>
      <w:r w:rsidRPr="000907C2">
        <w:rPr>
          <w:rFonts w:ascii="仿宋" w:eastAsia="仿宋" w:hAnsi="仿宋" w:cs="Times New Roman" w:hint="eastAsia"/>
          <w:color w:val="000000" w:themeColor="text1"/>
          <w:kern w:val="0"/>
          <w:sz w:val="24"/>
          <w:szCs w:val="24"/>
        </w:rPr>
        <w:t>完成</w:t>
      </w:r>
    </w:p>
    <w:p w14:paraId="5744CCC9" w14:textId="77777777" w:rsidR="00620148" w:rsidRPr="000907C2" w:rsidRDefault="00620148" w:rsidP="00620148">
      <w:pPr>
        <w:widowControl/>
        <w:numPr>
          <w:ilvl w:val="0"/>
          <w:numId w:val="9"/>
        </w:numPr>
        <w:spacing w:line="360" w:lineRule="auto"/>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lastRenderedPageBreak/>
        <w:t>履约地点：采购人指定地点。</w:t>
      </w:r>
    </w:p>
    <w:p w14:paraId="05711C94" w14:textId="77777777" w:rsidR="00620148" w:rsidRPr="000907C2" w:rsidRDefault="00620148" w:rsidP="00620148">
      <w:pPr>
        <w:widowControl/>
        <w:numPr>
          <w:ilvl w:val="0"/>
          <w:numId w:val="9"/>
        </w:numPr>
        <w:spacing w:line="360" w:lineRule="auto"/>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质保期：1年。</w:t>
      </w:r>
    </w:p>
    <w:p w14:paraId="5F622046" w14:textId="77777777" w:rsidR="00620148" w:rsidRPr="000907C2" w:rsidRDefault="00620148" w:rsidP="00620148">
      <w:pPr>
        <w:widowControl/>
        <w:numPr>
          <w:ilvl w:val="0"/>
          <w:numId w:val="9"/>
        </w:numPr>
        <w:spacing w:line="360" w:lineRule="auto"/>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履约验收：</w:t>
      </w:r>
    </w:p>
    <w:p w14:paraId="527CF459"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（1）</w:t>
      </w:r>
      <w:r w:rsidRPr="000907C2">
        <w:rPr>
          <w:rFonts w:ascii="仿宋" w:eastAsia="仿宋" w:hAnsi="仿宋" w:cs="Times New Roman"/>
          <w:color w:val="000000" w:themeColor="text1"/>
          <w:kern w:val="0"/>
          <w:sz w:val="24"/>
          <w:szCs w:val="24"/>
        </w:rPr>
        <w:t>验收时，强制电流保护（在恒电位仪工作4小时后）时或牺牲阳极保护工作时，测试点测出的保护电位都应比自然电位更负，更负值不低于60mv，测试点不少于3处，每处间隔不少于5m。</w:t>
      </w:r>
    </w:p>
    <w:p w14:paraId="1EB6C8C9"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（2）</w:t>
      </w:r>
      <w:r w:rsidRPr="000907C2">
        <w:rPr>
          <w:rFonts w:ascii="仿宋" w:eastAsia="仿宋" w:hAnsi="仿宋" w:cs="Times New Roman"/>
          <w:color w:val="000000" w:themeColor="text1"/>
          <w:kern w:val="0"/>
          <w:sz w:val="24"/>
          <w:szCs w:val="24"/>
        </w:rPr>
        <w:t>提供设计图，设计图须加盖有阴极保护设计资质单位章，牺牲阳极设计寿命不低于15年（在不考虑其他建筑影响情况下）。</w:t>
      </w:r>
    </w:p>
    <w:p w14:paraId="65418150"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（3）提供施工方案（加盖合同承揽单位章），须含管线图、缺陷分布图和电路图，电路图中每条线路都须编号，并与现场实物编号一一对应。</w:t>
      </w:r>
    </w:p>
    <w:p w14:paraId="1D0AC00B"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（4）提供恒电位仪合格证和使用说明书。</w:t>
      </w:r>
    </w:p>
    <w:p w14:paraId="407621A4"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（5）</w:t>
      </w:r>
      <w:r w:rsidRPr="000907C2">
        <w:rPr>
          <w:rFonts w:ascii="仿宋" w:eastAsia="仿宋" w:hAnsi="仿宋" w:cs="Times New Roman"/>
          <w:color w:val="000000" w:themeColor="text1"/>
          <w:kern w:val="0"/>
          <w:sz w:val="24"/>
          <w:szCs w:val="24"/>
        </w:rPr>
        <w:t>提供该装置有效的避雷检测报告。</w:t>
      </w:r>
    </w:p>
    <w:p w14:paraId="0EF55A89"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（6）</w:t>
      </w:r>
      <w:r w:rsidRPr="000907C2">
        <w:rPr>
          <w:rFonts w:ascii="仿宋" w:eastAsia="仿宋" w:hAnsi="仿宋" w:cs="Times New Roman"/>
          <w:color w:val="000000" w:themeColor="text1"/>
          <w:kern w:val="0"/>
          <w:sz w:val="24"/>
          <w:szCs w:val="24"/>
        </w:rPr>
        <w:t>按照GB/T21246-2020《埋地钢质管道阴极保护参数测量办法》规定的检测办法，对牺牲阳极、强制电流两种保护，各提供一份测试报告。每份报告的测试项目应包含</w:t>
      </w:r>
      <w:r w:rsidRPr="000907C2">
        <w:rPr>
          <w:rFonts w:ascii="仿宋" w:eastAsia="仿宋" w:hAnsi="仿宋" w:cs="Times New Roman" w:hint="eastAsia"/>
          <w:color w:val="000000" w:themeColor="text1"/>
          <w:kern w:val="0"/>
          <w:sz w:val="24"/>
          <w:szCs w:val="24"/>
        </w:rPr>
        <w:t>：使用</w:t>
      </w:r>
      <w:r w:rsidRPr="000907C2">
        <w:rPr>
          <w:rFonts w:ascii="仿宋" w:eastAsia="仿宋" w:hAnsi="仿宋" w:cs="Times New Roman"/>
          <w:color w:val="000000" w:themeColor="text1"/>
          <w:kern w:val="0"/>
          <w:sz w:val="24"/>
          <w:szCs w:val="24"/>
        </w:rPr>
        <w:t>DM2、PCM+、DCVG、CIPS、万用表、摇表、杂散电流测试仪等仪器（不含管道爬行器类）在该装置上</w:t>
      </w:r>
      <w:r w:rsidRPr="000907C2">
        <w:rPr>
          <w:rFonts w:ascii="仿宋" w:eastAsia="仿宋" w:hAnsi="仿宋" w:cs="Times New Roman" w:hint="eastAsia"/>
          <w:color w:val="000000" w:themeColor="text1"/>
          <w:kern w:val="0"/>
          <w:sz w:val="24"/>
          <w:szCs w:val="24"/>
        </w:rPr>
        <w:t>，</w:t>
      </w:r>
      <w:r w:rsidRPr="000907C2">
        <w:rPr>
          <w:rFonts w:ascii="仿宋" w:eastAsia="仿宋" w:hAnsi="仿宋" w:cs="Times New Roman"/>
          <w:color w:val="000000" w:themeColor="text1"/>
          <w:kern w:val="0"/>
          <w:sz w:val="24"/>
          <w:szCs w:val="24"/>
        </w:rPr>
        <w:t>完成自然电位、通电电位、断电电位、密间隔电位、消除IR降电位、阴极极化电位偏移、牺牲阳极开路电位、牺牲阳极闭路电位、管道极化电位（极化探头/试片法）、牺牲阳极输出电流测量、管内电流测量、管道外防腐层电阻率测量、绝缘接头（法兰）绝缘性能测量、土壤电阻率</w:t>
      </w:r>
      <w:proofErr w:type="gramStart"/>
      <w:r w:rsidRPr="000907C2">
        <w:rPr>
          <w:rFonts w:ascii="仿宋" w:eastAsia="仿宋" w:hAnsi="仿宋" w:cs="Times New Roman"/>
          <w:color w:val="000000" w:themeColor="text1"/>
          <w:kern w:val="0"/>
          <w:sz w:val="24"/>
          <w:szCs w:val="24"/>
        </w:rPr>
        <w:t>测量等埋地</w:t>
      </w:r>
      <w:proofErr w:type="gramEnd"/>
      <w:r w:rsidRPr="000907C2">
        <w:rPr>
          <w:rFonts w:ascii="仿宋" w:eastAsia="仿宋" w:hAnsi="仿宋" w:cs="Times New Roman"/>
          <w:color w:val="000000" w:themeColor="text1"/>
          <w:kern w:val="0"/>
          <w:sz w:val="24"/>
          <w:szCs w:val="24"/>
        </w:rPr>
        <w:t>管道常用阴极保护参数的测试。</w:t>
      </w:r>
    </w:p>
    <w:p w14:paraId="759EF7F5" w14:textId="77777777" w:rsidR="00620148" w:rsidRPr="000907C2" w:rsidRDefault="00620148" w:rsidP="00620148">
      <w:pPr>
        <w:widowControl/>
        <w:spacing w:line="360" w:lineRule="auto"/>
        <w:ind w:firstLineChars="200" w:firstLine="480"/>
        <w:contextualSpacing/>
        <w:jc w:val="left"/>
        <w:rPr>
          <w:rFonts w:ascii="仿宋" w:eastAsia="仿宋" w:hAnsi="仿宋" w:cs="Times New Roman"/>
          <w:color w:val="000000" w:themeColor="text1"/>
          <w:kern w:val="0"/>
          <w:sz w:val="24"/>
          <w:szCs w:val="24"/>
        </w:rPr>
      </w:pPr>
      <w:r w:rsidRPr="000907C2">
        <w:rPr>
          <w:rFonts w:ascii="仿宋" w:eastAsia="仿宋" w:hAnsi="仿宋" w:cs="Times New Roman" w:hint="eastAsia"/>
          <w:color w:val="000000" w:themeColor="text1"/>
          <w:kern w:val="0"/>
          <w:sz w:val="24"/>
          <w:szCs w:val="24"/>
        </w:rPr>
        <w:t>（7）按照《财政部关于进一步加强政府采购需求和履约验收管理的指导意见》</w:t>
      </w:r>
      <w:r w:rsidRPr="000907C2">
        <w:rPr>
          <w:rFonts w:ascii="仿宋" w:eastAsia="仿宋" w:hAnsi="仿宋" w:cs="Times New Roman"/>
          <w:color w:val="000000" w:themeColor="text1"/>
          <w:kern w:val="0"/>
          <w:sz w:val="24"/>
          <w:szCs w:val="24"/>
        </w:rPr>
        <w:t>(财库〔2016〕205号)</w:t>
      </w:r>
      <w:r w:rsidRPr="000907C2">
        <w:rPr>
          <w:rFonts w:ascii="仿宋" w:eastAsia="仿宋" w:hAnsi="仿宋" w:cs="Times New Roman" w:hint="eastAsia"/>
          <w:color w:val="000000" w:themeColor="text1"/>
          <w:kern w:val="0"/>
          <w:sz w:val="24"/>
          <w:szCs w:val="24"/>
        </w:rPr>
        <w:t>、及本项目招标文件要求进行履约验收。</w:t>
      </w:r>
    </w:p>
    <w:p w14:paraId="6E9B6910" w14:textId="77777777" w:rsidR="00620148" w:rsidRPr="000907C2" w:rsidRDefault="00620148" w:rsidP="00620148">
      <w:pPr>
        <w:widowControl/>
        <w:numPr>
          <w:ilvl w:val="0"/>
          <w:numId w:val="9"/>
        </w:numPr>
        <w:spacing w:line="360" w:lineRule="auto"/>
        <w:contextualSpacing/>
        <w:jc w:val="left"/>
        <w:rPr>
          <w:rFonts w:ascii="仿宋" w:eastAsia="仿宋" w:hAnsi="仿宋" w:cs="Times New Roman"/>
          <w:color w:val="000000" w:themeColor="text1"/>
          <w:kern w:val="0"/>
          <w:sz w:val="22"/>
          <w:szCs w:val="24"/>
        </w:rPr>
      </w:pPr>
      <w:r w:rsidRPr="000907C2">
        <w:rPr>
          <w:rFonts w:ascii="仿宋" w:eastAsia="仿宋" w:hAnsi="仿宋" w:cs="Times New Roman" w:hint="eastAsia"/>
          <w:color w:val="000000" w:themeColor="text1"/>
          <w:kern w:val="0"/>
          <w:sz w:val="24"/>
          <w:szCs w:val="24"/>
        </w:rPr>
        <w:t>付款方式：合同签订后3</w:t>
      </w:r>
      <w:r w:rsidRPr="000907C2">
        <w:rPr>
          <w:rFonts w:ascii="仿宋" w:eastAsia="仿宋" w:hAnsi="仿宋" w:cs="Times New Roman"/>
          <w:color w:val="000000" w:themeColor="text1"/>
          <w:kern w:val="0"/>
          <w:sz w:val="24"/>
          <w:szCs w:val="24"/>
        </w:rPr>
        <w:t>0</w:t>
      </w:r>
      <w:r w:rsidRPr="000907C2">
        <w:rPr>
          <w:rFonts w:ascii="仿宋" w:eastAsia="仿宋" w:hAnsi="仿宋" w:cs="Times New Roman" w:hint="eastAsia"/>
          <w:color w:val="000000" w:themeColor="text1"/>
          <w:kern w:val="0"/>
          <w:sz w:val="24"/>
          <w:szCs w:val="24"/>
        </w:rPr>
        <w:t>天内，招标人向中标人支付合同金额的4</w:t>
      </w:r>
      <w:r w:rsidRPr="000907C2">
        <w:rPr>
          <w:rFonts w:ascii="仿宋" w:eastAsia="仿宋" w:hAnsi="仿宋" w:cs="Times New Roman"/>
          <w:color w:val="000000" w:themeColor="text1"/>
          <w:kern w:val="0"/>
          <w:sz w:val="24"/>
          <w:szCs w:val="24"/>
        </w:rPr>
        <w:t>0</w:t>
      </w:r>
      <w:r w:rsidRPr="000907C2">
        <w:rPr>
          <w:rFonts w:ascii="仿宋" w:eastAsia="仿宋" w:hAnsi="仿宋" w:cs="Times New Roman" w:hint="eastAsia"/>
          <w:color w:val="000000" w:themeColor="text1"/>
          <w:kern w:val="0"/>
          <w:sz w:val="24"/>
          <w:szCs w:val="24"/>
        </w:rPr>
        <w:t>%，项目交货、安装并通过履约验收后3</w:t>
      </w:r>
      <w:r w:rsidRPr="000907C2">
        <w:rPr>
          <w:rFonts w:ascii="仿宋" w:eastAsia="仿宋" w:hAnsi="仿宋" w:cs="Times New Roman"/>
          <w:color w:val="000000" w:themeColor="text1"/>
          <w:kern w:val="0"/>
          <w:sz w:val="24"/>
          <w:szCs w:val="24"/>
        </w:rPr>
        <w:t>0</w:t>
      </w:r>
      <w:r w:rsidRPr="000907C2">
        <w:rPr>
          <w:rFonts w:ascii="仿宋" w:eastAsia="仿宋" w:hAnsi="仿宋" w:cs="Times New Roman" w:hint="eastAsia"/>
          <w:color w:val="000000" w:themeColor="text1"/>
          <w:kern w:val="0"/>
          <w:sz w:val="24"/>
          <w:szCs w:val="24"/>
        </w:rPr>
        <w:t>天内，招标人向中标人支付合同金额的</w:t>
      </w:r>
      <w:r w:rsidRPr="000907C2">
        <w:rPr>
          <w:rFonts w:ascii="仿宋" w:eastAsia="仿宋" w:hAnsi="仿宋" w:cs="Times New Roman"/>
          <w:color w:val="000000" w:themeColor="text1"/>
          <w:kern w:val="0"/>
          <w:sz w:val="24"/>
          <w:szCs w:val="24"/>
        </w:rPr>
        <w:t>60</w:t>
      </w:r>
      <w:r w:rsidRPr="000907C2">
        <w:rPr>
          <w:rFonts w:ascii="仿宋" w:eastAsia="仿宋" w:hAnsi="仿宋" w:cs="Times New Roman" w:hint="eastAsia"/>
          <w:color w:val="000000" w:themeColor="text1"/>
          <w:kern w:val="0"/>
          <w:sz w:val="24"/>
          <w:szCs w:val="24"/>
        </w:rPr>
        <w:t>%。</w:t>
      </w:r>
      <w:bookmarkEnd w:id="469"/>
    </w:p>
    <w:p w14:paraId="0161B7A2" w14:textId="67E7CBC8" w:rsidR="0076250D" w:rsidRPr="000907C2" w:rsidRDefault="00620148">
      <w:pPr>
        <w:pStyle w:val="2"/>
        <w:tabs>
          <w:tab w:val="left" w:pos="567"/>
        </w:tabs>
        <w:spacing w:line="240" w:lineRule="auto"/>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四</w:t>
      </w:r>
      <w:r w:rsidR="003E5742" w:rsidRPr="000907C2">
        <w:rPr>
          <w:rFonts w:ascii="仿宋" w:eastAsia="仿宋" w:hAnsi="仿宋" w:hint="eastAsia"/>
          <w:color w:val="000000" w:themeColor="text1"/>
          <w:sz w:val="28"/>
          <w:szCs w:val="28"/>
        </w:rPr>
        <w:t>、其他未尽事宜：以合同约定为准。</w:t>
      </w:r>
    </w:p>
    <w:p w14:paraId="1CCE68AB" w14:textId="77777777" w:rsidR="0076250D" w:rsidRPr="000907C2" w:rsidRDefault="003E5742">
      <w:pP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注意：1</w:t>
      </w:r>
      <w:r w:rsidR="006B71D6" w:rsidRPr="000907C2">
        <w:rPr>
          <w:rFonts w:ascii="仿宋" w:eastAsia="仿宋" w:hAnsi="仿宋" w:hint="eastAsia"/>
          <w:b/>
          <w:color w:val="000000" w:themeColor="text1"/>
          <w:sz w:val="24"/>
          <w:szCs w:val="24"/>
        </w:rPr>
        <w:t>、本章的要求不能作为资格性条件要求评标</w:t>
      </w:r>
      <w:r w:rsidRPr="000907C2">
        <w:rPr>
          <w:rFonts w:ascii="仿宋" w:eastAsia="仿宋" w:hAnsi="仿宋" w:hint="eastAsia"/>
          <w:b/>
          <w:color w:val="000000" w:themeColor="text1"/>
          <w:sz w:val="24"/>
          <w:szCs w:val="24"/>
        </w:rPr>
        <w:t>。</w:t>
      </w:r>
    </w:p>
    <w:p w14:paraId="35921F0C" w14:textId="77777777" w:rsidR="0076250D" w:rsidRPr="000907C2" w:rsidRDefault="003E5742">
      <w:pPr>
        <w:ind w:firstLineChars="300" w:firstLine="723"/>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r w:rsidRPr="000907C2">
        <w:rPr>
          <w:b/>
          <w:color w:val="000000" w:themeColor="text1"/>
        </w:rPr>
        <w:br w:type="page"/>
      </w:r>
    </w:p>
    <w:p w14:paraId="41BDD3CE"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473" w:name="_Toc504640565"/>
      <w:bookmarkStart w:id="474" w:name="_Toc24018435"/>
      <w:bookmarkEnd w:id="467"/>
      <w:r w:rsidRPr="000907C2">
        <w:rPr>
          <w:rFonts w:ascii="仿宋" w:eastAsia="仿宋" w:hAnsi="仿宋" w:hint="eastAsia"/>
          <w:color w:val="000000" w:themeColor="text1"/>
          <w:sz w:val="32"/>
          <w:szCs w:val="32"/>
        </w:rPr>
        <w:lastRenderedPageBreak/>
        <w:t>第七章 评标办法</w:t>
      </w:r>
      <w:bookmarkStart w:id="475" w:name="_Hlt101846155"/>
      <w:bookmarkStart w:id="476" w:name="_Toc183582280"/>
      <w:bookmarkStart w:id="477" w:name="_Toc217446097"/>
      <w:bookmarkStart w:id="478" w:name="_Toc183682415"/>
      <w:bookmarkStart w:id="479" w:name="_Toc208849007"/>
      <w:bookmarkEnd w:id="468"/>
      <w:bookmarkEnd w:id="473"/>
      <w:bookmarkEnd w:id="474"/>
      <w:bookmarkEnd w:id="475"/>
    </w:p>
    <w:bookmarkEnd w:id="476"/>
    <w:bookmarkEnd w:id="477"/>
    <w:bookmarkEnd w:id="478"/>
    <w:bookmarkEnd w:id="479"/>
    <w:p w14:paraId="2A737016" w14:textId="77777777" w:rsidR="0076250D" w:rsidRPr="000907C2" w:rsidRDefault="003E5742">
      <w:pPr>
        <w:pStyle w:val="2"/>
        <w:spacing w:line="400" w:lineRule="exact"/>
        <w:jc w:val="left"/>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1.总则</w:t>
      </w:r>
    </w:p>
    <w:p w14:paraId="299FC53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1.1 根据《中华人民共和国政府采购法》、《中华人民共和国政府采购法实施条例》和《政府采购货物和服务招标投标管理办法》（财政部第</w:t>
      </w:r>
      <w:r w:rsidRPr="000907C2">
        <w:rPr>
          <w:rFonts w:ascii="仿宋" w:eastAsia="仿宋" w:hAnsi="仿宋"/>
          <w:color w:val="000000" w:themeColor="text1"/>
          <w:sz w:val="24"/>
          <w:szCs w:val="24"/>
        </w:rPr>
        <w:t>87</w:t>
      </w:r>
      <w:r w:rsidRPr="000907C2">
        <w:rPr>
          <w:rFonts w:ascii="仿宋" w:eastAsia="仿宋" w:hAnsi="仿宋" w:hint="eastAsia"/>
          <w:color w:val="000000" w:themeColor="text1"/>
          <w:sz w:val="24"/>
          <w:szCs w:val="24"/>
        </w:rPr>
        <w:t>号令）等法律规章，结合采购项目特点制定本评标办法。</w:t>
      </w:r>
    </w:p>
    <w:p w14:paraId="715CFAC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1.2公开招标采购项目开标结束后，根据《政府采购货物和服务招标投标管理办法》</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财政部令第</w:t>
      </w:r>
      <w:r w:rsidRPr="000907C2">
        <w:rPr>
          <w:rFonts w:ascii="仿宋" w:eastAsia="仿宋" w:hAnsi="仿宋"/>
          <w:color w:val="000000" w:themeColor="text1"/>
          <w:sz w:val="24"/>
          <w:szCs w:val="24"/>
        </w:rPr>
        <w:t>87</w:t>
      </w:r>
      <w:r w:rsidRPr="000907C2">
        <w:rPr>
          <w:rFonts w:ascii="仿宋" w:eastAsia="仿宋" w:hAnsi="仿宋" w:hint="eastAsia"/>
          <w:color w:val="000000" w:themeColor="text1"/>
          <w:sz w:val="24"/>
          <w:szCs w:val="24"/>
        </w:rPr>
        <w:t>号</w:t>
      </w:r>
      <w:r w:rsidRPr="000907C2">
        <w:rPr>
          <w:rFonts w:ascii="仿宋" w:eastAsia="仿宋" w:hAnsi="仿宋"/>
          <w:color w:val="000000" w:themeColor="text1"/>
          <w:sz w:val="24"/>
          <w:szCs w:val="24"/>
        </w:rPr>
        <w:t>)</w:t>
      </w:r>
      <w:r w:rsidRPr="000907C2">
        <w:rPr>
          <w:rFonts w:ascii="仿宋" w:eastAsia="仿宋" w:hAnsi="仿宋" w:hint="eastAsia"/>
          <w:color w:val="000000" w:themeColor="text1"/>
          <w:sz w:val="24"/>
          <w:szCs w:val="24"/>
        </w:rPr>
        <w:t>第四十四条对投标人的资格进行审查。本</w:t>
      </w:r>
      <w:r w:rsidRPr="000907C2">
        <w:rPr>
          <w:rFonts w:ascii="仿宋" w:eastAsia="仿宋" w:hAnsi="仿宋"/>
          <w:color w:val="000000" w:themeColor="text1"/>
          <w:sz w:val="24"/>
          <w:szCs w:val="24"/>
        </w:rPr>
        <w:t>项目由</w:t>
      </w:r>
      <w:r w:rsidRPr="000907C2">
        <w:rPr>
          <w:rFonts w:ascii="仿宋" w:eastAsia="仿宋" w:hAnsi="仿宋" w:hint="eastAsia"/>
          <w:color w:val="000000" w:themeColor="text1"/>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0907C2">
        <w:rPr>
          <w:rFonts w:ascii="仿宋" w:eastAsia="仿宋" w:hAnsi="仿宋"/>
          <w:b/>
          <w:color w:val="000000" w:themeColor="text1"/>
          <w:sz w:val="24"/>
          <w:szCs w:val="24"/>
        </w:rPr>
        <w:t>第四章、第五章</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并出具</w:t>
      </w:r>
      <w:r w:rsidRPr="000907C2">
        <w:rPr>
          <w:rFonts w:ascii="仿宋" w:eastAsia="仿宋" w:hAnsi="仿宋" w:hint="eastAsia"/>
          <w:color w:val="000000" w:themeColor="text1"/>
          <w:sz w:val="24"/>
          <w:szCs w:val="24"/>
        </w:rPr>
        <w:t>书</w:t>
      </w:r>
      <w:r w:rsidRPr="000907C2">
        <w:rPr>
          <w:rFonts w:ascii="仿宋" w:eastAsia="仿宋" w:hAnsi="仿宋"/>
          <w:color w:val="000000" w:themeColor="text1"/>
          <w:sz w:val="24"/>
          <w:szCs w:val="24"/>
        </w:rPr>
        <w:t>面的资格审查结果</w:t>
      </w:r>
      <w:r w:rsidRPr="000907C2">
        <w:rPr>
          <w:rFonts w:ascii="仿宋" w:eastAsia="仿宋" w:hAnsi="仿宋" w:hint="eastAsia"/>
          <w:color w:val="000000" w:themeColor="text1"/>
          <w:sz w:val="24"/>
          <w:szCs w:val="24"/>
        </w:rPr>
        <w:t>。</w:t>
      </w:r>
    </w:p>
    <w:p w14:paraId="170CDE63" w14:textId="77777777" w:rsidR="0076250D" w:rsidRPr="000907C2" w:rsidRDefault="003E5742">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合格投标人不足三家的，不得评标。</w:t>
      </w:r>
    </w:p>
    <w:p w14:paraId="63BC43D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1.3</w:t>
      </w:r>
      <w:r w:rsidRPr="000907C2">
        <w:rPr>
          <w:rFonts w:ascii="仿宋" w:eastAsia="仿宋" w:hAnsi="仿宋" w:hint="eastAsia"/>
          <w:color w:val="000000" w:themeColor="text1"/>
          <w:sz w:val="24"/>
          <w:szCs w:val="24"/>
        </w:rPr>
        <w:t>评标工作由采购代理机构</w:t>
      </w:r>
      <w:r w:rsidRPr="000907C2">
        <w:rPr>
          <w:rFonts w:ascii="仿宋" w:eastAsia="仿宋" w:hAnsi="仿宋"/>
          <w:color w:val="000000" w:themeColor="text1"/>
          <w:sz w:val="24"/>
          <w:szCs w:val="24"/>
        </w:rPr>
        <w:t>负责组织评标工作，并履行下列职责</w:t>
      </w:r>
      <w:r w:rsidRPr="000907C2">
        <w:rPr>
          <w:rFonts w:ascii="仿宋" w:eastAsia="仿宋" w:hAnsi="仿宋" w:hint="eastAsia"/>
          <w:color w:val="000000" w:themeColor="text1"/>
          <w:sz w:val="24"/>
          <w:szCs w:val="24"/>
        </w:rPr>
        <w:t>：</w:t>
      </w:r>
    </w:p>
    <w:p w14:paraId="4882B08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（1）核对评审专家身份和采购人代表授权函，对评审专家在政府采购活动中的职责履行情况予以记录，并及时将有关违法违规行为向财政部门报告；</w:t>
      </w:r>
    </w:p>
    <w:p w14:paraId="58BBBBD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（2）宣布评标纪律；</w:t>
      </w:r>
    </w:p>
    <w:p w14:paraId="3522A7F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（3）公布投标人名单，告知评审专家应当回避的情形；</w:t>
      </w:r>
    </w:p>
    <w:p w14:paraId="0D92555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（4）组织评标委员会推选评标组长，采购人代表不得担任组长；</w:t>
      </w:r>
    </w:p>
    <w:p w14:paraId="41DFF32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（5）在评标期间采取必要的通讯管理措施，保证评标活动不受外界干扰；</w:t>
      </w:r>
    </w:p>
    <w:p w14:paraId="4780A44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（6）根据评标委员会的要求介绍政府采购相关政策法规、招标文件；</w:t>
      </w:r>
    </w:p>
    <w:p w14:paraId="2D2BABC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（7）维护评标秩序，监督评标委员会依照招标文件规定的评标程序、方法和标准进行独立评审，及时制止和纠正采购人代表、评审专家的倾向性言论或者违法违规行为；</w:t>
      </w:r>
    </w:p>
    <w:p w14:paraId="7F691B7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（8）核对评标结果，有本办法第六十四条规定情形的，要求评标委员会复核或者书面说明理由，评标委员会拒绝的，应予记录并向本级财政部门报告；</w:t>
      </w:r>
    </w:p>
    <w:p w14:paraId="7E50D82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（9）评审工作完成后，按照规定向评审专家支付劳务报酬和异地评审差旅费，不得向评审专家以外的其他人员支付评审劳务报酬；</w:t>
      </w:r>
    </w:p>
    <w:p w14:paraId="7E81950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）处理与评标有关的其他事项。</w:t>
      </w:r>
    </w:p>
    <w:p w14:paraId="4C3E27C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采购人可以在评标前说明项目背景和采购需求，说明内容不得含有歧视性、倾向性意见，不得超出招标文件所述范围。说明应当提交书面材料，并随采购文件一并存档。</w:t>
      </w:r>
    </w:p>
    <w:p w14:paraId="07898E4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具体评标事务由采购代理机构依法组建的评标委员会负责。评标委员会由采购人</w:t>
      </w:r>
      <w:r w:rsidRPr="000907C2">
        <w:rPr>
          <w:rFonts w:ascii="仿宋" w:eastAsia="仿宋" w:hAnsi="仿宋" w:hint="eastAsia"/>
          <w:color w:val="000000" w:themeColor="text1"/>
          <w:sz w:val="24"/>
          <w:szCs w:val="24"/>
        </w:rPr>
        <w:lastRenderedPageBreak/>
        <w:t>代表和有关技术、经济等方面的专家组成。评标工作应遵循公平、公正、科学及择优的原则，并以相同的评标程序和标准对待所有的投标人。</w:t>
      </w:r>
    </w:p>
    <w:p w14:paraId="432348F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 xml:space="preserve"> 评标委员会按照招标文件规定的评标方法和标准进行评标，并独立履行下列职责：</w:t>
      </w:r>
    </w:p>
    <w:p w14:paraId="3BB27D5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（1）熟悉和理解招标文件；</w:t>
      </w:r>
    </w:p>
    <w:p w14:paraId="497FAED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）审查投标人（已</w:t>
      </w:r>
      <w:r w:rsidRPr="000907C2">
        <w:rPr>
          <w:rFonts w:ascii="仿宋" w:eastAsia="仿宋" w:hAnsi="仿宋"/>
          <w:color w:val="000000" w:themeColor="text1"/>
          <w:sz w:val="24"/>
          <w:szCs w:val="24"/>
        </w:rPr>
        <w:t>通过资格审查</w:t>
      </w:r>
      <w:r w:rsidRPr="000907C2">
        <w:rPr>
          <w:rFonts w:ascii="仿宋" w:eastAsia="仿宋" w:hAnsi="仿宋" w:hint="eastAsia"/>
          <w:color w:val="000000" w:themeColor="text1"/>
          <w:sz w:val="24"/>
          <w:szCs w:val="24"/>
        </w:rPr>
        <w:t>）的投标文件是否符合招标文件要求，并</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评价；</w:t>
      </w:r>
    </w:p>
    <w:p w14:paraId="4262B94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（3）根据需要要求招标采购单位对招标文件</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解释；根据需要要求投标人对投标文件有关事项</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澄清、说明或者更正；</w:t>
      </w:r>
    </w:p>
    <w:p w14:paraId="606AD6D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）推荐中标候选投标人名单，或者受采购人委托按照事先确定的办法直接确定中标人；</w:t>
      </w:r>
    </w:p>
    <w:p w14:paraId="7DC0240E" w14:textId="77777777" w:rsidR="0076250D" w:rsidRPr="000907C2" w:rsidRDefault="003E5742">
      <w:pPr>
        <w:spacing w:line="360" w:lineRule="auto"/>
        <w:ind w:firstLineChars="200" w:firstLine="480"/>
        <w:rPr>
          <w:rFonts w:ascii="仿宋" w:eastAsia="仿宋" w:hAnsi="仿宋"/>
          <w:color w:val="000000" w:themeColor="text1"/>
          <w:sz w:val="24"/>
          <w:szCs w:val="24"/>
        </w:rPr>
      </w:pPr>
      <w:bookmarkStart w:id="480" w:name="_Toc217446098"/>
      <w:r w:rsidRPr="000907C2">
        <w:rPr>
          <w:rFonts w:ascii="仿宋" w:eastAsia="仿宋" w:hAnsi="仿宋" w:hint="eastAsia"/>
          <w:color w:val="000000" w:themeColor="text1"/>
          <w:sz w:val="24"/>
          <w:szCs w:val="24"/>
        </w:rPr>
        <w:t>（5）起草评标报告并进行签署；</w:t>
      </w:r>
    </w:p>
    <w:p w14:paraId="4F34314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）向采购人、采购代理机构、财政部门或者其他监督部门报告非法干预评审工作的行为。</w:t>
      </w:r>
    </w:p>
    <w:p w14:paraId="20529AB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）法律、法规和规章规定的其他职责。</w:t>
      </w:r>
    </w:p>
    <w:p w14:paraId="1C05AA2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评标过程独立、保密。投标人非法干预评标过程的行为将导致其投标文件作为无效处理。</w:t>
      </w:r>
    </w:p>
    <w:p w14:paraId="205E88C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评标委员会评价投标文件的响应性，对于投标人而言，除评标委员会要求其澄清、说明或者更正而提供的资料外，仅依据投标文件本身的内容,不寻求其他外部证据。</w:t>
      </w:r>
    </w:p>
    <w:p w14:paraId="65B2A4AB"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481" w:name="_Toc395625110"/>
      <w:bookmarkStart w:id="482" w:name="_Toc504640567"/>
      <w:bookmarkStart w:id="483" w:name="_Toc468654185"/>
      <w:bookmarkStart w:id="484" w:name="_Toc493631641"/>
      <w:bookmarkStart w:id="485" w:name="_Toc468346418"/>
      <w:bookmarkStart w:id="486" w:name="_Toc468331127"/>
      <w:bookmarkStart w:id="487" w:name="_Toc468320498"/>
      <w:bookmarkStart w:id="488" w:name="_Toc468640421"/>
      <w:bookmarkStart w:id="489" w:name="_Toc468641543"/>
      <w:r w:rsidRPr="000907C2">
        <w:rPr>
          <w:rFonts w:ascii="仿宋" w:eastAsia="仿宋" w:hAnsi="仿宋" w:hint="eastAsia"/>
          <w:color w:val="000000" w:themeColor="text1"/>
          <w:sz w:val="28"/>
          <w:szCs w:val="28"/>
        </w:rPr>
        <w:t>2.评标方法</w:t>
      </w:r>
      <w:bookmarkEnd w:id="481"/>
      <w:bookmarkEnd w:id="482"/>
      <w:bookmarkEnd w:id="483"/>
      <w:bookmarkEnd w:id="484"/>
      <w:bookmarkEnd w:id="485"/>
      <w:bookmarkEnd w:id="486"/>
      <w:bookmarkEnd w:id="487"/>
      <w:bookmarkEnd w:id="488"/>
      <w:bookmarkEnd w:id="489"/>
    </w:p>
    <w:p w14:paraId="1164148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本次采购项目评标方法为：综合评分法。</w:t>
      </w:r>
    </w:p>
    <w:p w14:paraId="47755CA9"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490" w:name="_Toc395625111"/>
      <w:bookmarkStart w:id="491" w:name="_Toc468320499"/>
      <w:bookmarkStart w:id="492" w:name="_Toc468331128"/>
      <w:bookmarkStart w:id="493" w:name="_Toc468346419"/>
      <w:bookmarkStart w:id="494" w:name="_Toc468640422"/>
      <w:bookmarkStart w:id="495" w:name="_Toc468641544"/>
      <w:bookmarkStart w:id="496" w:name="_Toc468654186"/>
      <w:bookmarkStart w:id="497" w:name="_Toc493631642"/>
      <w:bookmarkStart w:id="498" w:name="_Toc504640568"/>
      <w:r w:rsidRPr="000907C2">
        <w:rPr>
          <w:rFonts w:ascii="仿宋" w:eastAsia="仿宋" w:hAnsi="仿宋" w:hint="eastAsia"/>
          <w:color w:val="000000" w:themeColor="text1"/>
          <w:sz w:val="28"/>
          <w:szCs w:val="28"/>
        </w:rPr>
        <w:t>3.评标程序</w:t>
      </w:r>
      <w:bookmarkStart w:id="499" w:name="_Toc217446099"/>
      <w:bookmarkEnd w:id="480"/>
      <w:bookmarkEnd w:id="490"/>
      <w:bookmarkEnd w:id="491"/>
      <w:bookmarkEnd w:id="492"/>
      <w:bookmarkEnd w:id="493"/>
      <w:bookmarkEnd w:id="494"/>
      <w:bookmarkEnd w:id="495"/>
      <w:bookmarkEnd w:id="496"/>
      <w:bookmarkEnd w:id="497"/>
      <w:bookmarkEnd w:id="498"/>
    </w:p>
    <w:p w14:paraId="7C70876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3.1熟悉和理解招标文件和停止评标。</w:t>
      </w:r>
    </w:p>
    <w:p w14:paraId="0407434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3.1.1评标委员会正式评标前，应当对招标文件进行熟悉和理解，内容主要包括招标文件中投标人符</w:t>
      </w:r>
      <w:r w:rsidRPr="000907C2">
        <w:rPr>
          <w:rFonts w:ascii="仿宋" w:eastAsia="仿宋" w:hAnsi="仿宋"/>
          <w:color w:val="000000" w:themeColor="text1"/>
          <w:sz w:val="24"/>
          <w:szCs w:val="24"/>
        </w:rPr>
        <w:t>合性审查内容</w:t>
      </w:r>
      <w:r w:rsidRPr="000907C2">
        <w:rPr>
          <w:rFonts w:ascii="仿宋" w:eastAsia="仿宋" w:hAnsi="仿宋" w:hint="eastAsia"/>
          <w:color w:val="000000" w:themeColor="text1"/>
          <w:sz w:val="24"/>
          <w:szCs w:val="24"/>
        </w:rPr>
        <w:t>、采购项目技术、服务和商务要求、评标方法和标准以及可能涉及签订政府采购合同的内容等。</w:t>
      </w:r>
    </w:p>
    <w:p w14:paraId="25ABB70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3.1.2评标委员会熟悉和理解招标文件以及评标过程中，发现本招标文件有下列情形之一的，评标委员会应当停止评标：</w:t>
      </w:r>
    </w:p>
    <w:p w14:paraId="4798898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（1）招标文件的规定存在歧义、重大缺陷的；</w:t>
      </w:r>
    </w:p>
    <w:p w14:paraId="41E052D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（2）招标文件明显以不合理条件对投标人实行差别待遇或者歧视待遇的；</w:t>
      </w:r>
    </w:p>
    <w:p w14:paraId="55D7ADD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（3）采购项目属于国家规定的优先、强制采购范围，但是招标文件未依法体现优先、强制采购相关规定的；</w:t>
      </w:r>
    </w:p>
    <w:p w14:paraId="4E341A5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（4）采购项目属于政府采购促进中小企业发展的范围，但是招标文件未依法体现促进中小企业发展相关规定的；</w:t>
      </w:r>
    </w:p>
    <w:p w14:paraId="3FE37FA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（5）招标文件规定的评标方法是综合评分法、最低评标价法之外的评标方法，或者虽然名称为综合评分法、最低评标价法，但实际上不符合国家规定；</w:t>
      </w:r>
    </w:p>
    <w:p w14:paraId="15A41F4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（6）招标文件将投标人的资格条件列为评分因素的；</w:t>
      </w:r>
      <w:r w:rsidRPr="000907C2">
        <w:rPr>
          <w:rFonts w:ascii="仿宋" w:eastAsia="仿宋" w:hAnsi="仿宋"/>
          <w:color w:val="000000" w:themeColor="text1"/>
          <w:sz w:val="24"/>
          <w:szCs w:val="24"/>
        </w:rPr>
        <w:tab/>
      </w:r>
    </w:p>
    <w:p w14:paraId="5450ADD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（7）招标文件有违反国家其他有关强制性规定的情形。</w:t>
      </w:r>
    </w:p>
    <w:p w14:paraId="362958FC"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3.1.3评标过程中有下列情形之一的，评标委员会成员可以停止评标：</w:t>
      </w:r>
    </w:p>
    <w:p w14:paraId="6B479383"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（1）招标采购单位未提供必要的与采购项目有关的政策制度文件或者采购文件，继续评标将导致违法或者错误评标的；</w:t>
      </w:r>
    </w:p>
    <w:p w14:paraId="33F2EBDF"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（2）有关单位和个人非法干预评标委员会依法独立评标的；</w:t>
      </w:r>
    </w:p>
    <w:p w14:paraId="094F976B"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（3）其他导致评标委员会无法正常履职的情形。</w:t>
      </w:r>
    </w:p>
    <w:p w14:paraId="4D708956"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 xml:space="preserve">.1.4  </w:t>
      </w:r>
      <w:r w:rsidRPr="000907C2">
        <w:rPr>
          <w:rFonts w:ascii="仿宋" w:eastAsia="仿宋" w:hAnsi="仿宋" w:hint="eastAsia"/>
          <w:color w:val="000000" w:themeColor="text1"/>
          <w:sz w:val="24"/>
          <w:szCs w:val="24"/>
        </w:rPr>
        <w:t>出现3.1.2、</w:t>
      </w:r>
      <w:r w:rsidRPr="000907C2">
        <w:rPr>
          <w:rFonts w:ascii="仿宋" w:eastAsia="仿宋" w:hAnsi="仿宋"/>
          <w:color w:val="000000" w:themeColor="text1"/>
          <w:sz w:val="24"/>
          <w:szCs w:val="24"/>
        </w:rPr>
        <w:t>3.1.3</w:t>
      </w:r>
      <w:r w:rsidRPr="000907C2">
        <w:rPr>
          <w:rFonts w:ascii="仿宋" w:eastAsia="仿宋" w:hAnsi="仿宋" w:hint="eastAsia"/>
          <w:color w:val="000000" w:themeColor="text1"/>
          <w:sz w:val="24"/>
          <w:szCs w:val="24"/>
        </w:rPr>
        <w:t>规定应当停止评标情形的，评标委员会成员应当向招标采购单位书面说明情况。除本条规定和评标委员会无法依法组建的情形外，评标委员会成员不得以任何方式和理由停止评标</w:t>
      </w:r>
    </w:p>
    <w:p w14:paraId="71517B2F"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bookmarkStart w:id="500" w:name="_Toc217446103"/>
      <w:bookmarkStart w:id="501" w:name="_Toc395625112"/>
      <w:bookmarkStart w:id="502" w:name="_Toc468320500"/>
      <w:bookmarkStart w:id="503" w:name="_Toc468331129"/>
      <w:bookmarkStart w:id="504" w:name="_Toc468346420"/>
      <w:bookmarkStart w:id="505" w:name="_Toc468640423"/>
      <w:bookmarkStart w:id="506" w:name="_Toc468641545"/>
      <w:bookmarkStart w:id="507" w:name="_Toc468654187"/>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符合性检查。</w:t>
      </w:r>
    </w:p>
    <w:p w14:paraId="5DEFBD32"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sidRPr="000907C2">
        <w:rPr>
          <w:rFonts w:ascii="仿宋" w:eastAsia="仿宋" w:hAnsi="仿宋" w:hint="eastAsia"/>
          <w:color w:val="000000" w:themeColor="text1"/>
          <w:sz w:val="24"/>
          <w:szCs w:val="24"/>
        </w:rPr>
        <w:t>响应性只根据</w:t>
      </w:r>
      <w:proofErr w:type="gramEnd"/>
      <w:r w:rsidRPr="000907C2">
        <w:rPr>
          <w:rFonts w:ascii="仿宋" w:eastAsia="仿宋" w:hAnsi="仿宋" w:hint="eastAsia"/>
          <w:color w:val="000000" w:themeColor="text1"/>
          <w:sz w:val="24"/>
          <w:szCs w:val="24"/>
        </w:rPr>
        <w:t>投标文件本身的内容，而不寻求外部的证据。</w:t>
      </w:r>
    </w:p>
    <w:p w14:paraId="513A2292" w14:textId="77777777" w:rsidR="0076250D" w:rsidRPr="000907C2" w:rsidRDefault="003E5742">
      <w:pPr>
        <w:spacing w:line="360" w:lineRule="auto"/>
        <w:ind w:firstLine="20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.2投标文件（包括单独递交的开标一览表）有下列情形的，本项目不作为实质性要求进行规定，即不作为符合性审查事项，不得作为无效投标处理：</w:t>
      </w:r>
    </w:p>
    <w:p w14:paraId="3E4D1B1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（一）正副本数量齐全、密封完好，只是未按照招标文件要求进行分装</w:t>
      </w:r>
      <w:proofErr w:type="gramStart"/>
      <w:r w:rsidRPr="000907C2">
        <w:rPr>
          <w:rFonts w:ascii="仿宋" w:eastAsia="仿宋" w:hAnsi="仿宋" w:hint="eastAsia"/>
          <w:color w:val="000000" w:themeColor="text1"/>
          <w:sz w:val="24"/>
          <w:szCs w:val="24"/>
        </w:rPr>
        <w:t>或者统装的</w:t>
      </w:r>
      <w:proofErr w:type="gramEnd"/>
      <w:r w:rsidRPr="000907C2">
        <w:rPr>
          <w:rFonts w:ascii="仿宋" w:eastAsia="仿宋" w:hAnsi="仿宋" w:hint="eastAsia"/>
          <w:color w:val="000000" w:themeColor="text1"/>
          <w:sz w:val="24"/>
          <w:szCs w:val="24"/>
        </w:rPr>
        <w:t>；</w:t>
      </w:r>
    </w:p>
    <w:p w14:paraId="2F1562A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（二）存在个别地方（不超过二个）没有法定代表人签字，但有法定代表人的私人印章或者有效授权代理人签字的；</w:t>
      </w:r>
    </w:p>
    <w:p w14:paraId="6277637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（三）除招标文件明确要求加盖单位(法人)公章的以外，其他地方以相关专用章加盖的；</w:t>
      </w:r>
    </w:p>
    <w:p w14:paraId="192F6CD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（四）以骑缝章的形式代替投标文件内容逐页盖章的（但是骑缝章模糊不清，印章名称无法辨认的除外）；</w:t>
      </w:r>
    </w:p>
    <w:p w14:paraId="4B6EB50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（五）其他不影响采购项目实质性要求的情形。</w:t>
      </w:r>
    </w:p>
    <w:p w14:paraId="7123368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2</w:t>
      </w:r>
      <w:r w:rsidRPr="000907C2">
        <w:rPr>
          <w:rFonts w:ascii="仿宋" w:eastAsia="仿宋" w:hAnsi="仿宋" w:hint="eastAsia"/>
          <w:color w:val="000000" w:themeColor="text1"/>
          <w:sz w:val="24"/>
          <w:szCs w:val="24"/>
        </w:rPr>
        <w:t>.3除政府采购法律制度规定的情形外，本项目投标人或者其投标文件有下列情形之一的，作为无效投标处理：</w:t>
      </w:r>
    </w:p>
    <w:p w14:paraId="6EF02F0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（一）投标文件正副本数量不足的；</w:t>
      </w:r>
    </w:p>
    <w:p w14:paraId="0F49637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（二）投标文件组成明显不符合招标文件的规定要求，影响评标委员会评判的；</w:t>
      </w:r>
    </w:p>
    <w:p w14:paraId="0D7A3F3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（三）投标文件的语言、报价货币、知识产权、投标有效期等不符合招标文件的规定，影响评标委员会评判的；</w:t>
      </w:r>
    </w:p>
    <w:p w14:paraId="25D849D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（四）投标报价不符合招标文件规定的价格标底和其他报价规定的；</w:t>
      </w:r>
    </w:p>
    <w:p w14:paraId="7596B38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（五）技术、服务应答内容没有</w:t>
      </w:r>
      <w:proofErr w:type="gramStart"/>
      <w:r w:rsidRPr="000907C2">
        <w:rPr>
          <w:rFonts w:ascii="仿宋" w:eastAsia="仿宋" w:hAnsi="仿宋" w:hint="eastAsia"/>
          <w:color w:val="000000" w:themeColor="text1"/>
          <w:sz w:val="24"/>
          <w:szCs w:val="24"/>
        </w:rPr>
        <w:t>完全响应</w:t>
      </w:r>
      <w:proofErr w:type="gramEnd"/>
      <w:r w:rsidRPr="000907C2">
        <w:rPr>
          <w:rFonts w:ascii="仿宋" w:eastAsia="仿宋" w:hAnsi="仿宋" w:hint="eastAsia"/>
          <w:color w:val="000000" w:themeColor="text1"/>
          <w:sz w:val="24"/>
          <w:szCs w:val="24"/>
        </w:rPr>
        <w:t>招标文件的实质性要求的；</w:t>
      </w:r>
    </w:p>
    <w:p w14:paraId="3171E86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（六）招标文件有明确要求，但投标文件未载明或者载明的采购项目履约时间、方式、数量与招标文件要求不一致的。</w:t>
      </w:r>
    </w:p>
    <w:p w14:paraId="79EDB79E"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（七）投标文件含有采购人不能接受的附加条件的。</w:t>
      </w:r>
    </w:p>
    <w:p w14:paraId="2FAA206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比较与评价。按招标文件中规定的评标方法和标准，对未作无效投标处理的投标文件进行技术、服务、商务等方面评估，综合比较与评价。</w:t>
      </w:r>
    </w:p>
    <w:p w14:paraId="2CAB1BD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复核。评分汇总结束后，评标委员会应当进行复核，特别要对拟推荐为中标候选人的、报价最低的、投标文件被认定为无效的进行重点复核。</w:t>
      </w:r>
    </w:p>
    <w:p w14:paraId="3B58C97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5</w:t>
      </w:r>
      <w:r w:rsidRPr="000907C2">
        <w:rPr>
          <w:rFonts w:ascii="仿宋" w:eastAsia="仿宋" w:hAnsi="仿宋" w:hint="eastAsia"/>
          <w:color w:val="000000" w:themeColor="text1"/>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0907C2">
        <w:rPr>
          <w:rFonts w:ascii="仿宋" w:eastAsia="仿宋" w:hAnsi="仿宋" w:hint="eastAsia"/>
          <w:color w:val="000000" w:themeColor="text1"/>
          <w:sz w:val="24"/>
          <w:szCs w:val="24"/>
        </w:rPr>
        <w:t>且按照</w:t>
      </w:r>
      <w:proofErr w:type="gramEnd"/>
      <w:r w:rsidRPr="000907C2">
        <w:rPr>
          <w:rFonts w:ascii="仿宋" w:eastAsia="仿宋" w:hAnsi="仿宋" w:hint="eastAsia"/>
          <w:color w:val="000000" w:themeColor="text1"/>
          <w:sz w:val="24"/>
          <w:szCs w:val="24"/>
        </w:rPr>
        <w:t>评审因素的量化指标评审得分最高的投标人为中标候选人；报价相同且满足招标文件全部实质性要求</w:t>
      </w:r>
      <w:proofErr w:type="gramStart"/>
      <w:r w:rsidRPr="000907C2">
        <w:rPr>
          <w:rFonts w:ascii="仿宋" w:eastAsia="仿宋" w:hAnsi="仿宋" w:hint="eastAsia"/>
          <w:color w:val="000000" w:themeColor="text1"/>
          <w:sz w:val="24"/>
          <w:szCs w:val="24"/>
        </w:rPr>
        <w:t>且按照</w:t>
      </w:r>
      <w:proofErr w:type="gramEnd"/>
      <w:r w:rsidRPr="000907C2">
        <w:rPr>
          <w:rFonts w:ascii="仿宋" w:eastAsia="仿宋" w:hAnsi="仿宋" w:hint="eastAsia"/>
          <w:color w:val="000000" w:themeColor="text1"/>
          <w:sz w:val="24"/>
          <w:szCs w:val="24"/>
        </w:rPr>
        <w:t>评审因素的量化指标评审得分也相同的并列，由采购人自主采取公平、择优的方式选择中标人。</w:t>
      </w:r>
    </w:p>
    <w:p w14:paraId="5835044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04F2579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6</w:t>
      </w:r>
      <w:r w:rsidRPr="000907C2">
        <w:rPr>
          <w:rFonts w:ascii="仿宋" w:eastAsia="仿宋" w:hAnsi="仿宋" w:hint="eastAsia"/>
          <w:color w:val="000000" w:themeColor="text1"/>
          <w:sz w:val="24"/>
          <w:szCs w:val="24"/>
        </w:rPr>
        <w:t>出具评标报告。评标委员会推荐中标候选人后，应当向招标采购单位出具评标报</w:t>
      </w:r>
      <w:r w:rsidRPr="000907C2">
        <w:rPr>
          <w:rFonts w:ascii="仿宋" w:eastAsia="仿宋" w:hAnsi="仿宋" w:hint="eastAsia"/>
          <w:color w:val="000000" w:themeColor="text1"/>
          <w:sz w:val="24"/>
          <w:szCs w:val="24"/>
        </w:rPr>
        <w:lastRenderedPageBreak/>
        <w:t>告。评标报告应当包括下列内容：</w:t>
      </w:r>
    </w:p>
    <w:p w14:paraId="6017D58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（一）招标公告刊登的媒体名称、开标日期和地点；</w:t>
      </w:r>
    </w:p>
    <w:p w14:paraId="0D66D44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（二）获取招标文件的投标人名单和评标委员会成员名单；</w:t>
      </w:r>
    </w:p>
    <w:p w14:paraId="3CE9E7B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（三）评标方法和标准；</w:t>
      </w:r>
    </w:p>
    <w:p w14:paraId="746BBF2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（四）开标记录和评标情况及说明，包括无效投标人名单及原因；</w:t>
      </w:r>
    </w:p>
    <w:p w14:paraId="649153A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（五）评标结果和中标候选人名单或</w:t>
      </w:r>
      <w:r w:rsidRPr="000907C2">
        <w:rPr>
          <w:rFonts w:ascii="仿宋" w:eastAsia="仿宋" w:hAnsi="仿宋"/>
          <w:color w:val="000000" w:themeColor="text1"/>
          <w:sz w:val="24"/>
          <w:szCs w:val="24"/>
        </w:rPr>
        <w:t>经采购人委托直</w:t>
      </w:r>
      <w:r w:rsidRPr="000907C2">
        <w:rPr>
          <w:rFonts w:ascii="仿宋" w:eastAsia="仿宋" w:hAnsi="仿宋" w:hint="eastAsia"/>
          <w:color w:val="000000" w:themeColor="text1"/>
          <w:sz w:val="24"/>
          <w:szCs w:val="24"/>
        </w:rPr>
        <w:t>接</w:t>
      </w:r>
      <w:r w:rsidRPr="000907C2">
        <w:rPr>
          <w:rFonts w:ascii="仿宋" w:eastAsia="仿宋" w:hAnsi="仿宋"/>
          <w:color w:val="000000" w:themeColor="text1"/>
          <w:sz w:val="24"/>
          <w:szCs w:val="24"/>
        </w:rPr>
        <w:t>确定的中标人</w:t>
      </w:r>
      <w:r w:rsidRPr="000907C2">
        <w:rPr>
          <w:rFonts w:ascii="仿宋" w:eastAsia="仿宋" w:hAnsi="仿宋" w:hint="eastAsia"/>
          <w:color w:val="000000" w:themeColor="text1"/>
          <w:sz w:val="24"/>
          <w:szCs w:val="24"/>
        </w:rPr>
        <w:t>；</w:t>
      </w:r>
    </w:p>
    <w:p w14:paraId="3642D35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（六）其他需要说</w:t>
      </w:r>
      <w:r w:rsidRPr="000907C2">
        <w:rPr>
          <w:rFonts w:ascii="仿宋" w:eastAsia="仿宋" w:hAnsi="仿宋"/>
          <w:color w:val="000000" w:themeColor="text1"/>
          <w:sz w:val="24"/>
          <w:szCs w:val="24"/>
        </w:rPr>
        <w:t>明的情况</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包括评</w:t>
      </w:r>
      <w:r w:rsidRPr="000907C2">
        <w:rPr>
          <w:rFonts w:ascii="仿宋" w:eastAsia="仿宋" w:hAnsi="仿宋" w:hint="eastAsia"/>
          <w:color w:val="000000" w:themeColor="text1"/>
          <w:sz w:val="24"/>
          <w:szCs w:val="24"/>
        </w:rPr>
        <w:t>标过程</w:t>
      </w:r>
      <w:r w:rsidRPr="000907C2">
        <w:rPr>
          <w:rFonts w:ascii="仿宋" w:eastAsia="仿宋" w:hAnsi="仿宋"/>
          <w:color w:val="000000" w:themeColor="text1"/>
          <w:sz w:val="24"/>
          <w:szCs w:val="24"/>
        </w:rPr>
        <w:t>中</w:t>
      </w:r>
      <w:r w:rsidRPr="000907C2">
        <w:rPr>
          <w:rFonts w:ascii="仿宋" w:eastAsia="仿宋" w:hAnsi="仿宋" w:hint="eastAsia"/>
          <w:color w:val="000000" w:themeColor="text1"/>
          <w:sz w:val="24"/>
          <w:szCs w:val="24"/>
        </w:rPr>
        <w:t>投</w:t>
      </w:r>
      <w:r w:rsidRPr="000907C2">
        <w:rPr>
          <w:rFonts w:ascii="仿宋" w:eastAsia="仿宋" w:hAnsi="仿宋"/>
          <w:color w:val="000000" w:themeColor="text1"/>
          <w:sz w:val="24"/>
          <w:szCs w:val="24"/>
        </w:rPr>
        <w:t>标人根据评</w:t>
      </w:r>
      <w:r w:rsidRPr="000907C2">
        <w:rPr>
          <w:rFonts w:ascii="仿宋" w:eastAsia="仿宋" w:hAnsi="仿宋" w:hint="eastAsia"/>
          <w:color w:val="000000" w:themeColor="text1"/>
          <w:sz w:val="24"/>
          <w:szCs w:val="24"/>
        </w:rPr>
        <w:t>标</w:t>
      </w:r>
      <w:r w:rsidRPr="000907C2">
        <w:rPr>
          <w:rFonts w:ascii="仿宋" w:eastAsia="仿宋" w:hAnsi="仿宋"/>
          <w:color w:val="000000" w:themeColor="text1"/>
          <w:sz w:val="24"/>
          <w:szCs w:val="24"/>
        </w:rPr>
        <w:t>委员会要求</w:t>
      </w:r>
      <w:r w:rsidRPr="000907C2">
        <w:rPr>
          <w:rFonts w:ascii="仿宋" w:eastAsia="仿宋" w:hAnsi="仿宋" w:hint="eastAsia"/>
          <w:color w:val="000000" w:themeColor="text1"/>
          <w:sz w:val="24"/>
          <w:szCs w:val="24"/>
        </w:rPr>
        <w:t>进行</w:t>
      </w:r>
      <w:r w:rsidRPr="000907C2">
        <w:rPr>
          <w:rFonts w:ascii="仿宋" w:eastAsia="仿宋" w:hAnsi="仿宋"/>
          <w:color w:val="000000" w:themeColor="text1"/>
          <w:sz w:val="24"/>
          <w:szCs w:val="24"/>
        </w:rPr>
        <w:t>的</w:t>
      </w:r>
      <w:r w:rsidRPr="000907C2">
        <w:rPr>
          <w:rFonts w:ascii="仿宋" w:eastAsia="仿宋" w:hAnsi="仿宋" w:hint="eastAsia"/>
          <w:color w:val="000000" w:themeColor="text1"/>
          <w:sz w:val="24"/>
          <w:szCs w:val="24"/>
        </w:rPr>
        <w:t>澄清、说</w:t>
      </w:r>
      <w:r w:rsidRPr="000907C2">
        <w:rPr>
          <w:rFonts w:ascii="仿宋" w:eastAsia="仿宋" w:hAnsi="仿宋"/>
          <w:color w:val="000000" w:themeColor="text1"/>
          <w:sz w:val="24"/>
          <w:szCs w:val="24"/>
        </w:rPr>
        <w:t>明或</w:t>
      </w:r>
      <w:r w:rsidRPr="000907C2">
        <w:rPr>
          <w:rFonts w:ascii="仿宋" w:eastAsia="仿宋" w:hAnsi="仿宋" w:hint="eastAsia"/>
          <w:color w:val="000000" w:themeColor="text1"/>
          <w:sz w:val="24"/>
          <w:szCs w:val="24"/>
        </w:rPr>
        <w:t>者</w:t>
      </w:r>
      <w:r w:rsidRPr="000907C2">
        <w:rPr>
          <w:rFonts w:ascii="仿宋" w:eastAsia="仿宋" w:hAnsi="仿宋"/>
          <w:color w:val="000000" w:themeColor="text1"/>
          <w:sz w:val="24"/>
          <w:szCs w:val="24"/>
        </w:rPr>
        <w:t>补正，评标委员会成员的更换</w:t>
      </w:r>
      <w:r w:rsidRPr="000907C2">
        <w:rPr>
          <w:rFonts w:ascii="仿宋" w:eastAsia="仿宋" w:hAnsi="仿宋" w:hint="eastAsia"/>
          <w:color w:val="000000" w:themeColor="text1"/>
          <w:sz w:val="24"/>
          <w:szCs w:val="24"/>
        </w:rPr>
        <w:t>等</w:t>
      </w:r>
      <w:r w:rsidRPr="000907C2">
        <w:rPr>
          <w:rFonts w:ascii="仿宋" w:eastAsia="仿宋" w:hAnsi="仿宋"/>
          <w:color w:val="000000" w:themeColor="text1"/>
          <w:sz w:val="24"/>
          <w:szCs w:val="24"/>
        </w:rPr>
        <w:t>。</w:t>
      </w:r>
    </w:p>
    <w:p w14:paraId="3CB331E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18E880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7</w:t>
      </w:r>
      <w:r w:rsidRPr="000907C2">
        <w:rPr>
          <w:rFonts w:ascii="仿宋" w:eastAsia="仿宋" w:hAnsi="仿宋" w:hint="eastAsia"/>
          <w:color w:val="000000" w:themeColor="text1"/>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405E40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投标人应当书面澄清、说明或者更正。</w:t>
      </w:r>
    </w:p>
    <w:p w14:paraId="4109350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sidRPr="000907C2">
        <w:rPr>
          <w:rFonts w:ascii="仿宋" w:eastAsia="仿宋" w:hAnsi="仿宋" w:hint="eastAsia"/>
          <w:color w:val="000000" w:themeColor="text1"/>
          <w:sz w:val="24"/>
          <w:szCs w:val="24"/>
        </w:rPr>
        <w:t>作出</w:t>
      </w:r>
      <w:proofErr w:type="gramEnd"/>
      <w:r w:rsidRPr="000907C2">
        <w:rPr>
          <w:rFonts w:ascii="仿宋" w:eastAsia="仿宋" w:hAnsi="仿宋" w:hint="eastAsia"/>
          <w:color w:val="000000" w:themeColor="text1"/>
          <w:sz w:val="24"/>
          <w:szCs w:val="24"/>
        </w:rPr>
        <w:t>必要的书面澄清、说明或者更正，并给予投标人必要的反馈时间。</w:t>
      </w:r>
    </w:p>
    <w:p w14:paraId="1943797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C97F87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.3评标委员会要求投标人澄清、说明或者更正，不得超出招标文件的范围，不得以此让投标人实质改变投标文件的内容，不得影响投标人公平竞争。本项目下列内容不得澄清：</w:t>
      </w:r>
    </w:p>
    <w:p w14:paraId="7D22C69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（一）按财政部规定应当在评标时不予承认的投标文件内容事项；</w:t>
      </w:r>
    </w:p>
    <w:p w14:paraId="3A2969E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（二）投标文件中已经明确的内容事项；</w:t>
      </w:r>
    </w:p>
    <w:p w14:paraId="61D0445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（三）投标文件未提供的材料。</w:t>
      </w:r>
    </w:p>
    <w:p w14:paraId="0DDAA8C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8</w:t>
      </w:r>
      <w:r w:rsidRPr="000907C2">
        <w:rPr>
          <w:rFonts w:ascii="仿宋" w:eastAsia="仿宋" w:hAnsi="仿宋" w:hint="eastAsia"/>
          <w:color w:val="000000" w:themeColor="text1"/>
          <w:sz w:val="24"/>
          <w:szCs w:val="24"/>
        </w:rPr>
        <w:t>.4 本项目采购过程中，投标文件出现下列情况的，不需要投标人澄清、说明或者更正，按照以下原则处理：</w:t>
      </w:r>
    </w:p>
    <w:p w14:paraId="1888C437"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（一）投标文件的大写金额和小写金额不一致的，以大写金额为准，但大写金额出现文字错误，导致金额无法判断的除外；</w:t>
      </w:r>
    </w:p>
    <w:p w14:paraId="51DC2C2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（二）总价金额与按单价汇总金额不一致的，以单价汇总金额计算结果为准，但是单价金额出现计算错误、明显人为工作失误的除外；</w:t>
      </w:r>
    </w:p>
    <w:p w14:paraId="06959FA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（三）单价金额小数点有明显错位的，应以总价为准，并修改单价；</w:t>
      </w:r>
    </w:p>
    <w:p w14:paraId="351B270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（四）对不同语言文本投标文件的解释发生异议的，以中文文本为准。</w:t>
      </w:r>
    </w:p>
    <w:p w14:paraId="6DB440EE"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372BD60F" w14:textId="77777777" w:rsidR="0076250D" w:rsidRPr="000907C2" w:rsidRDefault="003E5742">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注：评标委员会当积极履行澄清、说明或者更正的职责，不得滥用权力。投标人的投标文件可以要求澄清、说明或者更正的，不得未经澄清、说明或者更正而直接作无效投标处理。</w:t>
      </w:r>
    </w:p>
    <w:p w14:paraId="27BFD0F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9</w:t>
      </w:r>
      <w:r w:rsidRPr="000907C2">
        <w:rPr>
          <w:rFonts w:ascii="仿宋" w:eastAsia="仿宋" w:hAnsi="仿宋" w:hint="eastAsia"/>
          <w:color w:val="000000" w:themeColor="text1"/>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C18E6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081792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5211EF0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w:t>
      </w:r>
      <w:r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招标采购单位现场复核评标结果。</w:t>
      </w:r>
    </w:p>
    <w:p w14:paraId="150B2D1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w:t>
      </w:r>
      <w:r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.1评标结果汇总完成后，评标委员会拟出具评标报告前，招标采购单位应当组</w:t>
      </w:r>
      <w:r w:rsidRPr="000907C2">
        <w:rPr>
          <w:rFonts w:ascii="仿宋" w:eastAsia="仿宋" w:hAnsi="仿宋" w:hint="eastAsia"/>
          <w:color w:val="000000" w:themeColor="text1"/>
          <w:sz w:val="24"/>
          <w:szCs w:val="24"/>
        </w:rPr>
        <w:lastRenderedPageBreak/>
        <w:t>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8CEA85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（一）资格性审查认定错误的；</w:t>
      </w:r>
    </w:p>
    <w:p w14:paraId="5B1E217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（二）分值汇总计算错误的；</w:t>
      </w:r>
    </w:p>
    <w:p w14:paraId="2DF7EEF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（三）分项评分超出评分标准范围的；</w:t>
      </w:r>
    </w:p>
    <w:p w14:paraId="1B9632F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（四）客观评分不一致的。</w:t>
      </w:r>
    </w:p>
    <w:p w14:paraId="6C2D4BD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20C4A1A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3.1</w:t>
      </w:r>
      <w:r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.2有下列情形之一的，不得修改评标结果或者重新评标：</w:t>
      </w:r>
    </w:p>
    <w:p w14:paraId="327B207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（一）评标委员会已经出具评标报告并且离开评标现场的；</w:t>
      </w:r>
    </w:p>
    <w:p w14:paraId="3899856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（二）招标采购单位现场复核时，复核工作人员数量不足的；</w:t>
      </w:r>
    </w:p>
    <w:p w14:paraId="749F397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（三）招标采购单位现场复核时，没有采购监督人员现场监督的；</w:t>
      </w:r>
    </w:p>
    <w:p w14:paraId="1B6BCEBD"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（四）招标采购单位现场复核内容超出规定范围的；</w:t>
      </w:r>
    </w:p>
    <w:p w14:paraId="11E6FA1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（五）招标采购单位未提供书面建议的</w:t>
      </w:r>
      <w:r w:rsidRPr="000907C2">
        <w:rPr>
          <w:rFonts w:ascii="仿宋" w:eastAsia="仿宋" w:hAnsi="仿宋"/>
          <w:color w:val="000000" w:themeColor="text1"/>
          <w:sz w:val="24"/>
          <w:szCs w:val="24"/>
        </w:rPr>
        <w:t>。</w:t>
      </w:r>
    </w:p>
    <w:p w14:paraId="6515C8A8"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508" w:name="_Toc504640569"/>
      <w:bookmarkStart w:id="509" w:name="_Toc493631643"/>
      <w:r w:rsidRPr="000907C2">
        <w:rPr>
          <w:rFonts w:ascii="仿宋" w:eastAsia="仿宋" w:hAnsi="仿宋" w:hint="eastAsia"/>
          <w:color w:val="000000" w:themeColor="text1"/>
          <w:sz w:val="28"/>
          <w:szCs w:val="28"/>
        </w:rPr>
        <w:t>4.评分细则及标准</w:t>
      </w:r>
      <w:bookmarkEnd w:id="500"/>
      <w:r w:rsidRPr="000907C2">
        <w:rPr>
          <w:rFonts w:ascii="仿宋" w:eastAsia="仿宋" w:hAnsi="仿宋" w:hint="eastAsia"/>
          <w:color w:val="000000" w:themeColor="text1"/>
          <w:sz w:val="28"/>
          <w:szCs w:val="28"/>
        </w:rPr>
        <w:t>（综合评分法）</w:t>
      </w:r>
      <w:bookmarkEnd w:id="501"/>
      <w:bookmarkEnd w:id="502"/>
      <w:bookmarkEnd w:id="503"/>
      <w:bookmarkEnd w:id="504"/>
      <w:bookmarkEnd w:id="505"/>
      <w:bookmarkEnd w:id="506"/>
      <w:bookmarkEnd w:id="507"/>
      <w:bookmarkEnd w:id="508"/>
      <w:bookmarkEnd w:id="509"/>
    </w:p>
    <w:p w14:paraId="0FBFAF9F" w14:textId="77777777" w:rsidR="0076250D" w:rsidRPr="000907C2" w:rsidRDefault="003E5742">
      <w:pPr>
        <w:rPr>
          <w:rFonts w:ascii="仿宋" w:eastAsia="仿宋" w:hAnsi="仿宋"/>
          <w:color w:val="000000" w:themeColor="text1"/>
          <w:sz w:val="24"/>
          <w:szCs w:val="24"/>
        </w:rPr>
      </w:pPr>
      <w:bookmarkStart w:id="510" w:name="_Toc395625113"/>
      <w:bookmarkStart w:id="511" w:name="_Toc217446060"/>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.1本次综合评分的因素是：</w:t>
      </w:r>
    </w:p>
    <w:p w14:paraId="47C13164" w14:textId="77777777" w:rsidR="0076250D" w:rsidRPr="000907C2" w:rsidRDefault="0076250D">
      <w:pPr>
        <w:rPr>
          <w:rFonts w:ascii="仿宋" w:eastAsia="仿宋" w:hAnsi="仿宋"/>
          <w:color w:val="000000" w:themeColor="text1"/>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0907C2" w:rsidRPr="000907C2" w14:paraId="04CD3A86" w14:textId="77777777">
        <w:trPr>
          <w:trHeight w:val="326"/>
          <w:jc w:val="center"/>
        </w:trPr>
        <w:tc>
          <w:tcPr>
            <w:tcW w:w="1555" w:type="dxa"/>
            <w:vAlign w:val="center"/>
          </w:tcPr>
          <w:p w14:paraId="59909FDE"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序号</w:t>
            </w:r>
          </w:p>
        </w:tc>
        <w:tc>
          <w:tcPr>
            <w:tcW w:w="5103" w:type="dxa"/>
            <w:vAlign w:val="center"/>
          </w:tcPr>
          <w:p w14:paraId="1C51FFFC"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评分因素</w:t>
            </w:r>
          </w:p>
        </w:tc>
        <w:tc>
          <w:tcPr>
            <w:tcW w:w="2490" w:type="dxa"/>
            <w:vAlign w:val="center"/>
          </w:tcPr>
          <w:p w14:paraId="10D63573"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分值权重</w:t>
            </w:r>
          </w:p>
        </w:tc>
      </w:tr>
      <w:tr w:rsidR="000907C2" w:rsidRPr="000907C2" w14:paraId="66F61C51" w14:textId="77777777">
        <w:trPr>
          <w:trHeight w:val="427"/>
          <w:jc w:val="center"/>
        </w:trPr>
        <w:tc>
          <w:tcPr>
            <w:tcW w:w="1555" w:type="dxa"/>
            <w:vAlign w:val="center"/>
          </w:tcPr>
          <w:p w14:paraId="504ACD9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p>
        </w:tc>
        <w:tc>
          <w:tcPr>
            <w:tcW w:w="5103" w:type="dxa"/>
            <w:vAlign w:val="center"/>
          </w:tcPr>
          <w:p w14:paraId="60BD17EE"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报价部分</w:t>
            </w:r>
          </w:p>
        </w:tc>
        <w:tc>
          <w:tcPr>
            <w:tcW w:w="2490" w:type="dxa"/>
            <w:vAlign w:val="center"/>
          </w:tcPr>
          <w:p w14:paraId="514BE0A6" w14:textId="2FC06E47" w:rsidR="0076250D" w:rsidRPr="000907C2" w:rsidRDefault="00620148">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0</w:t>
            </w:r>
          </w:p>
        </w:tc>
      </w:tr>
      <w:tr w:rsidR="000907C2" w:rsidRPr="000907C2" w14:paraId="431CEF9B" w14:textId="77777777">
        <w:trPr>
          <w:trHeight w:val="405"/>
          <w:jc w:val="center"/>
        </w:trPr>
        <w:tc>
          <w:tcPr>
            <w:tcW w:w="1555" w:type="dxa"/>
            <w:vAlign w:val="center"/>
          </w:tcPr>
          <w:p w14:paraId="0AA92B5E"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p>
        </w:tc>
        <w:tc>
          <w:tcPr>
            <w:tcW w:w="5103" w:type="dxa"/>
            <w:vAlign w:val="center"/>
          </w:tcPr>
          <w:p w14:paraId="16F163C2"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技术服务部分</w:t>
            </w:r>
          </w:p>
        </w:tc>
        <w:tc>
          <w:tcPr>
            <w:tcW w:w="2490" w:type="dxa"/>
            <w:vAlign w:val="center"/>
          </w:tcPr>
          <w:p w14:paraId="458CBC34" w14:textId="0BCAD61A" w:rsidR="0076250D" w:rsidRPr="000907C2" w:rsidRDefault="00620148">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w:t>
            </w:r>
            <w:r w:rsidRPr="000907C2">
              <w:rPr>
                <w:rFonts w:ascii="仿宋" w:eastAsia="仿宋" w:hAnsi="仿宋"/>
                <w:color w:val="000000" w:themeColor="text1"/>
                <w:sz w:val="24"/>
                <w:szCs w:val="24"/>
              </w:rPr>
              <w:t>4</w:t>
            </w:r>
          </w:p>
        </w:tc>
      </w:tr>
      <w:tr w:rsidR="000907C2" w:rsidRPr="000907C2" w14:paraId="294375D5" w14:textId="77777777">
        <w:trPr>
          <w:trHeight w:val="410"/>
          <w:jc w:val="center"/>
        </w:trPr>
        <w:tc>
          <w:tcPr>
            <w:tcW w:w="1555" w:type="dxa"/>
            <w:vAlign w:val="center"/>
          </w:tcPr>
          <w:p w14:paraId="4820E98C"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p>
        </w:tc>
        <w:tc>
          <w:tcPr>
            <w:tcW w:w="5103" w:type="dxa"/>
            <w:vAlign w:val="center"/>
          </w:tcPr>
          <w:p w14:paraId="31AC6A57"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其他部分</w:t>
            </w:r>
          </w:p>
        </w:tc>
        <w:tc>
          <w:tcPr>
            <w:tcW w:w="2490" w:type="dxa"/>
            <w:vAlign w:val="center"/>
          </w:tcPr>
          <w:p w14:paraId="3E785436" w14:textId="14DED833" w:rsidR="0076250D" w:rsidRPr="000907C2" w:rsidRDefault="00620148">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w:t>
            </w:r>
            <w:r w:rsidRPr="000907C2">
              <w:rPr>
                <w:rFonts w:ascii="仿宋" w:eastAsia="仿宋" w:hAnsi="仿宋"/>
                <w:color w:val="000000" w:themeColor="text1"/>
                <w:sz w:val="24"/>
                <w:szCs w:val="24"/>
              </w:rPr>
              <w:t>6</w:t>
            </w:r>
          </w:p>
        </w:tc>
      </w:tr>
      <w:tr w:rsidR="0076250D" w:rsidRPr="000907C2" w14:paraId="76ED7B0F" w14:textId="77777777">
        <w:trPr>
          <w:trHeight w:val="431"/>
          <w:jc w:val="center"/>
        </w:trPr>
        <w:tc>
          <w:tcPr>
            <w:tcW w:w="1555" w:type="dxa"/>
            <w:vAlign w:val="center"/>
          </w:tcPr>
          <w:p w14:paraId="1C0C3A88"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w:t>
            </w:r>
          </w:p>
        </w:tc>
        <w:tc>
          <w:tcPr>
            <w:tcW w:w="5103" w:type="dxa"/>
            <w:vAlign w:val="center"/>
          </w:tcPr>
          <w:p w14:paraId="1C2E3831"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总分</w:t>
            </w:r>
          </w:p>
        </w:tc>
        <w:tc>
          <w:tcPr>
            <w:tcW w:w="2490" w:type="dxa"/>
            <w:vAlign w:val="center"/>
          </w:tcPr>
          <w:p w14:paraId="342E7FE6"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100</w:t>
            </w:r>
          </w:p>
        </w:tc>
      </w:tr>
    </w:tbl>
    <w:p w14:paraId="0F96ECDB" w14:textId="77777777" w:rsidR="0076250D" w:rsidRPr="000907C2" w:rsidRDefault="0076250D">
      <w:pPr>
        <w:spacing w:line="360" w:lineRule="auto"/>
        <w:rPr>
          <w:rFonts w:ascii="仿宋" w:eastAsia="仿宋" w:hAnsi="仿宋"/>
          <w:color w:val="000000" w:themeColor="text1"/>
          <w:sz w:val="24"/>
          <w:szCs w:val="24"/>
        </w:rPr>
      </w:pPr>
    </w:p>
    <w:p w14:paraId="2C09518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.2评标委员会成员应当根据自身专业情况对每个有效投标人的投标文件进行独立评分，加权汇总每项评分因素的得分，得出每个有效投标人的总分。技术类评分因素由</w:t>
      </w:r>
      <w:r w:rsidRPr="000907C2">
        <w:rPr>
          <w:rFonts w:ascii="仿宋" w:eastAsia="仿宋" w:hAnsi="仿宋" w:hint="eastAsia"/>
          <w:color w:val="000000" w:themeColor="text1"/>
          <w:sz w:val="24"/>
          <w:szCs w:val="24"/>
        </w:rPr>
        <w:lastRenderedPageBreak/>
        <w:t>技术方面评标委员会成员独立评分。经济类评分因素由经济方面评标委员会成员独立评分。采购人代表原则上对技术类评分因素独立评分。价格和其他不能明确区分的评分因素由评标委员会成员共同评分。</w:t>
      </w:r>
    </w:p>
    <w:p w14:paraId="7C892B7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.3综合评分明细表</w:t>
      </w:r>
    </w:p>
    <w:p w14:paraId="355641E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.3.1综合评分明细表的制定以科学合理、降低评委会自由裁量权为原则。</w:t>
      </w:r>
    </w:p>
    <w:p w14:paraId="492A757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7CE8FB1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color w:val="000000" w:themeColor="text1"/>
          <w:sz w:val="24"/>
          <w:szCs w:val="24"/>
        </w:rPr>
        <w:t>4.</w:t>
      </w: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.3</w:t>
      </w:r>
      <w:r w:rsidRPr="000907C2">
        <w:rPr>
          <w:rFonts w:ascii="仿宋" w:eastAsia="仿宋" w:hAnsi="仿宋" w:hint="eastAsia"/>
          <w:color w:val="000000" w:themeColor="text1"/>
          <w:sz w:val="24"/>
          <w:szCs w:val="24"/>
        </w:rPr>
        <w:t>根据</w:t>
      </w:r>
      <w:r w:rsidR="005C1AE0" w:rsidRPr="000907C2">
        <w:rPr>
          <w:rFonts w:ascii="仿宋" w:eastAsia="仿宋" w:hAnsi="仿宋" w:hint="eastAsia"/>
          <w:color w:val="000000" w:themeColor="text1"/>
          <w:sz w:val="24"/>
          <w:szCs w:val="24"/>
        </w:rPr>
        <w:t>《政府采购促进中小企业发展管理办法》（财库〔2020〕46号）</w:t>
      </w:r>
      <w:r w:rsidRPr="000907C2">
        <w:rPr>
          <w:rFonts w:ascii="仿宋" w:eastAsia="仿宋" w:hAnsi="仿宋" w:hint="eastAsia"/>
          <w:color w:val="000000" w:themeColor="text1"/>
          <w:sz w:val="24"/>
          <w:szCs w:val="24"/>
        </w:rPr>
        <w:t>、《政府采购支持监狱企业发展有关问题的通知》（财库〔2014〕68号）、《民政部、财政部、中国残疾人联合会关于促进残疾人就业政府采购政策的通知》（财库〔2017〕141号）的规定，对小型和微型、监狱企业产品、残疾人福利性单位产</w:t>
      </w:r>
      <w:r w:rsidRPr="000907C2">
        <w:rPr>
          <w:rFonts w:ascii="仿宋" w:eastAsia="仿宋" w:hAnsi="仿宋"/>
          <w:color w:val="000000" w:themeColor="text1"/>
          <w:sz w:val="24"/>
          <w:szCs w:val="24"/>
        </w:rPr>
        <w:t>品</w:t>
      </w:r>
      <w:r w:rsidRPr="000907C2">
        <w:rPr>
          <w:rFonts w:ascii="仿宋" w:eastAsia="仿宋" w:hAnsi="仿宋" w:hint="eastAsia"/>
          <w:color w:val="000000" w:themeColor="text1"/>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10F5AFA6" w14:textId="48A9B5D2"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4.3.4根据《财政部关于在政府采购活动中查询及使用信用记录有关问题的通知》财库〔2016〕125号，评标时，招标采购单位通过</w:t>
      </w:r>
      <w:r w:rsidR="00592BDD" w:rsidRPr="000907C2">
        <w:rPr>
          <w:rFonts w:ascii="仿宋" w:eastAsia="仿宋" w:hAnsi="仿宋" w:hint="eastAsia"/>
          <w:color w:val="000000" w:themeColor="text1"/>
          <w:sz w:val="24"/>
          <w:szCs w:val="24"/>
        </w:rPr>
        <w:t>“</w:t>
      </w:r>
      <w:r w:rsidR="00696E74" w:rsidRPr="000907C2">
        <w:rPr>
          <w:rFonts w:ascii="仿宋" w:eastAsia="仿宋" w:hAnsi="仿宋" w:hint="eastAsia"/>
          <w:color w:val="000000" w:themeColor="text1"/>
          <w:sz w:val="24"/>
          <w:szCs w:val="24"/>
        </w:rPr>
        <w:t>信用中国”网站（www.creditchina.gov.cn）、“成都信用”网站（</w:t>
      </w:r>
      <w:r w:rsidR="00034946" w:rsidRPr="000907C2">
        <w:rPr>
          <w:rFonts w:ascii="仿宋" w:eastAsia="仿宋" w:hAnsi="仿宋"/>
          <w:color w:val="000000" w:themeColor="text1"/>
          <w:sz w:val="24"/>
          <w:szCs w:val="24"/>
        </w:rPr>
        <w:t>https://credit.chengdu.gov.cn</w:t>
      </w:r>
      <w:r w:rsidR="00696E74" w:rsidRPr="000907C2">
        <w:rPr>
          <w:rFonts w:ascii="仿宋" w:eastAsia="仿宋" w:hAnsi="仿宋" w:hint="eastAsia"/>
          <w:color w:val="000000" w:themeColor="text1"/>
          <w:sz w:val="24"/>
          <w:szCs w:val="24"/>
        </w:rPr>
        <w:t>）</w:t>
      </w:r>
      <w:r w:rsidRPr="000907C2">
        <w:rPr>
          <w:rFonts w:ascii="仿宋" w:eastAsia="仿宋" w:hAnsi="仿宋" w:hint="eastAsia"/>
          <w:color w:val="000000" w:themeColor="text1"/>
          <w:sz w:val="24"/>
          <w:szCs w:val="24"/>
        </w:rPr>
        <w:t>、中国政府采购网(</w:t>
      </w:r>
      <w:hyperlink r:id="rId31" w:history="1">
        <w:r w:rsidR="00251BD3" w:rsidRPr="000907C2">
          <w:rPr>
            <w:rFonts w:ascii="仿宋" w:eastAsia="仿宋" w:hAnsi="仿宋" w:hint="eastAsia"/>
            <w:color w:val="000000" w:themeColor="text1"/>
            <w:sz w:val="24"/>
            <w:szCs w:val="24"/>
          </w:rPr>
          <w:t>www.ccgp.gov.cn</w:t>
        </w:r>
      </w:hyperlink>
      <w:r w:rsidRPr="000907C2">
        <w:rPr>
          <w:rFonts w:ascii="仿宋" w:eastAsia="仿宋" w:hAnsi="仿宋" w:hint="eastAsia"/>
          <w:color w:val="000000" w:themeColor="text1"/>
          <w:sz w:val="24"/>
          <w:szCs w:val="24"/>
        </w:rPr>
        <w:t>)</w:t>
      </w:r>
      <w:r w:rsidR="00251BD3" w:rsidRPr="000907C2">
        <w:rPr>
          <w:rFonts w:ascii="仿宋" w:eastAsia="仿宋" w:hAnsi="仿宋" w:hint="eastAsia"/>
          <w:color w:val="000000" w:themeColor="text1"/>
          <w:sz w:val="24"/>
          <w:szCs w:val="24"/>
        </w:rPr>
        <w:t>、四川政府采购网曝光台（www.ccgp-sichuan.gov.cn）</w:t>
      </w:r>
      <w:r w:rsidRPr="000907C2">
        <w:rPr>
          <w:rFonts w:ascii="仿宋" w:eastAsia="仿宋" w:hAnsi="仿宋" w:hint="eastAsia"/>
          <w:color w:val="000000" w:themeColor="text1"/>
          <w:sz w:val="24"/>
          <w:szCs w:val="24"/>
        </w:rPr>
        <w:t>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3C602462" w14:textId="77777777" w:rsidR="00AA6555" w:rsidRPr="000907C2" w:rsidRDefault="00AA6555">
      <w:pPr>
        <w:spacing w:line="360" w:lineRule="auto"/>
        <w:rPr>
          <w:rFonts w:ascii="仿宋" w:eastAsia="仿宋" w:hAnsi="仿宋"/>
          <w:color w:val="000000" w:themeColor="text1"/>
          <w:sz w:val="24"/>
          <w:szCs w:val="24"/>
        </w:rPr>
      </w:pPr>
    </w:p>
    <w:p w14:paraId="4F609C77" w14:textId="77777777" w:rsidR="00AA6555" w:rsidRPr="000907C2" w:rsidRDefault="00AA6555">
      <w:pPr>
        <w:spacing w:line="360" w:lineRule="auto"/>
        <w:rPr>
          <w:rFonts w:ascii="仿宋" w:eastAsia="仿宋" w:hAnsi="仿宋"/>
          <w:color w:val="000000" w:themeColor="text1"/>
          <w:sz w:val="24"/>
          <w:szCs w:val="24"/>
        </w:rPr>
      </w:pPr>
    </w:p>
    <w:p w14:paraId="485F6B67" w14:textId="77777777" w:rsidR="00AA6555" w:rsidRPr="000907C2" w:rsidRDefault="00AA6555">
      <w:pPr>
        <w:spacing w:line="360" w:lineRule="auto"/>
        <w:rPr>
          <w:rFonts w:ascii="仿宋" w:eastAsia="仿宋" w:hAnsi="仿宋"/>
          <w:color w:val="000000" w:themeColor="text1"/>
          <w:sz w:val="24"/>
          <w:szCs w:val="24"/>
        </w:rPr>
      </w:pPr>
    </w:p>
    <w:p w14:paraId="0FA83705" w14:textId="77777777" w:rsidR="00AA6555" w:rsidRPr="000907C2" w:rsidRDefault="00AA6555">
      <w:pPr>
        <w:spacing w:line="360" w:lineRule="auto"/>
        <w:rPr>
          <w:rFonts w:ascii="仿宋" w:eastAsia="仿宋" w:hAnsi="仿宋"/>
          <w:color w:val="000000" w:themeColor="text1"/>
          <w:sz w:val="24"/>
          <w:szCs w:val="24"/>
        </w:rPr>
      </w:pPr>
    </w:p>
    <w:p w14:paraId="4353842C" w14:textId="77777777" w:rsidR="00AA6555" w:rsidRPr="000907C2" w:rsidRDefault="00AA6555">
      <w:pPr>
        <w:spacing w:line="360" w:lineRule="auto"/>
        <w:rPr>
          <w:rFonts w:ascii="仿宋" w:eastAsia="仿宋" w:hAnsi="仿宋"/>
          <w:color w:val="000000" w:themeColor="text1"/>
          <w:sz w:val="24"/>
          <w:szCs w:val="24"/>
        </w:rPr>
      </w:pPr>
    </w:p>
    <w:p w14:paraId="76025F27" w14:textId="77777777" w:rsidR="00AA6555"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lastRenderedPageBreak/>
        <w:t>4.4</w:t>
      </w:r>
      <w:r w:rsidRPr="000907C2">
        <w:rPr>
          <w:rFonts w:ascii="仿宋" w:eastAsia="仿宋" w:hAnsi="仿宋" w:hint="eastAsia"/>
          <w:color w:val="000000" w:themeColor="text1"/>
          <w:sz w:val="24"/>
          <w:szCs w:val="24"/>
        </w:rPr>
        <w:t xml:space="preserve"> 评分</w:t>
      </w:r>
      <w:r w:rsidRPr="000907C2">
        <w:rPr>
          <w:rFonts w:ascii="仿宋" w:eastAsia="仿宋" w:hAnsi="仿宋"/>
          <w:color w:val="000000" w:themeColor="text1"/>
          <w:sz w:val="24"/>
          <w:szCs w:val="24"/>
        </w:rPr>
        <w:t>细则：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559"/>
      </w:tblGrid>
      <w:tr w:rsidR="000907C2" w:rsidRPr="000907C2" w14:paraId="6BD3739F" w14:textId="77777777">
        <w:trPr>
          <w:trHeight w:val="620"/>
        </w:trPr>
        <w:tc>
          <w:tcPr>
            <w:tcW w:w="704" w:type="dxa"/>
            <w:shd w:val="clear" w:color="auto" w:fill="auto"/>
            <w:vAlign w:val="center"/>
          </w:tcPr>
          <w:p w14:paraId="54094CD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序号</w:t>
            </w:r>
          </w:p>
        </w:tc>
        <w:tc>
          <w:tcPr>
            <w:tcW w:w="1389" w:type="dxa"/>
            <w:shd w:val="clear" w:color="auto" w:fill="auto"/>
            <w:vAlign w:val="center"/>
          </w:tcPr>
          <w:p w14:paraId="03D5765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评分因素及权重</w:t>
            </w:r>
          </w:p>
        </w:tc>
        <w:tc>
          <w:tcPr>
            <w:tcW w:w="850" w:type="dxa"/>
            <w:shd w:val="clear" w:color="auto" w:fill="auto"/>
            <w:vAlign w:val="center"/>
          </w:tcPr>
          <w:p w14:paraId="2F2A0E8C"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分值</w:t>
            </w:r>
          </w:p>
        </w:tc>
        <w:tc>
          <w:tcPr>
            <w:tcW w:w="4395" w:type="dxa"/>
            <w:shd w:val="clear" w:color="auto" w:fill="auto"/>
            <w:vAlign w:val="center"/>
          </w:tcPr>
          <w:p w14:paraId="7B7CDF0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评分标准</w:t>
            </w:r>
          </w:p>
        </w:tc>
        <w:tc>
          <w:tcPr>
            <w:tcW w:w="1559" w:type="dxa"/>
            <w:shd w:val="clear" w:color="auto" w:fill="auto"/>
            <w:vAlign w:val="center"/>
          </w:tcPr>
          <w:p w14:paraId="00843AE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说    明</w:t>
            </w:r>
          </w:p>
        </w:tc>
      </w:tr>
      <w:tr w:rsidR="000907C2" w:rsidRPr="000907C2" w14:paraId="3334A9DD" w14:textId="77777777" w:rsidTr="008E431B">
        <w:trPr>
          <w:trHeight w:val="418"/>
        </w:trPr>
        <w:tc>
          <w:tcPr>
            <w:tcW w:w="8897" w:type="dxa"/>
            <w:gridSpan w:val="5"/>
            <w:shd w:val="clear" w:color="auto" w:fill="auto"/>
            <w:vAlign w:val="center"/>
          </w:tcPr>
          <w:p w14:paraId="0A8F36C4" w14:textId="59824CE2" w:rsidR="00620148" w:rsidRPr="000907C2" w:rsidRDefault="00620148" w:rsidP="00620148">
            <w:pPr>
              <w:spacing w:line="360" w:lineRule="auto"/>
              <w:jc w:val="center"/>
              <w:rPr>
                <w:rFonts w:ascii="仿宋" w:eastAsia="仿宋" w:hAnsi="仿宋"/>
                <w:color w:val="000000" w:themeColor="text1"/>
                <w:sz w:val="24"/>
                <w:szCs w:val="24"/>
              </w:rPr>
            </w:pPr>
            <w:r w:rsidRPr="000907C2">
              <w:rPr>
                <w:rFonts w:ascii="FangSong" w:eastAsia="FangSong" w:hAnsi="FangSong" w:hint="eastAsia"/>
                <w:b/>
                <w:color w:val="000000" w:themeColor="text1"/>
                <w:sz w:val="24"/>
                <w:szCs w:val="24"/>
              </w:rPr>
              <w:t>共同评审因素</w:t>
            </w:r>
          </w:p>
        </w:tc>
      </w:tr>
      <w:tr w:rsidR="000907C2" w:rsidRPr="000907C2" w14:paraId="3AAC6FBA" w14:textId="77777777">
        <w:trPr>
          <w:trHeight w:val="5233"/>
        </w:trPr>
        <w:tc>
          <w:tcPr>
            <w:tcW w:w="704" w:type="dxa"/>
            <w:shd w:val="clear" w:color="auto" w:fill="auto"/>
            <w:vAlign w:val="center"/>
          </w:tcPr>
          <w:p w14:paraId="2A078935" w14:textId="77777777" w:rsidR="0076250D" w:rsidRPr="000907C2" w:rsidRDefault="003E5742" w:rsidP="008E431B">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w:t>
            </w:r>
          </w:p>
        </w:tc>
        <w:tc>
          <w:tcPr>
            <w:tcW w:w="1389" w:type="dxa"/>
            <w:shd w:val="clear" w:color="auto" w:fill="auto"/>
            <w:vAlign w:val="center"/>
          </w:tcPr>
          <w:p w14:paraId="7E279197" w14:textId="77777777" w:rsidR="0076250D" w:rsidRPr="000907C2" w:rsidRDefault="003E5742" w:rsidP="008E431B">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报价30%</w:t>
            </w:r>
          </w:p>
        </w:tc>
        <w:tc>
          <w:tcPr>
            <w:tcW w:w="850" w:type="dxa"/>
            <w:shd w:val="clear" w:color="auto" w:fill="auto"/>
            <w:vAlign w:val="center"/>
          </w:tcPr>
          <w:p w14:paraId="4F0937CE" w14:textId="77777777" w:rsidR="0076250D" w:rsidRPr="000907C2" w:rsidRDefault="003E5742" w:rsidP="008E431B">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r w:rsidRPr="000907C2">
              <w:rPr>
                <w:rFonts w:ascii="仿宋" w:eastAsia="仿宋" w:hAnsi="仿宋"/>
                <w:color w:val="000000" w:themeColor="text1"/>
                <w:sz w:val="24"/>
                <w:szCs w:val="24"/>
              </w:rPr>
              <w:t>0</w:t>
            </w:r>
            <w:r w:rsidRPr="000907C2">
              <w:rPr>
                <w:rFonts w:ascii="仿宋" w:eastAsia="仿宋" w:hAnsi="仿宋" w:hint="eastAsia"/>
                <w:color w:val="000000" w:themeColor="text1"/>
                <w:sz w:val="24"/>
                <w:szCs w:val="24"/>
              </w:rPr>
              <w:t>分</w:t>
            </w:r>
          </w:p>
        </w:tc>
        <w:tc>
          <w:tcPr>
            <w:tcW w:w="4395" w:type="dxa"/>
            <w:shd w:val="clear" w:color="auto" w:fill="auto"/>
            <w:vAlign w:val="center"/>
          </w:tcPr>
          <w:p w14:paraId="0D7861E3" w14:textId="77777777" w:rsidR="00620148" w:rsidRPr="000907C2" w:rsidRDefault="00620148" w:rsidP="008E431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满足招标文件要求且投标价格最低的投标报价为评标基准价，其投标人的报价分为最高分。其他投标人的报价分按以下公式计算：报价得分=(评标基准价／投标报价) ×价格权重×100。</w:t>
            </w:r>
          </w:p>
          <w:p w14:paraId="5E4FF95C" w14:textId="77777777" w:rsidR="00620148" w:rsidRPr="000907C2" w:rsidRDefault="00620148" w:rsidP="008E431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1.对小型和微型企业、监狱企业产品、残疾人福利性单位产品的价格给予10%的价格扣除，用扣除后的价格参与评审。</w:t>
            </w:r>
          </w:p>
          <w:p w14:paraId="2878F712" w14:textId="77777777" w:rsidR="00620148" w:rsidRPr="000907C2" w:rsidRDefault="00620148" w:rsidP="008E431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6CB3D5C1" w14:textId="44706FAC" w:rsidR="0076250D" w:rsidRPr="000907C2" w:rsidRDefault="003E5742" w:rsidP="008E431B">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3.对联合体和失信企业参照投标人须知前附表第3条执行。</w:t>
            </w:r>
          </w:p>
        </w:tc>
        <w:tc>
          <w:tcPr>
            <w:tcW w:w="1559" w:type="dxa"/>
            <w:shd w:val="clear" w:color="auto" w:fill="auto"/>
            <w:vAlign w:val="center"/>
          </w:tcPr>
          <w:p w14:paraId="4A1C4C6B" w14:textId="77777777" w:rsidR="0076250D" w:rsidRPr="000907C2" w:rsidRDefault="003E5742">
            <w:pP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以开标一览表（原件）为准。</w:t>
            </w:r>
          </w:p>
        </w:tc>
      </w:tr>
      <w:tr w:rsidR="000907C2" w:rsidRPr="000907C2" w14:paraId="4098BF82" w14:textId="77777777" w:rsidTr="008E431B">
        <w:trPr>
          <w:trHeight w:val="468"/>
        </w:trPr>
        <w:tc>
          <w:tcPr>
            <w:tcW w:w="8897" w:type="dxa"/>
            <w:gridSpan w:val="5"/>
            <w:shd w:val="clear" w:color="auto" w:fill="auto"/>
            <w:vAlign w:val="center"/>
          </w:tcPr>
          <w:p w14:paraId="08C31F69" w14:textId="14C12625" w:rsidR="008E431B" w:rsidRPr="000907C2" w:rsidRDefault="008E431B" w:rsidP="008E431B">
            <w:pPr>
              <w:jc w:val="center"/>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技术专家/采购人代表评审因素</w:t>
            </w:r>
          </w:p>
        </w:tc>
      </w:tr>
      <w:tr w:rsidR="000907C2" w:rsidRPr="000907C2" w14:paraId="41F72921" w14:textId="77777777">
        <w:tc>
          <w:tcPr>
            <w:tcW w:w="704" w:type="dxa"/>
            <w:shd w:val="clear" w:color="auto" w:fill="auto"/>
            <w:vAlign w:val="center"/>
          </w:tcPr>
          <w:p w14:paraId="0446F7A8" w14:textId="70258738"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2</w:t>
            </w:r>
          </w:p>
        </w:tc>
        <w:tc>
          <w:tcPr>
            <w:tcW w:w="1389" w:type="dxa"/>
            <w:shd w:val="clear" w:color="auto" w:fill="auto"/>
            <w:vAlign w:val="center"/>
          </w:tcPr>
          <w:p w14:paraId="3197ADA4" w14:textId="6AC166DA"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技术参数及配置</w:t>
            </w:r>
            <w:r w:rsidRPr="000907C2">
              <w:rPr>
                <w:rFonts w:ascii="FangSong" w:eastAsia="FangSong" w:hAnsi="FangSong"/>
                <w:color w:val="000000" w:themeColor="text1"/>
                <w:sz w:val="24"/>
                <w:szCs w:val="24"/>
              </w:rPr>
              <w:t>24</w:t>
            </w:r>
            <w:r w:rsidRPr="000907C2">
              <w:rPr>
                <w:rFonts w:ascii="FangSong" w:eastAsia="FangSong" w:hAnsi="FangSong" w:hint="eastAsia"/>
                <w:color w:val="000000" w:themeColor="text1"/>
                <w:sz w:val="24"/>
                <w:szCs w:val="24"/>
              </w:rPr>
              <w:t>%</w:t>
            </w:r>
          </w:p>
        </w:tc>
        <w:tc>
          <w:tcPr>
            <w:tcW w:w="850" w:type="dxa"/>
            <w:shd w:val="clear" w:color="auto" w:fill="auto"/>
            <w:vAlign w:val="center"/>
          </w:tcPr>
          <w:p w14:paraId="22ED3C9B" w14:textId="1893AE9C"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color w:val="000000" w:themeColor="text1"/>
                <w:sz w:val="24"/>
                <w:szCs w:val="24"/>
              </w:rPr>
              <w:t>24</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749E6259" w14:textId="77777777" w:rsidR="008E431B" w:rsidRPr="000907C2" w:rsidRDefault="008E431B" w:rsidP="008E431B">
            <w:pPr>
              <w:spacing w:line="276" w:lineRule="auto"/>
              <w:ind w:firstLineChars="12" w:firstLine="29"/>
              <w:rPr>
                <w:rFonts w:ascii="FangSong" w:eastAsia="FangSong" w:hAnsi="FangSong"/>
                <w:color w:val="000000" w:themeColor="text1"/>
                <w:sz w:val="24"/>
                <w:szCs w:val="24"/>
              </w:rPr>
            </w:pPr>
            <w:r w:rsidRPr="000907C2">
              <w:rPr>
                <w:rFonts w:ascii="FangSong" w:eastAsia="FangSong" w:hAnsi="FangSong" w:hint="eastAsia"/>
                <w:color w:val="000000" w:themeColor="text1"/>
                <w:sz w:val="24"/>
                <w:szCs w:val="24"/>
              </w:rPr>
              <w:t>投标人所投产品技术指标、配置、服务等完全符合招标文件要求的得</w:t>
            </w:r>
            <w:r w:rsidRPr="000907C2">
              <w:rPr>
                <w:rFonts w:ascii="FangSong" w:eastAsia="FangSong" w:hAnsi="FangSong"/>
                <w:color w:val="000000" w:themeColor="text1"/>
                <w:sz w:val="24"/>
                <w:szCs w:val="24"/>
              </w:rPr>
              <w:t>24</w:t>
            </w:r>
            <w:r w:rsidRPr="000907C2">
              <w:rPr>
                <w:rFonts w:ascii="FangSong" w:eastAsia="FangSong" w:hAnsi="FangSong" w:hint="eastAsia"/>
                <w:color w:val="000000" w:themeColor="text1"/>
                <w:sz w:val="24"/>
                <w:szCs w:val="24"/>
              </w:rPr>
              <w:t>分。</w:t>
            </w:r>
          </w:p>
          <w:p w14:paraId="023AB97D" w14:textId="7B2FDBB3"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每有一项不满足扣</w:t>
            </w:r>
            <w:r w:rsidRPr="000907C2">
              <w:rPr>
                <w:rFonts w:ascii="FangSong" w:eastAsia="FangSong" w:hAnsi="FangSong"/>
                <w:color w:val="000000" w:themeColor="text1"/>
                <w:sz w:val="24"/>
                <w:szCs w:val="24"/>
              </w:rPr>
              <w:t>0.8</w:t>
            </w:r>
            <w:r w:rsidRPr="000907C2">
              <w:rPr>
                <w:rFonts w:ascii="FangSong" w:eastAsia="FangSong" w:hAnsi="FangSong" w:hint="eastAsia"/>
                <w:color w:val="000000" w:themeColor="text1"/>
                <w:sz w:val="24"/>
                <w:szCs w:val="24"/>
              </w:rPr>
              <w:t>分（</w:t>
            </w:r>
            <w:r w:rsidRPr="000907C2">
              <w:rPr>
                <w:rFonts w:ascii="FangSong" w:eastAsia="FangSong" w:hAnsi="FangSong"/>
                <w:color w:val="000000" w:themeColor="text1"/>
                <w:sz w:val="24"/>
                <w:szCs w:val="24"/>
              </w:rPr>
              <w:t>30</w:t>
            </w:r>
            <w:r w:rsidRPr="000907C2">
              <w:rPr>
                <w:rFonts w:ascii="FangSong" w:eastAsia="FangSong" w:hAnsi="FangSong" w:hint="eastAsia"/>
                <w:color w:val="000000" w:themeColor="text1"/>
                <w:sz w:val="24"/>
                <w:szCs w:val="24"/>
              </w:rPr>
              <w:t>项），扣完为止。</w:t>
            </w:r>
          </w:p>
        </w:tc>
        <w:tc>
          <w:tcPr>
            <w:tcW w:w="1559" w:type="dxa"/>
            <w:shd w:val="clear" w:color="auto" w:fill="auto"/>
            <w:vAlign w:val="center"/>
          </w:tcPr>
          <w:p w14:paraId="21EAA636" w14:textId="77777777" w:rsidR="008E431B" w:rsidRPr="000907C2" w:rsidRDefault="008E431B" w:rsidP="008E431B">
            <w:pPr>
              <w:rPr>
                <w:rFonts w:ascii="仿宋" w:eastAsia="仿宋" w:hAnsi="仿宋"/>
                <w:color w:val="000000" w:themeColor="text1"/>
                <w:sz w:val="24"/>
                <w:szCs w:val="24"/>
              </w:rPr>
            </w:pPr>
          </w:p>
        </w:tc>
      </w:tr>
      <w:tr w:rsidR="000907C2" w:rsidRPr="000907C2" w14:paraId="5426C36A" w14:textId="77777777" w:rsidTr="0060473F">
        <w:tc>
          <w:tcPr>
            <w:tcW w:w="8897" w:type="dxa"/>
            <w:gridSpan w:val="5"/>
            <w:shd w:val="clear" w:color="auto" w:fill="auto"/>
            <w:vAlign w:val="center"/>
          </w:tcPr>
          <w:p w14:paraId="2306BA53" w14:textId="468EE3FC" w:rsidR="008E431B" w:rsidRPr="000907C2" w:rsidRDefault="008E431B" w:rsidP="008E431B">
            <w:pPr>
              <w:jc w:val="center"/>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共同评审因素</w:t>
            </w:r>
          </w:p>
        </w:tc>
      </w:tr>
      <w:tr w:rsidR="000907C2" w:rsidRPr="000907C2" w14:paraId="2F1422AF" w14:textId="77777777">
        <w:tc>
          <w:tcPr>
            <w:tcW w:w="704" w:type="dxa"/>
            <w:vMerge w:val="restart"/>
            <w:shd w:val="clear" w:color="auto" w:fill="auto"/>
            <w:vAlign w:val="center"/>
          </w:tcPr>
          <w:p w14:paraId="41F1BAB8" w14:textId="4BB5DC59" w:rsidR="008E431B" w:rsidRPr="000907C2" w:rsidRDefault="008E431B" w:rsidP="008E431B">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w:t>
            </w:r>
          </w:p>
        </w:tc>
        <w:tc>
          <w:tcPr>
            <w:tcW w:w="1389" w:type="dxa"/>
            <w:vMerge w:val="restart"/>
            <w:shd w:val="clear" w:color="auto" w:fill="auto"/>
            <w:vAlign w:val="center"/>
          </w:tcPr>
          <w:p w14:paraId="7194F59D" w14:textId="2ED07517" w:rsidR="008E431B" w:rsidRPr="000907C2" w:rsidRDefault="008E431B" w:rsidP="008E431B">
            <w:pPr>
              <w:jc w:val="center"/>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履约能力</w:t>
            </w:r>
            <w:r w:rsidRPr="000907C2">
              <w:rPr>
                <w:rFonts w:ascii="仿宋" w:eastAsia="仿宋" w:hAnsi="仿宋"/>
                <w:color w:val="000000" w:themeColor="text1"/>
                <w:sz w:val="24"/>
                <w:szCs w:val="24"/>
              </w:rPr>
              <w:t>20</w:t>
            </w:r>
            <w:r w:rsidRPr="000907C2">
              <w:rPr>
                <w:rFonts w:ascii="仿宋" w:eastAsia="仿宋" w:hAnsi="仿宋" w:hint="eastAsia"/>
                <w:color w:val="000000" w:themeColor="text1"/>
                <w:sz w:val="24"/>
                <w:szCs w:val="24"/>
              </w:rPr>
              <w:t>%</w:t>
            </w:r>
          </w:p>
        </w:tc>
        <w:tc>
          <w:tcPr>
            <w:tcW w:w="850" w:type="dxa"/>
            <w:shd w:val="clear" w:color="auto" w:fill="auto"/>
            <w:vAlign w:val="center"/>
          </w:tcPr>
          <w:p w14:paraId="7A9F80E4" w14:textId="12B8134E"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履约经验</w:t>
            </w:r>
            <w:r w:rsidRPr="000907C2">
              <w:rPr>
                <w:rFonts w:ascii="FangSong" w:eastAsia="FangSong" w:hAnsi="FangSong"/>
                <w:color w:val="000000" w:themeColor="text1"/>
                <w:sz w:val="24"/>
                <w:szCs w:val="24"/>
              </w:rPr>
              <w:t>5</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5420AA94" w14:textId="026CB67E"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投标人自201</w:t>
            </w:r>
            <w:r w:rsidRPr="000907C2">
              <w:rPr>
                <w:rFonts w:ascii="FangSong" w:eastAsia="FangSong" w:hAnsi="FangSong"/>
                <w:color w:val="000000" w:themeColor="text1"/>
                <w:sz w:val="24"/>
                <w:szCs w:val="24"/>
              </w:rPr>
              <w:t>8</w:t>
            </w:r>
            <w:r w:rsidRPr="000907C2">
              <w:rPr>
                <w:rFonts w:ascii="FangSong" w:eastAsia="FangSong" w:hAnsi="FangSong" w:hint="eastAsia"/>
                <w:color w:val="000000" w:themeColor="text1"/>
                <w:sz w:val="24"/>
                <w:szCs w:val="24"/>
              </w:rPr>
              <w:t>年1月1日以来，具有类似阴极保护测试或评价的履约经验业绩的，每有1个得1分，最多得</w:t>
            </w:r>
            <w:r w:rsidRPr="000907C2">
              <w:rPr>
                <w:rFonts w:ascii="FangSong" w:eastAsia="FangSong" w:hAnsi="FangSong"/>
                <w:color w:val="000000" w:themeColor="text1"/>
                <w:sz w:val="24"/>
                <w:szCs w:val="24"/>
              </w:rPr>
              <w:t>5</w:t>
            </w:r>
            <w:r w:rsidRPr="000907C2">
              <w:rPr>
                <w:rFonts w:ascii="FangSong" w:eastAsia="FangSong" w:hAnsi="FangSong" w:hint="eastAsia"/>
                <w:color w:val="000000" w:themeColor="text1"/>
                <w:sz w:val="24"/>
                <w:szCs w:val="24"/>
              </w:rPr>
              <w:t>分。</w:t>
            </w:r>
          </w:p>
        </w:tc>
        <w:tc>
          <w:tcPr>
            <w:tcW w:w="1559" w:type="dxa"/>
            <w:shd w:val="clear" w:color="auto" w:fill="auto"/>
            <w:vAlign w:val="center"/>
          </w:tcPr>
          <w:p w14:paraId="043CE46F" w14:textId="58EE6C39"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提供相关证明材料，如采购合同或中标/成交通知书复印件加盖投标人公章</w:t>
            </w:r>
          </w:p>
        </w:tc>
      </w:tr>
      <w:tr w:rsidR="000907C2" w:rsidRPr="000907C2" w14:paraId="7BD5C87B" w14:textId="77777777">
        <w:tc>
          <w:tcPr>
            <w:tcW w:w="704" w:type="dxa"/>
            <w:vMerge/>
            <w:shd w:val="clear" w:color="auto" w:fill="auto"/>
            <w:vAlign w:val="center"/>
          </w:tcPr>
          <w:p w14:paraId="32835B6E" w14:textId="20BDE2A6" w:rsidR="008E431B" w:rsidRPr="000907C2" w:rsidRDefault="008E431B" w:rsidP="008E431B">
            <w:pPr>
              <w:jc w:val="center"/>
              <w:rPr>
                <w:rFonts w:ascii="仿宋" w:eastAsia="仿宋" w:hAnsi="仿宋"/>
                <w:color w:val="000000" w:themeColor="text1"/>
                <w:sz w:val="24"/>
                <w:szCs w:val="24"/>
              </w:rPr>
            </w:pPr>
          </w:p>
        </w:tc>
        <w:tc>
          <w:tcPr>
            <w:tcW w:w="1389" w:type="dxa"/>
            <w:vMerge/>
            <w:shd w:val="clear" w:color="auto" w:fill="auto"/>
            <w:vAlign w:val="center"/>
          </w:tcPr>
          <w:p w14:paraId="74576C37" w14:textId="77777777" w:rsidR="008E431B" w:rsidRPr="000907C2" w:rsidRDefault="008E431B" w:rsidP="008E431B">
            <w:pPr>
              <w:jc w:val="center"/>
              <w:rPr>
                <w:rFonts w:ascii="仿宋" w:eastAsia="仿宋" w:hAnsi="仿宋"/>
                <w:color w:val="000000" w:themeColor="text1"/>
                <w:sz w:val="24"/>
                <w:szCs w:val="24"/>
              </w:rPr>
            </w:pPr>
          </w:p>
        </w:tc>
        <w:tc>
          <w:tcPr>
            <w:tcW w:w="850" w:type="dxa"/>
            <w:shd w:val="clear" w:color="auto" w:fill="auto"/>
            <w:vAlign w:val="center"/>
          </w:tcPr>
          <w:p w14:paraId="58DF7157" w14:textId="313C8FC5"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团队人员</w:t>
            </w:r>
            <w:r w:rsidRPr="000907C2">
              <w:rPr>
                <w:rFonts w:ascii="FangSong" w:eastAsia="FangSong" w:hAnsi="FangSong"/>
                <w:color w:val="000000" w:themeColor="text1"/>
                <w:sz w:val="24"/>
                <w:szCs w:val="24"/>
              </w:rPr>
              <w:t>12</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7B6450D4" w14:textId="77777777" w:rsidR="008E431B" w:rsidRPr="000907C2" w:rsidRDefault="008E431B" w:rsidP="008E431B">
            <w:pPr>
              <w:spacing w:line="276" w:lineRule="auto"/>
              <w:ind w:firstLineChars="12" w:firstLine="29"/>
              <w:jc w:val="left"/>
              <w:rPr>
                <w:rFonts w:ascii="FangSong" w:eastAsia="FangSong" w:hAnsi="FangSong"/>
                <w:color w:val="000000" w:themeColor="text1"/>
                <w:sz w:val="24"/>
                <w:szCs w:val="24"/>
              </w:rPr>
            </w:pPr>
            <w:r w:rsidRPr="000907C2">
              <w:rPr>
                <w:rFonts w:ascii="FangSong" w:eastAsia="FangSong" w:hAnsi="FangSong" w:hint="eastAsia"/>
                <w:color w:val="000000" w:themeColor="text1"/>
                <w:sz w:val="24"/>
                <w:szCs w:val="24"/>
              </w:rPr>
              <w:t>1、团队负责人具备高级工程师证书的得</w:t>
            </w:r>
            <w:r w:rsidRPr="000907C2">
              <w:rPr>
                <w:rFonts w:ascii="FangSong" w:eastAsia="FangSong" w:hAnsi="FangSong"/>
                <w:color w:val="000000" w:themeColor="text1"/>
                <w:sz w:val="24"/>
                <w:szCs w:val="24"/>
              </w:rPr>
              <w:t>3</w:t>
            </w:r>
            <w:r w:rsidRPr="000907C2">
              <w:rPr>
                <w:rFonts w:ascii="FangSong" w:eastAsia="FangSong" w:hAnsi="FangSong" w:hint="eastAsia"/>
                <w:color w:val="000000" w:themeColor="text1"/>
                <w:sz w:val="24"/>
                <w:szCs w:val="24"/>
              </w:rPr>
              <w:t>分，在此基础上具有防腐蚀高级技师和</w:t>
            </w:r>
            <w:r w:rsidRPr="000907C2">
              <w:rPr>
                <w:rFonts w:ascii="FangSong" w:eastAsia="FangSong" w:hAnsi="FangSong"/>
                <w:color w:val="000000" w:themeColor="text1"/>
                <w:sz w:val="24"/>
                <w:szCs w:val="24"/>
              </w:rPr>
              <w:t>NACE CP2（或以上）证书</w:t>
            </w:r>
            <w:r w:rsidRPr="000907C2">
              <w:rPr>
                <w:rFonts w:ascii="FangSong" w:eastAsia="FangSong" w:hAnsi="FangSong" w:hint="eastAsia"/>
                <w:color w:val="000000" w:themeColor="text1"/>
                <w:sz w:val="24"/>
                <w:szCs w:val="24"/>
              </w:rPr>
              <w:t>的加</w:t>
            </w:r>
            <w:r w:rsidRPr="000907C2">
              <w:rPr>
                <w:rFonts w:ascii="FangSong" w:eastAsia="FangSong" w:hAnsi="FangSong"/>
                <w:color w:val="000000" w:themeColor="text1"/>
                <w:sz w:val="24"/>
                <w:szCs w:val="24"/>
              </w:rPr>
              <w:t>6</w:t>
            </w:r>
            <w:r w:rsidRPr="000907C2">
              <w:rPr>
                <w:rFonts w:ascii="FangSong" w:eastAsia="FangSong" w:hAnsi="FangSong" w:hint="eastAsia"/>
                <w:color w:val="000000" w:themeColor="text1"/>
                <w:sz w:val="24"/>
                <w:szCs w:val="24"/>
              </w:rPr>
              <w:t>分。</w:t>
            </w:r>
          </w:p>
          <w:p w14:paraId="0F0BFE16" w14:textId="527DD42B"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color w:val="000000" w:themeColor="text1"/>
                <w:sz w:val="24"/>
                <w:szCs w:val="24"/>
              </w:rPr>
              <w:t>2</w:t>
            </w:r>
            <w:r w:rsidRPr="000907C2">
              <w:rPr>
                <w:rFonts w:ascii="FangSong" w:eastAsia="FangSong" w:hAnsi="FangSong" w:hint="eastAsia"/>
                <w:color w:val="000000" w:themeColor="text1"/>
                <w:sz w:val="24"/>
                <w:szCs w:val="24"/>
              </w:rPr>
              <w:t>、团队其他人员</w:t>
            </w:r>
            <w:r w:rsidRPr="000907C2">
              <w:rPr>
                <w:rFonts w:ascii="FangSong" w:eastAsia="FangSong" w:hAnsi="FangSong"/>
                <w:color w:val="000000" w:themeColor="text1"/>
                <w:sz w:val="24"/>
                <w:szCs w:val="24"/>
              </w:rPr>
              <w:t>具备NACE CP2（或以上）证书</w:t>
            </w:r>
            <w:r w:rsidRPr="000907C2">
              <w:rPr>
                <w:rFonts w:ascii="FangSong" w:eastAsia="FangSong" w:hAnsi="FangSong" w:hint="eastAsia"/>
                <w:color w:val="000000" w:themeColor="text1"/>
                <w:sz w:val="24"/>
                <w:szCs w:val="24"/>
              </w:rPr>
              <w:t>的，有一个得</w:t>
            </w:r>
            <w:r w:rsidRPr="000907C2">
              <w:rPr>
                <w:rFonts w:ascii="FangSong" w:eastAsia="FangSong" w:hAnsi="FangSong"/>
                <w:color w:val="000000" w:themeColor="text1"/>
                <w:sz w:val="24"/>
                <w:szCs w:val="24"/>
              </w:rPr>
              <w:t>3</w:t>
            </w:r>
            <w:r w:rsidRPr="000907C2">
              <w:rPr>
                <w:rFonts w:ascii="FangSong" w:eastAsia="FangSong" w:hAnsi="FangSong" w:hint="eastAsia"/>
                <w:color w:val="000000" w:themeColor="text1"/>
                <w:sz w:val="24"/>
                <w:szCs w:val="24"/>
              </w:rPr>
              <w:t>分，最多得</w:t>
            </w:r>
            <w:r w:rsidRPr="000907C2">
              <w:rPr>
                <w:rFonts w:ascii="FangSong" w:eastAsia="FangSong" w:hAnsi="FangSong"/>
                <w:color w:val="000000" w:themeColor="text1"/>
                <w:sz w:val="24"/>
                <w:szCs w:val="24"/>
              </w:rPr>
              <w:t>3</w:t>
            </w:r>
            <w:r w:rsidRPr="000907C2">
              <w:rPr>
                <w:rFonts w:ascii="FangSong" w:eastAsia="FangSong" w:hAnsi="FangSong" w:hint="eastAsia"/>
                <w:color w:val="000000" w:themeColor="text1"/>
                <w:sz w:val="24"/>
                <w:szCs w:val="24"/>
              </w:rPr>
              <w:t>分</w:t>
            </w:r>
          </w:p>
        </w:tc>
        <w:tc>
          <w:tcPr>
            <w:tcW w:w="1559" w:type="dxa"/>
            <w:shd w:val="clear" w:color="auto" w:fill="auto"/>
            <w:vAlign w:val="center"/>
          </w:tcPr>
          <w:p w14:paraId="5A1F3F8C" w14:textId="404158E7"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提供证书复印件及在职证明材料加盖投标人公章</w:t>
            </w:r>
          </w:p>
        </w:tc>
      </w:tr>
      <w:tr w:rsidR="000907C2" w:rsidRPr="000907C2" w14:paraId="3C5C3A10" w14:textId="77777777">
        <w:tc>
          <w:tcPr>
            <w:tcW w:w="704" w:type="dxa"/>
            <w:vMerge/>
            <w:shd w:val="clear" w:color="auto" w:fill="auto"/>
            <w:vAlign w:val="center"/>
          </w:tcPr>
          <w:p w14:paraId="537902BB" w14:textId="7C7938BC" w:rsidR="008E431B" w:rsidRPr="000907C2" w:rsidRDefault="008E431B" w:rsidP="008E431B">
            <w:pPr>
              <w:jc w:val="center"/>
              <w:rPr>
                <w:rFonts w:ascii="仿宋" w:eastAsia="仿宋" w:hAnsi="仿宋"/>
                <w:color w:val="000000" w:themeColor="text1"/>
                <w:sz w:val="24"/>
                <w:szCs w:val="24"/>
              </w:rPr>
            </w:pPr>
          </w:p>
        </w:tc>
        <w:tc>
          <w:tcPr>
            <w:tcW w:w="1389" w:type="dxa"/>
            <w:vMerge/>
            <w:shd w:val="clear" w:color="auto" w:fill="auto"/>
            <w:vAlign w:val="center"/>
          </w:tcPr>
          <w:p w14:paraId="646A9713" w14:textId="77777777" w:rsidR="008E431B" w:rsidRPr="000907C2" w:rsidRDefault="008E431B" w:rsidP="008E431B">
            <w:pPr>
              <w:jc w:val="center"/>
              <w:rPr>
                <w:rFonts w:ascii="仿宋" w:eastAsia="仿宋" w:hAnsi="仿宋"/>
                <w:color w:val="000000" w:themeColor="text1"/>
                <w:sz w:val="24"/>
                <w:szCs w:val="24"/>
              </w:rPr>
            </w:pPr>
          </w:p>
        </w:tc>
        <w:tc>
          <w:tcPr>
            <w:tcW w:w="850" w:type="dxa"/>
            <w:shd w:val="clear" w:color="auto" w:fill="auto"/>
            <w:vAlign w:val="center"/>
          </w:tcPr>
          <w:p w14:paraId="68329741" w14:textId="2585F92E" w:rsidR="008E431B" w:rsidRPr="000907C2" w:rsidRDefault="008E431B" w:rsidP="008E431B">
            <w:pPr>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其他履约实力</w:t>
            </w:r>
            <w:r w:rsidRPr="000907C2">
              <w:rPr>
                <w:rFonts w:ascii="FangSong" w:eastAsia="FangSong" w:hAnsi="FangSong"/>
                <w:color w:val="000000" w:themeColor="text1"/>
                <w:sz w:val="24"/>
                <w:szCs w:val="24"/>
              </w:rPr>
              <w:t>3</w:t>
            </w:r>
            <w:r w:rsidRPr="000907C2">
              <w:rPr>
                <w:rFonts w:ascii="FangSong" w:eastAsia="FangSong" w:hAnsi="FangSong" w:hint="eastAsia"/>
                <w:color w:val="000000" w:themeColor="text1"/>
                <w:sz w:val="24"/>
                <w:szCs w:val="24"/>
              </w:rPr>
              <w:t>%</w:t>
            </w:r>
          </w:p>
        </w:tc>
        <w:tc>
          <w:tcPr>
            <w:tcW w:w="4395" w:type="dxa"/>
            <w:shd w:val="clear" w:color="auto" w:fill="auto"/>
            <w:vAlign w:val="center"/>
          </w:tcPr>
          <w:p w14:paraId="77E19345" w14:textId="1FB52AB6"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投标人具有阴极保护类专利的得</w:t>
            </w:r>
            <w:r w:rsidRPr="000907C2">
              <w:rPr>
                <w:rFonts w:ascii="FangSong" w:eastAsia="FangSong" w:hAnsi="FangSong"/>
                <w:color w:val="000000" w:themeColor="text1"/>
                <w:sz w:val="24"/>
                <w:szCs w:val="24"/>
              </w:rPr>
              <w:t>3</w:t>
            </w:r>
            <w:r w:rsidRPr="000907C2">
              <w:rPr>
                <w:rFonts w:ascii="FangSong" w:eastAsia="FangSong" w:hAnsi="FangSong" w:hint="eastAsia"/>
                <w:color w:val="000000" w:themeColor="text1"/>
                <w:sz w:val="24"/>
                <w:szCs w:val="24"/>
              </w:rPr>
              <w:t>分</w:t>
            </w:r>
          </w:p>
        </w:tc>
        <w:tc>
          <w:tcPr>
            <w:tcW w:w="1559" w:type="dxa"/>
            <w:shd w:val="clear" w:color="auto" w:fill="auto"/>
            <w:vAlign w:val="center"/>
          </w:tcPr>
          <w:p w14:paraId="23DBA52B" w14:textId="04344929"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提供专利证书复印件加盖投标人公章</w:t>
            </w:r>
          </w:p>
        </w:tc>
      </w:tr>
      <w:tr w:rsidR="000907C2" w:rsidRPr="000907C2" w14:paraId="10AACAD4" w14:textId="77777777">
        <w:trPr>
          <w:trHeight w:val="1472"/>
        </w:trPr>
        <w:tc>
          <w:tcPr>
            <w:tcW w:w="704" w:type="dxa"/>
            <w:shd w:val="clear" w:color="auto" w:fill="auto"/>
            <w:vAlign w:val="center"/>
          </w:tcPr>
          <w:p w14:paraId="392C50AE" w14:textId="5D8BA02E" w:rsidR="008E431B" w:rsidRPr="000907C2" w:rsidRDefault="008E431B" w:rsidP="008E431B">
            <w:pPr>
              <w:spacing w:line="360" w:lineRule="auto"/>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4</w:t>
            </w:r>
          </w:p>
        </w:tc>
        <w:tc>
          <w:tcPr>
            <w:tcW w:w="1389" w:type="dxa"/>
            <w:shd w:val="clear" w:color="auto" w:fill="auto"/>
            <w:vAlign w:val="center"/>
          </w:tcPr>
          <w:p w14:paraId="741FE705" w14:textId="4781D60D"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项目实施方案</w:t>
            </w:r>
            <w:r w:rsidRPr="000907C2">
              <w:rPr>
                <w:rFonts w:ascii="FangSong" w:eastAsia="FangSong" w:hAnsi="FangSong"/>
                <w:color w:val="000000" w:themeColor="text1"/>
                <w:sz w:val="24"/>
                <w:szCs w:val="24"/>
              </w:rPr>
              <w:t>20</w:t>
            </w:r>
            <w:r w:rsidRPr="000907C2">
              <w:rPr>
                <w:rFonts w:ascii="FangSong" w:eastAsia="FangSong" w:hAnsi="FangSong" w:hint="eastAsia"/>
                <w:color w:val="000000" w:themeColor="text1"/>
                <w:sz w:val="24"/>
                <w:szCs w:val="24"/>
              </w:rPr>
              <w:t>%</w:t>
            </w:r>
          </w:p>
        </w:tc>
        <w:tc>
          <w:tcPr>
            <w:tcW w:w="850" w:type="dxa"/>
            <w:shd w:val="clear" w:color="auto" w:fill="auto"/>
            <w:vAlign w:val="center"/>
          </w:tcPr>
          <w:p w14:paraId="06EE936C" w14:textId="5AFD7C2D"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color w:val="000000" w:themeColor="text1"/>
                <w:sz w:val="24"/>
                <w:szCs w:val="24"/>
              </w:rPr>
              <w:t>20</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099A393B" w14:textId="55609990" w:rsidR="008E431B" w:rsidRPr="000907C2" w:rsidRDefault="008E431B" w:rsidP="00711F12">
            <w:pPr>
              <w:spacing w:line="276" w:lineRule="auto"/>
              <w:ind w:firstLineChars="12" w:firstLine="29"/>
              <w:rPr>
                <w:rFonts w:ascii="FangSong" w:eastAsia="FangSong" w:hAnsi="FangSong"/>
                <w:color w:val="000000" w:themeColor="text1"/>
                <w:sz w:val="24"/>
                <w:szCs w:val="24"/>
              </w:rPr>
            </w:pPr>
            <w:r w:rsidRPr="000907C2">
              <w:rPr>
                <w:rFonts w:ascii="FangSong" w:eastAsia="FangSong" w:hAnsi="FangSong" w:hint="eastAsia"/>
                <w:color w:val="000000" w:themeColor="text1"/>
                <w:sz w:val="24"/>
                <w:szCs w:val="24"/>
              </w:rPr>
              <w:t>投标人应针对本项目结合采购人实际情况提出实施方案。（包含设计方案、安装方案、质量管理措施、应急预案等四项内容）进行综合评审：方案内容完整，逻辑严密、完全符合项目的要求、措施完善、阐述详尽的，每一项得</w:t>
            </w:r>
            <w:r w:rsidRPr="000907C2">
              <w:rPr>
                <w:rFonts w:ascii="FangSong" w:eastAsia="FangSong" w:hAnsi="FangSong"/>
                <w:color w:val="000000" w:themeColor="text1"/>
                <w:sz w:val="24"/>
                <w:szCs w:val="24"/>
              </w:rPr>
              <w:t>5</w:t>
            </w:r>
            <w:r w:rsidRPr="000907C2">
              <w:rPr>
                <w:rFonts w:ascii="FangSong" w:eastAsia="FangSong" w:hAnsi="FangSong" w:hint="eastAsia"/>
                <w:color w:val="000000" w:themeColor="text1"/>
                <w:sz w:val="24"/>
                <w:szCs w:val="24"/>
              </w:rPr>
              <w:t>分，最多得</w:t>
            </w:r>
            <w:r w:rsidRPr="000907C2">
              <w:rPr>
                <w:rFonts w:ascii="FangSong" w:eastAsia="FangSong" w:hAnsi="FangSong"/>
                <w:color w:val="000000" w:themeColor="text1"/>
                <w:sz w:val="24"/>
                <w:szCs w:val="24"/>
              </w:rPr>
              <w:t>20</w:t>
            </w:r>
            <w:r w:rsidRPr="000907C2">
              <w:rPr>
                <w:rFonts w:ascii="FangSong" w:eastAsia="FangSong" w:hAnsi="FangSong" w:hint="eastAsia"/>
                <w:color w:val="000000" w:themeColor="text1"/>
                <w:sz w:val="24"/>
                <w:szCs w:val="24"/>
              </w:rPr>
              <w:t>分</w:t>
            </w:r>
            <w:r w:rsidR="00711F12" w:rsidRPr="000907C2">
              <w:rPr>
                <w:rFonts w:ascii="FangSong" w:eastAsia="FangSong" w:hAnsi="FangSong" w:hint="eastAsia"/>
                <w:color w:val="000000" w:themeColor="text1"/>
                <w:sz w:val="24"/>
                <w:szCs w:val="24"/>
              </w:rPr>
              <w:t>；方案不够完善，</w:t>
            </w:r>
            <w:proofErr w:type="gramStart"/>
            <w:r w:rsidR="00711F12" w:rsidRPr="000907C2">
              <w:rPr>
                <w:rFonts w:ascii="FangSong" w:eastAsia="FangSong" w:hAnsi="FangSong" w:hint="eastAsia"/>
                <w:color w:val="000000" w:themeColor="text1"/>
                <w:sz w:val="24"/>
                <w:szCs w:val="24"/>
              </w:rPr>
              <w:t>阐述较</w:t>
            </w:r>
            <w:proofErr w:type="gramEnd"/>
            <w:r w:rsidR="00711F12" w:rsidRPr="000907C2">
              <w:rPr>
                <w:rFonts w:ascii="FangSong" w:eastAsia="FangSong" w:hAnsi="FangSong" w:hint="eastAsia"/>
                <w:color w:val="000000" w:themeColor="text1"/>
                <w:sz w:val="24"/>
                <w:szCs w:val="24"/>
              </w:rPr>
              <w:t>简单，但符合项目的要求，每一项得2分；</w:t>
            </w:r>
            <w:r w:rsidRPr="000907C2">
              <w:rPr>
                <w:rFonts w:ascii="FangSong" w:eastAsia="FangSong" w:hAnsi="FangSong" w:hint="eastAsia"/>
                <w:color w:val="000000" w:themeColor="text1"/>
                <w:sz w:val="24"/>
                <w:szCs w:val="24"/>
              </w:rPr>
              <w:t>缺项或该项内容不符合上述评审要求的，该项不得分。</w:t>
            </w:r>
            <w:r w:rsidRPr="000907C2">
              <w:rPr>
                <w:rFonts w:ascii="FangSong" w:eastAsia="FangSong" w:hAnsi="FangSong"/>
                <w:color w:val="000000" w:themeColor="text1"/>
                <w:sz w:val="24"/>
                <w:szCs w:val="24"/>
              </w:rPr>
              <w:t xml:space="preserve"> </w:t>
            </w:r>
          </w:p>
        </w:tc>
        <w:tc>
          <w:tcPr>
            <w:tcW w:w="1559" w:type="dxa"/>
            <w:shd w:val="clear" w:color="auto" w:fill="auto"/>
            <w:vAlign w:val="center"/>
          </w:tcPr>
          <w:p w14:paraId="7C92393D" w14:textId="77777777" w:rsidR="008E431B" w:rsidRPr="000907C2" w:rsidRDefault="008E431B" w:rsidP="008E431B">
            <w:pPr>
              <w:rPr>
                <w:rFonts w:ascii="仿宋" w:eastAsia="仿宋" w:hAnsi="仿宋"/>
                <w:color w:val="000000" w:themeColor="text1"/>
                <w:sz w:val="24"/>
                <w:szCs w:val="24"/>
              </w:rPr>
            </w:pPr>
          </w:p>
        </w:tc>
      </w:tr>
      <w:tr w:rsidR="000907C2" w:rsidRPr="000907C2" w14:paraId="123F985C" w14:textId="77777777">
        <w:trPr>
          <w:trHeight w:val="1472"/>
        </w:trPr>
        <w:tc>
          <w:tcPr>
            <w:tcW w:w="704" w:type="dxa"/>
            <w:shd w:val="clear" w:color="auto" w:fill="auto"/>
            <w:vAlign w:val="center"/>
          </w:tcPr>
          <w:p w14:paraId="0333EFA0" w14:textId="0412D14F" w:rsidR="008E431B" w:rsidRPr="000907C2" w:rsidRDefault="008E431B" w:rsidP="008E431B">
            <w:pPr>
              <w:spacing w:line="360" w:lineRule="auto"/>
              <w:jc w:val="cente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5</w:t>
            </w:r>
          </w:p>
        </w:tc>
        <w:tc>
          <w:tcPr>
            <w:tcW w:w="1389" w:type="dxa"/>
            <w:shd w:val="clear" w:color="auto" w:fill="auto"/>
            <w:vAlign w:val="center"/>
          </w:tcPr>
          <w:p w14:paraId="7A7C80F9" w14:textId="1DCC082D"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售后服务方案</w:t>
            </w:r>
            <w:r w:rsidRPr="000907C2">
              <w:rPr>
                <w:rFonts w:ascii="FangSong" w:eastAsia="FangSong" w:hAnsi="FangSong"/>
                <w:color w:val="000000" w:themeColor="text1"/>
                <w:sz w:val="24"/>
                <w:szCs w:val="24"/>
              </w:rPr>
              <w:t>4</w:t>
            </w:r>
            <w:r w:rsidRPr="000907C2">
              <w:rPr>
                <w:rFonts w:ascii="FangSong" w:eastAsia="FangSong" w:hAnsi="FangSong" w:hint="eastAsia"/>
                <w:color w:val="000000" w:themeColor="text1"/>
                <w:sz w:val="24"/>
                <w:szCs w:val="24"/>
              </w:rPr>
              <w:t>%</w:t>
            </w:r>
          </w:p>
        </w:tc>
        <w:tc>
          <w:tcPr>
            <w:tcW w:w="850" w:type="dxa"/>
            <w:shd w:val="clear" w:color="auto" w:fill="auto"/>
            <w:vAlign w:val="center"/>
          </w:tcPr>
          <w:p w14:paraId="156CC4FA" w14:textId="56B49BF0"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color w:val="000000" w:themeColor="text1"/>
                <w:sz w:val="24"/>
                <w:szCs w:val="24"/>
              </w:rPr>
              <w:t>4</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4D93159B" w14:textId="77777777" w:rsidR="008E431B" w:rsidRPr="000907C2" w:rsidRDefault="008E431B" w:rsidP="008E431B">
            <w:pPr>
              <w:spacing w:line="276" w:lineRule="auto"/>
              <w:ind w:firstLineChars="12" w:firstLine="29"/>
              <w:rPr>
                <w:rFonts w:ascii="FangSong" w:eastAsia="FangSong" w:hAnsi="FangSong"/>
                <w:color w:val="000000" w:themeColor="text1"/>
                <w:sz w:val="24"/>
                <w:szCs w:val="24"/>
              </w:rPr>
            </w:pPr>
            <w:r w:rsidRPr="000907C2">
              <w:rPr>
                <w:rFonts w:ascii="FangSong" w:eastAsia="FangSong" w:hAnsi="FangSong" w:hint="eastAsia"/>
                <w:color w:val="000000" w:themeColor="text1"/>
                <w:sz w:val="24"/>
                <w:szCs w:val="24"/>
              </w:rPr>
              <w:t>根据投标人提供的针对本项目的售后服务方案（含售后服务内容、售后服务质量保障措施）进行综合评审：方案内容完整，逻辑严密、完全符合项目的要求、措施完善、阐述详尽的</w:t>
            </w:r>
            <w:proofErr w:type="gramStart"/>
            <w:r w:rsidRPr="000907C2">
              <w:rPr>
                <w:rFonts w:ascii="FangSong" w:eastAsia="FangSong" w:hAnsi="FangSong" w:hint="eastAsia"/>
                <w:color w:val="000000" w:themeColor="text1"/>
                <w:sz w:val="24"/>
                <w:szCs w:val="24"/>
              </w:rPr>
              <w:t>的</w:t>
            </w:r>
            <w:proofErr w:type="gramEnd"/>
            <w:r w:rsidRPr="000907C2">
              <w:rPr>
                <w:rFonts w:ascii="FangSong" w:eastAsia="FangSong" w:hAnsi="FangSong" w:hint="eastAsia"/>
                <w:color w:val="000000" w:themeColor="text1"/>
                <w:sz w:val="24"/>
                <w:szCs w:val="24"/>
              </w:rPr>
              <w:t>，每一项得</w:t>
            </w:r>
            <w:r w:rsidRPr="000907C2">
              <w:rPr>
                <w:rFonts w:ascii="FangSong" w:eastAsia="FangSong" w:hAnsi="FangSong"/>
                <w:color w:val="000000" w:themeColor="text1"/>
                <w:sz w:val="24"/>
                <w:szCs w:val="24"/>
              </w:rPr>
              <w:t>2</w:t>
            </w:r>
            <w:r w:rsidRPr="000907C2">
              <w:rPr>
                <w:rFonts w:ascii="FangSong" w:eastAsia="FangSong" w:hAnsi="FangSong" w:hint="eastAsia"/>
                <w:color w:val="000000" w:themeColor="text1"/>
                <w:sz w:val="24"/>
                <w:szCs w:val="24"/>
              </w:rPr>
              <w:t>分，最多得</w:t>
            </w:r>
            <w:r w:rsidRPr="000907C2">
              <w:rPr>
                <w:rFonts w:ascii="FangSong" w:eastAsia="FangSong" w:hAnsi="FangSong"/>
                <w:color w:val="000000" w:themeColor="text1"/>
                <w:sz w:val="24"/>
                <w:szCs w:val="24"/>
              </w:rPr>
              <w:t>4</w:t>
            </w:r>
            <w:r w:rsidRPr="000907C2">
              <w:rPr>
                <w:rFonts w:ascii="FangSong" w:eastAsia="FangSong" w:hAnsi="FangSong" w:hint="eastAsia"/>
                <w:color w:val="000000" w:themeColor="text1"/>
                <w:sz w:val="24"/>
                <w:szCs w:val="24"/>
              </w:rPr>
              <w:t>分。</w:t>
            </w:r>
          </w:p>
          <w:p w14:paraId="49F217EB" w14:textId="1EB0BF0A"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缺项或该项内容不符合上述评审要求的，该项不得分。</w:t>
            </w:r>
          </w:p>
        </w:tc>
        <w:tc>
          <w:tcPr>
            <w:tcW w:w="1559" w:type="dxa"/>
            <w:shd w:val="clear" w:color="auto" w:fill="auto"/>
            <w:vAlign w:val="center"/>
          </w:tcPr>
          <w:p w14:paraId="678C73B3" w14:textId="2CCDD758" w:rsidR="008E431B" w:rsidRPr="000907C2" w:rsidRDefault="008E431B" w:rsidP="008E431B">
            <w:pPr>
              <w:rPr>
                <w:rFonts w:ascii="仿宋" w:eastAsia="仿宋" w:hAnsi="仿宋"/>
                <w:color w:val="000000" w:themeColor="text1"/>
                <w:sz w:val="24"/>
                <w:szCs w:val="24"/>
              </w:rPr>
            </w:pPr>
          </w:p>
        </w:tc>
      </w:tr>
      <w:tr w:rsidR="000907C2" w:rsidRPr="000907C2" w14:paraId="40FF03E3" w14:textId="77777777">
        <w:trPr>
          <w:trHeight w:val="1472"/>
        </w:trPr>
        <w:tc>
          <w:tcPr>
            <w:tcW w:w="704" w:type="dxa"/>
            <w:shd w:val="clear" w:color="auto" w:fill="auto"/>
            <w:vAlign w:val="center"/>
          </w:tcPr>
          <w:p w14:paraId="2CC4BE57" w14:textId="25F86F47" w:rsidR="008E431B" w:rsidRPr="000907C2" w:rsidRDefault="008E431B" w:rsidP="008E431B">
            <w:pPr>
              <w:spacing w:line="360" w:lineRule="auto"/>
              <w:jc w:val="center"/>
              <w:rPr>
                <w:rFonts w:ascii="仿宋" w:eastAsia="仿宋" w:hAnsi="仿宋"/>
                <w:color w:val="000000" w:themeColor="text1"/>
                <w:sz w:val="24"/>
                <w:szCs w:val="24"/>
              </w:rPr>
            </w:pPr>
            <w:r w:rsidRPr="000907C2">
              <w:rPr>
                <w:rFonts w:ascii="FangSong" w:eastAsia="FangSong" w:hAnsi="FangSong"/>
                <w:color w:val="000000" w:themeColor="text1"/>
                <w:sz w:val="24"/>
                <w:szCs w:val="24"/>
              </w:rPr>
              <w:t>6</w:t>
            </w:r>
          </w:p>
        </w:tc>
        <w:tc>
          <w:tcPr>
            <w:tcW w:w="1389" w:type="dxa"/>
            <w:shd w:val="clear" w:color="auto" w:fill="auto"/>
            <w:vAlign w:val="center"/>
          </w:tcPr>
          <w:p w14:paraId="12C6DCEF" w14:textId="7A2C694C"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投标文件的规范性</w:t>
            </w:r>
            <w:r w:rsidRPr="000907C2">
              <w:rPr>
                <w:rFonts w:ascii="FangSong" w:eastAsia="FangSong" w:hAnsi="FangSong"/>
                <w:color w:val="000000" w:themeColor="text1"/>
                <w:sz w:val="24"/>
                <w:szCs w:val="24"/>
              </w:rPr>
              <w:t>2</w:t>
            </w:r>
            <w:r w:rsidRPr="000907C2">
              <w:rPr>
                <w:rFonts w:ascii="FangSong" w:eastAsia="FangSong" w:hAnsi="FangSong" w:hint="eastAsia"/>
                <w:color w:val="000000" w:themeColor="text1"/>
                <w:sz w:val="24"/>
                <w:szCs w:val="24"/>
              </w:rPr>
              <w:t>%</w:t>
            </w:r>
          </w:p>
        </w:tc>
        <w:tc>
          <w:tcPr>
            <w:tcW w:w="850" w:type="dxa"/>
            <w:shd w:val="clear" w:color="auto" w:fill="auto"/>
            <w:vAlign w:val="center"/>
          </w:tcPr>
          <w:p w14:paraId="721681AE" w14:textId="1D00FDA0"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color w:val="000000" w:themeColor="text1"/>
                <w:sz w:val="24"/>
                <w:szCs w:val="24"/>
              </w:rPr>
              <w:t>2</w:t>
            </w:r>
            <w:r w:rsidRPr="000907C2">
              <w:rPr>
                <w:rFonts w:ascii="FangSong" w:eastAsia="FangSong" w:hAnsi="FangSong" w:hint="eastAsia"/>
                <w:color w:val="000000" w:themeColor="text1"/>
                <w:sz w:val="24"/>
                <w:szCs w:val="24"/>
              </w:rPr>
              <w:t>分</w:t>
            </w:r>
          </w:p>
        </w:tc>
        <w:tc>
          <w:tcPr>
            <w:tcW w:w="4395" w:type="dxa"/>
            <w:shd w:val="clear" w:color="auto" w:fill="auto"/>
            <w:vAlign w:val="center"/>
          </w:tcPr>
          <w:p w14:paraId="6479EDA4" w14:textId="2ECDEB6F" w:rsidR="008E431B" w:rsidRPr="000907C2" w:rsidRDefault="008E431B" w:rsidP="008E431B">
            <w:pPr>
              <w:rPr>
                <w:rFonts w:ascii="仿宋" w:eastAsia="仿宋" w:hAnsi="仿宋"/>
                <w:color w:val="000000" w:themeColor="text1"/>
                <w:sz w:val="24"/>
                <w:szCs w:val="24"/>
              </w:rPr>
            </w:pPr>
            <w:r w:rsidRPr="000907C2">
              <w:rPr>
                <w:rFonts w:ascii="FangSong" w:eastAsia="FangSong" w:hAnsi="FangSong" w:hint="eastAsia"/>
                <w:color w:val="000000" w:themeColor="text1"/>
                <w:sz w:val="24"/>
                <w:szCs w:val="24"/>
              </w:rPr>
              <w:t>投标文件制作规范，没有偏差情形的得</w:t>
            </w:r>
            <w:r w:rsidRPr="000907C2">
              <w:rPr>
                <w:rFonts w:ascii="FangSong" w:eastAsia="FangSong" w:hAnsi="FangSong"/>
                <w:color w:val="000000" w:themeColor="text1"/>
                <w:sz w:val="24"/>
                <w:szCs w:val="24"/>
              </w:rPr>
              <w:t>2</w:t>
            </w:r>
            <w:r w:rsidRPr="000907C2">
              <w:rPr>
                <w:rFonts w:ascii="FangSong" w:eastAsia="FangSong" w:hAnsi="FangSong" w:hint="eastAsia"/>
                <w:color w:val="000000" w:themeColor="text1"/>
                <w:sz w:val="24"/>
                <w:szCs w:val="24"/>
              </w:rPr>
              <w:t>分；有一项偏差扣0.5分，直至该项分值扣完为止。</w:t>
            </w:r>
          </w:p>
        </w:tc>
        <w:tc>
          <w:tcPr>
            <w:tcW w:w="1559" w:type="dxa"/>
            <w:shd w:val="clear" w:color="auto" w:fill="auto"/>
            <w:vAlign w:val="center"/>
          </w:tcPr>
          <w:p w14:paraId="349E891E" w14:textId="77777777" w:rsidR="008E431B" w:rsidRPr="000907C2" w:rsidRDefault="008E431B" w:rsidP="008E431B">
            <w:pPr>
              <w:rPr>
                <w:rFonts w:ascii="仿宋" w:eastAsia="仿宋" w:hAnsi="仿宋"/>
                <w:color w:val="000000" w:themeColor="text1"/>
                <w:sz w:val="24"/>
                <w:szCs w:val="24"/>
              </w:rPr>
            </w:pPr>
          </w:p>
        </w:tc>
      </w:tr>
    </w:tbl>
    <w:p w14:paraId="1244F9F4"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注</w:t>
      </w:r>
      <w:r w:rsidRPr="000907C2">
        <w:rPr>
          <w:rFonts w:ascii="仿宋" w:eastAsia="仿宋" w:hAnsi="仿宋"/>
          <w:color w:val="000000" w:themeColor="text1"/>
          <w:sz w:val="24"/>
          <w:szCs w:val="24"/>
        </w:rPr>
        <w:t>：</w:t>
      </w:r>
    </w:p>
    <w:p w14:paraId="7B35BAFC"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有效最低投标</w:t>
      </w:r>
      <w:proofErr w:type="gramStart"/>
      <w:r w:rsidRPr="000907C2">
        <w:rPr>
          <w:rFonts w:ascii="仿宋" w:eastAsia="仿宋" w:hAnsi="仿宋" w:hint="eastAsia"/>
          <w:color w:val="000000" w:themeColor="text1"/>
          <w:sz w:val="24"/>
          <w:szCs w:val="24"/>
        </w:rPr>
        <w:t>报价指</w:t>
      </w:r>
      <w:proofErr w:type="gramEnd"/>
      <w:r w:rsidRPr="000907C2">
        <w:rPr>
          <w:rFonts w:ascii="仿宋" w:eastAsia="仿宋" w:hAnsi="仿宋" w:hint="eastAsia"/>
          <w:color w:val="000000" w:themeColor="text1"/>
          <w:sz w:val="24"/>
          <w:szCs w:val="24"/>
        </w:rPr>
        <w:t>通过资质、资格、符合性审查且不超过采购预算的投标报价。</w:t>
      </w:r>
    </w:p>
    <w:p w14:paraId="5753625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评分中所有提及的软件著作权发证日期不得晚于投标</w:t>
      </w:r>
      <w:r w:rsidRPr="000907C2">
        <w:rPr>
          <w:rFonts w:ascii="仿宋" w:eastAsia="仿宋" w:hAnsi="仿宋"/>
          <w:color w:val="000000" w:themeColor="text1"/>
          <w:sz w:val="24"/>
          <w:szCs w:val="24"/>
        </w:rPr>
        <w:t>截止日期</w:t>
      </w:r>
      <w:r w:rsidRPr="000907C2">
        <w:rPr>
          <w:rFonts w:ascii="仿宋" w:eastAsia="仿宋" w:hAnsi="仿宋" w:hint="eastAsia"/>
          <w:color w:val="000000" w:themeColor="text1"/>
          <w:sz w:val="24"/>
          <w:szCs w:val="24"/>
        </w:rPr>
        <w:t>。</w:t>
      </w:r>
    </w:p>
    <w:p w14:paraId="34F062C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评分的</w:t>
      </w:r>
      <w:r w:rsidRPr="000907C2">
        <w:rPr>
          <w:rFonts w:ascii="仿宋" w:eastAsia="仿宋" w:hAnsi="仿宋"/>
          <w:color w:val="000000" w:themeColor="text1"/>
          <w:sz w:val="24"/>
          <w:szCs w:val="24"/>
        </w:rPr>
        <w:t>取</w:t>
      </w:r>
      <w:r w:rsidRPr="000907C2">
        <w:rPr>
          <w:rFonts w:ascii="仿宋" w:eastAsia="仿宋" w:hAnsi="仿宋" w:hint="eastAsia"/>
          <w:color w:val="000000" w:themeColor="text1"/>
          <w:sz w:val="24"/>
          <w:szCs w:val="24"/>
        </w:rPr>
        <w:t>值</w:t>
      </w:r>
      <w:r w:rsidRPr="000907C2">
        <w:rPr>
          <w:rFonts w:ascii="仿宋" w:eastAsia="仿宋" w:hAnsi="仿宋"/>
          <w:color w:val="000000" w:themeColor="text1"/>
          <w:sz w:val="24"/>
          <w:szCs w:val="24"/>
        </w:rPr>
        <w:t>按四舍五入法，保留小数点后两位。</w:t>
      </w:r>
    </w:p>
    <w:p w14:paraId="0509FE21" w14:textId="77777777" w:rsidR="00DD1F59" w:rsidRPr="000907C2" w:rsidRDefault="00DD1F59" w:rsidP="00DD1F59">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以下条款不计入评分：</w:t>
      </w:r>
    </w:p>
    <w:p w14:paraId="6B66F44E" w14:textId="77777777" w:rsidR="00DD1F59" w:rsidRPr="000907C2" w:rsidRDefault="00DD1F59" w:rsidP="00DD1F59">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1.已作为资格或符合性审查项的条款或参数。</w:t>
      </w:r>
    </w:p>
    <w:p w14:paraId="67B736A4" w14:textId="77777777" w:rsidR="00DD1F59" w:rsidRPr="000907C2" w:rsidRDefault="00DD1F59" w:rsidP="00DD1F59">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2.国家或行业等有强制性规定的条款或参数。</w:t>
      </w:r>
    </w:p>
    <w:p w14:paraId="7AB81767" w14:textId="77777777" w:rsidR="00DD1F59" w:rsidRPr="000907C2" w:rsidRDefault="00DD1F59" w:rsidP="00DD1F59">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3.采购文件中载明为实质性要求的条款或参数。</w:t>
      </w:r>
    </w:p>
    <w:p w14:paraId="0366C4DB" w14:textId="77777777" w:rsidR="00DD1F59" w:rsidRPr="000907C2" w:rsidRDefault="00DD1F59" w:rsidP="00DD1F59">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4.其他造成响应文件无效的条款或参数。</w:t>
      </w:r>
    </w:p>
    <w:p w14:paraId="189AB18B"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512" w:name="_Toc504640570"/>
      <w:bookmarkStart w:id="513" w:name="_Toc493631644"/>
      <w:bookmarkStart w:id="514" w:name="_Toc471220954"/>
      <w:bookmarkStart w:id="515" w:name="_Toc471381198"/>
      <w:bookmarkEnd w:id="499"/>
      <w:bookmarkEnd w:id="510"/>
      <w:bookmarkEnd w:id="511"/>
      <w:r w:rsidRPr="000907C2">
        <w:rPr>
          <w:rFonts w:ascii="仿宋" w:eastAsia="仿宋" w:hAnsi="仿宋" w:hint="eastAsia"/>
          <w:color w:val="000000" w:themeColor="text1"/>
          <w:sz w:val="28"/>
          <w:szCs w:val="28"/>
        </w:rPr>
        <w:t>5.废标</w:t>
      </w:r>
      <w:bookmarkEnd w:id="512"/>
      <w:bookmarkEnd w:id="513"/>
      <w:bookmarkEnd w:id="514"/>
      <w:bookmarkEnd w:id="515"/>
    </w:p>
    <w:p w14:paraId="0199ECE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w:t>
      </w:r>
      <w:r w:rsidRPr="000907C2">
        <w:rPr>
          <w:rFonts w:ascii="仿宋" w:eastAsia="仿宋" w:hAnsi="仿宋"/>
          <w:color w:val="000000" w:themeColor="text1"/>
          <w:sz w:val="24"/>
          <w:szCs w:val="24"/>
        </w:rPr>
        <w:t>.1</w:t>
      </w:r>
      <w:r w:rsidRPr="000907C2">
        <w:rPr>
          <w:rFonts w:ascii="仿宋" w:eastAsia="仿宋" w:hAnsi="仿宋" w:hint="eastAsia"/>
          <w:color w:val="000000" w:themeColor="text1"/>
          <w:sz w:val="24"/>
          <w:szCs w:val="24"/>
        </w:rPr>
        <w:t>本次采购活动中，出现下列情形之一的，予以废标：</w:t>
      </w:r>
    </w:p>
    <w:p w14:paraId="09211CE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（1）符合专业条件的投标人或者对招标文件作实质响应的投标人不足三家的；</w:t>
      </w:r>
    </w:p>
    <w:p w14:paraId="565D8C80"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（2）出现影响采购公正的违法、违规行为的；</w:t>
      </w:r>
    </w:p>
    <w:p w14:paraId="5DE3E8A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（3）投标人的报价均超过了采购预算，采购人不能支付的；</w:t>
      </w:r>
    </w:p>
    <w:p w14:paraId="0B60F7E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（4）因重大变故，采购任务取消的。</w:t>
      </w:r>
    </w:p>
    <w:p w14:paraId="221248D5" w14:textId="77777777" w:rsidR="0076250D" w:rsidRPr="000907C2" w:rsidRDefault="003E5742">
      <w:pPr>
        <w:spacing w:line="360" w:lineRule="auto"/>
        <w:ind w:firstLineChars="200" w:firstLine="480"/>
        <w:rPr>
          <w:rFonts w:ascii="仿宋" w:eastAsia="仿宋" w:hAnsi="仿宋"/>
          <w:color w:val="000000" w:themeColor="text1"/>
          <w:sz w:val="24"/>
          <w:szCs w:val="24"/>
        </w:rPr>
      </w:pPr>
      <w:proofErr w:type="gramStart"/>
      <w:r w:rsidRPr="000907C2">
        <w:rPr>
          <w:rFonts w:ascii="仿宋" w:eastAsia="仿宋" w:hAnsi="仿宋" w:hint="eastAsia"/>
          <w:color w:val="000000" w:themeColor="text1"/>
          <w:sz w:val="24"/>
          <w:szCs w:val="24"/>
        </w:rPr>
        <w:t>废标后</w:t>
      </w:r>
      <w:proofErr w:type="gramEnd"/>
      <w:r w:rsidRPr="000907C2">
        <w:rPr>
          <w:rFonts w:ascii="仿宋" w:eastAsia="仿宋" w:hAnsi="仿宋" w:hint="eastAsia"/>
          <w:color w:val="000000" w:themeColor="text1"/>
          <w:sz w:val="24"/>
          <w:szCs w:val="24"/>
        </w:rPr>
        <w:t>，采购代理机构应在四川政府采购网上公告，并公告废标的详细理由。</w:t>
      </w:r>
    </w:p>
    <w:p w14:paraId="3280E1E8"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5.2对于废标的采购项目，评标委员会应当对招标文件是否存在倾向性和歧视性、是否存在不合理条款进行论证，并出具书面论证意见。</w:t>
      </w:r>
    </w:p>
    <w:p w14:paraId="1567428C"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516" w:name="_Toc468320502"/>
      <w:bookmarkStart w:id="517" w:name="_Toc471381199"/>
      <w:bookmarkStart w:id="518" w:name="_Toc468641547"/>
      <w:bookmarkStart w:id="519" w:name="_Toc493631645"/>
      <w:bookmarkStart w:id="520" w:name="_Toc504640571"/>
      <w:bookmarkStart w:id="521" w:name="_Toc468346422"/>
      <w:bookmarkStart w:id="522" w:name="_Toc468331131"/>
      <w:bookmarkStart w:id="523" w:name="_Toc395625114"/>
      <w:bookmarkStart w:id="524" w:name="_Toc468640425"/>
      <w:bookmarkStart w:id="525" w:name="_Toc468654189"/>
      <w:bookmarkStart w:id="526" w:name="_Toc471220955"/>
      <w:r w:rsidRPr="000907C2">
        <w:rPr>
          <w:rFonts w:ascii="仿宋" w:eastAsia="仿宋" w:hAnsi="仿宋" w:hint="eastAsia"/>
          <w:color w:val="000000" w:themeColor="text1"/>
          <w:sz w:val="28"/>
          <w:szCs w:val="28"/>
        </w:rPr>
        <w:t>6.定标</w:t>
      </w:r>
      <w:bookmarkStart w:id="527" w:name="_Toc217446061"/>
      <w:bookmarkEnd w:id="516"/>
      <w:bookmarkEnd w:id="517"/>
      <w:bookmarkEnd w:id="518"/>
      <w:bookmarkEnd w:id="519"/>
      <w:bookmarkEnd w:id="520"/>
      <w:bookmarkEnd w:id="521"/>
      <w:bookmarkEnd w:id="522"/>
      <w:bookmarkEnd w:id="523"/>
      <w:bookmarkEnd w:id="524"/>
      <w:bookmarkEnd w:id="525"/>
      <w:bookmarkEnd w:id="526"/>
    </w:p>
    <w:bookmarkEnd w:id="527"/>
    <w:p w14:paraId="0A0DAFCB" w14:textId="77777777" w:rsidR="00562F17" w:rsidRPr="000907C2" w:rsidRDefault="00562F17" w:rsidP="00562F17">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1、定标原则</w:t>
      </w:r>
    </w:p>
    <w:p w14:paraId="4A1DBAD7" w14:textId="77777777" w:rsidR="00562F17"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本项目</w:t>
      </w:r>
      <w:bookmarkStart w:id="528" w:name="_Toc217446062"/>
      <w:r w:rsidRPr="000907C2">
        <w:rPr>
          <w:rFonts w:ascii="仿宋" w:eastAsia="仿宋" w:hAnsi="仿宋" w:hint="eastAsia"/>
          <w:color w:val="000000" w:themeColor="text1"/>
          <w:sz w:val="24"/>
          <w:szCs w:val="24"/>
        </w:rPr>
        <w:t>按照评标报告确定的中标候选人名单中按顺序确定中标人。</w:t>
      </w:r>
    </w:p>
    <w:p w14:paraId="71959781" w14:textId="77777777" w:rsidR="00562F17" w:rsidRPr="000907C2" w:rsidRDefault="00562F17" w:rsidP="00562F17">
      <w:pPr>
        <w:spacing w:line="360" w:lineRule="auto"/>
        <w:ind w:firstLineChars="200" w:firstLine="482"/>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2、定标程序</w:t>
      </w:r>
      <w:bookmarkEnd w:id="528"/>
    </w:p>
    <w:p w14:paraId="12E2220F" w14:textId="77777777" w:rsidR="00562F17"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（1）评标委员会出具书面评审报告，采购代理机构在评标结束后2个工作日内将评标报告送采购人。</w:t>
      </w:r>
    </w:p>
    <w:p w14:paraId="08414609" w14:textId="77777777" w:rsidR="00562F17"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B287DAB" w14:textId="77777777" w:rsidR="00562F17"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6B69DE03" w14:textId="77777777" w:rsidR="00562F17"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采购人或者采购代理机构应当自中标人确定之日起2个工作日内，在省级以上财政部门指定的媒体上公告中标结果（本项目评标结果在四川政府采购网上采购结果公告栏中予以公告），同时向中标人发出中标通知书。</w:t>
      </w:r>
    </w:p>
    <w:p w14:paraId="5AF3A92B" w14:textId="57771193" w:rsidR="0076250D" w:rsidRPr="000907C2" w:rsidRDefault="00562F17" w:rsidP="00562F17">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（4）招标采购单位不退回投标人投标文件和其他投标资料。</w:t>
      </w:r>
    </w:p>
    <w:p w14:paraId="50ADCD3B"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529" w:name="_Toc471220956"/>
      <w:bookmarkStart w:id="530" w:name="_Toc471381200"/>
      <w:bookmarkStart w:id="531" w:name="_Toc504640572"/>
      <w:bookmarkStart w:id="532" w:name="_Toc493631646"/>
      <w:bookmarkStart w:id="533" w:name="_Toc395625115"/>
      <w:bookmarkStart w:id="534" w:name="_Toc468320504"/>
      <w:bookmarkStart w:id="535" w:name="_Toc468331133"/>
      <w:bookmarkStart w:id="536" w:name="_Toc468640427"/>
      <w:bookmarkStart w:id="537" w:name="_Toc468641549"/>
      <w:bookmarkStart w:id="538" w:name="_Toc468654191"/>
      <w:bookmarkStart w:id="539" w:name="_Toc468346424"/>
      <w:r w:rsidRPr="000907C2">
        <w:rPr>
          <w:rFonts w:ascii="仿宋" w:eastAsia="仿宋" w:hAnsi="仿宋" w:hint="eastAsia"/>
          <w:color w:val="000000" w:themeColor="text1"/>
          <w:sz w:val="28"/>
          <w:szCs w:val="28"/>
        </w:rPr>
        <w:lastRenderedPageBreak/>
        <w:t>7.评标专家在政府采购活动中承担以下义务：</w:t>
      </w:r>
      <w:bookmarkEnd w:id="529"/>
      <w:bookmarkEnd w:id="530"/>
      <w:bookmarkEnd w:id="531"/>
      <w:bookmarkEnd w:id="532"/>
      <w:bookmarkEnd w:id="533"/>
      <w:bookmarkEnd w:id="534"/>
      <w:bookmarkEnd w:id="535"/>
      <w:bookmarkEnd w:id="536"/>
      <w:bookmarkEnd w:id="537"/>
      <w:bookmarkEnd w:id="538"/>
      <w:bookmarkEnd w:id="539"/>
    </w:p>
    <w:p w14:paraId="36A73EE1"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（一）遵守评审工作纪律； </w:t>
      </w:r>
    </w:p>
    <w:p w14:paraId="49240D89"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（二）按照客观、公正、审慎的原则，根据采购文件规定的评审程序、评审方法和评审标准进行独立评审；</w:t>
      </w:r>
    </w:p>
    <w:p w14:paraId="07282BC5"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（三）不得泄露评审文件、评审情况和在评审过程中获悉的商业秘密；</w:t>
      </w:r>
    </w:p>
    <w:p w14:paraId="2B23E6BB"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（四）及时向监督部门报告评审过程中采购组织单位向评审专家做倾向性、误导性的解释或者说明，投标人行贿、提供虚假材料或者串通、受到的非法干预情况等违法违规行为；</w:t>
      </w:r>
    </w:p>
    <w:p w14:paraId="1B57565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（五）发现采购文件内容违反国家有关强制性规定或者存在歧义、重大缺陷导致评审工作无法进行时，停止评审并向采购组织单位书面说明情况；</w:t>
      </w:r>
    </w:p>
    <w:p w14:paraId="00975F16"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（六）配合答复处理投标人的询问、质疑和投诉等事项；</w:t>
      </w:r>
    </w:p>
    <w:p w14:paraId="4A27738F"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（七）法律、法规和规章规定的其他义务。</w:t>
      </w:r>
    </w:p>
    <w:p w14:paraId="66890100" w14:textId="77777777" w:rsidR="0076250D" w:rsidRPr="000907C2" w:rsidRDefault="003E5742">
      <w:pPr>
        <w:pStyle w:val="2"/>
        <w:spacing w:line="400" w:lineRule="exact"/>
        <w:jc w:val="left"/>
        <w:rPr>
          <w:rFonts w:ascii="仿宋" w:eastAsia="仿宋" w:hAnsi="仿宋"/>
          <w:color w:val="000000" w:themeColor="text1"/>
          <w:sz w:val="28"/>
          <w:szCs w:val="28"/>
        </w:rPr>
      </w:pPr>
      <w:bookmarkStart w:id="540" w:name="_Toc471381201"/>
      <w:bookmarkStart w:id="541" w:name="_Toc471220957"/>
      <w:bookmarkStart w:id="542" w:name="_Toc493631647"/>
      <w:bookmarkStart w:id="543" w:name="_Toc504640573"/>
      <w:r w:rsidRPr="000907C2">
        <w:rPr>
          <w:rFonts w:ascii="仿宋" w:eastAsia="仿宋" w:hAnsi="仿宋" w:hint="eastAsia"/>
          <w:color w:val="000000" w:themeColor="text1"/>
          <w:sz w:val="28"/>
          <w:szCs w:val="28"/>
        </w:rPr>
        <w:t>8.评标专家在政府采购活动中应当遵守以下工作纪律：</w:t>
      </w:r>
      <w:bookmarkEnd w:id="540"/>
      <w:bookmarkEnd w:id="541"/>
      <w:bookmarkEnd w:id="542"/>
      <w:bookmarkEnd w:id="543"/>
    </w:p>
    <w:p w14:paraId="30F8505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（一）遵行《政府采购法》第十二条和《政府采购法实施条例》第九条及财政部关于回避的规定。</w:t>
      </w:r>
    </w:p>
    <w:p w14:paraId="412DFBC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（二）评标前，应当将通讯工具或者相关电子设备交由招标采购单位统一保管。</w:t>
      </w:r>
    </w:p>
    <w:p w14:paraId="1C21F983"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（三）评标过程中，不得与外界联系，因发生不可预见情况，确实需要与外界联系的，应当在监督人员监督之下办理。</w:t>
      </w:r>
    </w:p>
    <w:p w14:paraId="5E6DCABD"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35079EA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（五）在评标过程中和评标结束后，不得记录、复制或带走任何评标资料，除因规定的义务外，不得向外界透露评标内容。</w:t>
      </w:r>
    </w:p>
    <w:p w14:paraId="005F7A3E"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（六）服从评标现场招标采购单位的现场秩序管理，接受评标现场监督人员的合法监督。</w:t>
      </w:r>
    </w:p>
    <w:p w14:paraId="69E147C1"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（七）遵守有关廉洁自律规定，不得私下接触投标人，不得收受投标人及有关业务单位和个人的财物或好处，不得接受采购组织单位的请托。</w:t>
      </w:r>
    </w:p>
    <w:p w14:paraId="028AAFE7" w14:textId="77777777" w:rsidR="0076250D" w:rsidRPr="000907C2" w:rsidRDefault="003E5742">
      <w:pPr>
        <w:spacing w:line="360" w:lineRule="auto"/>
        <w:rPr>
          <w:rFonts w:ascii="仿宋" w:eastAsia="仿宋" w:hAnsi="仿宋"/>
          <w:color w:val="000000" w:themeColor="text1"/>
          <w:sz w:val="24"/>
          <w:szCs w:val="24"/>
        </w:rPr>
        <w:sectPr w:rsidR="0076250D" w:rsidRPr="000907C2">
          <w:headerReference w:type="even" r:id="rId32"/>
          <w:headerReference w:type="default" r:id="rId33"/>
          <w:footerReference w:type="even" r:id="rId34"/>
          <w:footerReference w:type="default" r:id="rId35"/>
          <w:headerReference w:type="first" r:id="rId36"/>
          <w:footerReference w:type="first" r:id="rId37"/>
          <w:pgSz w:w="11906" w:h="16838"/>
          <w:pgMar w:top="1135" w:right="1133" w:bottom="993" w:left="1588" w:header="794" w:footer="992" w:gutter="0"/>
          <w:cols w:space="720"/>
          <w:docGrid w:type="lines" w:linePitch="312"/>
        </w:sectPr>
      </w:pPr>
      <w:r w:rsidRPr="000907C2">
        <w:rPr>
          <w:rFonts w:ascii="仿宋" w:eastAsia="仿宋" w:hAnsi="仿宋"/>
          <w:color w:val="000000" w:themeColor="text1"/>
          <w:sz w:val="24"/>
          <w:szCs w:val="24"/>
        </w:rPr>
        <w:tab/>
      </w:r>
    </w:p>
    <w:p w14:paraId="1D8AEB4A" w14:textId="77777777" w:rsidR="0076250D" w:rsidRPr="000907C2" w:rsidRDefault="003E5742">
      <w:pPr>
        <w:pStyle w:val="1"/>
        <w:spacing w:line="240" w:lineRule="auto"/>
        <w:jc w:val="center"/>
        <w:rPr>
          <w:rFonts w:ascii="仿宋" w:eastAsia="仿宋" w:hAnsi="仿宋"/>
          <w:color w:val="000000" w:themeColor="text1"/>
          <w:sz w:val="32"/>
          <w:szCs w:val="32"/>
        </w:rPr>
      </w:pPr>
      <w:bookmarkStart w:id="544" w:name="_Toc394578400"/>
      <w:bookmarkStart w:id="545" w:name="_Toc421800216"/>
      <w:bookmarkStart w:id="546" w:name="_Toc504640574"/>
      <w:bookmarkStart w:id="547" w:name="_Toc24018436"/>
      <w:r w:rsidRPr="000907C2">
        <w:rPr>
          <w:rFonts w:ascii="仿宋" w:eastAsia="仿宋" w:hAnsi="仿宋" w:hint="eastAsia"/>
          <w:color w:val="000000" w:themeColor="text1"/>
          <w:sz w:val="32"/>
          <w:szCs w:val="32"/>
        </w:rPr>
        <w:lastRenderedPageBreak/>
        <w:t>第八章</w:t>
      </w:r>
      <w:r w:rsidR="00C70C47" w:rsidRPr="000907C2">
        <w:rPr>
          <w:rFonts w:ascii="仿宋" w:eastAsia="仿宋" w:hAnsi="仿宋" w:hint="eastAsia"/>
          <w:color w:val="000000" w:themeColor="text1"/>
          <w:sz w:val="32"/>
          <w:szCs w:val="32"/>
        </w:rPr>
        <w:t xml:space="preserve"> </w:t>
      </w:r>
      <w:r w:rsidRPr="000907C2">
        <w:rPr>
          <w:rFonts w:ascii="仿宋" w:eastAsia="仿宋" w:hAnsi="仿宋" w:hint="eastAsia"/>
          <w:color w:val="000000" w:themeColor="text1"/>
          <w:sz w:val="32"/>
          <w:szCs w:val="32"/>
        </w:rPr>
        <w:t>合同主要条款</w:t>
      </w:r>
      <w:bookmarkEnd w:id="544"/>
      <w:bookmarkEnd w:id="545"/>
      <w:bookmarkEnd w:id="546"/>
      <w:r w:rsidRPr="000907C2">
        <w:rPr>
          <w:rFonts w:ascii="仿宋" w:eastAsia="仿宋" w:hAnsi="仿宋" w:hint="eastAsia"/>
          <w:color w:val="000000" w:themeColor="text1"/>
          <w:sz w:val="32"/>
          <w:szCs w:val="32"/>
        </w:rPr>
        <w:t>（仅供参考）</w:t>
      </w:r>
      <w:bookmarkEnd w:id="547"/>
    </w:p>
    <w:p w14:paraId="75713C77" w14:textId="77777777" w:rsidR="0076250D" w:rsidRPr="000907C2" w:rsidRDefault="003E5742">
      <w:pPr>
        <w:spacing w:line="360" w:lineRule="auto"/>
        <w:rPr>
          <w:rFonts w:ascii="仿宋" w:eastAsia="仿宋" w:hAnsi="仿宋"/>
          <w:color w:val="000000" w:themeColor="text1"/>
          <w:sz w:val="24"/>
          <w:szCs w:val="24"/>
          <w:lang w:eastAsia="zh-HK"/>
        </w:rPr>
      </w:pPr>
      <w:bookmarkStart w:id="548" w:name="_Hlk487445850"/>
      <w:bookmarkStart w:id="549" w:name="_Toc492856513"/>
      <w:bookmarkStart w:id="550" w:name="_Toc468652567"/>
      <w:bookmarkStart w:id="551" w:name="_Toc479925488"/>
      <w:bookmarkStart w:id="552" w:name="_Toc468641562"/>
      <w:bookmarkStart w:id="553" w:name="_Toc492856509"/>
      <w:r w:rsidRPr="000907C2">
        <w:rPr>
          <w:rFonts w:ascii="仿宋" w:eastAsia="仿宋" w:hAnsi="仿宋" w:hint="eastAsia"/>
          <w:color w:val="000000" w:themeColor="text1"/>
          <w:sz w:val="24"/>
          <w:szCs w:val="24"/>
          <w:lang w:eastAsia="zh-HK"/>
        </w:rPr>
        <w:t>合同编号：</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                 </w:t>
      </w:r>
    </w:p>
    <w:p w14:paraId="1429961F"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签订地点：</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                 </w:t>
      </w:r>
    </w:p>
    <w:p w14:paraId="1A70E487"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签订时间：</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         年    月   日</w:t>
      </w:r>
    </w:p>
    <w:p w14:paraId="77FBCA88"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 xml:space="preserve">采购人（甲方）：  </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 </w:t>
      </w:r>
    </w:p>
    <w:p w14:paraId="1195CC27"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 xml:space="preserve">投标人（乙方）：                      </w:t>
      </w:r>
    </w:p>
    <w:p w14:paraId="3AC5BAAD" w14:textId="77777777" w:rsidR="0076250D" w:rsidRPr="000907C2" w:rsidRDefault="0076250D">
      <w:pPr>
        <w:spacing w:line="360" w:lineRule="auto"/>
        <w:rPr>
          <w:rFonts w:ascii="仿宋" w:eastAsia="仿宋" w:hAnsi="仿宋"/>
          <w:color w:val="000000" w:themeColor="text1"/>
          <w:sz w:val="24"/>
          <w:szCs w:val="24"/>
          <w:lang w:eastAsia="zh-HK"/>
        </w:rPr>
      </w:pPr>
    </w:p>
    <w:p w14:paraId="4E9755C4" w14:textId="575FBD2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根据《中华人民共和国政府采购法》、《中华人民共和国</w:t>
      </w:r>
      <w:r w:rsidR="00D42848" w:rsidRPr="000907C2">
        <w:rPr>
          <w:rFonts w:ascii="仿宋" w:eastAsia="仿宋" w:hAnsi="仿宋" w:hint="eastAsia"/>
          <w:color w:val="000000" w:themeColor="text1"/>
          <w:sz w:val="24"/>
          <w:szCs w:val="24"/>
          <w:lang w:eastAsia="zh-HK"/>
        </w:rPr>
        <w:t>民法典</w:t>
      </w:r>
      <w:r w:rsidRPr="000907C2">
        <w:rPr>
          <w:rFonts w:ascii="仿宋" w:eastAsia="仿宋" w:hAnsi="仿宋" w:hint="eastAsia"/>
          <w:color w:val="000000" w:themeColor="text1"/>
          <w:sz w:val="24"/>
          <w:szCs w:val="24"/>
          <w:lang w:eastAsia="zh-HK"/>
        </w:rPr>
        <w:t>》及</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bCs/>
          <w:color w:val="000000" w:themeColor="text1"/>
          <w:sz w:val="24"/>
          <w:szCs w:val="24"/>
          <w:lang w:eastAsia="zh-HK"/>
        </w:rPr>
        <w:t>项目</w:t>
      </w:r>
      <w:r w:rsidRPr="000907C2">
        <w:rPr>
          <w:rFonts w:ascii="仿宋" w:eastAsia="仿宋" w:hAnsi="仿宋" w:hint="eastAsia"/>
          <w:color w:val="000000" w:themeColor="text1"/>
          <w:sz w:val="24"/>
          <w:szCs w:val="24"/>
          <w:lang w:eastAsia="zh-HK"/>
        </w:rPr>
        <w:t>（</w:t>
      </w: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编号：</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w:t>
      </w: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文件》、乙方的《</w:t>
      </w:r>
      <w:r w:rsidRPr="000907C2">
        <w:rPr>
          <w:rFonts w:ascii="仿宋" w:eastAsia="仿宋" w:hAnsi="仿宋" w:hint="eastAsia"/>
          <w:color w:val="000000" w:themeColor="text1"/>
          <w:sz w:val="24"/>
          <w:szCs w:val="24"/>
        </w:rPr>
        <w:t>投标</w:t>
      </w:r>
      <w:r w:rsidRPr="000907C2">
        <w:rPr>
          <w:rFonts w:ascii="仿宋" w:eastAsia="仿宋" w:hAnsi="仿宋" w:hint="eastAsia"/>
          <w:color w:val="000000" w:themeColor="text1"/>
          <w:sz w:val="24"/>
          <w:szCs w:val="24"/>
          <w:lang w:eastAsia="zh-HK"/>
        </w:rPr>
        <w:t>文件》及《</w:t>
      </w:r>
      <w:r w:rsidRPr="000907C2">
        <w:rPr>
          <w:rFonts w:ascii="仿宋" w:eastAsia="仿宋" w:hAnsi="仿宋" w:hint="eastAsia"/>
          <w:color w:val="000000" w:themeColor="text1"/>
          <w:sz w:val="24"/>
          <w:szCs w:val="24"/>
        </w:rPr>
        <w:t>中标</w:t>
      </w:r>
      <w:r w:rsidRPr="000907C2">
        <w:rPr>
          <w:rFonts w:ascii="仿宋" w:eastAsia="仿宋" w:hAnsi="仿宋" w:hint="eastAsia"/>
          <w:color w:val="000000" w:themeColor="text1"/>
          <w:sz w:val="24"/>
          <w:szCs w:val="24"/>
          <w:lang w:eastAsia="zh-HK"/>
        </w:rPr>
        <w:t>通知书》，甲、乙双方同意签订本合同。详细技术说明及其他有关合同项目的特定信息由合同附件予以说明，合同附件及本项目的《</w:t>
      </w: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文件》、乙方的《</w:t>
      </w:r>
      <w:r w:rsidRPr="000907C2">
        <w:rPr>
          <w:rFonts w:ascii="仿宋" w:eastAsia="仿宋" w:hAnsi="仿宋" w:hint="eastAsia"/>
          <w:color w:val="000000" w:themeColor="text1"/>
          <w:sz w:val="24"/>
          <w:szCs w:val="24"/>
        </w:rPr>
        <w:t>投标</w:t>
      </w:r>
      <w:r w:rsidRPr="000907C2">
        <w:rPr>
          <w:rFonts w:ascii="仿宋" w:eastAsia="仿宋" w:hAnsi="仿宋" w:hint="eastAsia"/>
          <w:color w:val="000000" w:themeColor="text1"/>
          <w:sz w:val="24"/>
          <w:szCs w:val="24"/>
          <w:lang w:eastAsia="zh-HK"/>
        </w:rPr>
        <w:t>文件》及《</w:t>
      </w:r>
      <w:r w:rsidRPr="000907C2">
        <w:rPr>
          <w:rFonts w:ascii="仿宋" w:eastAsia="仿宋" w:hAnsi="仿宋" w:hint="eastAsia"/>
          <w:color w:val="000000" w:themeColor="text1"/>
          <w:sz w:val="24"/>
          <w:szCs w:val="24"/>
        </w:rPr>
        <w:t>中标</w:t>
      </w:r>
      <w:r w:rsidRPr="000907C2">
        <w:rPr>
          <w:rFonts w:ascii="仿宋" w:eastAsia="仿宋" w:hAnsi="仿宋" w:hint="eastAsia"/>
          <w:color w:val="000000" w:themeColor="text1"/>
          <w:sz w:val="24"/>
          <w:szCs w:val="24"/>
          <w:lang w:eastAsia="zh-HK"/>
        </w:rPr>
        <w:t>通知书》等均为本合同不可分割的部分。双方同意共同遵守如下条款：</w:t>
      </w:r>
    </w:p>
    <w:p w14:paraId="1EC20EA8"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554" w:name="_Toc468654194"/>
      <w:bookmarkStart w:id="555" w:name="_Toc450817324"/>
      <w:bookmarkStart w:id="556" w:name="_Toc471166295"/>
      <w:bookmarkStart w:id="557" w:name="_Toc471381203"/>
      <w:bookmarkStart w:id="558" w:name="_Toc468641552"/>
      <w:bookmarkStart w:id="559" w:name="_Toc468320507"/>
      <w:bookmarkStart w:id="560" w:name="_Toc471381091"/>
      <w:bookmarkStart w:id="561" w:name="_Toc217446107"/>
      <w:bookmarkStart w:id="562" w:name="_Toc468346427"/>
      <w:bookmarkStart w:id="563" w:name="_Toc468331136"/>
      <w:r w:rsidRPr="000907C2">
        <w:rPr>
          <w:rFonts w:ascii="仿宋" w:eastAsia="仿宋" w:hAnsi="仿宋" w:hint="eastAsia"/>
          <w:b/>
          <w:bCs/>
          <w:color w:val="000000" w:themeColor="text1"/>
          <w:sz w:val="24"/>
          <w:szCs w:val="24"/>
          <w:lang w:val="zh-CN" w:eastAsia="zh-HK"/>
        </w:rPr>
        <w:t>一、合同货物</w:t>
      </w:r>
      <w:bookmarkEnd w:id="554"/>
      <w:bookmarkEnd w:id="555"/>
      <w:bookmarkEnd w:id="556"/>
      <w:bookmarkEnd w:id="557"/>
      <w:bookmarkEnd w:id="558"/>
      <w:bookmarkEnd w:id="559"/>
      <w:bookmarkEnd w:id="560"/>
      <w:bookmarkEnd w:id="561"/>
      <w:bookmarkEnd w:id="562"/>
      <w:bookmarkEnd w:id="563"/>
    </w:p>
    <w:p w14:paraId="15B8FD54" w14:textId="77777777" w:rsidR="0076250D" w:rsidRPr="000907C2" w:rsidRDefault="003E5742">
      <w:pPr>
        <w:spacing w:line="360" w:lineRule="auto"/>
        <w:ind w:firstLineChars="200" w:firstLine="482"/>
        <w:rPr>
          <w:rFonts w:ascii="仿宋" w:eastAsia="仿宋" w:hAnsi="仿宋"/>
          <w:b/>
          <w:color w:val="000000" w:themeColor="text1"/>
          <w:sz w:val="24"/>
          <w:szCs w:val="24"/>
          <w:lang w:eastAsia="zh-HK"/>
        </w:rPr>
      </w:pPr>
      <w:r w:rsidRPr="000907C2">
        <w:rPr>
          <w:rFonts w:ascii="仿宋" w:eastAsia="仿宋" w:hAnsi="仿宋" w:hint="eastAsia"/>
          <w:b/>
          <w:color w:val="000000" w:themeColor="text1"/>
          <w:sz w:val="24"/>
          <w:szCs w:val="24"/>
          <w:lang w:eastAsia="zh-HK"/>
        </w:rPr>
        <w:t>详见附</w:t>
      </w:r>
      <w:r w:rsidRPr="000907C2">
        <w:rPr>
          <w:rFonts w:ascii="仿宋" w:eastAsia="仿宋" w:hAnsi="仿宋"/>
          <w:b/>
          <w:color w:val="000000" w:themeColor="text1"/>
          <w:sz w:val="24"/>
          <w:szCs w:val="24"/>
          <w:lang w:eastAsia="zh-HK"/>
        </w:rPr>
        <w:t>件</w:t>
      </w:r>
      <w:r w:rsidRPr="000907C2">
        <w:rPr>
          <w:rFonts w:ascii="仿宋" w:eastAsia="仿宋" w:hAnsi="仿宋" w:hint="eastAsia"/>
          <w:b/>
          <w:color w:val="000000" w:themeColor="text1"/>
          <w:sz w:val="24"/>
          <w:szCs w:val="24"/>
          <w:lang w:eastAsia="zh-HK"/>
        </w:rPr>
        <w:t>1：</w:t>
      </w:r>
      <w:r w:rsidRPr="000907C2">
        <w:rPr>
          <w:rFonts w:ascii="仿宋" w:eastAsia="仿宋" w:hAnsi="仿宋"/>
          <w:b/>
          <w:color w:val="000000" w:themeColor="text1"/>
          <w:sz w:val="24"/>
          <w:szCs w:val="24"/>
          <w:lang w:eastAsia="zh-HK"/>
        </w:rPr>
        <w:t>开标一览表</w:t>
      </w:r>
    </w:p>
    <w:p w14:paraId="74DB3F20" w14:textId="77777777" w:rsidR="0076250D" w:rsidRPr="000907C2" w:rsidRDefault="003E5742">
      <w:pPr>
        <w:spacing w:line="360" w:lineRule="auto"/>
        <w:ind w:firstLineChars="200" w:firstLine="482"/>
        <w:rPr>
          <w:rFonts w:ascii="仿宋" w:eastAsia="仿宋" w:hAnsi="仿宋"/>
          <w:b/>
          <w:color w:val="000000" w:themeColor="text1"/>
          <w:sz w:val="24"/>
          <w:szCs w:val="24"/>
          <w:lang w:eastAsia="zh-HK"/>
        </w:rPr>
      </w:pPr>
      <w:r w:rsidRPr="000907C2">
        <w:rPr>
          <w:rFonts w:ascii="仿宋" w:eastAsia="仿宋" w:hAnsi="仿宋" w:hint="eastAsia"/>
          <w:b/>
          <w:color w:val="000000" w:themeColor="text1"/>
          <w:sz w:val="24"/>
          <w:szCs w:val="24"/>
          <w:lang w:eastAsia="zh-HK"/>
        </w:rPr>
        <w:t>详见</w:t>
      </w:r>
      <w:r w:rsidRPr="000907C2">
        <w:rPr>
          <w:rFonts w:ascii="仿宋" w:eastAsia="仿宋" w:hAnsi="仿宋"/>
          <w:b/>
          <w:color w:val="000000" w:themeColor="text1"/>
          <w:sz w:val="24"/>
          <w:szCs w:val="24"/>
          <w:lang w:eastAsia="zh-HK"/>
        </w:rPr>
        <w:t>附</w:t>
      </w:r>
      <w:r w:rsidRPr="000907C2">
        <w:rPr>
          <w:rFonts w:ascii="仿宋" w:eastAsia="仿宋" w:hAnsi="仿宋" w:hint="eastAsia"/>
          <w:b/>
          <w:color w:val="000000" w:themeColor="text1"/>
          <w:sz w:val="24"/>
          <w:szCs w:val="24"/>
          <w:lang w:eastAsia="zh-HK"/>
        </w:rPr>
        <w:t>件2：</w:t>
      </w:r>
      <w:r w:rsidRPr="000907C2">
        <w:rPr>
          <w:rFonts w:ascii="仿宋" w:eastAsia="仿宋" w:hAnsi="仿宋"/>
          <w:b/>
          <w:color w:val="000000" w:themeColor="text1"/>
          <w:sz w:val="24"/>
          <w:szCs w:val="24"/>
          <w:lang w:eastAsia="zh-HK"/>
        </w:rPr>
        <w:t>分项报价表</w:t>
      </w:r>
    </w:p>
    <w:p w14:paraId="1A11B6FF"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564" w:name="_Toc471381204"/>
      <w:bookmarkStart w:id="565" w:name="_Toc217446108"/>
      <w:bookmarkStart w:id="566" w:name="_Toc468331137"/>
      <w:bookmarkStart w:id="567" w:name="_Toc450817325"/>
      <w:bookmarkStart w:id="568" w:name="_Toc468346428"/>
      <w:bookmarkStart w:id="569" w:name="_Toc468641553"/>
      <w:bookmarkStart w:id="570" w:name="_Toc471381092"/>
      <w:bookmarkStart w:id="571" w:name="_Toc471166296"/>
      <w:bookmarkStart w:id="572" w:name="_Toc468654195"/>
      <w:bookmarkStart w:id="573" w:name="_Toc468320508"/>
      <w:r w:rsidRPr="000907C2">
        <w:rPr>
          <w:rFonts w:ascii="仿宋" w:eastAsia="仿宋" w:hAnsi="仿宋" w:hint="eastAsia"/>
          <w:b/>
          <w:bCs/>
          <w:color w:val="000000" w:themeColor="text1"/>
          <w:sz w:val="24"/>
          <w:szCs w:val="24"/>
          <w:lang w:val="zh-CN" w:eastAsia="zh-HK"/>
        </w:rPr>
        <w:t>二、合同总价</w:t>
      </w:r>
      <w:bookmarkEnd w:id="564"/>
      <w:bookmarkEnd w:id="565"/>
      <w:bookmarkEnd w:id="566"/>
      <w:bookmarkEnd w:id="567"/>
      <w:bookmarkEnd w:id="568"/>
      <w:bookmarkEnd w:id="569"/>
      <w:bookmarkEnd w:id="570"/>
      <w:bookmarkEnd w:id="571"/>
      <w:bookmarkEnd w:id="572"/>
      <w:bookmarkEnd w:id="573"/>
    </w:p>
    <w:p w14:paraId="34A61E98" w14:textId="77777777" w:rsidR="0076250D" w:rsidRPr="000907C2" w:rsidRDefault="003E5742">
      <w:pPr>
        <w:spacing w:line="360" w:lineRule="auto"/>
        <w:ind w:firstLineChars="200" w:firstLine="480"/>
        <w:rPr>
          <w:rFonts w:ascii="仿宋" w:eastAsia="仿宋" w:hAnsi="仿宋"/>
          <w:color w:val="000000" w:themeColor="text1"/>
          <w:sz w:val="24"/>
          <w:szCs w:val="24"/>
          <w:lang w:val="zh-CN" w:eastAsia="zh-HK"/>
        </w:rPr>
      </w:pPr>
      <w:r w:rsidRPr="000907C2">
        <w:rPr>
          <w:rFonts w:ascii="仿宋" w:eastAsia="仿宋" w:hAnsi="仿宋" w:hint="eastAsia"/>
          <w:color w:val="000000" w:themeColor="text1"/>
          <w:sz w:val="24"/>
          <w:szCs w:val="24"/>
          <w:lang w:val="zh-CN" w:eastAsia="zh-HK"/>
        </w:rPr>
        <w:t>合同总价为人民币大写：</w:t>
      </w:r>
      <w:r w:rsidRPr="000907C2">
        <w:rPr>
          <w:rFonts w:ascii="仿宋" w:eastAsia="仿宋" w:hAnsi="仿宋" w:hint="eastAsia"/>
          <w:color w:val="000000" w:themeColor="text1"/>
          <w:sz w:val="24"/>
          <w:szCs w:val="24"/>
          <w:u w:val="single"/>
          <w:lang w:val="zh-CN" w:eastAsia="zh-HK"/>
        </w:rPr>
        <w:t xml:space="preserve">                </w:t>
      </w:r>
      <w:r w:rsidRPr="000907C2">
        <w:rPr>
          <w:rFonts w:ascii="仿宋" w:eastAsia="仿宋" w:hAnsi="仿宋" w:hint="eastAsia"/>
          <w:color w:val="000000" w:themeColor="text1"/>
          <w:sz w:val="24"/>
          <w:szCs w:val="24"/>
          <w:lang w:val="zh-CN" w:eastAsia="zh-HK"/>
        </w:rPr>
        <w:t>元，即RMB￥</w:t>
      </w:r>
      <w:r w:rsidRPr="000907C2">
        <w:rPr>
          <w:rFonts w:ascii="仿宋" w:eastAsia="仿宋" w:hAnsi="仿宋" w:hint="eastAsia"/>
          <w:color w:val="000000" w:themeColor="text1"/>
          <w:sz w:val="24"/>
          <w:szCs w:val="24"/>
          <w:u w:val="single"/>
          <w:lang w:val="zh-CN" w:eastAsia="zh-HK"/>
        </w:rPr>
        <w:t xml:space="preserve">        </w:t>
      </w:r>
      <w:r w:rsidRPr="000907C2">
        <w:rPr>
          <w:rFonts w:ascii="仿宋" w:eastAsia="仿宋" w:hAnsi="仿宋" w:hint="eastAsia"/>
          <w:color w:val="000000" w:themeColor="text1"/>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63F06B68"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574" w:name="_Toc468346429"/>
      <w:bookmarkStart w:id="575" w:name="_Toc450817326"/>
      <w:bookmarkStart w:id="576" w:name="_Toc471166297"/>
      <w:bookmarkStart w:id="577" w:name="_Toc471381093"/>
      <w:bookmarkStart w:id="578" w:name="_Toc468654196"/>
      <w:bookmarkStart w:id="579" w:name="_Toc468331138"/>
      <w:bookmarkStart w:id="580" w:name="_Toc468641554"/>
      <w:bookmarkStart w:id="581" w:name="_Toc471381205"/>
      <w:bookmarkStart w:id="582" w:name="_Toc468320509"/>
      <w:bookmarkStart w:id="583" w:name="_Toc217446109"/>
      <w:r w:rsidRPr="000907C2">
        <w:rPr>
          <w:rFonts w:ascii="仿宋" w:eastAsia="仿宋" w:hAnsi="仿宋" w:hint="eastAsia"/>
          <w:b/>
          <w:bCs/>
          <w:color w:val="000000" w:themeColor="text1"/>
          <w:sz w:val="24"/>
          <w:szCs w:val="24"/>
          <w:lang w:val="zh-CN" w:eastAsia="zh-HK"/>
        </w:rPr>
        <w:t>三、质量要求</w:t>
      </w:r>
      <w:bookmarkEnd w:id="574"/>
      <w:bookmarkEnd w:id="575"/>
      <w:bookmarkEnd w:id="576"/>
      <w:bookmarkEnd w:id="577"/>
      <w:bookmarkEnd w:id="578"/>
      <w:bookmarkEnd w:id="579"/>
      <w:bookmarkEnd w:id="580"/>
      <w:bookmarkEnd w:id="581"/>
      <w:bookmarkEnd w:id="582"/>
      <w:bookmarkEnd w:id="583"/>
    </w:p>
    <w:p w14:paraId="19556BD8"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bookmarkStart w:id="584" w:name="_Toc217446110"/>
      <w:r w:rsidRPr="000907C2">
        <w:rPr>
          <w:rFonts w:ascii="仿宋" w:eastAsia="仿宋" w:hAnsi="仿宋" w:hint="eastAsia"/>
          <w:color w:val="000000" w:themeColor="text1"/>
          <w:sz w:val="24"/>
          <w:szCs w:val="24"/>
          <w:lang w:eastAsia="zh-HK"/>
        </w:rPr>
        <w:t>乙方须提供全新的货物（含零部件、配件等），表面无划伤、无碰撞痕迹，且权属清楚，不得侵害他人的知识产权。</w:t>
      </w:r>
    </w:p>
    <w:p w14:paraId="7D1708FE"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货物必须符合或优于国家（行业）</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标准，以及本项目</w:t>
      </w: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文件的质量要求和技术指标与出厂标准。</w:t>
      </w:r>
    </w:p>
    <w:p w14:paraId="77C0FC12"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乙方须在本合同签订之日起</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日内送交货物成品样品给甲方确认，在甲方出具样品确认书并封存成品样品外观尺寸后，乙方才能按样生产，并以此样品作</w:t>
      </w:r>
      <w:r w:rsidRPr="000907C2">
        <w:rPr>
          <w:rFonts w:ascii="仿宋" w:eastAsia="仿宋" w:hAnsi="仿宋" w:hint="eastAsia"/>
          <w:color w:val="000000" w:themeColor="text1"/>
          <w:sz w:val="24"/>
          <w:szCs w:val="24"/>
          <w:lang w:eastAsia="zh-HK"/>
        </w:rPr>
        <w:lastRenderedPageBreak/>
        <w:t>为验收样品；货物上均应有产品质量检验合格标志。</w:t>
      </w:r>
    </w:p>
    <w:p w14:paraId="41932BDC"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货物制造质量出现问题，乙方应负责三包（包修、包换、包退），费用由乙方负担，甲方有权到乙方生产场地检查货物质量和生产进度。</w:t>
      </w:r>
    </w:p>
    <w:p w14:paraId="4606715C"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货到现场后由于甲方保管不当造成的质量问题，乙方亦应负责修理，但费用由甲方负担。</w:t>
      </w:r>
    </w:p>
    <w:p w14:paraId="0037B97B"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85" w:name="_Toc471166298"/>
      <w:bookmarkStart w:id="586" w:name="_Toc471381094"/>
      <w:bookmarkStart w:id="587" w:name="_Toc468331139"/>
      <w:bookmarkStart w:id="588" w:name="_Toc468346430"/>
      <w:bookmarkStart w:id="589" w:name="_Toc468641555"/>
      <w:bookmarkStart w:id="590" w:name="_Toc468654197"/>
      <w:bookmarkStart w:id="591" w:name="_Toc450817327"/>
      <w:bookmarkStart w:id="592" w:name="_Toc468320510"/>
      <w:bookmarkStart w:id="593" w:name="_Toc471381206"/>
    </w:p>
    <w:p w14:paraId="74D35C1A" w14:textId="77777777" w:rsidR="0076250D" w:rsidRPr="000907C2" w:rsidRDefault="003E5742">
      <w:pPr>
        <w:spacing w:line="360" w:lineRule="auto"/>
        <w:rPr>
          <w:rFonts w:ascii="仿宋" w:eastAsia="仿宋" w:hAnsi="仿宋"/>
          <w:b/>
          <w:bCs/>
          <w:color w:val="000000" w:themeColor="text1"/>
          <w:sz w:val="24"/>
          <w:szCs w:val="24"/>
          <w:lang w:val="zh-CN" w:eastAsia="zh-HK"/>
        </w:rPr>
      </w:pPr>
      <w:r w:rsidRPr="000907C2">
        <w:rPr>
          <w:rFonts w:ascii="仿宋" w:eastAsia="仿宋" w:hAnsi="仿宋" w:hint="eastAsia"/>
          <w:b/>
          <w:bCs/>
          <w:color w:val="000000" w:themeColor="text1"/>
          <w:sz w:val="24"/>
          <w:szCs w:val="24"/>
          <w:lang w:val="zh-CN" w:eastAsia="zh-HK"/>
        </w:rPr>
        <w:t>四、交货及验收</w:t>
      </w:r>
      <w:bookmarkEnd w:id="584"/>
      <w:bookmarkEnd w:id="585"/>
      <w:bookmarkEnd w:id="586"/>
      <w:bookmarkEnd w:id="587"/>
      <w:bookmarkEnd w:id="588"/>
      <w:bookmarkEnd w:id="589"/>
      <w:bookmarkEnd w:id="590"/>
      <w:bookmarkEnd w:id="591"/>
      <w:bookmarkEnd w:id="592"/>
      <w:bookmarkEnd w:id="593"/>
    </w:p>
    <w:p w14:paraId="6B814908"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、乙方交货期限为合同签订生效后的</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日内，在合同签订生效之日起</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日内将l00％合同数量的货物运送到甲方指定交货地点，随即在</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日内全部完成安装调试验收合格交付使用，并且最迟应在</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年</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月</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59DB9C3C"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、验收由甲方组织，乙方配合进行：</w:t>
      </w:r>
    </w:p>
    <w:p w14:paraId="59058C07"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 xml:space="preserve">(1) </w:t>
      </w:r>
      <w:r w:rsidRPr="000907C2">
        <w:rPr>
          <w:rFonts w:ascii="仿宋" w:eastAsia="仿宋" w:hAnsi="仿宋" w:hint="eastAsia"/>
          <w:color w:val="000000" w:themeColor="text1"/>
          <w:sz w:val="24"/>
          <w:szCs w:val="24"/>
          <w:lang w:eastAsia="zh-HK"/>
        </w:rPr>
        <w:t>货物在乙方送达甲方指点地点后</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日内验收。</w:t>
      </w:r>
    </w:p>
    <w:p w14:paraId="44D9C767"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 xml:space="preserve">(2) </w:t>
      </w:r>
      <w:r w:rsidRPr="000907C2">
        <w:rPr>
          <w:rFonts w:ascii="仿宋" w:eastAsia="仿宋" w:hAnsi="仿宋" w:hint="eastAsia"/>
          <w:color w:val="000000" w:themeColor="text1"/>
          <w:sz w:val="24"/>
          <w:szCs w:val="24"/>
          <w:lang w:eastAsia="zh-HK"/>
        </w:rPr>
        <w:t>验收标准：按国家有关规定以及甲方</w:t>
      </w: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71C3929B" w14:textId="3DD2A5DE"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 xml:space="preserve">(3) </w:t>
      </w:r>
      <w:r w:rsidRPr="000907C2">
        <w:rPr>
          <w:rFonts w:ascii="仿宋" w:eastAsia="仿宋" w:hAnsi="仿宋" w:hint="eastAsia"/>
          <w:color w:val="000000" w:themeColor="text1"/>
          <w:sz w:val="24"/>
          <w:szCs w:val="24"/>
          <w:lang w:eastAsia="zh-HK"/>
        </w:rPr>
        <w:t>验收方式：按</w:t>
      </w:r>
      <w:r w:rsidR="00FD2807" w:rsidRPr="000907C2">
        <w:rPr>
          <w:rFonts w:ascii="仿宋" w:eastAsia="仿宋" w:hAnsi="仿宋" w:hint="eastAsia"/>
          <w:color w:val="000000" w:themeColor="text1"/>
          <w:sz w:val="24"/>
          <w:szCs w:val="24"/>
        </w:rPr>
        <w:t>《财政部关于进一步加强政府采购需求和履约验收管理的指导意见》（财库〔2016〕205号）文件规定</w:t>
      </w:r>
      <w:r w:rsidRPr="000907C2">
        <w:rPr>
          <w:rFonts w:ascii="仿宋" w:eastAsia="仿宋" w:hAnsi="仿宋" w:hint="eastAsia"/>
          <w:color w:val="000000" w:themeColor="text1"/>
          <w:sz w:val="24"/>
          <w:szCs w:val="24"/>
          <w:lang w:eastAsia="zh-HK"/>
        </w:rPr>
        <w:t>进行验收。</w:t>
      </w:r>
    </w:p>
    <w:p w14:paraId="76DC3C7E"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 xml:space="preserve">(4) </w:t>
      </w:r>
      <w:r w:rsidRPr="000907C2">
        <w:rPr>
          <w:rFonts w:ascii="仿宋" w:eastAsia="仿宋" w:hAnsi="仿宋" w:hint="eastAsia"/>
          <w:color w:val="000000" w:themeColor="text1"/>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A099519"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 xml:space="preserve">(5) </w:t>
      </w:r>
      <w:bookmarkStart w:id="594" w:name="_Toc217446111"/>
      <w:r w:rsidRPr="000907C2">
        <w:rPr>
          <w:rFonts w:ascii="仿宋" w:eastAsia="仿宋" w:hAnsi="仿宋" w:hint="eastAsia"/>
          <w:color w:val="000000" w:themeColor="text1"/>
          <w:sz w:val="24"/>
          <w:szCs w:val="24"/>
          <w:lang w:eastAsia="zh-HK"/>
        </w:rPr>
        <w:t>如质量验收合格，双方签署质量验收报告。</w:t>
      </w:r>
    </w:p>
    <w:p w14:paraId="5CA9CC80"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3</w:t>
      </w:r>
      <w:r w:rsidRPr="000907C2">
        <w:rPr>
          <w:rFonts w:ascii="仿宋" w:eastAsia="仿宋" w:hAnsi="仿宋" w:hint="eastAsia"/>
          <w:color w:val="000000" w:themeColor="text1"/>
          <w:sz w:val="24"/>
          <w:szCs w:val="24"/>
          <w:lang w:eastAsia="zh-HK"/>
        </w:rPr>
        <w:t>、货物送达甲方指点地点后</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日内，甲方无故不进行验收工作并已使用</w:t>
      </w:r>
      <w:r w:rsidRPr="000907C2">
        <w:rPr>
          <w:rFonts w:ascii="仿宋" w:eastAsia="仿宋" w:hAnsi="仿宋" w:hint="eastAsia"/>
          <w:color w:val="000000" w:themeColor="text1"/>
          <w:sz w:val="24"/>
          <w:szCs w:val="24"/>
          <w:lang w:eastAsia="zh-HK"/>
        </w:rPr>
        <w:lastRenderedPageBreak/>
        <w:t>货物的，视同货物验收合格。</w:t>
      </w:r>
    </w:p>
    <w:p w14:paraId="79174468"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4</w:t>
      </w:r>
      <w:r w:rsidRPr="000907C2">
        <w:rPr>
          <w:rFonts w:ascii="仿宋" w:eastAsia="仿宋" w:hAnsi="仿宋" w:hint="eastAsia"/>
          <w:color w:val="000000" w:themeColor="text1"/>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0CA837EE"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5</w:t>
      </w:r>
      <w:r w:rsidRPr="000907C2">
        <w:rPr>
          <w:rFonts w:ascii="仿宋" w:eastAsia="仿宋" w:hAnsi="仿宋" w:hint="eastAsia"/>
          <w:color w:val="000000" w:themeColor="text1"/>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2C76598A"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595" w:name="_Toc471381207"/>
      <w:bookmarkStart w:id="596" w:name="_Toc468346431"/>
      <w:bookmarkStart w:id="597" w:name="_Toc468641556"/>
      <w:bookmarkStart w:id="598" w:name="_Toc468331140"/>
      <w:bookmarkStart w:id="599" w:name="_Toc468654198"/>
      <w:bookmarkStart w:id="600" w:name="_Toc450817328"/>
      <w:bookmarkStart w:id="601" w:name="_Toc471381095"/>
      <w:bookmarkStart w:id="602" w:name="_Toc471166299"/>
      <w:bookmarkStart w:id="603" w:name="_Toc468320511"/>
      <w:r w:rsidRPr="000907C2">
        <w:rPr>
          <w:rFonts w:ascii="仿宋" w:eastAsia="仿宋" w:hAnsi="仿宋" w:hint="eastAsia"/>
          <w:b/>
          <w:bCs/>
          <w:color w:val="000000" w:themeColor="text1"/>
          <w:sz w:val="24"/>
          <w:szCs w:val="24"/>
          <w:lang w:val="zh-CN" w:eastAsia="zh-HK"/>
        </w:rPr>
        <w:t>五、付款方式</w:t>
      </w:r>
      <w:bookmarkEnd w:id="594"/>
      <w:bookmarkEnd w:id="595"/>
      <w:bookmarkEnd w:id="596"/>
      <w:bookmarkEnd w:id="597"/>
      <w:bookmarkEnd w:id="598"/>
      <w:bookmarkEnd w:id="599"/>
      <w:bookmarkEnd w:id="600"/>
      <w:bookmarkEnd w:id="601"/>
      <w:bookmarkEnd w:id="602"/>
      <w:bookmarkEnd w:id="603"/>
    </w:p>
    <w:p w14:paraId="5355BFD3"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、甲方在本合同签订生效之日起接到乙方通知和票据凭证资料以及乙方交给甲方的合同履约保证金（按合同总价的百分之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计算款额￥</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元，人民币大写：</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元整）后的</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日内支付合同金额百分之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的价款；</w:t>
      </w:r>
    </w:p>
    <w:p w14:paraId="1BACE070"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2、本合同签订生效之日起，甲方收到乙方申请和票据凭证资料后的</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个工作日内支付乙方合同金额百分之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的价</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元，人民币大写         元整。</w:t>
      </w:r>
    </w:p>
    <w:p w14:paraId="522AF9E9"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3、货物自终验收合格之日起，甲方接到乙方申请与票据凭证资料以后的</w:t>
      </w:r>
      <w:r w:rsidRPr="000907C2">
        <w:rPr>
          <w:rFonts w:ascii="仿宋" w:eastAsia="仿宋" w:hAnsi="仿宋" w:hint="eastAsia"/>
          <w:color w:val="000000" w:themeColor="text1"/>
          <w:sz w:val="24"/>
          <w:szCs w:val="24"/>
        </w:rPr>
        <w:t xml:space="preserve"> </w:t>
      </w:r>
      <w:r w:rsidRPr="000907C2">
        <w:rPr>
          <w:rFonts w:ascii="仿宋" w:eastAsia="仿宋" w:hAnsi="仿宋"/>
          <w:color w:val="000000" w:themeColor="text1"/>
          <w:sz w:val="24"/>
          <w:szCs w:val="24"/>
        </w:rPr>
        <w:t xml:space="preserve"> </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rPr>
        <w:t>X</w:t>
      </w:r>
      <w:r w:rsidRPr="000907C2">
        <w:rPr>
          <w:rFonts w:ascii="仿宋" w:eastAsia="仿宋" w:hAnsi="仿宋" w:hint="eastAsia"/>
          <w:color w:val="000000" w:themeColor="text1"/>
          <w:sz w:val="24"/>
          <w:szCs w:val="24"/>
          <w:lang w:eastAsia="zh-HK"/>
        </w:rPr>
        <w:t>日内，向乙方核拨合同总价的百分之</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款项￥</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元，人民币大写：</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元整。</w:t>
      </w:r>
    </w:p>
    <w:p w14:paraId="55C23596" w14:textId="77777777" w:rsidR="0076250D" w:rsidRPr="000907C2" w:rsidRDefault="003E5742">
      <w:pPr>
        <w:spacing w:line="360" w:lineRule="auto"/>
        <w:ind w:firstLineChars="200" w:firstLine="480"/>
        <w:rPr>
          <w:rFonts w:ascii="仿宋" w:eastAsia="仿宋" w:hAnsi="仿宋"/>
          <w:color w:val="000000" w:themeColor="text1"/>
          <w:sz w:val="24"/>
          <w:szCs w:val="24"/>
          <w:lang w:val="zh-CN" w:eastAsia="zh-HK"/>
        </w:rPr>
      </w:pPr>
      <w:r w:rsidRPr="000907C2">
        <w:rPr>
          <w:rFonts w:ascii="仿宋" w:eastAsia="仿宋" w:hAnsi="仿宋" w:hint="eastAsia"/>
          <w:color w:val="000000" w:themeColor="text1"/>
          <w:sz w:val="24"/>
          <w:szCs w:val="24"/>
          <w:lang w:val="zh-CN" w:eastAsia="zh-HK"/>
        </w:rPr>
        <w:t xml:space="preserve">4、合同履约保证金：合同履约保证金：在货物验收合格满壹年后，如无质量问题，甲方接到乙方申请和支付凭证资料文件，由甲方确认本合同货物质量与服务等约定事项已经履行完毕后，向乙方退还合同履约保证金价款￥ </w:t>
      </w:r>
      <w:r w:rsidRPr="000907C2">
        <w:rPr>
          <w:rFonts w:ascii="仿宋" w:eastAsia="仿宋" w:hAnsi="仿宋" w:hint="eastAsia"/>
          <w:color w:val="000000" w:themeColor="text1"/>
          <w:sz w:val="24"/>
          <w:szCs w:val="24"/>
          <w:u w:val="single"/>
          <w:lang w:val="zh-CN" w:eastAsia="zh-HK"/>
        </w:rPr>
        <w:t xml:space="preserve">      </w:t>
      </w:r>
      <w:r w:rsidRPr="000907C2">
        <w:rPr>
          <w:rFonts w:ascii="仿宋" w:eastAsia="仿宋" w:hAnsi="仿宋" w:hint="eastAsia"/>
          <w:color w:val="000000" w:themeColor="text1"/>
          <w:sz w:val="24"/>
          <w:szCs w:val="24"/>
          <w:lang w:val="zh-CN" w:eastAsia="zh-HK"/>
        </w:rPr>
        <w:t>元，人民币大写：</w:t>
      </w:r>
      <w:r w:rsidRPr="000907C2">
        <w:rPr>
          <w:rFonts w:ascii="仿宋" w:eastAsia="仿宋" w:hAnsi="仿宋" w:hint="eastAsia"/>
          <w:color w:val="000000" w:themeColor="text1"/>
          <w:sz w:val="24"/>
          <w:szCs w:val="24"/>
          <w:u w:val="single"/>
          <w:lang w:val="zh-CN" w:eastAsia="zh-HK"/>
        </w:rPr>
        <w:t xml:space="preserve">         </w:t>
      </w:r>
      <w:r w:rsidRPr="000907C2">
        <w:rPr>
          <w:rFonts w:ascii="仿宋" w:eastAsia="仿宋" w:hAnsi="仿宋" w:hint="eastAsia"/>
          <w:color w:val="000000" w:themeColor="text1"/>
          <w:sz w:val="24"/>
          <w:szCs w:val="24"/>
          <w:lang w:val="zh-CN" w:eastAsia="zh-HK"/>
        </w:rPr>
        <w:t>元整；乙方履约不合格的，履约保证金不予退还。</w:t>
      </w:r>
    </w:p>
    <w:p w14:paraId="168EA272"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5、乙方须向甲方出具合法有效完整的完税发票及凭证资料进行支付结算。</w:t>
      </w:r>
    </w:p>
    <w:p w14:paraId="78FAB8EA"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604" w:name="_Toc471166300"/>
      <w:bookmarkStart w:id="605" w:name="_Toc468654199"/>
      <w:bookmarkStart w:id="606" w:name="_Toc468331141"/>
      <w:bookmarkStart w:id="607" w:name="_Toc468641557"/>
      <w:bookmarkStart w:id="608" w:name="_Toc471381208"/>
      <w:bookmarkStart w:id="609" w:name="_Toc468346432"/>
      <w:bookmarkStart w:id="610" w:name="_Toc471381096"/>
      <w:bookmarkStart w:id="611" w:name="_Toc450817329"/>
      <w:bookmarkStart w:id="612" w:name="_Toc468320512"/>
      <w:bookmarkStart w:id="613" w:name="_Toc217446112"/>
      <w:r w:rsidRPr="000907C2">
        <w:rPr>
          <w:rFonts w:ascii="仿宋" w:eastAsia="仿宋" w:hAnsi="仿宋" w:hint="eastAsia"/>
          <w:b/>
          <w:bCs/>
          <w:color w:val="000000" w:themeColor="text1"/>
          <w:sz w:val="24"/>
          <w:szCs w:val="24"/>
          <w:lang w:val="zh-CN" w:eastAsia="zh-HK"/>
        </w:rPr>
        <w:t>六、售后服务</w:t>
      </w:r>
      <w:bookmarkEnd w:id="604"/>
      <w:bookmarkEnd w:id="605"/>
      <w:bookmarkEnd w:id="606"/>
      <w:bookmarkEnd w:id="607"/>
      <w:bookmarkEnd w:id="608"/>
      <w:bookmarkEnd w:id="609"/>
      <w:bookmarkEnd w:id="610"/>
      <w:bookmarkEnd w:id="611"/>
      <w:bookmarkEnd w:id="612"/>
      <w:bookmarkEnd w:id="613"/>
    </w:p>
    <w:p w14:paraId="4594F07A"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、产品质保期为验收合格后</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年，质保期内出现质量问题，乙方在接到通知后</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小时内响应到场，</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小时内完成更换，并承担调换的费用；如货物经乙方</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次调换仍不能达到本合同约定的质量标准，视作乙方未能按时交货，甲方有权退货并追究乙方的违约责任。</w:t>
      </w:r>
    </w:p>
    <w:p w14:paraId="7DDA61BE"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、乙方须指派专人负责与甲方联系售后服务事宜。</w:t>
      </w:r>
      <w:r w:rsidRPr="000907C2">
        <w:rPr>
          <w:rFonts w:ascii="宋体" w:eastAsia="宋体" w:hAnsi="宋体" w:cs="宋体" w:hint="eastAsia"/>
          <w:color w:val="000000" w:themeColor="text1"/>
          <w:sz w:val="24"/>
          <w:szCs w:val="24"/>
          <w:lang w:eastAsia="zh-HK"/>
        </w:rPr>
        <w:t> </w:t>
      </w:r>
    </w:p>
    <w:p w14:paraId="3DE4A5AB"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614" w:name="_Toc468346433"/>
      <w:bookmarkStart w:id="615" w:name="_Toc468320513"/>
      <w:bookmarkStart w:id="616" w:name="_Toc468331142"/>
      <w:bookmarkStart w:id="617" w:name="_Toc450817330"/>
      <w:bookmarkStart w:id="618" w:name="_Toc217446113"/>
      <w:bookmarkStart w:id="619" w:name="_Toc471381209"/>
      <w:bookmarkStart w:id="620" w:name="_Toc471381097"/>
      <w:bookmarkStart w:id="621" w:name="_Toc471166301"/>
      <w:bookmarkStart w:id="622" w:name="_Toc468641558"/>
      <w:bookmarkStart w:id="623" w:name="_Toc468654200"/>
      <w:r w:rsidRPr="000907C2">
        <w:rPr>
          <w:rFonts w:ascii="仿宋" w:eastAsia="仿宋" w:hAnsi="仿宋" w:hint="eastAsia"/>
          <w:b/>
          <w:bCs/>
          <w:color w:val="000000" w:themeColor="text1"/>
          <w:sz w:val="24"/>
          <w:szCs w:val="24"/>
          <w:lang w:val="zh-CN" w:eastAsia="zh-HK"/>
        </w:rPr>
        <w:t>七、违约责任</w:t>
      </w:r>
      <w:bookmarkEnd w:id="614"/>
      <w:bookmarkEnd w:id="615"/>
      <w:bookmarkEnd w:id="616"/>
      <w:bookmarkEnd w:id="617"/>
      <w:bookmarkEnd w:id="618"/>
      <w:bookmarkEnd w:id="619"/>
      <w:bookmarkEnd w:id="620"/>
      <w:bookmarkEnd w:id="621"/>
      <w:bookmarkEnd w:id="622"/>
      <w:bookmarkEnd w:id="623"/>
    </w:p>
    <w:p w14:paraId="07B45D7A"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lastRenderedPageBreak/>
        <w:t>1</w:t>
      </w:r>
      <w:r w:rsidRPr="000907C2">
        <w:rPr>
          <w:rFonts w:ascii="仿宋" w:eastAsia="仿宋" w:hAnsi="仿宋" w:hint="eastAsia"/>
          <w:color w:val="000000" w:themeColor="text1"/>
          <w:sz w:val="24"/>
          <w:szCs w:val="24"/>
          <w:lang w:eastAsia="zh-HK"/>
        </w:rPr>
        <w:t>、甲方违约责任</w:t>
      </w:r>
    </w:p>
    <w:p w14:paraId="2D72C852"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）甲方无正当理由拒收货物的，甲方应偿付合同总价百分之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的违约金；</w:t>
      </w:r>
    </w:p>
    <w:p w14:paraId="277BB1B4"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）甲方逾期支付货款的，除应及时付足货款外，</w:t>
      </w:r>
      <w:r w:rsidRPr="000907C2">
        <w:rPr>
          <w:rFonts w:ascii="仿宋" w:eastAsia="仿宋" w:hAnsi="仿宋"/>
          <w:color w:val="000000" w:themeColor="text1"/>
          <w:sz w:val="24"/>
          <w:szCs w:val="24"/>
          <w:lang w:eastAsia="zh-HK"/>
        </w:rPr>
        <w:t>应向乙方偿付欠款总额万分之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color w:val="000000" w:themeColor="text1"/>
          <w:sz w:val="24"/>
          <w:szCs w:val="24"/>
          <w:lang w:eastAsia="zh-HK"/>
        </w:rPr>
        <w:t>/天</w:t>
      </w:r>
      <w:r w:rsidRPr="000907C2">
        <w:rPr>
          <w:rFonts w:ascii="仿宋" w:eastAsia="仿宋" w:hAnsi="仿宋" w:hint="eastAsia"/>
          <w:color w:val="000000" w:themeColor="text1"/>
          <w:sz w:val="24"/>
          <w:szCs w:val="24"/>
          <w:lang w:eastAsia="zh-HK"/>
        </w:rPr>
        <w:t>的违约金；逾期付款超过</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天的，乙方有权终止合同；</w:t>
      </w:r>
    </w:p>
    <w:p w14:paraId="4F5D1DE8"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3</w:t>
      </w:r>
      <w:r w:rsidRPr="000907C2">
        <w:rPr>
          <w:rFonts w:ascii="仿宋" w:eastAsia="仿宋" w:hAnsi="仿宋" w:hint="eastAsia"/>
          <w:color w:val="000000" w:themeColor="text1"/>
          <w:sz w:val="24"/>
          <w:szCs w:val="24"/>
          <w:lang w:eastAsia="zh-HK"/>
        </w:rPr>
        <w:t>）甲方偿付的违约金不足以弥补乙方损失的，还应按乙方损失尚未弥补的部分，支付赔偿金给乙方。</w:t>
      </w:r>
    </w:p>
    <w:p w14:paraId="42512D1D"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、乙方违约责任</w:t>
      </w:r>
    </w:p>
    <w:p w14:paraId="3F3C9796"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）乙方交付的货物质量不符合合同规定的，乙方应向甲方支付合同总价的百分之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的违约金，并须在合同规定的交货时间内更换合格的货物给甲方，否则，视作乙方不能交付货物而违约，按本条本款下述第“（2）”项规定由乙方偿付违约赔偿金给甲方。</w:t>
      </w:r>
    </w:p>
    <w:p w14:paraId="12903E78"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）乙方不能交付货物或逾期交付货物而违约的，除应及时交足货物外，</w:t>
      </w:r>
      <w:r w:rsidRPr="000907C2">
        <w:rPr>
          <w:rFonts w:ascii="仿宋" w:eastAsia="仿宋" w:hAnsi="仿宋"/>
          <w:color w:val="000000" w:themeColor="text1"/>
          <w:sz w:val="24"/>
          <w:szCs w:val="24"/>
          <w:lang w:eastAsia="zh-HK"/>
        </w:rPr>
        <w:t>应向甲方偿付逾期交货部分货款总额的万分之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color w:val="000000" w:themeColor="text1"/>
          <w:sz w:val="24"/>
          <w:szCs w:val="24"/>
          <w:lang w:eastAsia="zh-HK"/>
        </w:rPr>
        <w:t>/天</w:t>
      </w:r>
      <w:r w:rsidRPr="000907C2">
        <w:rPr>
          <w:rFonts w:ascii="仿宋" w:eastAsia="仿宋" w:hAnsi="仿宋" w:hint="eastAsia"/>
          <w:color w:val="000000" w:themeColor="text1"/>
          <w:sz w:val="24"/>
          <w:szCs w:val="24"/>
          <w:lang w:eastAsia="zh-HK"/>
        </w:rPr>
        <w:t>的违约金；逾期交货超过</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天，甲方有权终止合同，乙方则应按合同总价的百分之  </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 xml:space="preserve"> 的款额向甲方偿付赔偿金，并须全额退还甲方已经付给乙方的货款及其利息。</w:t>
      </w:r>
    </w:p>
    <w:p w14:paraId="42B9476D"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3</w:t>
      </w:r>
      <w:r w:rsidRPr="000907C2">
        <w:rPr>
          <w:rFonts w:ascii="仿宋" w:eastAsia="仿宋" w:hAnsi="仿宋" w:hint="eastAsia"/>
          <w:color w:val="000000" w:themeColor="text1"/>
          <w:sz w:val="24"/>
          <w:szCs w:val="24"/>
          <w:lang w:eastAsia="zh-HK"/>
        </w:rPr>
        <w:t>）乙方货物经甲方送交具有法定资格条件的质量技术监督机构检测后，如检测结果认定货物质量不符合本合同规定标准的，则视为乙方没有按时交货而违约，乙方须在</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天内无条件更换合格的货物，如逾期不能更换合格的货物，甲方有权终止本合同，乙方应另付合同总价的百分之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u w:val="single"/>
        </w:rPr>
        <w:t xml:space="preserve"> </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的赔偿金给甲方。</w:t>
      </w:r>
    </w:p>
    <w:p w14:paraId="58F60586"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0907C2">
        <w:rPr>
          <w:rFonts w:ascii="仿宋" w:eastAsia="仿宋" w:hAnsi="仿宋" w:hint="eastAsia"/>
          <w:color w:val="000000" w:themeColor="text1"/>
          <w:sz w:val="24"/>
          <w:szCs w:val="24"/>
          <w:u w:val="single"/>
          <w:lang w:eastAsia="zh-HK"/>
        </w:rPr>
        <w:t xml:space="preserve">    </w:t>
      </w:r>
      <w:r w:rsidRPr="000907C2">
        <w:rPr>
          <w:rFonts w:ascii="仿宋" w:eastAsia="仿宋" w:hAnsi="仿宋" w:hint="eastAsia"/>
          <w:color w:val="000000" w:themeColor="text1"/>
          <w:sz w:val="24"/>
          <w:szCs w:val="24"/>
          <w:lang w:eastAsia="zh-HK"/>
        </w:rPr>
        <w:t>向甲方支付违约金并赔偿因此给甲方造成的一切损失。</w:t>
      </w:r>
    </w:p>
    <w:p w14:paraId="713ED937"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w:t>
      </w:r>
      <w:r w:rsidRPr="000907C2">
        <w:rPr>
          <w:rFonts w:ascii="仿宋" w:eastAsia="仿宋" w:hAnsi="仿宋"/>
          <w:color w:val="000000" w:themeColor="text1"/>
          <w:sz w:val="24"/>
          <w:szCs w:val="24"/>
          <w:lang w:eastAsia="zh-HK"/>
        </w:rPr>
        <w:t>5</w:t>
      </w:r>
      <w:r w:rsidRPr="000907C2">
        <w:rPr>
          <w:rFonts w:ascii="仿宋" w:eastAsia="仿宋" w:hAnsi="仿宋" w:hint="eastAsia"/>
          <w:color w:val="000000" w:themeColor="text1"/>
          <w:sz w:val="24"/>
          <w:szCs w:val="24"/>
          <w:lang w:eastAsia="zh-HK"/>
        </w:rPr>
        <w:t>）乙方偿付的违约金不足以弥补甲方损失的，还应按甲方损失尚未弥补的部分，支付赔偿金给甲方。</w:t>
      </w:r>
    </w:p>
    <w:p w14:paraId="132016A2"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624" w:name="_Toc468320514"/>
      <w:bookmarkStart w:id="625" w:name="_Toc450817331"/>
      <w:bookmarkStart w:id="626" w:name="_Toc217446114"/>
      <w:bookmarkStart w:id="627" w:name="_Toc468641559"/>
      <w:bookmarkStart w:id="628" w:name="_Toc471166302"/>
      <w:bookmarkStart w:id="629" w:name="_Toc468346434"/>
      <w:bookmarkStart w:id="630" w:name="_Toc471381098"/>
      <w:bookmarkStart w:id="631" w:name="_Toc468331143"/>
      <w:bookmarkStart w:id="632" w:name="_Toc471381210"/>
      <w:bookmarkStart w:id="633" w:name="_Toc468654201"/>
      <w:r w:rsidRPr="000907C2">
        <w:rPr>
          <w:rFonts w:ascii="仿宋" w:eastAsia="仿宋" w:hAnsi="仿宋" w:hint="eastAsia"/>
          <w:b/>
          <w:bCs/>
          <w:color w:val="000000" w:themeColor="text1"/>
          <w:sz w:val="24"/>
          <w:szCs w:val="24"/>
          <w:lang w:val="zh-CN" w:eastAsia="zh-HK"/>
        </w:rPr>
        <w:t>八、争议解决办法</w:t>
      </w:r>
      <w:bookmarkEnd w:id="624"/>
      <w:bookmarkEnd w:id="625"/>
      <w:bookmarkEnd w:id="626"/>
      <w:bookmarkEnd w:id="627"/>
      <w:bookmarkEnd w:id="628"/>
      <w:bookmarkEnd w:id="629"/>
      <w:bookmarkEnd w:id="630"/>
      <w:bookmarkEnd w:id="631"/>
      <w:bookmarkEnd w:id="632"/>
      <w:bookmarkEnd w:id="633"/>
    </w:p>
    <w:p w14:paraId="5110FDDF"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、因货物的质量问题发生争议，由质量技术监督部门或其指定的质量鉴定</w:t>
      </w:r>
      <w:r w:rsidRPr="000907C2">
        <w:rPr>
          <w:rFonts w:ascii="仿宋" w:eastAsia="仿宋" w:hAnsi="仿宋" w:hint="eastAsia"/>
          <w:color w:val="000000" w:themeColor="text1"/>
          <w:sz w:val="24"/>
          <w:szCs w:val="24"/>
          <w:lang w:eastAsia="zh-HK"/>
        </w:rPr>
        <w:lastRenderedPageBreak/>
        <w:t>机构进行质量鉴定。货物符合标准的，鉴定费由甲方承担；货物不符合质量标准的，鉴定费由乙方承担。</w:t>
      </w:r>
    </w:p>
    <w:p w14:paraId="13E8369F"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、合同履行期间</w:t>
      </w:r>
      <w:r w:rsidRPr="000907C2">
        <w:rPr>
          <w:rFonts w:ascii="仿宋" w:eastAsia="仿宋" w:hAnsi="仿宋"/>
          <w:color w:val="000000" w:themeColor="text1"/>
          <w:sz w:val="24"/>
          <w:szCs w:val="24"/>
          <w:lang w:eastAsia="zh-HK"/>
        </w:rPr>
        <w:t>,</w:t>
      </w:r>
      <w:r w:rsidRPr="000907C2">
        <w:rPr>
          <w:rFonts w:ascii="仿宋" w:eastAsia="仿宋" w:hAnsi="仿宋" w:hint="eastAsia"/>
          <w:color w:val="000000" w:themeColor="text1"/>
          <w:sz w:val="24"/>
          <w:szCs w:val="24"/>
          <w:lang w:eastAsia="zh-HK"/>
        </w:rPr>
        <w:t>若双方发生争议，可协商或由有关部门调解解决，协商或调解不成的，由当事人依法维护其合法权益。</w:t>
      </w:r>
    </w:p>
    <w:p w14:paraId="4E8426BC" w14:textId="77777777" w:rsidR="0076250D" w:rsidRPr="000907C2" w:rsidRDefault="003E5742">
      <w:pPr>
        <w:spacing w:line="360" w:lineRule="auto"/>
        <w:rPr>
          <w:rFonts w:ascii="仿宋" w:eastAsia="仿宋" w:hAnsi="仿宋"/>
          <w:b/>
          <w:bCs/>
          <w:color w:val="000000" w:themeColor="text1"/>
          <w:sz w:val="24"/>
          <w:szCs w:val="24"/>
          <w:lang w:val="zh-CN" w:eastAsia="zh-HK"/>
        </w:rPr>
      </w:pPr>
      <w:bookmarkStart w:id="634" w:name="_Toc468320515"/>
      <w:bookmarkStart w:id="635" w:name="_Toc471381099"/>
      <w:bookmarkStart w:id="636" w:name="_Toc468346435"/>
      <w:bookmarkStart w:id="637" w:name="_Toc450817332"/>
      <w:bookmarkStart w:id="638" w:name="_Toc468641560"/>
      <w:bookmarkStart w:id="639" w:name="_Toc471166303"/>
      <w:bookmarkStart w:id="640" w:name="_Toc471381211"/>
      <w:bookmarkStart w:id="641" w:name="_Toc217446115"/>
      <w:bookmarkStart w:id="642" w:name="_Toc468331144"/>
      <w:bookmarkStart w:id="643" w:name="_Toc468654202"/>
      <w:r w:rsidRPr="000907C2">
        <w:rPr>
          <w:rFonts w:ascii="仿宋" w:eastAsia="仿宋" w:hAnsi="仿宋" w:hint="eastAsia"/>
          <w:b/>
          <w:bCs/>
          <w:color w:val="000000" w:themeColor="text1"/>
          <w:sz w:val="24"/>
          <w:szCs w:val="24"/>
          <w:lang w:val="zh-CN" w:eastAsia="zh-HK"/>
        </w:rPr>
        <w:t>九、其他</w:t>
      </w:r>
      <w:bookmarkEnd w:id="634"/>
      <w:bookmarkEnd w:id="635"/>
      <w:bookmarkEnd w:id="636"/>
      <w:bookmarkEnd w:id="637"/>
      <w:bookmarkEnd w:id="638"/>
      <w:bookmarkEnd w:id="639"/>
      <w:bookmarkEnd w:id="640"/>
      <w:bookmarkEnd w:id="641"/>
      <w:bookmarkEnd w:id="642"/>
      <w:bookmarkEnd w:id="643"/>
    </w:p>
    <w:p w14:paraId="3ECEE43F"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1</w:t>
      </w:r>
      <w:r w:rsidRPr="000907C2">
        <w:rPr>
          <w:rFonts w:ascii="仿宋" w:eastAsia="仿宋" w:hAnsi="仿宋" w:hint="eastAsia"/>
          <w:color w:val="000000" w:themeColor="text1"/>
          <w:sz w:val="24"/>
          <w:szCs w:val="24"/>
          <w:lang w:eastAsia="zh-HK"/>
        </w:rPr>
        <w:t>、如有未尽事宜，由双方依法订立补充合同。</w:t>
      </w:r>
    </w:p>
    <w:p w14:paraId="22171895"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color w:val="000000" w:themeColor="text1"/>
          <w:sz w:val="24"/>
          <w:szCs w:val="24"/>
          <w:lang w:eastAsia="zh-HK"/>
        </w:rPr>
        <w:t>2</w:t>
      </w:r>
      <w:r w:rsidRPr="000907C2">
        <w:rPr>
          <w:rFonts w:ascii="仿宋" w:eastAsia="仿宋" w:hAnsi="仿宋" w:hint="eastAsia"/>
          <w:color w:val="000000" w:themeColor="text1"/>
          <w:sz w:val="24"/>
          <w:szCs w:val="24"/>
          <w:lang w:eastAsia="zh-HK"/>
        </w:rPr>
        <w:t>、本合同一式六份，自双方签章之日起生效。甲方三份，乙方、政府采购管理部门、采购代理机构各一份。</w:t>
      </w:r>
    </w:p>
    <w:p w14:paraId="6B16E1D8" w14:textId="77777777" w:rsidR="0076250D" w:rsidRPr="000907C2" w:rsidRDefault="003E5742">
      <w:pPr>
        <w:spacing w:line="360" w:lineRule="auto"/>
        <w:rPr>
          <w:rFonts w:ascii="仿宋" w:eastAsia="仿宋" w:hAnsi="仿宋"/>
          <w:b/>
          <w:bCs/>
          <w:color w:val="000000" w:themeColor="text1"/>
          <w:sz w:val="24"/>
          <w:szCs w:val="24"/>
          <w:lang w:val="zh-CN" w:eastAsia="zh-HK"/>
        </w:rPr>
      </w:pPr>
      <w:r w:rsidRPr="000907C2">
        <w:rPr>
          <w:rFonts w:ascii="仿宋" w:eastAsia="仿宋" w:hAnsi="仿宋" w:hint="eastAsia"/>
          <w:b/>
          <w:bCs/>
          <w:color w:val="000000" w:themeColor="text1"/>
          <w:sz w:val="24"/>
          <w:szCs w:val="24"/>
          <w:lang w:val="zh-CN" w:eastAsia="zh-HK"/>
        </w:rPr>
        <w:t>附件</w:t>
      </w:r>
    </w:p>
    <w:p w14:paraId="67E313E0"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招标</w:t>
      </w:r>
      <w:r w:rsidRPr="000907C2">
        <w:rPr>
          <w:rFonts w:ascii="仿宋" w:eastAsia="仿宋" w:hAnsi="仿宋" w:hint="eastAsia"/>
          <w:color w:val="000000" w:themeColor="text1"/>
          <w:sz w:val="24"/>
          <w:szCs w:val="24"/>
          <w:lang w:eastAsia="zh-HK"/>
        </w:rPr>
        <w:t>文件</w:t>
      </w:r>
    </w:p>
    <w:p w14:paraId="0D7E74AF"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修改澄清文件</w:t>
      </w:r>
    </w:p>
    <w:p w14:paraId="474F1E2A"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投标文件</w:t>
      </w:r>
    </w:p>
    <w:p w14:paraId="4144FAC3"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中标通知书</w:t>
      </w:r>
    </w:p>
    <w:p w14:paraId="0E54EBF3" w14:textId="77777777" w:rsidR="0076250D" w:rsidRPr="000907C2" w:rsidRDefault="003E5742">
      <w:pPr>
        <w:spacing w:line="360" w:lineRule="auto"/>
        <w:ind w:firstLineChars="200" w:firstLine="480"/>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rPr>
        <w:t>其</w:t>
      </w:r>
      <w:r w:rsidRPr="000907C2">
        <w:rPr>
          <w:rFonts w:ascii="仿宋" w:eastAsia="仿宋" w:hAnsi="仿宋" w:hint="eastAsia"/>
          <w:color w:val="000000" w:themeColor="text1"/>
          <w:sz w:val="24"/>
          <w:szCs w:val="24"/>
          <w:lang w:eastAsia="zh-HK"/>
        </w:rPr>
        <w:t>他</w:t>
      </w:r>
    </w:p>
    <w:p w14:paraId="6AEC8C56" w14:textId="77777777" w:rsidR="0076250D" w:rsidRPr="000907C2" w:rsidRDefault="0076250D">
      <w:pPr>
        <w:spacing w:line="360" w:lineRule="auto"/>
        <w:rPr>
          <w:rFonts w:ascii="仿宋" w:eastAsia="仿宋" w:hAnsi="仿宋"/>
          <w:color w:val="000000" w:themeColor="text1"/>
          <w:sz w:val="24"/>
          <w:szCs w:val="24"/>
          <w:lang w:eastAsia="zh-HK"/>
        </w:rPr>
      </w:pPr>
    </w:p>
    <w:p w14:paraId="0FD0AEE3"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甲方：   （盖章）</w:t>
      </w:r>
      <w:r w:rsidRPr="000907C2">
        <w:rPr>
          <w:rFonts w:ascii="仿宋" w:eastAsia="仿宋" w:hAnsi="仿宋"/>
          <w:color w:val="000000" w:themeColor="text1"/>
          <w:sz w:val="24"/>
          <w:szCs w:val="24"/>
          <w:lang w:eastAsia="zh-HK"/>
        </w:rPr>
        <w:t xml:space="preserve">   </w:t>
      </w:r>
      <w:r w:rsidRPr="000907C2">
        <w:rPr>
          <w:rFonts w:ascii="仿宋" w:eastAsia="仿宋" w:hAnsi="仿宋"/>
          <w:color w:val="000000" w:themeColor="text1"/>
          <w:sz w:val="24"/>
          <w:szCs w:val="24"/>
          <w:lang w:eastAsia="zh-HK"/>
        </w:rPr>
        <w:tab/>
      </w:r>
      <w:r w:rsidRPr="000907C2">
        <w:rPr>
          <w:rFonts w:ascii="仿宋" w:eastAsia="仿宋" w:hAnsi="仿宋"/>
          <w:color w:val="000000" w:themeColor="text1"/>
          <w:sz w:val="24"/>
          <w:szCs w:val="24"/>
          <w:lang w:eastAsia="zh-HK"/>
        </w:rPr>
        <w:tab/>
      </w:r>
      <w:r w:rsidRPr="000907C2">
        <w:rPr>
          <w:rFonts w:ascii="仿宋" w:eastAsia="仿宋" w:hAnsi="仿宋"/>
          <w:color w:val="000000" w:themeColor="text1"/>
          <w:sz w:val="24"/>
          <w:szCs w:val="24"/>
          <w:lang w:eastAsia="zh-HK"/>
        </w:rPr>
        <w:tab/>
        <w:t xml:space="preserve">    </w:t>
      </w:r>
      <w:r w:rsidRPr="000907C2">
        <w:rPr>
          <w:rFonts w:ascii="仿宋" w:eastAsia="仿宋" w:hAnsi="仿宋" w:hint="eastAsia"/>
          <w:color w:val="000000" w:themeColor="text1"/>
          <w:sz w:val="24"/>
          <w:szCs w:val="24"/>
          <w:lang w:eastAsia="zh-HK"/>
        </w:rPr>
        <w:t xml:space="preserve">   </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乙方：</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（盖章）</w:t>
      </w:r>
    </w:p>
    <w:p w14:paraId="53D206D1"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法定代表人（授权代表）：</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法定代表人（授权代表）：</w:t>
      </w:r>
    </w:p>
    <w:p w14:paraId="3B5C5D49"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地</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址：</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地</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址：</w:t>
      </w:r>
    </w:p>
    <w:p w14:paraId="61739FCC"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开户银行：</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开户银行：</w:t>
      </w:r>
    </w:p>
    <w:p w14:paraId="2BC62CA1"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账号：</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账号：</w:t>
      </w:r>
    </w:p>
    <w:p w14:paraId="6CAAD5F5"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电</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话：</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电</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话：</w:t>
      </w:r>
    </w:p>
    <w:p w14:paraId="70DEFE0E"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传</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真：</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传</w:t>
      </w:r>
      <w:r w:rsidRPr="000907C2">
        <w:rPr>
          <w:rFonts w:ascii="仿宋" w:eastAsia="仿宋" w:hAnsi="仿宋"/>
          <w:color w:val="000000" w:themeColor="text1"/>
          <w:sz w:val="24"/>
          <w:szCs w:val="24"/>
          <w:lang w:eastAsia="zh-HK"/>
        </w:rPr>
        <w:t xml:space="preserve">    </w:t>
      </w:r>
      <w:r w:rsidRPr="000907C2">
        <w:rPr>
          <w:rFonts w:ascii="仿宋" w:eastAsia="仿宋" w:hAnsi="仿宋" w:hint="eastAsia"/>
          <w:color w:val="000000" w:themeColor="text1"/>
          <w:sz w:val="24"/>
          <w:szCs w:val="24"/>
          <w:lang w:eastAsia="zh-HK"/>
        </w:rPr>
        <w:t>真：</w:t>
      </w:r>
    </w:p>
    <w:p w14:paraId="35C54836" w14:textId="77777777" w:rsidR="0076250D" w:rsidRPr="000907C2" w:rsidRDefault="003E5742">
      <w:pPr>
        <w:spacing w:line="360" w:lineRule="auto"/>
        <w:rPr>
          <w:rFonts w:ascii="仿宋" w:eastAsia="仿宋" w:hAnsi="仿宋"/>
          <w:color w:val="000000" w:themeColor="text1"/>
          <w:sz w:val="24"/>
          <w:szCs w:val="24"/>
          <w:lang w:eastAsia="zh-HK"/>
        </w:rPr>
      </w:pPr>
      <w:r w:rsidRPr="000907C2">
        <w:rPr>
          <w:rFonts w:ascii="仿宋" w:eastAsia="仿宋" w:hAnsi="仿宋" w:hint="eastAsia"/>
          <w:color w:val="000000" w:themeColor="text1"/>
          <w:sz w:val="24"/>
          <w:szCs w:val="24"/>
          <w:lang w:eastAsia="zh-HK"/>
        </w:rPr>
        <w:t>签约日期：XX年XX月XX日</w:t>
      </w:r>
      <w:r w:rsidRPr="000907C2">
        <w:rPr>
          <w:rFonts w:ascii="仿宋" w:eastAsia="仿宋" w:hAnsi="仿宋"/>
          <w:color w:val="000000" w:themeColor="text1"/>
          <w:sz w:val="24"/>
          <w:szCs w:val="24"/>
          <w:lang w:eastAsia="zh-HK"/>
        </w:rPr>
        <w:t xml:space="preserve"> </w:t>
      </w:r>
      <w:r w:rsidRPr="000907C2">
        <w:rPr>
          <w:rFonts w:ascii="仿宋" w:eastAsia="仿宋" w:hAnsi="仿宋"/>
          <w:color w:val="000000" w:themeColor="text1"/>
          <w:sz w:val="24"/>
          <w:szCs w:val="24"/>
          <w:lang w:eastAsia="zh-HK"/>
        </w:rPr>
        <w:tab/>
      </w:r>
      <w:r w:rsidRPr="000907C2">
        <w:rPr>
          <w:rFonts w:ascii="仿宋" w:eastAsia="仿宋" w:hAnsi="仿宋"/>
          <w:color w:val="000000" w:themeColor="text1"/>
          <w:sz w:val="24"/>
          <w:szCs w:val="24"/>
          <w:lang w:eastAsia="zh-HK"/>
        </w:rPr>
        <w:tab/>
        <w:t xml:space="preserve">        </w:t>
      </w:r>
      <w:r w:rsidRPr="000907C2">
        <w:rPr>
          <w:rFonts w:ascii="仿宋" w:eastAsia="仿宋" w:hAnsi="仿宋" w:hint="eastAsia"/>
          <w:color w:val="000000" w:themeColor="text1"/>
          <w:sz w:val="24"/>
          <w:szCs w:val="24"/>
          <w:lang w:eastAsia="zh-HK"/>
        </w:rPr>
        <w:t>签约日期：XX年XX月XX日</w:t>
      </w:r>
    </w:p>
    <w:p w14:paraId="6C701376" w14:textId="77777777" w:rsidR="0076250D" w:rsidRPr="000907C2" w:rsidRDefault="0076250D">
      <w:pPr>
        <w:spacing w:line="360" w:lineRule="auto"/>
        <w:rPr>
          <w:rFonts w:ascii="仿宋" w:eastAsia="仿宋" w:hAnsi="仿宋" w:cs="Marigold"/>
          <w:color w:val="000000" w:themeColor="text1"/>
          <w:sz w:val="24"/>
          <w:szCs w:val="24"/>
          <w:lang w:eastAsia="zh-HK"/>
        </w:rPr>
      </w:pPr>
    </w:p>
    <w:bookmarkEnd w:id="548"/>
    <w:p w14:paraId="22A77986" w14:textId="77777777" w:rsidR="0076250D" w:rsidRPr="000907C2" w:rsidRDefault="0076250D">
      <w:pPr>
        <w:spacing w:line="360" w:lineRule="auto"/>
        <w:rPr>
          <w:rFonts w:ascii="仿宋" w:eastAsia="仿宋" w:hAnsi="仿宋"/>
          <w:color w:val="000000" w:themeColor="text1"/>
          <w:sz w:val="24"/>
          <w:szCs w:val="24"/>
          <w:lang w:val="zh-CN"/>
        </w:rPr>
      </w:pPr>
    </w:p>
    <w:p w14:paraId="0DEDD3A3" w14:textId="77777777" w:rsidR="0076250D" w:rsidRPr="000907C2" w:rsidRDefault="003E5742">
      <w:pPr>
        <w:spacing w:line="360" w:lineRule="auto"/>
        <w:rPr>
          <w:b/>
          <w:color w:val="000000" w:themeColor="text1"/>
        </w:rPr>
      </w:pPr>
      <w:r w:rsidRPr="000907C2">
        <w:rPr>
          <w:rFonts w:ascii="仿宋" w:eastAsia="仿宋" w:hAnsi="仿宋" w:hint="eastAsia"/>
          <w:b/>
          <w:color w:val="000000" w:themeColor="text1"/>
          <w:sz w:val="24"/>
          <w:szCs w:val="24"/>
          <w:lang w:eastAsia="zh-HK"/>
        </w:rPr>
        <w:t>注：其他合同专用条款在合同签订时另商签订。</w:t>
      </w:r>
      <w:r w:rsidRPr="000907C2">
        <w:rPr>
          <w:b/>
          <w:color w:val="000000" w:themeColor="text1"/>
        </w:rPr>
        <w:br w:type="page"/>
      </w:r>
      <w:bookmarkStart w:id="644" w:name="_Toc504640575"/>
      <w:bookmarkEnd w:id="549"/>
    </w:p>
    <w:p w14:paraId="77DCD267" w14:textId="77777777" w:rsidR="0076250D" w:rsidRPr="000907C2" w:rsidRDefault="003E5742">
      <w:pPr>
        <w:spacing w:line="360" w:lineRule="auto"/>
        <w:rPr>
          <w:rFonts w:ascii="仿宋" w:eastAsia="仿宋" w:hAnsi="仿宋"/>
          <w:b/>
          <w:color w:val="000000" w:themeColor="text1"/>
          <w:sz w:val="24"/>
          <w:szCs w:val="24"/>
        </w:rPr>
      </w:pPr>
      <w:r w:rsidRPr="000907C2">
        <w:rPr>
          <w:rFonts w:ascii="仿宋" w:eastAsia="仿宋" w:hAnsi="仿宋"/>
          <w:b/>
          <w:color w:val="000000" w:themeColor="text1"/>
          <w:sz w:val="24"/>
          <w:szCs w:val="24"/>
        </w:rPr>
        <w:lastRenderedPageBreak/>
        <w:t>合同附件</w:t>
      </w:r>
      <w:r w:rsidRPr="000907C2">
        <w:rPr>
          <w:rFonts w:ascii="仿宋" w:eastAsia="仿宋" w:hAnsi="仿宋" w:hint="eastAsia"/>
          <w:b/>
          <w:color w:val="000000" w:themeColor="text1"/>
          <w:sz w:val="24"/>
          <w:szCs w:val="24"/>
        </w:rPr>
        <w:t>1：项目招标文件</w:t>
      </w:r>
    </w:p>
    <w:p w14:paraId="6D80B07A" w14:textId="77777777" w:rsidR="0076250D" w:rsidRPr="000907C2" w:rsidRDefault="003E5742">
      <w:pPr>
        <w:spacing w:line="360" w:lineRule="auto"/>
        <w:rPr>
          <w:rFonts w:ascii="仿宋" w:eastAsia="仿宋" w:hAnsi="仿宋"/>
          <w:b/>
          <w:color w:val="000000" w:themeColor="text1"/>
          <w:sz w:val="24"/>
          <w:szCs w:val="24"/>
        </w:rPr>
      </w:pPr>
      <w:r w:rsidRPr="000907C2">
        <w:rPr>
          <w:rFonts w:ascii="仿宋" w:eastAsia="仿宋" w:hAnsi="仿宋"/>
          <w:b/>
          <w:color w:val="000000" w:themeColor="text1"/>
          <w:sz w:val="24"/>
          <w:szCs w:val="24"/>
        </w:rPr>
        <w:t>合同附件</w:t>
      </w:r>
      <w:r w:rsidRPr="000907C2">
        <w:rPr>
          <w:rFonts w:ascii="仿宋" w:eastAsia="仿宋" w:hAnsi="仿宋" w:hint="eastAsia"/>
          <w:b/>
          <w:color w:val="000000" w:themeColor="text1"/>
          <w:sz w:val="24"/>
          <w:szCs w:val="24"/>
        </w:rPr>
        <w:t>2：项目投标文件</w:t>
      </w:r>
    </w:p>
    <w:p w14:paraId="7CFF2A48" w14:textId="77777777" w:rsidR="0076250D" w:rsidRPr="000907C2" w:rsidRDefault="003E5742">
      <w:pPr>
        <w:spacing w:line="360" w:lineRule="auto"/>
        <w:rPr>
          <w:rFonts w:ascii="仿宋" w:eastAsia="仿宋" w:hAnsi="仿宋"/>
          <w:b/>
          <w:color w:val="000000" w:themeColor="text1"/>
          <w:sz w:val="24"/>
          <w:szCs w:val="24"/>
        </w:rPr>
      </w:pPr>
      <w:r w:rsidRPr="000907C2">
        <w:rPr>
          <w:rFonts w:ascii="仿宋" w:eastAsia="仿宋" w:hAnsi="仿宋"/>
          <w:b/>
          <w:color w:val="000000" w:themeColor="text1"/>
          <w:sz w:val="24"/>
          <w:szCs w:val="24"/>
        </w:rPr>
        <w:t>合同附件</w:t>
      </w:r>
      <w:r w:rsidRPr="000907C2">
        <w:rPr>
          <w:rFonts w:ascii="仿宋" w:eastAsia="仿宋" w:hAnsi="仿宋" w:hint="eastAsia"/>
          <w:b/>
          <w:color w:val="000000" w:themeColor="text1"/>
          <w:sz w:val="24"/>
          <w:szCs w:val="24"/>
        </w:rPr>
        <w:t>3：中标通知书</w:t>
      </w:r>
    </w:p>
    <w:p w14:paraId="640616FF" w14:textId="77777777" w:rsidR="0076250D" w:rsidRPr="000907C2" w:rsidRDefault="003E5742">
      <w:pPr>
        <w:spacing w:line="360" w:lineRule="auto"/>
        <w:rPr>
          <w:rFonts w:ascii="仿宋" w:eastAsia="仿宋" w:hAnsi="仿宋"/>
          <w:b/>
          <w:color w:val="000000" w:themeColor="text1"/>
          <w:sz w:val="24"/>
          <w:szCs w:val="24"/>
        </w:rPr>
      </w:pPr>
      <w:r w:rsidRPr="000907C2">
        <w:rPr>
          <w:rFonts w:ascii="仿宋" w:eastAsia="仿宋" w:hAnsi="仿宋"/>
          <w:b/>
          <w:color w:val="000000" w:themeColor="text1"/>
          <w:sz w:val="24"/>
          <w:szCs w:val="24"/>
        </w:rPr>
        <w:t>合同附件4：质量验收合格证明书</w:t>
      </w:r>
    </w:p>
    <w:p w14:paraId="58AD24CE" w14:textId="77777777" w:rsidR="0076250D" w:rsidRPr="000907C2" w:rsidRDefault="0076250D">
      <w:pPr>
        <w:spacing w:line="360" w:lineRule="auto"/>
        <w:rPr>
          <w:rFonts w:ascii="仿宋" w:eastAsia="仿宋" w:hAnsi="仿宋"/>
          <w:color w:val="000000" w:themeColor="text1"/>
          <w:sz w:val="24"/>
          <w:szCs w:val="24"/>
        </w:rPr>
      </w:pPr>
    </w:p>
    <w:p w14:paraId="0569C975" w14:textId="77777777" w:rsidR="0076250D" w:rsidRPr="000907C2" w:rsidRDefault="0076250D">
      <w:pPr>
        <w:spacing w:line="360" w:lineRule="auto"/>
        <w:rPr>
          <w:rFonts w:ascii="仿宋" w:eastAsia="仿宋" w:hAnsi="仿宋"/>
          <w:color w:val="000000" w:themeColor="text1"/>
          <w:sz w:val="24"/>
          <w:szCs w:val="24"/>
        </w:rPr>
      </w:pPr>
    </w:p>
    <w:p w14:paraId="46624015" w14:textId="77777777" w:rsidR="0076250D" w:rsidRPr="000907C2" w:rsidRDefault="003E5742">
      <w:pPr>
        <w:spacing w:line="360" w:lineRule="auto"/>
        <w:jc w:val="center"/>
        <w:rPr>
          <w:rFonts w:ascii="仿宋" w:eastAsia="仿宋" w:hAnsi="仿宋"/>
          <w:color w:val="000000" w:themeColor="text1"/>
          <w:sz w:val="24"/>
          <w:szCs w:val="24"/>
        </w:rPr>
      </w:pPr>
      <w:r w:rsidRPr="000907C2">
        <w:rPr>
          <w:rFonts w:ascii="仿宋" w:eastAsia="仿宋" w:hAnsi="仿宋"/>
          <w:color w:val="000000" w:themeColor="text1"/>
          <w:sz w:val="24"/>
          <w:szCs w:val="24"/>
        </w:rPr>
        <w:t>质量验收合格证明书</w:t>
      </w:r>
    </w:p>
    <w:p w14:paraId="42413068" w14:textId="77777777" w:rsidR="0076250D" w:rsidRPr="000907C2" w:rsidRDefault="0076250D">
      <w:pPr>
        <w:spacing w:line="360" w:lineRule="auto"/>
        <w:rPr>
          <w:rFonts w:ascii="仿宋" w:eastAsia="仿宋" w:hAnsi="仿宋"/>
          <w:color w:val="000000" w:themeColor="text1"/>
          <w:sz w:val="24"/>
          <w:szCs w:val="24"/>
        </w:rPr>
      </w:pPr>
    </w:p>
    <w:p w14:paraId="59EAEA42" w14:textId="77777777" w:rsidR="0076250D" w:rsidRPr="000907C2" w:rsidRDefault="003E5742">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项目名称</w:t>
      </w:r>
      <w:r w:rsidRPr="000907C2">
        <w:rPr>
          <w:rFonts w:ascii="仿宋" w:eastAsia="仿宋" w:hAnsi="仿宋" w:hint="eastAsia"/>
          <w:color w:val="000000" w:themeColor="text1"/>
          <w:sz w:val="24"/>
          <w:szCs w:val="24"/>
        </w:rPr>
        <w:t>：X</w:t>
      </w:r>
      <w:r w:rsidRPr="000907C2">
        <w:rPr>
          <w:rFonts w:ascii="仿宋" w:eastAsia="仿宋" w:hAnsi="仿宋"/>
          <w:color w:val="000000" w:themeColor="text1"/>
          <w:sz w:val="24"/>
          <w:szCs w:val="24"/>
        </w:rPr>
        <w:t>XXXXXXXXXXXXXXX</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（招标编号：XXXXXXXXXXXXXXX）已履行完毕（合同编号：XXXXXXXXXXXXXXX</w:t>
      </w:r>
      <w:r w:rsidRPr="000907C2">
        <w:rPr>
          <w:rFonts w:ascii="仿宋" w:eastAsia="仿宋" w:hAnsi="仿宋" w:hint="eastAsia"/>
          <w:color w:val="000000" w:themeColor="text1"/>
          <w:sz w:val="24"/>
          <w:szCs w:val="24"/>
        </w:rPr>
        <w:t>）</w:t>
      </w:r>
      <w:r w:rsidRPr="000907C2">
        <w:rPr>
          <w:rFonts w:ascii="仿宋" w:eastAsia="仿宋" w:hAnsi="仿宋"/>
          <w:color w:val="000000" w:themeColor="text1"/>
          <w:sz w:val="24"/>
          <w:szCs w:val="24"/>
        </w:rPr>
        <w:t>，供应商所提供的货物/服务，验收合格。</w:t>
      </w:r>
    </w:p>
    <w:p w14:paraId="2429D612" w14:textId="77777777" w:rsidR="0076250D" w:rsidRPr="000907C2" w:rsidRDefault="0076250D">
      <w:pPr>
        <w:spacing w:line="360" w:lineRule="auto"/>
        <w:rPr>
          <w:rFonts w:ascii="仿宋" w:eastAsia="仿宋" w:hAnsi="仿宋"/>
          <w:color w:val="000000" w:themeColor="text1"/>
          <w:sz w:val="24"/>
          <w:szCs w:val="24"/>
        </w:rPr>
      </w:pPr>
    </w:p>
    <w:p w14:paraId="7406402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采购单位：   （盖章）</w:t>
      </w:r>
    </w:p>
    <w:p w14:paraId="2ED94E80" w14:textId="77777777" w:rsidR="0076250D" w:rsidRPr="000907C2" w:rsidRDefault="0076250D">
      <w:pPr>
        <w:spacing w:line="360" w:lineRule="auto"/>
        <w:rPr>
          <w:rFonts w:ascii="仿宋" w:eastAsia="仿宋" w:hAnsi="仿宋"/>
          <w:color w:val="000000" w:themeColor="text1"/>
          <w:sz w:val="24"/>
          <w:szCs w:val="24"/>
        </w:rPr>
      </w:pPr>
    </w:p>
    <w:p w14:paraId="61A54F0D" w14:textId="77777777" w:rsidR="0076250D" w:rsidRPr="000907C2" w:rsidRDefault="0076250D">
      <w:pPr>
        <w:spacing w:line="360" w:lineRule="auto"/>
        <w:rPr>
          <w:rFonts w:ascii="仿宋" w:eastAsia="仿宋" w:hAnsi="仿宋"/>
          <w:color w:val="000000" w:themeColor="text1"/>
          <w:sz w:val="24"/>
          <w:szCs w:val="24"/>
        </w:rPr>
      </w:pPr>
    </w:p>
    <w:p w14:paraId="1DD69BA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验收单位：    （盖章）</w:t>
      </w:r>
    </w:p>
    <w:p w14:paraId="4D1E787D" w14:textId="77777777" w:rsidR="0076250D" w:rsidRPr="000907C2" w:rsidRDefault="0076250D">
      <w:pPr>
        <w:spacing w:line="360" w:lineRule="auto"/>
        <w:rPr>
          <w:rFonts w:ascii="仿宋" w:eastAsia="仿宋" w:hAnsi="仿宋"/>
          <w:color w:val="000000" w:themeColor="text1"/>
          <w:sz w:val="24"/>
          <w:szCs w:val="24"/>
        </w:rPr>
      </w:pPr>
    </w:p>
    <w:p w14:paraId="250121F0"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验收单位验收人员签字：</w:t>
      </w:r>
    </w:p>
    <w:p w14:paraId="377FB573" w14:textId="77777777" w:rsidR="0076250D" w:rsidRPr="000907C2" w:rsidRDefault="0076250D">
      <w:pPr>
        <w:spacing w:line="360" w:lineRule="auto"/>
        <w:rPr>
          <w:rFonts w:ascii="仿宋" w:eastAsia="仿宋" w:hAnsi="仿宋"/>
          <w:color w:val="000000" w:themeColor="text1"/>
          <w:sz w:val="24"/>
          <w:szCs w:val="24"/>
        </w:rPr>
      </w:pPr>
    </w:p>
    <w:p w14:paraId="3960DEA2" w14:textId="77777777" w:rsidR="0076250D" w:rsidRPr="000907C2" w:rsidRDefault="0076250D">
      <w:pPr>
        <w:spacing w:line="360" w:lineRule="auto"/>
        <w:rPr>
          <w:rFonts w:ascii="仿宋" w:eastAsia="仿宋" w:hAnsi="仿宋"/>
          <w:color w:val="000000" w:themeColor="text1"/>
          <w:sz w:val="24"/>
          <w:szCs w:val="24"/>
        </w:rPr>
      </w:pPr>
    </w:p>
    <w:p w14:paraId="5449CF3B"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 xml:space="preserve">供应商： （盖章） </w:t>
      </w:r>
    </w:p>
    <w:p w14:paraId="2E9FF73B" w14:textId="77777777" w:rsidR="0076250D" w:rsidRPr="000907C2" w:rsidRDefault="0076250D">
      <w:pPr>
        <w:spacing w:line="360" w:lineRule="auto"/>
        <w:rPr>
          <w:rFonts w:ascii="仿宋" w:eastAsia="仿宋" w:hAnsi="仿宋"/>
          <w:color w:val="000000" w:themeColor="text1"/>
          <w:sz w:val="24"/>
          <w:szCs w:val="24"/>
        </w:rPr>
      </w:pPr>
    </w:p>
    <w:p w14:paraId="49DC626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供应商法人代表或授权代表签字：</w:t>
      </w:r>
    </w:p>
    <w:p w14:paraId="26B71C2D" w14:textId="77777777" w:rsidR="0076250D" w:rsidRPr="000907C2" w:rsidRDefault="0076250D">
      <w:pPr>
        <w:spacing w:line="360" w:lineRule="auto"/>
        <w:rPr>
          <w:rFonts w:ascii="仿宋" w:eastAsia="仿宋" w:hAnsi="仿宋"/>
          <w:color w:val="000000" w:themeColor="text1"/>
          <w:sz w:val="24"/>
          <w:szCs w:val="24"/>
        </w:rPr>
      </w:pPr>
    </w:p>
    <w:p w14:paraId="59C0A444"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201X</w:t>
      </w:r>
      <w:r w:rsidRPr="000907C2">
        <w:rPr>
          <w:rFonts w:ascii="仿宋" w:eastAsia="仿宋" w:hAnsi="仿宋"/>
          <w:color w:val="000000" w:themeColor="text1"/>
          <w:sz w:val="24"/>
          <w:szCs w:val="24"/>
        </w:rPr>
        <w:t>年</w:t>
      </w:r>
      <w:r w:rsidRPr="000907C2">
        <w:rPr>
          <w:rFonts w:ascii="仿宋" w:eastAsia="仿宋" w:hAnsi="仿宋"/>
          <w:color w:val="000000" w:themeColor="text1"/>
          <w:sz w:val="24"/>
          <w:szCs w:val="24"/>
        </w:rPr>
        <w:tab/>
        <w:t xml:space="preserve">   月</w:t>
      </w:r>
      <w:r w:rsidRPr="000907C2">
        <w:rPr>
          <w:rFonts w:ascii="仿宋" w:eastAsia="仿宋" w:hAnsi="仿宋"/>
          <w:color w:val="000000" w:themeColor="text1"/>
          <w:sz w:val="24"/>
          <w:szCs w:val="24"/>
        </w:rPr>
        <w:tab/>
        <w:t xml:space="preserve"> 日</w:t>
      </w:r>
    </w:p>
    <w:p w14:paraId="4E6AAE34" w14:textId="77777777" w:rsidR="0076250D" w:rsidRPr="000907C2" w:rsidRDefault="0076250D">
      <w:pPr>
        <w:spacing w:line="360" w:lineRule="auto"/>
        <w:rPr>
          <w:rFonts w:ascii="仿宋" w:eastAsia="仿宋" w:hAnsi="仿宋"/>
          <w:color w:val="000000" w:themeColor="text1"/>
          <w:sz w:val="24"/>
          <w:szCs w:val="24"/>
        </w:rPr>
      </w:pPr>
    </w:p>
    <w:p w14:paraId="6DA9D123" w14:textId="77777777" w:rsidR="0076250D" w:rsidRPr="000907C2" w:rsidRDefault="003E5742">
      <w:pPr>
        <w:spacing w:line="360" w:lineRule="auto"/>
        <w:rPr>
          <w:rFonts w:ascii="仿宋" w:eastAsia="仿宋" w:hAnsi="仿宋"/>
          <w:b/>
          <w:color w:val="000000" w:themeColor="text1"/>
          <w:sz w:val="24"/>
          <w:szCs w:val="24"/>
        </w:rPr>
      </w:pPr>
      <w:r w:rsidRPr="000907C2">
        <w:rPr>
          <w:rFonts w:ascii="仿宋" w:eastAsia="仿宋" w:hAnsi="仿宋"/>
          <w:color w:val="000000" w:themeColor="text1"/>
          <w:sz w:val="24"/>
          <w:szCs w:val="24"/>
        </w:rPr>
        <w:br w:type="page"/>
      </w:r>
      <w:r w:rsidRPr="000907C2">
        <w:rPr>
          <w:rFonts w:ascii="仿宋" w:eastAsia="仿宋" w:hAnsi="仿宋" w:hint="eastAsia"/>
          <w:b/>
          <w:color w:val="000000" w:themeColor="text1"/>
          <w:sz w:val="24"/>
          <w:szCs w:val="24"/>
        </w:rPr>
        <w:lastRenderedPageBreak/>
        <w:t>合同附件5：质量保证承诺书</w:t>
      </w:r>
    </w:p>
    <w:p w14:paraId="26C91A29" w14:textId="77777777" w:rsidR="0076250D" w:rsidRPr="000907C2" w:rsidRDefault="0076250D">
      <w:pPr>
        <w:spacing w:line="360" w:lineRule="auto"/>
        <w:rPr>
          <w:rFonts w:ascii="仿宋" w:eastAsia="仿宋" w:hAnsi="仿宋"/>
          <w:color w:val="000000" w:themeColor="text1"/>
          <w:sz w:val="24"/>
          <w:szCs w:val="24"/>
        </w:rPr>
      </w:pPr>
    </w:p>
    <w:p w14:paraId="0BFD66D9"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t>（格式自拟）</w:t>
      </w:r>
    </w:p>
    <w:p w14:paraId="135F3F0B" w14:textId="77777777" w:rsidR="0076250D" w:rsidRPr="000907C2" w:rsidRDefault="0076250D">
      <w:pPr>
        <w:spacing w:line="360" w:lineRule="auto"/>
        <w:rPr>
          <w:rFonts w:ascii="仿宋" w:eastAsia="仿宋" w:hAnsi="仿宋"/>
          <w:color w:val="000000" w:themeColor="text1"/>
          <w:sz w:val="24"/>
          <w:szCs w:val="24"/>
        </w:rPr>
      </w:pPr>
    </w:p>
    <w:p w14:paraId="480242EA"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color w:val="000000" w:themeColor="text1"/>
          <w:sz w:val="24"/>
          <w:szCs w:val="24"/>
        </w:rPr>
        <w:br w:type="page"/>
      </w:r>
    </w:p>
    <w:p w14:paraId="19CDF482" w14:textId="77777777" w:rsidR="0076250D" w:rsidRPr="000907C2" w:rsidRDefault="003E5742" w:rsidP="00C70C47">
      <w:pPr>
        <w:pStyle w:val="1"/>
        <w:spacing w:line="240" w:lineRule="auto"/>
        <w:jc w:val="left"/>
        <w:rPr>
          <w:rFonts w:ascii="仿宋" w:eastAsia="仿宋" w:hAnsi="仿宋"/>
          <w:color w:val="000000" w:themeColor="text1"/>
          <w:sz w:val="32"/>
          <w:szCs w:val="32"/>
        </w:rPr>
      </w:pPr>
      <w:bookmarkStart w:id="645" w:name="_Toc24018437"/>
      <w:r w:rsidRPr="000907C2">
        <w:rPr>
          <w:rFonts w:ascii="仿宋" w:eastAsia="仿宋" w:hAnsi="仿宋" w:hint="eastAsia"/>
          <w:color w:val="000000" w:themeColor="text1"/>
          <w:sz w:val="32"/>
          <w:szCs w:val="32"/>
        </w:rPr>
        <w:lastRenderedPageBreak/>
        <w:t>附件</w:t>
      </w:r>
      <w:r w:rsidRPr="000907C2">
        <w:rPr>
          <w:rFonts w:ascii="仿宋" w:eastAsia="仿宋" w:hAnsi="仿宋"/>
          <w:color w:val="000000" w:themeColor="text1"/>
          <w:sz w:val="32"/>
          <w:szCs w:val="32"/>
        </w:rPr>
        <w:t>：</w:t>
      </w:r>
      <w:bookmarkEnd w:id="644"/>
      <w:bookmarkEnd w:id="645"/>
    </w:p>
    <w:p w14:paraId="0D29EF7A" w14:textId="77777777" w:rsidR="0076250D" w:rsidRPr="000907C2" w:rsidRDefault="003E5742" w:rsidP="00C70C47">
      <w:pPr>
        <w:pStyle w:val="2"/>
        <w:tabs>
          <w:tab w:val="left" w:pos="567"/>
        </w:tabs>
        <w:spacing w:line="240" w:lineRule="auto"/>
        <w:rPr>
          <w:rFonts w:ascii="仿宋" w:eastAsia="仿宋" w:hAnsi="仿宋"/>
          <w:color w:val="000000" w:themeColor="text1"/>
          <w:sz w:val="28"/>
          <w:szCs w:val="28"/>
        </w:rPr>
      </w:pPr>
      <w:bookmarkStart w:id="646" w:name="_Toc483975559"/>
      <w:bookmarkStart w:id="647" w:name="_Toc504640577"/>
      <w:bookmarkStart w:id="648" w:name="_Toc492856516"/>
      <w:bookmarkStart w:id="649" w:name="_Toc483939945"/>
      <w:r w:rsidRPr="000907C2">
        <w:rPr>
          <w:rFonts w:ascii="仿宋" w:eastAsia="仿宋" w:hAnsi="仿宋" w:hint="eastAsia"/>
          <w:color w:val="000000" w:themeColor="text1"/>
          <w:sz w:val="28"/>
          <w:szCs w:val="28"/>
        </w:rPr>
        <w:t>附</w:t>
      </w:r>
      <w:r w:rsidRPr="000907C2">
        <w:rPr>
          <w:rFonts w:ascii="仿宋" w:eastAsia="仿宋" w:hAnsi="仿宋"/>
          <w:color w:val="000000" w:themeColor="text1"/>
          <w:sz w:val="28"/>
          <w:szCs w:val="28"/>
        </w:rPr>
        <w:t>件</w:t>
      </w:r>
      <w:r w:rsidRPr="000907C2">
        <w:rPr>
          <w:rFonts w:ascii="仿宋" w:eastAsia="仿宋" w:hAnsi="仿宋" w:hint="eastAsia"/>
          <w:color w:val="000000" w:themeColor="text1"/>
          <w:sz w:val="28"/>
          <w:szCs w:val="28"/>
        </w:rPr>
        <w:t>一：中标人银行信息登记表</w:t>
      </w:r>
      <w:bookmarkEnd w:id="646"/>
      <w:bookmarkEnd w:id="647"/>
      <w:bookmarkEnd w:id="648"/>
      <w:bookmarkEnd w:id="649"/>
    </w:p>
    <w:p w14:paraId="1CD4E367" w14:textId="77777777" w:rsidR="0076250D" w:rsidRPr="000907C2" w:rsidRDefault="003E5742">
      <w:pPr>
        <w:spacing w:line="360" w:lineRule="auto"/>
        <w:jc w:val="center"/>
        <w:rPr>
          <w:rFonts w:ascii="仿宋" w:eastAsia="仿宋" w:hAnsi="仿宋"/>
          <w:color w:val="000000" w:themeColor="text1"/>
          <w:sz w:val="28"/>
          <w:szCs w:val="28"/>
        </w:rPr>
      </w:pPr>
      <w:r w:rsidRPr="000907C2">
        <w:rPr>
          <w:rFonts w:ascii="仿宋" w:eastAsia="仿宋" w:hAnsi="仿宋" w:hint="eastAsia"/>
          <w:color w:val="000000" w:themeColor="text1"/>
          <w:sz w:val="28"/>
          <w:szCs w:val="28"/>
        </w:rPr>
        <w:t>中标人银行信息登记表</w:t>
      </w:r>
    </w:p>
    <w:p w14:paraId="2E24B63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项目名称： </w:t>
      </w:r>
    </w:p>
    <w:p w14:paraId="516F46FA" w14:textId="77777777" w:rsidR="0076250D" w:rsidRPr="000907C2" w:rsidRDefault="003E5742">
      <w:pPr>
        <w:spacing w:line="360" w:lineRule="auto"/>
        <w:rPr>
          <w:rFonts w:ascii="仿宋" w:eastAsia="仿宋" w:hAnsi="仿宋"/>
          <w:color w:val="000000" w:themeColor="text1"/>
          <w:sz w:val="24"/>
          <w:szCs w:val="24"/>
          <w:u w:val="single"/>
        </w:rPr>
      </w:pPr>
      <w:r w:rsidRPr="000907C2">
        <w:rPr>
          <w:rFonts w:ascii="仿宋" w:eastAsia="仿宋" w:hAnsi="仿宋" w:hint="eastAsia"/>
          <w:color w:val="000000" w:themeColor="text1"/>
          <w:sz w:val="24"/>
          <w:szCs w:val="24"/>
        </w:rPr>
        <w:t xml:space="preserve">招标编号： </w:t>
      </w:r>
    </w:p>
    <w:p w14:paraId="3502CD59" w14:textId="77777777" w:rsidR="0076250D" w:rsidRPr="000907C2" w:rsidRDefault="003E5742">
      <w:pPr>
        <w:spacing w:line="360" w:lineRule="auto"/>
        <w:rPr>
          <w:rFonts w:ascii="仿宋" w:eastAsia="仿宋" w:hAnsi="仿宋"/>
          <w:bCs/>
          <w:color w:val="000000" w:themeColor="text1"/>
          <w:sz w:val="24"/>
          <w:szCs w:val="24"/>
        </w:rPr>
      </w:pPr>
      <w:r w:rsidRPr="000907C2">
        <w:rPr>
          <w:rFonts w:ascii="仿宋" w:eastAsia="仿宋" w:hAnsi="仿宋" w:hint="eastAsia"/>
          <w:bCs/>
          <w:color w:val="000000" w:themeColor="text1"/>
          <w:sz w:val="24"/>
          <w:szCs w:val="24"/>
        </w:rPr>
        <w:t>对公账户信息如下：</w:t>
      </w:r>
    </w:p>
    <w:p w14:paraId="478C91B8"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公司名称：</w:t>
      </w:r>
      <w:r w:rsidRPr="000907C2">
        <w:rPr>
          <w:rFonts w:ascii="仿宋" w:eastAsia="仿宋" w:hAnsi="仿宋"/>
          <w:color w:val="000000" w:themeColor="text1"/>
          <w:sz w:val="24"/>
          <w:szCs w:val="24"/>
        </w:rPr>
        <w:t xml:space="preserve"> </w:t>
      </w:r>
      <w:r w:rsidRPr="000907C2">
        <w:rPr>
          <w:rFonts w:ascii="仿宋" w:eastAsia="仿宋" w:hAnsi="仿宋" w:hint="eastAsia"/>
          <w:color w:val="000000" w:themeColor="text1"/>
          <w:sz w:val="24"/>
          <w:szCs w:val="24"/>
        </w:rPr>
        <w:t xml:space="preserve"> </w:t>
      </w:r>
    </w:p>
    <w:p w14:paraId="76BF172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纳税人识别号（即统一社会信用代码）： </w:t>
      </w:r>
    </w:p>
    <w:p w14:paraId="1BE764A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开户银行： </w:t>
      </w:r>
    </w:p>
    <w:p w14:paraId="170CD9F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开户账号： </w:t>
      </w:r>
    </w:p>
    <w:p w14:paraId="6313CD1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公司地址： </w:t>
      </w:r>
    </w:p>
    <w:p w14:paraId="09B11507"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联系电话（座机）： </w:t>
      </w:r>
    </w:p>
    <w:p w14:paraId="69805D32" w14:textId="77777777" w:rsidR="0076250D" w:rsidRPr="000907C2" w:rsidRDefault="003E5742">
      <w:pPr>
        <w:spacing w:line="360" w:lineRule="auto"/>
        <w:rPr>
          <w:rFonts w:ascii="仿宋" w:eastAsia="仿宋" w:hAnsi="仿宋"/>
          <w:color w:val="000000" w:themeColor="text1"/>
          <w:sz w:val="24"/>
          <w:szCs w:val="24"/>
          <w:u w:val="single"/>
        </w:rPr>
      </w:pPr>
      <w:r w:rsidRPr="000907C2">
        <w:rPr>
          <w:rFonts w:ascii="仿宋" w:eastAsia="仿宋" w:hAnsi="仿宋" w:hint="eastAsia"/>
          <w:color w:val="000000" w:themeColor="text1"/>
          <w:sz w:val="24"/>
          <w:szCs w:val="24"/>
        </w:rPr>
        <w:t xml:space="preserve">公司联系人： </w:t>
      </w:r>
    </w:p>
    <w:p w14:paraId="7C843515"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联系电话：</w:t>
      </w:r>
    </w:p>
    <w:p w14:paraId="76F5525F"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 xml:space="preserve">传真： </w:t>
      </w:r>
    </w:p>
    <w:p w14:paraId="3C660E82" w14:textId="77777777" w:rsidR="0076250D" w:rsidRPr="000907C2" w:rsidRDefault="003E5742">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银行</w:t>
      </w:r>
      <w:proofErr w:type="spellStart"/>
      <w:r w:rsidRPr="000907C2">
        <w:rPr>
          <w:rFonts w:ascii="仿宋" w:eastAsia="仿宋" w:hAnsi="仿宋"/>
          <w:color w:val="000000" w:themeColor="text1"/>
          <w:sz w:val="24"/>
          <w:szCs w:val="24"/>
        </w:rPr>
        <w:t>cnaps</w:t>
      </w:r>
      <w:proofErr w:type="spellEnd"/>
      <w:r w:rsidRPr="000907C2">
        <w:rPr>
          <w:rFonts w:ascii="仿宋" w:eastAsia="仿宋" w:hAnsi="仿宋" w:hint="eastAsia"/>
          <w:color w:val="000000" w:themeColor="text1"/>
          <w:sz w:val="24"/>
          <w:szCs w:val="24"/>
        </w:rPr>
        <w:t xml:space="preserve">号（即银行联行号，一般为12位数字，网上可查，也可打电话到开户银行查询）： </w:t>
      </w:r>
    </w:p>
    <w:p w14:paraId="32475EC7" w14:textId="77777777" w:rsidR="0076250D" w:rsidRPr="000907C2" w:rsidRDefault="003E5742">
      <w:pPr>
        <w:rPr>
          <w:b/>
          <w:color w:val="000000" w:themeColor="text1"/>
          <w:sz w:val="24"/>
          <w:szCs w:val="24"/>
        </w:rPr>
      </w:pPr>
      <w:r w:rsidRPr="000907C2">
        <w:rPr>
          <w:rFonts w:hint="eastAsia"/>
          <w:b/>
          <w:color w:val="000000" w:themeColor="text1"/>
          <w:sz w:val="24"/>
          <w:szCs w:val="24"/>
        </w:rPr>
        <w:t xml:space="preserve"> </w:t>
      </w:r>
    </w:p>
    <w:p w14:paraId="770BD20E" w14:textId="77777777" w:rsidR="0076250D" w:rsidRPr="000907C2" w:rsidRDefault="0076250D">
      <w:pPr>
        <w:rPr>
          <w:b/>
          <w:color w:val="000000" w:themeColor="text1"/>
          <w:sz w:val="24"/>
          <w:szCs w:val="24"/>
        </w:rPr>
      </w:pPr>
    </w:p>
    <w:p w14:paraId="1B865428" w14:textId="77777777" w:rsidR="0076250D" w:rsidRPr="000907C2" w:rsidRDefault="0076250D">
      <w:pPr>
        <w:rPr>
          <w:b/>
          <w:color w:val="000000" w:themeColor="text1"/>
          <w:sz w:val="24"/>
          <w:szCs w:val="24"/>
        </w:rPr>
      </w:pPr>
    </w:p>
    <w:p w14:paraId="0B5739C2" w14:textId="77777777" w:rsidR="0076250D" w:rsidRPr="000907C2" w:rsidRDefault="0076250D">
      <w:pPr>
        <w:rPr>
          <w:b/>
          <w:color w:val="000000" w:themeColor="text1"/>
          <w:sz w:val="24"/>
          <w:szCs w:val="24"/>
        </w:rPr>
      </w:pPr>
    </w:p>
    <w:p w14:paraId="2C4F75EF" w14:textId="77777777" w:rsidR="0076250D" w:rsidRPr="000907C2" w:rsidRDefault="003E5742">
      <w:pPr>
        <w:spacing w:line="360" w:lineRule="auto"/>
        <w:ind w:firstLineChars="1700" w:firstLine="4096"/>
        <w:rPr>
          <w:rFonts w:ascii="仿宋" w:eastAsia="仿宋" w:hAnsi="仿宋"/>
          <w:b/>
          <w:color w:val="000000" w:themeColor="text1"/>
          <w:sz w:val="24"/>
          <w:szCs w:val="24"/>
          <w:u w:val="single"/>
        </w:rPr>
      </w:pPr>
      <w:r w:rsidRPr="000907C2">
        <w:rPr>
          <w:rFonts w:ascii="仿宋" w:eastAsia="仿宋" w:hAnsi="仿宋" w:hint="eastAsia"/>
          <w:b/>
          <w:bCs/>
          <w:color w:val="000000" w:themeColor="text1"/>
          <w:sz w:val="24"/>
          <w:szCs w:val="24"/>
        </w:rPr>
        <w:t xml:space="preserve">公司名称（盖章）： </w:t>
      </w:r>
    </w:p>
    <w:p w14:paraId="7F6C1CF9" w14:textId="77777777" w:rsidR="0076250D" w:rsidRPr="000907C2" w:rsidRDefault="003E5742">
      <w:pPr>
        <w:spacing w:line="360" w:lineRule="auto"/>
        <w:ind w:firstLineChars="1700" w:firstLine="4096"/>
        <w:rPr>
          <w:rFonts w:ascii="仿宋" w:eastAsia="仿宋" w:hAnsi="仿宋"/>
          <w:b/>
          <w:color w:val="000000" w:themeColor="text1"/>
          <w:sz w:val="24"/>
          <w:szCs w:val="24"/>
          <w:u w:val="single"/>
        </w:rPr>
      </w:pPr>
      <w:r w:rsidRPr="000907C2">
        <w:rPr>
          <w:rFonts w:ascii="仿宋" w:eastAsia="仿宋" w:hAnsi="仿宋" w:hint="eastAsia"/>
          <w:b/>
          <w:bCs/>
          <w:color w:val="000000" w:themeColor="text1"/>
          <w:sz w:val="24"/>
          <w:szCs w:val="24"/>
        </w:rPr>
        <w:t xml:space="preserve">日    期：    年    月     日 </w:t>
      </w:r>
    </w:p>
    <w:p w14:paraId="71A083C6" w14:textId="77777777" w:rsidR="0076250D" w:rsidRPr="000907C2" w:rsidRDefault="0076250D">
      <w:pPr>
        <w:spacing w:line="360" w:lineRule="auto"/>
        <w:ind w:firstLineChars="200" w:firstLine="482"/>
        <w:rPr>
          <w:rFonts w:ascii="仿宋" w:eastAsia="仿宋" w:hAnsi="仿宋"/>
          <w:b/>
          <w:bCs/>
          <w:color w:val="000000" w:themeColor="text1"/>
          <w:sz w:val="24"/>
          <w:szCs w:val="24"/>
        </w:rPr>
      </w:pPr>
    </w:p>
    <w:p w14:paraId="35EC44EE" w14:textId="77777777" w:rsidR="0076250D" w:rsidRPr="000907C2" w:rsidRDefault="003E5742">
      <w:pPr>
        <w:spacing w:line="360" w:lineRule="auto"/>
        <w:ind w:firstLineChars="200" w:firstLine="482"/>
        <w:rPr>
          <w:rFonts w:ascii="仿宋" w:eastAsia="仿宋" w:hAnsi="仿宋"/>
          <w:b/>
          <w:color w:val="000000" w:themeColor="text1"/>
          <w:sz w:val="24"/>
          <w:szCs w:val="24"/>
          <w:u w:val="single"/>
        </w:rPr>
      </w:pPr>
      <w:r w:rsidRPr="000907C2">
        <w:rPr>
          <w:rFonts w:ascii="仿宋" w:eastAsia="仿宋" w:hAnsi="仿宋" w:hint="eastAsia"/>
          <w:b/>
          <w:color w:val="000000" w:themeColor="text1"/>
          <w:sz w:val="24"/>
          <w:szCs w:val="24"/>
        </w:rPr>
        <w:t>注：本登记表是为了向成交人开具增值税专用发票、增值税普通发票</w:t>
      </w:r>
      <w:proofErr w:type="gramStart"/>
      <w:r w:rsidRPr="000907C2">
        <w:rPr>
          <w:rFonts w:ascii="仿宋" w:eastAsia="仿宋" w:hAnsi="仿宋" w:hint="eastAsia"/>
          <w:b/>
          <w:color w:val="000000" w:themeColor="text1"/>
          <w:sz w:val="24"/>
          <w:szCs w:val="24"/>
        </w:rPr>
        <w:t>使用请</w:t>
      </w:r>
      <w:proofErr w:type="gramEnd"/>
      <w:r w:rsidRPr="000907C2">
        <w:rPr>
          <w:rFonts w:ascii="仿宋" w:eastAsia="仿宋" w:hAnsi="仿宋" w:hint="eastAsia"/>
          <w:b/>
          <w:color w:val="000000" w:themeColor="text1"/>
          <w:sz w:val="24"/>
          <w:szCs w:val="24"/>
        </w:rPr>
        <w:t>务必填写正确，</w:t>
      </w:r>
      <w:r w:rsidRPr="000907C2">
        <w:rPr>
          <w:rFonts w:ascii="仿宋" w:eastAsia="仿宋" w:hAnsi="仿宋" w:hint="eastAsia"/>
          <w:b/>
          <w:color w:val="000000" w:themeColor="text1"/>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441D3DFF" w14:textId="77777777" w:rsidR="0076250D" w:rsidRPr="000907C2" w:rsidRDefault="003E5742">
      <w:pPr>
        <w:spacing w:line="360" w:lineRule="auto"/>
        <w:ind w:firstLineChars="200" w:firstLine="482"/>
        <w:rPr>
          <w:rFonts w:ascii="仿宋" w:eastAsia="仿宋" w:hAnsi="仿宋" w:cs="宋体"/>
          <w:b/>
          <w:bCs/>
          <w:color w:val="000000" w:themeColor="text1"/>
          <w:sz w:val="24"/>
          <w:szCs w:val="24"/>
        </w:rPr>
      </w:pPr>
      <w:r w:rsidRPr="000907C2">
        <w:rPr>
          <w:rFonts w:ascii="仿宋" w:eastAsia="仿宋" w:hAnsi="仿宋" w:hint="eastAsia"/>
          <w:b/>
          <w:color w:val="000000" w:themeColor="text1"/>
          <w:sz w:val="24"/>
          <w:szCs w:val="24"/>
        </w:rPr>
        <w:t>请填写好本附件后打印并加盖公章，</w:t>
      </w:r>
      <w:r w:rsidRPr="000907C2">
        <w:rPr>
          <w:rFonts w:ascii="仿宋" w:eastAsia="仿宋" w:hAnsi="仿宋" w:cs="宋体" w:hint="eastAsia"/>
          <w:b/>
          <w:bCs/>
          <w:color w:val="000000" w:themeColor="text1"/>
          <w:sz w:val="24"/>
          <w:szCs w:val="24"/>
        </w:rPr>
        <w:t>将以下</w:t>
      </w:r>
      <w:r w:rsidRPr="000907C2">
        <w:rPr>
          <w:rFonts w:ascii="仿宋" w:eastAsia="仿宋" w:hAnsi="仿宋" w:cs="宋体" w:hint="eastAsia"/>
          <w:b/>
          <w:bCs/>
          <w:color w:val="000000" w:themeColor="text1"/>
          <w:sz w:val="24"/>
          <w:szCs w:val="24"/>
          <w:u w:val="single"/>
        </w:rPr>
        <w:t>三个附件以贵单位名称命名后</w:t>
      </w:r>
      <w:r w:rsidRPr="000907C2">
        <w:rPr>
          <w:rFonts w:ascii="仿宋" w:eastAsia="仿宋" w:hAnsi="仿宋" w:cs="宋体" w:hint="eastAsia"/>
          <w:b/>
          <w:bCs/>
          <w:color w:val="000000" w:themeColor="text1"/>
          <w:sz w:val="24"/>
          <w:szCs w:val="24"/>
        </w:rPr>
        <w:lastRenderedPageBreak/>
        <w:t>一同</w:t>
      </w:r>
      <w:r w:rsidRPr="000907C2">
        <w:rPr>
          <w:rFonts w:ascii="仿宋" w:eastAsia="仿宋" w:hAnsi="仿宋" w:hint="eastAsia"/>
          <w:b/>
          <w:color w:val="000000" w:themeColor="text1"/>
          <w:sz w:val="24"/>
          <w:szCs w:val="24"/>
        </w:rPr>
        <w:t>回复</w:t>
      </w:r>
      <w:r w:rsidRPr="000907C2">
        <w:rPr>
          <w:rFonts w:ascii="仿宋" w:eastAsia="仿宋" w:hAnsi="仿宋" w:cs="宋体" w:hint="eastAsia"/>
          <w:b/>
          <w:bCs/>
          <w:color w:val="000000" w:themeColor="text1"/>
          <w:sz w:val="24"/>
          <w:szCs w:val="24"/>
        </w:rPr>
        <w:t>至邮箱：cniitc_sc@163.com。</w:t>
      </w:r>
    </w:p>
    <w:p w14:paraId="30E029D1" w14:textId="77777777" w:rsidR="0076250D" w:rsidRPr="000907C2" w:rsidRDefault="003E5742">
      <w:pPr>
        <w:spacing w:line="360" w:lineRule="auto"/>
        <w:ind w:firstLineChars="200" w:firstLine="482"/>
        <w:rPr>
          <w:rFonts w:ascii="仿宋" w:eastAsia="仿宋" w:hAnsi="仿宋" w:cs="宋体"/>
          <w:b/>
          <w:bCs/>
          <w:color w:val="000000" w:themeColor="text1"/>
          <w:sz w:val="24"/>
          <w:szCs w:val="24"/>
        </w:rPr>
      </w:pPr>
      <w:r w:rsidRPr="000907C2">
        <w:rPr>
          <w:rFonts w:ascii="仿宋" w:eastAsia="仿宋" w:hAnsi="仿宋" w:cs="宋体" w:hint="eastAsia"/>
          <w:b/>
          <w:bCs/>
          <w:color w:val="000000" w:themeColor="text1"/>
          <w:sz w:val="24"/>
          <w:szCs w:val="24"/>
        </w:rPr>
        <w:t>1、“成交人银行信息登记表”的word文档；</w:t>
      </w:r>
    </w:p>
    <w:p w14:paraId="22B10A06" w14:textId="77777777" w:rsidR="0076250D" w:rsidRPr="000907C2" w:rsidRDefault="003E5742">
      <w:pPr>
        <w:spacing w:line="360" w:lineRule="auto"/>
        <w:ind w:firstLineChars="200" w:firstLine="482"/>
        <w:rPr>
          <w:rFonts w:ascii="仿宋" w:eastAsia="仿宋" w:hAnsi="仿宋" w:cs="宋体"/>
          <w:b/>
          <w:bCs/>
          <w:color w:val="000000" w:themeColor="text1"/>
          <w:sz w:val="24"/>
          <w:szCs w:val="24"/>
        </w:rPr>
      </w:pPr>
      <w:r w:rsidRPr="000907C2">
        <w:rPr>
          <w:rFonts w:ascii="仿宋" w:eastAsia="仿宋" w:hAnsi="仿宋" w:cs="宋体" w:hint="eastAsia"/>
          <w:b/>
          <w:bCs/>
          <w:color w:val="000000" w:themeColor="text1"/>
          <w:sz w:val="24"/>
          <w:szCs w:val="24"/>
        </w:rPr>
        <w:t>2、盖章后的“成交人银行信息登记表”扫描件；</w:t>
      </w:r>
    </w:p>
    <w:p w14:paraId="7CDA4C83" w14:textId="77777777" w:rsidR="0076250D" w:rsidRPr="000907C2" w:rsidRDefault="003E5742">
      <w:pPr>
        <w:spacing w:line="360" w:lineRule="auto"/>
        <w:ind w:firstLineChars="200" w:firstLine="482"/>
        <w:rPr>
          <w:rFonts w:ascii="仿宋" w:eastAsia="仿宋" w:hAnsi="仿宋"/>
          <w:b/>
          <w:bCs/>
          <w:color w:val="000000" w:themeColor="text1"/>
          <w:sz w:val="24"/>
          <w:szCs w:val="24"/>
          <w:u w:val="single"/>
        </w:rPr>
      </w:pPr>
      <w:r w:rsidRPr="000907C2">
        <w:rPr>
          <w:rFonts w:ascii="仿宋" w:eastAsia="仿宋" w:hAnsi="仿宋" w:cs="宋体" w:hint="eastAsia"/>
          <w:b/>
          <w:bCs/>
          <w:color w:val="000000" w:themeColor="text1"/>
          <w:sz w:val="24"/>
          <w:szCs w:val="24"/>
        </w:rPr>
        <w:t>3、一般纳税人的证明文件。</w:t>
      </w:r>
    </w:p>
    <w:p w14:paraId="5DB6309A" w14:textId="77777777" w:rsidR="0076250D" w:rsidRPr="000907C2" w:rsidRDefault="003E5742">
      <w:pPr>
        <w:spacing w:line="360" w:lineRule="auto"/>
        <w:ind w:firstLineChars="200" w:firstLine="482"/>
        <w:rPr>
          <w:rFonts w:ascii="仿宋" w:eastAsia="仿宋" w:hAnsi="仿宋"/>
          <w:b/>
          <w:color w:val="000000" w:themeColor="text1"/>
          <w:sz w:val="24"/>
          <w:szCs w:val="24"/>
        </w:rPr>
      </w:pPr>
      <w:proofErr w:type="gramStart"/>
      <w:r w:rsidRPr="000907C2">
        <w:rPr>
          <w:rFonts w:ascii="仿宋" w:eastAsia="仿宋" w:hAnsi="仿宋" w:hint="eastAsia"/>
          <w:b/>
          <w:color w:val="000000" w:themeColor="text1"/>
          <w:sz w:val="24"/>
          <w:szCs w:val="24"/>
        </w:rPr>
        <w:t>请成交</w:t>
      </w:r>
      <w:proofErr w:type="gramEnd"/>
      <w:r w:rsidRPr="000907C2">
        <w:rPr>
          <w:rFonts w:ascii="仿宋" w:eastAsia="仿宋" w:hAnsi="仿宋" w:hint="eastAsia"/>
          <w:b/>
          <w:color w:val="000000" w:themeColor="text1"/>
          <w:sz w:val="24"/>
          <w:szCs w:val="24"/>
        </w:rPr>
        <w:t>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w:t>
      </w:r>
      <w:proofErr w:type="gramStart"/>
      <w:r w:rsidRPr="000907C2">
        <w:rPr>
          <w:rFonts w:ascii="仿宋" w:eastAsia="仿宋" w:hAnsi="仿宋" w:hint="eastAsia"/>
          <w:b/>
          <w:color w:val="000000" w:themeColor="text1"/>
          <w:sz w:val="24"/>
          <w:szCs w:val="24"/>
        </w:rPr>
        <w:t>由成交</w:t>
      </w:r>
      <w:r w:rsidRPr="000907C2">
        <w:rPr>
          <w:rFonts w:ascii="仿宋" w:eastAsia="仿宋" w:hAnsi="仿宋"/>
          <w:b/>
          <w:color w:val="000000" w:themeColor="text1"/>
          <w:sz w:val="24"/>
          <w:szCs w:val="24"/>
        </w:rPr>
        <w:t>人</w:t>
      </w:r>
      <w:proofErr w:type="gramEnd"/>
      <w:r w:rsidRPr="000907C2">
        <w:rPr>
          <w:rFonts w:ascii="仿宋" w:eastAsia="仿宋" w:hAnsi="仿宋" w:hint="eastAsia"/>
          <w:b/>
          <w:color w:val="000000" w:themeColor="text1"/>
          <w:sz w:val="24"/>
          <w:szCs w:val="24"/>
        </w:rPr>
        <w:t>自行承担。</w:t>
      </w:r>
    </w:p>
    <w:p w14:paraId="31737D41" w14:textId="77777777" w:rsidR="0076250D" w:rsidRPr="000907C2" w:rsidRDefault="0076250D">
      <w:pPr>
        <w:spacing w:line="360" w:lineRule="auto"/>
        <w:ind w:firstLineChars="200" w:firstLine="482"/>
        <w:rPr>
          <w:rFonts w:ascii="仿宋" w:eastAsia="仿宋" w:hAnsi="仿宋"/>
          <w:b/>
          <w:color w:val="000000" w:themeColor="text1"/>
          <w:sz w:val="24"/>
          <w:szCs w:val="24"/>
        </w:rPr>
      </w:pPr>
    </w:p>
    <w:p w14:paraId="36990360" w14:textId="77777777" w:rsidR="0076250D" w:rsidRPr="000907C2" w:rsidRDefault="003E5742">
      <w:pPr>
        <w:widowControl/>
        <w:jc w:val="left"/>
        <w:rPr>
          <w:rFonts w:ascii="仿宋" w:eastAsia="仿宋" w:hAnsi="仿宋"/>
          <w:b/>
          <w:color w:val="000000" w:themeColor="text1"/>
          <w:sz w:val="24"/>
          <w:szCs w:val="24"/>
        </w:rPr>
      </w:pPr>
      <w:r w:rsidRPr="000907C2">
        <w:rPr>
          <w:rFonts w:ascii="仿宋" w:eastAsia="仿宋" w:hAnsi="仿宋"/>
          <w:b/>
          <w:color w:val="000000" w:themeColor="text1"/>
          <w:sz w:val="24"/>
          <w:szCs w:val="24"/>
        </w:rPr>
        <w:br w:type="page"/>
      </w:r>
    </w:p>
    <w:p w14:paraId="6497FC2F" w14:textId="706EF319" w:rsidR="00F63EA4" w:rsidRPr="000907C2" w:rsidRDefault="00F63EA4" w:rsidP="00F63EA4">
      <w:pPr>
        <w:pStyle w:val="2"/>
        <w:tabs>
          <w:tab w:val="left" w:pos="567"/>
        </w:tabs>
        <w:rPr>
          <w:rFonts w:ascii="仿宋" w:eastAsia="仿宋" w:hAnsi="仿宋"/>
          <w:color w:val="000000" w:themeColor="text1"/>
          <w:sz w:val="28"/>
          <w:szCs w:val="28"/>
        </w:rPr>
      </w:pPr>
      <w:bookmarkStart w:id="650" w:name="_Toc24017318"/>
      <w:bookmarkEnd w:id="550"/>
      <w:bookmarkEnd w:id="551"/>
      <w:bookmarkEnd w:id="552"/>
      <w:bookmarkEnd w:id="553"/>
      <w:r w:rsidRPr="000907C2">
        <w:rPr>
          <w:rFonts w:ascii="仿宋" w:eastAsia="仿宋" w:hAnsi="仿宋" w:hint="eastAsia"/>
          <w:color w:val="000000" w:themeColor="text1"/>
          <w:sz w:val="28"/>
          <w:szCs w:val="28"/>
        </w:rPr>
        <w:lastRenderedPageBreak/>
        <w:t>附件</w:t>
      </w:r>
      <w:r w:rsidR="00CF1DE8" w:rsidRPr="000907C2">
        <w:rPr>
          <w:rFonts w:ascii="仿宋" w:eastAsia="仿宋" w:hAnsi="仿宋" w:hint="eastAsia"/>
          <w:color w:val="000000" w:themeColor="text1"/>
          <w:sz w:val="28"/>
          <w:szCs w:val="28"/>
        </w:rPr>
        <w:t>二</w:t>
      </w:r>
      <w:r w:rsidRPr="000907C2">
        <w:rPr>
          <w:rFonts w:ascii="仿宋" w:eastAsia="仿宋" w:hAnsi="仿宋" w:hint="eastAsia"/>
          <w:color w:val="000000" w:themeColor="text1"/>
          <w:sz w:val="28"/>
          <w:szCs w:val="28"/>
        </w:rPr>
        <w:t>：《四川省财政厅关于推进四川省政府采购供应商信用融资工作的通知》（</w:t>
      </w:r>
      <w:proofErr w:type="gramStart"/>
      <w:r w:rsidRPr="000907C2">
        <w:rPr>
          <w:rFonts w:ascii="仿宋" w:eastAsia="仿宋" w:hAnsi="仿宋" w:hint="eastAsia"/>
          <w:color w:val="000000" w:themeColor="text1"/>
          <w:sz w:val="28"/>
          <w:szCs w:val="28"/>
        </w:rPr>
        <w:t>川财采</w:t>
      </w:r>
      <w:proofErr w:type="gramEnd"/>
      <w:r w:rsidRPr="000907C2">
        <w:rPr>
          <w:rFonts w:ascii="仿宋" w:eastAsia="仿宋" w:hAnsi="仿宋" w:hint="eastAsia"/>
          <w:color w:val="000000" w:themeColor="text1"/>
          <w:sz w:val="28"/>
          <w:szCs w:val="28"/>
        </w:rPr>
        <w:t>〔2018〕123 号）</w:t>
      </w:r>
      <w:bookmarkEnd w:id="650"/>
    </w:p>
    <w:p w14:paraId="35B28897" w14:textId="77777777" w:rsidR="00F63EA4" w:rsidRPr="000907C2" w:rsidRDefault="00F63EA4" w:rsidP="00F63EA4">
      <w:pPr>
        <w:rPr>
          <w:color w:val="000000" w:themeColor="text1"/>
        </w:rPr>
      </w:pPr>
    </w:p>
    <w:p w14:paraId="1D2EE9D1" w14:textId="77777777" w:rsidR="00F63EA4" w:rsidRPr="000907C2" w:rsidRDefault="00F63EA4" w:rsidP="00F63EA4">
      <w:pPr>
        <w:spacing w:line="360" w:lineRule="auto"/>
        <w:ind w:firstLineChars="200" w:firstLine="420"/>
        <w:rPr>
          <w:rFonts w:ascii="仿宋" w:eastAsia="仿宋" w:hAnsi="仿宋"/>
          <w:color w:val="000000" w:themeColor="text1"/>
        </w:rPr>
      </w:pPr>
      <w:r w:rsidRPr="000907C2">
        <w:rPr>
          <w:rFonts w:ascii="仿宋" w:eastAsia="仿宋" w:hAnsi="仿宋" w:hint="eastAsia"/>
          <w:color w:val="000000" w:themeColor="text1"/>
        </w:rPr>
        <w:t>各市（州）、扩权县（市）财政局，各省直机关、事业单位、团体组织，各金融机构，各采购代理机构，各政府采购供应商：</w:t>
      </w:r>
    </w:p>
    <w:p w14:paraId="2BCCAC0D" w14:textId="77777777" w:rsidR="00F63EA4" w:rsidRPr="000907C2" w:rsidRDefault="00F63EA4" w:rsidP="00F63EA4">
      <w:pPr>
        <w:spacing w:line="360" w:lineRule="auto"/>
        <w:ind w:firstLineChars="200" w:firstLine="420"/>
        <w:rPr>
          <w:rFonts w:ascii="仿宋" w:eastAsia="仿宋" w:hAnsi="仿宋"/>
          <w:color w:val="000000" w:themeColor="text1"/>
        </w:rPr>
      </w:pPr>
      <w:r w:rsidRPr="000907C2">
        <w:rPr>
          <w:rFonts w:ascii="仿宋" w:eastAsia="仿宋" w:hAnsi="仿宋" w:hint="eastAsia"/>
          <w:color w:val="000000" w:themeColor="text1"/>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0907C2">
        <w:rPr>
          <w:rFonts w:ascii="仿宋" w:eastAsia="仿宋" w:hAnsi="仿宋" w:hint="eastAsia"/>
          <w:color w:val="000000" w:themeColor="text1"/>
        </w:rPr>
        <w:t>商依法</w:t>
      </w:r>
      <w:proofErr w:type="gramEnd"/>
      <w:r w:rsidRPr="000907C2">
        <w:rPr>
          <w:rFonts w:ascii="仿宋" w:eastAsia="仿宋" w:hAnsi="仿宋" w:hint="eastAsia"/>
          <w:color w:val="000000" w:themeColor="text1"/>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65F1403E"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一、融资概念</w:t>
      </w:r>
    </w:p>
    <w:p w14:paraId="733A7C56"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25C0EC13"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二、基本原则</w:t>
      </w:r>
    </w:p>
    <w:p w14:paraId="752D600D"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（一）财政引导，市场运行</w:t>
      </w:r>
    </w:p>
    <w:p w14:paraId="68CADA0A"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财政部</w:t>
      </w:r>
      <w:proofErr w:type="gramStart"/>
      <w:r w:rsidRPr="000907C2">
        <w:rPr>
          <w:rFonts w:ascii="仿宋" w:eastAsia="仿宋" w:hAnsi="仿宋" w:hint="eastAsia"/>
          <w:color w:val="000000" w:themeColor="text1"/>
        </w:rPr>
        <w:t>门推进</w:t>
      </w:r>
      <w:proofErr w:type="gramEnd"/>
      <w:r w:rsidRPr="000907C2">
        <w:rPr>
          <w:rFonts w:ascii="仿宋" w:eastAsia="仿宋" w:hAnsi="仿宋" w:hint="eastAsia"/>
          <w:color w:val="000000" w:themeColor="text1"/>
        </w:rPr>
        <w:t>“政采贷”，银行和供应</w:t>
      </w:r>
      <w:proofErr w:type="gramStart"/>
      <w:r w:rsidRPr="000907C2">
        <w:rPr>
          <w:rFonts w:ascii="仿宋" w:eastAsia="仿宋" w:hAnsi="仿宋" w:hint="eastAsia"/>
          <w:color w:val="000000" w:themeColor="text1"/>
        </w:rPr>
        <w:t>商按照</w:t>
      </w:r>
      <w:proofErr w:type="gramEnd"/>
      <w:r w:rsidRPr="000907C2">
        <w:rPr>
          <w:rFonts w:ascii="仿宋" w:eastAsia="仿宋" w:hAnsi="仿宋" w:hint="eastAsia"/>
          <w:color w:val="000000" w:themeColor="text1"/>
        </w:rPr>
        <w:t>自愿原则参与。供应商自愿选择是否申请“政采贷”，银行依据其内部审查制度和决策程序决定是否为供应商提供融资，自担风险。</w:t>
      </w:r>
    </w:p>
    <w:p w14:paraId="491BB3A2"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（二）建立机制，服务银企</w:t>
      </w:r>
    </w:p>
    <w:p w14:paraId="46C72D4F"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财政部门与银行建立“政采贷”工作机制，推动政府采购政策功能和金融资源的有机结合，拓宽银行的融资业务，助力解决政府采购中标、成交供应商资金不足、融资难、融资贵的困难，促进企业健康发展。</w:t>
      </w:r>
    </w:p>
    <w:p w14:paraId="6222194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（三）优质优惠，加强扶持</w:t>
      </w:r>
    </w:p>
    <w:p w14:paraId="513069A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4951C944"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三、基本条件</w:t>
      </w:r>
    </w:p>
    <w:p w14:paraId="61A305E0"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（一）银行暨“政采贷”金融产品</w:t>
      </w:r>
    </w:p>
    <w:p w14:paraId="462549DA"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1、征集。在四川省行政区域内，有意向开展“政采贷”工作的银行，可以于2018年12</w:t>
      </w:r>
      <w:r w:rsidRPr="000907C2">
        <w:rPr>
          <w:rFonts w:ascii="仿宋" w:eastAsia="仿宋" w:hAnsi="仿宋" w:hint="eastAsia"/>
          <w:color w:val="000000" w:themeColor="text1"/>
        </w:rPr>
        <w:lastRenderedPageBreak/>
        <w:t>月21日前，直接向四川省财政厅（政府采购监督管理处）提交书面申请。四川省财政厅可以根据情况每年征集一次有意向开展“政采贷”工作的银行。</w:t>
      </w:r>
    </w:p>
    <w:p w14:paraId="1F8F041E"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申请材料应当包括银行基本情况、“政采贷”产品名称、申请贷款条件、申请贷款方式、申请贷款程序、贷款审查流程、贷款额度、发放贷款时间、收款方式及其他优质服务和优惠承诺等。</w:t>
      </w:r>
    </w:p>
    <w:p w14:paraId="4C9DB728"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银行提供的“政采贷”产品应当满足“无抵押担保、程序简便、利率优惠、放款及时”的基本条件以及本通知其他相关规定。</w:t>
      </w:r>
    </w:p>
    <w:p w14:paraId="59886594"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银行申请材料中应当载明其自愿提供“政采贷”产品，自担风险，不得要求或者变相要求财政部门和采购人为其提供风险担保、承诺。</w:t>
      </w:r>
    </w:p>
    <w:p w14:paraId="60ADB5C1"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0322A8E6"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（二）供应商</w:t>
      </w:r>
    </w:p>
    <w:p w14:paraId="63B635BA"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政府采购供应商向银行申请“政采贷”，应当满足下列基本条件：</w:t>
      </w:r>
    </w:p>
    <w:p w14:paraId="603806EC"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1、具有依法承担民事责任的能力；</w:t>
      </w:r>
    </w:p>
    <w:p w14:paraId="606E8138"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2、具有依法履行政府采购合同的能力；</w:t>
      </w:r>
    </w:p>
    <w:p w14:paraId="0A603A5B"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3、参加的政府采购活动未被财政部门依法暂停、责令重新开展或者认定中标、成交无效；</w:t>
      </w:r>
    </w:p>
    <w:p w14:paraId="28AB75F3"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4、无《政府采购法》第二十二条第一款第（五）项所称的重大违法记录；</w:t>
      </w:r>
    </w:p>
    <w:p w14:paraId="54D8AA4B"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5、未被法院、市场监管、税务、银行等部门单位纳入失信名单且在有效期内；</w:t>
      </w:r>
    </w:p>
    <w:p w14:paraId="1709CFDF"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6、在一定期限内的（银行可以具体确定）政府采购合同履约过程中或者其他经营活动履约过程中，无不依法履约被有关行政部门行政处罚的或者产生法律纠纷被法院、仲裁机构判决、裁决败诉的；</w:t>
      </w:r>
    </w:p>
    <w:p w14:paraId="6E786292"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7、其他银行要求的不属于提供财产抵押或第三方担保的条件。</w:t>
      </w:r>
    </w:p>
    <w:p w14:paraId="1B6A5C99"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四、构建平台</w:t>
      </w:r>
    </w:p>
    <w:p w14:paraId="5A6F203D"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四川省财政厅将在四川政府采购网统一构建四川省“政采贷”信息化服务平台，推进四川省“政采贷”工作信息化建设。</w:t>
      </w:r>
    </w:p>
    <w:p w14:paraId="7434A903"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五、财金互动</w:t>
      </w:r>
    </w:p>
    <w:p w14:paraId="2344C4AA"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各级财政部门应当按照《四川省政府采购促进中小企业发展的若干规定》（</w:t>
      </w:r>
      <w:proofErr w:type="gramStart"/>
      <w:r w:rsidRPr="000907C2">
        <w:rPr>
          <w:rFonts w:ascii="仿宋" w:eastAsia="仿宋" w:hAnsi="仿宋" w:hint="eastAsia"/>
          <w:color w:val="000000" w:themeColor="text1"/>
        </w:rPr>
        <w:t>川财采</w:t>
      </w:r>
      <w:proofErr w:type="gramEnd"/>
      <w:r w:rsidRPr="000907C2">
        <w:rPr>
          <w:rFonts w:ascii="仿宋" w:eastAsia="仿宋" w:hAnsi="仿宋" w:hint="eastAsia"/>
          <w:color w:val="000000" w:themeColor="text1"/>
        </w:rPr>
        <w:t>[2016]35号）等有关规定，对金融机构向小</w:t>
      </w:r>
      <w:proofErr w:type="gramStart"/>
      <w:r w:rsidRPr="000907C2">
        <w:rPr>
          <w:rFonts w:ascii="仿宋" w:eastAsia="仿宋" w:hAnsi="仿宋" w:hint="eastAsia"/>
          <w:color w:val="000000" w:themeColor="text1"/>
        </w:rPr>
        <w:t>微企业</w:t>
      </w:r>
      <w:proofErr w:type="gramEnd"/>
      <w:r w:rsidRPr="000907C2">
        <w:rPr>
          <w:rFonts w:ascii="仿宋" w:eastAsia="仿宋" w:hAnsi="仿宋" w:hint="eastAsia"/>
          <w:color w:val="000000" w:themeColor="text1"/>
        </w:rPr>
        <w:t>提供“政采贷”贷款产生的损失，纳入财政金融互动政策范围给予风险补贴。</w:t>
      </w:r>
    </w:p>
    <w:p w14:paraId="203968E1"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lastRenderedPageBreak/>
        <w:t>六、基本流程</w:t>
      </w:r>
    </w:p>
    <w:p w14:paraId="55793F47"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（一）意向申请</w:t>
      </w:r>
    </w:p>
    <w:p w14:paraId="277D61D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0907C2">
        <w:rPr>
          <w:rFonts w:ascii="仿宋" w:eastAsia="仿宋" w:hAnsi="仿宋"/>
          <w:color w:val="000000" w:themeColor="text1"/>
        </w:rPr>
        <w:t xml:space="preserve">                                                                                                                                                                                                                                                                                                                                                                                                                                                                                                                                                                                                                                                                                                                                                                                                                                                                                                                                                                                                                                                                                                                                                                                                                                                                   </w:t>
      </w:r>
    </w:p>
    <w:p w14:paraId="101EF67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（二）正式申请</w:t>
      </w:r>
    </w:p>
    <w:p w14:paraId="0EE1A453"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0169B203"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4EDED6DC"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（三）贷款审查</w:t>
      </w:r>
    </w:p>
    <w:p w14:paraId="55E5917C"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630B2600"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（四）信息报送</w:t>
      </w:r>
    </w:p>
    <w:p w14:paraId="3DBDB3AE"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31A2E058"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（五）资金支付</w:t>
      </w:r>
    </w:p>
    <w:p w14:paraId="50856A68"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政府采购资金支付时，采购人必须将采购资金支付到政府采购合同中注明的贷款银行名称及账号，以保障贷款资金的安全回收。采购人不得将采购资金支付在政府采购合同约定以外的收款账号。</w:t>
      </w:r>
    </w:p>
    <w:p w14:paraId="294FFAD7"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政府采购资金支付过程中，银行需要查询采购资金支付进程有关信息的，财政部门和采购人应当支持。</w:t>
      </w:r>
    </w:p>
    <w:p w14:paraId="7C56C286"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lastRenderedPageBreak/>
        <w:t>七、职责要求</w:t>
      </w:r>
    </w:p>
    <w:p w14:paraId="27718644"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4938B4A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1F7704E5"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三）采购人应当积极支持“政采贷”工作，对于银行、供应商提出的合理需求，应当支持。对于已融资采购项目，供应商履约完成后，要及时开展履约验收工作，及时支付采购资金，不得无故拖延和拒付采购资金。</w:t>
      </w:r>
    </w:p>
    <w:p w14:paraId="34038EB2"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（四）采购代理机构在组织实施政府采购活动中，应当采取有效方式，向供应</w:t>
      </w:r>
      <w:proofErr w:type="gramStart"/>
      <w:r w:rsidRPr="000907C2">
        <w:rPr>
          <w:rFonts w:ascii="仿宋" w:eastAsia="仿宋" w:hAnsi="仿宋" w:hint="eastAsia"/>
          <w:color w:val="000000" w:themeColor="text1"/>
        </w:rPr>
        <w:t>商宣传</w:t>
      </w:r>
      <w:proofErr w:type="gramEnd"/>
      <w:r w:rsidRPr="000907C2">
        <w:rPr>
          <w:rFonts w:ascii="仿宋" w:eastAsia="仿宋" w:hAnsi="仿宋" w:hint="eastAsia"/>
          <w:color w:val="000000" w:themeColor="text1"/>
        </w:rPr>
        <w:t>“政采贷”政策。银行需要借用采购代理机构的场所直接向供应商介绍其“政采贷”产品的，采购代理机构应当支持。</w:t>
      </w:r>
    </w:p>
    <w:p w14:paraId="078623C6"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（五）供应商应当依法参加政府采购活动，公平竞争，诚实守信，严格按照政府采购合同履约，严格按照借款合同偿还债务。</w:t>
      </w:r>
    </w:p>
    <w:p w14:paraId="401725FE"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（六）财政部门、采购人、采购代理机构及其他有关单位和个人不得违规干预供应商选择“政采贷”银行及其产品，也不得违规干预银行向供应商进行贷款。</w:t>
      </w:r>
    </w:p>
    <w:p w14:paraId="53194A8D"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（七）相关单位和个人在开展“政采贷”工作过程中，发现新问题、新情况或者有意见建议的，请及时向四川省财政厅反馈。</w:t>
      </w:r>
    </w:p>
    <w:p w14:paraId="0C4DF5CB" w14:textId="77777777" w:rsidR="00F63EA4" w:rsidRPr="000907C2" w:rsidRDefault="00F63EA4" w:rsidP="00F63EA4">
      <w:pPr>
        <w:spacing w:line="360" w:lineRule="auto"/>
        <w:rPr>
          <w:rFonts w:ascii="仿宋" w:eastAsia="仿宋" w:hAnsi="仿宋"/>
          <w:color w:val="000000" w:themeColor="text1"/>
        </w:rPr>
      </w:pPr>
      <w:r w:rsidRPr="000907C2">
        <w:rPr>
          <w:rFonts w:ascii="仿宋" w:eastAsia="仿宋" w:hAnsi="仿宋" w:hint="eastAsia"/>
          <w:color w:val="000000" w:themeColor="text1"/>
        </w:rPr>
        <w:t>八、违规处理</w:t>
      </w:r>
    </w:p>
    <w:p w14:paraId="25DB15CF"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（一）银行违规处理</w:t>
      </w:r>
    </w:p>
    <w:p w14:paraId="60E06E5A"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1CF66FD4"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（二）供应商违规处理</w:t>
      </w:r>
    </w:p>
    <w:p w14:paraId="352CD888"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0907C2">
        <w:rPr>
          <w:rFonts w:ascii="仿宋" w:eastAsia="仿宋" w:hAnsi="仿宋" w:hint="eastAsia"/>
          <w:color w:val="000000" w:themeColor="text1"/>
        </w:rPr>
        <w:lastRenderedPageBreak/>
        <w:t>的具有良好的商业信誉条件”名单，并在四川政府采购网公示。</w:t>
      </w:r>
    </w:p>
    <w:p w14:paraId="147B9BF2"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（三）其他违规处理</w:t>
      </w:r>
    </w:p>
    <w:p w14:paraId="651A51C7" w14:textId="77777777" w:rsidR="00F63EA4" w:rsidRPr="000907C2" w:rsidRDefault="00F63EA4" w:rsidP="00F63EA4">
      <w:pPr>
        <w:spacing w:line="360" w:lineRule="auto"/>
        <w:ind w:firstLine="200"/>
        <w:rPr>
          <w:rFonts w:ascii="仿宋" w:eastAsia="仿宋" w:hAnsi="仿宋"/>
          <w:color w:val="000000" w:themeColor="text1"/>
        </w:rPr>
      </w:pPr>
      <w:r w:rsidRPr="000907C2">
        <w:rPr>
          <w:rFonts w:ascii="仿宋" w:eastAsia="仿宋" w:hAnsi="仿宋" w:hint="eastAsia"/>
          <w:color w:val="000000" w:themeColor="text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3DC02858" w14:textId="77777777" w:rsidR="00F63EA4" w:rsidRPr="000907C2" w:rsidRDefault="00F63EA4" w:rsidP="00F63EA4">
      <w:pPr>
        <w:spacing w:line="360" w:lineRule="auto"/>
        <w:ind w:firstLine="200"/>
        <w:rPr>
          <w:rFonts w:ascii="仿宋" w:eastAsia="仿宋" w:hAnsi="仿宋"/>
          <w:color w:val="000000" w:themeColor="text1"/>
        </w:rPr>
      </w:pPr>
    </w:p>
    <w:p w14:paraId="0FD884C6" w14:textId="77777777" w:rsidR="00F63EA4" w:rsidRPr="000907C2" w:rsidRDefault="00F63EA4" w:rsidP="00F63EA4">
      <w:pPr>
        <w:rPr>
          <w:rFonts w:ascii="仿宋" w:eastAsia="仿宋" w:hAnsi="仿宋"/>
          <w:color w:val="000000" w:themeColor="text1"/>
        </w:rPr>
      </w:pPr>
      <w:r w:rsidRPr="000907C2">
        <w:rPr>
          <w:rFonts w:ascii="仿宋" w:eastAsia="仿宋" w:hAnsi="仿宋"/>
          <w:color w:val="000000" w:themeColor="text1"/>
        </w:rPr>
        <w:br w:type="page"/>
      </w:r>
    </w:p>
    <w:p w14:paraId="006A5A61" w14:textId="66FD1371" w:rsidR="00F63EA4" w:rsidRPr="000907C2" w:rsidRDefault="00F63EA4" w:rsidP="00F63EA4">
      <w:pPr>
        <w:pStyle w:val="2"/>
        <w:tabs>
          <w:tab w:val="left" w:pos="567"/>
        </w:tabs>
        <w:rPr>
          <w:rFonts w:ascii="仿宋" w:eastAsia="仿宋" w:hAnsi="仿宋"/>
          <w:color w:val="000000" w:themeColor="text1"/>
          <w:sz w:val="28"/>
          <w:szCs w:val="28"/>
        </w:rPr>
      </w:pPr>
      <w:bookmarkStart w:id="651" w:name="_Toc24017319"/>
      <w:r w:rsidRPr="000907C2">
        <w:rPr>
          <w:rFonts w:ascii="仿宋" w:eastAsia="仿宋" w:hAnsi="仿宋" w:hint="eastAsia"/>
          <w:color w:val="000000" w:themeColor="text1"/>
          <w:sz w:val="28"/>
          <w:szCs w:val="28"/>
        </w:rPr>
        <w:lastRenderedPageBreak/>
        <w:t>附件</w:t>
      </w:r>
      <w:r w:rsidR="00CF1DE8" w:rsidRPr="000907C2">
        <w:rPr>
          <w:rFonts w:ascii="仿宋" w:eastAsia="仿宋" w:hAnsi="仿宋" w:hint="eastAsia"/>
          <w:color w:val="000000" w:themeColor="text1"/>
          <w:sz w:val="28"/>
          <w:szCs w:val="28"/>
        </w:rPr>
        <w:t>三</w:t>
      </w:r>
      <w:r w:rsidRPr="000907C2">
        <w:rPr>
          <w:rFonts w:ascii="仿宋" w:eastAsia="仿宋" w:hAnsi="仿宋" w:hint="eastAsia"/>
          <w:color w:val="000000" w:themeColor="text1"/>
          <w:sz w:val="28"/>
          <w:szCs w:val="28"/>
        </w:rPr>
        <w:t>：《成都市中小企业政府采购信用融资暂行办法》（</w:t>
      </w:r>
      <w:proofErr w:type="gramStart"/>
      <w:r w:rsidRPr="000907C2">
        <w:rPr>
          <w:rFonts w:ascii="仿宋" w:eastAsia="仿宋" w:hAnsi="仿宋" w:hint="eastAsia"/>
          <w:color w:val="000000" w:themeColor="text1"/>
          <w:sz w:val="28"/>
          <w:szCs w:val="28"/>
        </w:rPr>
        <w:t>成财采</w:t>
      </w:r>
      <w:proofErr w:type="gramEnd"/>
      <w:r w:rsidRPr="000907C2">
        <w:rPr>
          <w:rFonts w:ascii="仿宋" w:eastAsia="仿宋" w:hAnsi="仿宋" w:hint="eastAsia"/>
          <w:color w:val="000000" w:themeColor="text1"/>
          <w:sz w:val="28"/>
          <w:szCs w:val="28"/>
        </w:rPr>
        <w:t>〔2019〕17 号）</w:t>
      </w:r>
      <w:bookmarkEnd w:id="651"/>
    </w:p>
    <w:p w14:paraId="0B19E26E" w14:textId="77777777" w:rsidR="00F63EA4" w:rsidRPr="000907C2" w:rsidRDefault="00F63EA4" w:rsidP="00F63EA4">
      <w:pPr>
        <w:pStyle w:val="3"/>
        <w:jc w:val="center"/>
        <w:rPr>
          <w:rFonts w:ascii="仿宋" w:eastAsia="仿宋" w:hAnsi="仿宋"/>
          <w:color w:val="000000" w:themeColor="text1"/>
          <w:sz w:val="30"/>
          <w:szCs w:val="30"/>
        </w:rPr>
      </w:pPr>
      <w:r w:rsidRPr="000907C2">
        <w:rPr>
          <w:rFonts w:ascii="仿宋" w:eastAsia="仿宋" w:hAnsi="仿宋" w:hint="eastAsia"/>
          <w:color w:val="000000" w:themeColor="text1"/>
          <w:sz w:val="30"/>
          <w:szCs w:val="30"/>
        </w:rPr>
        <w:t>成都市中小企业政府采购信用融资暂行办法</w:t>
      </w:r>
    </w:p>
    <w:p w14:paraId="7B10495C" w14:textId="77777777" w:rsidR="00F63EA4" w:rsidRPr="000907C2" w:rsidRDefault="00F63EA4" w:rsidP="00F63EA4">
      <w:pPr>
        <w:spacing w:line="360" w:lineRule="auto"/>
        <w:jc w:val="cente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第一章  总  则</w:t>
      </w:r>
    </w:p>
    <w:p w14:paraId="3ADB4AFE"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第一条（政策依据）</w:t>
      </w:r>
    </w:p>
    <w:p w14:paraId="09D8B82F"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〔2016〕35号）和《四川省财政厅关于推进四川省政府采购供应商信用融资工作的通知》（</w:t>
      </w:r>
      <w:proofErr w:type="gramStart"/>
      <w:r w:rsidRPr="000907C2">
        <w:rPr>
          <w:rFonts w:ascii="仿宋" w:eastAsia="仿宋" w:hAnsi="仿宋" w:hint="eastAsia"/>
          <w:color w:val="000000" w:themeColor="text1"/>
          <w:sz w:val="24"/>
          <w:szCs w:val="24"/>
        </w:rPr>
        <w:t>川财采</w:t>
      </w:r>
      <w:proofErr w:type="gramEnd"/>
      <w:r w:rsidRPr="000907C2">
        <w:rPr>
          <w:rFonts w:ascii="仿宋" w:eastAsia="仿宋" w:hAnsi="仿宋" w:hint="eastAsia"/>
          <w:color w:val="000000" w:themeColor="text1"/>
          <w:sz w:val="24"/>
          <w:szCs w:val="24"/>
        </w:rPr>
        <w:t>〔2018〕123号）有关精神，结合我市实际，制定本办法。</w:t>
      </w:r>
    </w:p>
    <w:p w14:paraId="5A1EA89B"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第二条（适用范围）</w:t>
      </w:r>
    </w:p>
    <w:p w14:paraId="653731BA"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成都市行政区域内政府采购信用融资适用本办法。</w:t>
      </w:r>
    </w:p>
    <w:p w14:paraId="117B8A3C"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第三条（术语定义）</w:t>
      </w:r>
    </w:p>
    <w:p w14:paraId="4B72D538"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本办法所称政府采购信用融资，是指融资机构以信用审查为基础，依据政府采购合同，按相应的优惠政策向申请融资的中小企业（以下简称供应商）提供资金支持的融资模式。</w:t>
      </w:r>
    </w:p>
    <w:p w14:paraId="0F6AB2BE"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本办法所称融资机构，是指在成都市属地注册或设立分支机构，有意向按照本办法开展政府采购信用融资业务，经同级财政部门确定的银行机构。</w:t>
      </w:r>
    </w:p>
    <w:p w14:paraId="0B57DDFF"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本办法所称中小企业，包括中型、小型及微型企业，其划型标准按照国家相关规定执行。</w:t>
      </w:r>
    </w:p>
    <w:p w14:paraId="44EC313D"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第四条（基本原则）</w:t>
      </w:r>
    </w:p>
    <w:p w14:paraId="3429D471"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政府采购信用融资工作坚持政府引导、市场主导，自愿选择、自担风险，诚实信用、互惠共赢的原则，切实发挥市场在资源配置中的决定性作用。</w:t>
      </w:r>
    </w:p>
    <w:p w14:paraId="43C7C060" w14:textId="77777777" w:rsidR="00F63EA4" w:rsidRPr="000907C2" w:rsidRDefault="00F63EA4" w:rsidP="00F63EA4">
      <w:pPr>
        <w:spacing w:line="360" w:lineRule="auto"/>
        <w:jc w:val="cente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第二章  融资优惠</w:t>
      </w:r>
    </w:p>
    <w:p w14:paraId="612C0E18"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第五条（融资方式）</w:t>
      </w:r>
    </w:p>
    <w:p w14:paraId="7225AC25"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供应商无需提供财产抵押或第三方担保，</w:t>
      </w:r>
      <w:proofErr w:type="gramStart"/>
      <w:r w:rsidRPr="000907C2">
        <w:rPr>
          <w:rFonts w:ascii="仿宋" w:eastAsia="仿宋" w:hAnsi="仿宋" w:hint="eastAsia"/>
          <w:color w:val="000000" w:themeColor="text1"/>
          <w:sz w:val="24"/>
          <w:szCs w:val="24"/>
        </w:rPr>
        <w:t>凭借政府</w:t>
      </w:r>
      <w:proofErr w:type="gramEnd"/>
      <w:r w:rsidRPr="000907C2">
        <w:rPr>
          <w:rFonts w:ascii="仿宋" w:eastAsia="仿宋" w:hAnsi="仿宋" w:hint="eastAsia"/>
          <w:color w:val="000000" w:themeColor="text1"/>
          <w:sz w:val="24"/>
          <w:szCs w:val="24"/>
        </w:rPr>
        <w:t>采购合同向融资机构申请</w:t>
      </w:r>
      <w:r w:rsidRPr="000907C2">
        <w:rPr>
          <w:rFonts w:ascii="仿宋" w:eastAsia="仿宋" w:hAnsi="仿宋" w:hint="eastAsia"/>
          <w:color w:val="000000" w:themeColor="text1"/>
          <w:sz w:val="24"/>
          <w:szCs w:val="24"/>
        </w:rPr>
        <w:lastRenderedPageBreak/>
        <w:t>融资，融资机构根据其授</w:t>
      </w:r>
      <w:proofErr w:type="gramStart"/>
      <w:r w:rsidRPr="000907C2">
        <w:rPr>
          <w:rFonts w:ascii="仿宋" w:eastAsia="仿宋" w:hAnsi="仿宋" w:hint="eastAsia"/>
          <w:color w:val="000000" w:themeColor="text1"/>
          <w:sz w:val="24"/>
          <w:szCs w:val="24"/>
        </w:rPr>
        <w:t>信政策</w:t>
      </w:r>
      <w:proofErr w:type="gramEnd"/>
      <w:r w:rsidRPr="000907C2">
        <w:rPr>
          <w:rFonts w:ascii="仿宋" w:eastAsia="仿宋" w:hAnsi="仿宋" w:hint="eastAsia"/>
          <w:color w:val="000000" w:themeColor="text1"/>
          <w:sz w:val="24"/>
          <w:szCs w:val="24"/>
        </w:rPr>
        <w:t>为供应商提供信用贷款。</w:t>
      </w:r>
    </w:p>
    <w:p w14:paraId="2A4A0A31"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第六条（融资额度）</w:t>
      </w:r>
    </w:p>
    <w:p w14:paraId="7575D24A"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融资额度原则上不超过政府采购合同金额。</w:t>
      </w:r>
    </w:p>
    <w:p w14:paraId="44114E94"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第七条（融资利率）</w:t>
      </w:r>
    </w:p>
    <w:p w14:paraId="67005A9B"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融资机构向供应商提供融资的利率应低于同期一般中小企业的贷款利率。融资利率上浮比例原则上不超过中国人民银行公布的同期贷款基准利率的30%。</w:t>
      </w:r>
    </w:p>
    <w:p w14:paraId="13A0DA28"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第八条（融资期限）</w:t>
      </w:r>
    </w:p>
    <w:p w14:paraId="1CDDEEF3"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融资期限原则上与政府采购合同履行期限一致。</w:t>
      </w:r>
    </w:p>
    <w:p w14:paraId="09249F85"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第九条（融资效率）</w:t>
      </w:r>
    </w:p>
    <w:p w14:paraId="5D08707B"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27CFFD3F"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第十条（融资业务升级）</w:t>
      </w:r>
    </w:p>
    <w:p w14:paraId="71331634"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对履约记录良好、诚信资质高的供应商，融资机构应当在授信额度、融资审查、融资利率等方面给予更大支持，促进供应</w:t>
      </w:r>
      <w:proofErr w:type="gramStart"/>
      <w:r w:rsidRPr="000907C2">
        <w:rPr>
          <w:rFonts w:ascii="仿宋" w:eastAsia="仿宋" w:hAnsi="仿宋" w:hint="eastAsia"/>
          <w:color w:val="000000" w:themeColor="text1"/>
          <w:sz w:val="24"/>
          <w:szCs w:val="24"/>
        </w:rPr>
        <w:t>商依法</w:t>
      </w:r>
      <w:proofErr w:type="gramEnd"/>
      <w:r w:rsidRPr="000907C2">
        <w:rPr>
          <w:rFonts w:ascii="仿宋" w:eastAsia="仿宋" w:hAnsi="仿宋" w:hint="eastAsia"/>
          <w:color w:val="000000" w:themeColor="text1"/>
          <w:sz w:val="24"/>
          <w:szCs w:val="24"/>
        </w:rPr>
        <w:t>诚信经营。</w:t>
      </w:r>
    </w:p>
    <w:p w14:paraId="4FE7AB32"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第十一条（贷款风险补贴）</w:t>
      </w:r>
    </w:p>
    <w:p w14:paraId="059F82FF"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对银行业金融机构向小</w:t>
      </w:r>
      <w:proofErr w:type="gramStart"/>
      <w:r w:rsidRPr="000907C2">
        <w:rPr>
          <w:rFonts w:ascii="仿宋" w:eastAsia="仿宋" w:hAnsi="仿宋" w:hint="eastAsia"/>
          <w:color w:val="000000" w:themeColor="text1"/>
          <w:sz w:val="24"/>
          <w:szCs w:val="24"/>
        </w:rPr>
        <w:t>微企业</w:t>
      </w:r>
      <w:proofErr w:type="gramEnd"/>
      <w:r w:rsidRPr="000907C2">
        <w:rPr>
          <w:rFonts w:ascii="仿宋" w:eastAsia="仿宋" w:hAnsi="仿宋" w:hint="eastAsia"/>
          <w:color w:val="000000" w:themeColor="text1"/>
          <w:sz w:val="24"/>
          <w:szCs w:val="24"/>
        </w:rPr>
        <w:t>发放的贷款（无需抵押、质押或担保的贷款）损失，财政部门按最高不超过年度新增损失类贷款额的60%予以风险补贴，具体分担比例由各地根据金融机构小</w:t>
      </w:r>
      <w:proofErr w:type="gramStart"/>
      <w:r w:rsidRPr="000907C2">
        <w:rPr>
          <w:rFonts w:ascii="仿宋" w:eastAsia="仿宋" w:hAnsi="仿宋" w:hint="eastAsia"/>
          <w:color w:val="000000" w:themeColor="text1"/>
          <w:sz w:val="24"/>
          <w:szCs w:val="24"/>
        </w:rPr>
        <w:t>微企业</w:t>
      </w:r>
      <w:proofErr w:type="gramEnd"/>
      <w:r w:rsidRPr="000907C2">
        <w:rPr>
          <w:rFonts w:ascii="仿宋" w:eastAsia="仿宋" w:hAnsi="仿宋" w:hint="eastAsia"/>
          <w:color w:val="000000" w:themeColor="text1"/>
          <w:sz w:val="24"/>
          <w:szCs w:val="24"/>
        </w:rPr>
        <w:t>贷款发放总量、损失情况、财力状况等因素综合确定。</w:t>
      </w:r>
    </w:p>
    <w:p w14:paraId="53711E58" w14:textId="77777777" w:rsidR="00F63EA4" w:rsidRPr="000907C2" w:rsidRDefault="00F63EA4" w:rsidP="00F63EA4">
      <w:pPr>
        <w:spacing w:line="360" w:lineRule="auto"/>
        <w:jc w:val="center"/>
        <w:rPr>
          <w:rFonts w:ascii="仿宋" w:eastAsia="仿宋" w:hAnsi="仿宋"/>
          <w:color w:val="000000" w:themeColor="text1"/>
          <w:sz w:val="24"/>
          <w:szCs w:val="24"/>
        </w:rPr>
      </w:pPr>
      <w:r w:rsidRPr="000907C2">
        <w:rPr>
          <w:rFonts w:ascii="仿宋" w:eastAsia="仿宋" w:hAnsi="仿宋" w:hint="eastAsia"/>
          <w:b/>
          <w:color w:val="000000" w:themeColor="text1"/>
          <w:sz w:val="24"/>
          <w:szCs w:val="24"/>
        </w:rPr>
        <w:t>第三章  融资流程</w:t>
      </w:r>
    </w:p>
    <w:p w14:paraId="35A5E82B"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第十二条（融资流程）</w:t>
      </w:r>
    </w:p>
    <w:p w14:paraId="38C87710"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（一）信息发布。采购人应当在发布的采购公告和采购文件中载明采购项目可提供信用融资的信息。</w:t>
      </w:r>
    </w:p>
    <w:p w14:paraId="7D8C788D"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（二）融资申请。有融资需求的供应商自主选择提供政府采购信用融资服务的融资机构及产品，并按要求提供申请资料。</w:t>
      </w:r>
    </w:p>
    <w:p w14:paraId="10F9ADF7"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（三）融资审查。融资机构对供应商的融资申请进行审查，并向供应商反馈审查及融资额度等情况。</w:t>
      </w:r>
    </w:p>
    <w:p w14:paraId="55939035"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（四）账户确认。供应商须在合作融资机构开立结算账户，并与采购人在政</w:t>
      </w:r>
      <w:r w:rsidRPr="000907C2">
        <w:rPr>
          <w:rFonts w:ascii="仿宋" w:eastAsia="仿宋" w:hAnsi="仿宋" w:hint="eastAsia"/>
          <w:color w:val="000000" w:themeColor="text1"/>
          <w:sz w:val="24"/>
          <w:szCs w:val="24"/>
        </w:rPr>
        <w:lastRenderedPageBreak/>
        <w:t>府采购合同中或通过签订补充协议的方式约定唯一收款账户，融资机构对唯一收款账户进行确认和锁定。</w:t>
      </w:r>
    </w:p>
    <w:p w14:paraId="191012EE"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（五）放款。融资机构对政府采购合同及融资相关信息进行确认，并向供应商提供相应的融资产品。</w:t>
      </w:r>
    </w:p>
    <w:p w14:paraId="18B2E77D"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（六）贷款归还。采购人按相关规定和合同约定将合同资金支付至约定的唯一收款账户。</w:t>
      </w:r>
    </w:p>
    <w:p w14:paraId="226774A3" w14:textId="77777777" w:rsidR="00F63EA4" w:rsidRPr="000907C2" w:rsidRDefault="00F63EA4" w:rsidP="00F63EA4">
      <w:pPr>
        <w:spacing w:line="360" w:lineRule="auto"/>
        <w:jc w:val="cente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第四章  职责分工</w:t>
      </w:r>
    </w:p>
    <w:p w14:paraId="75F25CF7"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第十三条（财政部门职责）</w:t>
      </w:r>
    </w:p>
    <w:p w14:paraId="6DE56212"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13F02D93"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第十四条（融资机构主管部门职责）</w:t>
      </w:r>
    </w:p>
    <w:p w14:paraId="00111C93"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2B81E169"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第十五条（采购人职责）</w:t>
      </w:r>
    </w:p>
    <w:p w14:paraId="30B140DB"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执行并宣传政府采购信用融资政策，在采购公告和采购文件中载明政府采购信用融资政策。在采购代理机构委托协议中明确政府采购信用融资工作相关要求。</w:t>
      </w:r>
      <w:proofErr w:type="gramStart"/>
      <w:r w:rsidRPr="000907C2">
        <w:rPr>
          <w:rFonts w:ascii="仿宋" w:eastAsia="仿宋" w:hAnsi="仿宋" w:hint="eastAsia"/>
          <w:color w:val="000000" w:themeColor="text1"/>
          <w:sz w:val="24"/>
          <w:szCs w:val="24"/>
        </w:rPr>
        <w:t>畅通银</w:t>
      </w:r>
      <w:proofErr w:type="gramEnd"/>
      <w:r w:rsidRPr="000907C2">
        <w:rPr>
          <w:rFonts w:ascii="仿宋" w:eastAsia="仿宋" w:hAnsi="仿宋" w:hint="eastAsia"/>
          <w:color w:val="000000" w:themeColor="text1"/>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1B11CC28"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第十六条（融资机构职责）</w:t>
      </w:r>
    </w:p>
    <w:p w14:paraId="14D1CFA9"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宣传和推广政府采购信用融资政策，开发符合政府采购信用融资政策的产品。在做好授</w:t>
      </w:r>
      <w:proofErr w:type="gramStart"/>
      <w:r w:rsidRPr="000907C2">
        <w:rPr>
          <w:rFonts w:ascii="仿宋" w:eastAsia="仿宋" w:hAnsi="仿宋" w:hint="eastAsia"/>
          <w:color w:val="000000" w:themeColor="text1"/>
          <w:sz w:val="24"/>
          <w:szCs w:val="24"/>
        </w:rPr>
        <w:t>信调查</w:t>
      </w:r>
      <w:proofErr w:type="gramEnd"/>
      <w:r w:rsidRPr="000907C2">
        <w:rPr>
          <w:rFonts w:ascii="仿宋" w:eastAsia="仿宋" w:hAnsi="仿宋" w:hint="eastAsia"/>
          <w:color w:val="000000" w:themeColor="text1"/>
          <w:sz w:val="24"/>
          <w:szCs w:val="24"/>
        </w:rPr>
        <w:t>的基础上合理确定授信额度。做好融资业务与政府采购业务的系统对接。制定业务管理规范，做好相关风险防控工作。定期向同级财政部门反馈业务开展情况。</w:t>
      </w:r>
    </w:p>
    <w:p w14:paraId="5018318D"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第十七条（供应商职责）</w:t>
      </w:r>
    </w:p>
    <w:p w14:paraId="4B31E00A"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依法诚信参与政府采购活动，严格遵守国家法律、法规和政府采购合同约定，对投标（响应）文件的真实性和相关承诺承担法律责任。真实、完整、准确地向融资机构提供信用融资审查所</w:t>
      </w:r>
      <w:proofErr w:type="gramStart"/>
      <w:r w:rsidRPr="000907C2">
        <w:rPr>
          <w:rFonts w:ascii="仿宋" w:eastAsia="仿宋" w:hAnsi="仿宋" w:hint="eastAsia"/>
          <w:color w:val="000000" w:themeColor="text1"/>
          <w:sz w:val="24"/>
          <w:szCs w:val="24"/>
        </w:rPr>
        <w:t>需相关</w:t>
      </w:r>
      <w:proofErr w:type="gramEnd"/>
      <w:r w:rsidRPr="000907C2">
        <w:rPr>
          <w:rFonts w:ascii="仿宋" w:eastAsia="仿宋" w:hAnsi="仿宋" w:hint="eastAsia"/>
          <w:color w:val="000000" w:themeColor="text1"/>
          <w:sz w:val="24"/>
          <w:szCs w:val="24"/>
        </w:rPr>
        <w:t>资料。遵照融资约定及时还本付息。</w:t>
      </w:r>
    </w:p>
    <w:p w14:paraId="536CB619" w14:textId="77777777" w:rsidR="00F63EA4" w:rsidRPr="000907C2" w:rsidRDefault="00F63EA4" w:rsidP="00F63EA4">
      <w:pPr>
        <w:spacing w:line="360" w:lineRule="auto"/>
        <w:jc w:val="cente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第五章 监督管理</w:t>
      </w:r>
    </w:p>
    <w:p w14:paraId="0C92CE74"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第十八条（采购人监管）</w:t>
      </w:r>
    </w:p>
    <w:p w14:paraId="7706E4CB"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采购人不执行政府采购信用融资政策，或不正当干预供应商选择合作融资机构，或无故拖延和拒付采购资金的，</w:t>
      </w:r>
      <w:proofErr w:type="gramStart"/>
      <w:r w:rsidRPr="000907C2">
        <w:rPr>
          <w:rFonts w:ascii="仿宋" w:eastAsia="仿宋" w:hAnsi="仿宋" w:hint="eastAsia"/>
          <w:color w:val="000000" w:themeColor="text1"/>
          <w:sz w:val="24"/>
          <w:szCs w:val="24"/>
        </w:rPr>
        <w:t>财政部门视情节</w:t>
      </w:r>
      <w:proofErr w:type="gramEnd"/>
      <w:r w:rsidRPr="000907C2">
        <w:rPr>
          <w:rFonts w:ascii="仿宋" w:eastAsia="仿宋" w:hAnsi="仿宋" w:hint="eastAsia"/>
          <w:color w:val="000000" w:themeColor="text1"/>
          <w:sz w:val="24"/>
          <w:szCs w:val="24"/>
        </w:rPr>
        <w:t>进行约谈、通报直至暂停拨付财政资金。</w:t>
      </w:r>
    </w:p>
    <w:p w14:paraId="5E8449D6"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第十九条（融资机构监管）</w:t>
      </w:r>
    </w:p>
    <w:p w14:paraId="14118DF5"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融资机构违反规定开展政府采购信用融资业务，对政府采购造成负面影响的，</w:t>
      </w:r>
      <w:proofErr w:type="gramStart"/>
      <w:r w:rsidRPr="000907C2">
        <w:rPr>
          <w:rFonts w:ascii="仿宋" w:eastAsia="仿宋" w:hAnsi="仿宋" w:hint="eastAsia"/>
          <w:color w:val="000000" w:themeColor="text1"/>
          <w:sz w:val="24"/>
          <w:szCs w:val="24"/>
        </w:rPr>
        <w:t>财政部门视情节</w:t>
      </w:r>
      <w:proofErr w:type="gramEnd"/>
      <w:r w:rsidRPr="000907C2">
        <w:rPr>
          <w:rFonts w:ascii="仿宋" w:eastAsia="仿宋" w:hAnsi="仿宋" w:hint="eastAsia"/>
          <w:color w:val="000000" w:themeColor="text1"/>
          <w:sz w:val="24"/>
          <w:szCs w:val="24"/>
        </w:rPr>
        <w:t>取消其参与政府采购信用融资的业务权限。</w:t>
      </w:r>
    </w:p>
    <w:p w14:paraId="007FA31C"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第二十条（供应商监管）</w:t>
      </w:r>
    </w:p>
    <w:p w14:paraId="3BA11801"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2E22A5FF"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第二十一条（相关单位及工作人员监管）</w:t>
      </w:r>
    </w:p>
    <w:p w14:paraId="0246FF75"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各相关单位及其工作人员在履行职责中存在滥用职权、玩忽职守、徇私舞弊等违法违纪行为的，依照有关规定处理，涉嫌犯罪的，移送司法机关处理。</w:t>
      </w:r>
    </w:p>
    <w:p w14:paraId="78C2DA7B" w14:textId="77777777" w:rsidR="00F63EA4" w:rsidRPr="000907C2" w:rsidRDefault="00F63EA4" w:rsidP="00F63EA4">
      <w:pPr>
        <w:spacing w:line="360" w:lineRule="auto"/>
        <w:jc w:val="center"/>
        <w:rPr>
          <w:rFonts w:ascii="仿宋" w:eastAsia="仿宋" w:hAnsi="仿宋"/>
          <w:b/>
          <w:color w:val="000000" w:themeColor="text1"/>
          <w:sz w:val="24"/>
          <w:szCs w:val="24"/>
        </w:rPr>
      </w:pPr>
      <w:r w:rsidRPr="000907C2">
        <w:rPr>
          <w:rFonts w:ascii="仿宋" w:eastAsia="仿宋" w:hAnsi="仿宋" w:hint="eastAsia"/>
          <w:b/>
          <w:color w:val="000000" w:themeColor="text1"/>
          <w:sz w:val="24"/>
          <w:szCs w:val="24"/>
        </w:rPr>
        <w:t>第六章  附  则</w:t>
      </w:r>
    </w:p>
    <w:p w14:paraId="66449C9E"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第二十二条（解释相关）</w:t>
      </w:r>
    </w:p>
    <w:p w14:paraId="71393495"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本办法由市财政局会同中国人民银行成都分行营业管理部负责解释。</w:t>
      </w:r>
    </w:p>
    <w:p w14:paraId="3AA33A81"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第二十三条（施行相关）</w:t>
      </w:r>
    </w:p>
    <w:p w14:paraId="230842CD"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本办法自印发之日起施行。市财政局、市金融办2013年12月9日印发的《关于开展中小企业政府采购信用担保及融资试点工作的通知》（</w:t>
      </w:r>
      <w:proofErr w:type="gramStart"/>
      <w:r w:rsidRPr="000907C2">
        <w:rPr>
          <w:rFonts w:ascii="仿宋" w:eastAsia="仿宋" w:hAnsi="仿宋" w:hint="eastAsia"/>
          <w:color w:val="000000" w:themeColor="text1"/>
          <w:sz w:val="24"/>
          <w:szCs w:val="24"/>
        </w:rPr>
        <w:t>成财采</w:t>
      </w:r>
      <w:proofErr w:type="gramEnd"/>
      <w:r w:rsidRPr="000907C2">
        <w:rPr>
          <w:rFonts w:ascii="仿宋" w:eastAsia="仿宋" w:hAnsi="仿宋" w:hint="eastAsia"/>
          <w:color w:val="000000" w:themeColor="text1"/>
          <w:sz w:val="24"/>
          <w:szCs w:val="24"/>
        </w:rPr>
        <w:t>〔2013〕200号）同时废止。</w:t>
      </w:r>
    </w:p>
    <w:p w14:paraId="0EF78772" w14:textId="77777777" w:rsidR="00F63EA4" w:rsidRPr="000907C2" w:rsidRDefault="00F63EA4" w:rsidP="00F63EA4">
      <w:pPr>
        <w:rPr>
          <w:rFonts w:ascii="仿宋" w:eastAsia="仿宋" w:hAnsi="仿宋"/>
          <w:color w:val="000000" w:themeColor="text1"/>
        </w:rPr>
      </w:pPr>
      <w:r w:rsidRPr="000907C2">
        <w:rPr>
          <w:rFonts w:ascii="仿宋" w:eastAsia="仿宋" w:hAnsi="仿宋"/>
          <w:color w:val="000000" w:themeColor="text1"/>
        </w:rPr>
        <w:br w:type="page"/>
      </w:r>
    </w:p>
    <w:p w14:paraId="4913D324" w14:textId="77777777" w:rsidR="00F63EA4" w:rsidRPr="000907C2" w:rsidRDefault="00F63EA4" w:rsidP="00F63EA4">
      <w:pPr>
        <w:pStyle w:val="3"/>
        <w:jc w:val="center"/>
        <w:rPr>
          <w:rFonts w:ascii="仿宋" w:eastAsia="仿宋" w:hAnsi="仿宋"/>
          <w:color w:val="000000" w:themeColor="text1"/>
          <w:sz w:val="30"/>
          <w:szCs w:val="30"/>
        </w:rPr>
      </w:pPr>
      <w:r w:rsidRPr="000907C2">
        <w:rPr>
          <w:rFonts w:ascii="仿宋" w:eastAsia="仿宋" w:hAnsi="仿宋" w:hint="eastAsia"/>
          <w:color w:val="000000" w:themeColor="text1"/>
          <w:sz w:val="30"/>
          <w:szCs w:val="30"/>
        </w:rPr>
        <w:lastRenderedPageBreak/>
        <w:t>成都市</w:t>
      </w:r>
      <w:proofErr w:type="gramStart"/>
      <w:r w:rsidRPr="000907C2">
        <w:rPr>
          <w:rFonts w:ascii="仿宋" w:eastAsia="仿宋" w:hAnsi="仿宋" w:hint="eastAsia"/>
          <w:color w:val="000000" w:themeColor="text1"/>
          <w:sz w:val="30"/>
          <w:szCs w:val="30"/>
        </w:rPr>
        <w:t>级支持</w:t>
      </w:r>
      <w:proofErr w:type="gramEnd"/>
      <w:r w:rsidRPr="000907C2">
        <w:rPr>
          <w:rFonts w:ascii="仿宋" w:eastAsia="仿宋" w:hAnsi="仿宋" w:hint="eastAsia"/>
          <w:color w:val="000000" w:themeColor="text1"/>
          <w:sz w:val="30"/>
          <w:szCs w:val="30"/>
        </w:rPr>
        <w:t>中小企业政府采购信用融资实施方案</w:t>
      </w:r>
    </w:p>
    <w:p w14:paraId="1897E4CC"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16311BFC"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一、目标任务</w:t>
      </w:r>
    </w:p>
    <w:p w14:paraId="750B5D06"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4FFC9E26"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二、适用范围</w:t>
      </w:r>
    </w:p>
    <w:p w14:paraId="294BF218"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本《实施方案》适用于成都市本级政府采购信用融资工作。</w:t>
      </w:r>
    </w:p>
    <w:p w14:paraId="619357D6"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三、基本原则</w:t>
      </w:r>
    </w:p>
    <w:p w14:paraId="6C9D93C4"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（一）政府引导、市场主导。</w:t>
      </w:r>
      <w:proofErr w:type="gramStart"/>
      <w:r w:rsidRPr="000907C2">
        <w:rPr>
          <w:rFonts w:ascii="仿宋" w:eastAsia="仿宋" w:hAnsi="仿宋" w:hint="eastAsia"/>
          <w:color w:val="000000" w:themeColor="text1"/>
          <w:sz w:val="24"/>
          <w:szCs w:val="24"/>
        </w:rPr>
        <w:t>坚持政采搭台</w:t>
      </w:r>
      <w:proofErr w:type="gramEnd"/>
      <w:r w:rsidRPr="000907C2">
        <w:rPr>
          <w:rFonts w:ascii="仿宋" w:eastAsia="仿宋" w:hAnsi="仿宋" w:hint="eastAsia"/>
          <w:color w:val="000000" w:themeColor="text1"/>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743ABD09"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0C7305C6"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33B12804"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四、组织实施</w:t>
      </w:r>
    </w:p>
    <w:p w14:paraId="2E58E5F0"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（一）宣传动员</w:t>
      </w:r>
    </w:p>
    <w:p w14:paraId="237A02C7"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1AC956ED"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（二）融资机构选择</w:t>
      </w:r>
    </w:p>
    <w:p w14:paraId="39187247"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79E4DFC3"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（1）融资机构基本情况；</w:t>
      </w:r>
    </w:p>
    <w:p w14:paraId="5C69311A"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（2）政府采购信用融资实施方案（包括授信政策、融资产品、贷款利率及其它优惠措施、业务流程及各环节办结时间、联系方式等）；</w:t>
      </w:r>
    </w:p>
    <w:p w14:paraId="4A8D96A0"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（3）关于遵照《暂行办法》和《实施方案》开展政府采购信用融资业务的承诺；</w:t>
      </w:r>
    </w:p>
    <w:p w14:paraId="34D84C58"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（4）关于政府采购信用融资业务风险及系统对接研发费用自行承担的承诺。</w:t>
      </w:r>
    </w:p>
    <w:p w14:paraId="68F5AC19"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2．系统对接。融资机构成功报名后，须按要求完成政府采购信用融资业务与成都市政府采购监督管理系统的技术对接。</w:t>
      </w:r>
    </w:p>
    <w:p w14:paraId="33D83D02"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3．确定融资机构。市财政局将完成系统对接的融资机构确定为我市开展政府采购信用融资业务的融资机构，并在成都市政府采购监督管理系统集中展示，为供应商开展融资提供指引。</w:t>
      </w:r>
    </w:p>
    <w:p w14:paraId="09A94E38"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（三）其他事项</w:t>
      </w:r>
    </w:p>
    <w:p w14:paraId="3F2A81AD"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0907C2">
        <w:rPr>
          <w:rFonts w:ascii="仿宋" w:eastAsia="仿宋" w:hAnsi="仿宋" w:hint="eastAsia"/>
          <w:color w:val="000000" w:themeColor="text1"/>
          <w:sz w:val="24"/>
          <w:szCs w:val="24"/>
        </w:rPr>
        <w:t>传相关</w:t>
      </w:r>
      <w:proofErr w:type="gramEnd"/>
      <w:r w:rsidRPr="000907C2">
        <w:rPr>
          <w:rFonts w:ascii="仿宋" w:eastAsia="仿宋" w:hAnsi="仿宋" w:hint="eastAsia"/>
          <w:color w:val="000000" w:themeColor="text1"/>
          <w:sz w:val="24"/>
          <w:szCs w:val="24"/>
        </w:rPr>
        <w:t>信息。</w:t>
      </w:r>
    </w:p>
    <w:p w14:paraId="5CBDA0B0" w14:textId="77777777" w:rsidR="00F63EA4" w:rsidRPr="000907C2" w:rsidRDefault="00F63EA4" w:rsidP="00F63EA4">
      <w:pPr>
        <w:spacing w:line="360" w:lineRule="auto"/>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五、相关要求</w:t>
      </w:r>
    </w:p>
    <w:p w14:paraId="71CA6DC8"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7DE2766E"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73E66600" w14:textId="77777777" w:rsidR="00F63EA4" w:rsidRPr="000907C2" w:rsidRDefault="00F63EA4" w:rsidP="00F63EA4">
      <w:pPr>
        <w:spacing w:line="360" w:lineRule="auto"/>
        <w:ind w:firstLineChars="200" w:firstLine="480"/>
        <w:rPr>
          <w:rFonts w:ascii="仿宋" w:eastAsia="仿宋" w:hAnsi="仿宋"/>
          <w:color w:val="000000" w:themeColor="text1"/>
          <w:sz w:val="24"/>
          <w:szCs w:val="24"/>
        </w:rPr>
      </w:pPr>
      <w:r w:rsidRPr="000907C2">
        <w:rPr>
          <w:rFonts w:ascii="仿宋" w:eastAsia="仿宋" w:hAnsi="仿宋" w:hint="eastAsia"/>
          <w:color w:val="000000" w:themeColor="text1"/>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68E3FA92" w14:textId="77777777" w:rsidR="00F63EA4" w:rsidRPr="000907C2" w:rsidRDefault="00F63EA4" w:rsidP="00F63EA4">
      <w:pPr>
        <w:spacing w:line="360" w:lineRule="auto"/>
        <w:rPr>
          <w:rFonts w:ascii="仿宋" w:eastAsia="仿宋" w:hAnsi="仿宋"/>
          <w:color w:val="000000" w:themeColor="text1"/>
          <w:sz w:val="24"/>
          <w:szCs w:val="24"/>
        </w:rPr>
      </w:pPr>
    </w:p>
    <w:p w14:paraId="0D109486" w14:textId="77777777" w:rsidR="00F63EA4" w:rsidRPr="000907C2" w:rsidRDefault="00F63EA4">
      <w:pPr>
        <w:spacing w:line="360" w:lineRule="auto"/>
        <w:rPr>
          <w:rFonts w:ascii="仿宋" w:eastAsia="仿宋" w:hAnsi="仿宋"/>
          <w:color w:val="000000" w:themeColor="text1"/>
          <w:sz w:val="24"/>
          <w:szCs w:val="24"/>
        </w:rPr>
      </w:pPr>
    </w:p>
    <w:p w14:paraId="501E9838" w14:textId="77777777" w:rsidR="0076250D" w:rsidRPr="000907C2" w:rsidRDefault="0076250D">
      <w:pPr>
        <w:spacing w:line="360" w:lineRule="auto"/>
        <w:rPr>
          <w:rFonts w:ascii="仿宋" w:eastAsia="仿宋" w:hAnsi="仿宋"/>
          <w:color w:val="000000" w:themeColor="text1"/>
          <w:sz w:val="24"/>
          <w:szCs w:val="24"/>
        </w:rPr>
      </w:pPr>
    </w:p>
    <w:sectPr w:rsidR="0076250D" w:rsidRPr="000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5D16" w14:textId="77777777" w:rsidR="008007B8" w:rsidRDefault="008007B8">
      <w:r>
        <w:separator/>
      </w:r>
    </w:p>
  </w:endnote>
  <w:endnote w:type="continuationSeparator" w:id="0">
    <w:p w14:paraId="3A2A170F" w14:textId="77777777" w:rsidR="008007B8" w:rsidRDefault="0080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altName w:val="Segoe Print"/>
    <w:panose1 w:val="03020702040402020504"/>
    <w:charset w:val="00"/>
    <w:family w:val="script"/>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4F0" w14:textId="77777777" w:rsidR="00D1451B" w:rsidRDefault="00D145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091E" w14:textId="77777777" w:rsidR="00D1451B" w:rsidRDefault="00D1451B">
    <w:pPr>
      <w:pStyle w:val="ad"/>
    </w:pPr>
    <w:r>
      <w:rPr>
        <w:noProof/>
      </w:rPr>
      <mc:AlternateContent>
        <mc:Choice Requires="wps">
          <w:drawing>
            <wp:anchor distT="0" distB="0" distL="114300" distR="114300" simplePos="0" relativeHeight="251656192" behindDoc="0" locked="0" layoutInCell="1" allowOverlap="1" wp14:anchorId="48B6C2F7" wp14:editId="26626BCD">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8364CF" w14:textId="77777777" w:rsidR="00D1451B" w:rsidRDefault="00D1451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8B6C2F7" id="_x0000_t202" coordsize="21600,21600" o:spt="202" path="m,l,21600r21600,l21600,xe">
              <v:stroke joinstyle="miter"/>
              <v:path gradientshapeok="t" o:connecttype="rect"/>
            </v:shapetype>
            <v:shape id="Text Box 4" o:spid="_x0000_s1028" type="#_x0000_t202" style="position:absolute;margin-left:0;margin-top:0;width:4.6pt;height:11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5D8364CF" w14:textId="77777777" w:rsidR="00D1451B" w:rsidRDefault="00D1451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docPartObj>
        <w:docPartGallery w:val="Page Numbers (Bottom of Page)"/>
        <w:docPartUnique/>
      </w:docPartObj>
    </w:sdtPr>
    <w:sdtEndPr>
      <w:rPr>
        <w:rFonts w:ascii="仿宋" w:eastAsia="仿宋" w:hAnsi="仿宋"/>
        <w:sz w:val="21"/>
        <w:szCs w:val="21"/>
      </w:rPr>
    </w:sdtEndPr>
    <w:sdtContent>
      <w:p w14:paraId="4F887B0A"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29</w:t>
        </w:r>
        <w:r w:rsidRPr="00AA6555">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docPartObj>
        <w:docPartGallery w:val="Page Numbers (Bottom of Page)"/>
        <w:docPartUnique/>
      </w:docPartObj>
    </w:sdtPr>
    <w:sdtEndPr>
      <w:rPr>
        <w:rFonts w:ascii="仿宋" w:eastAsia="仿宋" w:hAnsi="仿宋"/>
        <w:sz w:val="21"/>
        <w:szCs w:val="21"/>
      </w:rPr>
    </w:sdtEndPr>
    <w:sdtContent>
      <w:p w14:paraId="0CAAC2CD"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43</w:t>
        </w:r>
        <w:r w:rsidRPr="00AA6555">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4E5" w14:textId="77777777" w:rsidR="00D1451B" w:rsidRDefault="00D1451B">
    <w:pPr>
      <w:pStyle w:val="ad"/>
    </w:pPr>
    <w:r>
      <w:rPr>
        <w:noProof/>
      </w:rPr>
      <mc:AlternateContent>
        <mc:Choice Requires="wps">
          <w:drawing>
            <wp:anchor distT="0" distB="0" distL="114300" distR="114300" simplePos="0" relativeHeight="251660288" behindDoc="0" locked="0" layoutInCell="1" allowOverlap="1" wp14:anchorId="28CE6ACB" wp14:editId="11E3C6FD">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57D7F2A" w14:textId="77777777" w:rsidR="00D1451B" w:rsidRDefault="00D1451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8CE6ACB" id="_x0000_t202" coordsize="21600,21600" o:spt="202" path="m,l,21600r21600,l21600,xe">
              <v:stroke joinstyle="miter"/>
              <v:path gradientshapeok="t" o:connecttype="rect"/>
            </v:shapetype>
            <v:shape id="_x0000_s1029"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57D7F2A" w14:textId="77777777" w:rsidR="00D1451B" w:rsidRDefault="00D1451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70F"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56</w:t>
    </w:r>
    <w:r w:rsidRPr="00AA6555">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C36E" w14:textId="77777777" w:rsidR="00D1451B" w:rsidRDefault="00D1451B"/>
  <w:p w14:paraId="39B31DF7" w14:textId="77777777" w:rsidR="00D1451B" w:rsidRDefault="00D145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docPartObj>
        <w:docPartGallery w:val="Page Numbers (Bottom of Page)"/>
        <w:docPartUnique/>
      </w:docPartObj>
    </w:sdtPr>
    <w:sdtEndPr/>
    <w:sdtContent>
      <w:p w14:paraId="0F132C7C" w14:textId="77777777" w:rsidR="00D1451B" w:rsidRDefault="00D1451B" w:rsidP="00AA6555">
        <w:pPr>
          <w:pStyle w:val="ad"/>
          <w:jc w:val="center"/>
        </w:pPr>
        <w:r>
          <w:fldChar w:fldCharType="begin"/>
        </w:r>
        <w:r>
          <w:instrText>PAGE   \* MERGEFORMAT</w:instrText>
        </w:r>
        <w:r>
          <w:fldChar w:fldCharType="separate"/>
        </w:r>
        <w:r w:rsidRPr="008A28B6">
          <w:rPr>
            <w:rFonts w:ascii="仿宋" w:eastAsia="仿宋" w:hAnsi="仿宋"/>
            <w:noProof/>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C856" w14:textId="77777777" w:rsidR="00D1451B" w:rsidRDefault="00D1451B"/>
  <w:p w14:paraId="773E7D94" w14:textId="77777777" w:rsidR="00D1451B" w:rsidRDefault="00D14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135F" w14:textId="77777777" w:rsidR="008007B8" w:rsidRDefault="008007B8">
      <w:r>
        <w:separator/>
      </w:r>
    </w:p>
  </w:footnote>
  <w:footnote w:type="continuationSeparator" w:id="0">
    <w:p w14:paraId="4A14B6CB" w14:textId="77777777" w:rsidR="008007B8" w:rsidRDefault="0080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112D" w14:textId="062513D4" w:rsidR="00D1451B" w:rsidRDefault="008007B8">
    <w:pPr>
      <w:pStyle w:val="af"/>
    </w:pPr>
    <w:r>
      <w:rPr>
        <w:noProof/>
      </w:rPr>
      <w:pict w14:anchorId="7F05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8" o:spid="_x0000_s2050" type="#_x0000_t136" style="position:absolute;left:0;text-align:left;margin-left:0;margin-top:0;width:405pt;height:39.75pt;rotation:315;z-index:-25160704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618A" w14:textId="4568A2FD" w:rsidR="00D1451B" w:rsidRDefault="008007B8">
    <w:pPr>
      <w:pStyle w:val="af"/>
    </w:pPr>
    <w:r>
      <w:rPr>
        <w:noProof/>
      </w:rPr>
      <w:pict w14:anchorId="3F8AA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7" o:spid="_x0000_s2059" type="#_x0000_t136" style="position:absolute;left:0;text-align:left;margin-left:0;margin-top:0;width:405pt;height:39.75pt;rotation:315;z-index:-25158860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71D" w14:textId="112A478D" w:rsidR="00D1451B" w:rsidRDefault="008007B8">
    <w:pPr>
      <w:pStyle w:val="af"/>
    </w:pPr>
    <w:r>
      <w:rPr>
        <w:noProof/>
      </w:rPr>
      <w:pict w14:anchorId="004C7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8" o:spid="_x0000_s2060" type="#_x0000_t136" style="position:absolute;left:0;text-align:left;margin-left:0;margin-top:0;width:405pt;height:39.75pt;rotation:315;z-index:-25158656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DFC" w14:textId="51D49E0E" w:rsidR="00D1451B" w:rsidRDefault="008007B8">
    <w:pPr>
      <w:pStyle w:val="af"/>
    </w:pPr>
    <w:r>
      <w:rPr>
        <w:noProof/>
      </w:rPr>
      <w:pict w14:anchorId="1DCCB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6" o:spid="_x0000_s2058" type="#_x0000_t136" style="position:absolute;left:0;text-align:left;margin-left:0;margin-top:0;width:405pt;height:39.75pt;rotation:315;z-index:-25159065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E68D" w14:textId="5277F360" w:rsidR="00D1451B" w:rsidRDefault="008007B8">
    <w:pPr>
      <w:pStyle w:val="af"/>
    </w:pPr>
    <w:r>
      <w:rPr>
        <w:noProof/>
      </w:rPr>
      <w:pict w14:anchorId="7586E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0" o:spid="_x0000_s2062" type="#_x0000_t136" style="position:absolute;left:0;text-align:left;margin-left:0;margin-top:0;width:405pt;height:39.75pt;rotation:315;z-index:-25158246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8FB9" w14:textId="3B952245" w:rsidR="00D1451B" w:rsidRDefault="008007B8">
    <w:pPr>
      <w:pStyle w:val="af"/>
    </w:pPr>
    <w:r>
      <w:rPr>
        <w:noProof/>
      </w:rPr>
      <w:pict w14:anchorId="68D48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1" o:spid="_x0000_s2063" type="#_x0000_t136" style="position:absolute;left:0;text-align:left;margin-left:0;margin-top:0;width:405pt;height:39.75pt;rotation:315;z-index:-25158041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C2E4" w14:textId="49B1077C" w:rsidR="00D1451B" w:rsidRDefault="008007B8">
    <w:pPr>
      <w:pStyle w:val="af"/>
    </w:pPr>
    <w:r>
      <w:rPr>
        <w:noProof/>
      </w:rPr>
      <w:pict w14:anchorId="55AC2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9" o:spid="_x0000_s2061" type="#_x0000_t136" style="position:absolute;left:0;text-align:left;margin-left:0;margin-top:0;width:405pt;height:39.75pt;rotation:315;z-index:-25158451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E791" w14:textId="6D072E78" w:rsidR="00D1451B" w:rsidRDefault="008007B8">
    <w:r>
      <w:rPr>
        <w:noProof/>
      </w:rPr>
      <w:pict w14:anchorId="5EFB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3" o:spid="_x0000_s2065" type="#_x0000_t136" style="position:absolute;left:0;text-align:left;margin-left:0;margin-top:0;width:405pt;height:39.75pt;rotation:315;z-index:-25157632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7CF889B4" w14:textId="77777777" w:rsidR="00D1451B" w:rsidRDefault="00D1451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0CC" w14:textId="332703B8" w:rsidR="00D1451B" w:rsidRDefault="008007B8">
    <w:r>
      <w:rPr>
        <w:noProof/>
      </w:rPr>
      <w:pict w14:anchorId="52702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4" o:spid="_x0000_s2066" type="#_x0000_t136" style="position:absolute;left:0;text-align:left;margin-left:0;margin-top:0;width:405pt;height:39.75pt;rotation:315;z-index:-25157427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C9FF" w14:textId="3032FB42" w:rsidR="00D1451B" w:rsidRDefault="008007B8">
    <w:r>
      <w:rPr>
        <w:noProof/>
      </w:rPr>
      <w:pict w14:anchorId="2FFA4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2" o:spid="_x0000_s2064" type="#_x0000_t136" style="position:absolute;left:0;text-align:left;margin-left:0;margin-top:0;width:405pt;height:39.75pt;rotation:315;z-index:-25157836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5E613B63" w14:textId="77777777" w:rsidR="00D1451B" w:rsidRDefault="00D145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0002" w14:textId="4E8A111F" w:rsidR="00D1451B" w:rsidRDefault="008007B8">
    <w:pPr>
      <w:pStyle w:val="af"/>
    </w:pPr>
    <w:r>
      <w:rPr>
        <w:noProof/>
      </w:rPr>
      <w:pict w14:anchorId="3A223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9" o:spid="_x0000_s2051" type="#_x0000_t136" style="position:absolute;left:0;text-align:left;margin-left:0;margin-top:0;width:405pt;height:39.75pt;rotation:315;z-index:-25160499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F74D" w14:textId="28D8CB6B" w:rsidR="00D1451B" w:rsidRDefault="00D1451B" w:rsidP="001C0CB1">
    <w:pPr>
      <w:pStyle w:val="af"/>
      <w:pBdr>
        <w:bottom w:val="none" w:sz="0" w:space="0" w:color="auto"/>
      </w:pBdr>
    </w:pPr>
    <w:r>
      <w:rPr>
        <w:noProof/>
      </w:rPr>
      <w:drawing>
        <wp:anchor distT="0" distB="0" distL="114300" distR="114300" simplePos="0" relativeHeight="251658240" behindDoc="0" locked="0" layoutInCell="1" allowOverlap="1" wp14:anchorId="2000A2D6" wp14:editId="0BC6FE1D">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
                    <a:extLst>
                      <a:ext uri="{28A0092B-C50C-407E-A947-70E740481C1C}">
                        <a14:useLocalDpi xmlns:a14="http://schemas.microsoft.com/office/drawing/2010/main" val="0"/>
                      </a:ext>
                    </a:extLst>
                  </a:blip>
                  <a:srcRect t="-1" r="11517" b="11551"/>
                  <a:stretch/>
                </pic:blipFill>
                <pic:spPr bwMode="auto">
                  <a:xfrm>
                    <a:off x="0" y="0"/>
                    <a:ext cx="109537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7B8">
      <w:rPr>
        <w:noProof/>
      </w:rPr>
      <w:pict w14:anchorId="5C791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7" o:spid="_x0000_s2049" type="#_x0000_t136" style="position:absolute;left:0;text-align:left;margin-left:0;margin-top:0;width:405pt;height:39.75pt;rotation:315;z-index:-25160908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B3A" w14:textId="3AE9780B" w:rsidR="00D1451B" w:rsidRDefault="008007B8">
    <w:pPr>
      <w:pStyle w:val="af"/>
    </w:pPr>
    <w:r>
      <w:rPr>
        <w:noProof/>
      </w:rPr>
      <w:pict w14:anchorId="590F4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1" o:spid="_x0000_s2053" type="#_x0000_t136" style="position:absolute;left:0;text-align:left;margin-left:0;margin-top:0;width:405pt;height:39.75pt;rotation:315;z-index:-25160089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531B" w14:textId="28B49C40" w:rsidR="00D1451B" w:rsidRDefault="008007B8" w:rsidP="001C0CB1">
    <w:pPr>
      <w:pStyle w:val="af"/>
      <w:pBdr>
        <w:bottom w:val="none" w:sz="0" w:space="0" w:color="auto"/>
      </w:pBdr>
    </w:pPr>
    <w:r>
      <w:rPr>
        <w:noProof/>
      </w:rPr>
      <w:pict w14:anchorId="37288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2" o:spid="_x0000_s2054" type="#_x0000_t136" style="position:absolute;left:0;text-align:left;margin-left:0;margin-top:0;width:405pt;height:39.75pt;rotation:315;z-index:-25159884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5319" w14:textId="0CC35873" w:rsidR="00D1451B" w:rsidRDefault="008007B8">
    <w:pPr>
      <w:pStyle w:val="af"/>
    </w:pPr>
    <w:r>
      <w:rPr>
        <w:noProof/>
      </w:rPr>
      <w:pict w14:anchorId="60934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0" o:spid="_x0000_s2052" type="#_x0000_t136" style="position:absolute;left:0;text-align:left;margin-left:0;margin-top:0;width:405pt;height:39.75pt;rotation:315;z-index:-25160294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6EC6" w14:textId="048FEC5B" w:rsidR="00D1451B" w:rsidRDefault="008007B8">
    <w:pPr>
      <w:pStyle w:val="af"/>
    </w:pPr>
    <w:r>
      <w:rPr>
        <w:noProof/>
      </w:rPr>
      <w:pict w14:anchorId="056EB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4" o:spid="_x0000_s2056" type="#_x0000_t136" style="position:absolute;left:0;text-align:left;margin-left:0;margin-top:0;width:405pt;height:39.75pt;rotation:315;z-index:-25159475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A438" w14:textId="71E3EEB7" w:rsidR="00D1451B" w:rsidRDefault="008007B8">
    <w:pPr>
      <w:pStyle w:val="af"/>
    </w:pPr>
    <w:r>
      <w:rPr>
        <w:noProof/>
      </w:rPr>
      <w:pict w14:anchorId="1F78A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5" o:spid="_x0000_s2057" type="#_x0000_t136" style="position:absolute;left:0;text-align:left;margin-left:0;margin-top:0;width:405pt;height:39.75pt;rotation:315;z-index:-25159270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E6D0" w14:textId="31CD99A9" w:rsidR="00D1451B" w:rsidRDefault="008007B8">
    <w:pPr>
      <w:pStyle w:val="af"/>
    </w:pPr>
    <w:r>
      <w:rPr>
        <w:noProof/>
      </w:rPr>
      <w:pict w14:anchorId="30C5D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3" o:spid="_x0000_s2055" type="#_x0000_t136" style="position:absolute;left:0;text-align:left;margin-left:0;margin-top:0;width:405pt;height:39.75pt;rotation:315;z-index:-25159680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A314D0B"/>
    <w:multiLevelType w:val="hybridMultilevel"/>
    <w:tmpl w:val="A18027AC"/>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67963AE"/>
    <w:multiLevelType w:val="hybridMultilevel"/>
    <w:tmpl w:val="C6482C02"/>
    <w:lvl w:ilvl="0" w:tplc="BF3C0BA8">
      <w:start w:val="1"/>
      <w:numFmt w:val="decimal"/>
      <w:lvlText w:val="%1."/>
      <w:lvlJc w:val="left"/>
      <w:pPr>
        <w:ind w:left="420" w:hanging="420"/>
      </w:pPr>
      <w:rPr>
        <w:b w:val="0"/>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87D89C6"/>
    <w:multiLevelType w:val="singleLevel"/>
    <w:tmpl w:val="587D89C6"/>
    <w:lvl w:ilvl="0">
      <w:start w:val="1"/>
      <w:numFmt w:val="decimal"/>
      <w:suff w:val="nothing"/>
      <w:lvlText w:val="%1、"/>
      <w:lvlJc w:val="left"/>
    </w:lvl>
  </w:abstractNum>
  <w:abstractNum w:abstractNumId="6" w15:restartNumberingAfterBreak="0">
    <w:nsid w:val="58807131"/>
    <w:multiLevelType w:val="singleLevel"/>
    <w:tmpl w:val="58807131"/>
    <w:lvl w:ilvl="0">
      <w:start w:val="1"/>
      <w:numFmt w:val="decimal"/>
      <w:suff w:val="nothing"/>
      <w:lvlText w:val="%1、"/>
      <w:lvlJc w:val="left"/>
    </w:lvl>
  </w:abstractNum>
  <w:abstractNum w:abstractNumId="7"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94E7F4E"/>
    <w:multiLevelType w:val="hybridMultilevel"/>
    <w:tmpl w:val="C6482C02"/>
    <w:lvl w:ilvl="0" w:tplc="BF3C0BA8">
      <w:start w:val="1"/>
      <w:numFmt w:val="decimal"/>
      <w:lvlText w:val="%1."/>
      <w:lvlJc w:val="left"/>
      <w:pPr>
        <w:ind w:left="420" w:hanging="420"/>
      </w:pPr>
      <w:rPr>
        <w:b w:val="0"/>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42"/>
    <w:rsid w:val="000070AE"/>
    <w:rsid w:val="0001558F"/>
    <w:rsid w:val="00016FBE"/>
    <w:rsid w:val="00017E96"/>
    <w:rsid w:val="00020CF3"/>
    <w:rsid w:val="00022EBC"/>
    <w:rsid w:val="00024436"/>
    <w:rsid w:val="00025E30"/>
    <w:rsid w:val="000267B4"/>
    <w:rsid w:val="00026873"/>
    <w:rsid w:val="00033C72"/>
    <w:rsid w:val="00034946"/>
    <w:rsid w:val="0004091B"/>
    <w:rsid w:val="00041937"/>
    <w:rsid w:val="00044B1C"/>
    <w:rsid w:val="000461A7"/>
    <w:rsid w:val="00051B69"/>
    <w:rsid w:val="000534AB"/>
    <w:rsid w:val="00053662"/>
    <w:rsid w:val="00060FE4"/>
    <w:rsid w:val="00061311"/>
    <w:rsid w:val="000633CB"/>
    <w:rsid w:val="000638FD"/>
    <w:rsid w:val="0006519B"/>
    <w:rsid w:val="00072F6F"/>
    <w:rsid w:val="00080A35"/>
    <w:rsid w:val="00081A28"/>
    <w:rsid w:val="00084A8B"/>
    <w:rsid w:val="0008760E"/>
    <w:rsid w:val="000907C2"/>
    <w:rsid w:val="00090F4E"/>
    <w:rsid w:val="00092FB3"/>
    <w:rsid w:val="00093C6E"/>
    <w:rsid w:val="0009565B"/>
    <w:rsid w:val="00095E5F"/>
    <w:rsid w:val="000A2416"/>
    <w:rsid w:val="000A44D6"/>
    <w:rsid w:val="000A7D64"/>
    <w:rsid w:val="000B1646"/>
    <w:rsid w:val="000C1DB5"/>
    <w:rsid w:val="000C416F"/>
    <w:rsid w:val="000C5A33"/>
    <w:rsid w:val="000C75D2"/>
    <w:rsid w:val="000C773B"/>
    <w:rsid w:val="000D19B3"/>
    <w:rsid w:val="000D1AE7"/>
    <w:rsid w:val="000E0655"/>
    <w:rsid w:val="000E183A"/>
    <w:rsid w:val="000E62C9"/>
    <w:rsid w:val="000F2637"/>
    <w:rsid w:val="000F6172"/>
    <w:rsid w:val="00100139"/>
    <w:rsid w:val="001026CB"/>
    <w:rsid w:val="00103F61"/>
    <w:rsid w:val="00106998"/>
    <w:rsid w:val="00111308"/>
    <w:rsid w:val="00112197"/>
    <w:rsid w:val="00113FE7"/>
    <w:rsid w:val="0011412B"/>
    <w:rsid w:val="0012007B"/>
    <w:rsid w:val="0012215A"/>
    <w:rsid w:val="00122523"/>
    <w:rsid w:val="00124663"/>
    <w:rsid w:val="00125388"/>
    <w:rsid w:val="0012781F"/>
    <w:rsid w:val="00132816"/>
    <w:rsid w:val="00136502"/>
    <w:rsid w:val="0014257E"/>
    <w:rsid w:val="00143307"/>
    <w:rsid w:val="00146CA8"/>
    <w:rsid w:val="00146CEF"/>
    <w:rsid w:val="00150DE1"/>
    <w:rsid w:val="0015222B"/>
    <w:rsid w:val="00154ED5"/>
    <w:rsid w:val="00155975"/>
    <w:rsid w:val="00161611"/>
    <w:rsid w:val="00164CC4"/>
    <w:rsid w:val="00171678"/>
    <w:rsid w:val="00174E1E"/>
    <w:rsid w:val="00175FBA"/>
    <w:rsid w:val="00177DA9"/>
    <w:rsid w:val="0018286D"/>
    <w:rsid w:val="001867BD"/>
    <w:rsid w:val="001915CD"/>
    <w:rsid w:val="00193D24"/>
    <w:rsid w:val="001A1072"/>
    <w:rsid w:val="001A4425"/>
    <w:rsid w:val="001A4B07"/>
    <w:rsid w:val="001A783A"/>
    <w:rsid w:val="001B4425"/>
    <w:rsid w:val="001B51B3"/>
    <w:rsid w:val="001C0CB1"/>
    <w:rsid w:val="001D5383"/>
    <w:rsid w:val="001E069D"/>
    <w:rsid w:val="001E0ABA"/>
    <w:rsid w:val="001E4380"/>
    <w:rsid w:val="002004A5"/>
    <w:rsid w:val="00202154"/>
    <w:rsid w:val="0020729F"/>
    <w:rsid w:val="00213DD9"/>
    <w:rsid w:val="0021422E"/>
    <w:rsid w:val="00214DA4"/>
    <w:rsid w:val="00217A4A"/>
    <w:rsid w:val="0022120B"/>
    <w:rsid w:val="00222552"/>
    <w:rsid w:val="00223169"/>
    <w:rsid w:val="0022556E"/>
    <w:rsid w:val="00226414"/>
    <w:rsid w:val="00230674"/>
    <w:rsid w:val="00233ED6"/>
    <w:rsid w:val="00234AF4"/>
    <w:rsid w:val="00235CA7"/>
    <w:rsid w:val="00236082"/>
    <w:rsid w:val="002439AF"/>
    <w:rsid w:val="00244332"/>
    <w:rsid w:val="00244C3B"/>
    <w:rsid w:val="00251BD3"/>
    <w:rsid w:val="00251DF7"/>
    <w:rsid w:val="0026258B"/>
    <w:rsid w:val="002635AF"/>
    <w:rsid w:val="00264702"/>
    <w:rsid w:val="002678ED"/>
    <w:rsid w:val="00273817"/>
    <w:rsid w:val="002934CE"/>
    <w:rsid w:val="002A0C9C"/>
    <w:rsid w:val="002A1A90"/>
    <w:rsid w:val="002A4549"/>
    <w:rsid w:val="002A62C2"/>
    <w:rsid w:val="002B5728"/>
    <w:rsid w:val="002C20C8"/>
    <w:rsid w:val="002C3F3E"/>
    <w:rsid w:val="002C463A"/>
    <w:rsid w:val="002D221E"/>
    <w:rsid w:val="002D6839"/>
    <w:rsid w:val="002D6C22"/>
    <w:rsid w:val="002D7894"/>
    <w:rsid w:val="002E183A"/>
    <w:rsid w:val="002E1995"/>
    <w:rsid w:val="002E517F"/>
    <w:rsid w:val="002F1BC2"/>
    <w:rsid w:val="002F278E"/>
    <w:rsid w:val="002F45C8"/>
    <w:rsid w:val="002F50B7"/>
    <w:rsid w:val="003000A4"/>
    <w:rsid w:val="003001D4"/>
    <w:rsid w:val="00301EE5"/>
    <w:rsid w:val="0030540C"/>
    <w:rsid w:val="00312452"/>
    <w:rsid w:val="00313E40"/>
    <w:rsid w:val="0031446D"/>
    <w:rsid w:val="00316B56"/>
    <w:rsid w:val="00317791"/>
    <w:rsid w:val="003179E0"/>
    <w:rsid w:val="0033235C"/>
    <w:rsid w:val="003336AA"/>
    <w:rsid w:val="003370DA"/>
    <w:rsid w:val="00340E42"/>
    <w:rsid w:val="00346A2B"/>
    <w:rsid w:val="00347D46"/>
    <w:rsid w:val="00350216"/>
    <w:rsid w:val="00353086"/>
    <w:rsid w:val="00360568"/>
    <w:rsid w:val="003612F7"/>
    <w:rsid w:val="00363D75"/>
    <w:rsid w:val="00365C94"/>
    <w:rsid w:val="00367530"/>
    <w:rsid w:val="00371494"/>
    <w:rsid w:val="0037718D"/>
    <w:rsid w:val="003827F8"/>
    <w:rsid w:val="00385A71"/>
    <w:rsid w:val="00392482"/>
    <w:rsid w:val="003A4E2F"/>
    <w:rsid w:val="003A60BF"/>
    <w:rsid w:val="003A6B8B"/>
    <w:rsid w:val="003B4403"/>
    <w:rsid w:val="003C1E19"/>
    <w:rsid w:val="003C2480"/>
    <w:rsid w:val="003C2A64"/>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5D8"/>
    <w:rsid w:val="00412C6C"/>
    <w:rsid w:val="00413405"/>
    <w:rsid w:val="00415365"/>
    <w:rsid w:val="0041667F"/>
    <w:rsid w:val="0042026D"/>
    <w:rsid w:val="0042355C"/>
    <w:rsid w:val="00430A20"/>
    <w:rsid w:val="004413DF"/>
    <w:rsid w:val="004421B5"/>
    <w:rsid w:val="0044250A"/>
    <w:rsid w:val="0045367B"/>
    <w:rsid w:val="00453B99"/>
    <w:rsid w:val="00456035"/>
    <w:rsid w:val="00456470"/>
    <w:rsid w:val="004742AE"/>
    <w:rsid w:val="00476F82"/>
    <w:rsid w:val="004800E1"/>
    <w:rsid w:val="00483D84"/>
    <w:rsid w:val="00491278"/>
    <w:rsid w:val="004948B9"/>
    <w:rsid w:val="0049567C"/>
    <w:rsid w:val="004A132B"/>
    <w:rsid w:val="004A3B45"/>
    <w:rsid w:val="004A7801"/>
    <w:rsid w:val="004B0141"/>
    <w:rsid w:val="004B32D6"/>
    <w:rsid w:val="004B61A7"/>
    <w:rsid w:val="004C3351"/>
    <w:rsid w:val="004C3FD6"/>
    <w:rsid w:val="004C4AFD"/>
    <w:rsid w:val="004C4FA0"/>
    <w:rsid w:val="004C523C"/>
    <w:rsid w:val="004C6310"/>
    <w:rsid w:val="004D222D"/>
    <w:rsid w:val="004E3AAB"/>
    <w:rsid w:val="004E5742"/>
    <w:rsid w:val="004F5D63"/>
    <w:rsid w:val="004F6EA0"/>
    <w:rsid w:val="0050008F"/>
    <w:rsid w:val="005020F6"/>
    <w:rsid w:val="00506BC5"/>
    <w:rsid w:val="00507AE0"/>
    <w:rsid w:val="00515D44"/>
    <w:rsid w:val="005218A3"/>
    <w:rsid w:val="00524747"/>
    <w:rsid w:val="00524828"/>
    <w:rsid w:val="00527EEF"/>
    <w:rsid w:val="00532FFC"/>
    <w:rsid w:val="0054587C"/>
    <w:rsid w:val="00547D14"/>
    <w:rsid w:val="005539C5"/>
    <w:rsid w:val="00557291"/>
    <w:rsid w:val="00561DFD"/>
    <w:rsid w:val="005621A3"/>
    <w:rsid w:val="00562F17"/>
    <w:rsid w:val="00563DA2"/>
    <w:rsid w:val="00564A0B"/>
    <w:rsid w:val="00564AE9"/>
    <w:rsid w:val="0056621E"/>
    <w:rsid w:val="00570AD0"/>
    <w:rsid w:val="00571B9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B163C"/>
    <w:rsid w:val="005C119C"/>
    <w:rsid w:val="005C1AE0"/>
    <w:rsid w:val="005C2271"/>
    <w:rsid w:val="005C43B0"/>
    <w:rsid w:val="005C4841"/>
    <w:rsid w:val="005D194C"/>
    <w:rsid w:val="005D291F"/>
    <w:rsid w:val="005D65DD"/>
    <w:rsid w:val="005E0138"/>
    <w:rsid w:val="005E03A1"/>
    <w:rsid w:val="005F3142"/>
    <w:rsid w:val="00603988"/>
    <w:rsid w:val="006065E9"/>
    <w:rsid w:val="00614A54"/>
    <w:rsid w:val="00615C5F"/>
    <w:rsid w:val="00616DC3"/>
    <w:rsid w:val="00617ABC"/>
    <w:rsid w:val="00620148"/>
    <w:rsid w:val="006223A0"/>
    <w:rsid w:val="00624587"/>
    <w:rsid w:val="00624CD1"/>
    <w:rsid w:val="00624CD4"/>
    <w:rsid w:val="00626F09"/>
    <w:rsid w:val="006310B9"/>
    <w:rsid w:val="00637619"/>
    <w:rsid w:val="00644243"/>
    <w:rsid w:val="006462F7"/>
    <w:rsid w:val="006508AE"/>
    <w:rsid w:val="0065133E"/>
    <w:rsid w:val="00651D64"/>
    <w:rsid w:val="006535E1"/>
    <w:rsid w:val="006541CA"/>
    <w:rsid w:val="00654872"/>
    <w:rsid w:val="006568D4"/>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703"/>
    <w:rsid w:val="006B28AB"/>
    <w:rsid w:val="006B2F30"/>
    <w:rsid w:val="006B4ED0"/>
    <w:rsid w:val="006B4FD9"/>
    <w:rsid w:val="006B71D6"/>
    <w:rsid w:val="006B7B4C"/>
    <w:rsid w:val="006C3C1E"/>
    <w:rsid w:val="006D7725"/>
    <w:rsid w:val="006E1FDE"/>
    <w:rsid w:val="006E4CB0"/>
    <w:rsid w:val="006E7945"/>
    <w:rsid w:val="006E7FE7"/>
    <w:rsid w:val="006F01FE"/>
    <w:rsid w:val="006F4201"/>
    <w:rsid w:val="006F4B7A"/>
    <w:rsid w:val="006F56E2"/>
    <w:rsid w:val="006F6830"/>
    <w:rsid w:val="00711F12"/>
    <w:rsid w:val="0071314D"/>
    <w:rsid w:val="00714093"/>
    <w:rsid w:val="0071728B"/>
    <w:rsid w:val="00722706"/>
    <w:rsid w:val="00726252"/>
    <w:rsid w:val="00726B05"/>
    <w:rsid w:val="00726B59"/>
    <w:rsid w:val="00736039"/>
    <w:rsid w:val="0073783D"/>
    <w:rsid w:val="0074074C"/>
    <w:rsid w:val="00753081"/>
    <w:rsid w:val="00754268"/>
    <w:rsid w:val="00754818"/>
    <w:rsid w:val="007602AC"/>
    <w:rsid w:val="00761A92"/>
    <w:rsid w:val="0076250D"/>
    <w:rsid w:val="00771B58"/>
    <w:rsid w:val="00773B41"/>
    <w:rsid w:val="007744A9"/>
    <w:rsid w:val="00774BF4"/>
    <w:rsid w:val="0077632C"/>
    <w:rsid w:val="00781481"/>
    <w:rsid w:val="007831EA"/>
    <w:rsid w:val="00797BC9"/>
    <w:rsid w:val="00797C17"/>
    <w:rsid w:val="007A1191"/>
    <w:rsid w:val="007A26DA"/>
    <w:rsid w:val="007A493C"/>
    <w:rsid w:val="007B1456"/>
    <w:rsid w:val="007B2288"/>
    <w:rsid w:val="007B33AB"/>
    <w:rsid w:val="007B4656"/>
    <w:rsid w:val="007C0276"/>
    <w:rsid w:val="007C1731"/>
    <w:rsid w:val="007C6896"/>
    <w:rsid w:val="007C6E6C"/>
    <w:rsid w:val="007D0AFA"/>
    <w:rsid w:val="007D570E"/>
    <w:rsid w:val="007E2D9C"/>
    <w:rsid w:val="007E3FA5"/>
    <w:rsid w:val="007E522F"/>
    <w:rsid w:val="007E7891"/>
    <w:rsid w:val="008007B8"/>
    <w:rsid w:val="00805865"/>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78A"/>
    <w:rsid w:val="00870DAE"/>
    <w:rsid w:val="008716ED"/>
    <w:rsid w:val="008803E1"/>
    <w:rsid w:val="00883670"/>
    <w:rsid w:val="00890BE1"/>
    <w:rsid w:val="00893ED5"/>
    <w:rsid w:val="00894718"/>
    <w:rsid w:val="00894728"/>
    <w:rsid w:val="008A0146"/>
    <w:rsid w:val="008A18A5"/>
    <w:rsid w:val="008A28B6"/>
    <w:rsid w:val="008A554D"/>
    <w:rsid w:val="008A62DE"/>
    <w:rsid w:val="008B3BB6"/>
    <w:rsid w:val="008B5587"/>
    <w:rsid w:val="008B55C0"/>
    <w:rsid w:val="008B72D8"/>
    <w:rsid w:val="008C18F7"/>
    <w:rsid w:val="008C5890"/>
    <w:rsid w:val="008C6CE1"/>
    <w:rsid w:val="008C7C45"/>
    <w:rsid w:val="008D1A60"/>
    <w:rsid w:val="008D408C"/>
    <w:rsid w:val="008D68A3"/>
    <w:rsid w:val="008D7D3E"/>
    <w:rsid w:val="008E16BA"/>
    <w:rsid w:val="008E431B"/>
    <w:rsid w:val="008E50FB"/>
    <w:rsid w:val="008F1720"/>
    <w:rsid w:val="008F2F69"/>
    <w:rsid w:val="008F4707"/>
    <w:rsid w:val="00910EDF"/>
    <w:rsid w:val="00916217"/>
    <w:rsid w:val="00917C5D"/>
    <w:rsid w:val="00920088"/>
    <w:rsid w:val="00921D1B"/>
    <w:rsid w:val="00923853"/>
    <w:rsid w:val="009317F6"/>
    <w:rsid w:val="00934267"/>
    <w:rsid w:val="0093575F"/>
    <w:rsid w:val="00935BDB"/>
    <w:rsid w:val="009422DC"/>
    <w:rsid w:val="009526D6"/>
    <w:rsid w:val="009536FA"/>
    <w:rsid w:val="00956A6F"/>
    <w:rsid w:val="00956F57"/>
    <w:rsid w:val="00957411"/>
    <w:rsid w:val="00960696"/>
    <w:rsid w:val="00962ED9"/>
    <w:rsid w:val="009639F1"/>
    <w:rsid w:val="00967B0A"/>
    <w:rsid w:val="009758A6"/>
    <w:rsid w:val="00977AE1"/>
    <w:rsid w:val="009814EE"/>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26E8"/>
    <w:rsid w:val="009C52CE"/>
    <w:rsid w:val="009C68DD"/>
    <w:rsid w:val="009D260B"/>
    <w:rsid w:val="009D2967"/>
    <w:rsid w:val="009D443D"/>
    <w:rsid w:val="009D729D"/>
    <w:rsid w:val="009E4784"/>
    <w:rsid w:val="009E4C64"/>
    <w:rsid w:val="009E7835"/>
    <w:rsid w:val="009F263C"/>
    <w:rsid w:val="009F27CB"/>
    <w:rsid w:val="009F6037"/>
    <w:rsid w:val="009F727B"/>
    <w:rsid w:val="009F7D9D"/>
    <w:rsid w:val="009F7DF4"/>
    <w:rsid w:val="00A0126B"/>
    <w:rsid w:val="00A03013"/>
    <w:rsid w:val="00A11067"/>
    <w:rsid w:val="00A11507"/>
    <w:rsid w:val="00A11971"/>
    <w:rsid w:val="00A1460A"/>
    <w:rsid w:val="00A20616"/>
    <w:rsid w:val="00A206EF"/>
    <w:rsid w:val="00A20A1C"/>
    <w:rsid w:val="00A21A2E"/>
    <w:rsid w:val="00A234A8"/>
    <w:rsid w:val="00A23D8B"/>
    <w:rsid w:val="00A264DE"/>
    <w:rsid w:val="00A30487"/>
    <w:rsid w:val="00A34CA0"/>
    <w:rsid w:val="00A35AC7"/>
    <w:rsid w:val="00A36242"/>
    <w:rsid w:val="00A36AAF"/>
    <w:rsid w:val="00A40D2F"/>
    <w:rsid w:val="00A43379"/>
    <w:rsid w:val="00A442D6"/>
    <w:rsid w:val="00A60425"/>
    <w:rsid w:val="00A621F6"/>
    <w:rsid w:val="00A64971"/>
    <w:rsid w:val="00A67F60"/>
    <w:rsid w:val="00A7382F"/>
    <w:rsid w:val="00A75159"/>
    <w:rsid w:val="00A758D1"/>
    <w:rsid w:val="00A77E0B"/>
    <w:rsid w:val="00A80305"/>
    <w:rsid w:val="00A82F48"/>
    <w:rsid w:val="00A92F74"/>
    <w:rsid w:val="00A94271"/>
    <w:rsid w:val="00AA20FC"/>
    <w:rsid w:val="00AA515A"/>
    <w:rsid w:val="00AA6555"/>
    <w:rsid w:val="00AA7068"/>
    <w:rsid w:val="00AB13EB"/>
    <w:rsid w:val="00AB1504"/>
    <w:rsid w:val="00AB2859"/>
    <w:rsid w:val="00AB2A19"/>
    <w:rsid w:val="00AB2A39"/>
    <w:rsid w:val="00AC1379"/>
    <w:rsid w:val="00AC4026"/>
    <w:rsid w:val="00AD1E61"/>
    <w:rsid w:val="00AD7644"/>
    <w:rsid w:val="00AE7545"/>
    <w:rsid w:val="00AF1569"/>
    <w:rsid w:val="00AF2DD2"/>
    <w:rsid w:val="00AF6CBC"/>
    <w:rsid w:val="00B01819"/>
    <w:rsid w:val="00B052C0"/>
    <w:rsid w:val="00B07729"/>
    <w:rsid w:val="00B1328C"/>
    <w:rsid w:val="00B147CC"/>
    <w:rsid w:val="00B212FF"/>
    <w:rsid w:val="00B21788"/>
    <w:rsid w:val="00B240AE"/>
    <w:rsid w:val="00B247EA"/>
    <w:rsid w:val="00B27DED"/>
    <w:rsid w:val="00B3143E"/>
    <w:rsid w:val="00B4347A"/>
    <w:rsid w:val="00B53A0E"/>
    <w:rsid w:val="00B623DD"/>
    <w:rsid w:val="00B63BC3"/>
    <w:rsid w:val="00B65290"/>
    <w:rsid w:val="00B661A8"/>
    <w:rsid w:val="00B738DA"/>
    <w:rsid w:val="00B73A6A"/>
    <w:rsid w:val="00B7506C"/>
    <w:rsid w:val="00B75217"/>
    <w:rsid w:val="00B823E3"/>
    <w:rsid w:val="00B82855"/>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6CA"/>
    <w:rsid w:val="00BC41BD"/>
    <w:rsid w:val="00BC7733"/>
    <w:rsid w:val="00BE1145"/>
    <w:rsid w:val="00BE22FB"/>
    <w:rsid w:val="00BE76EF"/>
    <w:rsid w:val="00BF4137"/>
    <w:rsid w:val="00BF49FA"/>
    <w:rsid w:val="00BF6AC3"/>
    <w:rsid w:val="00C07256"/>
    <w:rsid w:val="00C1163F"/>
    <w:rsid w:val="00C13D66"/>
    <w:rsid w:val="00C145CD"/>
    <w:rsid w:val="00C205A7"/>
    <w:rsid w:val="00C232D2"/>
    <w:rsid w:val="00C2711A"/>
    <w:rsid w:val="00C3129B"/>
    <w:rsid w:val="00C32A7B"/>
    <w:rsid w:val="00C32B0A"/>
    <w:rsid w:val="00C33E9C"/>
    <w:rsid w:val="00C37BB0"/>
    <w:rsid w:val="00C45EAC"/>
    <w:rsid w:val="00C51DDC"/>
    <w:rsid w:val="00C521FB"/>
    <w:rsid w:val="00C56268"/>
    <w:rsid w:val="00C573C5"/>
    <w:rsid w:val="00C6072F"/>
    <w:rsid w:val="00C623D3"/>
    <w:rsid w:val="00C70C47"/>
    <w:rsid w:val="00C75A0B"/>
    <w:rsid w:val="00C84673"/>
    <w:rsid w:val="00C86A86"/>
    <w:rsid w:val="00C87D15"/>
    <w:rsid w:val="00C918F8"/>
    <w:rsid w:val="00C91C53"/>
    <w:rsid w:val="00C936A2"/>
    <w:rsid w:val="00C93AA1"/>
    <w:rsid w:val="00CA35A2"/>
    <w:rsid w:val="00CA39AE"/>
    <w:rsid w:val="00CA4554"/>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1DE8"/>
    <w:rsid w:val="00CF28FA"/>
    <w:rsid w:val="00CF2AD5"/>
    <w:rsid w:val="00CF546D"/>
    <w:rsid w:val="00CF61AD"/>
    <w:rsid w:val="00CF73C4"/>
    <w:rsid w:val="00D00FB2"/>
    <w:rsid w:val="00D04241"/>
    <w:rsid w:val="00D06D5D"/>
    <w:rsid w:val="00D1018A"/>
    <w:rsid w:val="00D12FC6"/>
    <w:rsid w:val="00D14352"/>
    <w:rsid w:val="00D1451B"/>
    <w:rsid w:val="00D14CCC"/>
    <w:rsid w:val="00D20C94"/>
    <w:rsid w:val="00D21248"/>
    <w:rsid w:val="00D22910"/>
    <w:rsid w:val="00D230DD"/>
    <w:rsid w:val="00D278D9"/>
    <w:rsid w:val="00D27A1C"/>
    <w:rsid w:val="00D341A3"/>
    <w:rsid w:val="00D356CF"/>
    <w:rsid w:val="00D35D7C"/>
    <w:rsid w:val="00D35F92"/>
    <w:rsid w:val="00D409AE"/>
    <w:rsid w:val="00D42848"/>
    <w:rsid w:val="00D45B42"/>
    <w:rsid w:val="00D46344"/>
    <w:rsid w:val="00D47DF3"/>
    <w:rsid w:val="00D505B1"/>
    <w:rsid w:val="00D52EB4"/>
    <w:rsid w:val="00D534D3"/>
    <w:rsid w:val="00D540A5"/>
    <w:rsid w:val="00D54BA8"/>
    <w:rsid w:val="00D60657"/>
    <w:rsid w:val="00D60E11"/>
    <w:rsid w:val="00D66817"/>
    <w:rsid w:val="00D700E6"/>
    <w:rsid w:val="00D73EDB"/>
    <w:rsid w:val="00D835F7"/>
    <w:rsid w:val="00D8589E"/>
    <w:rsid w:val="00D8671E"/>
    <w:rsid w:val="00D90EEE"/>
    <w:rsid w:val="00D91578"/>
    <w:rsid w:val="00D971E3"/>
    <w:rsid w:val="00D97A72"/>
    <w:rsid w:val="00DA1E4F"/>
    <w:rsid w:val="00DA73BA"/>
    <w:rsid w:val="00DB1C17"/>
    <w:rsid w:val="00DB27B5"/>
    <w:rsid w:val="00DB3486"/>
    <w:rsid w:val="00DB3610"/>
    <w:rsid w:val="00DB4869"/>
    <w:rsid w:val="00DB4CE0"/>
    <w:rsid w:val="00DC47C4"/>
    <w:rsid w:val="00DC4EB3"/>
    <w:rsid w:val="00DD039D"/>
    <w:rsid w:val="00DD1F59"/>
    <w:rsid w:val="00DD38E7"/>
    <w:rsid w:val="00DD4D51"/>
    <w:rsid w:val="00DD7D9C"/>
    <w:rsid w:val="00DE17A6"/>
    <w:rsid w:val="00DE2ED9"/>
    <w:rsid w:val="00DE6FC4"/>
    <w:rsid w:val="00DF137F"/>
    <w:rsid w:val="00DF1A7B"/>
    <w:rsid w:val="00DF5161"/>
    <w:rsid w:val="00DF6EB1"/>
    <w:rsid w:val="00DF6EC0"/>
    <w:rsid w:val="00E039AB"/>
    <w:rsid w:val="00E045E9"/>
    <w:rsid w:val="00E060B9"/>
    <w:rsid w:val="00E0725E"/>
    <w:rsid w:val="00E102E8"/>
    <w:rsid w:val="00E13AA3"/>
    <w:rsid w:val="00E14681"/>
    <w:rsid w:val="00E15FCC"/>
    <w:rsid w:val="00E17BCD"/>
    <w:rsid w:val="00E22F81"/>
    <w:rsid w:val="00E2364E"/>
    <w:rsid w:val="00E27F63"/>
    <w:rsid w:val="00E313A3"/>
    <w:rsid w:val="00E31443"/>
    <w:rsid w:val="00E3348A"/>
    <w:rsid w:val="00E34399"/>
    <w:rsid w:val="00E47E69"/>
    <w:rsid w:val="00E50CB7"/>
    <w:rsid w:val="00E56465"/>
    <w:rsid w:val="00E57D02"/>
    <w:rsid w:val="00E641F5"/>
    <w:rsid w:val="00E645E8"/>
    <w:rsid w:val="00E74397"/>
    <w:rsid w:val="00E77564"/>
    <w:rsid w:val="00E8323D"/>
    <w:rsid w:val="00E86442"/>
    <w:rsid w:val="00E87A3A"/>
    <w:rsid w:val="00E87F47"/>
    <w:rsid w:val="00E94747"/>
    <w:rsid w:val="00E96623"/>
    <w:rsid w:val="00E976EE"/>
    <w:rsid w:val="00EA078B"/>
    <w:rsid w:val="00EA3D2D"/>
    <w:rsid w:val="00EA4871"/>
    <w:rsid w:val="00EB1C6A"/>
    <w:rsid w:val="00EB2942"/>
    <w:rsid w:val="00EB410A"/>
    <w:rsid w:val="00EB68D7"/>
    <w:rsid w:val="00EC0955"/>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170A"/>
    <w:rsid w:val="00F93A1E"/>
    <w:rsid w:val="00F95E24"/>
    <w:rsid w:val="00FA16BA"/>
    <w:rsid w:val="00FA170E"/>
    <w:rsid w:val="00FA23DE"/>
    <w:rsid w:val="00FA50E0"/>
    <w:rsid w:val="00FA52C7"/>
    <w:rsid w:val="00FA5596"/>
    <w:rsid w:val="00FA779D"/>
    <w:rsid w:val="00FB19B1"/>
    <w:rsid w:val="00FB2FD1"/>
    <w:rsid w:val="00FB3223"/>
    <w:rsid w:val="00FB456D"/>
    <w:rsid w:val="00FC0711"/>
    <w:rsid w:val="00FC0E82"/>
    <w:rsid w:val="00FC2BD3"/>
    <w:rsid w:val="00FC3116"/>
    <w:rsid w:val="00FC3B42"/>
    <w:rsid w:val="00FC4A1B"/>
    <w:rsid w:val="00FC651C"/>
    <w:rsid w:val="00FD0D92"/>
    <w:rsid w:val="00FD2807"/>
    <w:rsid w:val="00FD2BD5"/>
    <w:rsid w:val="00FD5C4A"/>
    <w:rsid w:val="00FE0099"/>
    <w:rsid w:val="00FE3770"/>
    <w:rsid w:val="00FF1E01"/>
    <w:rsid w:val="00FF3353"/>
    <w:rsid w:val="00FF5783"/>
    <w:rsid w:val="10A14B5A"/>
    <w:rsid w:val="13855407"/>
    <w:rsid w:val="143E7A3C"/>
    <w:rsid w:val="165F62B7"/>
    <w:rsid w:val="22E84953"/>
    <w:rsid w:val="31CD0935"/>
    <w:rsid w:val="3389668D"/>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fillcolor="white">
      <v:fill color="white"/>
    </o:shapedefaults>
    <o:shapelayout v:ext="edit">
      <o:idmap v:ext="edit" data="1"/>
    </o:shapelayout>
  </w:shapeDefaults>
  <w:decimalSymbol w:val="."/>
  <w:listSeparator w:val=","/>
  <w14:docId w14:val="3979B35F"/>
  <w15:docId w15:val="{E82ACE2D-8237-4C07-831E-904F52C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pPr>
      <w:widowControl/>
      <w:tabs>
        <w:tab w:val="right" w:leader="dot" w:pos="9289"/>
      </w:tabs>
      <w:spacing w:after="100"/>
      <w:ind w:left="442"/>
      <w:jc w:val="left"/>
    </w:pPr>
    <w:rPr>
      <w:kern w:val="0"/>
      <w:sz w:val="22"/>
    </w:rPr>
  </w:style>
  <w:style w:type="paragraph" w:styleId="TOC8">
    <w:name w:val="toc 8"/>
    <w:basedOn w:val="a"/>
    <w:next w:val="a"/>
    <w:uiPriority w:val="39"/>
    <w:unhideWhenUsed/>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rPr>
      <w:b/>
      <w:bCs/>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5">
    <w:name w:val="List Paragraph"/>
    <w:basedOn w:val="a"/>
    <w:uiPriority w:val="99"/>
    <w:unhideWhenUsed/>
    <w:qFormat/>
    <w:pPr>
      <w:ind w:firstLineChars="200" w:firstLine="420"/>
    </w:pPr>
  </w:style>
  <w:style w:type="character" w:customStyle="1" w:styleId="ac">
    <w:name w:val="批注框文本 字符"/>
    <w:basedOn w:val="a0"/>
    <w:link w:val="ab"/>
    <w:uiPriority w:val="99"/>
    <w:semiHidden/>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table" w:styleId="af6">
    <w:name w:val="Table Grid"/>
    <w:basedOn w:val="a1"/>
    <w:uiPriority w:val="59"/>
    <w:unhideWhenUsed/>
    <w:rsid w:val="009D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129">
      <w:bodyDiv w:val="1"/>
      <w:marLeft w:val="0"/>
      <w:marRight w:val="0"/>
      <w:marTop w:val="0"/>
      <w:marBottom w:val="0"/>
      <w:divBdr>
        <w:top w:val="none" w:sz="0" w:space="0" w:color="auto"/>
        <w:left w:val="none" w:sz="0" w:space="0" w:color="auto"/>
        <w:bottom w:val="none" w:sz="0" w:space="0" w:color="auto"/>
        <w:right w:val="none" w:sz="0" w:space="0" w:color="auto"/>
      </w:divBdr>
    </w:div>
    <w:div w:id="219554922">
      <w:bodyDiv w:val="1"/>
      <w:marLeft w:val="0"/>
      <w:marRight w:val="0"/>
      <w:marTop w:val="0"/>
      <w:marBottom w:val="0"/>
      <w:divBdr>
        <w:top w:val="none" w:sz="0" w:space="0" w:color="auto"/>
        <w:left w:val="none" w:sz="0" w:space="0" w:color="auto"/>
        <w:bottom w:val="none" w:sz="0" w:space="0" w:color="auto"/>
        <w:right w:val="none" w:sz="0" w:space="0" w:color="auto"/>
      </w:divBdr>
    </w:div>
    <w:div w:id="505024105">
      <w:bodyDiv w:val="1"/>
      <w:marLeft w:val="0"/>
      <w:marRight w:val="0"/>
      <w:marTop w:val="0"/>
      <w:marBottom w:val="0"/>
      <w:divBdr>
        <w:top w:val="none" w:sz="0" w:space="0" w:color="auto"/>
        <w:left w:val="none" w:sz="0" w:space="0" w:color="auto"/>
        <w:bottom w:val="none" w:sz="0" w:space="0" w:color="auto"/>
        <w:right w:val="none" w:sz="0" w:space="0" w:color="auto"/>
      </w:divBdr>
    </w:div>
    <w:div w:id="570431048">
      <w:bodyDiv w:val="1"/>
      <w:marLeft w:val="0"/>
      <w:marRight w:val="0"/>
      <w:marTop w:val="0"/>
      <w:marBottom w:val="0"/>
      <w:divBdr>
        <w:top w:val="none" w:sz="0" w:space="0" w:color="auto"/>
        <w:left w:val="none" w:sz="0" w:space="0" w:color="auto"/>
        <w:bottom w:val="none" w:sz="0" w:space="0" w:color="auto"/>
        <w:right w:val="none" w:sz="0" w:space="0" w:color="auto"/>
      </w:divBdr>
    </w:div>
    <w:div w:id="579365144">
      <w:bodyDiv w:val="1"/>
      <w:marLeft w:val="0"/>
      <w:marRight w:val="0"/>
      <w:marTop w:val="0"/>
      <w:marBottom w:val="0"/>
      <w:divBdr>
        <w:top w:val="none" w:sz="0" w:space="0" w:color="auto"/>
        <w:left w:val="none" w:sz="0" w:space="0" w:color="auto"/>
        <w:bottom w:val="none" w:sz="0" w:space="0" w:color="auto"/>
        <w:right w:val="none" w:sz="0" w:space="0" w:color="auto"/>
      </w:divBdr>
    </w:div>
    <w:div w:id="747846786">
      <w:bodyDiv w:val="1"/>
      <w:marLeft w:val="0"/>
      <w:marRight w:val="0"/>
      <w:marTop w:val="0"/>
      <w:marBottom w:val="0"/>
      <w:divBdr>
        <w:top w:val="none" w:sz="0" w:space="0" w:color="auto"/>
        <w:left w:val="none" w:sz="0" w:space="0" w:color="auto"/>
        <w:bottom w:val="none" w:sz="0" w:space="0" w:color="auto"/>
        <w:right w:val="none" w:sz="0" w:space="0" w:color="auto"/>
      </w:divBdr>
    </w:div>
    <w:div w:id="794253376">
      <w:bodyDiv w:val="1"/>
      <w:marLeft w:val="0"/>
      <w:marRight w:val="0"/>
      <w:marTop w:val="0"/>
      <w:marBottom w:val="0"/>
      <w:divBdr>
        <w:top w:val="none" w:sz="0" w:space="0" w:color="auto"/>
        <w:left w:val="none" w:sz="0" w:space="0" w:color="auto"/>
        <w:bottom w:val="none" w:sz="0" w:space="0" w:color="auto"/>
        <w:right w:val="none" w:sz="0" w:space="0" w:color="auto"/>
      </w:divBdr>
    </w:div>
    <w:div w:id="18586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ccgp.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4781-2CEA-4450-AE4E-CA0CF0EF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9840</Words>
  <Characters>56092</Characters>
  <Application>Microsoft Office Word</Application>
  <DocSecurity>0</DocSecurity>
  <Lines>467</Lines>
  <Paragraphs>131</Paragraphs>
  <ScaleCrop>false</ScaleCrop>
  <Company>China</Company>
  <LinksUpToDate>false</LinksUpToDate>
  <CharactersWithSpaces>65801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 h</cp:lastModifiedBy>
  <cp:revision>58</cp:revision>
  <cp:lastPrinted>2021-05-19T07:17:00Z</cp:lastPrinted>
  <dcterms:created xsi:type="dcterms:W3CDTF">2019-12-24T13:35:00Z</dcterms:created>
  <dcterms:modified xsi:type="dcterms:W3CDTF">2021-05-19T07:18:00Z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