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1FB23">
      <w:pPr>
        <w:adjustRightInd/>
        <w:spacing w:line="360" w:lineRule="auto"/>
        <w:jc w:val="center"/>
        <w:rPr>
          <w:rFonts w:hint="eastAsia" w:ascii="宋体" w:hAnsi="宋体" w:cs="宋体"/>
          <w:b/>
          <w:sz w:val="48"/>
          <w:szCs w:val="48"/>
        </w:rPr>
      </w:pPr>
    </w:p>
    <w:p w14:paraId="1991C925">
      <w:pPr>
        <w:adjustRightInd/>
        <w:spacing w:line="360" w:lineRule="auto"/>
        <w:jc w:val="center"/>
        <w:rPr>
          <w:rFonts w:hint="eastAsia" w:ascii="宋体" w:hAnsi="宋体" w:cs="宋体"/>
          <w:sz w:val="48"/>
          <w:szCs w:val="48"/>
        </w:rPr>
      </w:pPr>
      <w:r>
        <w:rPr>
          <w:rFonts w:hint="eastAsia" w:ascii="宋体" w:hAnsi="宋体" w:cs="宋体"/>
          <w:sz w:val="48"/>
          <w:szCs w:val="48"/>
        </w:rPr>
        <w:t>电子政务项目年度实施方案设计和政务服务相关方案编制项目</w:t>
      </w:r>
    </w:p>
    <w:p w14:paraId="15684F15">
      <w:pPr>
        <w:adjustRightInd/>
        <w:spacing w:line="360" w:lineRule="auto"/>
        <w:jc w:val="center"/>
        <w:rPr>
          <w:rFonts w:hint="eastAsia" w:ascii="宋体" w:hAnsi="宋体" w:cs="宋体"/>
          <w:sz w:val="48"/>
          <w:szCs w:val="48"/>
        </w:rPr>
      </w:pPr>
      <w:r>
        <w:rPr>
          <w:rFonts w:hint="eastAsia" w:ascii="宋体" w:hAnsi="宋体" w:cs="宋体"/>
          <w:sz w:val="48"/>
          <w:szCs w:val="48"/>
        </w:rPr>
        <w:t xml:space="preserve">公开招标文件 </w:t>
      </w:r>
    </w:p>
    <w:p w14:paraId="38AE81A8">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00AD9F14">
      <w:pPr>
        <w:snapToGrid w:val="0"/>
        <w:spacing w:line="360" w:lineRule="auto"/>
        <w:jc w:val="center"/>
        <w:rPr>
          <w:rFonts w:hint="eastAsia" w:ascii="宋体" w:hAnsi="宋体" w:cs="宋体"/>
          <w:sz w:val="30"/>
          <w:szCs w:val="30"/>
        </w:rPr>
      </w:pPr>
      <w:r>
        <w:rPr>
          <w:rFonts w:hint="eastAsia" w:ascii="宋体" w:hAnsi="宋体" w:cs="宋体"/>
          <w:sz w:val="30"/>
          <w:szCs w:val="30"/>
        </w:rPr>
        <w:t>编号:</w:t>
      </w:r>
      <w:r>
        <w:rPr>
          <w:rFonts w:hint="eastAsia" w:ascii="宋体" w:hAnsi="宋体" w:cs="宋体"/>
          <w:sz w:val="30"/>
          <w:szCs w:val="30"/>
          <w:lang w:eastAsia="zh-CN"/>
        </w:rPr>
        <w:t>HCZX-ZC-[2025]0924</w:t>
      </w:r>
      <w:r>
        <w:rPr>
          <w:rFonts w:hint="eastAsia" w:ascii="宋体" w:hAnsi="宋体" w:cs="宋体"/>
          <w:sz w:val="30"/>
          <w:szCs w:val="30"/>
        </w:rPr>
        <w:t xml:space="preserve"> </w:t>
      </w:r>
    </w:p>
    <w:p w14:paraId="178FF1A6">
      <w:pPr>
        <w:adjustRightInd/>
        <w:spacing w:line="360" w:lineRule="auto"/>
        <w:rPr>
          <w:rFonts w:hint="eastAsia" w:ascii="宋体" w:hAnsi="宋体" w:cs="宋体"/>
          <w:sz w:val="28"/>
          <w:szCs w:val="20"/>
        </w:rPr>
      </w:pPr>
    </w:p>
    <w:p w14:paraId="3D382B24">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6E3A6713">
      <w:pPr>
        <w:spacing w:line="360" w:lineRule="auto"/>
        <w:jc w:val="center"/>
        <w:rPr>
          <w:rFonts w:hint="eastAsia" w:ascii="宋体" w:hAnsi="宋体" w:cs="宋体"/>
          <w:b/>
          <w:sz w:val="44"/>
          <w:szCs w:val="44"/>
        </w:rPr>
      </w:pPr>
    </w:p>
    <w:p w14:paraId="5A939E55">
      <w:pPr>
        <w:spacing w:line="360" w:lineRule="auto"/>
        <w:jc w:val="center"/>
        <w:rPr>
          <w:rFonts w:hint="eastAsia" w:ascii="宋体" w:hAnsi="宋体" w:cs="宋体"/>
          <w:sz w:val="24"/>
        </w:rPr>
      </w:pPr>
    </w:p>
    <w:p w14:paraId="7AE28D27">
      <w:pPr>
        <w:spacing w:line="360" w:lineRule="auto"/>
        <w:jc w:val="center"/>
        <w:rPr>
          <w:rFonts w:hint="eastAsia" w:ascii="宋体" w:hAnsi="宋体" w:cs="宋体"/>
          <w:sz w:val="24"/>
        </w:rPr>
      </w:pPr>
    </w:p>
    <w:p w14:paraId="61E72931">
      <w:pPr>
        <w:spacing w:line="360" w:lineRule="auto"/>
        <w:rPr>
          <w:rFonts w:hint="eastAsia" w:ascii="宋体" w:hAnsi="宋体" w:cs="宋体"/>
          <w:sz w:val="32"/>
          <w:szCs w:val="32"/>
        </w:rPr>
      </w:pPr>
    </w:p>
    <w:p w14:paraId="076447A0">
      <w:pPr>
        <w:spacing w:line="360" w:lineRule="auto"/>
        <w:jc w:val="center"/>
        <w:rPr>
          <w:rFonts w:hint="eastAsia" w:ascii="宋体" w:hAnsi="宋体" w:cs="宋体"/>
          <w:sz w:val="32"/>
          <w:szCs w:val="32"/>
        </w:rPr>
      </w:pPr>
      <w:r>
        <w:rPr>
          <w:rFonts w:hint="eastAsia" w:ascii="宋体" w:hAnsi="宋体" w:cs="宋体"/>
          <w:sz w:val="32"/>
          <w:szCs w:val="32"/>
        </w:rPr>
        <w:t>浙江省交通运输厅</w:t>
      </w:r>
    </w:p>
    <w:p w14:paraId="182C194B">
      <w:pPr>
        <w:spacing w:line="360" w:lineRule="auto"/>
        <w:jc w:val="center"/>
        <w:rPr>
          <w:rFonts w:hint="eastAsia" w:ascii="宋体" w:hAnsi="宋体" w:cs="宋体"/>
          <w:bCs/>
          <w:sz w:val="32"/>
          <w:szCs w:val="32"/>
        </w:rPr>
      </w:pPr>
      <w:r>
        <w:rPr>
          <w:rFonts w:hint="eastAsia" w:ascii="宋体" w:hAnsi="宋体" w:cs="宋体"/>
          <w:bCs/>
          <w:sz w:val="32"/>
          <w:szCs w:val="32"/>
        </w:rPr>
        <w:t>华诚工程咨询集团有限公司</w:t>
      </w:r>
    </w:p>
    <w:p w14:paraId="053410CC">
      <w:pPr>
        <w:spacing w:line="360" w:lineRule="auto"/>
        <w:jc w:val="center"/>
        <w:rPr>
          <w:rFonts w:hint="eastAsia" w:ascii="宋体" w:hAnsi="宋体" w:cs="宋体"/>
          <w:sz w:val="24"/>
        </w:rPr>
      </w:pPr>
      <w:r>
        <w:rPr>
          <w:rFonts w:hint="eastAsia" w:ascii="宋体" w:hAnsi="宋体" w:cs="宋体"/>
          <w:bCs/>
          <w:sz w:val="32"/>
          <w:szCs w:val="32"/>
          <w:highlight w:val="none"/>
        </w:rPr>
        <w:t>二〇二五年</w:t>
      </w:r>
      <w:r>
        <w:rPr>
          <w:rFonts w:hint="eastAsia" w:ascii="宋体" w:hAnsi="宋体" w:cs="宋体"/>
          <w:bCs/>
          <w:color w:val="auto"/>
          <w:sz w:val="32"/>
          <w:szCs w:val="32"/>
          <w:highlight w:val="none"/>
        </w:rPr>
        <w:t>七</w:t>
      </w:r>
      <w:r>
        <w:rPr>
          <w:rFonts w:hint="eastAsia" w:ascii="宋体" w:hAnsi="宋体" w:cs="宋体"/>
          <w:bCs/>
          <w:sz w:val="32"/>
          <w:szCs w:val="32"/>
          <w:highlight w:val="none"/>
        </w:rPr>
        <w:t>月</w:t>
      </w:r>
      <w:r>
        <w:rPr>
          <w:rFonts w:hint="eastAsia" w:ascii="宋体" w:hAnsi="宋体" w:cs="宋体"/>
          <w:sz w:val="24"/>
        </w:rPr>
        <w:br w:type="page"/>
      </w:r>
      <w:bookmarkStart w:id="0" w:name="_Hlt67893495"/>
      <w:bookmarkEnd w:id="0"/>
    </w:p>
    <w:p w14:paraId="681104A3">
      <w:pPr>
        <w:pStyle w:val="324"/>
      </w:pPr>
    </w:p>
    <w:p w14:paraId="1DCF08FB">
      <w:pPr>
        <w:spacing w:line="360" w:lineRule="auto"/>
        <w:jc w:val="center"/>
        <w:rPr>
          <w:rFonts w:hint="eastAsia" w:ascii="宋体" w:hAnsi="宋体" w:cs="宋体"/>
          <w:b/>
          <w:sz w:val="48"/>
          <w:szCs w:val="48"/>
        </w:rPr>
      </w:pPr>
      <w:r>
        <w:rPr>
          <w:rFonts w:hint="eastAsia" w:ascii="宋体" w:hAnsi="宋体" w:cs="宋体"/>
          <w:b/>
          <w:sz w:val="48"/>
          <w:szCs w:val="48"/>
        </w:rPr>
        <w:t>目  录</w:t>
      </w:r>
    </w:p>
    <w:p w14:paraId="3457FCD2">
      <w:pPr>
        <w:spacing w:line="360" w:lineRule="auto"/>
        <w:rPr>
          <w:rFonts w:hint="eastAsia" w:ascii="宋体" w:hAnsi="宋体" w:cs="宋体"/>
          <w:sz w:val="32"/>
          <w:szCs w:val="32"/>
        </w:rPr>
      </w:pPr>
    </w:p>
    <w:p w14:paraId="4A6BEBAC">
      <w:pPr>
        <w:spacing w:line="360" w:lineRule="auto"/>
        <w:rPr>
          <w:rFonts w:hint="eastAsia" w:ascii="宋体" w:hAnsi="宋体" w:cs="宋体"/>
          <w:sz w:val="32"/>
          <w:szCs w:val="32"/>
        </w:rPr>
      </w:pPr>
    </w:p>
    <w:p w14:paraId="7E0DCDAF">
      <w:pPr>
        <w:spacing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2B8BCABD">
      <w:pPr>
        <w:spacing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7CB74FB3">
      <w:pPr>
        <w:spacing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4FDFF94A">
      <w:pPr>
        <w:spacing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04D102E9">
      <w:pPr>
        <w:spacing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55ABF572">
      <w:pPr>
        <w:spacing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5BD556F8">
      <w:pPr>
        <w:spacing w:line="360" w:lineRule="auto"/>
        <w:ind w:firstLine="549" w:firstLineChars="229"/>
        <w:rPr>
          <w:rFonts w:hint="eastAsia" w:ascii="宋体" w:hAnsi="宋体" w:cs="宋体"/>
          <w:sz w:val="24"/>
        </w:rPr>
      </w:pPr>
      <w:bookmarkStart w:id="1" w:name="_Hlt91233176"/>
      <w:bookmarkEnd w:id="1"/>
      <w:bookmarkStart w:id="2" w:name="_Toc91899869"/>
    </w:p>
    <w:p w14:paraId="08CB768D">
      <w:pPr>
        <w:spacing w:line="360" w:lineRule="auto"/>
        <w:ind w:firstLine="549" w:firstLineChars="229"/>
        <w:rPr>
          <w:rFonts w:hint="eastAsia" w:ascii="宋体" w:hAnsi="宋体" w:cs="宋体"/>
          <w:sz w:val="24"/>
        </w:rPr>
      </w:pPr>
    </w:p>
    <w:p w14:paraId="0901AD42">
      <w:pPr>
        <w:spacing w:line="360" w:lineRule="auto"/>
        <w:ind w:firstLine="549" w:firstLineChars="229"/>
        <w:rPr>
          <w:rFonts w:hint="eastAsia" w:ascii="宋体" w:hAnsi="宋体" w:cs="宋体"/>
          <w:sz w:val="24"/>
        </w:rPr>
      </w:pPr>
    </w:p>
    <w:p w14:paraId="65950DE4">
      <w:pPr>
        <w:spacing w:line="360" w:lineRule="auto"/>
        <w:ind w:firstLine="549" w:firstLineChars="229"/>
        <w:rPr>
          <w:rFonts w:hint="eastAsia" w:ascii="宋体" w:hAnsi="宋体" w:cs="宋体"/>
          <w:sz w:val="24"/>
        </w:rPr>
      </w:pPr>
    </w:p>
    <w:p w14:paraId="6F04056C">
      <w:pPr>
        <w:spacing w:line="360" w:lineRule="auto"/>
        <w:ind w:firstLine="549" w:firstLineChars="229"/>
        <w:rPr>
          <w:rFonts w:hint="eastAsia" w:ascii="宋体" w:hAnsi="宋体" w:cs="宋体"/>
          <w:sz w:val="24"/>
        </w:rPr>
      </w:pPr>
    </w:p>
    <w:p w14:paraId="5F8245F5">
      <w:pPr>
        <w:spacing w:line="360" w:lineRule="auto"/>
        <w:ind w:firstLine="549" w:firstLineChars="229"/>
        <w:rPr>
          <w:rFonts w:hint="eastAsia" w:ascii="宋体" w:hAnsi="宋体" w:cs="宋体"/>
          <w:sz w:val="24"/>
        </w:rPr>
      </w:pPr>
    </w:p>
    <w:p w14:paraId="3B244574">
      <w:pPr>
        <w:spacing w:line="360" w:lineRule="auto"/>
        <w:ind w:firstLine="549" w:firstLineChars="229"/>
        <w:rPr>
          <w:rFonts w:hint="eastAsia" w:ascii="宋体" w:hAnsi="宋体" w:cs="宋体"/>
          <w:sz w:val="24"/>
        </w:rPr>
      </w:pPr>
    </w:p>
    <w:p w14:paraId="1F6D215E">
      <w:pPr>
        <w:spacing w:line="360" w:lineRule="auto"/>
        <w:rPr>
          <w:rFonts w:hint="eastAsia" w:ascii="宋体" w:hAnsi="宋体" w:cs="宋体"/>
          <w:sz w:val="24"/>
        </w:rPr>
      </w:pPr>
    </w:p>
    <w:p w14:paraId="691B8210">
      <w:pPr>
        <w:adjustRightInd/>
        <w:spacing w:line="360" w:lineRule="auto"/>
        <w:jc w:val="center"/>
        <w:outlineLvl w:val="0"/>
        <w:rPr>
          <w:rFonts w:hint="eastAsia"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0D194243">
      <w:pPr>
        <w:pBdr>
          <w:top w:val="single" w:color="auto" w:sz="4" w:space="1"/>
          <w:left w:val="single" w:color="auto" w:sz="4" w:space="4"/>
          <w:bottom w:val="single" w:color="auto" w:sz="4" w:space="1"/>
          <w:right w:val="single" w:color="auto" w:sz="4" w:space="4"/>
        </w:pBdr>
        <w:spacing w:after="0" w:line="360" w:lineRule="auto"/>
        <w:ind w:firstLine="480" w:firstLineChars="200"/>
        <w:rPr>
          <w:rFonts w:hint="eastAsia" w:ascii="宋体" w:hAnsi="宋体" w:cs="宋体"/>
          <w:sz w:val="24"/>
        </w:rPr>
      </w:pPr>
      <w:r>
        <w:rPr>
          <w:rFonts w:hint="eastAsia" w:ascii="宋体" w:hAnsi="宋体" w:cs="宋体"/>
          <w:sz w:val="24"/>
        </w:rPr>
        <w:t>项目概况</w:t>
      </w:r>
    </w:p>
    <w:p w14:paraId="5A1F7E18">
      <w:pPr>
        <w:pBdr>
          <w:top w:val="single" w:color="auto" w:sz="4" w:space="1"/>
          <w:left w:val="single" w:color="auto" w:sz="4" w:space="4"/>
          <w:bottom w:val="single" w:color="auto" w:sz="4" w:space="1"/>
          <w:right w:val="single" w:color="auto" w:sz="4" w:space="4"/>
        </w:pBdr>
        <w:spacing w:after="0" w:line="360" w:lineRule="auto"/>
        <w:ind w:firstLine="480" w:firstLineChars="200"/>
        <w:rPr>
          <w:rFonts w:hint="eastAsia" w:ascii="宋体" w:hAnsi="宋体" w:cs="宋体"/>
          <w:sz w:val="24"/>
          <w:u w:val="single"/>
        </w:rPr>
      </w:pPr>
      <w:r>
        <w:rPr>
          <w:rFonts w:hint="eastAsia" w:ascii="宋体" w:hAnsi="宋体" w:cs="宋体"/>
          <w:sz w:val="24"/>
          <w:u w:val="single"/>
        </w:rPr>
        <w:t>电子政务项目年度实施方案设计和政务服务相关方案编制项目</w:t>
      </w:r>
      <w:r>
        <w:rPr>
          <w:rFonts w:hint="eastAsia" w:ascii="宋体" w:hAnsi="宋体" w:cs="宋体"/>
          <w:sz w:val="24"/>
        </w:rPr>
        <w:t>的潜在投标人应在政采云平台（</w:t>
      </w:r>
      <w:r>
        <w:fldChar w:fldCharType="begin"/>
      </w:r>
      <w:r>
        <w:instrText xml:space="preserve"> HYPERLINK "https://www.zcygov.cn/）获取（下载）招标文件，并于2024年4月15日14点00分00秒" </w:instrText>
      </w:r>
      <w:r>
        <w:fldChar w:fldCharType="separate"/>
      </w:r>
      <w:r>
        <w:rPr>
          <w:rStyle w:val="76"/>
          <w:rFonts w:hint="eastAsia" w:ascii="宋体" w:hAnsi="宋体" w:eastAsia="宋体" w:cs="宋体"/>
          <w:color w:val="auto"/>
          <w:kern w:val="2"/>
          <w:sz w:val="24"/>
          <w:szCs w:val="24"/>
        </w:rPr>
        <w:t>https://www.zcygov.cn/）获取（下载）招标文件，并于</w:t>
      </w:r>
      <w:r>
        <w:rPr>
          <w:rStyle w:val="76"/>
          <w:rFonts w:hint="eastAsia" w:ascii="宋体" w:hAnsi="宋体" w:eastAsia="宋体" w:cs="宋体"/>
          <w:color w:val="auto"/>
          <w:kern w:val="2"/>
          <w:sz w:val="24"/>
          <w:szCs w:val="24"/>
          <w:highlight w:val="none"/>
        </w:rPr>
        <w:t>202</w:t>
      </w:r>
      <w:r>
        <w:rPr>
          <w:rStyle w:val="76"/>
          <w:rFonts w:hint="eastAsia" w:ascii="宋体" w:hAnsi="宋体" w:cs="宋体"/>
          <w:color w:val="auto"/>
          <w:kern w:val="2"/>
          <w:sz w:val="24"/>
          <w:szCs w:val="24"/>
          <w:highlight w:val="none"/>
        </w:rPr>
        <w:t>5</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8</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5</w:t>
      </w:r>
      <w:r>
        <w:rPr>
          <w:rStyle w:val="76"/>
          <w:rFonts w:hint="eastAsia" w:ascii="宋体" w:hAnsi="宋体" w:eastAsia="宋体" w:cs="宋体"/>
          <w:color w:val="auto"/>
          <w:kern w:val="2"/>
          <w:sz w:val="24"/>
          <w:szCs w:val="24"/>
          <w:highlight w:val="none"/>
        </w:rPr>
        <w:t>日</w:t>
      </w:r>
      <w:r>
        <w:rPr>
          <w:rStyle w:val="76"/>
          <w:rFonts w:hint="eastAsia" w:ascii="宋体" w:hAnsi="宋体" w:cs="宋体"/>
          <w:color w:val="auto"/>
          <w:kern w:val="2"/>
          <w:sz w:val="24"/>
          <w:szCs w:val="24"/>
          <w:highlight w:val="none"/>
        </w:rPr>
        <w:t>09</w:t>
      </w:r>
      <w:r>
        <w:rPr>
          <w:rStyle w:val="76"/>
          <w:rFonts w:hint="eastAsia" w:ascii="宋体" w:hAnsi="宋体" w:eastAsia="宋体" w:cs="宋体"/>
          <w:color w:val="auto"/>
          <w:kern w:val="2"/>
          <w:sz w:val="24"/>
          <w:szCs w:val="24"/>
          <w:highlight w:val="none"/>
        </w:rPr>
        <w:t>点</w:t>
      </w:r>
      <w:r>
        <w:rPr>
          <w:rStyle w:val="76"/>
          <w:rFonts w:hint="eastAsia" w:ascii="宋体" w:hAnsi="宋体" w:cs="宋体"/>
          <w:color w:val="auto"/>
          <w:kern w:val="2"/>
          <w:sz w:val="24"/>
          <w:szCs w:val="24"/>
          <w:highlight w:val="none"/>
        </w:rPr>
        <w:t>00</w:t>
      </w:r>
      <w:r>
        <w:rPr>
          <w:rStyle w:val="76"/>
          <w:rFonts w:hint="eastAsia" w:ascii="宋体" w:hAnsi="宋体" w:eastAsia="宋体" w:cs="宋体"/>
          <w:color w:val="auto"/>
          <w:kern w:val="2"/>
          <w:sz w:val="24"/>
          <w:szCs w:val="24"/>
          <w:highlight w:val="none"/>
        </w:rPr>
        <w:t>分</w:t>
      </w:r>
      <w:r>
        <w:rPr>
          <w:rStyle w:val="76"/>
          <w:rFonts w:hint="eastAsia" w:ascii="宋体" w:hAnsi="宋体" w:eastAsia="宋体" w:cs="宋体"/>
          <w:bCs/>
          <w:color w:val="auto"/>
          <w:kern w:val="2"/>
          <w:sz w:val="24"/>
          <w:szCs w:val="24"/>
          <w:highlight w:val="none"/>
        </w:rPr>
        <w:t>00秒</w:t>
      </w:r>
      <w:r>
        <w:rPr>
          <w:rStyle w:val="76"/>
          <w:rFonts w:hint="eastAsia" w:ascii="宋体" w:hAnsi="宋体" w:eastAsia="宋体" w:cs="宋体"/>
          <w:bCs/>
          <w:color w:val="auto"/>
          <w:kern w:val="2"/>
          <w:sz w:val="24"/>
          <w:szCs w:val="24"/>
          <w:highlight w:val="yellow"/>
        </w:rPr>
        <w:fldChar w:fldCharType="end"/>
      </w:r>
      <w:r>
        <w:rPr>
          <w:rFonts w:hint="eastAsia" w:ascii="宋体" w:hAnsi="宋体" w:cs="宋体"/>
          <w:bCs/>
          <w:sz w:val="24"/>
        </w:rPr>
        <w:t>（北京时间）前</w:t>
      </w:r>
      <w:r>
        <w:rPr>
          <w:rFonts w:hint="eastAsia" w:ascii="宋体" w:hAnsi="宋体" w:cs="宋体"/>
          <w:sz w:val="24"/>
        </w:rPr>
        <w:t>递交（上传）投标文件。</w:t>
      </w:r>
    </w:p>
    <w:p w14:paraId="292C01C2">
      <w:pPr>
        <w:spacing w:after="0" w:line="360" w:lineRule="auto"/>
        <w:rPr>
          <w:rFonts w:hint="eastAsia" w:ascii="宋体" w:hAnsi="宋体" w:cs="宋体"/>
          <w:b/>
          <w:sz w:val="24"/>
        </w:rPr>
      </w:pPr>
      <w:r>
        <w:rPr>
          <w:rFonts w:hint="eastAsia" w:ascii="宋体" w:hAnsi="宋体" w:cs="宋体"/>
          <w:b/>
          <w:sz w:val="24"/>
        </w:rPr>
        <w:t xml:space="preserve">一、项目基本情况                                            </w:t>
      </w:r>
    </w:p>
    <w:p w14:paraId="41BA4570">
      <w:pPr>
        <w:spacing w:after="0"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HCZX-ZC-[2025]0924</w:t>
      </w:r>
      <w:r>
        <w:rPr>
          <w:rFonts w:hint="eastAsia" w:ascii="宋体" w:hAnsi="宋体" w:cs="宋体"/>
          <w:b/>
          <w:sz w:val="24"/>
        </w:rPr>
        <w:t xml:space="preserve"> </w:t>
      </w:r>
    </w:p>
    <w:p w14:paraId="3741A81C">
      <w:pPr>
        <w:spacing w:after="0" w:line="360" w:lineRule="auto"/>
        <w:ind w:firstLine="482" w:firstLineChars="200"/>
        <w:rPr>
          <w:rFonts w:hint="eastAsia" w:ascii="宋体" w:hAnsi="宋体" w:cs="宋体"/>
          <w:sz w:val="24"/>
        </w:rPr>
      </w:pPr>
      <w:r>
        <w:rPr>
          <w:rFonts w:hint="eastAsia" w:ascii="宋体" w:hAnsi="宋体" w:cs="宋体"/>
          <w:b/>
          <w:sz w:val="24"/>
        </w:rPr>
        <w:t>项目名称：</w:t>
      </w:r>
      <w:r>
        <w:rPr>
          <w:rFonts w:hint="eastAsia" w:ascii="宋体" w:hAnsi="宋体" w:cs="宋体"/>
          <w:sz w:val="24"/>
        </w:rPr>
        <w:t>电子政务项目年度实施方案设计和政务服务相关方案编制项目</w:t>
      </w:r>
    </w:p>
    <w:p w14:paraId="6A32C0D5">
      <w:pPr>
        <w:spacing w:after="0" w:line="360" w:lineRule="auto"/>
        <w:ind w:firstLine="482" w:firstLineChars="200"/>
        <w:rPr>
          <w:rFonts w:hint="eastAsia" w:ascii="宋体" w:hAnsi="宋体" w:cs="宋体"/>
          <w:sz w:val="24"/>
        </w:rPr>
      </w:pPr>
      <w:r>
        <w:rPr>
          <w:rFonts w:hint="eastAsia" w:ascii="宋体" w:hAnsi="宋体" w:cs="宋体"/>
          <w:b/>
          <w:sz w:val="24"/>
        </w:rPr>
        <w:t>预算金额（元）：1200000</w:t>
      </w:r>
    </w:p>
    <w:p w14:paraId="6796ED86">
      <w:pPr>
        <w:spacing w:after="0" w:line="360" w:lineRule="auto"/>
        <w:ind w:firstLine="482" w:firstLineChars="200"/>
        <w:rPr>
          <w:rFonts w:hint="eastAsia" w:ascii="宋体" w:hAnsi="宋体" w:cs="宋体"/>
          <w:sz w:val="24"/>
        </w:rPr>
      </w:pPr>
      <w:r>
        <w:rPr>
          <w:rFonts w:hint="eastAsia" w:ascii="宋体" w:hAnsi="宋体" w:cs="宋体"/>
          <w:b/>
          <w:sz w:val="24"/>
        </w:rPr>
        <w:t>最高限价（元）：1200000</w:t>
      </w:r>
    </w:p>
    <w:p w14:paraId="2A60FD4F">
      <w:pPr>
        <w:pStyle w:val="6"/>
        <w:spacing w:after="0" w:line="360" w:lineRule="auto"/>
        <w:ind w:firstLine="480"/>
        <w:rPr>
          <w:rFonts w:hint="eastAsia" w:hAnsi="宋体" w:cs="宋体"/>
          <w:bCs/>
          <w:color w:val="auto"/>
          <w:kern w:val="2"/>
          <w:sz w:val="24"/>
          <w:szCs w:val="24"/>
        </w:rPr>
      </w:pPr>
      <w:r>
        <w:rPr>
          <w:rFonts w:hint="eastAsia" w:hAnsi="宋体" w:cs="宋体"/>
          <w:b/>
          <w:color w:val="auto"/>
          <w:sz w:val="24"/>
        </w:rPr>
        <w:t>采购需求：</w:t>
      </w:r>
      <w:r>
        <w:rPr>
          <w:rFonts w:hint="eastAsia" w:hAnsi="宋体" w:cs="宋体"/>
          <w:color w:val="auto"/>
          <w:sz w:val="24"/>
        </w:rPr>
        <w:t>电子政务项目年度实施方案设计和政务服务相关方案编制项目，主要内容为：</w:t>
      </w:r>
      <w:r>
        <w:rPr>
          <w:rFonts w:hint="eastAsia" w:hAnsi="宋体"/>
          <w:color w:val="auto"/>
          <w:kern w:val="2"/>
          <w:sz w:val="24"/>
          <w:szCs w:val="24"/>
        </w:rPr>
        <w:t>具体以招标文件第三部分采购需求为准，供应商可点击本公告下方“浏览采购文件”查看采购需求。</w:t>
      </w:r>
    </w:p>
    <w:p w14:paraId="32980BEE">
      <w:pPr>
        <w:widowControl/>
        <w:spacing w:before="60" w:after="60"/>
        <w:ind w:right="60" w:firstLine="420"/>
        <w:jc w:val="left"/>
        <w:rPr>
          <w:rFonts w:hint="eastAsia" w:ascii="宋体" w:hAnsi="宋体" w:cs="宋体"/>
          <w:b/>
          <w:snapToGrid w:val="0"/>
          <w:color w:val="auto"/>
          <w:kern w:val="28"/>
        </w:rPr>
      </w:pPr>
      <w:r>
        <w:rPr>
          <w:rFonts w:hint="eastAsia" w:ascii="宋体" w:hAnsi="宋体" w:cs="宋体"/>
          <w:b/>
          <w:snapToGrid w:val="0"/>
          <w:kern w:val="28"/>
          <w:sz w:val="24"/>
          <w:szCs w:val="20"/>
        </w:rPr>
        <w:t>合同履约期限</w:t>
      </w:r>
      <w:r>
        <w:rPr>
          <w:rFonts w:hint="eastAsia" w:ascii="宋体" w:hAnsi="宋体" w:cs="宋体"/>
          <w:b/>
          <w:snapToGrid w:val="0"/>
          <w:color w:val="auto"/>
          <w:kern w:val="28"/>
          <w:sz w:val="24"/>
          <w:szCs w:val="20"/>
        </w:rPr>
        <w:t>：自签订合同之日起至2025年12月5日。</w:t>
      </w:r>
    </w:p>
    <w:p w14:paraId="7462EE75">
      <w:pPr>
        <w:pStyle w:val="6"/>
        <w:spacing w:after="0" w:line="360" w:lineRule="auto"/>
        <w:ind w:firstLine="480"/>
        <w:rPr>
          <w:rFonts w:hint="eastAsia" w:hAnsi="宋体" w:cs="宋体"/>
          <w:b/>
          <w:color w:val="auto"/>
          <w:highlight w:val="none"/>
        </w:rPr>
      </w:pPr>
      <w:r>
        <w:rPr>
          <w:rFonts w:hint="eastAsia" w:hAnsi="宋体" w:cs="宋体"/>
          <w:b/>
          <w:color w:val="auto"/>
          <w:sz w:val="24"/>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743F8558">
      <w:pPr>
        <w:spacing w:after="0" w:line="360" w:lineRule="auto"/>
        <w:rPr>
          <w:rFonts w:hint="eastAsia" w:ascii="宋体" w:hAnsi="宋体" w:cs="宋体"/>
          <w:b/>
          <w:sz w:val="24"/>
        </w:rPr>
      </w:pPr>
      <w:r>
        <w:rPr>
          <w:rFonts w:hint="eastAsia" w:ascii="宋体" w:hAnsi="宋体" w:cs="宋体"/>
          <w:b/>
          <w:sz w:val="24"/>
        </w:rPr>
        <w:t>二、申请人的资格要求：</w:t>
      </w:r>
    </w:p>
    <w:p w14:paraId="3A06D3CD">
      <w:pPr>
        <w:spacing w:after="0"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4F7E49F8">
      <w:pPr>
        <w:spacing w:after="0" w:line="360" w:lineRule="auto"/>
        <w:rPr>
          <w:rFonts w:hint="eastAsia"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31DDAEF">
      <w:pPr>
        <w:spacing w:after="0"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203653AF">
      <w:pPr>
        <w:spacing w:after="0" w:line="360" w:lineRule="auto"/>
        <w:ind w:firstLine="480" w:firstLineChars="200"/>
        <w:rPr>
          <w:rFonts w:hint="eastAsia" w:ascii="宋体" w:hAnsi="宋体" w:cs="宋体"/>
          <w:sz w:val="24"/>
        </w:rPr>
      </w:pPr>
      <w:r>
        <w:rPr>
          <w:rFonts w:hint="eastAsia" w:ascii="Wingdings" w:hAnsi="Wingdings" w:eastAsia="MS Gothic" w:cs="宋体"/>
          <w:kern w:val="0"/>
          <w:sz w:val="24"/>
        </w:rPr>
        <w:t>þ</w:t>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31C6CE7B">
      <w:pPr>
        <w:spacing w:after="0" w:line="360" w:lineRule="auto"/>
        <w:ind w:firstLine="480" w:firstLineChars="200"/>
        <w:rPr>
          <w:rFonts w:hint="eastAsia" w:ascii="宋体" w:hAnsi="宋体" w:cs="宋体"/>
          <w:sz w:val="24"/>
        </w:rPr>
      </w:pPr>
      <w:r>
        <w:rPr>
          <w:rFonts w:hint="eastAsia" w:ascii="MS Gothic" w:hAnsi="MS Gothic" w:eastAsia="MS Gothic" w:cs="宋体"/>
          <w:kern w:val="0"/>
          <w:sz w:val="24"/>
        </w:rPr>
        <w:t>☐</w:t>
      </w:r>
      <w:r>
        <w:rPr>
          <w:rFonts w:hint="eastAsia" w:ascii="宋体" w:hAnsi="宋体" w:cs="宋体"/>
          <w:kern w:val="0"/>
          <w:sz w:val="24"/>
        </w:rPr>
        <w:t>专</w:t>
      </w:r>
      <w:r>
        <w:rPr>
          <w:rFonts w:hint="eastAsia" w:ascii="宋体" w:hAnsi="宋体" w:cs="宋体"/>
          <w:sz w:val="24"/>
        </w:rPr>
        <w:t>门面向中小企业</w:t>
      </w:r>
    </w:p>
    <w:p w14:paraId="7FC00081">
      <w:pPr>
        <w:spacing w:after="0" w:line="360" w:lineRule="auto"/>
        <w:ind w:firstLine="897" w:firstLineChars="374"/>
        <w:rPr>
          <w:rFonts w:hint="eastAsia" w:ascii="宋体" w:hAnsi="宋体" w:cs="宋体"/>
          <w:sz w:val="24"/>
        </w:rPr>
      </w:pPr>
      <w:r>
        <w:rPr>
          <w:rFonts w:hint="eastAsia" w:ascii="MS Gothic" w:hAnsi="MS Gothic" w:eastAsia="MS Gothic" w:cs="宋体"/>
          <w:kern w:val="0"/>
          <w:sz w:val="24"/>
        </w:rPr>
        <w:t>☐</w:t>
      </w:r>
      <w:r>
        <w:rPr>
          <w:rFonts w:hint="eastAsia" w:ascii="宋体" w:hAnsi="宋体" w:cs="宋体"/>
          <w:sz w:val="24"/>
        </w:rPr>
        <w:t>服务全部由符合政策要求的中小企业承接，提供中小企业声明函；</w:t>
      </w:r>
    </w:p>
    <w:p w14:paraId="1BE02907">
      <w:pPr>
        <w:spacing w:after="0" w:line="360" w:lineRule="auto"/>
        <w:ind w:firstLine="897" w:firstLineChars="374"/>
        <w:rPr>
          <w:rFonts w:hint="eastAsia" w:ascii="宋体" w:hAnsi="宋体" w:cs="宋体"/>
        </w:rPr>
      </w:pPr>
      <w:r>
        <w:rPr>
          <w:rFonts w:hint="eastAsia" w:ascii="宋体" w:hAnsi="宋体" w:cs="宋体"/>
          <w:kern w:val="0"/>
          <w:sz w:val="24"/>
        </w:rPr>
        <w:t>☐</w:t>
      </w:r>
      <w:r>
        <w:rPr>
          <w:rFonts w:hint="eastAsia" w:ascii="宋体" w:hAnsi="宋体" w:cs="宋体"/>
          <w:sz w:val="24"/>
        </w:rPr>
        <w:t>服务全部由符合政策要求的小微企业承接，提供中小企业声明函；</w:t>
      </w:r>
    </w:p>
    <w:p w14:paraId="151DEB53">
      <w:pPr>
        <w:spacing w:after="0" w:line="360" w:lineRule="auto"/>
        <w:ind w:firstLine="480" w:firstLineChars="200"/>
        <w:rPr>
          <w:rFonts w:hint="eastAsia"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2D21E738">
      <w:pPr>
        <w:spacing w:after="0" w:line="360" w:lineRule="auto"/>
        <w:ind w:firstLine="480" w:firstLineChars="200"/>
        <w:rPr>
          <w:rFonts w:hint="eastAsia"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7DB09657">
      <w:pPr>
        <w:snapToGrid w:val="0"/>
        <w:spacing w:after="0"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.本项目的特定资格要求：</w:t>
      </w:r>
    </w:p>
    <w:p w14:paraId="6D855D54">
      <w:pPr>
        <w:snapToGrid w:val="0"/>
        <w:spacing w:after="0" w:line="360" w:lineRule="auto"/>
        <w:ind w:firstLine="482" w:firstLineChars="200"/>
        <w:rPr>
          <w:rFonts w:hint="eastAsia" w:ascii="宋体" w:hAnsi="宋体" w:cs="宋体"/>
          <w:sz w:val="24"/>
        </w:rPr>
      </w:pPr>
      <w:r>
        <w:rPr>
          <w:rFonts w:hint="eastAsia" w:ascii="宋体" w:hAnsi="宋体" w:cs="宋体"/>
          <w:b/>
          <w:bCs/>
          <w:sz w:val="24"/>
        </w:rPr>
        <w:sym w:font="Wingdings 2" w:char="0052"/>
      </w:r>
      <w:r>
        <w:rPr>
          <w:rFonts w:hint="eastAsia" w:ascii="宋体" w:hAnsi="宋体" w:cs="宋体"/>
          <w:sz w:val="24"/>
        </w:rPr>
        <w:t>无。</w:t>
      </w:r>
    </w:p>
    <w:p w14:paraId="4F869CA6">
      <w:pPr>
        <w:snapToGrid w:val="0"/>
        <w:spacing w:after="0" w:line="360" w:lineRule="auto"/>
        <w:ind w:firstLine="482" w:firstLineChars="200"/>
        <w:rPr>
          <w:rFonts w:hint="eastAsia" w:ascii="宋体" w:hAnsi="宋体" w:cs="宋体"/>
          <w:sz w:val="24"/>
        </w:rPr>
      </w:pPr>
      <w:r>
        <w:rPr>
          <w:rFonts w:hint="eastAsia" w:ascii="宋体" w:hAnsi="宋体" w:cs="宋体"/>
          <w:b/>
          <w:bCs/>
          <w:sz w:val="24"/>
        </w:rPr>
        <w:t>☐</w:t>
      </w:r>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14:paraId="6D91CCE0">
      <w:pPr>
        <w:snapToGrid w:val="0"/>
        <w:spacing w:after="0"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6342DCA">
      <w:pPr>
        <w:spacing w:after="0" w:line="360" w:lineRule="auto"/>
        <w:rPr>
          <w:rFonts w:hint="eastAsia" w:ascii="宋体" w:hAnsi="宋体" w:cs="宋体"/>
          <w:b/>
          <w:sz w:val="24"/>
        </w:rPr>
      </w:pPr>
      <w:r>
        <w:rPr>
          <w:rFonts w:hint="eastAsia" w:ascii="宋体" w:hAnsi="宋体" w:cs="宋体"/>
          <w:b/>
          <w:sz w:val="24"/>
        </w:rPr>
        <w:t xml:space="preserve">三、获取招标文件 </w:t>
      </w:r>
    </w:p>
    <w:p w14:paraId="28E3081B">
      <w:pPr>
        <w:spacing w:after="0" w:line="360" w:lineRule="auto"/>
        <w:ind w:firstLine="482" w:firstLineChars="200"/>
        <w:rPr>
          <w:rFonts w:hint="eastAsia"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sz w:val="24"/>
          <w:highlight w:val="none"/>
        </w:rPr>
        <w:t>至</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5</w:t>
      </w:r>
      <w:r>
        <w:rPr>
          <w:rFonts w:hint="eastAsia" w:ascii="宋体" w:hAnsi="宋体" w:cs="宋体"/>
          <w:sz w:val="24"/>
          <w:highlight w:val="none"/>
          <w:u w:val="single"/>
        </w:rPr>
        <w:t>日</w:t>
      </w:r>
      <w:r>
        <w:rPr>
          <w:rFonts w:hint="eastAsia" w:ascii="宋体" w:hAnsi="宋体" w:cs="宋体"/>
          <w:sz w:val="24"/>
          <w:highlight w:val="none"/>
        </w:rPr>
        <w:t>，</w:t>
      </w:r>
      <w:r>
        <w:rPr>
          <w:rFonts w:hint="eastAsia" w:ascii="宋体" w:hAnsi="宋体" w:cs="宋体"/>
          <w:sz w:val="24"/>
        </w:rPr>
        <w:t>每天上午00:00至12:00 ，下午12:00至23:59（北京时间，线上获取法定节假日均可，线下获取文件法定节假日除外）</w:t>
      </w:r>
    </w:p>
    <w:p w14:paraId="3E1F3A2F">
      <w:pPr>
        <w:spacing w:after="0" w:line="360"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8EFECD9">
      <w:pPr>
        <w:spacing w:after="0" w:line="360"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3EFF30A6">
      <w:pPr>
        <w:spacing w:after="0" w:line="360"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5A8DF66D">
      <w:pPr>
        <w:spacing w:after="0" w:line="360" w:lineRule="auto"/>
        <w:rPr>
          <w:rFonts w:hint="eastAsia" w:ascii="宋体" w:hAnsi="宋体" w:cs="宋体"/>
          <w:b/>
          <w:sz w:val="24"/>
        </w:rPr>
      </w:pPr>
      <w:r>
        <w:rPr>
          <w:rFonts w:hint="eastAsia" w:ascii="宋体" w:hAnsi="宋体" w:cs="宋体"/>
          <w:b/>
          <w:sz w:val="24"/>
        </w:rPr>
        <w:t>四、提交投标文件截止时间、开标时间和地点</w:t>
      </w:r>
    </w:p>
    <w:p w14:paraId="00585641">
      <w:pPr>
        <w:spacing w:after="0" w:line="360"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b w:val="0"/>
          <w:bCs/>
          <w:sz w:val="24"/>
          <w:u w:val="single"/>
        </w:rPr>
        <w:t>2025年</w:t>
      </w:r>
      <w:r>
        <w:rPr>
          <w:rFonts w:hint="eastAsia" w:ascii="宋体" w:hAnsi="宋体" w:cs="宋体"/>
          <w:b w:val="0"/>
          <w:bCs/>
          <w:sz w:val="24"/>
          <w:u w:val="single"/>
          <w:lang w:val="en-US" w:eastAsia="zh-CN"/>
        </w:rPr>
        <w:t>8</w:t>
      </w:r>
      <w:r>
        <w:rPr>
          <w:rFonts w:hint="eastAsia" w:ascii="宋体" w:hAnsi="宋体" w:cs="宋体"/>
          <w:b w:val="0"/>
          <w:bCs/>
          <w:sz w:val="24"/>
          <w:u w:val="single"/>
        </w:rPr>
        <w:t>月</w:t>
      </w:r>
      <w:r>
        <w:rPr>
          <w:rFonts w:hint="eastAsia" w:ascii="宋体" w:hAnsi="宋体" w:cs="宋体"/>
          <w:b w:val="0"/>
          <w:bCs/>
          <w:sz w:val="24"/>
          <w:u w:val="single"/>
          <w:lang w:val="en-US" w:eastAsia="zh-CN"/>
        </w:rPr>
        <w:t>5</w:t>
      </w:r>
      <w:r>
        <w:rPr>
          <w:rFonts w:hint="eastAsia" w:ascii="宋体" w:hAnsi="宋体" w:cs="宋体"/>
          <w:b w:val="0"/>
          <w:bCs/>
          <w:sz w:val="24"/>
          <w:u w:val="single"/>
        </w:rPr>
        <w:t>日09点00分00秒</w:t>
      </w:r>
      <w:r>
        <w:rPr>
          <w:rFonts w:hint="eastAsia" w:ascii="宋体" w:hAnsi="宋体" w:cs="宋体"/>
          <w:sz w:val="24"/>
        </w:rPr>
        <w:t>（北京时间）</w:t>
      </w:r>
    </w:p>
    <w:p w14:paraId="6336025D">
      <w:pPr>
        <w:spacing w:after="0" w:line="360"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13102C2">
      <w:pPr>
        <w:spacing w:after="0" w:line="360"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b w:val="0"/>
          <w:bCs/>
          <w:sz w:val="24"/>
          <w:u w:val="single"/>
        </w:rPr>
        <w:t>2025年</w:t>
      </w:r>
      <w:r>
        <w:rPr>
          <w:rFonts w:hint="eastAsia" w:ascii="宋体" w:hAnsi="宋体" w:cs="宋体"/>
          <w:b w:val="0"/>
          <w:bCs/>
          <w:sz w:val="24"/>
          <w:u w:val="single"/>
          <w:lang w:val="en-US" w:eastAsia="zh-CN"/>
        </w:rPr>
        <w:t>8</w:t>
      </w:r>
      <w:r>
        <w:rPr>
          <w:rFonts w:hint="eastAsia" w:ascii="宋体" w:hAnsi="宋体" w:cs="宋体"/>
          <w:b w:val="0"/>
          <w:bCs/>
          <w:sz w:val="24"/>
          <w:u w:val="single"/>
        </w:rPr>
        <w:t>月</w:t>
      </w:r>
      <w:r>
        <w:rPr>
          <w:rFonts w:hint="eastAsia" w:ascii="宋体" w:hAnsi="宋体" w:cs="宋体"/>
          <w:b w:val="0"/>
          <w:bCs/>
          <w:sz w:val="24"/>
          <w:u w:val="single"/>
          <w:lang w:val="en-US" w:eastAsia="zh-CN"/>
        </w:rPr>
        <w:t>5</w:t>
      </w:r>
      <w:r>
        <w:rPr>
          <w:rFonts w:hint="eastAsia" w:ascii="宋体" w:hAnsi="宋体" w:cs="宋体"/>
          <w:b w:val="0"/>
          <w:bCs/>
          <w:sz w:val="24"/>
          <w:u w:val="single"/>
        </w:rPr>
        <w:t>日09点00分00秒</w:t>
      </w:r>
    </w:p>
    <w:p w14:paraId="0D2BEBFD">
      <w:pPr>
        <w:spacing w:after="0"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C212732">
      <w:pPr>
        <w:spacing w:after="0" w:line="360" w:lineRule="auto"/>
        <w:rPr>
          <w:rFonts w:hint="eastAsia" w:ascii="宋体" w:hAnsi="宋体" w:cs="宋体"/>
          <w:sz w:val="24"/>
        </w:rPr>
      </w:pPr>
      <w:r>
        <w:rPr>
          <w:rFonts w:hint="eastAsia" w:ascii="宋体" w:hAnsi="宋体" w:cs="宋体"/>
          <w:b/>
          <w:sz w:val="24"/>
        </w:rPr>
        <w:t xml:space="preserve">五、公告期限 </w:t>
      </w:r>
    </w:p>
    <w:p w14:paraId="27E7DCFA">
      <w:pPr>
        <w:spacing w:after="0" w:line="360"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43338871">
      <w:pPr>
        <w:spacing w:after="0" w:line="360" w:lineRule="auto"/>
        <w:rPr>
          <w:rFonts w:hint="eastAsia" w:ascii="宋体" w:hAnsi="宋体" w:cs="宋体"/>
          <w:b/>
          <w:sz w:val="24"/>
        </w:rPr>
      </w:pPr>
      <w:r>
        <w:rPr>
          <w:rFonts w:hint="eastAsia" w:ascii="宋体" w:hAnsi="宋体" w:cs="宋体"/>
          <w:b/>
          <w:sz w:val="24"/>
        </w:rPr>
        <w:t>六、其他补充事宜</w:t>
      </w:r>
    </w:p>
    <w:p w14:paraId="61938C4F">
      <w:pPr>
        <w:spacing w:after="0" w:line="360" w:lineRule="auto"/>
        <w:ind w:firstLine="480" w:firstLineChars="200"/>
        <w:rPr>
          <w:rFonts w:hint="eastAsia"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3FEBA7A">
      <w:pPr>
        <w:spacing w:after="0" w:line="360"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8736D5">
      <w:pPr>
        <w:spacing w:after="0" w:line="360"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AADFF2">
      <w:pPr>
        <w:spacing w:after="0" w:line="360" w:lineRule="auto"/>
        <w:ind w:firstLine="480" w:firstLineChars="200"/>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2A686D2">
      <w:pPr>
        <w:spacing w:after="0" w:line="360" w:lineRule="auto"/>
        <w:rPr>
          <w:rFonts w:hint="eastAsia" w:ascii="宋体" w:hAnsi="宋体" w:cs="宋体"/>
          <w:b/>
          <w:sz w:val="24"/>
        </w:rPr>
      </w:pPr>
      <w:r>
        <w:rPr>
          <w:rFonts w:hint="eastAsia" w:ascii="宋体" w:hAnsi="宋体" w:cs="宋体"/>
          <w:b/>
          <w:sz w:val="24"/>
        </w:rPr>
        <w:t>七、对本次采购提出询问、质疑、投诉，请按以下方式联系</w:t>
      </w:r>
    </w:p>
    <w:p w14:paraId="3A49462B">
      <w:pPr>
        <w:spacing w:after="0" w:line="360" w:lineRule="auto"/>
        <w:rPr>
          <w:rFonts w:hint="eastAsia" w:ascii="宋体" w:hAnsi="宋体" w:cs="宋体"/>
          <w:sz w:val="24"/>
        </w:rPr>
      </w:pPr>
      <w:r>
        <w:rPr>
          <w:rFonts w:hint="eastAsia" w:ascii="宋体" w:hAnsi="宋体" w:cs="宋体"/>
          <w:sz w:val="24"/>
        </w:rPr>
        <w:t>1.采购人信息</w:t>
      </w:r>
    </w:p>
    <w:p w14:paraId="40EF7FC5">
      <w:pPr>
        <w:spacing w:after="0" w:line="360" w:lineRule="auto"/>
        <w:rPr>
          <w:rFonts w:hint="eastAsia" w:ascii="宋体" w:hAnsi="宋体" w:cs="宋体"/>
          <w:sz w:val="24"/>
        </w:rPr>
      </w:pPr>
      <w:r>
        <w:rPr>
          <w:rFonts w:hint="eastAsia" w:ascii="宋体" w:hAnsi="宋体" w:cs="宋体"/>
          <w:sz w:val="24"/>
        </w:rPr>
        <w:t xml:space="preserve">名    称：浙江省交通运输厅 </w:t>
      </w:r>
    </w:p>
    <w:p w14:paraId="5D7CBC23">
      <w:pPr>
        <w:spacing w:after="0" w:line="360" w:lineRule="auto"/>
        <w:rPr>
          <w:rFonts w:hint="eastAsia" w:ascii="宋体" w:hAnsi="宋体" w:cs="宋体"/>
          <w:sz w:val="24"/>
        </w:rPr>
      </w:pPr>
      <w:r>
        <w:rPr>
          <w:rFonts w:hint="eastAsia" w:ascii="宋体" w:hAnsi="宋体" w:cs="宋体"/>
          <w:sz w:val="24"/>
        </w:rPr>
        <w:t xml:space="preserve">地    址：杭州市梅花碑4号      </w:t>
      </w:r>
    </w:p>
    <w:p w14:paraId="1469FCF0">
      <w:pPr>
        <w:spacing w:after="0" w:line="360" w:lineRule="auto"/>
        <w:rPr>
          <w:rFonts w:hint="eastAsia" w:ascii="宋体" w:hAnsi="宋体" w:cs="宋体"/>
          <w:sz w:val="24"/>
        </w:rPr>
      </w:pPr>
      <w:r>
        <w:rPr>
          <w:rFonts w:hint="eastAsia" w:ascii="宋体" w:hAnsi="宋体" w:cs="宋体"/>
          <w:sz w:val="24"/>
        </w:rPr>
        <w:t xml:space="preserve">传    真：/ </w:t>
      </w:r>
    </w:p>
    <w:p w14:paraId="4F5C2B5F">
      <w:pPr>
        <w:spacing w:after="0" w:line="360" w:lineRule="auto"/>
        <w:rPr>
          <w:rFonts w:hint="eastAsia" w:ascii="宋体" w:hAnsi="宋体" w:eastAsia="微软雅黑" w:cs="宋体"/>
          <w:color w:val="FF0000"/>
          <w:sz w:val="24"/>
        </w:rPr>
      </w:pPr>
      <w:r>
        <w:rPr>
          <w:rFonts w:hint="eastAsia" w:ascii="宋体" w:hAnsi="宋体" w:cs="宋体"/>
          <w:sz w:val="24"/>
        </w:rPr>
        <w:t>项目联系人（询问）：刘</w:t>
      </w:r>
      <w:r>
        <w:rPr>
          <w:rFonts w:hint="eastAsia" w:ascii="宋体" w:hAnsi="宋体" w:cs="宋体"/>
          <w:color w:val="auto"/>
          <w:sz w:val="24"/>
        </w:rPr>
        <w:t>老师</w:t>
      </w:r>
    </w:p>
    <w:p w14:paraId="68402D5A">
      <w:pPr>
        <w:spacing w:after="0" w:line="360" w:lineRule="auto"/>
        <w:rPr>
          <w:rFonts w:hint="eastAsia" w:ascii="宋体" w:hAnsi="宋体" w:cs="宋体"/>
          <w:sz w:val="24"/>
        </w:rPr>
      </w:pPr>
      <w:r>
        <w:rPr>
          <w:rFonts w:hint="eastAsia" w:ascii="宋体" w:hAnsi="宋体" w:cs="宋体"/>
          <w:sz w:val="24"/>
        </w:rPr>
        <w:t>项目联系方式（询问）：0571-87806360</w:t>
      </w:r>
    </w:p>
    <w:p w14:paraId="4C0AAF7D">
      <w:pPr>
        <w:spacing w:after="0" w:line="360" w:lineRule="auto"/>
        <w:rPr>
          <w:rFonts w:hint="eastAsia" w:ascii="宋体" w:hAnsi="宋体" w:cs="宋体"/>
          <w:sz w:val="24"/>
          <w:highlight w:val="none"/>
        </w:rPr>
      </w:pPr>
      <w:r>
        <w:rPr>
          <w:rFonts w:hint="eastAsia" w:ascii="宋体" w:hAnsi="宋体" w:cs="宋体"/>
          <w:sz w:val="24"/>
          <w:highlight w:val="none"/>
        </w:rPr>
        <w:t>质疑联系人：</w:t>
      </w:r>
      <w:r>
        <w:rPr>
          <w:rFonts w:hint="eastAsia" w:ascii="宋体" w:hAnsi="宋体"/>
          <w:sz w:val="24"/>
          <w:highlight w:val="none"/>
        </w:rPr>
        <w:t>陶</w:t>
      </w:r>
      <w:r>
        <w:rPr>
          <w:rFonts w:hint="eastAsia" w:ascii="宋体" w:hAnsi="宋体"/>
          <w:color w:val="auto"/>
          <w:sz w:val="24"/>
          <w:highlight w:val="none"/>
        </w:rPr>
        <w:t>老师</w:t>
      </w:r>
    </w:p>
    <w:p w14:paraId="416F3AF5">
      <w:pPr>
        <w:spacing w:after="0" w:line="360" w:lineRule="auto"/>
        <w:rPr>
          <w:rFonts w:hint="eastAsia" w:ascii="宋体" w:hAnsi="宋体" w:cs="宋体"/>
          <w:sz w:val="24"/>
          <w:highlight w:val="none"/>
        </w:rPr>
      </w:pPr>
      <w:r>
        <w:rPr>
          <w:rFonts w:hint="eastAsia" w:ascii="宋体" w:hAnsi="宋体" w:cs="宋体"/>
          <w:sz w:val="24"/>
          <w:highlight w:val="none"/>
        </w:rPr>
        <w:t>质疑联系方式：0571-87811381</w:t>
      </w:r>
    </w:p>
    <w:p w14:paraId="5CCC0C93">
      <w:pPr>
        <w:spacing w:after="0" w:line="360" w:lineRule="auto"/>
        <w:rPr>
          <w:rFonts w:hint="eastAsia" w:ascii="宋体" w:hAnsi="宋体" w:cs="宋体"/>
          <w:sz w:val="24"/>
        </w:rPr>
      </w:pPr>
      <w:r>
        <w:rPr>
          <w:rFonts w:hint="eastAsia" w:ascii="宋体" w:hAnsi="宋体" w:cs="宋体"/>
          <w:sz w:val="24"/>
        </w:rPr>
        <w:t xml:space="preserve">2.采购代理机构信息            </w:t>
      </w:r>
    </w:p>
    <w:p w14:paraId="265DE644">
      <w:pPr>
        <w:spacing w:after="0" w:line="360" w:lineRule="auto"/>
        <w:rPr>
          <w:rFonts w:hint="eastAsia" w:ascii="宋体" w:hAnsi="宋体" w:cs="宋体"/>
          <w:sz w:val="24"/>
        </w:rPr>
      </w:pPr>
      <w:r>
        <w:rPr>
          <w:rFonts w:hint="eastAsia" w:ascii="宋体" w:hAnsi="宋体" w:cs="宋体"/>
          <w:sz w:val="24"/>
        </w:rPr>
        <w:t>名    称：华诚工程咨询集团有限公司</w:t>
      </w:r>
    </w:p>
    <w:p w14:paraId="2EED4DF5">
      <w:pPr>
        <w:spacing w:after="0" w:line="360" w:lineRule="auto"/>
        <w:rPr>
          <w:rFonts w:hint="eastAsia" w:ascii="宋体" w:hAnsi="宋体" w:cs="宋体"/>
          <w:sz w:val="24"/>
        </w:rPr>
      </w:pPr>
      <w:r>
        <w:rPr>
          <w:rFonts w:hint="eastAsia" w:ascii="宋体" w:hAnsi="宋体" w:cs="宋体"/>
          <w:sz w:val="24"/>
        </w:rPr>
        <w:t>地    址：杭州市拱墅区彩云路105号锦盛大楼3楼</w:t>
      </w:r>
    </w:p>
    <w:p w14:paraId="398FD01B">
      <w:pPr>
        <w:spacing w:after="0" w:line="360" w:lineRule="auto"/>
        <w:rPr>
          <w:rFonts w:hint="eastAsia" w:ascii="宋体" w:hAnsi="宋体" w:cs="宋体"/>
          <w:sz w:val="24"/>
        </w:rPr>
      </w:pPr>
      <w:r>
        <w:rPr>
          <w:rFonts w:hint="eastAsia" w:ascii="宋体" w:hAnsi="宋体" w:cs="宋体"/>
          <w:sz w:val="24"/>
        </w:rPr>
        <w:t xml:space="preserve">传    真：/ </w:t>
      </w:r>
    </w:p>
    <w:p w14:paraId="4587465E">
      <w:pPr>
        <w:spacing w:after="0" w:line="360" w:lineRule="auto"/>
        <w:rPr>
          <w:rFonts w:hint="eastAsia" w:ascii="宋体" w:hAnsi="宋体" w:cs="宋体"/>
          <w:sz w:val="24"/>
        </w:rPr>
      </w:pPr>
      <w:r>
        <w:rPr>
          <w:rFonts w:hint="eastAsia" w:ascii="宋体" w:hAnsi="宋体" w:cs="宋体"/>
          <w:sz w:val="24"/>
        </w:rPr>
        <w:t>项目联系人（询问）：韩鑫</w:t>
      </w:r>
    </w:p>
    <w:p w14:paraId="19F9B067">
      <w:pPr>
        <w:spacing w:after="0" w:line="360" w:lineRule="auto"/>
        <w:rPr>
          <w:rFonts w:hint="eastAsia" w:ascii="宋体" w:hAnsi="宋体" w:cs="宋体"/>
          <w:sz w:val="24"/>
        </w:rPr>
      </w:pPr>
      <w:r>
        <w:rPr>
          <w:rFonts w:hint="eastAsia" w:ascii="宋体" w:hAnsi="宋体" w:cs="宋体"/>
          <w:sz w:val="24"/>
        </w:rPr>
        <w:t>项目联系方式（询问）：15068711152</w:t>
      </w:r>
    </w:p>
    <w:p w14:paraId="793A73B5">
      <w:pPr>
        <w:spacing w:after="0" w:line="360" w:lineRule="auto"/>
        <w:rPr>
          <w:rFonts w:hint="eastAsia" w:ascii="宋体" w:hAnsi="宋体" w:cs="宋体"/>
          <w:sz w:val="24"/>
        </w:rPr>
      </w:pPr>
      <w:r>
        <w:rPr>
          <w:rFonts w:hint="eastAsia" w:ascii="宋体" w:hAnsi="宋体" w:cs="宋体"/>
          <w:sz w:val="24"/>
        </w:rPr>
        <w:t xml:space="preserve">质疑联系人：孙杏花 </w:t>
      </w:r>
    </w:p>
    <w:p w14:paraId="6D6F36D8">
      <w:pPr>
        <w:spacing w:after="0" w:line="360" w:lineRule="auto"/>
        <w:rPr>
          <w:rFonts w:hint="eastAsia" w:ascii="宋体" w:hAnsi="宋体" w:cs="宋体"/>
          <w:sz w:val="24"/>
        </w:rPr>
      </w:pPr>
      <w:r>
        <w:rPr>
          <w:rFonts w:hint="eastAsia" w:ascii="宋体" w:hAnsi="宋体" w:cs="宋体"/>
          <w:sz w:val="24"/>
        </w:rPr>
        <w:t>质疑联系方式：0571-87032325</w:t>
      </w:r>
    </w:p>
    <w:p w14:paraId="0D13AA0F">
      <w:pPr>
        <w:spacing w:after="0" w:line="360" w:lineRule="auto"/>
        <w:rPr>
          <w:rFonts w:hint="eastAsia" w:ascii="宋体" w:hAnsi="宋体" w:cs="宋体"/>
          <w:sz w:val="24"/>
        </w:rPr>
      </w:pPr>
      <w:r>
        <w:rPr>
          <w:rFonts w:hint="eastAsia" w:ascii="宋体" w:hAnsi="宋体" w:cs="宋体"/>
          <w:sz w:val="24"/>
        </w:rPr>
        <w:t xml:space="preserve">3.同级政府采购监督管理部门            </w:t>
      </w:r>
    </w:p>
    <w:p w14:paraId="71899393">
      <w:pPr>
        <w:spacing w:after="0" w:line="360" w:lineRule="auto"/>
        <w:rPr>
          <w:rFonts w:hint="eastAsia" w:ascii="宋体" w:hAnsi="宋体" w:cs="宋体"/>
          <w:sz w:val="24"/>
        </w:rPr>
      </w:pPr>
      <w:r>
        <w:rPr>
          <w:rFonts w:hint="eastAsia" w:ascii="宋体" w:hAnsi="宋体" w:cs="宋体"/>
          <w:sz w:val="24"/>
        </w:rPr>
        <w:t>名    称：浙江省财政厅政府采购监管处、浙江省政府采购行政裁决服务中心（杭州）</w:t>
      </w:r>
    </w:p>
    <w:p w14:paraId="3CEC89AC">
      <w:pPr>
        <w:spacing w:after="0" w:line="360" w:lineRule="auto"/>
        <w:rPr>
          <w:rFonts w:hint="eastAsia" w:ascii="宋体" w:hAnsi="宋体" w:cs="宋体"/>
          <w:sz w:val="24"/>
        </w:rPr>
      </w:pPr>
      <w:r>
        <w:rPr>
          <w:rFonts w:hint="eastAsia" w:ascii="宋体" w:hAnsi="宋体" w:cs="宋体"/>
          <w:sz w:val="24"/>
        </w:rPr>
        <w:t xml:space="preserve">地    址：杭州市上城区清泰街549号城建综合大楼11楼（快递仅限ems或顺丰） </w:t>
      </w:r>
    </w:p>
    <w:p w14:paraId="0263FF77">
      <w:pPr>
        <w:spacing w:after="0" w:line="360" w:lineRule="auto"/>
        <w:rPr>
          <w:rFonts w:hint="eastAsia" w:ascii="宋体" w:hAnsi="宋体" w:cs="宋体"/>
          <w:sz w:val="24"/>
        </w:rPr>
      </w:pPr>
      <w:r>
        <w:rPr>
          <w:rFonts w:hint="eastAsia" w:ascii="宋体" w:hAnsi="宋体" w:cs="宋体"/>
          <w:sz w:val="24"/>
        </w:rPr>
        <w:t>传    真： /</w:t>
      </w:r>
    </w:p>
    <w:p w14:paraId="7A1D38B7">
      <w:pPr>
        <w:spacing w:after="0" w:line="360" w:lineRule="auto"/>
        <w:rPr>
          <w:rFonts w:hint="eastAsia" w:ascii="宋体" w:hAnsi="宋体" w:cs="宋体"/>
          <w:sz w:val="24"/>
        </w:rPr>
      </w:pPr>
      <w:r>
        <w:rPr>
          <w:rFonts w:hint="eastAsia" w:ascii="宋体" w:hAnsi="宋体" w:cs="宋体"/>
          <w:sz w:val="24"/>
        </w:rPr>
        <w:t>联系人 ：朱女士、王女士</w:t>
      </w:r>
    </w:p>
    <w:p w14:paraId="7725B7B8">
      <w:pPr>
        <w:spacing w:after="0" w:line="360" w:lineRule="auto"/>
        <w:rPr>
          <w:rFonts w:hint="eastAsia" w:ascii="宋体" w:hAnsi="宋体" w:cs="宋体"/>
          <w:sz w:val="24"/>
        </w:rPr>
      </w:pPr>
      <w:r>
        <w:rPr>
          <w:rFonts w:hint="eastAsia" w:ascii="宋体" w:hAnsi="宋体" w:cs="宋体"/>
          <w:sz w:val="24"/>
        </w:rPr>
        <w:t xml:space="preserve">监督投诉电话：电话：0571-85252453   </w:t>
      </w:r>
    </w:p>
    <w:p w14:paraId="0861A29A">
      <w:pPr>
        <w:spacing w:after="0" w:line="360" w:lineRule="auto"/>
        <w:ind w:firstLine="480"/>
        <w:rPr>
          <w:rFonts w:hint="eastAsia" w:ascii="宋体" w:hAnsi="宋体" w:cs="宋体"/>
          <w:sz w:val="24"/>
        </w:rPr>
      </w:pPr>
      <w:r>
        <w:rPr>
          <w:rFonts w:hint="eastAsia" w:ascii="宋体" w:hAnsi="宋体" w:cs="宋体"/>
          <w:sz w:val="24"/>
        </w:rPr>
        <w:t>政策咨询：何一平、冯华，0571-87058424、87055741</w:t>
      </w:r>
    </w:p>
    <w:p w14:paraId="29CA8517">
      <w:pPr>
        <w:spacing w:after="0" w:line="360" w:lineRule="auto"/>
        <w:ind w:firstLine="48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001DD82">
      <w:pPr>
        <w:spacing w:after="0" w:line="360" w:lineRule="auto"/>
        <w:ind w:firstLine="480" w:firstLineChars="200"/>
        <w:rPr>
          <w:rFonts w:hint="eastAsia" w:ascii="宋体" w:hAnsi="宋体" w:cs="宋体"/>
          <w:b/>
          <w:sz w:val="36"/>
          <w:szCs w:val="20"/>
        </w:rPr>
      </w:pPr>
      <w:r>
        <w:rPr>
          <w:rFonts w:hint="eastAsia" w:ascii="宋体" w:hAnsi="宋体" w:cs="宋体"/>
          <w:sz w:val="24"/>
        </w:rPr>
        <w:t>CA问题联系电话（人工）：汇信CA 400-888-4636；天谷CA 400-087-8198。</w:t>
      </w:r>
      <w:r>
        <w:rPr>
          <w:rFonts w:ascii="宋体" w:hAnsi="宋体" w:cs="宋体"/>
          <w:b/>
          <w:sz w:val="36"/>
          <w:szCs w:val="20"/>
        </w:rPr>
        <w:br w:type="page"/>
      </w:r>
    </w:p>
    <w:p w14:paraId="3A579D7E">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A381E60">
      <w:pPr>
        <w:jc w:val="center"/>
        <w:rPr>
          <w:b/>
          <w:bCs/>
          <w:sz w:val="30"/>
          <w:szCs w:val="30"/>
        </w:rPr>
      </w:pPr>
      <w:r>
        <w:rPr>
          <w:rFonts w:hint="eastAsia"/>
          <w:b/>
          <w:bCs/>
          <w:sz w:val="30"/>
          <w:szCs w:val="30"/>
        </w:rPr>
        <w:t>前附表</w:t>
      </w:r>
    </w:p>
    <w:tbl>
      <w:tblPr>
        <w:tblStyle w:val="62"/>
        <w:tblW w:w="85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8"/>
        <w:gridCol w:w="1616"/>
        <w:gridCol w:w="6315"/>
      </w:tblGrid>
      <w:tr w14:paraId="234DF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9" w:hRule="atLeast"/>
          <w:tblHeader/>
        </w:trPr>
        <w:tc>
          <w:tcPr>
            <w:tcW w:w="628" w:type="dxa"/>
            <w:tcBorders>
              <w:top w:val="single" w:color="auto" w:sz="4" w:space="0"/>
              <w:left w:val="single" w:color="auto" w:sz="4" w:space="0"/>
              <w:bottom w:val="single" w:color="auto" w:sz="4" w:space="0"/>
              <w:right w:val="single" w:color="auto" w:sz="4" w:space="0"/>
            </w:tcBorders>
          </w:tcPr>
          <w:p w14:paraId="2CDDF256">
            <w:pPr>
              <w:snapToGrid w:val="0"/>
              <w:spacing w:after="0" w:line="360" w:lineRule="auto"/>
              <w:jc w:val="center"/>
              <w:rPr>
                <w:rFonts w:hint="eastAsia" w:ascii="宋体" w:hAnsi="宋体" w:cs="宋体"/>
                <w:b/>
                <w:sz w:val="24"/>
              </w:rPr>
            </w:pPr>
            <w:r>
              <w:rPr>
                <w:rFonts w:hint="eastAsia" w:ascii="宋体" w:hAnsi="宋体" w:cs="宋体"/>
                <w:b/>
                <w:sz w:val="24"/>
              </w:rPr>
              <w:t>序号</w:t>
            </w:r>
          </w:p>
        </w:tc>
        <w:tc>
          <w:tcPr>
            <w:tcW w:w="1616" w:type="dxa"/>
            <w:tcBorders>
              <w:top w:val="single" w:color="000000" w:sz="8" w:space="0"/>
              <w:left w:val="single" w:color="auto" w:sz="4" w:space="0"/>
              <w:bottom w:val="single" w:color="000000" w:sz="8" w:space="0"/>
              <w:right w:val="single" w:color="000000" w:sz="8" w:space="0"/>
            </w:tcBorders>
            <w:vAlign w:val="center"/>
          </w:tcPr>
          <w:p w14:paraId="163D4169">
            <w:pPr>
              <w:snapToGrid w:val="0"/>
              <w:spacing w:after="0" w:line="360" w:lineRule="auto"/>
              <w:jc w:val="center"/>
              <w:rPr>
                <w:rFonts w:hint="eastAsia" w:ascii="宋体" w:hAnsi="宋体" w:cs="宋体"/>
                <w:b/>
                <w:sz w:val="24"/>
              </w:rPr>
            </w:pPr>
            <w:r>
              <w:rPr>
                <w:rFonts w:hint="eastAsia" w:ascii="宋体" w:hAnsi="宋体" w:cs="宋体"/>
                <w:b/>
                <w:sz w:val="24"/>
              </w:rPr>
              <w:t>事项</w:t>
            </w:r>
          </w:p>
        </w:tc>
        <w:tc>
          <w:tcPr>
            <w:tcW w:w="6315" w:type="dxa"/>
            <w:tcBorders>
              <w:top w:val="single" w:color="000000" w:sz="8" w:space="0"/>
              <w:left w:val="single" w:color="000000" w:sz="2" w:space="0"/>
              <w:bottom w:val="single" w:color="000000" w:sz="8" w:space="0"/>
              <w:right w:val="single" w:color="000000" w:sz="8" w:space="0"/>
            </w:tcBorders>
            <w:vAlign w:val="center"/>
          </w:tcPr>
          <w:p w14:paraId="3D44A0F2">
            <w:pPr>
              <w:snapToGrid w:val="0"/>
              <w:spacing w:after="0" w:line="360" w:lineRule="auto"/>
              <w:jc w:val="center"/>
              <w:rPr>
                <w:rFonts w:hint="eastAsia" w:ascii="宋体" w:hAnsi="宋体" w:cs="宋体"/>
                <w:b/>
                <w:sz w:val="24"/>
              </w:rPr>
            </w:pPr>
            <w:r>
              <w:rPr>
                <w:rFonts w:hint="eastAsia" w:ascii="宋体" w:hAnsi="宋体" w:cs="宋体"/>
                <w:b/>
                <w:sz w:val="24"/>
              </w:rPr>
              <w:t>本项目的特别规定</w:t>
            </w:r>
          </w:p>
        </w:tc>
      </w:tr>
      <w:tr w14:paraId="22ADC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tcBorders>
              <w:top w:val="single" w:color="auto" w:sz="4" w:space="0"/>
              <w:left w:val="single" w:color="auto" w:sz="4" w:space="0"/>
              <w:bottom w:val="single" w:color="auto" w:sz="4" w:space="0"/>
              <w:right w:val="single" w:color="auto" w:sz="4" w:space="0"/>
            </w:tcBorders>
            <w:vAlign w:val="center"/>
          </w:tcPr>
          <w:p w14:paraId="2C986282">
            <w:pPr>
              <w:snapToGrid w:val="0"/>
              <w:spacing w:after="0" w:line="360" w:lineRule="auto"/>
              <w:jc w:val="center"/>
              <w:rPr>
                <w:rFonts w:hint="eastAsia" w:ascii="宋体" w:hAnsi="宋体" w:cs="宋体"/>
                <w:sz w:val="24"/>
              </w:rPr>
            </w:pPr>
            <w:r>
              <w:rPr>
                <w:rFonts w:hint="eastAsia" w:ascii="宋体" w:hAnsi="宋体" w:cs="宋体"/>
                <w:sz w:val="24"/>
              </w:rPr>
              <w:t>1</w:t>
            </w:r>
          </w:p>
        </w:tc>
        <w:tc>
          <w:tcPr>
            <w:tcW w:w="1616" w:type="dxa"/>
            <w:tcBorders>
              <w:top w:val="single" w:color="000000" w:sz="8" w:space="0"/>
              <w:left w:val="single" w:color="auto" w:sz="4" w:space="0"/>
              <w:bottom w:val="single" w:color="000000" w:sz="8" w:space="0"/>
              <w:right w:val="single" w:color="000000" w:sz="8" w:space="0"/>
            </w:tcBorders>
            <w:vAlign w:val="center"/>
          </w:tcPr>
          <w:p w14:paraId="0F75F054">
            <w:pPr>
              <w:snapToGrid w:val="0"/>
              <w:spacing w:after="0" w:line="360" w:lineRule="auto"/>
              <w:jc w:val="center"/>
              <w:rPr>
                <w:rFonts w:hint="eastAsia" w:ascii="宋体" w:hAnsi="宋体" w:cs="宋体"/>
                <w:b/>
                <w:sz w:val="24"/>
              </w:rPr>
            </w:pPr>
            <w:r>
              <w:rPr>
                <w:rFonts w:hint="eastAsia" w:ascii="宋体" w:hAnsi="宋体" w:cs="宋体"/>
                <w:b/>
                <w:sz w:val="24"/>
              </w:rPr>
              <w:t>项目属性</w:t>
            </w:r>
          </w:p>
        </w:tc>
        <w:tc>
          <w:tcPr>
            <w:tcW w:w="6315" w:type="dxa"/>
            <w:tcBorders>
              <w:top w:val="single" w:color="000000" w:sz="8" w:space="0"/>
              <w:left w:val="single" w:color="000000" w:sz="2" w:space="0"/>
              <w:bottom w:val="single" w:color="000000" w:sz="8" w:space="0"/>
              <w:right w:val="single" w:color="000000" w:sz="8" w:space="0"/>
            </w:tcBorders>
            <w:vAlign w:val="center"/>
          </w:tcPr>
          <w:p w14:paraId="7583D840">
            <w:pPr>
              <w:spacing w:after="0" w:line="360" w:lineRule="auto"/>
              <w:jc w:val="left"/>
              <w:rPr>
                <w:rFonts w:hint="eastAsia" w:ascii="宋体" w:hAnsi="宋体" w:cs="宋体"/>
                <w:sz w:val="24"/>
              </w:rPr>
            </w:pPr>
            <w:r>
              <w:rPr>
                <w:rFonts w:hint="eastAsia" w:ascii="宋体" w:hAnsi="宋体" w:cs="宋体"/>
                <w:sz w:val="24"/>
              </w:rPr>
              <w:t>服务类。</w:t>
            </w:r>
          </w:p>
        </w:tc>
      </w:tr>
      <w:tr w14:paraId="28366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2" w:hRule="atLeast"/>
          <w:tblHeader/>
        </w:trPr>
        <w:tc>
          <w:tcPr>
            <w:tcW w:w="628" w:type="dxa"/>
            <w:tcBorders>
              <w:top w:val="single" w:color="auto" w:sz="4" w:space="0"/>
              <w:left w:val="single" w:color="auto" w:sz="4" w:space="0"/>
              <w:bottom w:val="single" w:color="auto" w:sz="4" w:space="0"/>
              <w:right w:val="single" w:color="auto" w:sz="4" w:space="0"/>
            </w:tcBorders>
          </w:tcPr>
          <w:p w14:paraId="715366EC">
            <w:pPr>
              <w:snapToGrid w:val="0"/>
              <w:spacing w:after="0" w:line="360" w:lineRule="auto"/>
              <w:jc w:val="center"/>
              <w:rPr>
                <w:rFonts w:hint="eastAsia" w:ascii="宋体" w:hAnsi="宋体" w:cs="宋体"/>
                <w:sz w:val="24"/>
              </w:rPr>
            </w:pPr>
          </w:p>
          <w:p w14:paraId="0B5F1CE3">
            <w:pPr>
              <w:snapToGrid w:val="0"/>
              <w:spacing w:after="0" w:line="360" w:lineRule="auto"/>
              <w:jc w:val="center"/>
              <w:rPr>
                <w:rFonts w:hint="eastAsia" w:ascii="宋体" w:hAnsi="宋体" w:cs="宋体"/>
                <w:sz w:val="24"/>
              </w:rPr>
            </w:pPr>
            <w:r>
              <w:rPr>
                <w:rFonts w:hint="eastAsia" w:ascii="宋体" w:hAnsi="宋体" w:cs="宋体"/>
                <w:sz w:val="24"/>
              </w:rPr>
              <w:t>2</w:t>
            </w:r>
          </w:p>
        </w:tc>
        <w:tc>
          <w:tcPr>
            <w:tcW w:w="1616" w:type="dxa"/>
            <w:tcBorders>
              <w:top w:val="single" w:color="000000" w:sz="8" w:space="0"/>
              <w:left w:val="single" w:color="auto" w:sz="4" w:space="0"/>
              <w:bottom w:val="single" w:color="000000" w:sz="8" w:space="0"/>
              <w:right w:val="single" w:color="000000" w:sz="8" w:space="0"/>
            </w:tcBorders>
            <w:vAlign w:val="center"/>
          </w:tcPr>
          <w:p w14:paraId="4FE54B5E">
            <w:pPr>
              <w:snapToGrid w:val="0"/>
              <w:spacing w:after="0" w:line="360"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315" w:type="dxa"/>
            <w:tcBorders>
              <w:top w:val="single" w:color="000000" w:sz="8" w:space="0"/>
              <w:left w:val="single" w:color="000000" w:sz="2" w:space="0"/>
              <w:bottom w:val="single" w:color="000000" w:sz="8" w:space="0"/>
              <w:right w:val="single" w:color="000000" w:sz="8" w:space="0"/>
            </w:tcBorders>
            <w:vAlign w:val="center"/>
          </w:tcPr>
          <w:p w14:paraId="31831936">
            <w:pPr>
              <w:snapToGrid w:val="0"/>
              <w:spacing w:after="0" w:line="360" w:lineRule="auto"/>
              <w:rPr>
                <w:rFonts w:hint="eastAsia"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电子政务项目年度实施方案设计和政务服务相关方案编制项目</w:t>
            </w:r>
            <w:r>
              <w:rPr>
                <w:rFonts w:hint="eastAsia" w:ascii="宋体" w:hAnsi="宋体" w:cs="宋体"/>
                <w:kern w:val="0"/>
                <w:sz w:val="24"/>
              </w:rPr>
              <w:t>，属于</w:t>
            </w:r>
            <w:r>
              <w:rPr>
                <w:rFonts w:hint="eastAsia" w:ascii="宋体" w:hAnsi="宋体" w:cs="宋体"/>
                <w:kern w:val="0"/>
                <w:sz w:val="24"/>
                <w:u w:val="single"/>
              </w:rPr>
              <w:t>租赁和商务服务业</w:t>
            </w:r>
            <w:r>
              <w:rPr>
                <w:rFonts w:hint="eastAsia" w:ascii="宋体" w:hAnsi="宋体" w:cs="宋体"/>
                <w:kern w:val="0"/>
                <w:sz w:val="24"/>
              </w:rPr>
              <w:t>；</w:t>
            </w:r>
          </w:p>
          <w:p w14:paraId="724C7E89">
            <w:pPr>
              <w:pStyle w:val="85"/>
              <w:spacing w:after="0"/>
              <w:ind w:firstLine="0"/>
              <w:rPr>
                <w:rFonts w:hint="eastAsia"/>
              </w:rPr>
            </w:pPr>
            <w:r>
              <w:rPr>
                <w:rFonts w:hint="eastAsia"/>
              </w:rPr>
              <w:t>（2）中小企业划分标准：根据《关于印发中小企业划型标准规定的通知》（工信部联企业〔2011〕300号）第四条规定</w:t>
            </w:r>
            <w:r>
              <w:rPr>
                <w:rFonts w:hint="eastAsia"/>
                <w:u w:val="single"/>
              </w:rPr>
              <w:t>租赁和商务服务业</w:t>
            </w:r>
            <w:r>
              <w:rPr>
                <w:rFonts w:hint="eastAsia" w:cs="宋体"/>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2180E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6" w:hRule="atLeast"/>
          <w:tblHeader/>
        </w:trPr>
        <w:tc>
          <w:tcPr>
            <w:tcW w:w="628" w:type="dxa"/>
            <w:tcBorders>
              <w:top w:val="single" w:color="auto" w:sz="4" w:space="0"/>
              <w:left w:val="single" w:color="auto" w:sz="4" w:space="0"/>
              <w:bottom w:val="single" w:color="auto" w:sz="4" w:space="0"/>
              <w:right w:val="single" w:color="auto" w:sz="4" w:space="0"/>
            </w:tcBorders>
          </w:tcPr>
          <w:p w14:paraId="746EB7EE">
            <w:pPr>
              <w:snapToGrid w:val="0"/>
              <w:spacing w:after="0" w:line="360" w:lineRule="auto"/>
              <w:jc w:val="center"/>
              <w:rPr>
                <w:rFonts w:hint="eastAsia" w:ascii="宋体" w:hAnsi="宋体" w:cs="宋体"/>
                <w:sz w:val="24"/>
              </w:rPr>
            </w:pPr>
          </w:p>
          <w:p w14:paraId="772A56EA">
            <w:pPr>
              <w:snapToGrid w:val="0"/>
              <w:spacing w:after="0" w:line="360" w:lineRule="auto"/>
              <w:jc w:val="center"/>
              <w:rPr>
                <w:rFonts w:hint="eastAsia" w:ascii="宋体" w:hAnsi="宋体" w:cs="宋体"/>
                <w:sz w:val="24"/>
              </w:rPr>
            </w:pPr>
          </w:p>
          <w:p w14:paraId="06E90656">
            <w:pPr>
              <w:snapToGrid w:val="0"/>
              <w:spacing w:after="0" w:line="360" w:lineRule="auto"/>
              <w:jc w:val="center"/>
              <w:rPr>
                <w:rFonts w:hint="eastAsia" w:ascii="宋体" w:hAnsi="宋体" w:cs="宋体"/>
                <w:sz w:val="24"/>
              </w:rPr>
            </w:pPr>
            <w:r>
              <w:rPr>
                <w:rFonts w:hint="eastAsia" w:ascii="宋体" w:hAnsi="宋体" w:cs="宋体"/>
                <w:sz w:val="24"/>
              </w:rPr>
              <w:t>3</w:t>
            </w:r>
          </w:p>
        </w:tc>
        <w:tc>
          <w:tcPr>
            <w:tcW w:w="1616" w:type="dxa"/>
            <w:tcBorders>
              <w:top w:val="single" w:color="000000" w:sz="8" w:space="0"/>
              <w:left w:val="single" w:color="auto" w:sz="4" w:space="0"/>
              <w:bottom w:val="single" w:color="000000" w:sz="8" w:space="0"/>
              <w:right w:val="single" w:color="000000" w:sz="8" w:space="0"/>
            </w:tcBorders>
            <w:vAlign w:val="center"/>
          </w:tcPr>
          <w:p w14:paraId="4AA3A0E6">
            <w:pPr>
              <w:snapToGrid w:val="0"/>
              <w:spacing w:after="0" w:line="360" w:lineRule="auto"/>
              <w:jc w:val="center"/>
              <w:rPr>
                <w:rFonts w:hint="eastAsia" w:ascii="宋体" w:hAnsi="宋体" w:cs="宋体"/>
                <w:b/>
                <w:sz w:val="24"/>
              </w:rPr>
            </w:pPr>
            <w:r>
              <w:rPr>
                <w:rFonts w:hint="eastAsia" w:ascii="宋体" w:hAnsi="宋体" w:cs="宋体"/>
                <w:b/>
                <w:sz w:val="24"/>
              </w:rPr>
              <w:t>是否允许采购进口产品</w:t>
            </w:r>
          </w:p>
        </w:tc>
        <w:tc>
          <w:tcPr>
            <w:tcW w:w="6315" w:type="dxa"/>
            <w:tcBorders>
              <w:top w:val="single" w:color="000000" w:sz="8" w:space="0"/>
              <w:left w:val="single" w:color="000000" w:sz="2" w:space="0"/>
              <w:bottom w:val="single" w:color="000000" w:sz="8" w:space="0"/>
              <w:right w:val="single" w:color="000000" w:sz="8" w:space="0"/>
            </w:tcBorders>
            <w:vAlign w:val="center"/>
          </w:tcPr>
          <w:p w14:paraId="0A0AC149">
            <w:pPr>
              <w:spacing w:after="0" w:line="360" w:lineRule="auto"/>
              <w:rPr>
                <w:rFonts w:hint="eastAsia"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027C96DF">
            <w:pPr>
              <w:spacing w:after="0" w:line="360" w:lineRule="auto"/>
              <w:rPr>
                <w:rFonts w:hint="eastAsia"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2546D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6" w:hRule="atLeast"/>
          <w:tblHeader/>
        </w:trPr>
        <w:tc>
          <w:tcPr>
            <w:tcW w:w="628" w:type="dxa"/>
            <w:tcBorders>
              <w:top w:val="single" w:color="auto" w:sz="4" w:space="0"/>
              <w:left w:val="single" w:color="auto" w:sz="4" w:space="0"/>
              <w:bottom w:val="single" w:color="auto" w:sz="4" w:space="0"/>
              <w:right w:val="single" w:color="auto" w:sz="4" w:space="0"/>
            </w:tcBorders>
            <w:vAlign w:val="center"/>
          </w:tcPr>
          <w:p w14:paraId="0FCB08F2">
            <w:pPr>
              <w:snapToGrid w:val="0"/>
              <w:spacing w:after="0" w:line="360" w:lineRule="auto"/>
              <w:jc w:val="center"/>
              <w:rPr>
                <w:rFonts w:hint="eastAsia" w:ascii="宋体" w:hAnsi="宋体" w:cs="宋体"/>
                <w:sz w:val="24"/>
              </w:rPr>
            </w:pPr>
            <w:r>
              <w:rPr>
                <w:rFonts w:hint="eastAsia" w:ascii="宋体" w:hAnsi="宋体" w:cs="宋体"/>
                <w:sz w:val="24"/>
              </w:rPr>
              <w:t>4</w:t>
            </w:r>
          </w:p>
        </w:tc>
        <w:tc>
          <w:tcPr>
            <w:tcW w:w="1616" w:type="dxa"/>
            <w:tcBorders>
              <w:top w:val="single" w:color="000000" w:sz="8" w:space="0"/>
              <w:left w:val="single" w:color="auto" w:sz="4" w:space="0"/>
              <w:bottom w:val="single" w:color="000000" w:sz="8" w:space="0"/>
              <w:right w:val="single" w:color="000000" w:sz="8" w:space="0"/>
            </w:tcBorders>
            <w:vAlign w:val="center"/>
          </w:tcPr>
          <w:p w14:paraId="705D9401">
            <w:pPr>
              <w:snapToGrid w:val="0"/>
              <w:spacing w:after="0" w:line="360" w:lineRule="auto"/>
              <w:ind w:firstLine="482" w:firstLineChars="200"/>
              <w:rPr>
                <w:rFonts w:hint="eastAsia" w:ascii="宋体" w:hAnsi="宋体" w:cs="宋体"/>
                <w:b/>
                <w:sz w:val="24"/>
              </w:rPr>
            </w:pPr>
            <w:r>
              <w:rPr>
                <w:rFonts w:hint="eastAsia" w:ascii="宋体" w:hAnsi="宋体" w:cs="宋体"/>
                <w:b/>
                <w:sz w:val="24"/>
              </w:rPr>
              <w:t>分包</w:t>
            </w:r>
          </w:p>
        </w:tc>
        <w:tc>
          <w:tcPr>
            <w:tcW w:w="6315" w:type="dxa"/>
            <w:tcBorders>
              <w:top w:val="single" w:color="000000" w:sz="8" w:space="0"/>
              <w:left w:val="single" w:color="000000" w:sz="2" w:space="0"/>
              <w:bottom w:val="single" w:color="000000" w:sz="8" w:space="0"/>
              <w:right w:val="single" w:color="000000" w:sz="8" w:space="0"/>
            </w:tcBorders>
            <w:vAlign w:val="center"/>
          </w:tcPr>
          <w:p w14:paraId="3E8BE4A3">
            <w:pPr>
              <w:spacing w:after="0" w:line="360" w:lineRule="auto"/>
              <w:rPr>
                <w:rFonts w:hint="eastAsia" w:ascii="宋体" w:hAnsi="宋体" w:cs="宋体"/>
                <w:sz w:val="24"/>
              </w:rPr>
            </w:pPr>
            <w:r>
              <w:rPr>
                <w:rFonts w:ascii="Wingdings" w:hAnsi="Wingdings" w:cs="宋体"/>
                <w:kern w:val="0"/>
                <w:sz w:val="24"/>
              </w:rPr>
              <w:t></w:t>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u w:val="single"/>
                <w:lang w:eastAsia="zh-CN"/>
              </w:rPr>
              <w:t>文印、装订等</w:t>
            </w:r>
            <w:r>
              <w:rPr>
                <w:rFonts w:hint="eastAsia" w:ascii="宋体" w:hAnsi="宋体" w:cs="宋体"/>
                <w:sz w:val="24"/>
              </w:rPr>
              <w:t>工作分包。</w:t>
            </w:r>
            <w:r>
              <w:rPr>
                <w:rFonts w:hint="eastAsia" w:ascii="MS Gothic" w:hAnsi="MS Gothic"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14:paraId="2949AEFD">
            <w:pPr>
              <w:spacing w:after="0" w:line="360" w:lineRule="auto"/>
              <w:rPr>
                <w:rFonts w:hint="eastAsia" w:ascii="宋体" w:hAnsi="宋体" w:cs="宋体"/>
                <w:sz w:val="24"/>
              </w:rPr>
            </w:pPr>
            <w:r>
              <w:rPr>
                <w:rFonts w:hint="eastAsia" w:ascii="宋体" w:hAnsi="宋体" w:cs="宋体"/>
                <w:sz w:val="24"/>
              </w:rPr>
              <w:t>注：不得限制大中型企业向小微企业合理分包。</w:t>
            </w:r>
          </w:p>
        </w:tc>
      </w:tr>
      <w:tr w14:paraId="4EA90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6" w:hRule="atLeast"/>
          <w:tblHeader/>
        </w:trPr>
        <w:tc>
          <w:tcPr>
            <w:tcW w:w="628" w:type="dxa"/>
            <w:tcBorders>
              <w:top w:val="single" w:color="auto" w:sz="4" w:space="0"/>
              <w:left w:val="single" w:color="auto" w:sz="4" w:space="0"/>
              <w:bottom w:val="single" w:color="auto" w:sz="4" w:space="0"/>
              <w:right w:val="single" w:color="auto" w:sz="4" w:space="0"/>
            </w:tcBorders>
          </w:tcPr>
          <w:p w14:paraId="39EC6B5F">
            <w:pPr>
              <w:snapToGrid w:val="0"/>
              <w:spacing w:after="0" w:line="360" w:lineRule="auto"/>
              <w:jc w:val="center"/>
              <w:rPr>
                <w:rFonts w:hint="eastAsia" w:ascii="宋体" w:hAnsi="宋体" w:cs="宋体"/>
                <w:sz w:val="24"/>
              </w:rPr>
            </w:pPr>
          </w:p>
          <w:p w14:paraId="55C4B76F">
            <w:pPr>
              <w:snapToGrid w:val="0"/>
              <w:spacing w:after="0" w:line="360" w:lineRule="auto"/>
              <w:jc w:val="center"/>
              <w:rPr>
                <w:rFonts w:hint="eastAsia" w:ascii="宋体" w:hAnsi="宋体" w:cs="宋体"/>
                <w:sz w:val="24"/>
              </w:rPr>
            </w:pPr>
          </w:p>
          <w:p w14:paraId="5419D988">
            <w:pPr>
              <w:snapToGrid w:val="0"/>
              <w:spacing w:after="0" w:line="360" w:lineRule="auto"/>
              <w:jc w:val="center"/>
              <w:rPr>
                <w:rFonts w:hint="eastAsia" w:ascii="宋体" w:hAnsi="宋体" w:cs="宋体"/>
                <w:sz w:val="24"/>
              </w:rPr>
            </w:pPr>
            <w:r>
              <w:rPr>
                <w:rFonts w:hint="eastAsia" w:ascii="宋体" w:hAnsi="宋体" w:cs="宋体"/>
                <w:sz w:val="24"/>
              </w:rPr>
              <w:t>5</w:t>
            </w:r>
          </w:p>
        </w:tc>
        <w:tc>
          <w:tcPr>
            <w:tcW w:w="1616" w:type="dxa"/>
            <w:tcBorders>
              <w:top w:val="single" w:color="000000" w:sz="8" w:space="0"/>
              <w:left w:val="single" w:color="auto" w:sz="4" w:space="0"/>
              <w:bottom w:val="single" w:color="000000" w:sz="8" w:space="0"/>
              <w:right w:val="single" w:color="000000" w:sz="8" w:space="0"/>
            </w:tcBorders>
            <w:vAlign w:val="center"/>
          </w:tcPr>
          <w:p w14:paraId="19F437AC">
            <w:pPr>
              <w:snapToGrid w:val="0"/>
              <w:spacing w:after="0" w:line="360" w:lineRule="auto"/>
              <w:jc w:val="center"/>
              <w:rPr>
                <w:rFonts w:hint="eastAsia" w:ascii="宋体" w:hAnsi="宋体" w:cs="宋体"/>
                <w:b/>
                <w:sz w:val="24"/>
              </w:rPr>
            </w:pPr>
            <w:r>
              <w:rPr>
                <w:rFonts w:hint="eastAsia" w:ascii="宋体" w:hAnsi="宋体" w:cs="宋体"/>
                <w:b/>
                <w:sz w:val="24"/>
              </w:rPr>
              <w:t>开标前答疑会或现场考察</w:t>
            </w:r>
          </w:p>
        </w:tc>
        <w:tc>
          <w:tcPr>
            <w:tcW w:w="6315" w:type="dxa"/>
            <w:tcBorders>
              <w:top w:val="single" w:color="000000" w:sz="8" w:space="0"/>
              <w:left w:val="single" w:color="000000" w:sz="2" w:space="0"/>
              <w:bottom w:val="single" w:color="000000" w:sz="8" w:space="0"/>
              <w:right w:val="single" w:color="000000" w:sz="8" w:space="0"/>
            </w:tcBorders>
            <w:vAlign w:val="center"/>
          </w:tcPr>
          <w:p w14:paraId="12EC5EE0">
            <w:pPr>
              <w:spacing w:after="0" w:line="360" w:lineRule="auto"/>
              <w:rPr>
                <w:rFonts w:hint="eastAsia" w:ascii="宋体" w:hAnsi="宋体" w:cs="宋体"/>
                <w:sz w:val="24"/>
              </w:rPr>
            </w:pPr>
            <w:r>
              <w:rPr>
                <w:rFonts w:hint="eastAsia" w:ascii="Wingdings" w:hAnsi="Wingdings" w:eastAsia="MS Gothic" w:cs="宋体"/>
                <w:kern w:val="0"/>
                <w:sz w:val="24"/>
              </w:rPr>
              <w:t>þ</w:t>
            </w:r>
            <w:r>
              <w:rPr>
                <w:rFonts w:hint="eastAsia" w:ascii="宋体" w:hAnsi="宋体" w:cs="宋体"/>
                <w:kern w:val="0"/>
                <w:sz w:val="24"/>
              </w:rPr>
              <w:t>A</w:t>
            </w:r>
            <w:r>
              <w:rPr>
                <w:rFonts w:hint="eastAsia" w:ascii="宋体" w:hAnsi="宋体" w:cs="宋体"/>
                <w:sz w:val="24"/>
              </w:rPr>
              <w:t>不组织。</w:t>
            </w:r>
          </w:p>
          <w:p w14:paraId="1A4CC665">
            <w:pPr>
              <w:spacing w:after="0" w:line="360" w:lineRule="auto"/>
              <w:rPr>
                <w:rFonts w:hint="eastAsia"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3B46A43C">
            <w:pPr>
              <w:spacing w:after="0" w:line="360" w:lineRule="auto"/>
              <w:rPr>
                <w:rFonts w:eastAsia="华文楷体"/>
              </w:rPr>
            </w:pPr>
            <w:r>
              <w:rPr>
                <w:rFonts w:hint="eastAsia" w:ascii="宋体" w:hAnsi="宋体" w:cs="宋体"/>
                <w:sz w:val="24"/>
                <w:szCs w:val="20"/>
              </w:rPr>
              <w:t>☐C不统一组织，供应商在获取采购文件后，自行至项目现场考察。地点：</w:t>
            </w:r>
            <w:r>
              <w:rPr>
                <w:rFonts w:hint="eastAsia" w:ascii="宋体" w:hAnsi="宋体" w:cs="宋体"/>
                <w:sz w:val="24"/>
                <w:u w:val="single"/>
              </w:rPr>
              <w:t xml:space="preserve">      </w:t>
            </w:r>
            <w:r>
              <w:rPr>
                <w:rFonts w:hint="eastAsia" w:ascii="宋体" w:hAnsi="宋体" w:cs="宋体"/>
                <w:sz w:val="24"/>
                <w:szCs w:val="20"/>
              </w:rPr>
              <w:t xml:space="preserve"> ，联系人：</w:t>
            </w:r>
            <w:r>
              <w:rPr>
                <w:rFonts w:hint="eastAsia" w:ascii="宋体" w:hAnsi="宋体" w:cs="宋体"/>
                <w:sz w:val="24"/>
                <w:u w:val="single"/>
              </w:rPr>
              <w:t xml:space="preserve">      </w:t>
            </w:r>
            <w:r>
              <w:rPr>
                <w:rFonts w:hint="eastAsia" w:ascii="宋体" w:hAnsi="宋体" w:cs="宋体"/>
                <w:sz w:val="24"/>
                <w:szCs w:val="20"/>
              </w:rPr>
              <w:t>，联系方式：</w:t>
            </w:r>
            <w:r>
              <w:rPr>
                <w:rFonts w:hint="eastAsia" w:ascii="宋体" w:hAnsi="宋体" w:cs="宋体"/>
                <w:sz w:val="24"/>
                <w:u w:val="single"/>
              </w:rPr>
              <w:t xml:space="preserve">      </w:t>
            </w:r>
            <w:r>
              <w:rPr>
                <w:rFonts w:hint="eastAsia" w:ascii="宋体" w:hAnsi="宋体" w:cs="宋体"/>
                <w:sz w:val="24"/>
                <w:szCs w:val="20"/>
              </w:rPr>
              <w:t xml:space="preserve"> 。</w:t>
            </w:r>
          </w:p>
        </w:tc>
      </w:tr>
      <w:tr w14:paraId="17B1B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84" w:hRule="atLeast"/>
          <w:tblHeader/>
        </w:trPr>
        <w:tc>
          <w:tcPr>
            <w:tcW w:w="628" w:type="dxa"/>
            <w:tcBorders>
              <w:top w:val="single" w:color="auto" w:sz="4" w:space="0"/>
              <w:left w:val="single" w:color="auto" w:sz="4" w:space="0"/>
              <w:bottom w:val="single" w:color="auto" w:sz="4" w:space="0"/>
              <w:right w:val="single" w:color="auto" w:sz="4" w:space="0"/>
            </w:tcBorders>
          </w:tcPr>
          <w:p w14:paraId="4F4CFEA8">
            <w:pPr>
              <w:snapToGrid w:val="0"/>
              <w:spacing w:after="0" w:line="360" w:lineRule="auto"/>
              <w:jc w:val="center"/>
              <w:rPr>
                <w:rFonts w:hint="eastAsia" w:ascii="宋体" w:hAnsi="宋体" w:cs="宋体"/>
                <w:sz w:val="24"/>
              </w:rPr>
            </w:pPr>
          </w:p>
          <w:p w14:paraId="47CFEFD4">
            <w:pPr>
              <w:snapToGrid w:val="0"/>
              <w:spacing w:after="0" w:line="360" w:lineRule="auto"/>
              <w:jc w:val="center"/>
              <w:rPr>
                <w:rFonts w:hint="eastAsia" w:ascii="宋体" w:hAnsi="宋体" w:cs="宋体"/>
                <w:sz w:val="24"/>
              </w:rPr>
            </w:pPr>
          </w:p>
          <w:p w14:paraId="52C10795">
            <w:pPr>
              <w:snapToGrid w:val="0"/>
              <w:spacing w:after="0" w:line="360" w:lineRule="auto"/>
              <w:jc w:val="center"/>
              <w:rPr>
                <w:rFonts w:hint="eastAsia" w:ascii="宋体" w:hAnsi="宋体" w:cs="宋体"/>
                <w:sz w:val="24"/>
              </w:rPr>
            </w:pPr>
          </w:p>
          <w:p w14:paraId="5C9AB16D">
            <w:pPr>
              <w:snapToGrid w:val="0"/>
              <w:spacing w:after="0" w:line="360" w:lineRule="auto"/>
              <w:jc w:val="center"/>
              <w:rPr>
                <w:rFonts w:hint="eastAsia" w:ascii="宋体" w:hAnsi="宋体" w:cs="宋体"/>
                <w:sz w:val="24"/>
              </w:rPr>
            </w:pPr>
          </w:p>
          <w:p w14:paraId="3ACD1E20">
            <w:pPr>
              <w:snapToGrid w:val="0"/>
              <w:spacing w:after="0" w:line="360" w:lineRule="auto"/>
              <w:jc w:val="center"/>
              <w:rPr>
                <w:rFonts w:hint="eastAsia" w:ascii="宋体" w:hAnsi="宋体" w:cs="宋体"/>
                <w:sz w:val="24"/>
              </w:rPr>
            </w:pPr>
          </w:p>
          <w:p w14:paraId="441EB77F">
            <w:pPr>
              <w:snapToGrid w:val="0"/>
              <w:spacing w:after="0" w:line="360" w:lineRule="auto"/>
              <w:jc w:val="center"/>
              <w:rPr>
                <w:rFonts w:hint="eastAsia" w:ascii="宋体" w:hAnsi="宋体" w:cs="宋体"/>
                <w:sz w:val="24"/>
              </w:rPr>
            </w:pPr>
          </w:p>
          <w:p w14:paraId="569DA78C">
            <w:pPr>
              <w:snapToGrid w:val="0"/>
              <w:spacing w:after="0" w:line="360" w:lineRule="auto"/>
              <w:jc w:val="center"/>
              <w:rPr>
                <w:rFonts w:hint="eastAsia" w:ascii="宋体" w:hAnsi="宋体" w:cs="宋体"/>
                <w:sz w:val="24"/>
              </w:rPr>
            </w:pPr>
          </w:p>
          <w:p w14:paraId="6F00B9A8">
            <w:pPr>
              <w:snapToGrid w:val="0"/>
              <w:spacing w:after="0" w:line="360" w:lineRule="auto"/>
              <w:jc w:val="center"/>
              <w:rPr>
                <w:rFonts w:hint="eastAsia" w:ascii="宋体" w:hAnsi="宋体" w:cs="宋体"/>
                <w:sz w:val="24"/>
              </w:rPr>
            </w:pPr>
          </w:p>
          <w:p w14:paraId="6F2B2B8D">
            <w:pPr>
              <w:snapToGrid w:val="0"/>
              <w:spacing w:after="0" w:line="360" w:lineRule="auto"/>
              <w:jc w:val="center"/>
              <w:rPr>
                <w:rFonts w:hint="eastAsia" w:ascii="宋体" w:hAnsi="宋体" w:cs="宋体"/>
                <w:sz w:val="24"/>
              </w:rPr>
            </w:pPr>
          </w:p>
          <w:p w14:paraId="042E9765">
            <w:pPr>
              <w:snapToGrid w:val="0"/>
              <w:spacing w:after="0" w:line="360" w:lineRule="auto"/>
              <w:jc w:val="center"/>
              <w:rPr>
                <w:rFonts w:hint="eastAsia" w:ascii="宋体" w:hAnsi="宋体" w:cs="宋体"/>
                <w:sz w:val="24"/>
              </w:rPr>
            </w:pPr>
            <w:r>
              <w:rPr>
                <w:rFonts w:hint="eastAsia" w:ascii="宋体" w:hAnsi="宋体" w:cs="宋体"/>
                <w:sz w:val="24"/>
              </w:rPr>
              <w:t>6</w:t>
            </w:r>
          </w:p>
        </w:tc>
        <w:tc>
          <w:tcPr>
            <w:tcW w:w="1616" w:type="dxa"/>
            <w:tcBorders>
              <w:top w:val="single" w:color="000000" w:sz="8" w:space="0"/>
              <w:left w:val="single" w:color="auto" w:sz="4" w:space="0"/>
              <w:bottom w:val="single" w:color="000000" w:sz="8" w:space="0"/>
              <w:right w:val="single" w:color="000000" w:sz="8" w:space="0"/>
            </w:tcBorders>
            <w:vAlign w:val="center"/>
          </w:tcPr>
          <w:p w14:paraId="0F05AE1C">
            <w:pPr>
              <w:snapToGrid w:val="0"/>
              <w:spacing w:after="0" w:line="360" w:lineRule="auto"/>
              <w:jc w:val="center"/>
              <w:rPr>
                <w:rFonts w:hint="eastAsia" w:ascii="宋体" w:hAnsi="宋体" w:cs="宋体"/>
                <w:b/>
                <w:sz w:val="24"/>
              </w:rPr>
            </w:pPr>
            <w:r>
              <w:rPr>
                <w:rFonts w:hint="eastAsia" w:ascii="宋体" w:hAnsi="宋体" w:cs="宋体"/>
                <w:b/>
                <w:sz w:val="24"/>
              </w:rPr>
              <w:t>样品提供</w:t>
            </w:r>
          </w:p>
        </w:tc>
        <w:tc>
          <w:tcPr>
            <w:tcW w:w="6315" w:type="dxa"/>
            <w:tcBorders>
              <w:top w:val="single" w:color="000000" w:sz="8" w:space="0"/>
              <w:left w:val="single" w:color="000000" w:sz="2" w:space="0"/>
              <w:bottom w:val="single" w:color="000000" w:sz="8" w:space="0"/>
              <w:right w:val="single" w:color="000000" w:sz="8" w:space="0"/>
            </w:tcBorders>
            <w:vAlign w:val="center"/>
          </w:tcPr>
          <w:p w14:paraId="3F98744D">
            <w:pPr>
              <w:spacing w:after="0" w:line="360" w:lineRule="auto"/>
              <w:rPr>
                <w:rFonts w:hint="eastAsia" w:ascii="宋体" w:hAnsi="宋体" w:cs="宋体"/>
                <w:sz w:val="24"/>
              </w:rPr>
            </w:pPr>
            <w:r>
              <w:rPr>
                <w:rFonts w:hint="eastAsia" w:ascii="Wingdings" w:hAnsi="Wingdings" w:eastAsia="MS Gothic" w:cs="宋体"/>
                <w:kern w:val="0"/>
                <w:sz w:val="24"/>
              </w:rPr>
              <w:t>þ</w:t>
            </w:r>
            <w:r>
              <w:rPr>
                <w:rFonts w:hint="eastAsia" w:ascii="宋体" w:hAnsi="宋体" w:cs="宋体"/>
                <w:kern w:val="0"/>
                <w:sz w:val="24"/>
              </w:rPr>
              <w:t>A</w:t>
            </w:r>
            <w:r>
              <w:rPr>
                <w:rFonts w:hint="eastAsia" w:ascii="宋体" w:hAnsi="宋体" w:cs="宋体"/>
                <w:sz w:val="24"/>
              </w:rPr>
              <w:t>不要求提供。</w:t>
            </w:r>
          </w:p>
          <w:p w14:paraId="5DF40E62">
            <w:pPr>
              <w:spacing w:after="0" w:line="360" w:lineRule="auto"/>
              <w:rPr>
                <w:rFonts w:hint="eastAsia"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21C1E3C3">
            <w:pPr>
              <w:spacing w:after="0" w:line="360"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08A61A2">
            <w:pPr>
              <w:spacing w:after="0" w:line="360"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77486D1D">
            <w:pPr>
              <w:spacing w:after="0" w:line="360"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51410625">
            <w:pPr>
              <w:spacing w:after="0" w:line="360" w:lineRule="auto"/>
              <w:rPr>
                <w:rFonts w:hint="eastAsia"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1745B715">
            <w:pPr>
              <w:spacing w:after="0" w:line="360"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D58018F">
            <w:pPr>
              <w:spacing w:after="0" w:line="360" w:lineRule="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025FDDC">
            <w:pPr>
              <w:spacing w:after="0" w:line="360" w:lineRule="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17C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96" w:hRule="atLeast"/>
          <w:tblHeader/>
        </w:trPr>
        <w:tc>
          <w:tcPr>
            <w:tcW w:w="628" w:type="dxa"/>
            <w:tcBorders>
              <w:top w:val="single" w:color="auto" w:sz="4" w:space="0"/>
              <w:left w:val="single" w:color="auto" w:sz="4" w:space="0"/>
              <w:bottom w:val="single" w:color="auto" w:sz="4" w:space="0"/>
              <w:right w:val="single" w:color="auto" w:sz="4" w:space="0"/>
            </w:tcBorders>
          </w:tcPr>
          <w:p w14:paraId="4354AD6D">
            <w:pPr>
              <w:snapToGrid w:val="0"/>
              <w:spacing w:after="0" w:line="360" w:lineRule="auto"/>
              <w:jc w:val="center"/>
              <w:rPr>
                <w:rFonts w:hint="eastAsia" w:ascii="宋体" w:hAnsi="宋体" w:cs="宋体"/>
                <w:sz w:val="24"/>
              </w:rPr>
            </w:pPr>
          </w:p>
          <w:p w14:paraId="65D06CF9">
            <w:pPr>
              <w:snapToGrid w:val="0"/>
              <w:spacing w:after="0" w:line="360" w:lineRule="auto"/>
              <w:jc w:val="center"/>
              <w:rPr>
                <w:rFonts w:hint="eastAsia" w:ascii="宋体" w:hAnsi="宋体" w:cs="宋体"/>
                <w:sz w:val="24"/>
              </w:rPr>
            </w:pPr>
          </w:p>
          <w:p w14:paraId="0C47D9E1">
            <w:pPr>
              <w:snapToGrid w:val="0"/>
              <w:spacing w:after="0" w:line="360" w:lineRule="auto"/>
              <w:jc w:val="center"/>
              <w:rPr>
                <w:rFonts w:hint="eastAsia" w:ascii="宋体" w:hAnsi="宋体" w:cs="宋体"/>
                <w:sz w:val="24"/>
              </w:rPr>
            </w:pPr>
          </w:p>
          <w:p w14:paraId="241BB1BF">
            <w:pPr>
              <w:snapToGrid w:val="0"/>
              <w:spacing w:after="0" w:line="360" w:lineRule="auto"/>
              <w:jc w:val="center"/>
              <w:rPr>
                <w:rFonts w:hint="eastAsia" w:ascii="宋体" w:hAnsi="宋体" w:cs="宋体"/>
                <w:sz w:val="24"/>
              </w:rPr>
            </w:pPr>
          </w:p>
          <w:p w14:paraId="3E2BE071">
            <w:pPr>
              <w:snapToGrid w:val="0"/>
              <w:spacing w:after="0" w:line="360" w:lineRule="auto"/>
              <w:jc w:val="center"/>
              <w:rPr>
                <w:rFonts w:hint="eastAsia" w:ascii="宋体" w:hAnsi="宋体" w:cs="宋体"/>
                <w:sz w:val="24"/>
              </w:rPr>
            </w:pPr>
          </w:p>
          <w:p w14:paraId="58BD3BE9">
            <w:pPr>
              <w:snapToGrid w:val="0"/>
              <w:spacing w:after="0" w:line="360" w:lineRule="auto"/>
              <w:jc w:val="center"/>
              <w:rPr>
                <w:rFonts w:hint="eastAsia" w:ascii="宋体" w:hAnsi="宋体" w:cs="宋体"/>
                <w:sz w:val="24"/>
              </w:rPr>
            </w:pPr>
          </w:p>
          <w:p w14:paraId="065A3362">
            <w:pPr>
              <w:snapToGrid w:val="0"/>
              <w:spacing w:after="0" w:line="360" w:lineRule="auto"/>
              <w:jc w:val="center"/>
              <w:rPr>
                <w:rFonts w:hint="eastAsia" w:ascii="宋体" w:hAnsi="宋体" w:cs="宋体"/>
                <w:sz w:val="24"/>
              </w:rPr>
            </w:pPr>
          </w:p>
          <w:p w14:paraId="04352B57">
            <w:pPr>
              <w:snapToGrid w:val="0"/>
              <w:spacing w:after="0" w:line="360" w:lineRule="auto"/>
              <w:jc w:val="center"/>
              <w:rPr>
                <w:rFonts w:hint="eastAsia" w:ascii="宋体" w:hAnsi="宋体" w:cs="宋体"/>
                <w:sz w:val="24"/>
              </w:rPr>
            </w:pPr>
          </w:p>
          <w:p w14:paraId="2D00A3DD">
            <w:pPr>
              <w:snapToGrid w:val="0"/>
              <w:spacing w:after="0" w:line="360" w:lineRule="auto"/>
              <w:jc w:val="center"/>
              <w:rPr>
                <w:rFonts w:hint="eastAsia" w:ascii="宋体" w:hAnsi="宋体" w:cs="宋体"/>
                <w:sz w:val="24"/>
              </w:rPr>
            </w:pPr>
            <w:r>
              <w:rPr>
                <w:rFonts w:hint="eastAsia" w:ascii="宋体" w:hAnsi="宋体" w:cs="宋体"/>
                <w:sz w:val="24"/>
              </w:rPr>
              <w:t>7</w:t>
            </w:r>
          </w:p>
        </w:tc>
        <w:tc>
          <w:tcPr>
            <w:tcW w:w="1616" w:type="dxa"/>
            <w:tcBorders>
              <w:top w:val="single" w:color="000000" w:sz="8" w:space="0"/>
              <w:left w:val="single" w:color="auto" w:sz="4" w:space="0"/>
              <w:bottom w:val="single" w:color="000000" w:sz="8" w:space="0"/>
              <w:right w:val="single" w:color="000000" w:sz="8" w:space="0"/>
            </w:tcBorders>
            <w:vAlign w:val="center"/>
          </w:tcPr>
          <w:p w14:paraId="7D2C9C10">
            <w:pPr>
              <w:snapToGrid w:val="0"/>
              <w:spacing w:after="0" w:line="360" w:lineRule="auto"/>
              <w:jc w:val="center"/>
              <w:rPr>
                <w:rFonts w:hint="eastAsia" w:ascii="宋体" w:hAnsi="宋体" w:cs="宋体"/>
                <w:bCs/>
                <w:sz w:val="24"/>
              </w:rPr>
            </w:pPr>
            <w:r>
              <w:rPr>
                <w:rFonts w:hint="eastAsia" w:ascii="宋体" w:hAnsi="宋体" w:cs="宋体"/>
                <w:b/>
                <w:sz w:val="24"/>
              </w:rPr>
              <w:t>方案讲解演示</w:t>
            </w:r>
          </w:p>
        </w:tc>
        <w:tc>
          <w:tcPr>
            <w:tcW w:w="6315" w:type="dxa"/>
            <w:tcBorders>
              <w:top w:val="single" w:color="000000" w:sz="8" w:space="0"/>
              <w:left w:val="single" w:color="000000" w:sz="2" w:space="0"/>
              <w:bottom w:val="single" w:color="000000" w:sz="8" w:space="0"/>
              <w:right w:val="single" w:color="000000" w:sz="8" w:space="0"/>
            </w:tcBorders>
            <w:vAlign w:val="center"/>
          </w:tcPr>
          <w:p w14:paraId="47485F0A">
            <w:pPr>
              <w:spacing w:after="0" w:line="360" w:lineRule="auto"/>
              <w:rPr>
                <w:rFonts w:hint="eastAsia" w:ascii="宋体" w:hAnsi="宋体" w:cs="宋体"/>
                <w:sz w:val="24"/>
              </w:rPr>
            </w:pPr>
            <w:r>
              <w:rPr>
                <w:rFonts w:hint="eastAsia" w:ascii="Wingdings" w:hAnsi="Wingdings" w:eastAsia="MS Gothic" w:cs="宋体"/>
                <w:kern w:val="0"/>
                <w:sz w:val="24"/>
              </w:rPr>
              <w:t>þ</w:t>
            </w:r>
            <w:r>
              <w:rPr>
                <w:rFonts w:hint="eastAsia" w:ascii="宋体" w:hAnsi="宋体" w:cs="宋体"/>
                <w:kern w:val="0"/>
                <w:sz w:val="24"/>
              </w:rPr>
              <w:t>A</w:t>
            </w:r>
            <w:r>
              <w:rPr>
                <w:rFonts w:hint="eastAsia" w:ascii="宋体" w:hAnsi="宋体" w:cs="宋体"/>
                <w:sz w:val="24"/>
              </w:rPr>
              <w:t>不组织。</w:t>
            </w:r>
          </w:p>
          <w:p w14:paraId="614CAE45">
            <w:pPr>
              <w:spacing w:after="0" w:line="360" w:lineRule="auto"/>
              <w:rPr>
                <w:rFonts w:hint="eastAsia" w:ascii="宋体" w:hAnsi="宋体" w:cs="宋体"/>
                <w:kern w:val="0"/>
                <w:sz w:val="24"/>
              </w:rPr>
            </w:pPr>
            <w:r>
              <w:rPr>
                <w:rFonts w:hint="eastAsia" w:ascii="宋体" w:hAnsi="宋体" w:cs="宋体"/>
                <w:kern w:val="0"/>
                <w:sz w:val="24"/>
              </w:rPr>
              <w:t>☐B组织。</w:t>
            </w:r>
          </w:p>
          <w:p w14:paraId="682F8EBA">
            <w:pPr>
              <w:snapToGrid w:val="0"/>
              <w:spacing w:after="0" w:line="360" w:lineRule="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14:paraId="5C7D9712">
            <w:pPr>
              <w:snapToGrid w:val="0"/>
              <w:spacing w:after="0" w:line="360"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172DFD4D">
            <w:pPr>
              <w:snapToGrid w:val="0"/>
              <w:spacing w:after="0" w:line="360" w:lineRule="auto"/>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4AFEE442">
            <w:pPr>
              <w:snapToGrid w:val="0"/>
              <w:spacing w:after="0" w:line="360" w:lineRule="auto"/>
              <w:rPr>
                <w:rFonts w:hint="eastAsia"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530B2AA9">
            <w:pPr>
              <w:snapToGrid w:val="0"/>
              <w:spacing w:after="0" w:line="360" w:lineRule="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3D90C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2" w:hRule="atLeast"/>
          <w:tblHeader/>
        </w:trPr>
        <w:tc>
          <w:tcPr>
            <w:tcW w:w="628" w:type="dxa"/>
            <w:vMerge w:val="restart"/>
            <w:tcBorders>
              <w:top w:val="single" w:color="auto" w:sz="4" w:space="0"/>
              <w:left w:val="single" w:color="auto" w:sz="4" w:space="0"/>
              <w:right w:val="single" w:color="auto" w:sz="4" w:space="0"/>
            </w:tcBorders>
          </w:tcPr>
          <w:p w14:paraId="583C238D">
            <w:pPr>
              <w:snapToGrid w:val="0"/>
              <w:spacing w:after="0" w:line="360" w:lineRule="auto"/>
              <w:jc w:val="center"/>
              <w:rPr>
                <w:rFonts w:hint="eastAsia" w:ascii="宋体" w:hAnsi="宋体" w:cs="宋体"/>
                <w:sz w:val="24"/>
              </w:rPr>
            </w:pPr>
          </w:p>
          <w:p w14:paraId="36A464A0">
            <w:pPr>
              <w:snapToGrid w:val="0"/>
              <w:spacing w:after="0" w:line="360" w:lineRule="auto"/>
              <w:jc w:val="center"/>
              <w:rPr>
                <w:rFonts w:hint="eastAsia" w:ascii="宋体" w:hAnsi="宋体" w:cs="宋体"/>
                <w:sz w:val="24"/>
              </w:rPr>
            </w:pPr>
          </w:p>
          <w:p w14:paraId="2DDC7B0E">
            <w:pPr>
              <w:snapToGrid w:val="0"/>
              <w:spacing w:after="0" w:line="360" w:lineRule="auto"/>
              <w:jc w:val="center"/>
              <w:rPr>
                <w:rFonts w:hint="eastAsia" w:ascii="宋体" w:hAnsi="宋体" w:cs="宋体"/>
                <w:sz w:val="24"/>
              </w:rPr>
            </w:pPr>
            <w:r>
              <w:rPr>
                <w:rFonts w:hint="eastAsia" w:ascii="宋体" w:hAnsi="宋体" w:cs="宋体"/>
                <w:sz w:val="24"/>
              </w:rPr>
              <w:t>8</w:t>
            </w:r>
          </w:p>
        </w:tc>
        <w:tc>
          <w:tcPr>
            <w:tcW w:w="1616" w:type="dxa"/>
            <w:vMerge w:val="restart"/>
            <w:tcBorders>
              <w:top w:val="single" w:color="000000" w:sz="8" w:space="0"/>
              <w:left w:val="single" w:color="auto" w:sz="4" w:space="0"/>
              <w:right w:val="single" w:color="000000" w:sz="8" w:space="0"/>
            </w:tcBorders>
            <w:vAlign w:val="center"/>
          </w:tcPr>
          <w:p w14:paraId="7DAFAC14">
            <w:pPr>
              <w:snapToGrid w:val="0"/>
              <w:spacing w:after="0" w:line="360" w:lineRule="auto"/>
              <w:jc w:val="center"/>
              <w:rPr>
                <w:rFonts w:hint="eastAsia" w:ascii="宋体" w:hAnsi="宋体" w:cs="宋体"/>
                <w:b/>
                <w:sz w:val="24"/>
              </w:rPr>
            </w:pPr>
            <w:r>
              <w:rPr>
                <w:rFonts w:hint="eastAsia" w:ascii="宋体" w:hAnsi="宋体" w:cs="宋体"/>
                <w:b/>
                <w:sz w:val="24"/>
              </w:rPr>
              <w:t>投标人应当提供的资格、资信证明文件</w:t>
            </w:r>
          </w:p>
        </w:tc>
        <w:tc>
          <w:tcPr>
            <w:tcW w:w="6315" w:type="dxa"/>
            <w:tcBorders>
              <w:top w:val="single" w:color="000000" w:sz="8" w:space="0"/>
              <w:left w:val="single" w:color="000000" w:sz="2" w:space="0"/>
              <w:bottom w:val="single" w:color="auto" w:sz="4" w:space="0"/>
              <w:right w:val="single" w:color="000000" w:sz="8" w:space="0"/>
            </w:tcBorders>
            <w:vAlign w:val="center"/>
          </w:tcPr>
          <w:p w14:paraId="462BF439">
            <w:pPr>
              <w:spacing w:after="0" w:line="360" w:lineRule="auto"/>
              <w:rPr>
                <w:rFonts w:hint="eastAsia" w:ascii="宋体" w:hAnsi="宋体" w:cs="宋体"/>
                <w:sz w:val="24"/>
              </w:rPr>
            </w:pPr>
            <w:r>
              <w:rPr>
                <w:rFonts w:hint="eastAsia" w:ascii="宋体" w:hAnsi="宋体" w:cs="宋体"/>
                <w:sz w:val="24"/>
              </w:rPr>
              <w:t>（1）资格证明文件：见招标文件第二部分11.1。</w:t>
            </w:r>
          </w:p>
          <w:p w14:paraId="1BA15365">
            <w:pPr>
              <w:spacing w:after="0" w:line="360" w:lineRule="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9570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 w:hRule="atLeast"/>
          <w:tblHeader/>
        </w:trPr>
        <w:tc>
          <w:tcPr>
            <w:tcW w:w="628" w:type="dxa"/>
            <w:vMerge w:val="continue"/>
            <w:tcBorders>
              <w:left w:val="single" w:color="auto" w:sz="4" w:space="0"/>
              <w:bottom w:val="single" w:color="auto" w:sz="4" w:space="0"/>
              <w:right w:val="single" w:color="auto" w:sz="4" w:space="0"/>
            </w:tcBorders>
          </w:tcPr>
          <w:p w14:paraId="374B4D37">
            <w:pPr>
              <w:snapToGrid w:val="0"/>
              <w:spacing w:after="0" w:line="360" w:lineRule="auto"/>
              <w:jc w:val="center"/>
              <w:rPr>
                <w:rFonts w:hint="eastAsia" w:ascii="宋体" w:hAnsi="宋体" w:cs="宋体"/>
                <w:sz w:val="24"/>
              </w:rPr>
            </w:pPr>
          </w:p>
        </w:tc>
        <w:tc>
          <w:tcPr>
            <w:tcW w:w="1616" w:type="dxa"/>
            <w:vMerge w:val="continue"/>
            <w:tcBorders>
              <w:left w:val="single" w:color="auto" w:sz="4" w:space="0"/>
              <w:bottom w:val="single" w:color="000000" w:sz="8" w:space="0"/>
              <w:right w:val="single" w:color="000000" w:sz="8" w:space="0"/>
            </w:tcBorders>
            <w:vAlign w:val="center"/>
          </w:tcPr>
          <w:p w14:paraId="3983B44A">
            <w:pPr>
              <w:snapToGrid w:val="0"/>
              <w:spacing w:after="0" w:line="360" w:lineRule="auto"/>
              <w:jc w:val="center"/>
              <w:rPr>
                <w:rFonts w:hint="eastAsia" w:ascii="宋体" w:hAnsi="宋体" w:cs="宋体"/>
                <w:b/>
                <w:sz w:val="24"/>
              </w:rPr>
            </w:pPr>
          </w:p>
        </w:tc>
        <w:tc>
          <w:tcPr>
            <w:tcW w:w="6315" w:type="dxa"/>
            <w:tcBorders>
              <w:top w:val="single" w:color="auto" w:sz="4" w:space="0"/>
              <w:left w:val="single" w:color="000000" w:sz="2" w:space="0"/>
              <w:bottom w:val="single" w:color="000000" w:sz="8" w:space="0"/>
              <w:right w:val="single" w:color="000000" w:sz="8" w:space="0"/>
            </w:tcBorders>
            <w:vAlign w:val="center"/>
          </w:tcPr>
          <w:p w14:paraId="56EC2975">
            <w:pPr>
              <w:spacing w:after="0" w:line="360"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6FF94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1" w:hRule="atLeast"/>
          <w:tblHeader/>
        </w:trPr>
        <w:tc>
          <w:tcPr>
            <w:tcW w:w="628" w:type="dxa"/>
            <w:tcBorders>
              <w:top w:val="single" w:color="auto" w:sz="4" w:space="0"/>
              <w:left w:val="single" w:color="000000" w:sz="8" w:space="0"/>
              <w:bottom w:val="single" w:color="auto" w:sz="4" w:space="0"/>
              <w:right w:val="single" w:color="000000" w:sz="2" w:space="0"/>
            </w:tcBorders>
          </w:tcPr>
          <w:p w14:paraId="5BCD7801">
            <w:pPr>
              <w:snapToGrid w:val="0"/>
              <w:spacing w:after="0" w:line="360" w:lineRule="auto"/>
              <w:jc w:val="center"/>
              <w:rPr>
                <w:rFonts w:hint="eastAsia" w:ascii="宋体" w:hAnsi="宋体" w:cs="宋体"/>
                <w:sz w:val="24"/>
              </w:rPr>
            </w:pPr>
          </w:p>
          <w:p w14:paraId="7991A1F7">
            <w:pPr>
              <w:snapToGrid w:val="0"/>
              <w:spacing w:after="0" w:line="360" w:lineRule="auto"/>
              <w:jc w:val="center"/>
              <w:rPr>
                <w:rFonts w:hint="eastAsia" w:ascii="宋体" w:hAnsi="宋体" w:cs="宋体"/>
                <w:sz w:val="24"/>
              </w:rPr>
            </w:pPr>
          </w:p>
          <w:p w14:paraId="51C728BC">
            <w:pPr>
              <w:snapToGrid w:val="0"/>
              <w:spacing w:after="0" w:line="360" w:lineRule="auto"/>
              <w:jc w:val="center"/>
              <w:rPr>
                <w:rFonts w:hint="eastAsia" w:ascii="宋体" w:hAnsi="宋体" w:cs="宋体"/>
                <w:sz w:val="24"/>
              </w:rPr>
            </w:pPr>
            <w:r>
              <w:rPr>
                <w:rFonts w:hint="eastAsia" w:ascii="宋体" w:hAnsi="宋体" w:cs="宋体"/>
                <w:sz w:val="24"/>
              </w:rPr>
              <w:t>9</w:t>
            </w:r>
          </w:p>
        </w:tc>
        <w:tc>
          <w:tcPr>
            <w:tcW w:w="1616" w:type="dxa"/>
            <w:tcBorders>
              <w:top w:val="single" w:color="000000" w:sz="8" w:space="0"/>
              <w:left w:val="single" w:color="000000" w:sz="2" w:space="0"/>
              <w:bottom w:val="single" w:color="000000" w:sz="8" w:space="0"/>
              <w:right w:val="single" w:color="000000" w:sz="8" w:space="0"/>
            </w:tcBorders>
            <w:vAlign w:val="center"/>
          </w:tcPr>
          <w:p w14:paraId="5F5BEBB1">
            <w:pPr>
              <w:snapToGrid w:val="0"/>
              <w:spacing w:after="0" w:line="360" w:lineRule="auto"/>
              <w:jc w:val="center"/>
              <w:rPr>
                <w:rFonts w:hint="eastAsia" w:ascii="宋体" w:hAnsi="宋体" w:cs="宋体"/>
                <w:b/>
                <w:sz w:val="24"/>
              </w:rPr>
            </w:pPr>
            <w:r>
              <w:rPr>
                <w:rFonts w:hint="eastAsia" w:ascii="宋体" w:hAnsi="宋体" w:cs="宋体"/>
                <w:b/>
                <w:sz w:val="24"/>
              </w:rPr>
              <w:t>节能产品、环境标志产品</w:t>
            </w:r>
          </w:p>
        </w:tc>
        <w:tc>
          <w:tcPr>
            <w:tcW w:w="6315" w:type="dxa"/>
            <w:tcBorders>
              <w:top w:val="single" w:color="000000" w:sz="8" w:space="0"/>
              <w:left w:val="single" w:color="000000" w:sz="2" w:space="0"/>
              <w:bottom w:val="single" w:color="000000" w:sz="8" w:space="0"/>
              <w:right w:val="single" w:color="000000" w:sz="8" w:space="0"/>
            </w:tcBorders>
            <w:vAlign w:val="center"/>
          </w:tcPr>
          <w:p w14:paraId="524B7AB2">
            <w:pPr>
              <w:snapToGrid w:val="0"/>
              <w:spacing w:after="0" w:line="36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2A860D1">
            <w:pPr>
              <w:snapToGrid w:val="0"/>
              <w:spacing w:after="0" w:line="360" w:lineRule="auto"/>
              <w:rPr>
                <w:rFonts w:hint="eastAsia" w:ascii="宋体" w:hAnsi="宋体" w:cs="宋体"/>
                <w:kern w:val="0"/>
                <w:sz w:val="24"/>
              </w:rPr>
            </w:pPr>
            <w:r>
              <w:rPr>
                <w:rFonts w:hint="eastAsia" w:ascii="宋体" w:hAnsi="宋体" w:cs="宋体"/>
                <w:kern w:val="0"/>
                <w:sz w:val="24"/>
              </w:rPr>
              <w:t>☐强制采购节能产品。产品：</w:t>
            </w:r>
          </w:p>
          <w:p w14:paraId="6D96D13E">
            <w:pPr>
              <w:snapToGrid w:val="0"/>
              <w:spacing w:after="0" w:line="360" w:lineRule="auto"/>
              <w:rPr>
                <w:rFonts w:hint="eastAsia" w:ascii="宋体" w:hAnsi="宋体" w:cs="宋体"/>
                <w:kern w:val="0"/>
                <w:sz w:val="24"/>
              </w:rPr>
            </w:pPr>
            <w:r>
              <w:rPr>
                <w:rFonts w:hint="eastAsia" w:ascii="宋体" w:hAnsi="宋体" w:cs="宋体"/>
                <w:kern w:val="0"/>
                <w:sz w:val="24"/>
              </w:rPr>
              <w:t>□优先采购节能产品。产品：</w:t>
            </w:r>
          </w:p>
          <w:p w14:paraId="77EE6E04">
            <w:pPr>
              <w:snapToGrid w:val="0"/>
              <w:spacing w:after="0" w:line="360" w:lineRule="auto"/>
              <w:rPr>
                <w:rFonts w:hint="eastAsia" w:ascii="宋体" w:hAnsi="宋体" w:cs="宋体"/>
                <w:kern w:val="0"/>
                <w:sz w:val="24"/>
              </w:rPr>
            </w:pPr>
            <w:r>
              <w:rPr>
                <w:rFonts w:hint="eastAsia" w:ascii="宋体" w:hAnsi="宋体" w:cs="宋体"/>
                <w:kern w:val="0"/>
                <w:sz w:val="24"/>
              </w:rPr>
              <w:t>□优先采购环保产品。产品：</w:t>
            </w:r>
          </w:p>
          <w:p w14:paraId="179DD455">
            <w:pPr>
              <w:snapToGrid w:val="0"/>
              <w:spacing w:after="0" w:line="360" w:lineRule="auto"/>
              <w:rPr>
                <w:rFonts w:hint="eastAsia" w:ascii="宋体" w:hAnsi="宋体" w:cs="宋体"/>
              </w:rPr>
            </w:pPr>
            <w:r>
              <w:rPr>
                <w:rFonts w:hint="eastAsia" w:ascii="宋体" w:hAnsi="宋体" w:cs="宋体"/>
                <w:kern w:val="0"/>
                <w:sz w:val="24"/>
                <w:lang w:eastAsia="zh-CN"/>
              </w:rPr>
              <w:t>□</w:t>
            </w:r>
            <w:r>
              <w:rPr>
                <w:rFonts w:hint="eastAsia" w:ascii="宋体" w:hAnsi="宋体" w:cs="宋体"/>
                <w:kern w:val="0"/>
                <w:sz w:val="24"/>
              </w:rPr>
              <w:t>无</w:t>
            </w:r>
          </w:p>
        </w:tc>
      </w:tr>
      <w:tr w14:paraId="760DD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55" w:hRule="atLeast"/>
          <w:tblHeader/>
        </w:trPr>
        <w:tc>
          <w:tcPr>
            <w:tcW w:w="628" w:type="dxa"/>
            <w:tcBorders>
              <w:top w:val="single" w:color="auto" w:sz="4" w:space="0"/>
              <w:left w:val="single" w:color="000000" w:sz="8" w:space="0"/>
              <w:bottom w:val="single" w:color="auto" w:sz="4" w:space="0"/>
              <w:right w:val="single" w:color="000000" w:sz="2" w:space="0"/>
            </w:tcBorders>
          </w:tcPr>
          <w:p w14:paraId="1709CE40">
            <w:pPr>
              <w:snapToGrid w:val="0"/>
              <w:spacing w:after="0" w:line="360" w:lineRule="auto"/>
              <w:jc w:val="center"/>
              <w:rPr>
                <w:rFonts w:hint="eastAsia" w:ascii="宋体" w:hAnsi="宋体" w:cs="宋体"/>
                <w:sz w:val="24"/>
              </w:rPr>
            </w:pPr>
          </w:p>
          <w:p w14:paraId="2AAC727C">
            <w:pPr>
              <w:snapToGrid w:val="0"/>
              <w:spacing w:after="0" w:line="360" w:lineRule="auto"/>
              <w:jc w:val="center"/>
              <w:rPr>
                <w:rFonts w:hint="eastAsia" w:ascii="宋体" w:hAnsi="宋体" w:cs="宋体"/>
                <w:sz w:val="24"/>
              </w:rPr>
            </w:pPr>
          </w:p>
          <w:p w14:paraId="510012A5">
            <w:pPr>
              <w:snapToGrid w:val="0"/>
              <w:spacing w:after="0" w:line="360" w:lineRule="auto"/>
              <w:jc w:val="center"/>
              <w:rPr>
                <w:rFonts w:hint="eastAsia" w:ascii="宋体" w:hAnsi="宋体" w:cs="宋体"/>
                <w:sz w:val="24"/>
              </w:rPr>
            </w:pPr>
          </w:p>
          <w:p w14:paraId="080D7CBF">
            <w:pPr>
              <w:snapToGrid w:val="0"/>
              <w:spacing w:after="0" w:line="360" w:lineRule="auto"/>
              <w:jc w:val="center"/>
              <w:rPr>
                <w:rFonts w:hint="eastAsia" w:ascii="宋体" w:hAnsi="宋体" w:cs="宋体"/>
                <w:sz w:val="24"/>
              </w:rPr>
            </w:pPr>
          </w:p>
          <w:p w14:paraId="660C15EA">
            <w:pPr>
              <w:snapToGrid w:val="0"/>
              <w:spacing w:after="0" w:line="360" w:lineRule="auto"/>
              <w:jc w:val="center"/>
              <w:rPr>
                <w:rFonts w:hint="eastAsia" w:ascii="宋体" w:hAnsi="宋体" w:cs="宋体"/>
                <w:sz w:val="24"/>
              </w:rPr>
            </w:pPr>
          </w:p>
          <w:p w14:paraId="33C149F7">
            <w:pPr>
              <w:snapToGrid w:val="0"/>
              <w:spacing w:after="0" w:line="360" w:lineRule="auto"/>
              <w:jc w:val="center"/>
              <w:rPr>
                <w:rFonts w:hint="eastAsia" w:ascii="宋体" w:hAnsi="宋体" w:cs="宋体"/>
                <w:sz w:val="24"/>
              </w:rPr>
            </w:pPr>
            <w:r>
              <w:rPr>
                <w:rFonts w:hint="eastAsia" w:ascii="宋体" w:hAnsi="宋体" w:cs="宋体"/>
                <w:sz w:val="24"/>
              </w:rPr>
              <w:t>10</w:t>
            </w:r>
          </w:p>
        </w:tc>
        <w:tc>
          <w:tcPr>
            <w:tcW w:w="1616" w:type="dxa"/>
            <w:tcBorders>
              <w:top w:val="single" w:color="000000" w:sz="8" w:space="0"/>
              <w:left w:val="single" w:color="000000" w:sz="2" w:space="0"/>
              <w:bottom w:val="single" w:color="000000" w:sz="8" w:space="0"/>
              <w:right w:val="single" w:color="000000" w:sz="8" w:space="0"/>
            </w:tcBorders>
            <w:vAlign w:val="center"/>
          </w:tcPr>
          <w:p w14:paraId="27AA9AE0">
            <w:pPr>
              <w:snapToGrid w:val="0"/>
              <w:spacing w:after="0" w:line="360" w:lineRule="auto"/>
              <w:jc w:val="center"/>
              <w:rPr>
                <w:rFonts w:hint="eastAsia" w:ascii="宋体" w:hAnsi="宋体" w:cs="宋体"/>
                <w:b/>
                <w:sz w:val="24"/>
              </w:rPr>
            </w:pPr>
            <w:r>
              <w:rPr>
                <w:rFonts w:hint="eastAsia" w:ascii="宋体" w:hAnsi="宋体" w:cs="宋体"/>
                <w:b/>
                <w:sz w:val="24"/>
              </w:rPr>
              <w:t>报价要求</w:t>
            </w:r>
          </w:p>
        </w:tc>
        <w:tc>
          <w:tcPr>
            <w:tcW w:w="6315" w:type="dxa"/>
            <w:tcBorders>
              <w:top w:val="single" w:color="000000" w:sz="8" w:space="0"/>
              <w:left w:val="single" w:color="000000" w:sz="2" w:space="0"/>
              <w:bottom w:val="single" w:color="000000" w:sz="8" w:space="0"/>
              <w:right w:val="single" w:color="000000" w:sz="8" w:space="0"/>
            </w:tcBorders>
            <w:vAlign w:val="center"/>
          </w:tcPr>
          <w:p w14:paraId="33B63DE3">
            <w:pPr>
              <w:snapToGrid w:val="0"/>
              <w:spacing w:after="0" w:line="360"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01A84253">
            <w:pPr>
              <w:snapToGrid w:val="0"/>
              <w:spacing w:after="0" w:line="360"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50F04BCE">
            <w:pPr>
              <w:snapToGrid w:val="0"/>
              <w:spacing w:after="0" w:line="360"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552449F">
            <w:pPr>
              <w:snapToGrid w:val="0"/>
              <w:spacing w:after="0" w:line="360"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7A1A5B03">
            <w:pPr>
              <w:spacing w:after="0" w:line="360"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A20E8EC">
            <w:pPr>
              <w:spacing w:after="0" w:line="360" w:lineRule="auto"/>
              <w:ind w:firstLine="241" w:firstLineChars="100"/>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15DD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63" w:hRule="atLeast"/>
          <w:tblHeader/>
        </w:trPr>
        <w:tc>
          <w:tcPr>
            <w:tcW w:w="628" w:type="dxa"/>
            <w:tcBorders>
              <w:top w:val="single" w:color="auto" w:sz="4" w:space="0"/>
              <w:left w:val="single" w:color="000000" w:sz="8" w:space="0"/>
              <w:right w:val="single" w:color="000000" w:sz="2" w:space="0"/>
            </w:tcBorders>
          </w:tcPr>
          <w:p w14:paraId="0E719758">
            <w:pPr>
              <w:snapToGrid w:val="0"/>
              <w:spacing w:after="0" w:line="360" w:lineRule="auto"/>
              <w:jc w:val="center"/>
              <w:rPr>
                <w:rFonts w:hint="eastAsia" w:ascii="宋体" w:hAnsi="宋体" w:cs="宋体"/>
                <w:sz w:val="24"/>
              </w:rPr>
            </w:pPr>
          </w:p>
          <w:p w14:paraId="6FE84576">
            <w:pPr>
              <w:snapToGrid w:val="0"/>
              <w:spacing w:after="0" w:line="360" w:lineRule="auto"/>
              <w:jc w:val="center"/>
              <w:rPr>
                <w:rFonts w:hint="eastAsia" w:ascii="宋体" w:hAnsi="宋体" w:cs="宋体"/>
                <w:sz w:val="24"/>
              </w:rPr>
            </w:pPr>
            <w:r>
              <w:rPr>
                <w:rFonts w:hint="eastAsia" w:ascii="宋体" w:hAnsi="宋体" w:cs="宋体"/>
                <w:sz w:val="24"/>
              </w:rPr>
              <w:t>11</w:t>
            </w:r>
          </w:p>
        </w:tc>
        <w:tc>
          <w:tcPr>
            <w:tcW w:w="1616" w:type="dxa"/>
            <w:tcBorders>
              <w:top w:val="single" w:color="000000" w:sz="8" w:space="0"/>
              <w:left w:val="single" w:color="000000" w:sz="2" w:space="0"/>
              <w:right w:val="single" w:color="000000" w:sz="8" w:space="0"/>
            </w:tcBorders>
            <w:vAlign w:val="center"/>
          </w:tcPr>
          <w:p w14:paraId="7592C9A6">
            <w:pPr>
              <w:snapToGrid w:val="0"/>
              <w:spacing w:after="0" w:line="360" w:lineRule="auto"/>
              <w:jc w:val="center"/>
              <w:rPr>
                <w:rFonts w:hint="eastAsia" w:ascii="宋体" w:hAnsi="宋体" w:cs="宋体"/>
                <w:b/>
                <w:sz w:val="24"/>
              </w:rPr>
            </w:pPr>
            <w:r>
              <w:rPr>
                <w:rFonts w:hint="eastAsia" w:ascii="宋体" w:hAnsi="宋体" w:cs="宋体"/>
                <w:b/>
                <w:sz w:val="24"/>
              </w:rPr>
              <w:t>中小企业信用融资</w:t>
            </w:r>
          </w:p>
        </w:tc>
        <w:tc>
          <w:tcPr>
            <w:tcW w:w="6315" w:type="dxa"/>
            <w:tcBorders>
              <w:top w:val="single" w:color="000000" w:sz="8" w:space="0"/>
              <w:left w:val="single" w:color="000000" w:sz="2" w:space="0"/>
              <w:right w:val="single" w:color="000000" w:sz="8" w:space="0"/>
            </w:tcBorders>
            <w:vAlign w:val="center"/>
          </w:tcPr>
          <w:p w14:paraId="1CDC7867">
            <w:pPr>
              <w:spacing w:after="0" w:line="360" w:lineRule="auto"/>
              <w:ind w:firstLine="480" w:firstLineChars="2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0947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1" w:hRule="atLeast"/>
          <w:tblHeader/>
        </w:trPr>
        <w:tc>
          <w:tcPr>
            <w:tcW w:w="628" w:type="dxa"/>
            <w:tcBorders>
              <w:top w:val="single" w:color="auto" w:sz="4" w:space="0"/>
              <w:left w:val="single" w:color="000000" w:sz="8" w:space="0"/>
              <w:bottom w:val="single" w:color="auto" w:sz="4" w:space="0"/>
              <w:right w:val="single" w:color="000000" w:sz="2" w:space="0"/>
            </w:tcBorders>
          </w:tcPr>
          <w:p w14:paraId="65F4C2EF">
            <w:pPr>
              <w:snapToGrid w:val="0"/>
              <w:spacing w:after="0" w:line="360" w:lineRule="auto"/>
              <w:jc w:val="center"/>
              <w:rPr>
                <w:rFonts w:hint="eastAsia" w:ascii="宋体" w:hAnsi="宋体" w:cs="宋体"/>
                <w:sz w:val="24"/>
              </w:rPr>
            </w:pPr>
            <w:r>
              <w:rPr>
                <w:rFonts w:hint="eastAsia" w:ascii="宋体" w:hAnsi="宋体" w:cs="宋体"/>
                <w:sz w:val="24"/>
              </w:rPr>
              <w:t>12</w:t>
            </w:r>
          </w:p>
        </w:tc>
        <w:tc>
          <w:tcPr>
            <w:tcW w:w="1616" w:type="dxa"/>
            <w:tcBorders>
              <w:top w:val="single" w:color="000000" w:sz="8" w:space="0"/>
              <w:left w:val="single" w:color="000000" w:sz="2" w:space="0"/>
              <w:bottom w:val="single" w:color="auto" w:sz="4" w:space="0"/>
              <w:right w:val="single" w:color="000000" w:sz="8" w:space="0"/>
            </w:tcBorders>
            <w:vAlign w:val="center"/>
          </w:tcPr>
          <w:p w14:paraId="472A7F00">
            <w:pPr>
              <w:snapToGrid w:val="0"/>
              <w:spacing w:after="0" w:line="360"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315" w:type="dxa"/>
            <w:tcBorders>
              <w:top w:val="single" w:color="000000" w:sz="8" w:space="0"/>
              <w:left w:val="single" w:color="000000" w:sz="2" w:space="0"/>
              <w:bottom w:val="single" w:color="000000" w:sz="8" w:space="0"/>
              <w:right w:val="single" w:color="000000" w:sz="8" w:space="0"/>
            </w:tcBorders>
            <w:vAlign w:val="center"/>
          </w:tcPr>
          <w:p w14:paraId="33BE5BBB">
            <w:pPr>
              <w:pStyle w:val="33"/>
              <w:spacing w:after="0" w:line="360" w:lineRule="auto"/>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杭州市拱墅区彩云路105号锦盛大楼3楼 </w:t>
            </w:r>
            <w:r>
              <w:rPr>
                <w:rFonts w:hint="eastAsia" w:hAnsi="宋体" w:cs="宋体"/>
                <w:kern w:val="28"/>
                <w:sz w:val="24"/>
                <w:szCs w:val="24"/>
              </w:rPr>
              <w:t>；备份投标文件签收人员联系电话：</w:t>
            </w:r>
            <w:r>
              <w:rPr>
                <w:rFonts w:hint="eastAsia" w:hAnsi="宋体" w:cs="宋体"/>
                <w:sz w:val="24"/>
                <w:u w:val="single"/>
              </w:rPr>
              <w:t xml:space="preserve">韩鑫15068711152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62599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7" w:hRule="atLeast"/>
          <w:tblHeader/>
        </w:trPr>
        <w:tc>
          <w:tcPr>
            <w:tcW w:w="628" w:type="dxa"/>
            <w:vMerge w:val="restart"/>
            <w:tcBorders>
              <w:top w:val="single" w:color="auto" w:sz="4" w:space="0"/>
              <w:left w:val="single" w:color="auto" w:sz="4" w:space="0"/>
              <w:bottom w:val="single" w:color="auto" w:sz="4" w:space="0"/>
              <w:right w:val="single" w:color="000000" w:sz="2" w:space="0"/>
            </w:tcBorders>
          </w:tcPr>
          <w:p w14:paraId="202503DA">
            <w:pPr>
              <w:snapToGrid w:val="0"/>
              <w:spacing w:after="0" w:line="360" w:lineRule="auto"/>
              <w:jc w:val="center"/>
              <w:rPr>
                <w:rFonts w:hint="eastAsia" w:ascii="宋体" w:hAnsi="宋体" w:cs="宋体"/>
                <w:sz w:val="24"/>
              </w:rPr>
            </w:pPr>
            <w:r>
              <w:rPr>
                <w:rFonts w:hint="eastAsia" w:ascii="宋体" w:hAnsi="宋体" w:cs="宋体"/>
                <w:sz w:val="24"/>
              </w:rPr>
              <w:t>13</w:t>
            </w:r>
          </w:p>
        </w:tc>
        <w:tc>
          <w:tcPr>
            <w:tcW w:w="1616" w:type="dxa"/>
            <w:vMerge w:val="restart"/>
            <w:tcBorders>
              <w:top w:val="single" w:color="auto" w:sz="4" w:space="0"/>
              <w:left w:val="single" w:color="000000" w:sz="2" w:space="0"/>
              <w:bottom w:val="single" w:color="auto" w:sz="4" w:space="0"/>
              <w:right w:val="single" w:color="auto" w:sz="4" w:space="0"/>
            </w:tcBorders>
            <w:vAlign w:val="center"/>
          </w:tcPr>
          <w:p w14:paraId="7C3E156C">
            <w:pPr>
              <w:snapToGrid w:val="0"/>
              <w:spacing w:after="0" w:line="360" w:lineRule="auto"/>
              <w:jc w:val="center"/>
              <w:rPr>
                <w:rFonts w:hint="eastAsia" w:ascii="宋体" w:hAnsi="宋体" w:cs="宋体"/>
                <w:b/>
                <w:sz w:val="24"/>
              </w:rPr>
            </w:pPr>
            <w:r>
              <w:rPr>
                <w:rFonts w:hint="eastAsia" w:ascii="宋体" w:hAnsi="宋体" w:cs="仿宋_GB2312"/>
                <w:b/>
                <w:sz w:val="24"/>
              </w:rPr>
              <w:t>特别说明</w:t>
            </w:r>
          </w:p>
        </w:tc>
        <w:tc>
          <w:tcPr>
            <w:tcW w:w="6315" w:type="dxa"/>
            <w:tcBorders>
              <w:top w:val="single" w:color="000000" w:sz="8" w:space="0"/>
              <w:left w:val="single" w:color="auto" w:sz="4" w:space="0"/>
              <w:bottom w:val="single" w:color="000000" w:sz="8" w:space="0"/>
              <w:right w:val="single" w:color="000000" w:sz="8" w:space="0"/>
            </w:tcBorders>
            <w:vAlign w:val="center"/>
          </w:tcPr>
          <w:p w14:paraId="631EAF7F">
            <w:pPr>
              <w:spacing w:after="0" w:line="360"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C4D3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8" w:hRule="atLeast"/>
          <w:tblHeader/>
        </w:trPr>
        <w:tc>
          <w:tcPr>
            <w:tcW w:w="628" w:type="dxa"/>
            <w:vMerge w:val="continue"/>
            <w:tcBorders>
              <w:top w:val="single" w:color="auto" w:sz="4" w:space="0"/>
              <w:left w:val="single" w:color="auto" w:sz="4" w:space="0"/>
              <w:bottom w:val="single" w:color="auto" w:sz="4" w:space="0"/>
              <w:right w:val="single" w:color="000000" w:sz="2" w:space="0"/>
            </w:tcBorders>
          </w:tcPr>
          <w:p w14:paraId="3A2BA98F">
            <w:pPr>
              <w:snapToGrid w:val="0"/>
              <w:spacing w:after="0" w:line="360" w:lineRule="auto"/>
              <w:jc w:val="center"/>
              <w:rPr>
                <w:rFonts w:hint="eastAsia" w:ascii="宋体" w:hAnsi="宋体" w:cs="宋体"/>
                <w:sz w:val="24"/>
              </w:rPr>
            </w:pPr>
          </w:p>
        </w:tc>
        <w:tc>
          <w:tcPr>
            <w:tcW w:w="1616" w:type="dxa"/>
            <w:vMerge w:val="continue"/>
            <w:tcBorders>
              <w:top w:val="single" w:color="auto" w:sz="4" w:space="0"/>
              <w:left w:val="single" w:color="000000" w:sz="2" w:space="0"/>
              <w:bottom w:val="single" w:color="auto" w:sz="4" w:space="0"/>
              <w:right w:val="single" w:color="auto" w:sz="4" w:space="0"/>
            </w:tcBorders>
            <w:vAlign w:val="center"/>
          </w:tcPr>
          <w:p w14:paraId="4AAD64D8">
            <w:pPr>
              <w:snapToGrid w:val="0"/>
              <w:spacing w:after="0" w:line="360" w:lineRule="auto"/>
              <w:jc w:val="center"/>
              <w:rPr>
                <w:rFonts w:hint="eastAsia" w:ascii="宋体" w:hAnsi="宋体" w:cs="宋体"/>
                <w:b/>
                <w:sz w:val="24"/>
              </w:rPr>
            </w:pPr>
          </w:p>
        </w:tc>
        <w:tc>
          <w:tcPr>
            <w:tcW w:w="6315" w:type="dxa"/>
            <w:tcBorders>
              <w:top w:val="single" w:color="000000" w:sz="8" w:space="0"/>
              <w:left w:val="single" w:color="auto" w:sz="4" w:space="0"/>
              <w:bottom w:val="single" w:color="000000" w:sz="8" w:space="0"/>
              <w:right w:val="single" w:color="000000" w:sz="8" w:space="0"/>
            </w:tcBorders>
            <w:vAlign w:val="center"/>
          </w:tcPr>
          <w:p w14:paraId="37FEC722">
            <w:pPr>
              <w:spacing w:after="0" w:line="360" w:lineRule="auto"/>
              <w:rPr>
                <w:rFonts w:hint="eastAsia"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755FD515">
            <w:pPr>
              <w:spacing w:after="0" w:line="360" w:lineRule="auto"/>
              <w:rPr>
                <w:rFonts w:hint="eastAsia" w:ascii="宋体" w:hAnsi="宋体" w:cs="宋体"/>
                <w:snapToGrid w:val="0"/>
                <w:kern w:val="28"/>
                <w:sz w:val="24"/>
              </w:rPr>
            </w:pPr>
            <w:r>
              <w:rPr>
                <w:rFonts w:hint="eastAsia" w:ascii="宋体" w:hAnsi="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3EEF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4" w:hRule="atLeast"/>
          <w:tblHeader/>
        </w:trPr>
        <w:tc>
          <w:tcPr>
            <w:tcW w:w="628" w:type="dxa"/>
            <w:tcBorders>
              <w:top w:val="single" w:color="auto" w:sz="4" w:space="0"/>
              <w:left w:val="single" w:color="auto" w:sz="4" w:space="0"/>
              <w:bottom w:val="single" w:color="auto" w:sz="4" w:space="0"/>
              <w:right w:val="single" w:color="000000" w:sz="2" w:space="0"/>
            </w:tcBorders>
            <w:vAlign w:val="center"/>
          </w:tcPr>
          <w:p w14:paraId="3730B68F">
            <w:pPr>
              <w:snapToGrid w:val="0"/>
              <w:spacing w:after="0" w:line="360" w:lineRule="auto"/>
              <w:jc w:val="center"/>
              <w:rPr>
                <w:rFonts w:hint="eastAsia" w:ascii="宋体" w:hAnsi="宋体" w:cs="宋体"/>
                <w:sz w:val="24"/>
              </w:rPr>
            </w:pPr>
          </w:p>
        </w:tc>
        <w:tc>
          <w:tcPr>
            <w:tcW w:w="1616" w:type="dxa"/>
            <w:tcBorders>
              <w:top w:val="single" w:color="auto" w:sz="4" w:space="0"/>
              <w:left w:val="single" w:color="000000" w:sz="2" w:space="0"/>
              <w:bottom w:val="single" w:color="auto" w:sz="4" w:space="0"/>
              <w:right w:val="single" w:color="auto" w:sz="4" w:space="0"/>
            </w:tcBorders>
            <w:vAlign w:val="center"/>
          </w:tcPr>
          <w:p w14:paraId="08B9F007">
            <w:pPr>
              <w:snapToGrid w:val="0"/>
              <w:spacing w:after="0" w:line="360" w:lineRule="auto"/>
              <w:jc w:val="center"/>
              <w:rPr>
                <w:rFonts w:cs="仿宋_GB2312"/>
                <w:b/>
              </w:rPr>
            </w:pPr>
            <w:r>
              <w:rPr>
                <w:rFonts w:hint="eastAsia" w:ascii="宋体" w:hAnsi="宋体" w:cs="仿宋_GB2312"/>
                <w:b/>
                <w:sz w:val="24"/>
                <w:lang w:val="en"/>
              </w:rPr>
              <w:t>成交候选人数量</w:t>
            </w:r>
          </w:p>
        </w:tc>
        <w:tc>
          <w:tcPr>
            <w:tcW w:w="6315" w:type="dxa"/>
            <w:tcBorders>
              <w:top w:val="single" w:color="000000" w:sz="8" w:space="0"/>
              <w:left w:val="single" w:color="auto" w:sz="4" w:space="0"/>
              <w:bottom w:val="single" w:color="000000" w:sz="8" w:space="0"/>
              <w:right w:val="single" w:color="000000" w:sz="8" w:space="0"/>
            </w:tcBorders>
            <w:vAlign w:val="center"/>
          </w:tcPr>
          <w:p w14:paraId="4D1E74BA">
            <w:pPr>
              <w:spacing w:after="0" w:line="360" w:lineRule="auto"/>
              <w:rPr>
                <w:rFonts w:hint="eastAsia" w:ascii="宋体" w:hAnsi="宋体" w:cs="宋体"/>
                <w:snapToGrid w:val="0"/>
                <w:kern w:val="28"/>
                <w:sz w:val="24"/>
              </w:rPr>
            </w:pPr>
            <w:r>
              <w:rPr>
                <w:rFonts w:hint="eastAsia" w:ascii="宋体" w:hAnsi="宋体" w:cs="宋体"/>
                <w:snapToGrid w:val="0"/>
                <w:kern w:val="28"/>
                <w:sz w:val="24"/>
              </w:rPr>
              <w:t>本项目推荐的中标（成交）候选人数量：</w:t>
            </w:r>
            <w:r>
              <w:rPr>
                <w:rFonts w:hint="eastAsia" w:ascii="宋体" w:hAnsi="宋体" w:cs="宋体"/>
                <w:snapToGrid w:val="0"/>
                <w:color w:val="auto"/>
                <w:kern w:val="28"/>
                <w:sz w:val="24"/>
                <w:u w:val="single"/>
                <w:shd w:val="clear"/>
              </w:rPr>
              <w:t xml:space="preserve">   1  </w:t>
            </w:r>
            <w:r>
              <w:rPr>
                <w:rFonts w:hint="eastAsia" w:ascii="宋体" w:hAnsi="宋体" w:cs="宋体"/>
                <w:snapToGrid w:val="0"/>
                <w:kern w:val="28"/>
                <w:sz w:val="24"/>
                <w:u w:val="single"/>
              </w:rPr>
              <w:t xml:space="preserve"> </w:t>
            </w:r>
            <w:r>
              <w:rPr>
                <w:rFonts w:hint="eastAsia" w:ascii="宋体" w:hAnsi="宋体" w:cs="宋体"/>
                <w:snapToGrid w:val="0"/>
                <w:kern w:val="28"/>
                <w:sz w:val="24"/>
              </w:rPr>
              <w:t>。</w:t>
            </w:r>
          </w:p>
        </w:tc>
      </w:tr>
      <w:tr w14:paraId="09A4D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3" w:hRule="atLeast"/>
          <w:tblHeader/>
        </w:trPr>
        <w:tc>
          <w:tcPr>
            <w:tcW w:w="628" w:type="dxa"/>
            <w:tcBorders>
              <w:top w:val="single" w:color="auto" w:sz="4" w:space="0"/>
              <w:left w:val="single" w:color="auto" w:sz="4" w:space="0"/>
              <w:bottom w:val="single" w:color="auto" w:sz="4" w:space="0"/>
              <w:right w:val="single" w:color="000000" w:sz="2" w:space="0"/>
            </w:tcBorders>
            <w:vAlign w:val="center"/>
          </w:tcPr>
          <w:p w14:paraId="582DDC20">
            <w:pPr>
              <w:snapToGrid w:val="0"/>
              <w:spacing w:after="0" w:line="360" w:lineRule="auto"/>
              <w:jc w:val="center"/>
              <w:rPr>
                <w:rFonts w:hint="eastAsia" w:ascii="宋体" w:hAnsi="宋体" w:cs="宋体"/>
                <w:sz w:val="24"/>
              </w:rPr>
            </w:pPr>
            <w:r>
              <w:rPr>
                <w:rFonts w:hint="eastAsia" w:ascii="宋体" w:hAnsi="宋体" w:cs="宋体"/>
                <w:sz w:val="24"/>
              </w:rPr>
              <w:t>14</w:t>
            </w:r>
          </w:p>
        </w:tc>
        <w:tc>
          <w:tcPr>
            <w:tcW w:w="1616" w:type="dxa"/>
            <w:tcBorders>
              <w:top w:val="single" w:color="auto" w:sz="4" w:space="0"/>
              <w:left w:val="single" w:color="000000" w:sz="2" w:space="0"/>
              <w:bottom w:val="single" w:color="auto" w:sz="4" w:space="0"/>
              <w:right w:val="single" w:color="auto" w:sz="4" w:space="0"/>
            </w:tcBorders>
            <w:vAlign w:val="center"/>
          </w:tcPr>
          <w:p w14:paraId="5072BCBA">
            <w:pPr>
              <w:snapToGrid w:val="0"/>
              <w:spacing w:after="0" w:line="360" w:lineRule="auto"/>
              <w:jc w:val="center"/>
              <w:rPr>
                <w:rFonts w:hint="eastAsia" w:ascii="宋体" w:hAnsi="宋体" w:cs="宋体"/>
                <w:b/>
                <w:sz w:val="24"/>
              </w:rPr>
            </w:pPr>
            <w:r>
              <w:rPr>
                <w:rFonts w:hint="eastAsia" w:cs="仿宋_GB2312"/>
                <w:b/>
              </w:rPr>
              <w:t>采购代理服务费</w:t>
            </w:r>
          </w:p>
        </w:tc>
        <w:tc>
          <w:tcPr>
            <w:tcW w:w="6315" w:type="dxa"/>
            <w:tcBorders>
              <w:top w:val="single" w:color="000000" w:sz="8" w:space="0"/>
              <w:left w:val="single" w:color="auto" w:sz="4" w:space="0"/>
              <w:bottom w:val="single" w:color="000000" w:sz="8" w:space="0"/>
              <w:right w:val="single" w:color="000000" w:sz="8" w:space="0"/>
            </w:tcBorders>
            <w:vAlign w:val="center"/>
          </w:tcPr>
          <w:p w14:paraId="515DF614">
            <w:pPr>
              <w:pStyle w:val="33"/>
              <w:spacing w:after="0" w:line="360" w:lineRule="auto"/>
              <w:ind w:firstLine="480" w:firstLineChars="200"/>
              <w:rPr>
                <w:rFonts w:hint="eastAsia" w:hAnsi="宋体" w:cs="宋体"/>
                <w:kern w:val="28"/>
                <w:sz w:val="24"/>
                <w:szCs w:val="24"/>
              </w:rPr>
            </w:pPr>
            <w:r>
              <w:rPr>
                <w:rFonts w:hint="eastAsia" w:hAnsi="宋体" w:cs="宋体"/>
                <w:kern w:val="28"/>
                <w:sz w:val="24"/>
                <w:szCs w:val="24"/>
              </w:rPr>
              <w:t>本项目的采购代理服务费由中标人支付，服务费以中标价为基数，按照国家发展计划委员会计价格[2002]1980号文件收费标准的90%计取，单个项目代理服务费不足5000元的按5000元计取。具体标准详见下表：</w:t>
            </w:r>
          </w:p>
          <w:tbl>
            <w:tblPr>
              <w:tblStyle w:val="62"/>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05D6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70A58E3B">
                  <w:pPr>
                    <w:pStyle w:val="33"/>
                    <w:spacing w:after="0" w:line="360" w:lineRule="auto"/>
                    <w:ind w:firstLine="480" w:firstLineChars="200"/>
                    <w:rPr>
                      <w:rFonts w:hint="eastAsia" w:hAnsi="宋体" w:cs="宋体"/>
                      <w:kern w:val="28"/>
                      <w:sz w:val="24"/>
                      <w:szCs w:val="24"/>
                    </w:rPr>
                  </w:pPr>
                  <w:r>
                    <w:rPr>
                      <w:rFonts w:hint="eastAsia" w:hAnsi="宋体" w:cs="宋体"/>
                      <w:kern w:val="28"/>
                      <w:sz w:val="24"/>
                      <w:szCs w:val="24"/>
                    </w:rPr>
                    <w:t>金额（万元）</w:t>
                  </w:r>
                </w:p>
              </w:tc>
              <w:tc>
                <w:tcPr>
                  <w:tcW w:w="2943" w:type="dxa"/>
                  <w:vAlign w:val="center"/>
                </w:tcPr>
                <w:p w14:paraId="3CEEF26D">
                  <w:pPr>
                    <w:pStyle w:val="33"/>
                    <w:spacing w:after="0" w:line="360" w:lineRule="auto"/>
                    <w:ind w:firstLine="480" w:firstLineChars="200"/>
                    <w:rPr>
                      <w:rFonts w:hint="eastAsia" w:hAnsi="宋体" w:cs="宋体"/>
                      <w:kern w:val="28"/>
                      <w:sz w:val="24"/>
                      <w:szCs w:val="24"/>
                    </w:rPr>
                  </w:pPr>
                  <w:r>
                    <w:rPr>
                      <w:rFonts w:hint="eastAsia" w:hAnsi="宋体" w:cs="宋体"/>
                      <w:kern w:val="28"/>
                      <w:sz w:val="24"/>
                      <w:szCs w:val="24"/>
                    </w:rPr>
                    <w:t>费率</w:t>
                  </w:r>
                </w:p>
              </w:tc>
            </w:tr>
            <w:tr w14:paraId="1C39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AD27A9A">
                  <w:pPr>
                    <w:pStyle w:val="33"/>
                    <w:spacing w:after="0" w:line="360" w:lineRule="auto"/>
                    <w:ind w:firstLine="480" w:firstLineChars="200"/>
                    <w:rPr>
                      <w:rFonts w:hint="eastAsia" w:hAnsi="宋体" w:cs="宋体"/>
                      <w:kern w:val="28"/>
                      <w:sz w:val="24"/>
                      <w:szCs w:val="24"/>
                    </w:rPr>
                  </w:pPr>
                  <w:r>
                    <w:rPr>
                      <w:rFonts w:hint="eastAsia" w:hAnsi="宋体" w:cs="宋体"/>
                      <w:kern w:val="28"/>
                      <w:sz w:val="24"/>
                      <w:szCs w:val="24"/>
                    </w:rPr>
                    <w:t>100以下部分</w:t>
                  </w:r>
                </w:p>
              </w:tc>
              <w:tc>
                <w:tcPr>
                  <w:tcW w:w="2943" w:type="dxa"/>
                  <w:vAlign w:val="center"/>
                </w:tcPr>
                <w:p w14:paraId="36B99C21">
                  <w:pPr>
                    <w:pStyle w:val="33"/>
                    <w:spacing w:after="0" w:line="360" w:lineRule="auto"/>
                    <w:ind w:firstLine="480" w:firstLineChars="200"/>
                    <w:rPr>
                      <w:rFonts w:hint="eastAsia" w:hAnsi="宋体" w:cs="宋体"/>
                      <w:kern w:val="28"/>
                      <w:sz w:val="24"/>
                      <w:szCs w:val="24"/>
                    </w:rPr>
                  </w:pPr>
                  <w:r>
                    <w:rPr>
                      <w:rFonts w:hint="eastAsia" w:hAnsi="宋体" w:cs="宋体"/>
                      <w:kern w:val="28"/>
                      <w:sz w:val="24"/>
                      <w:szCs w:val="24"/>
                    </w:rPr>
                    <w:t>1.5%</w:t>
                  </w:r>
                </w:p>
              </w:tc>
            </w:tr>
            <w:tr w14:paraId="166F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0F98474D">
                  <w:pPr>
                    <w:pStyle w:val="33"/>
                    <w:spacing w:after="0" w:line="360" w:lineRule="auto"/>
                    <w:ind w:firstLine="480" w:firstLineChars="200"/>
                    <w:rPr>
                      <w:rFonts w:hint="eastAsia" w:hAnsi="宋体" w:cs="宋体"/>
                      <w:kern w:val="28"/>
                      <w:sz w:val="24"/>
                      <w:szCs w:val="24"/>
                    </w:rPr>
                  </w:pPr>
                  <w:r>
                    <w:rPr>
                      <w:rFonts w:hint="eastAsia" w:hAnsi="宋体" w:cs="宋体"/>
                      <w:kern w:val="28"/>
                      <w:sz w:val="24"/>
                      <w:szCs w:val="24"/>
                    </w:rPr>
                    <w:t>100~500之间部分</w:t>
                  </w:r>
                </w:p>
              </w:tc>
              <w:tc>
                <w:tcPr>
                  <w:tcW w:w="2943" w:type="dxa"/>
                  <w:vAlign w:val="center"/>
                </w:tcPr>
                <w:p w14:paraId="0EA3AFE1">
                  <w:pPr>
                    <w:pStyle w:val="33"/>
                    <w:spacing w:after="0" w:line="360" w:lineRule="auto"/>
                    <w:ind w:firstLine="480" w:firstLineChars="200"/>
                    <w:rPr>
                      <w:rFonts w:hint="eastAsia" w:hAnsi="宋体" w:cs="宋体"/>
                      <w:kern w:val="28"/>
                      <w:sz w:val="24"/>
                      <w:szCs w:val="24"/>
                    </w:rPr>
                  </w:pPr>
                  <w:r>
                    <w:rPr>
                      <w:rFonts w:hint="eastAsia" w:hAnsi="宋体" w:cs="宋体"/>
                      <w:kern w:val="28"/>
                      <w:sz w:val="24"/>
                      <w:szCs w:val="24"/>
                    </w:rPr>
                    <w:t>0.8%</w:t>
                  </w:r>
                </w:p>
              </w:tc>
            </w:tr>
            <w:tr w14:paraId="714D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5469A84D">
                  <w:pPr>
                    <w:pStyle w:val="33"/>
                    <w:spacing w:after="0" w:line="360" w:lineRule="auto"/>
                    <w:ind w:firstLine="480" w:firstLineChars="200"/>
                    <w:rPr>
                      <w:rFonts w:hint="eastAsia" w:hAnsi="宋体" w:cs="宋体"/>
                      <w:kern w:val="28"/>
                      <w:sz w:val="24"/>
                      <w:szCs w:val="24"/>
                    </w:rPr>
                  </w:pPr>
                  <w:r>
                    <w:rPr>
                      <w:rFonts w:hint="eastAsia" w:hAnsi="宋体" w:cs="宋体"/>
                      <w:kern w:val="28"/>
                      <w:sz w:val="24"/>
                      <w:szCs w:val="24"/>
                    </w:rPr>
                    <w:t>500~1000之间部分</w:t>
                  </w:r>
                </w:p>
              </w:tc>
              <w:tc>
                <w:tcPr>
                  <w:tcW w:w="2943" w:type="dxa"/>
                  <w:vAlign w:val="center"/>
                </w:tcPr>
                <w:p w14:paraId="69208DC6">
                  <w:pPr>
                    <w:pStyle w:val="33"/>
                    <w:spacing w:after="0" w:line="360" w:lineRule="auto"/>
                    <w:ind w:firstLine="480" w:firstLineChars="200"/>
                    <w:rPr>
                      <w:rFonts w:hint="eastAsia" w:hAnsi="宋体" w:cs="宋体"/>
                      <w:kern w:val="28"/>
                      <w:sz w:val="24"/>
                      <w:szCs w:val="24"/>
                    </w:rPr>
                  </w:pPr>
                  <w:r>
                    <w:rPr>
                      <w:rFonts w:hint="eastAsia" w:hAnsi="宋体" w:cs="宋体"/>
                      <w:kern w:val="28"/>
                      <w:sz w:val="24"/>
                      <w:szCs w:val="24"/>
                    </w:rPr>
                    <w:t>0.45%</w:t>
                  </w:r>
                </w:p>
              </w:tc>
            </w:tr>
            <w:tr w14:paraId="7A28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28BEB103">
                  <w:pPr>
                    <w:pStyle w:val="33"/>
                    <w:spacing w:after="0" w:line="360" w:lineRule="auto"/>
                    <w:ind w:firstLine="480" w:firstLineChars="200"/>
                    <w:rPr>
                      <w:rFonts w:hint="eastAsia" w:hAnsi="宋体" w:cs="宋体"/>
                      <w:kern w:val="28"/>
                      <w:sz w:val="24"/>
                      <w:szCs w:val="24"/>
                    </w:rPr>
                  </w:pPr>
                  <w:r>
                    <w:rPr>
                      <w:rFonts w:hint="eastAsia" w:hAnsi="宋体" w:cs="宋体"/>
                      <w:kern w:val="28"/>
                      <w:sz w:val="24"/>
                      <w:szCs w:val="24"/>
                    </w:rPr>
                    <w:t>1000-5000之间部分</w:t>
                  </w:r>
                </w:p>
              </w:tc>
              <w:tc>
                <w:tcPr>
                  <w:tcW w:w="2943" w:type="dxa"/>
                  <w:vAlign w:val="center"/>
                </w:tcPr>
                <w:p w14:paraId="24CD4DB7">
                  <w:pPr>
                    <w:pStyle w:val="33"/>
                    <w:spacing w:after="0" w:line="360" w:lineRule="auto"/>
                    <w:ind w:firstLine="480" w:firstLineChars="200"/>
                    <w:rPr>
                      <w:rFonts w:hint="eastAsia" w:hAnsi="宋体" w:cs="宋体"/>
                      <w:kern w:val="28"/>
                      <w:sz w:val="24"/>
                      <w:szCs w:val="24"/>
                    </w:rPr>
                  </w:pPr>
                  <w:r>
                    <w:rPr>
                      <w:rFonts w:hint="eastAsia" w:hAnsi="宋体" w:cs="宋体"/>
                      <w:kern w:val="28"/>
                      <w:sz w:val="24"/>
                      <w:szCs w:val="24"/>
                    </w:rPr>
                    <w:t>0.25%</w:t>
                  </w:r>
                </w:p>
              </w:tc>
            </w:tr>
          </w:tbl>
          <w:p w14:paraId="052A4E1C">
            <w:pPr>
              <w:pStyle w:val="33"/>
              <w:spacing w:after="0" w:line="360" w:lineRule="auto"/>
              <w:ind w:firstLine="480" w:firstLineChars="200"/>
              <w:rPr>
                <w:rFonts w:hint="eastAsia" w:hAnsi="宋体" w:cs="宋体"/>
                <w:kern w:val="28"/>
                <w:sz w:val="24"/>
                <w:szCs w:val="24"/>
              </w:rPr>
            </w:pPr>
            <w:r>
              <w:rPr>
                <w:rFonts w:hint="eastAsia" w:hAnsi="宋体" w:cs="宋体"/>
                <w:kern w:val="28"/>
                <w:sz w:val="24"/>
                <w:szCs w:val="24"/>
              </w:rPr>
              <w:t>在接到中标通知书</w:t>
            </w:r>
            <w:r>
              <w:rPr>
                <w:rFonts w:hint="eastAsia" w:hAnsi="宋体" w:cs="宋体"/>
                <w:color w:val="auto"/>
                <w:kern w:val="28"/>
                <w:sz w:val="24"/>
                <w:szCs w:val="24"/>
              </w:rPr>
              <w:t>后10个</w:t>
            </w:r>
            <w:r>
              <w:rPr>
                <w:rFonts w:hint="eastAsia" w:hAnsi="宋体" w:cs="宋体"/>
                <w:kern w:val="28"/>
                <w:sz w:val="24"/>
                <w:szCs w:val="24"/>
              </w:rPr>
              <w:t>工作日内由中标人一次性向采购代理机构付清。采购代理服务费须包含在投标报价中，并以人民币方式支付。服务费汇入以下账号：</w:t>
            </w:r>
          </w:p>
          <w:p w14:paraId="61794911">
            <w:pPr>
              <w:pStyle w:val="33"/>
              <w:spacing w:after="0" w:line="360" w:lineRule="auto"/>
              <w:ind w:firstLine="480" w:firstLineChars="200"/>
              <w:rPr>
                <w:rFonts w:hint="eastAsia" w:hAnsi="宋体" w:cs="宋体"/>
                <w:kern w:val="28"/>
                <w:sz w:val="24"/>
                <w:szCs w:val="24"/>
              </w:rPr>
            </w:pPr>
            <w:r>
              <w:rPr>
                <w:rFonts w:hint="eastAsia" w:hAnsi="宋体" w:cs="宋体"/>
                <w:kern w:val="28"/>
                <w:sz w:val="24"/>
                <w:szCs w:val="24"/>
              </w:rPr>
              <w:t>户 名：华诚工程咨询集团有限公司</w:t>
            </w:r>
          </w:p>
          <w:p w14:paraId="6052B79E">
            <w:pPr>
              <w:pStyle w:val="33"/>
              <w:spacing w:after="0" w:line="360" w:lineRule="auto"/>
              <w:ind w:firstLine="480" w:firstLineChars="200"/>
              <w:rPr>
                <w:rFonts w:hint="eastAsia" w:hAnsi="宋体" w:cs="宋体"/>
                <w:kern w:val="28"/>
                <w:sz w:val="24"/>
                <w:szCs w:val="24"/>
              </w:rPr>
            </w:pPr>
            <w:r>
              <w:rPr>
                <w:rFonts w:hint="eastAsia" w:hAnsi="宋体" w:cs="宋体"/>
                <w:kern w:val="28"/>
                <w:sz w:val="24"/>
                <w:szCs w:val="24"/>
              </w:rPr>
              <w:t>开 户：上海浦东发展银行股份有限公司杭州和睦支行</w:t>
            </w:r>
          </w:p>
          <w:p w14:paraId="440EEF1C">
            <w:pPr>
              <w:spacing w:after="0" w:line="360" w:lineRule="auto"/>
              <w:ind w:firstLine="480" w:firstLineChars="200"/>
              <w:rPr>
                <w:rFonts w:hint="eastAsia" w:ascii="宋体" w:hAnsi="宋体" w:cs="Arial"/>
                <w:kern w:val="0"/>
                <w:sz w:val="24"/>
              </w:rPr>
            </w:pPr>
            <w:r>
              <w:rPr>
                <w:rFonts w:hint="eastAsia" w:ascii="宋体" w:hAnsi="宋体" w:cs="宋体"/>
                <w:snapToGrid w:val="0"/>
                <w:kern w:val="28"/>
                <w:sz w:val="24"/>
              </w:rPr>
              <w:t>账 号：95220078801100000315</w:t>
            </w:r>
          </w:p>
        </w:tc>
      </w:tr>
    </w:tbl>
    <w:p w14:paraId="3F2BDD5F">
      <w:pPr>
        <w:pStyle w:val="24"/>
      </w:pPr>
    </w:p>
    <w:bookmarkEnd w:id="10"/>
    <w:p w14:paraId="10476717">
      <w:pPr>
        <w:adjustRightInd/>
        <w:spacing w:line="360" w:lineRule="auto"/>
        <w:ind w:firstLine="3845" w:firstLineChars="1197"/>
        <w:outlineLvl w:val="0"/>
        <w:rPr>
          <w:rFonts w:hint="eastAsia"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2AE7C3F4">
      <w:pPr>
        <w:spacing w:line="360" w:lineRule="auto"/>
        <w:ind w:firstLine="482" w:firstLineChars="200"/>
        <w:rPr>
          <w:rFonts w:hint="eastAsia" w:ascii="宋体" w:hAnsi="宋体" w:cs="宋体"/>
          <w:b/>
          <w:bCs/>
          <w:sz w:val="24"/>
        </w:rPr>
      </w:pPr>
      <w:r>
        <w:rPr>
          <w:rFonts w:hint="eastAsia" w:ascii="宋体" w:hAnsi="宋体" w:cs="宋体"/>
          <w:b/>
          <w:bCs/>
          <w:sz w:val="24"/>
        </w:rPr>
        <w:t>1. 适用范围</w:t>
      </w:r>
    </w:p>
    <w:p w14:paraId="18CFA518">
      <w:pPr>
        <w:snapToGrid w:val="0"/>
        <w:spacing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E377B7E">
      <w:pPr>
        <w:spacing w:line="360" w:lineRule="auto"/>
        <w:ind w:firstLine="482" w:firstLineChars="200"/>
        <w:rPr>
          <w:rFonts w:hint="eastAsia" w:ascii="宋体" w:hAnsi="宋体" w:cs="宋体"/>
          <w:b/>
          <w:bCs/>
          <w:sz w:val="24"/>
        </w:rPr>
      </w:pPr>
      <w:r>
        <w:rPr>
          <w:rFonts w:hint="eastAsia" w:ascii="宋体" w:hAnsi="宋体" w:cs="宋体"/>
          <w:b/>
          <w:bCs/>
          <w:sz w:val="24"/>
        </w:rPr>
        <w:t>2.定义</w:t>
      </w:r>
    </w:p>
    <w:p w14:paraId="7BC2E7E6">
      <w:pPr>
        <w:spacing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05735D20">
      <w:pPr>
        <w:spacing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55CCE025">
      <w:pPr>
        <w:spacing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16642CA0">
      <w:pPr>
        <w:spacing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1FB92B2">
      <w:pPr>
        <w:spacing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11739B">
      <w:pPr>
        <w:spacing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585EF5D1">
      <w:pPr>
        <w:spacing w:line="360" w:lineRule="auto"/>
        <w:ind w:firstLine="480" w:firstLineChars="200"/>
        <w:rPr>
          <w:rFonts w:hint="eastAsia"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24F9DACB">
      <w:pPr>
        <w:spacing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A719B80">
      <w:pPr>
        <w:spacing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B4D598B">
      <w:pPr>
        <w:spacing w:line="360" w:lineRule="auto"/>
        <w:ind w:firstLine="240" w:firstLineChars="100"/>
        <w:rPr>
          <w:rFonts w:hint="eastAsia" w:ascii="宋体" w:hAnsi="宋体" w:cs="宋体"/>
          <w:strike w:val="0"/>
          <w:color w:val="auto"/>
          <w:sz w:val="24"/>
        </w:rPr>
      </w:pPr>
      <w:r>
        <w:rPr>
          <w:rFonts w:hint="eastAsia" w:ascii="宋体" w:hAnsi="宋体" w:cs="宋体"/>
          <w:strike w:val="0"/>
          <w:color w:val="auto"/>
          <w:sz w:val="24"/>
        </w:rPr>
        <w:t>3.2 支持绿色发展</w:t>
      </w:r>
      <w:r>
        <w:rPr>
          <w:rFonts w:hint="eastAsia" w:ascii="宋体" w:hAnsi="宋体" w:cs="宋体"/>
          <w:b/>
          <w:bCs/>
          <w:strike w:val="0"/>
          <w:color w:val="auto"/>
          <w:sz w:val="24"/>
          <w:highlight w:val="none"/>
        </w:rPr>
        <w:t>（此项目不涉及）</w:t>
      </w:r>
    </w:p>
    <w:p w14:paraId="3BC6DFC1">
      <w:pPr>
        <w:spacing w:line="360" w:lineRule="auto"/>
        <w:ind w:firstLine="480" w:firstLineChars="200"/>
        <w:rPr>
          <w:rFonts w:hint="eastAsia" w:ascii="宋体" w:hAnsi="宋体" w:cs="宋体"/>
          <w:b/>
          <w:strike w:val="0"/>
          <w:color w:val="auto"/>
          <w:sz w:val="24"/>
        </w:rPr>
      </w:pPr>
      <w:r>
        <w:rPr>
          <w:rFonts w:hint="eastAsia" w:ascii="宋体" w:hAnsi="宋体" w:cs="宋体"/>
          <w:strike w:val="0"/>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trike w:val="0"/>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6979A78D">
      <w:pPr>
        <w:spacing w:line="360" w:lineRule="auto"/>
        <w:ind w:firstLine="480" w:firstLineChars="200"/>
        <w:rPr>
          <w:rFonts w:hint="eastAsia" w:ascii="宋体" w:hAnsi="宋体" w:cs="宋体"/>
          <w:strike w:val="0"/>
          <w:color w:val="auto"/>
          <w:sz w:val="24"/>
        </w:rPr>
      </w:pPr>
      <w:r>
        <w:rPr>
          <w:rFonts w:hint="eastAsia" w:ascii="宋体" w:hAnsi="宋体" w:cs="宋体"/>
          <w:strike w:val="0"/>
          <w:color w:val="auto"/>
          <w:sz w:val="24"/>
        </w:rPr>
        <w:t>3.2.2 修缮、装修类项目采购建材的，采购人应将绿色建筑和绿色建材性能、指标等作为实质性条件纳入招标文件和合同。</w:t>
      </w:r>
    </w:p>
    <w:p w14:paraId="5AEC44C1">
      <w:pPr>
        <w:spacing w:line="360" w:lineRule="auto"/>
        <w:ind w:firstLine="480" w:firstLineChars="200"/>
        <w:rPr>
          <w:rFonts w:hint="eastAsia" w:ascii="宋体" w:hAnsi="宋体" w:cs="宋体"/>
          <w:strike w:val="0"/>
          <w:color w:val="auto"/>
          <w:sz w:val="24"/>
        </w:rPr>
      </w:pPr>
      <w:r>
        <w:rPr>
          <w:rFonts w:hint="eastAsia" w:ascii="宋体" w:hAnsi="宋体" w:cs="宋体"/>
          <w:strike w:val="0"/>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0BC1AD2">
      <w:pPr>
        <w:spacing w:line="360" w:lineRule="auto"/>
        <w:ind w:firstLine="480" w:firstLineChars="200"/>
        <w:rPr>
          <w:rFonts w:hint="eastAsia" w:ascii="宋体" w:hAnsi="宋体" w:cs="宋体"/>
          <w:strike w:val="0"/>
          <w:color w:val="auto"/>
          <w:sz w:val="24"/>
        </w:rPr>
      </w:pPr>
      <w:r>
        <w:rPr>
          <w:rFonts w:ascii="宋体" w:hAnsi="宋体" w:cs="宋体"/>
          <w:strike w:val="0"/>
          <w:color w:val="auto"/>
          <w:sz w:val="24"/>
        </w:rPr>
        <w:t xml:space="preserve">3.2.4 </w:t>
      </w:r>
      <w:r>
        <w:rPr>
          <w:rFonts w:hint="eastAsia" w:ascii="宋体" w:hAnsi="宋体" w:cs="宋体"/>
          <w:strike w:val="0"/>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2290F42">
      <w:pPr>
        <w:spacing w:line="360" w:lineRule="auto"/>
        <w:ind w:firstLine="240" w:firstLineChars="100"/>
        <w:rPr>
          <w:rFonts w:hint="eastAsia" w:ascii="宋体" w:hAnsi="宋体" w:cs="宋体"/>
          <w:sz w:val="24"/>
        </w:rPr>
      </w:pPr>
      <w:r>
        <w:rPr>
          <w:rFonts w:hint="eastAsia" w:ascii="宋体" w:hAnsi="宋体" w:cs="宋体"/>
          <w:sz w:val="24"/>
        </w:rPr>
        <w:t>3.3支持中小企业发展</w:t>
      </w:r>
    </w:p>
    <w:p w14:paraId="2CA7E835">
      <w:pPr>
        <w:spacing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CA78648">
      <w:pPr>
        <w:spacing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71A950F9">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D925727">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51A5D54">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969C3E9">
      <w:pPr>
        <w:spacing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663B4C0">
      <w:pPr>
        <w:spacing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E6664D">
      <w:pPr>
        <w:spacing w:line="360" w:lineRule="auto"/>
        <w:ind w:firstLine="480" w:firstLineChars="200"/>
        <w:rPr>
          <w:rFonts w:hint="eastAsia" w:ascii="宋体" w:hAnsi="宋体" w:cs="宋体"/>
          <w:sz w:val="24"/>
        </w:rPr>
      </w:pPr>
      <w:r>
        <w:rPr>
          <w:rFonts w:hint="eastAsia" w:ascii="宋体" w:hAnsi="宋体" w:cs="宋体"/>
          <w:sz w:val="24"/>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609FE6BC">
      <w:pPr>
        <w:spacing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2ABCC0B">
      <w:pPr>
        <w:spacing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6562E564">
      <w:pPr>
        <w:spacing w:line="360" w:lineRule="auto"/>
        <w:ind w:firstLine="480" w:firstLineChars="200"/>
        <w:rPr>
          <w:rFonts w:hint="eastAsia" w:ascii="宋体" w:hAnsi="宋体" w:cs="宋体"/>
          <w:sz w:val="24"/>
        </w:rPr>
      </w:pPr>
      <w:r>
        <w:rPr>
          <w:rFonts w:hint="eastAsia" w:ascii="宋体" w:hAnsi="宋体" w:cs="宋体"/>
          <w:sz w:val="24"/>
        </w:rPr>
        <w:t>3.4.1首台套、“制造精品”、“专精特新”等创新产品按规定享受政府采购支持政策。</w:t>
      </w:r>
    </w:p>
    <w:p w14:paraId="4D82DB6D">
      <w:pPr>
        <w:spacing w:line="360" w:lineRule="auto"/>
        <w:ind w:firstLine="480" w:firstLineChars="200"/>
        <w:rPr>
          <w:rFonts w:hint="eastAsia" w:ascii="宋体" w:hAnsi="宋体" w:cs="宋体"/>
          <w:sz w:val="24"/>
        </w:rPr>
      </w:pPr>
      <w:r>
        <w:rPr>
          <w:rFonts w:hint="eastAsia" w:ascii="宋体" w:hAnsi="宋体" w:cs="宋体"/>
          <w:sz w:val="24"/>
        </w:rPr>
        <w:t>3.4.2 采购人应当贯彻落实知识产权保护相关法律法规，应当采购使用正版软件。</w:t>
      </w:r>
    </w:p>
    <w:p w14:paraId="161C4905">
      <w:pPr>
        <w:spacing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09578489">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7B19D91B">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7698D7">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1505C100">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A5C245A">
      <w:pPr>
        <w:autoSpaceDE w:val="0"/>
        <w:autoSpaceDN w:val="0"/>
        <w:spacing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4F2E32CA">
      <w:pPr>
        <w:pStyle w:val="33"/>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1A9126E">
      <w:pPr>
        <w:pStyle w:val="33"/>
        <w:spacing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802970E">
      <w:pPr>
        <w:pStyle w:val="6"/>
        <w:spacing w:line="360" w:lineRule="auto"/>
        <w:ind w:firstLine="480" w:firstLineChars="200"/>
        <w:rPr>
          <w:rFonts w:hint="eastAsia"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089F5130">
      <w:pPr>
        <w:pStyle w:val="33"/>
        <w:spacing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7A83D07">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1825DB4">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74D1DAD0">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1CB4C974">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75E7530F">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7517C4F5">
      <w:pPr>
        <w:pStyle w:val="33"/>
        <w:spacing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3D2CBB55">
      <w:pPr>
        <w:pStyle w:val="33"/>
        <w:spacing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498B3388">
      <w:pPr>
        <w:pStyle w:val="576"/>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DCB9441">
      <w:pPr>
        <w:pStyle w:val="576"/>
        <w:shd w:val="clear" w:color="auto" w:fill="FFFFFF"/>
        <w:snapToGrid w:val="0"/>
        <w:spacing w:after="240" w:afterAutospacing="0" w:line="360" w:lineRule="auto"/>
        <w:ind w:firstLine="400"/>
        <w:contextualSpacing/>
        <w:rPr>
          <w:rFonts w:hint="eastAsia"/>
        </w:rPr>
      </w:pPr>
      <w:r>
        <w:rPr>
          <w:rFonts w:hint="eastAsia"/>
        </w:rPr>
        <w:t>质疑函范本及制作说明详见附件2。</w:t>
      </w:r>
    </w:p>
    <w:p w14:paraId="3A9C6EF7">
      <w:pPr>
        <w:pStyle w:val="576"/>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3528C37A">
      <w:pPr>
        <w:pStyle w:val="576"/>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70DD2527">
      <w:pPr>
        <w:pStyle w:val="576"/>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18C6FF9E">
      <w:pPr>
        <w:pStyle w:val="576"/>
        <w:shd w:val="clear" w:color="auto" w:fill="FFFFFF"/>
        <w:snapToGrid w:val="0"/>
        <w:spacing w:after="240" w:afterAutospacing="0" w:line="360" w:lineRule="auto"/>
        <w:ind w:firstLine="480" w:firstLineChars="200"/>
        <w:contextualSpacing/>
        <w:rPr>
          <w:rFonts w:hint="eastAsia"/>
          <w:lang w:val="zh-CN"/>
        </w:rPr>
      </w:pPr>
      <w:r>
        <w:rPr>
          <w:rFonts w:hint="eastAsia"/>
          <w:lang w:val="zh-CN"/>
        </w:rPr>
        <w:t>4.4供应商投诉</w:t>
      </w:r>
    </w:p>
    <w:p w14:paraId="037B9EA2">
      <w:pPr>
        <w:pStyle w:val="576"/>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FCFB488">
      <w:pPr>
        <w:pStyle w:val="576"/>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9ECBFB0">
      <w:pPr>
        <w:pStyle w:val="576"/>
        <w:shd w:val="clear" w:color="auto" w:fill="FFFFFF"/>
        <w:snapToGrid w:val="0"/>
        <w:spacing w:after="240" w:afterAutospacing="0" w:line="360" w:lineRule="auto"/>
        <w:ind w:firstLine="400"/>
        <w:contextualSpacing/>
        <w:rPr>
          <w:rFonts w:hint="eastAsia"/>
        </w:rPr>
      </w:pPr>
      <w:r>
        <w:rPr>
          <w:rFonts w:hint="eastAsia"/>
        </w:rPr>
        <w:t>4.4.3供应商投诉应当有明确的请求和必要的证明材料。</w:t>
      </w:r>
    </w:p>
    <w:p w14:paraId="41BAE78B">
      <w:pPr>
        <w:pStyle w:val="576"/>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7A3ABA08">
      <w:pPr>
        <w:pStyle w:val="576"/>
        <w:shd w:val="clear" w:color="auto" w:fill="FFFFFF"/>
        <w:snapToGrid w:val="0"/>
        <w:spacing w:after="240" w:afterAutospacing="0" w:line="360" w:lineRule="auto"/>
        <w:ind w:firstLine="400"/>
        <w:contextualSpacing/>
        <w:rPr>
          <w:rFonts w:hint="eastAsia"/>
        </w:rPr>
      </w:pPr>
      <w:r>
        <w:rPr>
          <w:rFonts w:hint="eastAsia"/>
        </w:rPr>
        <w:t>4.5 补偿救济。</w:t>
      </w:r>
    </w:p>
    <w:p w14:paraId="5F8B1E6A">
      <w:pPr>
        <w:pStyle w:val="576"/>
        <w:shd w:val="clear" w:color="auto" w:fill="FFFFFF"/>
        <w:snapToGrid w:val="0"/>
        <w:spacing w:after="240" w:afterAutospacing="0" w:line="360" w:lineRule="auto"/>
        <w:ind w:firstLine="400"/>
        <w:contextualSpacing/>
        <w:rPr>
          <w:rFonts w:hint="eastAsia"/>
        </w:rPr>
      </w:pPr>
      <w:r>
        <w:rPr>
          <w:rFonts w:hint="eastAsia"/>
        </w:rPr>
        <w:t>采购人因政策变化、规划调整而不履行政府采购合同的，供应商可依据《杭州市涉企补偿救济实施办法（试行）》向采购人提起补偿申请。</w:t>
      </w:r>
    </w:p>
    <w:p w14:paraId="145566E9">
      <w:pPr>
        <w:pStyle w:val="576"/>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080524A3">
      <w:pPr>
        <w:adjustRightInd/>
        <w:spacing w:line="360" w:lineRule="auto"/>
        <w:jc w:val="center"/>
        <w:outlineLvl w:val="0"/>
        <w:rPr>
          <w:rFonts w:hint="eastAsia" w:ascii="宋体" w:hAnsi="宋体" w:cs="宋体"/>
          <w:b/>
          <w:sz w:val="32"/>
          <w:szCs w:val="20"/>
        </w:rPr>
      </w:pPr>
      <w:r>
        <w:rPr>
          <w:rFonts w:hint="eastAsia" w:ascii="宋体" w:hAnsi="宋体" w:cs="宋体"/>
          <w:b/>
          <w:sz w:val="32"/>
          <w:szCs w:val="20"/>
        </w:rPr>
        <w:t>二、招标文件的构成、澄清、修改</w:t>
      </w:r>
    </w:p>
    <w:p w14:paraId="03B92464">
      <w:pPr>
        <w:pStyle w:val="33"/>
        <w:spacing w:line="360" w:lineRule="auto"/>
        <w:rPr>
          <w:rFonts w:hint="eastAsia" w:hAnsi="宋体" w:cs="宋体"/>
          <w:b/>
          <w:sz w:val="24"/>
          <w:szCs w:val="24"/>
        </w:rPr>
      </w:pPr>
      <w:r>
        <w:rPr>
          <w:rFonts w:hint="eastAsia" w:hAnsi="宋体" w:cs="宋体"/>
          <w:b/>
          <w:sz w:val="24"/>
          <w:szCs w:val="24"/>
        </w:rPr>
        <w:t>5．招标文件的构成</w:t>
      </w:r>
    </w:p>
    <w:p w14:paraId="4B9BEC67">
      <w:pPr>
        <w:pStyle w:val="33"/>
        <w:spacing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64D16526">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5.1.1招标公告；</w:t>
      </w:r>
    </w:p>
    <w:p w14:paraId="749042FA">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5.1.2投标人须知；</w:t>
      </w:r>
    </w:p>
    <w:p w14:paraId="6F505F93">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5.1.3采购需求；</w:t>
      </w:r>
    </w:p>
    <w:p w14:paraId="659A9FD9">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5.1.4评标办法；</w:t>
      </w:r>
    </w:p>
    <w:p w14:paraId="46C7B83F">
      <w:pPr>
        <w:pStyle w:val="33"/>
        <w:tabs>
          <w:tab w:val="left" w:pos="840"/>
        </w:tabs>
        <w:spacing w:line="360" w:lineRule="auto"/>
        <w:ind w:firstLine="960" w:firstLineChars="400"/>
        <w:rPr>
          <w:rFonts w:hint="eastAsia" w:hAnsi="宋体" w:cs="宋体"/>
          <w:sz w:val="24"/>
          <w:szCs w:val="24"/>
        </w:rPr>
      </w:pPr>
      <w:r>
        <w:rPr>
          <w:rFonts w:hint="eastAsia" w:hAnsi="宋体" w:cs="宋体"/>
          <w:sz w:val="24"/>
          <w:szCs w:val="24"/>
        </w:rPr>
        <w:t>5.1.5拟签订的合同文本；</w:t>
      </w:r>
    </w:p>
    <w:p w14:paraId="6115DC11">
      <w:pPr>
        <w:pStyle w:val="33"/>
        <w:tabs>
          <w:tab w:val="left" w:pos="840"/>
        </w:tabs>
        <w:spacing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4A158528">
      <w:pPr>
        <w:spacing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1A7600C">
      <w:pPr>
        <w:pStyle w:val="33"/>
        <w:spacing w:line="360" w:lineRule="auto"/>
        <w:rPr>
          <w:rFonts w:hint="eastAsia" w:hAnsi="宋体" w:cs="宋体"/>
          <w:b/>
          <w:sz w:val="24"/>
          <w:szCs w:val="24"/>
        </w:rPr>
      </w:pPr>
      <w:r>
        <w:rPr>
          <w:rFonts w:hint="eastAsia" w:hAnsi="宋体" w:cs="宋体"/>
          <w:b/>
          <w:sz w:val="24"/>
          <w:szCs w:val="24"/>
        </w:rPr>
        <w:t>6. 招标文件的澄清、修改</w:t>
      </w:r>
    </w:p>
    <w:p w14:paraId="405D6E83">
      <w:pPr>
        <w:pStyle w:val="89"/>
        <w:snapToGrid w:val="0"/>
        <w:spacing w:before="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766F577E">
      <w:pPr>
        <w:pStyle w:val="89"/>
        <w:snapToGrid w:val="0"/>
        <w:spacing w:before="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B557EF1">
      <w:pPr>
        <w:adjustRightInd/>
        <w:spacing w:line="360" w:lineRule="auto"/>
        <w:jc w:val="center"/>
        <w:outlineLvl w:val="0"/>
        <w:rPr>
          <w:rFonts w:hint="eastAsia" w:ascii="宋体" w:hAnsi="宋体" w:cs="宋体"/>
          <w:b/>
          <w:sz w:val="30"/>
          <w:szCs w:val="20"/>
        </w:rPr>
      </w:pPr>
      <w:r>
        <w:rPr>
          <w:rFonts w:hint="eastAsia" w:ascii="宋体" w:hAnsi="宋体" w:cs="宋体"/>
          <w:b/>
          <w:sz w:val="30"/>
          <w:szCs w:val="20"/>
        </w:rPr>
        <w:t>三、投标</w:t>
      </w:r>
    </w:p>
    <w:p w14:paraId="7819AD24">
      <w:pPr>
        <w:pStyle w:val="33"/>
        <w:spacing w:line="360" w:lineRule="auto"/>
        <w:rPr>
          <w:rFonts w:hint="eastAsia" w:hAnsi="宋体" w:cs="宋体"/>
          <w:b/>
          <w:sz w:val="24"/>
          <w:szCs w:val="24"/>
        </w:rPr>
      </w:pPr>
      <w:r>
        <w:rPr>
          <w:rFonts w:hint="eastAsia" w:hAnsi="宋体" w:cs="宋体"/>
          <w:b/>
          <w:sz w:val="24"/>
          <w:szCs w:val="24"/>
        </w:rPr>
        <w:t>7. 招标文件的获取</w:t>
      </w:r>
    </w:p>
    <w:p w14:paraId="7204782B">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256F839">
      <w:pPr>
        <w:pStyle w:val="33"/>
        <w:spacing w:line="360" w:lineRule="auto"/>
        <w:rPr>
          <w:rFonts w:hint="eastAsia" w:hAnsi="宋体" w:cs="宋体"/>
          <w:b/>
          <w:sz w:val="24"/>
          <w:szCs w:val="24"/>
        </w:rPr>
      </w:pPr>
      <w:r>
        <w:rPr>
          <w:rFonts w:hint="eastAsia" w:hAnsi="宋体" w:cs="宋体"/>
          <w:b/>
          <w:sz w:val="24"/>
          <w:szCs w:val="24"/>
        </w:rPr>
        <w:t>8.开标前答疑会或现场考察</w:t>
      </w:r>
    </w:p>
    <w:p w14:paraId="1347871C">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采购人组织潜在投标人现场考察或者召开开标前答疑会的，潜在投标人按第二部分投标人须知前附表的规定参加现场考察或者开标前答疑会。</w:t>
      </w:r>
    </w:p>
    <w:p w14:paraId="5D7FF638">
      <w:pPr>
        <w:pStyle w:val="33"/>
        <w:spacing w:line="360" w:lineRule="auto"/>
        <w:rPr>
          <w:rFonts w:hint="eastAsia" w:hAnsi="宋体" w:cs="宋体"/>
          <w:b/>
          <w:szCs w:val="24"/>
        </w:rPr>
      </w:pPr>
      <w:r>
        <w:rPr>
          <w:rFonts w:hint="eastAsia" w:hAnsi="宋体" w:cs="宋体"/>
          <w:b/>
          <w:kern w:val="28"/>
          <w:sz w:val="24"/>
          <w:szCs w:val="24"/>
        </w:rPr>
        <w:t>9.投标保证金</w:t>
      </w:r>
    </w:p>
    <w:p w14:paraId="00A301A1">
      <w:pPr>
        <w:pStyle w:val="6"/>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3D94F1AC">
      <w:pPr>
        <w:pStyle w:val="33"/>
        <w:spacing w:line="360" w:lineRule="auto"/>
        <w:rPr>
          <w:rFonts w:hint="eastAsia" w:hAnsi="宋体" w:cs="宋体"/>
          <w:b/>
          <w:sz w:val="24"/>
          <w:szCs w:val="24"/>
        </w:rPr>
      </w:pPr>
      <w:r>
        <w:rPr>
          <w:rFonts w:hint="eastAsia" w:hAnsi="宋体" w:cs="宋体"/>
          <w:b/>
          <w:sz w:val="24"/>
          <w:szCs w:val="24"/>
        </w:rPr>
        <w:t>10. 投标文件的语言</w:t>
      </w:r>
    </w:p>
    <w:p w14:paraId="3389C0B5">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0E60F538">
      <w:pPr>
        <w:pStyle w:val="33"/>
        <w:spacing w:line="360" w:lineRule="auto"/>
        <w:rPr>
          <w:rFonts w:hint="eastAsia" w:hAnsi="宋体" w:cs="宋体"/>
          <w:b/>
          <w:sz w:val="24"/>
          <w:szCs w:val="24"/>
        </w:rPr>
      </w:pPr>
      <w:r>
        <w:rPr>
          <w:rFonts w:hint="eastAsia" w:hAnsi="宋体" w:cs="宋体"/>
          <w:b/>
          <w:sz w:val="24"/>
          <w:szCs w:val="24"/>
        </w:rPr>
        <w:t>11. 投标文件的组成</w:t>
      </w:r>
    </w:p>
    <w:p w14:paraId="521CFDC8">
      <w:pPr>
        <w:snapToGrid w:val="0"/>
        <w:spacing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C072FF7">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15DF338C">
      <w:pPr>
        <w:snapToGrid w:val="0"/>
        <w:spacing w:line="360"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5B12F37B">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6D68D20">
      <w:pPr>
        <w:snapToGrid w:val="0"/>
        <w:spacing w:line="360"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837D1AD">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64A545C">
      <w:pPr>
        <w:snapToGrid w:val="0"/>
        <w:spacing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5E1544E4">
      <w:pPr>
        <w:snapToGrid w:val="0"/>
        <w:spacing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62C3B17B">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46F453B1">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FC91AD2">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27079FB">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92B9444">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7717101C">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2C6636F">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777E598">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11CB864B">
      <w:pPr>
        <w:snapToGrid w:val="0"/>
        <w:spacing w:line="360" w:lineRule="auto"/>
        <w:ind w:firstLine="960" w:firstLineChars="400"/>
        <w:rPr>
          <w:rFonts w:hint="eastAsia" w:ascii="宋体" w:hAnsi="宋体" w:cs="宋体"/>
          <w:sz w:val="24"/>
        </w:rPr>
      </w:pPr>
      <w:r>
        <w:rPr>
          <w:rFonts w:hint="eastAsia" w:ascii="宋体" w:hAnsi="宋体" w:cs="宋体"/>
          <w:sz w:val="24"/>
        </w:rPr>
        <w:t>11.3.2中小企业声明函。</w:t>
      </w:r>
    </w:p>
    <w:p w14:paraId="53C53D94">
      <w:pPr>
        <w:spacing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317F92FF">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52EB8F37">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投标人可事先在公开官网查询、核对相关证书和报告内容，确保投标（响应）文件资料准确无误。投标人应对投标文件中材料的真实性、合法性负责。</w:t>
      </w:r>
    </w:p>
    <w:p w14:paraId="5104D196">
      <w:pPr>
        <w:snapToGrid w:val="0"/>
        <w:spacing w:line="360" w:lineRule="auto"/>
        <w:ind w:firstLine="482" w:firstLineChars="200"/>
        <w:rPr>
          <w:rFonts w:hint="eastAsia" w:ascii="宋体" w:hAnsi="宋体" w:cs="宋体"/>
          <w:b/>
          <w:bCs/>
          <w:kern w:val="0"/>
          <w:sz w:val="24"/>
          <w:lang w:val="zh-CN"/>
        </w:rPr>
      </w:pPr>
      <w:r>
        <w:rPr>
          <w:rFonts w:hint="eastAsia" w:ascii="宋体" w:hAnsi="宋体" w:cs="宋体"/>
          <w:b/>
          <w:bCs/>
          <w:kern w:val="0"/>
          <w:sz w:val="24"/>
          <w:lang w:val="zh-CN"/>
        </w:rPr>
        <w:t>12. 投标文件的编制</w:t>
      </w:r>
    </w:p>
    <w:p w14:paraId="232CDB09">
      <w:pPr>
        <w:spacing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C06E76">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9B3BD7C">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434BA24">
      <w:pPr>
        <w:snapToGrid w:val="0"/>
        <w:spacing w:line="360" w:lineRule="auto"/>
        <w:rPr>
          <w:rFonts w:hint="eastAsia" w:ascii="宋体" w:hAnsi="宋体" w:cs="宋体"/>
          <w:b/>
          <w:sz w:val="24"/>
        </w:rPr>
      </w:pPr>
      <w:r>
        <w:rPr>
          <w:rFonts w:hint="eastAsia" w:ascii="宋体" w:hAnsi="宋体" w:cs="宋体"/>
          <w:b/>
          <w:sz w:val="24"/>
        </w:rPr>
        <w:t>13.投标文件的签署、盖章</w:t>
      </w:r>
    </w:p>
    <w:p w14:paraId="3ECC99AE">
      <w:pPr>
        <w:pStyle w:val="89"/>
        <w:snapToGrid w:val="0"/>
        <w:spacing w:before="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442228E">
      <w:pPr>
        <w:pStyle w:val="89"/>
        <w:snapToGrid w:val="0"/>
        <w:spacing w:before="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BA66E03">
      <w:pPr>
        <w:pStyle w:val="89"/>
        <w:snapToGrid w:val="0"/>
        <w:spacing w:before="0"/>
        <w:ind w:firstLine="480"/>
        <w:rPr>
          <w:rFonts w:hint="eastAsia" w:ascii="宋体" w:hAnsi="宋体" w:cs="宋体"/>
          <w:szCs w:val="24"/>
        </w:rPr>
      </w:pPr>
      <w:r>
        <w:rPr>
          <w:rFonts w:hint="eastAsia" w:ascii="宋体" w:hAnsi="宋体" w:cs="宋体"/>
        </w:rPr>
        <w:t>13.3招标文件对投标文件签署、盖章的要求适用于电子签名。</w:t>
      </w:r>
    </w:p>
    <w:p w14:paraId="23CF8C9C">
      <w:pPr>
        <w:pStyle w:val="89"/>
        <w:spacing w:before="0"/>
        <w:ind w:firstLine="0" w:firstLineChars="0"/>
        <w:rPr>
          <w:rFonts w:hint="eastAsia" w:ascii="宋体" w:hAnsi="宋体" w:cs="宋体"/>
          <w:b/>
          <w:szCs w:val="24"/>
        </w:rPr>
      </w:pPr>
      <w:r>
        <w:rPr>
          <w:rFonts w:hint="eastAsia" w:ascii="宋体" w:hAnsi="宋体" w:cs="宋体"/>
          <w:b/>
          <w:szCs w:val="24"/>
        </w:rPr>
        <w:t>14. 投标文件的提交、补充、修改、撤回</w:t>
      </w:r>
    </w:p>
    <w:p w14:paraId="4F70C69B">
      <w:pPr>
        <w:pStyle w:val="89"/>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CCE0CD7">
      <w:pPr>
        <w:pStyle w:val="89"/>
        <w:spacing w:before="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F9F1F67">
      <w:pPr>
        <w:pStyle w:val="89"/>
        <w:spacing w:before="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62111760">
      <w:pPr>
        <w:pStyle w:val="33"/>
        <w:spacing w:line="360" w:lineRule="auto"/>
        <w:rPr>
          <w:rFonts w:hint="eastAsia" w:hAnsi="宋体" w:cs="宋体"/>
          <w:b/>
          <w:sz w:val="24"/>
          <w:szCs w:val="24"/>
        </w:rPr>
      </w:pPr>
      <w:r>
        <w:rPr>
          <w:rFonts w:hint="eastAsia" w:hAnsi="宋体" w:cs="宋体"/>
          <w:b/>
          <w:sz w:val="24"/>
          <w:szCs w:val="24"/>
        </w:rPr>
        <w:t>15.备份投标文件</w:t>
      </w:r>
    </w:p>
    <w:p w14:paraId="41AF4C15">
      <w:pPr>
        <w:pStyle w:val="33"/>
        <w:spacing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35AB066C">
      <w:pPr>
        <w:pStyle w:val="33"/>
        <w:spacing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013B2AE">
      <w:pPr>
        <w:pStyle w:val="33"/>
        <w:spacing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5D0CCD7F">
      <w:pPr>
        <w:pStyle w:val="33"/>
        <w:spacing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3D9FB6E">
      <w:pPr>
        <w:pStyle w:val="33"/>
        <w:spacing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23E64175">
      <w:pPr>
        <w:pStyle w:val="89"/>
        <w:spacing w:before="0"/>
        <w:ind w:firstLine="0" w:firstLineChars="0"/>
        <w:rPr>
          <w:rFonts w:hint="eastAsia" w:ascii="宋体" w:hAnsi="宋体" w:cs="宋体"/>
          <w:b/>
          <w:szCs w:val="24"/>
        </w:rPr>
      </w:pPr>
      <w:r>
        <w:rPr>
          <w:rFonts w:hint="eastAsia" w:ascii="宋体" w:hAnsi="宋体" w:cs="宋体"/>
          <w:b/>
          <w:szCs w:val="24"/>
        </w:rPr>
        <w:t>16.投标文件的无效处理</w:t>
      </w:r>
    </w:p>
    <w:p w14:paraId="540410E5">
      <w:pPr>
        <w:pStyle w:val="2"/>
        <w:spacing w:line="360" w:lineRule="auto"/>
        <w:ind w:firstLine="360" w:firstLineChars="150"/>
        <w:rPr>
          <w:rFonts w:hint="eastAsia" w:cs="宋体"/>
          <w:color w:val="FF0000"/>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2845C54A">
      <w:pPr>
        <w:pStyle w:val="89"/>
        <w:spacing w:before="0"/>
        <w:ind w:firstLine="0" w:firstLineChars="0"/>
        <w:rPr>
          <w:rFonts w:hint="eastAsia" w:ascii="宋体" w:hAnsi="宋体" w:cs="宋体"/>
          <w:b/>
          <w:szCs w:val="24"/>
        </w:rPr>
      </w:pPr>
      <w:r>
        <w:rPr>
          <w:rFonts w:hint="eastAsia" w:ascii="宋体" w:hAnsi="宋体" w:cs="宋体"/>
          <w:b/>
          <w:szCs w:val="24"/>
        </w:rPr>
        <w:t>17.投标有效期</w:t>
      </w:r>
    </w:p>
    <w:p w14:paraId="3515D874">
      <w:pPr>
        <w:spacing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EE7EF57">
      <w:pPr>
        <w:pStyle w:val="89"/>
        <w:spacing w:before="0"/>
        <w:ind w:firstLine="480"/>
        <w:rPr>
          <w:rFonts w:hint="eastAsia" w:ascii="宋体" w:hAnsi="宋体" w:cs="宋体"/>
        </w:rPr>
      </w:pPr>
      <w:r>
        <w:rPr>
          <w:rFonts w:hint="eastAsia" w:ascii="宋体" w:hAnsi="宋体" w:cs="宋体"/>
        </w:rPr>
        <w:t>17.2投标文件合格投递后，自投标截止日期起，在投标有效期内有效。</w:t>
      </w:r>
    </w:p>
    <w:p w14:paraId="0A361058">
      <w:pPr>
        <w:pStyle w:val="89"/>
        <w:spacing w:before="0"/>
        <w:ind w:firstLine="480"/>
        <w:rPr>
          <w:rFonts w:hint="eastAsia" w:ascii="宋体" w:hAnsi="宋体" w:cs="宋体"/>
          <w:b/>
          <w:sz w:val="32"/>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014A998">
      <w:pPr>
        <w:pStyle w:val="89"/>
        <w:spacing w:before="0"/>
        <w:ind w:firstLine="1928" w:firstLineChars="600"/>
        <w:rPr>
          <w:rFonts w:hint="eastAsia" w:ascii="宋体" w:hAnsi="宋体" w:cs="宋体"/>
          <w:b/>
          <w:sz w:val="32"/>
        </w:rPr>
      </w:pPr>
      <w:r>
        <w:rPr>
          <w:rFonts w:hint="eastAsia" w:ascii="宋体" w:hAnsi="宋体" w:cs="宋体"/>
          <w:b/>
          <w:sz w:val="32"/>
        </w:rPr>
        <w:t>四、开标、资格审查与信用信息查询</w:t>
      </w:r>
    </w:p>
    <w:p w14:paraId="53C4666C">
      <w:pPr>
        <w:pStyle w:val="244"/>
        <w:spacing w:before="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312C75A9">
      <w:pPr>
        <w:pStyle w:val="244"/>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6E7EFBC">
      <w:pPr>
        <w:pStyle w:val="244"/>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588F1F4B">
      <w:pPr>
        <w:pStyle w:val="244"/>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2D14F7F5">
      <w:pPr>
        <w:widowControl/>
        <w:spacing w:before="100" w:beforeAutospacing="1" w:after="240" w:line="360" w:lineRule="auto"/>
        <w:jc w:val="left"/>
        <w:rPr>
          <w:rFonts w:hint="eastAsia" w:ascii="宋体" w:hAnsi="宋体" w:cs="宋体"/>
          <w:b/>
          <w:sz w:val="24"/>
          <w:szCs w:val="20"/>
        </w:rPr>
      </w:pPr>
      <w:r>
        <w:rPr>
          <w:rFonts w:hint="eastAsia" w:ascii="宋体" w:hAnsi="宋体" w:cs="宋体"/>
          <w:b/>
          <w:sz w:val="24"/>
          <w:szCs w:val="20"/>
        </w:rPr>
        <w:t>　19、资格审查</w:t>
      </w:r>
    </w:p>
    <w:p w14:paraId="30090E12">
      <w:pPr>
        <w:snapToGrid w:val="0"/>
        <w:spacing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11182F8">
      <w:pPr>
        <w:pStyle w:val="89"/>
        <w:spacing w:before="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6AD5FA9">
      <w:pPr>
        <w:pStyle w:val="8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E17C4E6">
      <w:pPr>
        <w:pStyle w:val="89"/>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042953E">
      <w:pPr>
        <w:pStyle w:val="89"/>
        <w:spacing w:before="0"/>
        <w:ind w:firstLine="0" w:firstLineChars="0"/>
        <w:rPr>
          <w:rFonts w:hint="eastAsia" w:ascii="宋体" w:hAnsi="宋体" w:cs="宋体"/>
          <w:b/>
          <w:szCs w:val="24"/>
        </w:rPr>
      </w:pPr>
      <w:r>
        <w:rPr>
          <w:rFonts w:hint="eastAsia" w:ascii="宋体" w:hAnsi="宋体" w:cs="宋体"/>
          <w:b/>
          <w:szCs w:val="24"/>
        </w:rPr>
        <w:t>20、信用信息查询</w:t>
      </w:r>
    </w:p>
    <w:p w14:paraId="58530E72">
      <w:pPr>
        <w:pStyle w:val="89"/>
        <w:spacing w:before="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467960FB">
      <w:pPr>
        <w:pStyle w:val="89"/>
        <w:spacing w:before="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B968D1A">
      <w:pPr>
        <w:pStyle w:val="89"/>
        <w:spacing w:before="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20.3信用信息的使用规则：经查询列入失信被执行人名单、重大税收违法失信主体、政府采购严重违法失信行为记录名单的投标人将被拒绝参与政府采购活动。</w:t>
      </w:r>
    </w:p>
    <w:p w14:paraId="1B581F61">
      <w:pPr>
        <w:pStyle w:val="89"/>
        <w:spacing w:before="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640F43F">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五、评标</w:t>
      </w:r>
    </w:p>
    <w:p w14:paraId="4658FA66">
      <w:pPr>
        <w:spacing w:line="360" w:lineRule="auto"/>
        <w:rPr>
          <w:rFonts w:hint="eastAsia"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AA25C3D">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t>六、定 标</w:t>
      </w:r>
    </w:p>
    <w:p w14:paraId="10001498">
      <w:pPr>
        <w:pStyle w:val="2"/>
        <w:spacing w:line="360" w:lineRule="auto"/>
        <w:ind w:left="479" w:hanging="479" w:hangingChars="199"/>
        <w:rPr>
          <w:rFonts w:hint="eastAsia" w:cs="宋体"/>
          <w:b/>
        </w:rPr>
      </w:pPr>
      <w:r>
        <w:rPr>
          <w:rFonts w:hint="eastAsia" w:cs="宋体"/>
          <w:b/>
        </w:rPr>
        <w:t>22. 确定中标供应商</w:t>
      </w:r>
    </w:p>
    <w:p w14:paraId="38BA64D4">
      <w:pPr>
        <w:pStyle w:val="89"/>
        <w:snapToGrid w:val="0"/>
        <w:spacing w:before="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DB35444">
      <w:pPr>
        <w:pStyle w:val="89"/>
        <w:snapToGrid w:val="0"/>
        <w:spacing w:before="0"/>
        <w:ind w:firstLine="0" w:firstLineChars="0"/>
        <w:rPr>
          <w:rFonts w:hint="eastAsia" w:ascii="宋体" w:hAnsi="宋体" w:cs="宋体"/>
          <w:b/>
          <w:szCs w:val="24"/>
        </w:rPr>
      </w:pPr>
      <w:r>
        <w:rPr>
          <w:rFonts w:hint="eastAsia" w:ascii="宋体" w:hAnsi="宋体" w:cs="宋体"/>
          <w:b/>
          <w:szCs w:val="24"/>
        </w:rPr>
        <w:t>23. 中标通知与中标结果公告</w:t>
      </w:r>
    </w:p>
    <w:p w14:paraId="68BB690B">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4CB40953">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17BF4D3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138A73F1">
      <w:pPr>
        <w:pStyle w:val="89"/>
        <w:snapToGrid w:val="0"/>
        <w:spacing w:before="0"/>
        <w:ind w:firstLine="482"/>
        <w:rPr>
          <w:rFonts w:hint="eastAsia" w:ascii="宋体" w:hAnsi="宋体" w:cs="宋体"/>
          <w:bCs/>
          <w:szCs w:val="24"/>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5E41CC0D">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1D8846E1">
      <w:pPr>
        <w:pStyle w:val="2"/>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7E65A1F3">
      <w:pPr>
        <w:pStyle w:val="2"/>
        <w:spacing w:line="360" w:lineRule="auto"/>
        <w:ind w:left="479" w:hanging="479" w:hangingChars="199"/>
        <w:rPr>
          <w:rFonts w:hint="eastAsia" w:cs="宋体"/>
          <w:b/>
        </w:rPr>
      </w:pPr>
      <w:r>
        <w:rPr>
          <w:rFonts w:hint="eastAsia" w:cs="宋体"/>
          <w:b/>
        </w:rPr>
        <w:t>25. 合同的签订</w:t>
      </w:r>
    </w:p>
    <w:p w14:paraId="7984234E">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w:t>
      </w:r>
    </w:p>
    <w:p w14:paraId="1158A579">
      <w:pPr>
        <w:pStyle w:val="89"/>
        <w:snapToGrid w:val="0"/>
        <w:spacing w:before="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337AAF0">
      <w:pPr>
        <w:pStyle w:val="89"/>
        <w:snapToGrid w:val="0"/>
        <w:spacing w:before="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70CDB20C">
      <w:pPr>
        <w:pStyle w:val="89"/>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22A62A8D">
      <w:pPr>
        <w:pStyle w:val="89"/>
        <w:snapToGrid w:val="0"/>
        <w:spacing w:before="0" w:after="12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E79B2B6">
      <w:pPr>
        <w:pStyle w:val="2"/>
        <w:spacing w:line="360" w:lineRule="auto"/>
        <w:ind w:left="479" w:hanging="479" w:hangingChars="199"/>
        <w:rPr>
          <w:rFonts w:hint="eastAsia" w:cs="宋体"/>
          <w:b/>
        </w:rPr>
      </w:pPr>
      <w:r>
        <w:rPr>
          <w:rFonts w:hint="eastAsia" w:cs="宋体"/>
          <w:b/>
        </w:rPr>
        <w:t>26. 履约保证金</w:t>
      </w:r>
    </w:p>
    <w:p w14:paraId="7D1DB605">
      <w:pPr>
        <w:tabs>
          <w:tab w:val="left" w:pos="0"/>
        </w:tabs>
        <w:spacing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F87FA71">
      <w:pPr>
        <w:adjustRightInd/>
        <w:spacing w:line="360" w:lineRule="auto"/>
        <w:ind w:firstLine="480" w:firstLineChars="200"/>
        <w:rPr>
          <w:rFonts w:hint="eastAsia" w:ascii="宋体" w:hAnsi="宋体"/>
          <w:sz w:val="24"/>
        </w:rPr>
      </w:pPr>
      <w:r>
        <w:rPr>
          <w:rFonts w:hint="eastAsia" w:ascii="宋体" w:hAnsi="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23415F9">
      <w:pPr>
        <w:pStyle w:val="2"/>
        <w:spacing w:line="360" w:lineRule="auto"/>
        <w:ind w:left="479" w:hanging="479" w:hangingChars="199"/>
        <w:rPr>
          <w:rFonts w:hint="eastAsia" w:cs="宋体"/>
          <w:b/>
        </w:rPr>
      </w:pPr>
      <w:r>
        <w:rPr>
          <w:rFonts w:hint="eastAsia" w:cs="宋体"/>
          <w:b/>
        </w:rPr>
        <w:t>27.预付款</w:t>
      </w:r>
    </w:p>
    <w:p w14:paraId="0AA909F4">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7</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6E90FC8F">
      <w:pPr>
        <w:snapToGrid w:val="0"/>
        <w:spacing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28B8A097">
      <w:pPr>
        <w:pStyle w:val="89"/>
        <w:snapToGrid w:val="0"/>
        <w:spacing w:before="0"/>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FCAE031">
      <w:pPr>
        <w:pStyle w:val="89"/>
        <w:snapToGrid w:val="0"/>
        <w:spacing w:before="0"/>
        <w:ind w:firstLine="480"/>
        <w:rPr>
          <w:rFonts w:hint="eastAsia" w:ascii="宋体" w:hAnsi="宋体" w:cs="宋体"/>
        </w:rPr>
      </w:pPr>
      <w:r>
        <w:rPr>
          <w:rFonts w:hint="eastAsia" w:ascii="宋体" w:hAnsi="宋体" w:cs="宋体"/>
        </w:rPr>
        <w:t xml:space="preserve">28.1电子交易平台发生故障而无法登录访问的； </w:t>
      </w:r>
    </w:p>
    <w:p w14:paraId="70E19F69">
      <w:pPr>
        <w:pStyle w:val="89"/>
        <w:snapToGrid w:val="0"/>
        <w:spacing w:before="0"/>
        <w:ind w:firstLine="480"/>
        <w:rPr>
          <w:rFonts w:hint="eastAsia" w:ascii="宋体" w:hAnsi="宋体" w:cs="宋体"/>
        </w:rPr>
      </w:pPr>
      <w:r>
        <w:rPr>
          <w:rFonts w:hint="eastAsia" w:ascii="宋体" w:hAnsi="宋体" w:cs="宋体"/>
        </w:rPr>
        <w:t>28.2电子交易平台应用或数据库出现错误，不能进行正常操作的；</w:t>
      </w:r>
    </w:p>
    <w:p w14:paraId="1B71367A">
      <w:pPr>
        <w:pStyle w:val="89"/>
        <w:snapToGrid w:val="0"/>
        <w:spacing w:before="0"/>
        <w:ind w:firstLine="480"/>
        <w:rPr>
          <w:rFonts w:hint="eastAsia" w:ascii="宋体" w:hAnsi="宋体" w:cs="宋体"/>
        </w:rPr>
      </w:pPr>
      <w:r>
        <w:rPr>
          <w:rFonts w:hint="eastAsia" w:ascii="宋体" w:hAnsi="宋体" w:cs="宋体"/>
        </w:rPr>
        <w:t>28.3电子交易平台发现严重安全漏洞，有潜在泄密危险的；</w:t>
      </w:r>
    </w:p>
    <w:p w14:paraId="134F47F7">
      <w:pPr>
        <w:pStyle w:val="89"/>
        <w:snapToGrid w:val="0"/>
        <w:spacing w:before="0"/>
        <w:ind w:firstLine="480"/>
        <w:rPr>
          <w:rFonts w:hint="eastAsia" w:ascii="宋体" w:hAnsi="宋体" w:cs="宋体"/>
        </w:rPr>
      </w:pPr>
      <w:r>
        <w:rPr>
          <w:rFonts w:hint="eastAsia" w:ascii="宋体" w:hAnsi="宋体" w:cs="宋体"/>
        </w:rPr>
        <w:t xml:space="preserve">28.4病毒发作导致不能进行正常操作的； </w:t>
      </w:r>
    </w:p>
    <w:p w14:paraId="5F17EF21">
      <w:pPr>
        <w:pStyle w:val="89"/>
        <w:snapToGrid w:val="0"/>
        <w:spacing w:before="0"/>
        <w:ind w:firstLine="480"/>
        <w:rPr>
          <w:rFonts w:hint="eastAsia" w:ascii="宋体" w:hAnsi="宋体" w:cs="宋体"/>
        </w:rPr>
      </w:pPr>
      <w:r>
        <w:rPr>
          <w:rFonts w:hint="eastAsia" w:ascii="宋体" w:hAnsi="宋体" w:cs="宋体"/>
        </w:rPr>
        <w:t>28.5其他无法保证电子交易的公平、公正和安全的情况。</w:t>
      </w:r>
    </w:p>
    <w:p w14:paraId="5A3169DD">
      <w:pPr>
        <w:pStyle w:val="89"/>
        <w:snapToGrid w:val="0"/>
        <w:spacing w:before="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F0C3126">
      <w:pPr>
        <w:snapToGrid w:val="0"/>
        <w:spacing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06B247C2">
      <w:pPr>
        <w:pStyle w:val="2"/>
        <w:spacing w:line="360" w:lineRule="auto"/>
        <w:ind w:firstLine="0" w:firstLineChars="0"/>
        <w:rPr>
          <w:rFonts w:hint="eastAsia" w:cs="宋体"/>
          <w:b/>
        </w:rPr>
      </w:pPr>
      <w:r>
        <w:rPr>
          <w:rFonts w:hint="eastAsia" w:cs="宋体"/>
          <w:b/>
        </w:rPr>
        <w:t>30.验收</w:t>
      </w:r>
    </w:p>
    <w:p w14:paraId="36632AA8">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83C591">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65408B5">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DBE1D2">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0897D6C">
      <w:pPr>
        <w:pStyle w:val="81"/>
        <w:rPr>
          <w:rFonts w:hint="eastAsia"/>
        </w:rPr>
      </w:pPr>
    </w:p>
    <w:bookmarkEnd w:id="13"/>
    <w:p w14:paraId="5535C05A">
      <w:pPr>
        <w:tabs>
          <w:tab w:val="left" w:pos="0"/>
        </w:tabs>
        <w:spacing w:line="360" w:lineRule="auto"/>
        <w:ind w:firstLine="480"/>
        <w:rPr>
          <w:rFonts w:hint="eastAsia" w:ascii="宋体" w:hAnsi="宋体" w:cs="宋体"/>
          <w:kern w:val="0"/>
          <w:sz w:val="24"/>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bookmarkStart w:id="15" w:name="_Hlt75236101"/>
      <w:bookmarkEnd w:id="15"/>
      <w:bookmarkStart w:id="16" w:name="_Hlt68072990"/>
      <w:bookmarkEnd w:id="16"/>
      <w:bookmarkStart w:id="17" w:name="_Hlt75236011"/>
      <w:bookmarkEnd w:id="17"/>
      <w:bookmarkStart w:id="18" w:name="_Hlt68403820"/>
      <w:bookmarkEnd w:id="18"/>
      <w:bookmarkStart w:id="19" w:name="_Hlt68072998"/>
      <w:bookmarkEnd w:id="19"/>
      <w:bookmarkStart w:id="20" w:name="_Hlt74729768"/>
      <w:bookmarkEnd w:id="20"/>
      <w:bookmarkStart w:id="21" w:name="_Hlt74707468"/>
      <w:bookmarkEnd w:id="21"/>
      <w:bookmarkStart w:id="22" w:name="_Hlt68073093"/>
      <w:bookmarkEnd w:id="22"/>
      <w:bookmarkStart w:id="23" w:name="_Hlt74714665"/>
      <w:bookmarkEnd w:id="23"/>
      <w:bookmarkStart w:id="24" w:name="_Hlt68057669"/>
      <w:bookmarkEnd w:id="24"/>
      <w:bookmarkStart w:id="25" w:name="_Hlt75236290"/>
      <w:bookmarkEnd w:id="25"/>
      <w:bookmarkStart w:id="26" w:name="_Hlt74730295"/>
      <w:bookmarkEnd w:id="26"/>
    </w:p>
    <w:bookmarkEnd w:id="11"/>
    <w:bookmarkEnd w:id="12"/>
    <w:p w14:paraId="7832986D">
      <w:pPr>
        <w:numPr>
          <w:ilvl w:val="0"/>
          <w:numId w:val="1"/>
        </w:numPr>
        <w:spacing w:line="360" w:lineRule="auto"/>
        <w:jc w:val="center"/>
        <w:outlineLvl w:val="0"/>
        <w:rPr>
          <w:rFonts w:hint="eastAsia" w:ascii="宋体" w:hAnsi="宋体" w:cs="宋体"/>
          <w:b/>
          <w:sz w:val="36"/>
          <w:szCs w:val="36"/>
        </w:rPr>
      </w:pPr>
      <w:bookmarkStart w:id="27" w:name="第四部分"/>
      <w:r>
        <w:rPr>
          <w:rFonts w:hint="eastAsia" w:ascii="宋体" w:hAnsi="宋体" w:cs="宋体"/>
          <w:b/>
          <w:sz w:val="36"/>
          <w:szCs w:val="36"/>
        </w:rPr>
        <w:t xml:space="preserve">  采购需求</w:t>
      </w:r>
    </w:p>
    <w:p w14:paraId="2C22F276">
      <w:pPr>
        <w:pStyle w:val="24"/>
        <w:ind w:firstLine="482" w:firstLineChars="200"/>
        <w:rPr>
          <w:rFonts w:hint="eastAsia" w:hAnsi="宋体" w:cs="宋体"/>
          <w:b/>
          <w:bCs/>
          <w:szCs w:val="24"/>
          <w:lang w:val="en-US"/>
        </w:rPr>
      </w:pPr>
      <w:r>
        <w:rPr>
          <w:rFonts w:hint="eastAsia" w:hAnsi="宋体" w:cs="宋体"/>
          <w:b/>
          <w:bCs/>
          <w:szCs w:val="24"/>
          <w:lang w:val="en-US"/>
        </w:rPr>
        <w:t>一、招标内容</w:t>
      </w:r>
    </w:p>
    <w:p w14:paraId="62D14737">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本项目旨在通过第三方专业力量开展电子政务项目年度实施方案设计和政务服务相关方案编制工作，一是落实电子政务项目统一规划建设有关要求，对各单位提出的建设需求，围绕用户使用与业务价值进行综合分析评估，按照强化系统整合和业务协同的要求，协助对业务需求进行统筹整合，对省市平台实现协同联动、一体化建设提出咨询意见。同时落实数字政府2.0建设有关要求，协助组织对项目申报材料进行评审，为项目实施提供咨询支撑。二是设计优化“一窗通达”应用，提升浙江政务服务网交通运输专区服务能力，同时搜集问题和建议，对交通运输政务服务工作和审批系统运行情况进行分析，形成年度优化提升方案，提升浙江交通政务服务工作能力和水平。</w:t>
      </w:r>
    </w:p>
    <w:p w14:paraId="74EB9FEE">
      <w:pPr>
        <w:pStyle w:val="24"/>
        <w:ind w:firstLine="482" w:firstLineChars="200"/>
        <w:rPr>
          <w:rFonts w:hint="eastAsia" w:hAnsi="宋体" w:cs="宋体"/>
          <w:b/>
          <w:bCs/>
          <w:szCs w:val="24"/>
          <w:lang w:val="en-US"/>
        </w:rPr>
      </w:pPr>
      <w:r>
        <w:rPr>
          <w:rFonts w:hint="eastAsia" w:hAnsi="宋体" w:cs="宋体"/>
          <w:b/>
          <w:bCs/>
          <w:szCs w:val="24"/>
          <w:lang w:val="en-US"/>
        </w:rPr>
        <w:t>二、项目背景</w:t>
      </w:r>
    </w:p>
    <w:p w14:paraId="14D52413">
      <w:pPr>
        <w:pStyle w:val="24"/>
        <w:ind w:firstLine="480" w:firstLineChars="200"/>
        <w:rPr>
          <w:rFonts w:hint="eastAsia" w:hAnsi="宋体" w:cs="宋体"/>
          <w:szCs w:val="24"/>
          <w:lang w:val="en-US"/>
        </w:rPr>
      </w:pPr>
      <w:r>
        <w:rPr>
          <w:rFonts w:hint="eastAsia" w:hAnsi="宋体" w:cs="宋体"/>
          <w:szCs w:val="24"/>
          <w:lang w:val="en-US"/>
        </w:rPr>
        <w:t>2024年12月，《中共中央办公厅 国务院办公厅关于加快建设统一开放的交通运输市场的意见》文件精神，要求建立健全交通运输行政许可事项实施规范和办事指南，完善电子证照标准体系，推动行业电子证照信息跨部门共享和互认互信，推进交通运输政务服务“跨省通办”扩面增效。</w:t>
      </w:r>
    </w:p>
    <w:p w14:paraId="767B152D">
      <w:pPr>
        <w:pStyle w:val="24"/>
        <w:ind w:firstLine="480" w:firstLineChars="200"/>
        <w:rPr>
          <w:rFonts w:hint="eastAsia" w:hAnsi="宋体" w:cs="宋体"/>
          <w:szCs w:val="24"/>
          <w:lang w:val="en-US"/>
        </w:rPr>
      </w:pPr>
      <w:r>
        <w:rPr>
          <w:rFonts w:hint="eastAsia" w:hAnsi="宋体" w:cs="宋体"/>
          <w:szCs w:val="24"/>
          <w:lang w:val="en-US"/>
        </w:rPr>
        <w:t>2025年3月，浙江省人民政府办公厅《关于印发浙江省数字政府2.0整体工作方案的通知》（浙政办发〔2025〕8号），文件要求进一步加强数字政府建设，持续巩固放大数字化改革先发优势，推动政府数字化、智能化运行，加强对数字政府建设的统筹协调、整体推进、督促落实。</w:t>
      </w:r>
    </w:p>
    <w:p w14:paraId="5EFAA013">
      <w:pPr>
        <w:pStyle w:val="24"/>
        <w:ind w:firstLine="480" w:firstLineChars="200"/>
        <w:rPr>
          <w:rFonts w:hint="eastAsia" w:hAnsi="宋体" w:cs="宋体"/>
          <w:szCs w:val="24"/>
          <w:lang w:val="en-US"/>
        </w:rPr>
      </w:pPr>
      <w:r>
        <w:rPr>
          <w:rFonts w:hint="eastAsia" w:hAnsi="宋体" w:cs="宋体"/>
          <w:szCs w:val="24"/>
          <w:lang w:val="en-US"/>
        </w:rPr>
        <w:t>2025年4月，浙江省推进政府职能转变和数字政府建设领导小组办公室《关于印发数字政府2.0建设2025年任务书的通知》，文件要求要加力推动应用实战实效，做好重大应用建设迭代、综合集成、实战实效，严格执行项目立项审批，确保“开发一个口子进，财政一个口子出”，强化绩效评价结果运用，打造一批具有浙江辨识度和全国影响力的标志性成果。</w:t>
      </w:r>
    </w:p>
    <w:p w14:paraId="19EC8891">
      <w:pPr>
        <w:pStyle w:val="24"/>
        <w:ind w:firstLine="480" w:firstLineChars="200"/>
        <w:rPr>
          <w:rFonts w:hint="eastAsia" w:hAnsi="宋体" w:cs="宋体"/>
          <w:szCs w:val="24"/>
          <w:lang w:val="en-US"/>
        </w:rPr>
      </w:pPr>
      <w:r>
        <w:rPr>
          <w:rFonts w:hint="eastAsia" w:hAnsi="宋体" w:cs="宋体"/>
          <w:szCs w:val="24"/>
          <w:lang w:val="en-US"/>
        </w:rPr>
        <w:t>2025年3月，《省交通运输厅办公室关于印发2025年全省交通运输政务服务工作要点的通知》（浙交办〔2025〕12号），文件要求聚焦群众和企业办事需求，扎实推进交通运输领域政务服务标准化、规范化、便利化；同时要求优化浙江政务服务网交通专区服务功能，加强浙江政务服务网交通专区政务信息集成，提升道路运输领域服务功能，拓展港航、工程领域服务功能，推进更多地方性政务服务增值化改革场景接入应用。</w:t>
      </w:r>
    </w:p>
    <w:p w14:paraId="3AF1C512">
      <w:pPr>
        <w:pStyle w:val="24"/>
        <w:ind w:firstLine="480" w:firstLineChars="200"/>
        <w:rPr>
          <w:rFonts w:hint="eastAsia" w:hAnsi="宋体" w:cs="宋体"/>
          <w:szCs w:val="24"/>
          <w:lang w:val="en-US"/>
        </w:rPr>
      </w:pPr>
      <w:r>
        <w:rPr>
          <w:rFonts w:hint="eastAsia" w:hAnsi="宋体" w:cs="宋体"/>
          <w:szCs w:val="24"/>
          <w:lang w:val="en-US"/>
        </w:rPr>
        <w:t>2025年5月，浙江省政务服务管理办公室关于印发《浙江省2025年政务服务工作要点》的通知（浙政办发〔2025〕1号），要求持续深化政务服务“好办易办”“优办快办”，坚持需求导向，优化政务服务事项管理机制，规范事项要素，迭代办事指南，实现指南“好懂易用”；坚持问题导向，常态化开展效能评价分析，持续监测超期受理、超期办理，拓展“申报成功率”“成功办结率”等监测指标，要加强整改闭环，举一反三，不断提升政务服务效能。</w:t>
      </w:r>
    </w:p>
    <w:p w14:paraId="0A45B57E">
      <w:pPr>
        <w:pStyle w:val="24"/>
        <w:ind w:firstLine="482" w:firstLineChars="200"/>
        <w:rPr>
          <w:rFonts w:hint="eastAsia" w:hAnsi="宋体" w:cs="宋体"/>
          <w:b/>
          <w:bCs/>
          <w:szCs w:val="24"/>
          <w:lang w:val="en-US"/>
        </w:rPr>
      </w:pPr>
      <w:r>
        <w:rPr>
          <w:rFonts w:hint="eastAsia" w:hAnsi="宋体" w:cs="宋体"/>
          <w:b/>
          <w:bCs/>
          <w:szCs w:val="24"/>
          <w:lang w:val="en-US"/>
        </w:rPr>
        <w:t>三、项目招标需求</w:t>
      </w:r>
    </w:p>
    <w:p w14:paraId="15D0D9BD">
      <w:pPr>
        <w:pStyle w:val="24"/>
        <w:ind w:firstLine="480" w:firstLineChars="200"/>
        <w:rPr>
          <w:rFonts w:hint="eastAsia" w:hAnsi="宋体" w:cs="宋体"/>
          <w:b w:val="0"/>
          <w:bCs w:val="0"/>
          <w:sz w:val="24"/>
          <w:szCs w:val="24"/>
          <w:lang w:val="en-US" w:eastAsia="zh-CN"/>
        </w:rPr>
      </w:pPr>
      <w:r>
        <w:rPr>
          <w:rFonts w:hint="eastAsia" w:hAnsi="宋体" w:cs="宋体"/>
          <w:b w:val="0"/>
          <w:bCs w:val="0"/>
          <w:sz w:val="24"/>
          <w:szCs w:val="24"/>
          <w:lang w:val="en-US" w:eastAsia="zh-CN"/>
        </w:rPr>
        <w:t>（一）电子政务项目统一规划建设支撑</w:t>
      </w:r>
    </w:p>
    <w:p w14:paraId="736CE392">
      <w:pPr>
        <w:pStyle w:val="24"/>
        <w:ind w:firstLine="480" w:firstLineChars="200"/>
        <w:rPr>
          <w:rFonts w:hint="eastAsia" w:hAnsi="宋体" w:cs="宋体"/>
          <w:b w:val="0"/>
          <w:bCs w:val="0"/>
          <w:sz w:val="24"/>
          <w:szCs w:val="24"/>
          <w:highlight w:val="none"/>
          <w:lang w:val="en-US" w:eastAsia="zh-CN"/>
        </w:rPr>
      </w:pPr>
      <w:r>
        <w:rPr>
          <w:rFonts w:hint="eastAsia" w:hAnsi="宋体" w:cs="宋体"/>
          <w:szCs w:val="24"/>
          <w:highlight w:val="none"/>
          <w:lang w:val="en-US" w:eastAsia="zh-CN"/>
        </w:rPr>
        <w:t>1.</w:t>
      </w:r>
      <w:r>
        <w:rPr>
          <w:rFonts w:hint="eastAsia" w:hAnsi="宋体" w:cs="宋体"/>
          <w:szCs w:val="24"/>
          <w:highlight w:val="none"/>
          <w:lang w:val="en-US"/>
        </w:rPr>
        <w:t>需求分析与</w:t>
      </w:r>
      <w:r>
        <w:rPr>
          <w:rFonts w:hint="eastAsia" w:hAnsi="宋体" w:cs="宋体"/>
          <w:szCs w:val="24"/>
          <w:highlight w:val="none"/>
          <w:lang w:val="en-US" w:eastAsia="zh-CN"/>
        </w:rPr>
        <w:t>架构研究</w:t>
      </w:r>
      <w:r>
        <w:rPr>
          <w:rFonts w:hint="eastAsia" w:hAnsi="宋体" w:cs="宋体"/>
          <w:b w:val="0"/>
          <w:bCs w:val="0"/>
          <w:sz w:val="24"/>
          <w:szCs w:val="24"/>
          <w:highlight w:val="none"/>
          <w:lang w:val="en-US" w:eastAsia="zh-CN"/>
        </w:rPr>
        <w:t>。对各单位申报的电子政务项目建设需求进行系统性梳理，围绕用户使用场景、业务价值、技术可行性开展综合评估，提供咨询意见。结合公路水路数字化转型升级工作，围绕共建共用共享目标，深入研究省级两级政务平台架构，并提供咨询意见。</w:t>
      </w:r>
    </w:p>
    <w:p w14:paraId="41A96607">
      <w:pPr>
        <w:pStyle w:val="25"/>
        <w:rPr>
          <w:rFonts w:hint="eastAsia"/>
          <w:highlight w:val="none"/>
          <w:lang w:val="en-US" w:eastAsia="zh-CN"/>
        </w:rPr>
      </w:pPr>
      <w:r>
        <w:rPr>
          <w:rFonts w:hint="eastAsia" w:ascii="宋体" w:hAnsi="宋体" w:eastAsia="宋体" w:cs="宋体"/>
          <w:color w:val="auto"/>
          <w:kern w:val="0"/>
          <w:sz w:val="24"/>
          <w:highlight w:val="none"/>
          <w:lang w:val="en-US" w:eastAsia="zh-CN"/>
        </w:rPr>
        <w:t>2.跟踪年度省级交通电子政务项目预算落实和实施进度情况，深入参与项目推进工作情况评估</w:t>
      </w:r>
    </w:p>
    <w:p w14:paraId="06BAF63D">
      <w:pPr>
        <w:pStyle w:val="24"/>
        <w:ind w:firstLine="480" w:firstLineChars="200"/>
        <w:rPr>
          <w:rFonts w:hint="eastAsia" w:hAnsi="宋体" w:cs="宋体"/>
          <w:b w:val="0"/>
          <w:bCs w:val="0"/>
          <w:sz w:val="24"/>
          <w:szCs w:val="24"/>
          <w:lang w:val="en-US" w:eastAsia="zh-CN"/>
        </w:rPr>
      </w:pPr>
      <w:r>
        <w:rPr>
          <w:rFonts w:hint="eastAsia" w:hAnsi="宋体" w:cs="宋体"/>
          <w:b w:val="0"/>
          <w:bCs w:val="0"/>
          <w:sz w:val="24"/>
          <w:szCs w:val="24"/>
          <w:lang w:val="en-US" w:eastAsia="zh-CN"/>
        </w:rPr>
        <w:t>（二）数字政府2.0建设咨询评审服务</w:t>
      </w:r>
    </w:p>
    <w:p w14:paraId="5B788396">
      <w:pPr>
        <w:pStyle w:val="24"/>
        <w:ind w:firstLine="480" w:firstLineChars="200"/>
        <w:rPr>
          <w:rFonts w:hint="eastAsia" w:hAnsi="宋体" w:cs="宋体"/>
          <w:szCs w:val="24"/>
          <w:highlight w:val="green"/>
          <w:lang w:val="en-US"/>
        </w:rPr>
      </w:pPr>
      <w:r>
        <w:rPr>
          <w:rFonts w:hint="eastAsia" w:hAnsi="宋体" w:cs="宋体"/>
          <w:szCs w:val="24"/>
          <w:lang w:val="en-US"/>
        </w:rPr>
        <w:t>对申报项目的合规性、创新性、技术架构、安全保障及与数字政府2.0框架的契合度进行评审</w:t>
      </w:r>
      <w:r>
        <w:rPr>
          <w:rFonts w:hint="eastAsia" w:hAnsi="宋体" w:cs="宋体"/>
          <w:szCs w:val="24"/>
          <w:lang w:val="en-US" w:eastAsia="zh-CN"/>
        </w:rPr>
        <w:t>，实施</w:t>
      </w:r>
      <w:r>
        <w:rPr>
          <w:rFonts w:hint="eastAsia" w:hAnsi="宋体" w:cs="宋体"/>
          <w:szCs w:val="24"/>
          <w:lang w:val="en-US"/>
        </w:rPr>
        <w:t>储备库管理与动态优化。</w:t>
      </w:r>
      <w:r>
        <w:rPr>
          <w:rFonts w:hint="eastAsia" w:hAnsi="宋体" w:cs="宋体"/>
          <w:szCs w:val="24"/>
          <w:lang w:val="en-US" w:eastAsia="zh-CN"/>
        </w:rPr>
        <w:t>结合政务应用使用情况，提出</w:t>
      </w:r>
      <w:r>
        <w:rPr>
          <w:rFonts w:hint="default" w:ascii="宋体" w:hAnsi="宋体" w:eastAsia="宋体" w:cs="宋体"/>
          <w:color w:val="auto"/>
          <w:kern w:val="0"/>
          <w:sz w:val="24"/>
          <w:highlight w:val="none"/>
          <w:lang w:eastAsia="zh-CN"/>
        </w:rPr>
        <w:t>分类整合优化建议</w:t>
      </w:r>
      <w:r>
        <w:rPr>
          <w:rFonts w:hint="eastAsia" w:hAnsi="宋体" w:cs="宋体"/>
          <w:color w:val="auto"/>
          <w:kern w:val="0"/>
          <w:sz w:val="24"/>
          <w:highlight w:val="none"/>
          <w:lang w:eastAsia="zh-CN"/>
        </w:rPr>
        <w:t>。</w:t>
      </w:r>
    </w:p>
    <w:p w14:paraId="27019BB2">
      <w:pPr>
        <w:pStyle w:val="24"/>
        <w:ind w:firstLine="480" w:firstLineChars="200"/>
        <w:rPr>
          <w:rFonts w:hint="eastAsia" w:hAnsi="宋体" w:cs="宋体"/>
          <w:b w:val="0"/>
          <w:bCs w:val="0"/>
          <w:sz w:val="24"/>
          <w:szCs w:val="24"/>
          <w:lang w:val="en-US" w:eastAsia="zh-CN"/>
        </w:rPr>
      </w:pPr>
      <w:r>
        <w:rPr>
          <w:rFonts w:hint="eastAsia" w:hAnsi="宋体" w:cs="宋体"/>
          <w:b w:val="0"/>
          <w:bCs w:val="0"/>
          <w:sz w:val="24"/>
          <w:szCs w:val="24"/>
          <w:lang w:val="en-US" w:eastAsia="zh-CN"/>
        </w:rPr>
        <w:t>（三）政务服务工作年度优化提升方案</w:t>
      </w:r>
    </w:p>
    <w:p w14:paraId="5B30CD86">
      <w:pPr>
        <w:pStyle w:val="24"/>
        <w:ind w:firstLine="480" w:firstLineChars="200"/>
        <w:rPr>
          <w:rFonts w:hint="eastAsia" w:hAnsi="宋体" w:cs="宋体"/>
          <w:szCs w:val="24"/>
          <w:lang w:val="en-US"/>
        </w:rPr>
      </w:pPr>
      <w:r>
        <w:rPr>
          <w:rFonts w:hint="eastAsia" w:hAnsi="宋体" w:cs="宋体"/>
          <w:szCs w:val="24"/>
          <w:lang w:val="en-US"/>
        </w:rPr>
        <w:t>根据优化政务服务工作需求，通过实地调研、资料收集、问卷调查等方式，收集对政务服务工作的需求和建议，科学设计相关指标，分析交通运输政务服务工作，设计优化浙江政务服务网交通运输专区（投标供应商应具备信息安全和信息技术服务的能力），形成政务服务工作年度优化提升方案。</w:t>
      </w:r>
    </w:p>
    <w:p w14:paraId="03BA5856">
      <w:pPr>
        <w:pStyle w:val="24"/>
        <w:ind w:firstLine="482" w:firstLineChars="200"/>
        <w:rPr>
          <w:rFonts w:hint="eastAsia" w:hAnsi="宋体" w:cs="宋体"/>
          <w:b/>
          <w:bCs/>
          <w:szCs w:val="24"/>
          <w:lang w:val="en-US"/>
        </w:rPr>
      </w:pPr>
      <w:r>
        <w:rPr>
          <w:rFonts w:hint="eastAsia" w:hAnsi="宋体" w:cs="宋体"/>
          <w:b/>
          <w:bCs/>
          <w:szCs w:val="24"/>
          <w:lang w:val="en-US"/>
        </w:rPr>
        <w:t>四、成果形式</w:t>
      </w:r>
    </w:p>
    <w:p w14:paraId="49539417">
      <w:pPr>
        <w:pStyle w:val="24"/>
        <w:ind w:firstLine="480" w:firstLineChars="200"/>
        <w:rPr>
          <w:rFonts w:hint="eastAsia" w:hAnsi="宋体" w:cs="宋体"/>
          <w:szCs w:val="24"/>
          <w:lang w:val="en-US"/>
        </w:rPr>
      </w:pPr>
      <w:r>
        <w:rPr>
          <w:rFonts w:hint="eastAsia" w:hAnsi="宋体" w:cs="宋体"/>
          <w:szCs w:val="24"/>
          <w:lang w:val="en-US"/>
        </w:rPr>
        <w:t>编制完成《省市</w:t>
      </w:r>
      <w:r>
        <w:rPr>
          <w:rFonts w:hint="eastAsia" w:hAnsi="宋体" w:cs="宋体"/>
          <w:szCs w:val="24"/>
          <w:lang w:val="en-US" w:eastAsia="zh-CN"/>
        </w:rPr>
        <w:t>交通</w:t>
      </w:r>
      <w:r>
        <w:rPr>
          <w:rFonts w:hint="eastAsia" w:hAnsi="宋体" w:cs="宋体"/>
          <w:szCs w:val="24"/>
          <w:lang w:val="en-US"/>
        </w:rPr>
        <w:t>两级平台建设指南》1份，《年度电子政务项目实施</w:t>
      </w:r>
      <w:r>
        <w:rPr>
          <w:rFonts w:hint="eastAsia" w:hAnsi="宋体" w:cs="宋体"/>
          <w:szCs w:val="24"/>
          <w:lang w:val="en-US" w:eastAsia="zh-CN"/>
        </w:rPr>
        <w:t>方案和</w:t>
      </w:r>
      <w:r>
        <w:rPr>
          <w:rFonts w:hint="eastAsia" w:hAnsi="宋体" w:cs="宋体"/>
          <w:szCs w:val="24"/>
          <w:lang w:val="en-US"/>
        </w:rPr>
        <w:t>报告》1份，《政务服务工作年度优化提升方案》1份。</w:t>
      </w:r>
    </w:p>
    <w:p w14:paraId="3795724A">
      <w:pPr>
        <w:pStyle w:val="24"/>
        <w:ind w:firstLine="482" w:firstLineChars="200"/>
        <w:rPr>
          <w:rFonts w:hint="eastAsia" w:hAnsi="宋体" w:cs="宋体"/>
          <w:b/>
          <w:bCs/>
          <w:szCs w:val="24"/>
          <w:lang w:val="en-US"/>
        </w:rPr>
      </w:pPr>
      <w:r>
        <w:rPr>
          <w:rFonts w:hint="eastAsia" w:hAnsi="宋体" w:cs="宋体"/>
          <w:b/>
          <w:bCs/>
          <w:szCs w:val="24"/>
          <w:lang w:val="en-US"/>
        </w:rPr>
        <w:t>五、服务地点和期限、进度</w:t>
      </w:r>
    </w:p>
    <w:p w14:paraId="4A8E8D6A">
      <w:pPr>
        <w:pStyle w:val="25"/>
        <w:rPr>
          <w:color w:val="auto"/>
          <w:lang w:val="en-US"/>
        </w:rPr>
      </w:pPr>
      <w:r>
        <w:rPr>
          <w:rFonts w:hint="eastAsia"/>
          <w:color w:val="auto"/>
          <w:lang w:val="en-US"/>
        </w:rPr>
        <w:t>合同履约期限：自签订合同之日起至2025年12月5日。</w:t>
      </w:r>
    </w:p>
    <w:p w14:paraId="413BC440">
      <w:pPr>
        <w:pStyle w:val="25"/>
        <w:rPr>
          <w:color w:val="auto"/>
          <w:lang w:val="en-US"/>
        </w:rPr>
      </w:pPr>
      <w:r>
        <w:rPr>
          <w:rFonts w:hint="eastAsia"/>
          <w:color w:val="auto"/>
          <w:lang w:val="en-US"/>
        </w:rPr>
        <w:t>履约地点：采购人指定地点。</w:t>
      </w:r>
    </w:p>
    <w:p w14:paraId="5A404C46">
      <w:pPr>
        <w:pStyle w:val="24"/>
        <w:ind w:firstLine="482" w:firstLineChars="200"/>
        <w:rPr>
          <w:rFonts w:hint="eastAsia" w:hAnsi="宋体" w:cs="宋体"/>
          <w:b/>
          <w:bCs/>
          <w:color w:val="auto"/>
          <w:szCs w:val="24"/>
          <w:lang w:val="en-US"/>
        </w:rPr>
      </w:pPr>
      <w:r>
        <w:rPr>
          <w:rFonts w:hint="eastAsia" w:hAnsi="宋体" w:cs="宋体"/>
          <w:b/>
          <w:bCs/>
          <w:color w:val="auto"/>
          <w:szCs w:val="24"/>
          <w:lang w:val="en-US"/>
        </w:rPr>
        <w:t>六、团队要求</w:t>
      </w:r>
    </w:p>
    <w:p w14:paraId="74683803">
      <w:pPr>
        <w:pStyle w:val="24"/>
        <w:ind w:firstLine="480" w:firstLineChars="200"/>
        <w:rPr>
          <w:rFonts w:hint="eastAsia" w:hAnsi="宋体" w:cs="宋体"/>
          <w:color w:val="auto"/>
          <w:szCs w:val="24"/>
          <w:lang w:val="en-US"/>
        </w:rPr>
      </w:pPr>
      <w:r>
        <w:rPr>
          <w:rFonts w:hint="eastAsia" w:hAnsi="宋体" w:cs="宋体"/>
          <w:color w:val="auto"/>
          <w:szCs w:val="24"/>
          <w:lang w:val="en-US"/>
        </w:rPr>
        <w:t>6.1 为便于工作、保障质量，承建单位应组建不少于8人的项目团队作为实施小组；项目负责人应具有交通</w:t>
      </w:r>
      <w:r>
        <w:rPr>
          <w:rFonts w:hint="eastAsia" w:hAnsi="宋体" w:cs="宋体"/>
          <w:color w:val="auto"/>
          <w:szCs w:val="24"/>
          <w:lang w:val="en-US" w:eastAsia="zh-CN"/>
        </w:rPr>
        <w:t>运输</w:t>
      </w:r>
      <w:r>
        <w:rPr>
          <w:rFonts w:hint="eastAsia" w:hAnsi="宋体" w:cs="宋体"/>
          <w:color w:val="auto"/>
          <w:szCs w:val="24"/>
          <w:lang w:val="en-US"/>
        </w:rPr>
        <w:t>相关专业或信息化相关专业的正高级及以上职称，有较高的政治思想素养和业务水平；</w:t>
      </w:r>
    </w:p>
    <w:p w14:paraId="0EE2F816">
      <w:pPr>
        <w:pStyle w:val="24"/>
        <w:ind w:firstLine="480" w:firstLineChars="200"/>
        <w:rPr>
          <w:rFonts w:hint="eastAsia" w:hAnsi="宋体" w:cs="宋体"/>
          <w:color w:val="auto"/>
          <w:szCs w:val="24"/>
          <w:lang w:val="en-US"/>
        </w:rPr>
      </w:pPr>
      <w:r>
        <w:rPr>
          <w:rFonts w:hint="eastAsia" w:hAnsi="宋体" w:cs="宋体"/>
          <w:color w:val="auto"/>
          <w:szCs w:val="24"/>
          <w:lang w:val="en-US"/>
        </w:rPr>
        <w:t>6.2 投标人应严守用户方的各项业务秘密，禁止向允许范围以外的任何人员或单位泄漏信息；不得利用工作中掌握的相关数据信息，取得或变相取得其他利益，或为第三方提供相关便利。如有违反上述情况，采购人有权追究其法律责任。</w:t>
      </w:r>
    </w:p>
    <w:p w14:paraId="612DBB81">
      <w:pPr>
        <w:pStyle w:val="24"/>
        <w:ind w:firstLine="482" w:firstLineChars="200"/>
        <w:rPr>
          <w:rFonts w:hint="eastAsia" w:hAnsi="宋体" w:cs="宋体"/>
          <w:b/>
          <w:bCs/>
          <w:color w:val="auto"/>
          <w:szCs w:val="24"/>
          <w:lang w:val="en-US"/>
        </w:rPr>
      </w:pPr>
      <w:r>
        <w:rPr>
          <w:rFonts w:hint="eastAsia" w:hAnsi="宋体" w:cs="宋体"/>
          <w:b/>
          <w:bCs/>
          <w:color w:val="auto"/>
          <w:szCs w:val="24"/>
          <w:lang w:val="en-US"/>
        </w:rPr>
        <w:t xml:space="preserve">七、 验收标准 </w:t>
      </w:r>
    </w:p>
    <w:p w14:paraId="4A674F17">
      <w:pPr>
        <w:pStyle w:val="25"/>
        <w:rPr>
          <w:color w:val="auto"/>
          <w:lang w:val="en-US"/>
        </w:rPr>
      </w:pPr>
      <w:r>
        <w:rPr>
          <w:rFonts w:hint="eastAsia"/>
          <w:color w:val="auto"/>
          <w:lang w:val="en-US"/>
        </w:rPr>
        <w:t>7.1 验收资料齐全；</w:t>
      </w:r>
    </w:p>
    <w:p w14:paraId="7BE92397">
      <w:pPr>
        <w:pStyle w:val="25"/>
        <w:rPr>
          <w:color w:val="auto"/>
          <w:lang w:val="en-US"/>
        </w:rPr>
      </w:pPr>
      <w:r>
        <w:rPr>
          <w:rFonts w:hint="eastAsia"/>
          <w:color w:val="auto"/>
          <w:lang w:val="en-US"/>
        </w:rPr>
        <w:t>7.2 完成采购文件中要求完成的相关事项；</w:t>
      </w:r>
    </w:p>
    <w:p w14:paraId="6F156398">
      <w:pPr>
        <w:pStyle w:val="25"/>
        <w:rPr>
          <w:color w:val="auto"/>
          <w:lang w:val="en-US"/>
        </w:rPr>
      </w:pPr>
      <w:r>
        <w:rPr>
          <w:rFonts w:hint="eastAsia"/>
          <w:color w:val="auto"/>
          <w:lang w:val="en-US"/>
        </w:rPr>
        <w:t>7.3 服务成果符合采购需求，经采购人认可并组织专家评审后通过验收；</w:t>
      </w:r>
    </w:p>
    <w:p w14:paraId="0EEFA93F">
      <w:pPr>
        <w:pStyle w:val="25"/>
        <w:rPr>
          <w:color w:val="auto"/>
          <w:lang w:val="en-US"/>
        </w:rPr>
      </w:pPr>
      <w:r>
        <w:rPr>
          <w:rFonts w:hint="eastAsia"/>
          <w:color w:val="auto"/>
          <w:lang w:val="en-US"/>
        </w:rPr>
        <w:t>7.4 验收的时间和地点：服务内容全部完成后，在杭州对项目进行验收。</w:t>
      </w:r>
    </w:p>
    <w:p w14:paraId="3D6EE7D5">
      <w:pPr>
        <w:pStyle w:val="24"/>
        <w:ind w:firstLine="482" w:firstLineChars="200"/>
        <w:rPr>
          <w:rFonts w:hint="eastAsia" w:hAnsi="宋体" w:cs="宋体"/>
          <w:b/>
          <w:bCs/>
          <w:color w:val="auto"/>
          <w:szCs w:val="24"/>
          <w:lang w:val="en-US"/>
        </w:rPr>
      </w:pPr>
      <w:r>
        <w:rPr>
          <w:rFonts w:hint="eastAsia" w:hAnsi="宋体" w:cs="宋体"/>
          <w:b/>
          <w:bCs/>
          <w:color w:val="auto"/>
          <w:szCs w:val="24"/>
          <w:lang w:val="en-US"/>
        </w:rPr>
        <w:t>八、付款方式</w:t>
      </w:r>
    </w:p>
    <w:p w14:paraId="53ECC96E">
      <w:pPr>
        <w:pStyle w:val="25"/>
        <w:rPr>
          <w:color w:val="auto"/>
          <w:lang w:val="en-US"/>
        </w:rPr>
      </w:pPr>
      <w:r>
        <w:rPr>
          <w:rFonts w:hint="eastAsia"/>
          <w:color w:val="auto"/>
          <w:lang w:val="en-US"/>
        </w:rPr>
        <w:t>8.1 合同生效以及具备实施条件后，收到供应商开具的增值税发票后支付合同金额的60%；</w:t>
      </w:r>
    </w:p>
    <w:p w14:paraId="0EA54F2B">
      <w:pPr>
        <w:pStyle w:val="25"/>
        <w:rPr>
          <w:color w:val="auto"/>
          <w:lang w:val="en-US"/>
        </w:rPr>
      </w:pPr>
      <w:r>
        <w:rPr>
          <w:rFonts w:hint="eastAsia"/>
          <w:color w:val="auto"/>
          <w:lang w:val="en-US"/>
        </w:rPr>
        <w:t>8.2 提交项目成果报告且经验收合格，收到供应商开具的增值税发票后支付合同金额的40%。</w:t>
      </w:r>
    </w:p>
    <w:p w14:paraId="1B12DEAA">
      <w:pPr>
        <w:rPr>
          <w:rFonts w:hint="eastAsia" w:ascii="宋体" w:hAnsi="宋体" w:cs="宋体"/>
          <w:b/>
          <w:sz w:val="36"/>
          <w:szCs w:val="36"/>
        </w:rPr>
      </w:pPr>
      <w:r>
        <w:rPr>
          <w:rFonts w:hint="eastAsia" w:ascii="宋体" w:hAnsi="宋体" w:cs="宋体"/>
          <w:b/>
          <w:sz w:val="36"/>
          <w:szCs w:val="36"/>
        </w:rPr>
        <w:br w:type="page"/>
      </w:r>
    </w:p>
    <w:p w14:paraId="061532C5">
      <w:p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第四部分   </w:t>
      </w:r>
      <w:bookmarkStart w:id="28" w:name="_Toc184313240"/>
      <w:bookmarkEnd w:id="28"/>
      <w:bookmarkStart w:id="29" w:name="_Toc184308048"/>
      <w:bookmarkEnd w:id="29"/>
      <w:bookmarkStart w:id="30" w:name="_Toc184313282"/>
      <w:bookmarkEnd w:id="30"/>
      <w:bookmarkStart w:id="31" w:name="_Toc184313306"/>
      <w:bookmarkEnd w:id="31"/>
      <w:bookmarkStart w:id="32" w:name="_Toc184308069"/>
      <w:bookmarkEnd w:id="32"/>
      <w:bookmarkStart w:id="33" w:name="_Toc184313288"/>
      <w:bookmarkEnd w:id="33"/>
      <w:bookmarkStart w:id="34" w:name="_Toc184314481"/>
      <w:bookmarkEnd w:id="34"/>
      <w:bookmarkStart w:id="35" w:name="_Toc184310342"/>
      <w:bookmarkEnd w:id="35"/>
      <w:bookmarkStart w:id="36" w:name="_Toc184314460"/>
      <w:bookmarkEnd w:id="36"/>
      <w:bookmarkStart w:id="37" w:name="_Toc184313270"/>
      <w:bookmarkEnd w:id="37"/>
      <w:bookmarkStart w:id="38" w:name="_Toc184313257"/>
      <w:bookmarkEnd w:id="38"/>
      <w:bookmarkStart w:id="39" w:name="_Toc184314448"/>
      <w:bookmarkEnd w:id="39"/>
      <w:bookmarkStart w:id="40" w:name="_Toc184313269"/>
      <w:bookmarkEnd w:id="40"/>
      <w:bookmarkStart w:id="41" w:name="_Toc184312086"/>
      <w:bookmarkEnd w:id="41"/>
      <w:bookmarkStart w:id="42" w:name="_Toc184310273"/>
      <w:bookmarkEnd w:id="42"/>
      <w:bookmarkStart w:id="43" w:name="_Toc184312125"/>
      <w:bookmarkEnd w:id="43"/>
      <w:bookmarkStart w:id="44" w:name="_Toc184310344"/>
      <w:bookmarkEnd w:id="44"/>
      <w:bookmarkStart w:id="45" w:name="_Toc184313283"/>
      <w:bookmarkEnd w:id="45"/>
      <w:bookmarkStart w:id="46" w:name="_Toc184313274"/>
      <w:bookmarkEnd w:id="46"/>
      <w:bookmarkStart w:id="47" w:name="_Toc184313310"/>
      <w:bookmarkEnd w:id="47"/>
      <w:bookmarkStart w:id="48" w:name="_Toc184310312"/>
      <w:bookmarkEnd w:id="48"/>
      <w:bookmarkStart w:id="49" w:name="_Toc184314452"/>
      <w:bookmarkEnd w:id="49"/>
      <w:bookmarkStart w:id="50" w:name="_Toc184312105"/>
      <w:bookmarkEnd w:id="50"/>
      <w:bookmarkStart w:id="51" w:name="_Toc184312072"/>
      <w:bookmarkEnd w:id="51"/>
      <w:bookmarkStart w:id="52" w:name="_Toc184312116"/>
      <w:bookmarkEnd w:id="52"/>
      <w:bookmarkStart w:id="53" w:name="_Toc184313258"/>
      <w:bookmarkEnd w:id="53"/>
      <w:bookmarkStart w:id="54" w:name="_Toc184310306"/>
      <w:bookmarkEnd w:id="54"/>
      <w:bookmarkStart w:id="55" w:name="_Toc184308072"/>
      <w:bookmarkEnd w:id="55"/>
      <w:bookmarkStart w:id="56" w:name="_Toc184310281"/>
      <w:bookmarkEnd w:id="56"/>
      <w:bookmarkStart w:id="57" w:name="_Toc184308102"/>
      <w:bookmarkEnd w:id="57"/>
      <w:bookmarkStart w:id="58" w:name="_Toc184310343"/>
      <w:bookmarkEnd w:id="58"/>
      <w:bookmarkStart w:id="59" w:name="_Toc184314427"/>
      <w:bookmarkEnd w:id="59"/>
      <w:bookmarkStart w:id="60" w:name="_Toc184312107"/>
      <w:bookmarkEnd w:id="60"/>
      <w:bookmarkStart w:id="61" w:name="_Toc184313250"/>
      <w:bookmarkEnd w:id="61"/>
      <w:bookmarkStart w:id="62" w:name="_Toc184313297"/>
      <w:bookmarkEnd w:id="62"/>
      <w:bookmarkStart w:id="63" w:name="_Toc184308044"/>
      <w:bookmarkEnd w:id="63"/>
      <w:bookmarkStart w:id="64" w:name="_Toc184314434"/>
      <w:bookmarkEnd w:id="64"/>
      <w:bookmarkStart w:id="65" w:name="_Toc184314453"/>
      <w:bookmarkEnd w:id="65"/>
      <w:bookmarkStart w:id="66" w:name="_Toc184310295"/>
      <w:bookmarkEnd w:id="66"/>
      <w:bookmarkStart w:id="67" w:name="_Toc184313247"/>
      <w:bookmarkEnd w:id="67"/>
      <w:bookmarkStart w:id="68" w:name="_Toc184314451"/>
      <w:bookmarkEnd w:id="68"/>
      <w:bookmarkStart w:id="69" w:name="_Toc184312075"/>
      <w:bookmarkEnd w:id="69"/>
      <w:bookmarkStart w:id="70" w:name="_Toc184312087"/>
      <w:bookmarkEnd w:id="70"/>
      <w:bookmarkStart w:id="71" w:name="_Toc184310287"/>
      <w:bookmarkEnd w:id="71"/>
      <w:bookmarkStart w:id="72" w:name="_Toc184308067"/>
      <w:bookmarkEnd w:id="72"/>
      <w:bookmarkStart w:id="73" w:name="_Toc184313252"/>
      <w:bookmarkEnd w:id="73"/>
      <w:bookmarkStart w:id="74" w:name="_Toc184308042"/>
      <w:bookmarkEnd w:id="74"/>
      <w:bookmarkStart w:id="75" w:name="_Toc184314450"/>
      <w:bookmarkEnd w:id="75"/>
      <w:bookmarkStart w:id="76" w:name="_Toc184308086"/>
      <w:bookmarkEnd w:id="76"/>
      <w:bookmarkStart w:id="77" w:name="_Toc184310327"/>
      <w:bookmarkEnd w:id="77"/>
      <w:bookmarkStart w:id="78" w:name="_Toc184314419"/>
      <w:bookmarkEnd w:id="78"/>
      <w:bookmarkStart w:id="79" w:name="_Toc184314476"/>
      <w:bookmarkEnd w:id="79"/>
      <w:bookmarkStart w:id="80" w:name="_Toc184314461"/>
      <w:bookmarkEnd w:id="80"/>
      <w:bookmarkStart w:id="81" w:name="_Toc184308077"/>
      <w:bookmarkEnd w:id="81"/>
      <w:bookmarkStart w:id="82" w:name="_Toc184308087"/>
      <w:bookmarkEnd w:id="82"/>
      <w:bookmarkStart w:id="83" w:name="_Toc184308096"/>
      <w:bookmarkEnd w:id="83"/>
      <w:bookmarkStart w:id="84" w:name="_Toc184312113"/>
      <w:bookmarkEnd w:id="84"/>
      <w:bookmarkStart w:id="85" w:name="_Toc184310332"/>
      <w:bookmarkEnd w:id="85"/>
      <w:bookmarkStart w:id="86" w:name="_Toc184310286"/>
      <w:bookmarkEnd w:id="86"/>
      <w:bookmarkStart w:id="87" w:name="_Toc184308050"/>
      <w:bookmarkEnd w:id="87"/>
      <w:bookmarkStart w:id="88" w:name="_Toc184308040"/>
      <w:bookmarkEnd w:id="88"/>
      <w:bookmarkStart w:id="89" w:name="_Toc184314468"/>
      <w:bookmarkEnd w:id="89"/>
      <w:bookmarkStart w:id="90" w:name="_Toc184312084"/>
      <w:bookmarkEnd w:id="90"/>
      <w:bookmarkStart w:id="91" w:name="_Toc184308043"/>
      <w:bookmarkEnd w:id="91"/>
      <w:bookmarkStart w:id="92" w:name="_Toc184310285"/>
      <w:bookmarkEnd w:id="92"/>
      <w:bookmarkStart w:id="93" w:name="_Toc184313255"/>
      <w:bookmarkEnd w:id="93"/>
      <w:bookmarkStart w:id="94" w:name="_Toc184308059"/>
      <w:bookmarkEnd w:id="94"/>
      <w:bookmarkStart w:id="95" w:name="_Toc184314475"/>
      <w:bookmarkEnd w:id="95"/>
      <w:bookmarkStart w:id="96" w:name="_Toc184312082"/>
      <w:bookmarkEnd w:id="96"/>
      <w:bookmarkStart w:id="97" w:name="_Toc184310331"/>
      <w:bookmarkEnd w:id="97"/>
      <w:bookmarkStart w:id="98" w:name="_Toc184308053"/>
      <w:bookmarkEnd w:id="98"/>
      <w:bookmarkStart w:id="99" w:name="_Toc184312091"/>
      <w:bookmarkEnd w:id="99"/>
      <w:bookmarkStart w:id="100" w:name="_Toc184308060"/>
      <w:bookmarkEnd w:id="100"/>
      <w:bookmarkStart w:id="101" w:name="_Toc184310338"/>
      <w:bookmarkEnd w:id="101"/>
      <w:bookmarkStart w:id="102" w:name="_Toc184314471"/>
      <w:bookmarkEnd w:id="102"/>
      <w:bookmarkStart w:id="103" w:name="_Toc184314420"/>
      <w:bookmarkEnd w:id="103"/>
      <w:bookmarkStart w:id="104" w:name="_Toc184313299"/>
      <w:bookmarkEnd w:id="104"/>
      <w:bookmarkStart w:id="105" w:name="_Toc184308101"/>
      <w:bookmarkEnd w:id="105"/>
      <w:bookmarkStart w:id="106" w:name="_Toc184313261"/>
      <w:bookmarkEnd w:id="106"/>
      <w:bookmarkStart w:id="107" w:name="_Toc184313256"/>
      <w:bookmarkEnd w:id="107"/>
      <w:bookmarkStart w:id="108" w:name="_Toc184308097"/>
      <w:bookmarkEnd w:id="108"/>
      <w:bookmarkStart w:id="109" w:name="_Toc184313304"/>
      <w:bookmarkEnd w:id="109"/>
      <w:bookmarkStart w:id="110" w:name="_Toc184312102"/>
      <w:bookmarkEnd w:id="110"/>
      <w:bookmarkStart w:id="111" w:name="_Toc184314482"/>
      <w:bookmarkEnd w:id="111"/>
      <w:bookmarkStart w:id="112" w:name="_Toc184308075"/>
      <w:bookmarkEnd w:id="112"/>
      <w:bookmarkStart w:id="113" w:name="_Toc184312080"/>
      <w:bookmarkEnd w:id="113"/>
      <w:bookmarkStart w:id="114" w:name="_Toc184314412"/>
      <w:bookmarkEnd w:id="114"/>
      <w:bookmarkStart w:id="115" w:name="_Toc184314437"/>
      <w:bookmarkEnd w:id="115"/>
      <w:bookmarkStart w:id="116" w:name="_Toc184313263"/>
      <w:bookmarkEnd w:id="116"/>
      <w:bookmarkStart w:id="117" w:name="_Toc184308090"/>
      <w:bookmarkEnd w:id="117"/>
      <w:bookmarkStart w:id="118" w:name="_Toc184310313"/>
      <w:bookmarkEnd w:id="118"/>
      <w:bookmarkStart w:id="119" w:name="_Toc184313273"/>
      <w:bookmarkEnd w:id="119"/>
      <w:bookmarkStart w:id="120" w:name="_Toc184313307"/>
      <w:bookmarkEnd w:id="120"/>
      <w:bookmarkStart w:id="121" w:name="_Toc184310303"/>
      <w:bookmarkEnd w:id="121"/>
      <w:bookmarkStart w:id="122" w:name="_Toc184308049"/>
      <w:bookmarkEnd w:id="122"/>
      <w:bookmarkStart w:id="123" w:name="_Toc184314433"/>
      <w:bookmarkEnd w:id="123"/>
      <w:bookmarkStart w:id="124" w:name="_Toc184310328"/>
      <w:bookmarkEnd w:id="124"/>
      <w:bookmarkStart w:id="125" w:name="_Toc184313292"/>
      <w:bookmarkEnd w:id="125"/>
      <w:bookmarkStart w:id="126" w:name="_Toc184308037"/>
      <w:bookmarkEnd w:id="126"/>
      <w:bookmarkStart w:id="127" w:name="_Toc184314465"/>
      <w:bookmarkEnd w:id="127"/>
      <w:bookmarkStart w:id="128" w:name="_Toc184308100"/>
      <w:bookmarkEnd w:id="128"/>
      <w:bookmarkStart w:id="129" w:name="_Toc184308057"/>
      <w:bookmarkEnd w:id="129"/>
      <w:bookmarkStart w:id="130" w:name="_Toc184314424"/>
      <w:bookmarkEnd w:id="130"/>
      <w:bookmarkStart w:id="131" w:name="_Toc184312090"/>
      <w:bookmarkEnd w:id="131"/>
      <w:bookmarkStart w:id="132" w:name="_Toc184313249"/>
      <w:bookmarkEnd w:id="132"/>
      <w:bookmarkStart w:id="133" w:name="_Toc184310297"/>
      <w:bookmarkEnd w:id="133"/>
      <w:bookmarkStart w:id="134" w:name="_Toc184308041"/>
      <w:bookmarkEnd w:id="134"/>
      <w:bookmarkStart w:id="135" w:name="_Toc184314477"/>
      <w:bookmarkEnd w:id="135"/>
      <w:bookmarkStart w:id="136" w:name="_Toc184314459"/>
      <w:bookmarkEnd w:id="136"/>
      <w:bookmarkStart w:id="137" w:name="_Toc184313294"/>
      <w:bookmarkEnd w:id="137"/>
      <w:bookmarkStart w:id="138" w:name="_Toc184312085"/>
      <w:bookmarkEnd w:id="138"/>
      <w:bookmarkStart w:id="139" w:name="_Toc184308092"/>
      <w:bookmarkEnd w:id="139"/>
      <w:bookmarkStart w:id="140" w:name="_Toc184313298"/>
      <w:bookmarkEnd w:id="140"/>
      <w:bookmarkStart w:id="141" w:name="_Toc184312069"/>
      <w:bookmarkEnd w:id="141"/>
      <w:bookmarkStart w:id="142" w:name="_Toc184312103"/>
      <w:bookmarkEnd w:id="142"/>
      <w:bookmarkStart w:id="143" w:name="_Toc184313277"/>
      <w:bookmarkEnd w:id="143"/>
      <w:bookmarkStart w:id="144" w:name="_Toc184308103"/>
      <w:bookmarkEnd w:id="144"/>
      <w:bookmarkStart w:id="145" w:name="_Toc184308099"/>
      <w:bookmarkEnd w:id="145"/>
      <w:bookmarkStart w:id="146" w:name="_Toc184308079"/>
      <w:bookmarkEnd w:id="146"/>
      <w:bookmarkStart w:id="147" w:name="_Toc184314463"/>
      <w:bookmarkEnd w:id="147"/>
      <w:bookmarkStart w:id="148" w:name="_Toc184314413"/>
      <w:bookmarkEnd w:id="148"/>
      <w:bookmarkStart w:id="149" w:name="_Toc184312074"/>
      <w:bookmarkEnd w:id="149"/>
      <w:bookmarkStart w:id="150" w:name="_Toc184312097"/>
      <w:bookmarkEnd w:id="150"/>
      <w:bookmarkStart w:id="151" w:name="_Toc184313260"/>
      <w:bookmarkEnd w:id="151"/>
      <w:bookmarkStart w:id="152" w:name="_Toc184312093"/>
      <w:bookmarkEnd w:id="152"/>
      <w:bookmarkStart w:id="153" w:name="_Toc184308106"/>
      <w:bookmarkEnd w:id="153"/>
      <w:bookmarkStart w:id="154" w:name="_Toc184310316"/>
      <w:bookmarkEnd w:id="154"/>
      <w:bookmarkStart w:id="155" w:name="_Toc184313265"/>
      <w:bookmarkEnd w:id="155"/>
      <w:bookmarkStart w:id="156" w:name="_Toc184314457"/>
      <w:bookmarkEnd w:id="156"/>
      <w:bookmarkStart w:id="157" w:name="_Toc184312121"/>
      <w:bookmarkEnd w:id="157"/>
      <w:bookmarkStart w:id="158" w:name="_Toc184310329"/>
      <w:bookmarkEnd w:id="158"/>
      <w:bookmarkStart w:id="159" w:name="_Toc184312073"/>
      <w:bookmarkEnd w:id="159"/>
      <w:bookmarkStart w:id="160" w:name="_Toc184312124"/>
      <w:bookmarkEnd w:id="160"/>
      <w:bookmarkStart w:id="161" w:name="_Toc184312108"/>
      <w:bookmarkEnd w:id="161"/>
      <w:bookmarkStart w:id="162" w:name="_Toc184314422"/>
      <w:bookmarkEnd w:id="162"/>
      <w:bookmarkStart w:id="163" w:name="_Toc184312129"/>
      <w:bookmarkEnd w:id="163"/>
      <w:bookmarkStart w:id="164" w:name="_Toc184313264"/>
      <w:bookmarkEnd w:id="164"/>
      <w:bookmarkStart w:id="165" w:name="_Toc184310298"/>
      <w:bookmarkEnd w:id="165"/>
      <w:bookmarkStart w:id="166" w:name="_Toc184313245"/>
      <w:bookmarkEnd w:id="166"/>
      <w:bookmarkStart w:id="167" w:name="_Toc184310279"/>
      <w:bookmarkEnd w:id="167"/>
      <w:bookmarkStart w:id="168" w:name="_Toc184314445"/>
      <w:bookmarkEnd w:id="168"/>
      <w:bookmarkStart w:id="169" w:name="_Toc184308070"/>
      <w:bookmarkEnd w:id="169"/>
      <w:bookmarkStart w:id="170" w:name="_Toc184314436"/>
      <w:bookmarkEnd w:id="170"/>
      <w:bookmarkStart w:id="171" w:name="_Toc184312131"/>
      <w:bookmarkEnd w:id="171"/>
      <w:bookmarkStart w:id="172" w:name="_Toc184314416"/>
      <w:bookmarkEnd w:id="172"/>
      <w:bookmarkStart w:id="173" w:name="_Toc184310272"/>
      <w:bookmarkEnd w:id="173"/>
      <w:bookmarkStart w:id="174" w:name="_Toc184312111"/>
      <w:bookmarkEnd w:id="174"/>
      <w:bookmarkStart w:id="175" w:name="_Toc184313262"/>
      <w:bookmarkEnd w:id="175"/>
      <w:bookmarkStart w:id="176" w:name="_Toc184312098"/>
      <w:bookmarkEnd w:id="176"/>
      <w:bookmarkStart w:id="177" w:name="_Toc184313239"/>
      <w:bookmarkEnd w:id="177"/>
      <w:bookmarkStart w:id="178" w:name="_Toc184312123"/>
      <w:bookmarkEnd w:id="178"/>
      <w:bookmarkStart w:id="179" w:name="_Toc184312071"/>
      <w:bookmarkEnd w:id="179"/>
      <w:bookmarkStart w:id="180" w:name="_Toc184312088"/>
      <w:bookmarkEnd w:id="180"/>
      <w:bookmarkStart w:id="181" w:name="_Toc184312119"/>
      <w:bookmarkEnd w:id="181"/>
      <w:bookmarkStart w:id="182" w:name="_Toc184308036"/>
      <w:bookmarkEnd w:id="182"/>
      <w:bookmarkStart w:id="183" w:name="_Toc184313308"/>
      <w:bookmarkEnd w:id="183"/>
      <w:bookmarkStart w:id="184" w:name="_Toc184310323"/>
      <w:bookmarkEnd w:id="184"/>
      <w:bookmarkStart w:id="185" w:name="_Toc184312114"/>
      <w:bookmarkEnd w:id="185"/>
      <w:bookmarkStart w:id="186" w:name="_Toc184310326"/>
      <w:bookmarkEnd w:id="186"/>
      <w:bookmarkStart w:id="187" w:name="_Toc184313291"/>
      <w:bookmarkEnd w:id="187"/>
      <w:bookmarkStart w:id="188" w:name="_Toc184308073"/>
      <w:bookmarkEnd w:id="188"/>
      <w:bookmarkStart w:id="189" w:name="_Toc184310336"/>
      <w:bookmarkEnd w:id="189"/>
      <w:bookmarkStart w:id="190" w:name="_Toc184312096"/>
      <w:bookmarkEnd w:id="190"/>
      <w:bookmarkStart w:id="191" w:name="_Toc184312115"/>
      <w:bookmarkEnd w:id="191"/>
      <w:bookmarkStart w:id="192" w:name="_Toc184310299"/>
      <w:bookmarkEnd w:id="192"/>
      <w:bookmarkStart w:id="193" w:name="_Toc184313271"/>
      <w:bookmarkEnd w:id="193"/>
      <w:bookmarkStart w:id="194" w:name="_Toc184314478"/>
      <w:bookmarkEnd w:id="194"/>
      <w:bookmarkStart w:id="195" w:name="_Toc184313279"/>
      <w:bookmarkEnd w:id="195"/>
      <w:bookmarkStart w:id="196" w:name="_Toc184312110"/>
      <w:bookmarkEnd w:id="196"/>
      <w:bookmarkStart w:id="197" w:name="_Toc184313290"/>
      <w:bookmarkEnd w:id="197"/>
      <w:bookmarkStart w:id="198" w:name="_Toc184312132"/>
      <w:bookmarkEnd w:id="198"/>
      <w:bookmarkStart w:id="199" w:name="_Toc184314410"/>
      <w:bookmarkEnd w:id="199"/>
      <w:bookmarkStart w:id="200" w:name="_Toc184312089"/>
      <w:bookmarkEnd w:id="200"/>
      <w:bookmarkStart w:id="201" w:name="_Toc184314442"/>
      <w:bookmarkEnd w:id="201"/>
      <w:bookmarkStart w:id="202" w:name="_Toc184312128"/>
      <w:bookmarkEnd w:id="202"/>
      <w:bookmarkStart w:id="203" w:name="_Toc184308052"/>
      <w:bookmarkEnd w:id="203"/>
      <w:bookmarkStart w:id="204" w:name="_Toc184312122"/>
      <w:bookmarkEnd w:id="204"/>
      <w:bookmarkStart w:id="205" w:name="_Toc184313301"/>
      <w:bookmarkEnd w:id="205"/>
      <w:bookmarkStart w:id="206" w:name="_Toc184310311"/>
      <w:bookmarkEnd w:id="206"/>
      <w:bookmarkStart w:id="207" w:name="_Toc184312135"/>
      <w:bookmarkEnd w:id="207"/>
      <w:bookmarkStart w:id="208" w:name="_Toc184313266"/>
      <w:bookmarkEnd w:id="208"/>
      <w:bookmarkStart w:id="209" w:name="_Toc184314479"/>
      <w:bookmarkEnd w:id="209"/>
      <w:bookmarkStart w:id="210" w:name="_Toc184310274"/>
      <w:bookmarkEnd w:id="210"/>
      <w:bookmarkStart w:id="211" w:name="_Toc184312079"/>
      <w:bookmarkEnd w:id="211"/>
      <w:bookmarkStart w:id="212" w:name="_Toc184310304"/>
      <w:bookmarkEnd w:id="212"/>
      <w:bookmarkStart w:id="213" w:name="_Toc184313289"/>
      <w:bookmarkEnd w:id="213"/>
      <w:bookmarkStart w:id="214" w:name="_Toc184312070"/>
      <w:bookmarkEnd w:id="214"/>
      <w:bookmarkStart w:id="215" w:name="_Toc184314467"/>
      <w:bookmarkEnd w:id="215"/>
      <w:bookmarkStart w:id="216" w:name="_Toc184310314"/>
      <w:bookmarkEnd w:id="216"/>
      <w:bookmarkStart w:id="217" w:name="_Toc184313309"/>
      <w:bookmarkEnd w:id="217"/>
      <w:bookmarkStart w:id="218" w:name="_Toc184314456"/>
      <w:bookmarkEnd w:id="218"/>
      <w:bookmarkStart w:id="219" w:name="_Toc184310282"/>
      <w:bookmarkEnd w:id="219"/>
      <w:bookmarkStart w:id="220" w:name="_Toc184308089"/>
      <w:bookmarkEnd w:id="220"/>
      <w:bookmarkStart w:id="221" w:name="_Toc184314421"/>
      <w:bookmarkEnd w:id="221"/>
      <w:bookmarkStart w:id="222" w:name="_Toc184312126"/>
      <w:bookmarkEnd w:id="222"/>
      <w:bookmarkStart w:id="223" w:name="_Toc184310321"/>
      <w:bookmarkEnd w:id="223"/>
      <w:bookmarkStart w:id="224" w:name="_Toc184310278"/>
      <w:bookmarkEnd w:id="224"/>
      <w:bookmarkStart w:id="225" w:name="_Toc184313305"/>
      <w:bookmarkEnd w:id="225"/>
      <w:bookmarkStart w:id="226" w:name="_Toc184310333"/>
      <w:bookmarkEnd w:id="226"/>
      <w:bookmarkStart w:id="227" w:name="_Toc184314480"/>
      <w:bookmarkEnd w:id="227"/>
      <w:bookmarkStart w:id="228" w:name="_Toc184310277"/>
      <w:bookmarkEnd w:id="228"/>
      <w:bookmarkStart w:id="229" w:name="_Toc184312130"/>
      <w:bookmarkEnd w:id="229"/>
      <w:bookmarkStart w:id="230" w:name="_Toc184313253"/>
      <w:bookmarkEnd w:id="230"/>
      <w:bookmarkStart w:id="231" w:name="_Toc184308065"/>
      <w:bookmarkEnd w:id="231"/>
      <w:bookmarkStart w:id="232" w:name="_Toc184308093"/>
      <w:bookmarkEnd w:id="232"/>
      <w:bookmarkStart w:id="233" w:name="_Toc184312067"/>
      <w:bookmarkEnd w:id="233"/>
      <w:bookmarkStart w:id="234" w:name="_Toc184314425"/>
      <w:bookmarkEnd w:id="234"/>
      <w:bookmarkStart w:id="235" w:name="_Toc184310308"/>
      <w:bookmarkEnd w:id="235"/>
      <w:bookmarkStart w:id="236" w:name="_Toc184312078"/>
      <w:bookmarkEnd w:id="236"/>
      <w:bookmarkStart w:id="237" w:name="_Toc184314464"/>
      <w:bookmarkEnd w:id="237"/>
      <w:bookmarkStart w:id="238" w:name="_Toc184314447"/>
      <w:bookmarkEnd w:id="238"/>
      <w:bookmarkStart w:id="239" w:name="_Toc184313302"/>
      <w:bookmarkEnd w:id="239"/>
      <w:bookmarkStart w:id="240" w:name="_Toc184308081"/>
      <w:bookmarkEnd w:id="240"/>
      <w:bookmarkStart w:id="241" w:name="_Toc184308098"/>
      <w:bookmarkEnd w:id="241"/>
      <w:bookmarkStart w:id="242" w:name="_Toc184310302"/>
      <w:bookmarkEnd w:id="242"/>
      <w:bookmarkStart w:id="243" w:name="_Toc184313287"/>
      <w:bookmarkEnd w:id="243"/>
      <w:bookmarkStart w:id="244" w:name="_Toc184308094"/>
      <w:bookmarkEnd w:id="244"/>
      <w:bookmarkStart w:id="245" w:name="_Toc184313293"/>
      <w:bookmarkEnd w:id="245"/>
      <w:bookmarkStart w:id="246" w:name="_Toc184313281"/>
      <w:bookmarkEnd w:id="246"/>
      <w:bookmarkStart w:id="247" w:name="_Toc184310334"/>
      <w:bookmarkEnd w:id="247"/>
      <w:bookmarkStart w:id="248" w:name="_Toc184312134"/>
      <w:bookmarkEnd w:id="248"/>
      <w:bookmarkStart w:id="249" w:name="_Toc184312094"/>
      <w:bookmarkEnd w:id="249"/>
      <w:bookmarkStart w:id="250" w:name="_Toc184312081"/>
      <w:bookmarkEnd w:id="250"/>
      <w:bookmarkStart w:id="251" w:name="_Toc184308045"/>
      <w:bookmarkEnd w:id="251"/>
      <w:bookmarkStart w:id="252" w:name="_Toc184310317"/>
      <w:bookmarkEnd w:id="252"/>
      <w:bookmarkStart w:id="253" w:name="_Toc184308084"/>
      <w:bookmarkEnd w:id="253"/>
      <w:bookmarkStart w:id="254" w:name="_Toc184312068"/>
      <w:bookmarkEnd w:id="254"/>
      <w:bookmarkStart w:id="255" w:name="_Toc184308039"/>
      <w:bookmarkEnd w:id="255"/>
      <w:bookmarkStart w:id="256" w:name="_Toc184308078"/>
      <w:bookmarkEnd w:id="256"/>
      <w:bookmarkStart w:id="257" w:name="_Toc184308107"/>
      <w:bookmarkEnd w:id="257"/>
      <w:bookmarkStart w:id="258" w:name="_Toc184314455"/>
      <w:bookmarkEnd w:id="258"/>
      <w:bookmarkStart w:id="259" w:name="_Toc184314426"/>
      <w:bookmarkEnd w:id="259"/>
      <w:bookmarkStart w:id="260" w:name="_Toc184312133"/>
      <w:bookmarkEnd w:id="260"/>
      <w:bookmarkStart w:id="261" w:name="_Toc184314462"/>
      <w:bookmarkEnd w:id="261"/>
      <w:bookmarkStart w:id="262" w:name="_Toc184313268"/>
      <w:bookmarkEnd w:id="262"/>
      <w:bookmarkStart w:id="263" w:name="_Toc184310280"/>
      <w:bookmarkEnd w:id="263"/>
      <w:bookmarkStart w:id="264" w:name="_Toc184313275"/>
      <w:bookmarkEnd w:id="264"/>
      <w:bookmarkStart w:id="265" w:name="_Toc184314428"/>
      <w:bookmarkEnd w:id="265"/>
      <w:bookmarkStart w:id="266" w:name="_Toc184310292"/>
      <w:bookmarkEnd w:id="266"/>
      <w:bookmarkStart w:id="267" w:name="_Toc184312137"/>
      <w:bookmarkEnd w:id="267"/>
      <w:bookmarkStart w:id="268" w:name="_Toc184312112"/>
      <w:bookmarkEnd w:id="268"/>
      <w:bookmarkStart w:id="269" w:name="_Toc184310296"/>
      <w:bookmarkEnd w:id="269"/>
      <w:bookmarkStart w:id="270" w:name="_Toc184313246"/>
      <w:bookmarkEnd w:id="270"/>
      <w:bookmarkStart w:id="271" w:name="_Toc184313284"/>
      <w:bookmarkEnd w:id="271"/>
      <w:bookmarkStart w:id="272" w:name="_Toc184312101"/>
      <w:bookmarkEnd w:id="272"/>
      <w:bookmarkStart w:id="273" w:name="_Toc184312104"/>
      <w:bookmarkEnd w:id="273"/>
      <w:bookmarkStart w:id="274" w:name="_Toc184312109"/>
      <w:bookmarkEnd w:id="274"/>
      <w:bookmarkStart w:id="275" w:name="_Toc184312139"/>
      <w:bookmarkEnd w:id="275"/>
      <w:bookmarkStart w:id="276" w:name="_Toc184314454"/>
      <w:bookmarkEnd w:id="276"/>
      <w:bookmarkStart w:id="277" w:name="_Toc184310339"/>
      <w:bookmarkEnd w:id="277"/>
      <w:bookmarkStart w:id="278" w:name="_Toc184308080"/>
      <w:bookmarkEnd w:id="278"/>
      <w:bookmarkStart w:id="279" w:name="_Toc184308095"/>
      <w:bookmarkEnd w:id="279"/>
      <w:bookmarkStart w:id="280" w:name="_Toc184308104"/>
      <w:bookmarkEnd w:id="280"/>
      <w:bookmarkStart w:id="281" w:name="_Toc184313259"/>
      <w:bookmarkEnd w:id="281"/>
      <w:bookmarkStart w:id="282" w:name="_Toc184310309"/>
      <w:bookmarkEnd w:id="282"/>
      <w:bookmarkStart w:id="283" w:name="_Toc184313295"/>
      <w:bookmarkEnd w:id="283"/>
      <w:bookmarkStart w:id="284" w:name="_Toc184314441"/>
      <w:bookmarkEnd w:id="284"/>
      <w:bookmarkStart w:id="285" w:name="_Toc184314418"/>
      <w:bookmarkEnd w:id="285"/>
      <w:bookmarkStart w:id="286" w:name="_Toc184310290"/>
      <w:bookmarkEnd w:id="286"/>
      <w:bookmarkStart w:id="287" w:name="_Toc184310300"/>
      <w:bookmarkEnd w:id="287"/>
      <w:bookmarkStart w:id="288" w:name="_Toc184313286"/>
      <w:bookmarkEnd w:id="288"/>
      <w:bookmarkStart w:id="289" w:name="_Toc184313254"/>
      <w:bookmarkEnd w:id="289"/>
      <w:bookmarkStart w:id="290" w:name="_Toc184308083"/>
      <w:bookmarkEnd w:id="290"/>
      <w:bookmarkStart w:id="291" w:name="_Toc184308046"/>
      <w:bookmarkEnd w:id="291"/>
      <w:bookmarkStart w:id="292" w:name="_Toc184314431"/>
      <w:bookmarkEnd w:id="292"/>
      <w:bookmarkStart w:id="293" w:name="_Toc184308058"/>
      <w:bookmarkEnd w:id="293"/>
      <w:bookmarkStart w:id="294" w:name="_Toc184313296"/>
      <w:bookmarkEnd w:id="294"/>
      <w:bookmarkStart w:id="295" w:name="_Toc184308091"/>
      <w:bookmarkEnd w:id="295"/>
      <w:bookmarkStart w:id="296" w:name="_Toc184313278"/>
      <w:bookmarkEnd w:id="296"/>
      <w:bookmarkStart w:id="297" w:name="_Toc184308062"/>
      <w:bookmarkEnd w:id="297"/>
      <w:bookmarkStart w:id="298" w:name="_Toc184312136"/>
      <w:bookmarkEnd w:id="298"/>
      <w:bookmarkStart w:id="299" w:name="_Toc184314466"/>
      <w:bookmarkEnd w:id="299"/>
      <w:bookmarkStart w:id="300" w:name="_Toc184308051"/>
      <w:bookmarkEnd w:id="300"/>
      <w:bookmarkStart w:id="301" w:name="_Toc184308061"/>
      <w:bookmarkEnd w:id="301"/>
      <w:bookmarkStart w:id="302" w:name="_Toc184314414"/>
      <w:bookmarkEnd w:id="302"/>
      <w:bookmarkStart w:id="303" w:name="_Toc184308066"/>
      <w:bookmarkEnd w:id="303"/>
      <w:bookmarkStart w:id="304" w:name="_Toc184314439"/>
      <w:bookmarkEnd w:id="304"/>
      <w:bookmarkStart w:id="305" w:name="_Toc184314444"/>
      <w:bookmarkEnd w:id="305"/>
      <w:bookmarkStart w:id="306" w:name="_Toc184313303"/>
      <w:bookmarkEnd w:id="306"/>
      <w:bookmarkStart w:id="307" w:name="_Toc184310335"/>
      <w:bookmarkEnd w:id="307"/>
      <w:bookmarkStart w:id="308" w:name="_Toc184312099"/>
      <w:bookmarkEnd w:id="308"/>
      <w:bookmarkStart w:id="309" w:name="_Toc184308082"/>
      <w:bookmarkEnd w:id="309"/>
      <w:bookmarkStart w:id="310" w:name="_Toc184308038"/>
      <w:bookmarkEnd w:id="310"/>
      <w:bookmarkStart w:id="311" w:name="_Toc184312077"/>
      <w:bookmarkEnd w:id="311"/>
      <w:bookmarkStart w:id="312" w:name="_Toc184310293"/>
      <w:bookmarkEnd w:id="312"/>
      <w:bookmarkStart w:id="313" w:name="_Toc184314458"/>
      <w:bookmarkEnd w:id="313"/>
      <w:bookmarkStart w:id="314" w:name="_Toc184314438"/>
      <w:bookmarkEnd w:id="314"/>
      <w:bookmarkStart w:id="315" w:name="_Toc184310275"/>
      <w:bookmarkEnd w:id="315"/>
      <w:bookmarkStart w:id="316" w:name="_Toc184312117"/>
      <w:bookmarkEnd w:id="316"/>
      <w:bookmarkStart w:id="317" w:name="_Toc184314440"/>
      <w:bookmarkEnd w:id="317"/>
      <w:bookmarkStart w:id="318" w:name="_Toc184314469"/>
      <w:bookmarkEnd w:id="318"/>
      <w:bookmarkStart w:id="319" w:name="_Toc184312100"/>
      <w:bookmarkEnd w:id="319"/>
      <w:bookmarkStart w:id="320" w:name="_Toc184312106"/>
      <w:bookmarkEnd w:id="320"/>
      <w:bookmarkStart w:id="321" w:name="_Toc184313242"/>
      <w:bookmarkEnd w:id="321"/>
      <w:bookmarkStart w:id="322" w:name="_Toc184313276"/>
      <w:bookmarkEnd w:id="322"/>
      <w:bookmarkStart w:id="323" w:name="_Toc184310341"/>
      <w:bookmarkEnd w:id="323"/>
      <w:bookmarkStart w:id="324" w:name="_Toc184308105"/>
      <w:bookmarkEnd w:id="324"/>
      <w:bookmarkStart w:id="325" w:name="_Toc184314473"/>
      <w:bookmarkEnd w:id="325"/>
      <w:bookmarkStart w:id="326" w:name="_Toc184313300"/>
      <w:bookmarkEnd w:id="326"/>
      <w:bookmarkStart w:id="327" w:name="_Toc184313238"/>
      <w:bookmarkEnd w:id="327"/>
      <w:bookmarkStart w:id="328" w:name="_Toc184310276"/>
      <w:bookmarkEnd w:id="328"/>
      <w:bookmarkStart w:id="329" w:name="_Toc184313243"/>
      <w:bookmarkEnd w:id="329"/>
      <w:bookmarkStart w:id="330" w:name="_Toc184314472"/>
      <w:bookmarkEnd w:id="330"/>
      <w:bookmarkStart w:id="331" w:name="_Toc184308056"/>
      <w:bookmarkEnd w:id="331"/>
      <w:bookmarkStart w:id="332" w:name="_Toc184314429"/>
      <w:bookmarkEnd w:id="332"/>
      <w:bookmarkStart w:id="333" w:name="_Toc184313248"/>
      <w:bookmarkEnd w:id="333"/>
      <w:bookmarkStart w:id="334" w:name="_Toc184308055"/>
      <w:bookmarkEnd w:id="334"/>
      <w:bookmarkStart w:id="335" w:name="_Toc184310284"/>
      <w:bookmarkEnd w:id="335"/>
      <w:bookmarkStart w:id="336" w:name="_Toc184314443"/>
      <w:bookmarkEnd w:id="336"/>
      <w:bookmarkStart w:id="337" w:name="_Toc184310319"/>
      <w:bookmarkEnd w:id="337"/>
      <w:bookmarkStart w:id="338" w:name="_Toc184313244"/>
      <w:bookmarkEnd w:id="338"/>
      <w:bookmarkStart w:id="339" w:name="_Toc184313267"/>
      <w:bookmarkEnd w:id="339"/>
      <w:bookmarkStart w:id="340" w:name="_Toc184314411"/>
      <w:bookmarkEnd w:id="340"/>
      <w:bookmarkStart w:id="341" w:name="_Toc184312120"/>
      <w:bookmarkEnd w:id="341"/>
      <w:bookmarkStart w:id="342" w:name="_Toc184314470"/>
      <w:bookmarkEnd w:id="342"/>
      <w:bookmarkStart w:id="343" w:name="_Toc184314417"/>
      <w:bookmarkEnd w:id="343"/>
      <w:bookmarkStart w:id="344" w:name="_Toc184310301"/>
      <w:bookmarkEnd w:id="344"/>
      <w:bookmarkStart w:id="345" w:name="_Toc184313272"/>
      <w:bookmarkEnd w:id="345"/>
      <w:bookmarkStart w:id="346" w:name="_Toc184310310"/>
      <w:bookmarkEnd w:id="346"/>
      <w:bookmarkStart w:id="347" w:name="_Toc184310288"/>
      <w:bookmarkEnd w:id="347"/>
      <w:bookmarkStart w:id="348" w:name="_Toc184310307"/>
      <w:bookmarkEnd w:id="348"/>
      <w:bookmarkStart w:id="349" w:name="_Toc184312095"/>
      <w:bookmarkEnd w:id="349"/>
      <w:bookmarkStart w:id="350" w:name="_Toc184313251"/>
      <w:bookmarkEnd w:id="350"/>
      <w:bookmarkStart w:id="351" w:name="_Toc184308068"/>
      <w:bookmarkEnd w:id="351"/>
      <w:bookmarkStart w:id="352" w:name="_Toc184313285"/>
      <w:bookmarkEnd w:id="352"/>
      <w:bookmarkStart w:id="353" w:name="_Toc184314423"/>
      <w:bookmarkEnd w:id="353"/>
      <w:bookmarkStart w:id="354" w:name="_Toc184310324"/>
      <w:bookmarkEnd w:id="354"/>
      <w:bookmarkStart w:id="355" w:name="_Toc184310322"/>
      <w:bookmarkEnd w:id="355"/>
      <w:bookmarkStart w:id="356" w:name="_Toc184314435"/>
      <w:bookmarkEnd w:id="356"/>
      <w:bookmarkStart w:id="357" w:name="_Toc184313280"/>
      <w:bookmarkEnd w:id="357"/>
      <w:bookmarkStart w:id="358" w:name="_Toc184308088"/>
      <w:bookmarkEnd w:id="358"/>
      <w:bookmarkStart w:id="359" w:name="_Toc184312076"/>
      <w:bookmarkEnd w:id="359"/>
      <w:bookmarkStart w:id="360" w:name="_Toc184314449"/>
      <w:bookmarkEnd w:id="360"/>
      <w:bookmarkStart w:id="361" w:name="_Toc184310305"/>
      <w:bookmarkEnd w:id="361"/>
      <w:bookmarkStart w:id="362" w:name="_Toc184308085"/>
      <w:bookmarkEnd w:id="362"/>
      <w:bookmarkStart w:id="363" w:name="_Toc184312138"/>
      <w:bookmarkEnd w:id="363"/>
      <w:bookmarkStart w:id="364" w:name="_Toc184310289"/>
      <w:bookmarkEnd w:id="364"/>
      <w:bookmarkStart w:id="365" w:name="_Toc184308064"/>
      <w:bookmarkEnd w:id="365"/>
      <w:bookmarkStart w:id="366" w:name="_Toc184308108"/>
      <w:bookmarkEnd w:id="366"/>
      <w:bookmarkStart w:id="367" w:name="_Toc184310315"/>
      <w:bookmarkEnd w:id="367"/>
      <w:bookmarkStart w:id="368" w:name="_Toc184310294"/>
      <w:bookmarkEnd w:id="368"/>
      <w:bookmarkStart w:id="369" w:name="_Toc184310283"/>
      <w:bookmarkEnd w:id="369"/>
      <w:bookmarkStart w:id="370" w:name="_Toc184310340"/>
      <w:bookmarkEnd w:id="370"/>
      <w:bookmarkStart w:id="371" w:name="_Toc184310291"/>
      <w:bookmarkEnd w:id="371"/>
      <w:bookmarkStart w:id="372" w:name="_Toc184312083"/>
      <w:bookmarkEnd w:id="372"/>
      <w:bookmarkStart w:id="373" w:name="_Toc184308063"/>
      <w:bookmarkEnd w:id="373"/>
      <w:bookmarkStart w:id="374" w:name="_Toc184313241"/>
      <w:bookmarkEnd w:id="374"/>
      <w:bookmarkStart w:id="375" w:name="_Toc184314474"/>
      <w:bookmarkEnd w:id="375"/>
      <w:bookmarkStart w:id="376" w:name="_Toc184310337"/>
      <w:bookmarkEnd w:id="376"/>
      <w:bookmarkStart w:id="377" w:name="_Toc184310325"/>
      <w:bookmarkEnd w:id="377"/>
      <w:bookmarkStart w:id="378" w:name="_Toc184312118"/>
      <w:bookmarkEnd w:id="378"/>
      <w:bookmarkStart w:id="379" w:name="_Toc184310320"/>
      <w:bookmarkEnd w:id="379"/>
      <w:bookmarkStart w:id="380" w:name="_Toc184314432"/>
      <w:bookmarkEnd w:id="380"/>
      <w:bookmarkStart w:id="381" w:name="_Toc184310330"/>
      <w:bookmarkEnd w:id="381"/>
      <w:bookmarkStart w:id="382" w:name="_Toc184310318"/>
      <w:bookmarkEnd w:id="382"/>
      <w:bookmarkStart w:id="383" w:name="_Toc184312127"/>
      <w:bookmarkEnd w:id="383"/>
      <w:bookmarkStart w:id="384" w:name="_Toc184308076"/>
      <w:bookmarkEnd w:id="384"/>
      <w:bookmarkStart w:id="385" w:name="_Toc184308071"/>
      <w:bookmarkEnd w:id="385"/>
      <w:bookmarkStart w:id="386" w:name="_Toc184314430"/>
      <w:bookmarkEnd w:id="386"/>
      <w:bookmarkStart w:id="387" w:name="_Toc184308074"/>
      <w:bookmarkEnd w:id="387"/>
      <w:bookmarkStart w:id="388" w:name="_Toc184308047"/>
      <w:bookmarkEnd w:id="388"/>
      <w:bookmarkStart w:id="389" w:name="_Toc184308054"/>
      <w:bookmarkEnd w:id="389"/>
      <w:bookmarkStart w:id="390" w:name="_Toc184314415"/>
      <w:bookmarkEnd w:id="390"/>
      <w:bookmarkStart w:id="391" w:name="_Toc184312092"/>
      <w:bookmarkEnd w:id="391"/>
      <w:bookmarkStart w:id="392" w:name="_Toc184314446"/>
      <w:bookmarkEnd w:id="392"/>
      <w:r>
        <w:rPr>
          <w:rFonts w:hint="eastAsia" w:ascii="宋体" w:hAnsi="宋体" w:cs="宋体"/>
          <w:b/>
          <w:sz w:val="36"/>
          <w:szCs w:val="36"/>
        </w:rPr>
        <w:t>评标办法</w:t>
      </w:r>
    </w:p>
    <w:p w14:paraId="48D8B0F0">
      <w:pPr>
        <w:snapToGrid w:val="0"/>
        <w:spacing w:line="360" w:lineRule="auto"/>
        <w:jc w:val="center"/>
      </w:pPr>
      <w:r>
        <w:rPr>
          <w:rFonts w:hint="eastAsia" w:ascii="宋体" w:hAnsi="宋体" w:cs="宋体"/>
          <w:b/>
          <w:sz w:val="32"/>
          <w:szCs w:val="20"/>
        </w:rPr>
        <w:t>评标办法前附表</w:t>
      </w:r>
    </w:p>
    <w:tbl>
      <w:tblPr>
        <w:tblStyle w:val="62"/>
        <w:tblW w:w="53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6021"/>
        <w:gridCol w:w="662"/>
        <w:gridCol w:w="706"/>
        <w:gridCol w:w="1218"/>
      </w:tblGrid>
      <w:tr w14:paraId="6F9C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291" w:type="pct"/>
            <w:vAlign w:val="center"/>
          </w:tcPr>
          <w:p w14:paraId="6742B789">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0"/>
              <w:rPr>
                <w:rFonts w:hint="eastAsia" w:ascii="宋体" w:hAnsi="宋体" w:cs="宋体"/>
                <w:bCs/>
                <w:sz w:val="24"/>
              </w:rPr>
            </w:pPr>
            <w:bookmarkStart w:id="393" w:name="_Toc17588"/>
            <w:r>
              <w:rPr>
                <w:rFonts w:hint="eastAsia" w:ascii="宋体" w:hAnsi="宋体" w:cs="宋体"/>
                <w:bCs/>
                <w:sz w:val="24"/>
              </w:rPr>
              <w:t>序号</w:t>
            </w:r>
            <w:bookmarkEnd w:id="393"/>
          </w:p>
        </w:tc>
        <w:tc>
          <w:tcPr>
            <w:tcW w:w="3293" w:type="pct"/>
            <w:vAlign w:val="center"/>
          </w:tcPr>
          <w:p w14:paraId="3FBF3E07">
            <w:pPr>
              <w:keepNext w:val="0"/>
              <w:keepLines w:val="0"/>
              <w:pageBreakBefore w:val="0"/>
              <w:widowControl w:val="0"/>
              <w:kinsoku/>
              <w:wordWrap/>
              <w:overflowPunct/>
              <w:topLinePunct w:val="0"/>
              <w:autoSpaceDE/>
              <w:autoSpaceDN/>
              <w:bidi w:val="0"/>
              <w:adjustRightInd w:val="0"/>
              <w:spacing w:after="0" w:line="240" w:lineRule="auto"/>
              <w:jc w:val="center"/>
              <w:textAlignment w:val="auto"/>
              <w:outlineLvl w:val="0"/>
              <w:rPr>
                <w:rFonts w:hint="eastAsia" w:ascii="宋体" w:hAnsi="宋体" w:cs="宋体"/>
                <w:bCs/>
                <w:sz w:val="24"/>
              </w:rPr>
            </w:pPr>
            <w:bookmarkStart w:id="394" w:name="_Toc22841"/>
            <w:r>
              <w:rPr>
                <w:rFonts w:hint="eastAsia" w:ascii="宋体" w:hAnsi="宋体" w:cs="宋体"/>
                <w:bCs/>
                <w:sz w:val="24"/>
              </w:rPr>
              <w:t>评标标准</w:t>
            </w:r>
            <w:bookmarkEnd w:id="394"/>
          </w:p>
        </w:tc>
        <w:tc>
          <w:tcPr>
            <w:tcW w:w="362" w:type="pct"/>
            <w:vAlign w:val="center"/>
          </w:tcPr>
          <w:p w14:paraId="63F5D04B">
            <w:pPr>
              <w:keepNext w:val="0"/>
              <w:keepLines w:val="0"/>
              <w:pageBreakBefore w:val="0"/>
              <w:widowControl w:val="0"/>
              <w:kinsoku/>
              <w:wordWrap/>
              <w:overflowPunct/>
              <w:topLinePunct w:val="0"/>
              <w:autoSpaceDE/>
              <w:autoSpaceDN/>
              <w:bidi w:val="0"/>
              <w:adjustRightInd w:val="0"/>
              <w:spacing w:after="0" w:line="240" w:lineRule="auto"/>
              <w:jc w:val="center"/>
              <w:textAlignment w:val="auto"/>
              <w:outlineLvl w:val="0"/>
              <w:rPr>
                <w:rFonts w:hint="eastAsia" w:ascii="宋体" w:hAnsi="宋体" w:cs="宋体"/>
                <w:bCs/>
                <w:sz w:val="24"/>
              </w:rPr>
            </w:pPr>
            <w:bookmarkStart w:id="395" w:name="_Toc27932"/>
            <w:r>
              <w:rPr>
                <w:rFonts w:hint="eastAsia" w:ascii="宋体" w:hAnsi="宋体" w:cs="宋体"/>
                <w:bCs/>
                <w:sz w:val="24"/>
              </w:rPr>
              <w:t>权重</w:t>
            </w:r>
            <w:bookmarkEnd w:id="395"/>
          </w:p>
        </w:tc>
        <w:tc>
          <w:tcPr>
            <w:tcW w:w="386" w:type="pct"/>
            <w:vAlign w:val="center"/>
          </w:tcPr>
          <w:p w14:paraId="104344EC">
            <w:pPr>
              <w:keepNext w:val="0"/>
              <w:keepLines w:val="0"/>
              <w:pageBreakBefore w:val="0"/>
              <w:widowControl w:val="0"/>
              <w:kinsoku/>
              <w:wordWrap/>
              <w:overflowPunct/>
              <w:topLinePunct w:val="0"/>
              <w:autoSpaceDE/>
              <w:autoSpaceDN/>
              <w:bidi w:val="0"/>
              <w:adjustRightInd w:val="0"/>
              <w:spacing w:after="0" w:line="240" w:lineRule="auto"/>
              <w:jc w:val="center"/>
              <w:textAlignment w:val="auto"/>
              <w:outlineLvl w:val="0"/>
              <w:rPr>
                <w:rFonts w:hint="eastAsia" w:ascii="宋体" w:hAnsi="宋体" w:cs="宋体"/>
                <w:bCs/>
                <w:sz w:val="24"/>
              </w:rPr>
            </w:pPr>
            <w:bookmarkStart w:id="396" w:name="_Toc26704"/>
            <w:r>
              <w:rPr>
                <w:rFonts w:hint="eastAsia" w:ascii="宋体" w:hAnsi="宋体" w:cs="宋体"/>
                <w:bCs/>
                <w:sz w:val="24"/>
              </w:rPr>
              <w:t>主观分/客观分属性</w:t>
            </w:r>
          </w:p>
        </w:tc>
        <w:tc>
          <w:tcPr>
            <w:tcW w:w="666" w:type="pct"/>
            <w:vAlign w:val="center"/>
          </w:tcPr>
          <w:p w14:paraId="186A51E8">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0"/>
              <w:rPr>
                <w:rFonts w:hint="eastAsia" w:ascii="宋体" w:hAnsi="宋体" w:cs="宋体"/>
                <w:bCs/>
                <w:sz w:val="24"/>
              </w:rPr>
            </w:pPr>
            <w:r>
              <w:rPr>
                <w:rFonts w:hint="eastAsia" w:ascii="宋体" w:hAnsi="宋体" w:cs="宋体"/>
                <w:bCs/>
                <w:sz w:val="24"/>
              </w:rPr>
              <w:t>投标文件中评标标准相应的商务技术资料目录</w:t>
            </w:r>
            <w:r>
              <w:rPr>
                <w:rFonts w:hint="eastAsia" w:ascii="宋体" w:hAnsi="宋体" w:cs="宋体"/>
                <w:sz w:val="24"/>
                <w:shd w:val="clear" w:color="auto" w:fill="FFFFFF"/>
              </w:rPr>
              <w:t>*</w:t>
            </w:r>
            <w:bookmarkEnd w:id="396"/>
          </w:p>
        </w:tc>
      </w:tr>
      <w:tr w14:paraId="2044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291" w:type="pct"/>
            <w:vAlign w:val="center"/>
          </w:tcPr>
          <w:p w14:paraId="2D33B66F">
            <w:pPr>
              <w:keepNext w:val="0"/>
              <w:keepLines w:val="0"/>
              <w:pageBreakBefore w:val="0"/>
              <w:kinsoku/>
              <w:wordWrap/>
              <w:overflowPunct/>
              <w:topLinePunct w:val="0"/>
              <w:bidi w:val="0"/>
              <w:snapToGrid w:val="0"/>
              <w:spacing w:after="0" w:line="360" w:lineRule="auto"/>
              <w:jc w:val="center"/>
              <w:textAlignment w:val="auto"/>
              <w:outlineLvl w:val="0"/>
              <w:rPr>
                <w:rFonts w:hint="eastAsia" w:ascii="宋体" w:hAnsi="宋体" w:cs="宋体"/>
                <w:bCs/>
                <w:sz w:val="24"/>
              </w:rPr>
            </w:pPr>
            <w:r>
              <w:rPr>
                <w:rFonts w:hint="eastAsia" w:ascii="宋体" w:hAnsi="宋体" w:cs="宋体"/>
                <w:bCs/>
                <w:sz w:val="24"/>
              </w:rPr>
              <w:t>1</w:t>
            </w:r>
          </w:p>
        </w:tc>
        <w:tc>
          <w:tcPr>
            <w:tcW w:w="3293" w:type="pct"/>
            <w:vAlign w:val="center"/>
          </w:tcPr>
          <w:p w14:paraId="10B13FA2">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hAnsi="宋体" w:cs="宋体"/>
                <w:bCs/>
                <w:color w:val="auto"/>
                <w:kern w:val="0"/>
                <w:sz w:val="24"/>
              </w:rPr>
            </w:pPr>
            <w:r>
              <w:rPr>
                <w:rFonts w:hint="eastAsia" w:ascii="宋体" w:cs="宋体"/>
                <w:color w:val="auto"/>
                <w:sz w:val="24"/>
              </w:rPr>
              <w:t>自202</w:t>
            </w:r>
            <w:r>
              <w:rPr>
                <w:rFonts w:hint="eastAsia" w:ascii="宋体" w:cs="宋体"/>
                <w:color w:val="auto"/>
                <w:sz w:val="24"/>
                <w:lang w:val="en-US" w:eastAsia="zh-CN"/>
              </w:rPr>
              <w:t>2</w:t>
            </w:r>
            <w:r>
              <w:rPr>
                <w:rFonts w:hint="eastAsia" w:ascii="宋体" w:cs="宋体"/>
                <w:color w:val="auto"/>
                <w:sz w:val="24"/>
              </w:rPr>
              <w:t>年1月1日以来（以合同协议书或中标通知书上载明的日期为准）具有信息化、数字化等类似项目服务业绩的得1分，本项最高得1分。</w:t>
            </w:r>
            <w:r>
              <w:rPr>
                <w:rFonts w:hint="eastAsia" w:ascii="宋体" w:cs="宋体"/>
                <w:b/>
                <w:color w:val="auto"/>
                <w:sz w:val="24"/>
              </w:rPr>
              <w:t>（证明材料：提供合同复印件加盖公章）</w:t>
            </w:r>
          </w:p>
        </w:tc>
        <w:tc>
          <w:tcPr>
            <w:tcW w:w="362" w:type="pct"/>
            <w:vAlign w:val="center"/>
          </w:tcPr>
          <w:p w14:paraId="283403AB">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bCs/>
                <w:sz w:val="24"/>
              </w:rPr>
            </w:pPr>
            <w:r>
              <w:rPr>
                <w:rFonts w:hint="eastAsia" w:ascii="宋体" w:hAnsi="宋体" w:cs="宋体"/>
                <w:bCs/>
                <w:sz w:val="24"/>
              </w:rPr>
              <w:t>1</w:t>
            </w:r>
          </w:p>
        </w:tc>
        <w:tc>
          <w:tcPr>
            <w:tcW w:w="386" w:type="pct"/>
            <w:vAlign w:val="center"/>
          </w:tcPr>
          <w:p w14:paraId="1B36D042">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bCs/>
                <w:sz w:val="24"/>
              </w:rPr>
            </w:pPr>
            <w:r>
              <w:rPr>
                <w:rFonts w:hint="eastAsia" w:ascii="宋体" w:hAnsi="宋体" w:cs="宋体"/>
                <w:bCs/>
                <w:sz w:val="24"/>
              </w:rPr>
              <w:t>客观分</w:t>
            </w:r>
          </w:p>
        </w:tc>
        <w:tc>
          <w:tcPr>
            <w:tcW w:w="666" w:type="pct"/>
            <w:vAlign w:val="center"/>
          </w:tcPr>
          <w:p w14:paraId="5BFF9675">
            <w:pPr>
              <w:keepNext w:val="0"/>
              <w:keepLines w:val="0"/>
              <w:pageBreakBefore w:val="0"/>
              <w:kinsoku/>
              <w:wordWrap/>
              <w:overflowPunct/>
              <w:topLinePunct w:val="0"/>
              <w:bidi w:val="0"/>
              <w:snapToGrid w:val="0"/>
              <w:spacing w:after="0" w:line="360" w:lineRule="auto"/>
              <w:jc w:val="center"/>
              <w:textAlignment w:val="auto"/>
              <w:outlineLvl w:val="0"/>
              <w:rPr>
                <w:rFonts w:hint="eastAsia" w:ascii="宋体" w:hAnsi="宋体" w:cs="宋体"/>
                <w:bCs/>
                <w:sz w:val="24"/>
              </w:rPr>
            </w:pPr>
          </w:p>
        </w:tc>
      </w:tr>
      <w:tr w14:paraId="1481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1" w:type="pct"/>
            <w:vAlign w:val="center"/>
          </w:tcPr>
          <w:p w14:paraId="2B72BA08">
            <w:pPr>
              <w:keepNext w:val="0"/>
              <w:keepLines w:val="0"/>
              <w:pageBreakBefore w:val="0"/>
              <w:kinsoku/>
              <w:wordWrap/>
              <w:overflowPunct/>
              <w:topLinePunct w:val="0"/>
              <w:bidi w:val="0"/>
              <w:snapToGrid w:val="0"/>
              <w:spacing w:after="0" w:line="360" w:lineRule="auto"/>
              <w:jc w:val="center"/>
              <w:textAlignment w:val="auto"/>
              <w:outlineLvl w:val="0"/>
              <w:rPr>
                <w:rFonts w:hint="eastAsia" w:ascii="宋体" w:hAnsi="宋体" w:cs="宋体"/>
                <w:bCs/>
                <w:sz w:val="24"/>
              </w:rPr>
            </w:pPr>
            <w:r>
              <w:rPr>
                <w:rFonts w:hint="eastAsia" w:ascii="宋体" w:hAnsi="宋体" w:cs="宋体"/>
                <w:bCs/>
                <w:sz w:val="24"/>
              </w:rPr>
              <w:t>2</w:t>
            </w:r>
          </w:p>
        </w:tc>
        <w:tc>
          <w:tcPr>
            <w:tcW w:w="3293" w:type="pct"/>
            <w:vAlign w:val="center"/>
          </w:tcPr>
          <w:p w14:paraId="2C223EAD">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hAnsi="宋体" w:cs="宋体"/>
                <w:bCs/>
                <w:color w:val="auto"/>
                <w:sz w:val="24"/>
              </w:rPr>
            </w:pPr>
            <w:r>
              <w:rPr>
                <w:rFonts w:hint="eastAsia" w:ascii="宋体" w:cs="宋体"/>
                <w:color w:val="auto"/>
                <w:sz w:val="24"/>
              </w:rPr>
              <w:t>具有有效的质量管理体系认证证书、信息安全管理体系认证证书、信息技术服务管理体系认证证书，获得1个得1分，本项最高得3分。</w:t>
            </w:r>
            <w:r>
              <w:rPr>
                <w:rFonts w:hint="eastAsia" w:ascii="宋体" w:cs="宋体"/>
                <w:color w:val="auto"/>
                <w:sz w:val="24"/>
              </w:rPr>
              <w:br w:type="textWrapping"/>
            </w:r>
            <w:r>
              <w:rPr>
                <w:rFonts w:hint="eastAsia" w:cs="宋体"/>
                <w:b/>
                <w:bCs/>
                <w:color w:val="auto"/>
                <w:sz w:val="24"/>
              </w:rPr>
              <w:t>（证明材料：提供认证证书复印件加盖公章）</w:t>
            </w:r>
          </w:p>
        </w:tc>
        <w:tc>
          <w:tcPr>
            <w:tcW w:w="362" w:type="pct"/>
            <w:vAlign w:val="center"/>
          </w:tcPr>
          <w:p w14:paraId="4203FDD8">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bCs/>
                <w:sz w:val="24"/>
              </w:rPr>
            </w:pPr>
            <w:r>
              <w:rPr>
                <w:rFonts w:hint="eastAsia" w:ascii="宋体" w:hAnsi="宋体" w:cs="宋体"/>
                <w:bCs/>
                <w:sz w:val="24"/>
              </w:rPr>
              <w:t>3</w:t>
            </w:r>
          </w:p>
        </w:tc>
        <w:tc>
          <w:tcPr>
            <w:tcW w:w="386" w:type="pct"/>
            <w:vAlign w:val="center"/>
          </w:tcPr>
          <w:p w14:paraId="63F0B463">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bCs/>
                <w:sz w:val="24"/>
              </w:rPr>
            </w:pPr>
            <w:r>
              <w:rPr>
                <w:rFonts w:hint="eastAsia" w:ascii="宋体" w:hAnsi="宋体" w:cs="宋体"/>
                <w:bCs/>
                <w:sz w:val="24"/>
              </w:rPr>
              <w:t>客观分</w:t>
            </w:r>
          </w:p>
        </w:tc>
        <w:tc>
          <w:tcPr>
            <w:tcW w:w="666" w:type="pct"/>
            <w:vAlign w:val="center"/>
          </w:tcPr>
          <w:p w14:paraId="637451C2">
            <w:pPr>
              <w:keepNext w:val="0"/>
              <w:keepLines w:val="0"/>
              <w:pageBreakBefore w:val="0"/>
              <w:kinsoku/>
              <w:wordWrap/>
              <w:overflowPunct/>
              <w:topLinePunct w:val="0"/>
              <w:bidi w:val="0"/>
              <w:snapToGrid w:val="0"/>
              <w:spacing w:after="0" w:line="360" w:lineRule="auto"/>
              <w:jc w:val="center"/>
              <w:textAlignment w:val="auto"/>
              <w:outlineLvl w:val="0"/>
              <w:rPr>
                <w:rFonts w:hint="eastAsia" w:ascii="宋体" w:hAnsi="宋体" w:cs="宋体"/>
                <w:bCs/>
                <w:sz w:val="24"/>
              </w:rPr>
            </w:pPr>
          </w:p>
        </w:tc>
      </w:tr>
      <w:tr w14:paraId="0A33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91" w:type="pct"/>
            <w:vMerge w:val="restart"/>
            <w:vAlign w:val="center"/>
          </w:tcPr>
          <w:p w14:paraId="61445DB2">
            <w:pPr>
              <w:keepNext w:val="0"/>
              <w:keepLines w:val="0"/>
              <w:pageBreakBefore w:val="0"/>
              <w:kinsoku/>
              <w:wordWrap/>
              <w:overflowPunct/>
              <w:topLinePunct w:val="0"/>
              <w:bidi w:val="0"/>
              <w:snapToGrid w:val="0"/>
              <w:spacing w:after="0" w:line="360" w:lineRule="auto"/>
              <w:jc w:val="center"/>
              <w:textAlignment w:val="auto"/>
              <w:outlineLvl w:val="0"/>
              <w:rPr>
                <w:rFonts w:hint="eastAsia" w:ascii="宋体" w:hAnsi="宋体" w:cs="宋体"/>
                <w:bCs/>
                <w:sz w:val="24"/>
              </w:rPr>
            </w:pPr>
            <w:r>
              <w:rPr>
                <w:rFonts w:hint="eastAsia" w:ascii="宋体" w:hAnsi="宋体" w:cs="宋体"/>
                <w:bCs/>
                <w:sz w:val="24"/>
              </w:rPr>
              <w:t>3</w:t>
            </w:r>
          </w:p>
        </w:tc>
        <w:tc>
          <w:tcPr>
            <w:tcW w:w="3293" w:type="pct"/>
            <w:vAlign w:val="center"/>
          </w:tcPr>
          <w:p w14:paraId="46A822AD">
            <w:pPr>
              <w:keepNext w:val="0"/>
              <w:keepLines w:val="0"/>
              <w:pageBreakBefore w:val="0"/>
              <w:kinsoku/>
              <w:wordWrap/>
              <w:overflowPunct/>
              <w:topLinePunct w:val="0"/>
              <w:autoSpaceDE w:val="0"/>
              <w:autoSpaceDN w:val="0"/>
              <w:bidi w:val="0"/>
              <w:spacing w:after="0" w:line="360" w:lineRule="auto"/>
              <w:jc w:val="left"/>
              <w:textAlignment w:val="auto"/>
              <w:rPr>
                <w:rFonts w:ascii="宋体" w:cs="宋体"/>
                <w:color w:val="auto"/>
                <w:sz w:val="24"/>
              </w:rPr>
            </w:pPr>
            <w:r>
              <w:rPr>
                <w:rFonts w:hint="eastAsia" w:ascii="宋体" w:cs="宋体"/>
                <w:color w:val="auto"/>
                <w:sz w:val="24"/>
              </w:rPr>
              <w:t>3.1项目负责人具有交通运输相关专业或信息化正高级职称的得2分，否则不得分。</w:t>
            </w:r>
          </w:p>
          <w:p w14:paraId="5AC6501D">
            <w:pPr>
              <w:keepNext w:val="0"/>
              <w:keepLines w:val="0"/>
              <w:pageBreakBefore w:val="0"/>
              <w:kinsoku/>
              <w:wordWrap/>
              <w:overflowPunct/>
              <w:topLinePunct w:val="0"/>
              <w:autoSpaceDE w:val="0"/>
              <w:autoSpaceDN w:val="0"/>
              <w:bidi w:val="0"/>
              <w:spacing w:after="0" w:line="360" w:lineRule="auto"/>
              <w:jc w:val="left"/>
              <w:textAlignment w:val="auto"/>
              <w:rPr>
                <w:color w:val="auto"/>
              </w:rPr>
            </w:pPr>
            <w:r>
              <w:rPr>
                <w:rFonts w:hint="eastAsia" w:ascii="宋体" w:cs="宋体"/>
                <w:color w:val="auto"/>
                <w:sz w:val="24"/>
              </w:rPr>
              <w:t>（须提供不少于3个月的社保证明和证书扫描件并加盖公章）</w:t>
            </w:r>
          </w:p>
        </w:tc>
        <w:tc>
          <w:tcPr>
            <w:tcW w:w="362" w:type="pct"/>
            <w:vAlign w:val="center"/>
          </w:tcPr>
          <w:p w14:paraId="085A4140">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bCs/>
                <w:color w:val="auto"/>
                <w:sz w:val="24"/>
              </w:rPr>
            </w:pPr>
            <w:r>
              <w:rPr>
                <w:rFonts w:hint="eastAsia" w:ascii="宋体" w:hAnsi="宋体" w:cs="宋体"/>
                <w:bCs/>
                <w:color w:val="auto"/>
                <w:sz w:val="24"/>
              </w:rPr>
              <w:t>2</w:t>
            </w:r>
          </w:p>
        </w:tc>
        <w:tc>
          <w:tcPr>
            <w:tcW w:w="386" w:type="pct"/>
            <w:vAlign w:val="center"/>
          </w:tcPr>
          <w:p w14:paraId="7993DCCF">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color w:val="auto"/>
                <w:sz w:val="24"/>
              </w:rPr>
            </w:pPr>
            <w:r>
              <w:rPr>
                <w:rFonts w:hint="eastAsia" w:ascii="宋体" w:hAnsi="宋体" w:cs="宋体"/>
                <w:bCs/>
                <w:color w:val="auto"/>
                <w:sz w:val="24"/>
              </w:rPr>
              <w:t>客观分</w:t>
            </w:r>
          </w:p>
        </w:tc>
        <w:tc>
          <w:tcPr>
            <w:tcW w:w="666" w:type="pct"/>
            <w:vAlign w:val="center"/>
          </w:tcPr>
          <w:p w14:paraId="6401EF92">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sz w:val="24"/>
              </w:rPr>
            </w:pPr>
          </w:p>
        </w:tc>
      </w:tr>
      <w:tr w14:paraId="5EDE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291" w:type="pct"/>
            <w:vMerge w:val="continue"/>
            <w:vAlign w:val="center"/>
          </w:tcPr>
          <w:p w14:paraId="2EF8E97B">
            <w:pPr>
              <w:keepNext w:val="0"/>
              <w:keepLines w:val="0"/>
              <w:pageBreakBefore w:val="0"/>
              <w:kinsoku/>
              <w:wordWrap/>
              <w:overflowPunct/>
              <w:topLinePunct w:val="0"/>
              <w:bidi w:val="0"/>
              <w:snapToGrid w:val="0"/>
              <w:spacing w:after="0" w:line="360" w:lineRule="auto"/>
              <w:jc w:val="center"/>
              <w:textAlignment w:val="auto"/>
              <w:outlineLvl w:val="0"/>
              <w:rPr>
                <w:rFonts w:hint="eastAsia" w:ascii="宋体" w:hAnsi="宋体" w:cs="宋体"/>
                <w:bCs/>
                <w:sz w:val="24"/>
              </w:rPr>
            </w:pPr>
          </w:p>
        </w:tc>
        <w:tc>
          <w:tcPr>
            <w:tcW w:w="3293" w:type="pct"/>
            <w:vAlign w:val="center"/>
          </w:tcPr>
          <w:p w14:paraId="46A5D45A">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cs="宋体"/>
                <w:color w:val="auto"/>
                <w:sz w:val="24"/>
                <w:lang w:val="en-US"/>
              </w:rPr>
            </w:pPr>
            <w:r>
              <w:rPr>
                <w:rFonts w:hint="eastAsia" w:ascii="宋体" w:cs="宋体"/>
                <w:color w:val="auto"/>
                <w:sz w:val="24"/>
                <w:lang w:val="en-US"/>
              </w:rPr>
              <w:t>3.2项目负责人自202</w:t>
            </w:r>
            <w:r>
              <w:rPr>
                <w:rFonts w:hint="eastAsia" w:ascii="宋体" w:cs="宋体"/>
                <w:color w:val="auto"/>
                <w:sz w:val="24"/>
                <w:lang w:val="en-US" w:eastAsia="zh-CN"/>
              </w:rPr>
              <w:t>2</w:t>
            </w:r>
            <w:r>
              <w:rPr>
                <w:rFonts w:hint="eastAsia" w:ascii="宋体" w:cs="宋体"/>
                <w:color w:val="auto"/>
                <w:sz w:val="24"/>
                <w:lang w:val="en-US"/>
              </w:rPr>
              <w:t>年1月1日以来（以合同签订日期为准）具有信息化、数字化等类似项目经验的，每项业绩得2分，本项最高得6分。</w:t>
            </w:r>
          </w:p>
          <w:p w14:paraId="13289A9A">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cs="宋体"/>
                <w:color w:val="auto"/>
                <w:sz w:val="24"/>
                <w:lang w:val="en-US"/>
              </w:rPr>
            </w:pPr>
            <w:r>
              <w:rPr>
                <w:rFonts w:hint="eastAsia" w:ascii="宋体" w:cs="宋体"/>
                <w:color w:val="auto"/>
                <w:sz w:val="24"/>
                <w:lang w:val="en-US"/>
              </w:rPr>
              <w:t>（须提供能证明项目负责人的项目合同或业主证明）</w:t>
            </w:r>
          </w:p>
        </w:tc>
        <w:tc>
          <w:tcPr>
            <w:tcW w:w="362" w:type="pct"/>
            <w:vAlign w:val="center"/>
          </w:tcPr>
          <w:p w14:paraId="7F66327F">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bCs/>
                <w:color w:val="auto"/>
                <w:sz w:val="24"/>
              </w:rPr>
            </w:pPr>
            <w:r>
              <w:rPr>
                <w:rFonts w:hint="eastAsia" w:ascii="宋体" w:hAnsi="宋体" w:cs="宋体"/>
                <w:bCs/>
                <w:color w:val="auto"/>
                <w:sz w:val="24"/>
              </w:rPr>
              <w:t>6</w:t>
            </w:r>
          </w:p>
        </w:tc>
        <w:tc>
          <w:tcPr>
            <w:tcW w:w="386" w:type="pct"/>
            <w:vAlign w:val="center"/>
          </w:tcPr>
          <w:p w14:paraId="56A09395">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bCs/>
                <w:color w:val="auto"/>
                <w:sz w:val="24"/>
              </w:rPr>
            </w:pPr>
            <w:r>
              <w:rPr>
                <w:rFonts w:hint="eastAsia" w:ascii="宋体" w:hAnsi="宋体" w:cs="宋体"/>
                <w:bCs/>
                <w:color w:val="auto"/>
                <w:sz w:val="24"/>
              </w:rPr>
              <w:t>客观分</w:t>
            </w:r>
          </w:p>
        </w:tc>
        <w:tc>
          <w:tcPr>
            <w:tcW w:w="666" w:type="pct"/>
            <w:vAlign w:val="center"/>
          </w:tcPr>
          <w:p w14:paraId="4D533C60">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sz w:val="24"/>
              </w:rPr>
            </w:pPr>
          </w:p>
        </w:tc>
      </w:tr>
      <w:tr w14:paraId="6548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291" w:type="pct"/>
            <w:vMerge w:val="restart"/>
            <w:vAlign w:val="center"/>
          </w:tcPr>
          <w:p w14:paraId="26731C7F">
            <w:pPr>
              <w:keepNext w:val="0"/>
              <w:keepLines w:val="0"/>
              <w:pageBreakBefore w:val="0"/>
              <w:kinsoku/>
              <w:wordWrap/>
              <w:overflowPunct/>
              <w:topLinePunct w:val="0"/>
              <w:bidi w:val="0"/>
              <w:snapToGrid w:val="0"/>
              <w:spacing w:after="0" w:line="360" w:lineRule="auto"/>
              <w:jc w:val="center"/>
              <w:textAlignment w:val="auto"/>
              <w:outlineLvl w:val="0"/>
              <w:rPr>
                <w:rFonts w:hint="eastAsia" w:ascii="宋体" w:hAnsi="宋体" w:cs="宋体"/>
                <w:bCs/>
                <w:sz w:val="24"/>
              </w:rPr>
            </w:pPr>
            <w:r>
              <w:rPr>
                <w:rFonts w:hint="eastAsia" w:ascii="宋体" w:hAnsi="宋体" w:cs="宋体"/>
                <w:bCs/>
                <w:sz w:val="24"/>
              </w:rPr>
              <w:t>4</w:t>
            </w:r>
          </w:p>
        </w:tc>
        <w:tc>
          <w:tcPr>
            <w:tcW w:w="3293" w:type="pct"/>
            <w:vAlign w:val="center"/>
          </w:tcPr>
          <w:p w14:paraId="281BFB10">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cs="宋体"/>
                <w:color w:val="auto"/>
                <w:sz w:val="24"/>
                <w:lang w:eastAsia="zh-CN"/>
              </w:rPr>
            </w:pPr>
            <w:r>
              <w:rPr>
                <w:rFonts w:hint="eastAsia" w:ascii="宋体" w:cs="宋体"/>
                <w:color w:val="auto"/>
                <w:sz w:val="24"/>
              </w:rPr>
              <w:t>4.1项目组成员配备情况进行评分，本项目拟投入团队人数8人及以上的得3分</w:t>
            </w:r>
            <w:r>
              <w:rPr>
                <w:rFonts w:hint="eastAsia" w:ascii="宋体" w:cs="宋体"/>
                <w:color w:val="auto"/>
                <w:sz w:val="24"/>
                <w:lang w:eastAsia="zh-CN"/>
              </w:rPr>
              <w:t>，</w:t>
            </w:r>
            <w:r>
              <w:rPr>
                <w:rFonts w:hint="eastAsia" w:ascii="宋体" w:cs="宋体"/>
                <w:color w:val="auto"/>
                <w:sz w:val="24"/>
                <w:lang w:val="en-US" w:eastAsia="zh-CN"/>
              </w:rPr>
              <w:t>每少1人，扣1分，扣完为止</w:t>
            </w:r>
            <w:r>
              <w:rPr>
                <w:rFonts w:hint="eastAsia" w:ascii="宋体" w:cs="宋体"/>
                <w:color w:val="auto"/>
                <w:sz w:val="24"/>
                <w:lang w:eastAsia="zh-CN"/>
              </w:rPr>
              <w:t>。</w:t>
            </w:r>
          </w:p>
          <w:p w14:paraId="64DE5D2B">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cs="宋体"/>
                <w:color w:val="auto"/>
                <w:sz w:val="24"/>
              </w:rPr>
            </w:pPr>
            <w:r>
              <w:rPr>
                <w:rFonts w:hint="eastAsia" w:ascii="宋体" w:cs="宋体"/>
                <w:color w:val="auto"/>
                <w:sz w:val="24"/>
              </w:rPr>
              <w:t>（须提供不少于3个月的社保证明并加盖公章）</w:t>
            </w:r>
          </w:p>
        </w:tc>
        <w:tc>
          <w:tcPr>
            <w:tcW w:w="362" w:type="pct"/>
            <w:vAlign w:val="center"/>
          </w:tcPr>
          <w:p w14:paraId="7FDC4FE4">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bCs/>
                <w:color w:val="auto"/>
                <w:sz w:val="24"/>
              </w:rPr>
            </w:pPr>
            <w:r>
              <w:rPr>
                <w:rFonts w:hint="eastAsia" w:ascii="宋体" w:hAnsi="宋体" w:cs="宋体"/>
                <w:bCs/>
                <w:color w:val="auto"/>
                <w:sz w:val="24"/>
              </w:rPr>
              <w:t>3</w:t>
            </w:r>
          </w:p>
        </w:tc>
        <w:tc>
          <w:tcPr>
            <w:tcW w:w="386" w:type="pct"/>
            <w:vAlign w:val="center"/>
          </w:tcPr>
          <w:p w14:paraId="158C4A32">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color w:val="auto"/>
                <w:sz w:val="24"/>
              </w:rPr>
            </w:pPr>
            <w:r>
              <w:rPr>
                <w:rFonts w:hint="eastAsia" w:ascii="宋体" w:hAnsi="宋体" w:cs="宋体"/>
                <w:bCs/>
                <w:color w:val="auto"/>
                <w:sz w:val="24"/>
              </w:rPr>
              <w:t>客观分</w:t>
            </w:r>
          </w:p>
        </w:tc>
        <w:tc>
          <w:tcPr>
            <w:tcW w:w="666" w:type="pct"/>
            <w:vAlign w:val="center"/>
          </w:tcPr>
          <w:p w14:paraId="14501DCC">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sz w:val="24"/>
              </w:rPr>
            </w:pPr>
          </w:p>
        </w:tc>
      </w:tr>
      <w:tr w14:paraId="76B5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91" w:type="pct"/>
            <w:vMerge w:val="continue"/>
            <w:vAlign w:val="center"/>
          </w:tcPr>
          <w:p w14:paraId="1C76EDFE">
            <w:pPr>
              <w:keepNext w:val="0"/>
              <w:keepLines w:val="0"/>
              <w:pageBreakBefore w:val="0"/>
              <w:kinsoku/>
              <w:wordWrap/>
              <w:overflowPunct/>
              <w:topLinePunct w:val="0"/>
              <w:bidi w:val="0"/>
              <w:snapToGrid w:val="0"/>
              <w:spacing w:after="0" w:line="360" w:lineRule="auto"/>
              <w:jc w:val="center"/>
              <w:textAlignment w:val="auto"/>
              <w:outlineLvl w:val="0"/>
              <w:rPr>
                <w:rFonts w:hint="eastAsia" w:ascii="宋体" w:hAnsi="宋体" w:cs="宋体"/>
                <w:bCs/>
                <w:sz w:val="24"/>
              </w:rPr>
            </w:pPr>
          </w:p>
        </w:tc>
        <w:tc>
          <w:tcPr>
            <w:tcW w:w="3293" w:type="pct"/>
            <w:vAlign w:val="center"/>
          </w:tcPr>
          <w:p w14:paraId="10619000">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cs="宋体"/>
                <w:color w:val="auto"/>
                <w:sz w:val="24"/>
              </w:rPr>
            </w:pPr>
            <w:r>
              <w:rPr>
                <w:rFonts w:hint="eastAsia" w:ascii="宋体" w:cs="宋体"/>
                <w:color w:val="auto"/>
                <w:sz w:val="24"/>
              </w:rPr>
              <w:t>4.2 项目组成员（除项目负责人以外）具有交通运输或信息化相关专业高级及以上职称且具有信息化、数字化等类似项目经验的，每有1人得2分；具有中级职称且具有信息化、数字化等类似项目经验的，每有1人得1分；本项最多得8分。</w:t>
            </w:r>
          </w:p>
          <w:p w14:paraId="3F7022B4">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cs="宋体"/>
                <w:color w:val="auto"/>
                <w:sz w:val="24"/>
              </w:rPr>
            </w:pPr>
            <w:r>
              <w:rPr>
                <w:rFonts w:hint="eastAsia" w:ascii="宋体" w:cs="宋体"/>
                <w:color w:val="auto"/>
                <w:sz w:val="24"/>
              </w:rPr>
              <w:t>（均须提供证书复印件和能证明项目成员的项目合同或业主证明，并加盖公章）</w:t>
            </w:r>
          </w:p>
        </w:tc>
        <w:tc>
          <w:tcPr>
            <w:tcW w:w="362" w:type="pct"/>
            <w:vAlign w:val="center"/>
          </w:tcPr>
          <w:p w14:paraId="559C4814">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bCs/>
                <w:color w:val="auto"/>
                <w:sz w:val="24"/>
              </w:rPr>
            </w:pPr>
            <w:r>
              <w:rPr>
                <w:rFonts w:hint="eastAsia" w:ascii="宋体" w:hAnsi="宋体" w:cs="宋体"/>
                <w:bCs/>
                <w:color w:val="auto"/>
                <w:sz w:val="24"/>
              </w:rPr>
              <w:t>8</w:t>
            </w:r>
          </w:p>
        </w:tc>
        <w:tc>
          <w:tcPr>
            <w:tcW w:w="386" w:type="pct"/>
            <w:vAlign w:val="center"/>
          </w:tcPr>
          <w:p w14:paraId="4D334606">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bCs/>
                <w:color w:val="auto"/>
                <w:sz w:val="24"/>
              </w:rPr>
            </w:pPr>
            <w:r>
              <w:rPr>
                <w:rFonts w:hint="eastAsia" w:ascii="宋体" w:hAnsi="宋体" w:cs="宋体"/>
                <w:bCs/>
                <w:color w:val="auto"/>
                <w:sz w:val="24"/>
              </w:rPr>
              <w:t>客观分</w:t>
            </w:r>
          </w:p>
        </w:tc>
        <w:tc>
          <w:tcPr>
            <w:tcW w:w="666" w:type="pct"/>
            <w:vAlign w:val="center"/>
          </w:tcPr>
          <w:p w14:paraId="23B61685">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sz w:val="24"/>
              </w:rPr>
            </w:pPr>
          </w:p>
        </w:tc>
      </w:tr>
      <w:tr w14:paraId="16B3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91" w:type="pct"/>
            <w:vMerge w:val="continue"/>
            <w:vAlign w:val="center"/>
          </w:tcPr>
          <w:p w14:paraId="246AF843">
            <w:pPr>
              <w:keepNext w:val="0"/>
              <w:keepLines w:val="0"/>
              <w:pageBreakBefore w:val="0"/>
              <w:kinsoku/>
              <w:wordWrap/>
              <w:overflowPunct/>
              <w:topLinePunct w:val="0"/>
              <w:bidi w:val="0"/>
              <w:snapToGrid w:val="0"/>
              <w:spacing w:after="0" w:line="360" w:lineRule="auto"/>
              <w:jc w:val="center"/>
              <w:textAlignment w:val="auto"/>
              <w:outlineLvl w:val="0"/>
              <w:rPr>
                <w:rFonts w:hint="eastAsia" w:ascii="宋体" w:hAnsi="宋体" w:cs="宋体"/>
                <w:bCs/>
                <w:sz w:val="24"/>
              </w:rPr>
            </w:pPr>
          </w:p>
        </w:tc>
        <w:tc>
          <w:tcPr>
            <w:tcW w:w="3293" w:type="pct"/>
            <w:vAlign w:val="center"/>
          </w:tcPr>
          <w:p w14:paraId="1A8ECDB6">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hAnsi="宋体" w:cs="宋体"/>
                <w:bCs/>
                <w:color w:val="auto"/>
                <w:kern w:val="0"/>
                <w:sz w:val="24"/>
              </w:rPr>
            </w:pPr>
            <w:r>
              <w:rPr>
                <w:rFonts w:hint="eastAsia" w:ascii="宋体" w:hAnsi="宋体" w:cs="宋体"/>
                <w:bCs/>
                <w:color w:val="auto"/>
                <w:kern w:val="0"/>
                <w:sz w:val="24"/>
              </w:rPr>
              <w:t>4.3 项目成员驻场要求。承诺提供服务期间，选派项目组成员</w:t>
            </w:r>
            <w:r>
              <w:rPr>
                <w:rFonts w:hint="eastAsia" w:ascii="宋体" w:hAnsi="宋体" w:cs="宋体"/>
                <w:bCs/>
                <w:color w:val="auto"/>
                <w:kern w:val="0"/>
                <w:sz w:val="24"/>
                <w:lang w:val="en-US" w:eastAsia="zh-CN"/>
              </w:rPr>
              <w:t>2</w:t>
            </w:r>
            <w:r>
              <w:rPr>
                <w:rFonts w:hint="eastAsia" w:ascii="宋体" w:hAnsi="宋体" w:cs="宋体"/>
                <w:bCs/>
                <w:color w:val="auto"/>
                <w:kern w:val="0"/>
                <w:sz w:val="24"/>
              </w:rPr>
              <w:t>人到采购人指定地点驻地办公的得2分，不承诺的不得分。</w:t>
            </w:r>
          </w:p>
          <w:p w14:paraId="72C3D073">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hAnsi="宋体" w:cs="宋体"/>
                <w:bCs/>
                <w:color w:val="auto"/>
                <w:kern w:val="0"/>
                <w:sz w:val="24"/>
              </w:rPr>
            </w:pPr>
            <w:r>
              <w:rPr>
                <w:rFonts w:hint="eastAsia" w:ascii="宋体" w:hAnsi="宋体" w:cs="宋体"/>
                <w:bCs/>
                <w:color w:val="auto"/>
                <w:kern w:val="0"/>
                <w:sz w:val="24"/>
              </w:rPr>
              <w:t>（须提供驻场承诺函，并加盖公章）</w:t>
            </w:r>
          </w:p>
        </w:tc>
        <w:tc>
          <w:tcPr>
            <w:tcW w:w="362" w:type="pct"/>
            <w:vAlign w:val="center"/>
          </w:tcPr>
          <w:p w14:paraId="32725F06">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bCs/>
                <w:color w:val="auto"/>
                <w:sz w:val="24"/>
              </w:rPr>
            </w:pPr>
            <w:r>
              <w:rPr>
                <w:rFonts w:hint="eastAsia" w:ascii="宋体" w:hAnsi="宋体" w:cs="宋体"/>
                <w:bCs/>
                <w:color w:val="auto"/>
                <w:sz w:val="24"/>
              </w:rPr>
              <w:t>2</w:t>
            </w:r>
          </w:p>
        </w:tc>
        <w:tc>
          <w:tcPr>
            <w:tcW w:w="386" w:type="pct"/>
            <w:vAlign w:val="center"/>
          </w:tcPr>
          <w:p w14:paraId="3FC78F8E">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bCs/>
                <w:color w:val="auto"/>
                <w:sz w:val="24"/>
              </w:rPr>
            </w:pPr>
            <w:r>
              <w:rPr>
                <w:rFonts w:hint="eastAsia" w:ascii="宋体" w:hAnsi="宋体" w:cs="宋体"/>
                <w:bCs/>
                <w:color w:val="auto"/>
                <w:sz w:val="24"/>
              </w:rPr>
              <w:t>客观分</w:t>
            </w:r>
          </w:p>
        </w:tc>
        <w:tc>
          <w:tcPr>
            <w:tcW w:w="666" w:type="pct"/>
            <w:vAlign w:val="center"/>
          </w:tcPr>
          <w:p w14:paraId="3FB6191F">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sz w:val="24"/>
              </w:rPr>
            </w:pPr>
          </w:p>
        </w:tc>
      </w:tr>
      <w:tr w14:paraId="6369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291" w:type="pct"/>
            <w:vAlign w:val="center"/>
          </w:tcPr>
          <w:p w14:paraId="6C22EB40">
            <w:pPr>
              <w:keepNext w:val="0"/>
              <w:keepLines w:val="0"/>
              <w:pageBreakBefore w:val="0"/>
              <w:kinsoku/>
              <w:wordWrap/>
              <w:overflowPunct/>
              <w:topLinePunct w:val="0"/>
              <w:bidi w:val="0"/>
              <w:snapToGrid w:val="0"/>
              <w:spacing w:after="0" w:line="360" w:lineRule="auto"/>
              <w:jc w:val="center"/>
              <w:textAlignment w:val="auto"/>
              <w:outlineLvl w:val="0"/>
              <w:rPr>
                <w:rFonts w:hint="eastAsia" w:ascii="宋体" w:hAnsi="宋体" w:cs="宋体"/>
                <w:bCs/>
                <w:sz w:val="24"/>
                <w:highlight w:val="yellow"/>
              </w:rPr>
            </w:pPr>
            <w:r>
              <w:rPr>
                <w:rFonts w:hint="eastAsia" w:ascii="宋体" w:hAnsi="宋体" w:cs="宋体"/>
                <w:bCs/>
                <w:sz w:val="24"/>
              </w:rPr>
              <w:t>5</w:t>
            </w:r>
          </w:p>
        </w:tc>
        <w:tc>
          <w:tcPr>
            <w:tcW w:w="3293" w:type="pct"/>
            <w:vAlign w:val="center"/>
          </w:tcPr>
          <w:p w14:paraId="7185E79F">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hAnsi="宋体" w:cs="宋体"/>
                <w:bCs/>
                <w:color w:val="auto"/>
                <w:kern w:val="0"/>
                <w:sz w:val="24"/>
              </w:rPr>
            </w:pPr>
            <w:r>
              <w:rPr>
                <w:rFonts w:hint="eastAsia" w:ascii="宋体" w:hAnsi="宋体" w:cs="宋体"/>
                <w:bCs/>
                <w:color w:val="auto"/>
                <w:kern w:val="0"/>
                <w:sz w:val="24"/>
              </w:rPr>
              <w:t>5.1对本项目背景的理解及需求把握情况的清晰</w:t>
            </w:r>
            <w:r>
              <w:rPr>
                <w:rFonts w:hint="eastAsia" w:ascii="宋体" w:hAnsi="宋体" w:cs="宋体"/>
                <w:bCs/>
                <w:color w:val="auto"/>
                <w:kern w:val="0"/>
                <w:sz w:val="24"/>
                <w:lang w:val="en-US" w:eastAsia="zh-CN"/>
              </w:rPr>
              <w:t>性</w:t>
            </w:r>
            <w:r>
              <w:rPr>
                <w:rFonts w:hint="eastAsia" w:ascii="宋体" w:hAnsi="宋体" w:cs="宋体"/>
                <w:bCs/>
                <w:color w:val="auto"/>
                <w:kern w:val="0"/>
                <w:sz w:val="24"/>
              </w:rPr>
              <w:t>、全面</w:t>
            </w:r>
            <w:r>
              <w:rPr>
                <w:rFonts w:hint="eastAsia" w:ascii="宋体" w:hAnsi="宋体" w:cs="宋体"/>
                <w:bCs/>
                <w:color w:val="auto"/>
                <w:kern w:val="0"/>
                <w:sz w:val="24"/>
                <w:lang w:val="en-US" w:eastAsia="zh-CN"/>
              </w:rPr>
              <w:t>性</w:t>
            </w:r>
            <w:r>
              <w:rPr>
                <w:rFonts w:hint="eastAsia" w:ascii="宋体" w:hAnsi="宋体" w:cs="宋体"/>
                <w:bCs/>
                <w:color w:val="auto"/>
                <w:kern w:val="0"/>
                <w:sz w:val="24"/>
              </w:rPr>
              <w:t>、准确</w:t>
            </w:r>
            <w:r>
              <w:rPr>
                <w:rFonts w:hint="eastAsia" w:ascii="宋体" w:hAnsi="宋体" w:cs="宋体"/>
                <w:bCs/>
                <w:color w:val="auto"/>
                <w:kern w:val="0"/>
                <w:sz w:val="24"/>
                <w:lang w:val="en-US" w:eastAsia="zh-CN"/>
              </w:rPr>
              <w:t>性</w:t>
            </w:r>
            <w:r>
              <w:rPr>
                <w:rFonts w:hint="eastAsia" w:ascii="宋体" w:hAnsi="宋体" w:cs="宋体"/>
                <w:bCs/>
                <w:color w:val="auto"/>
                <w:kern w:val="0"/>
                <w:sz w:val="24"/>
              </w:rPr>
              <w:t>进行评价打分；（评审范围：5,4,3,2,1,0）</w:t>
            </w:r>
          </w:p>
          <w:p w14:paraId="3C258F83">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hAnsi="宋体" w:cs="宋体"/>
                <w:bCs/>
                <w:color w:val="auto"/>
                <w:kern w:val="0"/>
                <w:sz w:val="24"/>
              </w:rPr>
            </w:pPr>
            <w:r>
              <w:rPr>
                <w:rFonts w:hint="eastAsia" w:ascii="宋体" w:hAnsi="宋体" w:cs="宋体"/>
                <w:bCs/>
                <w:color w:val="auto"/>
                <w:kern w:val="0"/>
                <w:sz w:val="24"/>
              </w:rPr>
              <w:t>5.2对本项目的现状及问题分析</w:t>
            </w:r>
            <w:r>
              <w:rPr>
                <w:rFonts w:hint="eastAsia" w:ascii="宋体" w:hAnsi="宋体" w:cs="宋体"/>
                <w:bCs/>
                <w:color w:val="auto"/>
                <w:kern w:val="0"/>
                <w:sz w:val="24"/>
                <w:lang w:eastAsia="zh-CN"/>
              </w:rPr>
              <w:t>的</w:t>
            </w:r>
            <w:r>
              <w:rPr>
                <w:rFonts w:hint="eastAsia" w:ascii="宋体" w:hAnsi="宋体" w:cs="宋体"/>
                <w:bCs/>
                <w:color w:val="auto"/>
                <w:kern w:val="0"/>
                <w:sz w:val="24"/>
              </w:rPr>
              <w:t>清晰</w:t>
            </w:r>
            <w:r>
              <w:rPr>
                <w:rFonts w:hint="eastAsia" w:ascii="宋体" w:hAnsi="宋体" w:cs="宋体"/>
                <w:bCs/>
                <w:color w:val="auto"/>
                <w:kern w:val="0"/>
                <w:sz w:val="24"/>
                <w:lang w:val="en-US" w:eastAsia="zh-CN"/>
              </w:rPr>
              <w:t>性</w:t>
            </w:r>
            <w:r>
              <w:rPr>
                <w:rFonts w:hint="eastAsia" w:ascii="宋体" w:hAnsi="宋体" w:cs="宋体"/>
                <w:bCs/>
                <w:color w:val="auto"/>
                <w:kern w:val="0"/>
                <w:sz w:val="24"/>
              </w:rPr>
              <w:t>、全面</w:t>
            </w:r>
            <w:r>
              <w:rPr>
                <w:rFonts w:hint="eastAsia" w:ascii="宋体" w:hAnsi="宋体" w:cs="宋体"/>
                <w:bCs/>
                <w:color w:val="auto"/>
                <w:kern w:val="0"/>
                <w:sz w:val="24"/>
                <w:lang w:val="en-US" w:eastAsia="zh-CN"/>
              </w:rPr>
              <w:t>性</w:t>
            </w:r>
            <w:r>
              <w:rPr>
                <w:rFonts w:hint="eastAsia" w:ascii="宋体" w:hAnsi="宋体" w:cs="宋体"/>
                <w:bCs/>
                <w:color w:val="auto"/>
                <w:kern w:val="0"/>
                <w:sz w:val="24"/>
              </w:rPr>
              <w:t>、准确</w:t>
            </w:r>
            <w:r>
              <w:rPr>
                <w:rFonts w:hint="eastAsia" w:ascii="宋体" w:hAnsi="宋体" w:cs="宋体"/>
                <w:bCs/>
                <w:color w:val="auto"/>
                <w:kern w:val="0"/>
                <w:sz w:val="24"/>
                <w:lang w:val="en-US" w:eastAsia="zh-CN"/>
              </w:rPr>
              <w:t>性</w:t>
            </w:r>
            <w:r>
              <w:rPr>
                <w:rFonts w:hint="eastAsia" w:ascii="宋体" w:hAnsi="宋体" w:cs="宋体"/>
                <w:bCs/>
                <w:color w:val="auto"/>
                <w:kern w:val="0"/>
                <w:sz w:val="24"/>
              </w:rPr>
              <w:t>进行评价打分；（评审范围：5,4,3,2,1,0）</w:t>
            </w:r>
          </w:p>
          <w:p w14:paraId="3CC02977">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hAnsi="宋体" w:cs="宋体"/>
                <w:bCs/>
                <w:color w:val="auto"/>
                <w:kern w:val="0"/>
                <w:sz w:val="24"/>
              </w:rPr>
            </w:pPr>
            <w:r>
              <w:rPr>
                <w:rFonts w:hint="eastAsia" w:ascii="宋体" w:hAnsi="宋体" w:cs="宋体"/>
                <w:bCs/>
                <w:color w:val="auto"/>
                <w:kern w:val="0"/>
                <w:sz w:val="24"/>
              </w:rPr>
              <w:t>5.3对本项目重点难点分析的准确性、全面性、合理性及解决措施</w:t>
            </w:r>
            <w:r>
              <w:rPr>
                <w:rFonts w:hint="eastAsia" w:ascii="宋体" w:hAnsi="宋体" w:cs="宋体"/>
                <w:bCs/>
                <w:color w:val="auto"/>
                <w:kern w:val="0"/>
                <w:sz w:val="24"/>
                <w:lang w:val="en-US" w:eastAsia="zh-CN"/>
              </w:rPr>
              <w:t>的</w:t>
            </w:r>
            <w:r>
              <w:rPr>
                <w:rFonts w:hint="eastAsia" w:ascii="宋体" w:hAnsi="宋体" w:cs="宋体"/>
                <w:bCs/>
                <w:color w:val="auto"/>
                <w:kern w:val="0"/>
                <w:sz w:val="24"/>
              </w:rPr>
              <w:t>科学合理</w:t>
            </w:r>
            <w:r>
              <w:rPr>
                <w:rFonts w:hint="eastAsia" w:ascii="宋体" w:hAnsi="宋体" w:cs="宋体"/>
                <w:bCs/>
                <w:color w:val="auto"/>
                <w:kern w:val="0"/>
                <w:sz w:val="24"/>
                <w:lang w:val="en-US" w:eastAsia="zh-CN"/>
              </w:rPr>
              <w:t>性</w:t>
            </w:r>
            <w:r>
              <w:rPr>
                <w:rFonts w:hint="eastAsia" w:ascii="宋体" w:hAnsi="宋体" w:cs="宋体"/>
                <w:bCs/>
                <w:color w:val="auto"/>
                <w:kern w:val="0"/>
                <w:sz w:val="24"/>
              </w:rPr>
              <w:t>、可操作性强等方面进行评价打分；（评审范围：5,4,3,2,1,0）</w:t>
            </w:r>
          </w:p>
          <w:p w14:paraId="227CA769">
            <w:pPr>
              <w:pStyle w:val="25"/>
              <w:keepNext w:val="0"/>
              <w:keepLines w:val="0"/>
              <w:pageBreakBefore w:val="0"/>
              <w:kinsoku/>
              <w:wordWrap/>
              <w:overflowPunct/>
              <w:topLinePunct w:val="0"/>
              <w:bidi w:val="0"/>
              <w:snapToGrid w:val="0"/>
              <w:spacing w:after="0" w:line="360" w:lineRule="auto"/>
              <w:ind w:firstLine="0"/>
              <w:textAlignment w:val="auto"/>
              <w:rPr>
                <w:rFonts w:hint="eastAsia" w:hAnsi="宋体" w:cs="宋体"/>
                <w:bCs/>
                <w:snapToGrid/>
                <w:color w:val="auto"/>
                <w:kern w:val="0"/>
                <w:szCs w:val="24"/>
                <w:lang w:val="en-US"/>
              </w:rPr>
            </w:pPr>
            <w:r>
              <w:rPr>
                <w:rFonts w:hint="eastAsia" w:hAnsi="宋体" w:cs="宋体"/>
                <w:bCs/>
                <w:snapToGrid/>
                <w:color w:val="auto"/>
                <w:kern w:val="0"/>
                <w:szCs w:val="24"/>
                <w:lang w:val="en-US"/>
              </w:rPr>
              <w:t>5.4 对项目实施方案的合理性进行评价打分；（评审范围：5,4,3,2,1,0）</w:t>
            </w:r>
          </w:p>
          <w:p w14:paraId="0ED610CE">
            <w:pPr>
              <w:pStyle w:val="25"/>
              <w:keepNext w:val="0"/>
              <w:keepLines w:val="0"/>
              <w:pageBreakBefore w:val="0"/>
              <w:kinsoku/>
              <w:wordWrap/>
              <w:overflowPunct/>
              <w:topLinePunct w:val="0"/>
              <w:bidi w:val="0"/>
              <w:snapToGrid w:val="0"/>
              <w:spacing w:after="0" w:line="360" w:lineRule="auto"/>
              <w:ind w:firstLine="0"/>
              <w:textAlignment w:val="auto"/>
              <w:rPr>
                <w:rFonts w:hint="eastAsia" w:hAnsi="宋体" w:cs="宋体"/>
                <w:bCs/>
                <w:snapToGrid/>
                <w:color w:val="auto"/>
                <w:kern w:val="0"/>
                <w:szCs w:val="24"/>
                <w:lang w:val="en-US"/>
              </w:rPr>
            </w:pPr>
            <w:r>
              <w:rPr>
                <w:rFonts w:hint="eastAsia" w:hAnsi="宋体" w:cs="宋体"/>
                <w:bCs/>
                <w:snapToGrid/>
                <w:color w:val="auto"/>
                <w:kern w:val="0"/>
                <w:szCs w:val="24"/>
                <w:lang w:val="en-US"/>
              </w:rPr>
              <w:t>5.5 对项目的成果方案合理性进行评价打分。（评审范围：5,4,3,2,1,0）</w:t>
            </w:r>
          </w:p>
        </w:tc>
        <w:tc>
          <w:tcPr>
            <w:tcW w:w="362" w:type="pct"/>
            <w:vAlign w:val="center"/>
          </w:tcPr>
          <w:p w14:paraId="7F29643B">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bCs/>
                <w:color w:val="auto"/>
                <w:sz w:val="24"/>
              </w:rPr>
            </w:pPr>
            <w:r>
              <w:rPr>
                <w:rFonts w:hint="eastAsia" w:ascii="宋体" w:hAnsi="宋体" w:cs="宋体"/>
                <w:bCs/>
                <w:color w:val="auto"/>
                <w:sz w:val="24"/>
              </w:rPr>
              <w:t>25</w:t>
            </w:r>
          </w:p>
        </w:tc>
        <w:tc>
          <w:tcPr>
            <w:tcW w:w="386" w:type="pct"/>
            <w:vAlign w:val="center"/>
          </w:tcPr>
          <w:p w14:paraId="437D1A25">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bCs/>
                <w:color w:val="auto"/>
                <w:sz w:val="24"/>
              </w:rPr>
            </w:pPr>
            <w:r>
              <w:rPr>
                <w:rFonts w:hint="eastAsia" w:ascii="宋体" w:hAnsi="宋体" w:cs="宋体"/>
                <w:bCs/>
                <w:color w:val="auto"/>
                <w:sz w:val="24"/>
              </w:rPr>
              <w:t>主观分</w:t>
            </w:r>
          </w:p>
        </w:tc>
        <w:tc>
          <w:tcPr>
            <w:tcW w:w="666" w:type="pct"/>
            <w:vAlign w:val="center"/>
          </w:tcPr>
          <w:p w14:paraId="2792F08E">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sz w:val="24"/>
                <w:highlight w:val="yellow"/>
              </w:rPr>
            </w:pPr>
          </w:p>
        </w:tc>
      </w:tr>
      <w:tr w14:paraId="60B0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291" w:type="pct"/>
            <w:vAlign w:val="center"/>
          </w:tcPr>
          <w:p w14:paraId="76DAD477">
            <w:pPr>
              <w:keepNext w:val="0"/>
              <w:keepLines w:val="0"/>
              <w:pageBreakBefore w:val="0"/>
              <w:kinsoku/>
              <w:wordWrap/>
              <w:overflowPunct/>
              <w:topLinePunct w:val="0"/>
              <w:bidi w:val="0"/>
              <w:snapToGrid w:val="0"/>
              <w:spacing w:after="0" w:line="360" w:lineRule="auto"/>
              <w:jc w:val="center"/>
              <w:textAlignment w:val="auto"/>
              <w:outlineLvl w:val="0"/>
              <w:rPr>
                <w:rFonts w:hint="eastAsia" w:ascii="宋体" w:hAnsi="宋体" w:cs="宋体"/>
                <w:bCs/>
                <w:sz w:val="24"/>
                <w:highlight w:val="yellow"/>
              </w:rPr>
            </w:pPr>
            <w:r>
              <w:rPr>
                <w:rFonts w:hint="eastAsia" w:ascii="宋体" w:hAnsi="宋体" w:cs="宋体"/>
                <w:bCs/>
                <w:sz w:val="24"/>
              </w:rPr>
              <w:t>6</w:t>
            </w:r>
          </w:p>
        </w:tc>
        <w:tc>
          <w:tcPr>
            <w:tcW w:w="3293" w:type="pct"/>
            <w:vAlign w:val="center"/>
          </w:tcPr>
          <w:p w14:paraId="19818B42">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hAnsi="宋体" w:cs="宋体"/>
                <w:bCs/>
                <w:color w:val="auto"/>
                <w:kern w:val="0"/>
                <w:sz w:val="24"/>
              </w:rPr>
            </w:pPr>
            <w:r>
              <w:rPr>
                <w:rFonts w:hint="eastAsia" w:ascii="宋体" w:hAnsi="宋体" w:cs="宋体"/>
                <w:bCs/>
                <w:color w:val="auto"/>
                <w:kern w:val="0"/>
                <w:sz w:val="24"/>
              </w:rPr>
              <w:t>6.1对电子政务项目统一规划建设支撑的工作方案</w:t>
            </w:r>
            <w:r>
              <w:rPr>
                <w:rFonts w:hint="eastAsia" w:ascii="宋体" w:hAnsi="宋体" w:cs="宋体"/>
                <w:bCs/>
                <w:color w:val="auto"/>
                <w:kern w:val="0"/>
                <w:sz w:val="24"/>
                <w:lang w:eastAsia="zh-CN"/>
              </w:rPr>
              <w:t>的</w:t>
            </w:r>
            <w:r>
              <w:rPr>
                <w:rFonts w:hint="eastAsia" w:ascii="宋体" w:hAnsi="宋体" w:cs="宋体"/>
                <w:bCs/>
                <w:color w:val="auto"/>
                <w:kern w:val="0"/>
                <w:sz w:val="24"/>
              </w:rPr>
              <w:t>清晰</w:t>
            </w:r>
            <w:r>
              <w:rPr>
                <w:rFonts w:hint="eastAsia" w:ascii="宋体" w:hAnsi="宋体" w:cs="宋体"/>
                <w:bCs/>
                <w:color w:val="auto"/>
                <w:kern w:val="0"/>
                <w:sz w:val="24"/>
                <w:lang w:val="en-US" w:eastAsia="zh-CN"/>
              </w:rPr>
              <w:t>性</w:t>
            </w:r>
            <w:r>
              <w:rPr>
                <w:rFonts w:hint="eastAsia" w:ascii="宋体" w:hAnsi="宋体" w:cs="宋体"/>
                <w:bCs/>
                <w:color w:val="auto"/>
                <w:kern w:val="0"/>
                <w:sz w:val="24"/>
              </w:rPr>
              <w:t>、全面</w:t>
            </w:r>
            <w:r>
              <w:rPr>
                <w:rFonts w:hint="eastAsia" w:ascii="宋体" w:hAnsi="宋体" w:cs="宋体"/>
                <w:bCs/>
                <w:color w:val="auto"/>
                <w:kern w:val="0"/>
                <w:sz w:val="24"/>
                <w:lang w:val="en-US" w:eastAsia="zh-CN"/>
              </w:rPr>
              <w:t>性</w:t>
            </w:r>
            <w:r>
              <w:rPr>
                <w:rFonts w:hint="eastAsia" w:ascii="宋体" w:hAnsi="宋体" w:cs="宋体"/>
                <w:bCs/>
                <w:color w:val="auto"/>
                <w:kern w:val="0"/>
                <w:sz w:val="24"/>
              </w:rPr>
              <w:t>、准确</w:t>
            </w:r>
            <w:r>
              <w:rPr>
                <w:rFonts w:hint="eastAsia" w:ascii="宋体" w:hAnsi="宋体" w:cs="宋体"/>
                <w:bCs/>
                <w:color w:val="auto"/>
                <w:kern w:val="0"/>
                <w:sz w:val="24"/>
                <w:lang w:val="en-US" w:eastAsia="zh-CN"/>
              </w:rPr>
              <w:t>性</w:t>
            </w:r>
            <w:r>
              <w:rPr>
                <w:rFonts w:hint="eastAsia" w:ascii="宋体" w:hAnsi="宋体" w:cs="宋体"/>
                <w:bCs/>
                <w:color w:val="auto"/>
                <w:kern w:val="0"/>
                <w:sz w:val="24"/>
              </w:rPr>
              <w:t>进行评分；（评审范围：5,4,3,2,1,0）</w:t>
            </w:r>
          </w:p>
          <w:p w14:paraId="67FFFEB9">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hAnsi="宋体" w:cs="宋体"/>
                <w:bCs/>
                <w:color w:val="auto"/>
                <w:kern w:val="0"/>
                <w:sz w:val="24"/>
              </w:rPr>
            </w:pPr>
            <w:r>
              <w:rPr>
                <w:rFonts w:hint="eastAsia" w:ascii="宋体" w:hAnsi="宋体" w:cs="宋体"/>
                <w:color w:val="auto"/>
                <w:kern w:val="0"/>
                <w:sz w:val="24"/>
              </w:rPr>
              <w:t>6.2对省市两级平台建设咨询指南编制的工作方案</w:t>
            </w:r>
            <w:r>
              <w:rPr>
                <w:rFonts w:hint="eastAsia" w:ascii="宋体" w:hAnsi="宋体" w:cs="宋体"/>
                <w:bCs/>
                <w:color w:val="auto"/>
                <w:kern w:val="0"/>
                <w:sz w:val="24"/>
                <w:lang w:eastAsia="zh-CN"/>
              </w:rPr>
              <w:t>的</w:t>
            </w:r>
            <w:r>
              <w:rPr>
                <w:rFonts w:hint="eastAsia" w:ascii="宋体" w:hAnsi="宋体" w:cs="宋体"/>
                <w:bCs/>
                <w:color w:val="auto"/>
                <w:kern w:val="0"/>
                <w:sz w:val="24"/>
              </w:rPr>
              <w:t>清晰</w:t>
            </w:r>
            <w:r>
              <w:rPr>
                <w:rFonts w:hint="eastAsia" w:ascii="宋体" w:hAnsi="宋体" w:cs="宋体"/>
                <w:bCs/>
                <w:color w:val="auto"/>
                <w:kern w:val="0"/>
                <w:sz w:val="24"/>
                <w:lang w:val="en-US" w:eastAsia="zh-CN"/>
              </w:rPr>
              <w:t>性</w:t>
            </w:r>
            <w:r>
              <w:rPr>
                <w:rFonts w:hint="eastAsia" w:ascii="宋体" w:hAnsi="宋体" w:cs="宋体"/>
                <w:bCs/>
                <w:color w:val="auto"/>
                <w:kern w:val="0"/>
                <w:sz w:val="24"/>
              </w:rPr>
              <w:t>、全面</w:t>
            </w:r>
            <w:r>
              <w:rPr>
                <w:rFonts w:hint="eastAsia" w:ascii="宋体" w:hAnsi="宋体" w:cs="宋体"/>
                <w:bCs/>
                <w:color w:val="auto"/>
                <w:kern w:val="0"/>
                <w:sz w:val="24"/>
                <w:lang w:val="en-US" w:eastAsia="zh-CN"/>
              </w:rPr>
              <w:t>性</w:t>
            </w:r>
            <w:r>
              <w:rPr>
                <w:rFonts w:hint="eastAsia" w:ascii="宋体" w:hAnsi="宋体" w:cs="宋体"/>
                <w:bCs/>
                <w:color w:val="auto"/>
                <w:kern w:val="0"/>
                <w:sz w:val="24"/>
              </w:rPr>
              <w:t>、准确</w:t>
            </w:r>
            <w:r>
              <w:rPr>
                <w:rFonts w:hint="eastAsia" w:ascii="宋体" w:hAnsi="宋体" w:cs="宋体"/>
                <w:bCs/>
                <w:color w:val="auto"/>
                <w:kern w:val="0"/>
                <w:sz w:val="24"/>
                <w:lang w:val="en-US" w:eastAsia="zh-CN"/>
              </w:rPr>
              <w:t>性</w:t>
            </w:r>
            <w:r>
              <w:rPr>
                <w:rFonts w:hint="eastAsia" w:ascii="宋体" w:hAnsi="宋体" w:cs="宋体"/>
                <w:color w:val="auto"/>
                <w:kern w:val="0"/>
                <w:sz w:val="24"/>
              </w:rPr>
              <w:t>进行评分；</w:t>
            </w:r>
            <w:r>
              <w:rPr>
                <w:rFonts w:hint="eastAsia" w:ascii="宋体" w:hAnsi="宋体" w:cs="宋体"/>
                <w:bCs/>
                <w:color w:val="auto"/>
                <w:kern w:val="0"/>
                <w:sz w:val="24"/>
              </w:rPr>
              <w:t>（评审范围：5,4,3,2,1,0）</w:t>
            </w:r>
          </w:p>
          <w:p w14:paraId="4650D752">
            <w:pPr>
              <w:pStyle w:val="25"/>
              <w:keepNext w:val="0"/>
              <w:keepLines w:val="0"/>
              <w:pageBreakBefore w:val="0"/>
              <w:kinsoku/>
              <w:wordWrap/>
              <w:overflowPunct/>
              <w:topLinePunct w:val="0"/>
              <w:bidi w:val="0"/>
              <w:spacing w:line="360" w:lineRule="auto"/>
              <w:ind w:firstLine="0"/>
              <w:textAlignment w:val="auto"/>
              <w:rPr>
                <w:color w:val="auto"/>
                <w:lang w:val="en-US"/>
              </w:rPr>
            </w:pPr>
            <w:r>
              <w:rPr>
                <w:rFonts w:hint="eastAsia"/>
                <w:color w:val="auto"/>
                <w:lang w:val="en-US"/>
              </w:rPr>
              <w:t>6.3对政务服务工作年度优化提升方案的工作方案</w:t>
            </w:r>
            <w:r>
              <w:rPr>
                <w:rFonts w:hint="eastAsia" w:ascii="宋体" w:hAnsi="宋体" w:cs="宋体"/>
                <w:bCs/>
                <w:color w:val="auto"/>
                <w:kern w:val="0"/>
                <w:sz w:val="24"/>
                <w:lang w:eastAsia="zh-CN"/>
              </w:rPr>
              <w:t>的</w:t>
            </w:r>
            <w:r>
              <w:rPr>
                <w:rFonts w:hint="eastAsia" w:ascii="宋体" w:hAnsi="宋体" w:cs="宋体"/>
                <w:bCs/>
                <w:color w:val="auto"/>
                <w:kern w:val="0"/>
                <w:sz w:val="24"/>
              </w:rPr>
              <w:t>清晰</w:t>
            </w:r>
            <w:r>
              <w:rPr>
                <w:rFonts w:hint="eastAsia" w:ascii="宋体" w:hAnsi="宋体" w:cs="宋体"/>
                <w:bCs/>
                <w:color w:val="auto"/>
                <w:kern w:val="0"/>
                <w:sz w:val="24"/>
                <w:lang w:val="en-US" w:eastAsia="zh-CN"/>
              </w:rPr>
              <w:t>性</w:t>
            </w:r>
            <w:r>
              <w:rPr>
                <w:rFonts w:hint="eastAsia" w:ascii="宋体" w:hAnsi="宋体" w:cs="宋体"/>
                <w:bCs/>
                <w:color w:val="auto"/>
                <w:kern w:val="0"/>
                <w:sz w:val="24"/>
              </w:rPr>
              <w:t>、全面</w:t>
            </w:r>
            <w:r>
              <w:rPr>
                <w:rFonts w:hint="eastAsia" w:ascii="宋体" w:hAnsi="宋体" w:cs="宋体"/>
                <w:bCs/>
                <w:color w:val="auto"/>
                <w:kern w:val="0"/>
                <w:sz w:val="24"/>
                <w:lang w:val="en-US" w:eastAsia="zh-CN"/>
              </w:rPr>
              <w:t>性</w:t>
            </w:r>
            <w:r>
              <w:rPr>
                <w:rFonts w:hint="eastAsia" w:ascii="宋体" w:hAnsi="宋体" w:cs="宋体"/>
                <w:bCs/>
                <w:color w:val="auto"/>
                <w:kern w:val="0"/>
                <w:sz w:val="24"/>
              </w:rPr>
              <w:t>、准确</w:t>
            </w:r>
            <w:r>
              <w:rPr>
                <w:rFonts w:hint="eastAsia" w:ascii="宋体" w:hAnsi="宋体" w:cs="宋体"/>
                <w:bCs/>
                <w:color w:val="auto"/>
                <w:kern w:val="0"/>
                <w:sz w:val="24"/>
                <w:lang w:val="en-US" w:eastAsia="zh-CN"/>
              </w:rPr>
              <w:t>性</w:t>
            </w:r>
            <w:r>
              <w:rPr>
                <w:rFonts w:hint="eastAsia"/>
                <w:color w:val="auto"/>
                <w:lang w:val="en-US"/>
              </w:rPr>
              <w:t>进行评分；</w:t>
            </w:r>
            <w:r>
              <w:rPr>
                <w:rFonts w:hint="eastAsia" w:hAnsi="宋体" w:cs="宋体"/>
                <w:bCs/>
                <w:color w:val="auto"/>
                <w:kern w:val="0"/>
                <w:szCs w:val="24"/>
                <w:lang w:val="en-US"/>
              </w:rPr>
              <w:t>（评审范围：5,4,3,2,1,0）</w:t>
            </w:r>
          </w:p>
        </w:tc>
        <w:tc>
          <w:tcPr>
            <w:tcW w:w="362" w:type="pct"/>
            <w:vAlign w:val="center"/>
          </w:tcPr>
          <w:p w14:paraId="38BAE9E7">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bCs/>
                <w:sz w:val="24"/>
              </w:rPr>
            </w:pPr>
            <w:r>
              <w:rPr>
                <w:rFonts w:hint="eastAsia" w:ascii="宋体" w:hAnsi="宋体" w:cs="宋体"/>
                <w:bCs/>
                <w:sz w:val="24"/>
              </w:rPr>
              <w:t>15</w:t>
            </w:r>
          </w:p>
        </w:tc>
        <w:tc>
          <w:tcPr>
            <w:tcW w:w="386" w:type="pct"/>
            <w:vAlign w:val="center"/>
          </w:tcPr>
          <w:p w14:paraId="25713995">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bCs/>
                <w:sz w:val="24"/>
              </w:rPr>
            </w:pPr>
            <w:r>
              <w:rPr>
                <w:rFonts w:hint="eastAsia" w:ascii="宋体" w:hAnsi="宋体" w:cs="宋体"/>
                <w:bCs/>
                <w:sz w:val="24"/>
              </w:rPr>
              <w:t>主观分</w:t>
            </w:r>
          </w:p>
        </w:tc>
        <w:tc>
          <w:tcPr>
            <w:tcW w:w="666" w:type="pct"/>
            <w:vAlign w:val="center"/>
          </w:tcPr>
          <w:p w14:paraId="153CFF82">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sz w:val="24"/>
                <w:highlight w:val="yellow"/>
              </w:rPr>
            </w:pPr>
          </w:p>
        </w:tc>
      </w:tr>
      <w:tr w14:paraId="5BF4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91" w:type="pct"/>
            <w:vAlign w:val="center"/>
          </w:tcPr>
          <w:p w14:paraId="6939D78F">
            <w:pPr>
              <w:keepNext w:val="0"/>
              <w:keepLines w:val="0"/>
              <w:pageBreakBefore w:val="0"/>
              <w:kinsoku/>
              <w:wordWrap/>
              <w:overflowPunct/>
              <w:topLinePunct w:val="0"/>
              <w:bidi w:val="0"/>
              <w:snapToGrid w:val="0"/>
              <w:spacing w:after="0" w:line="360" w:lineRule="auto"/>
              <w:jc w:val="center"/>
              <w:textAlignment w:val="auto"/>
              <w:outlineLvl w:val="0"/>
              <w:rPr>
                <w:rFonts w:hint="eastAsia" w:ascii="宋体" w:hAnsi="宋体" w:cs="宋体"/>
                <w:bCs/>
                <w:sz w:val="24"/>
              </w:rPr>
            </w:pPr>
            <w:r>
              <w:rPr>
                <w:rFonts w:hint="eastAsia" w:ascii="宋体" w:hAnsi="宋体" w:cs="宋体"/>
                <w:bCs/>
                <w:sz w:val="24"/>
              </w:rPr>
              <w:t>7</w:t>
            </w:r>
          </w:p>
        </w:tc>
        <w:tc>
          <w:tcPr>
            <w:tcW w:w="3293" w:type="pct"/>
            <w:vAlign w:val="center"/>
          </w:tcPr>
          <w:p w14:paraId="7CF15924">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hAnsi="宋体" w:cs="宋体"/>
                <w:bCs/>
                <w:color w:val="auto"/>
                <w:kern w:val="0"/>
                <w:sz w:val="24"/>
              </w:rPr>
            </w:pPr>
            <w:r>
              <w:rPr>
                <w:rFonts w:hint="eastAsia" w:ascii="宋体" w:hAnsi="宋体" w:cs="宋体"/>
                <w:color w:val="auto"/>
                <w:kern w:val="0"/>
                <w:sz w:val="24"/>
              </w:rPr>
              <w:t>项目总体组织方案：根据投标人提供的项目组织方案的完整性、针对性，进行评审。分值（5,4,3,2,1,0）</w:t>
            </w:r>
          </w:p>
        </w:tc>
        <w:tc>
          <w:tcPr>
            <w:tcW w:w="362" w:type="pct"/>
            <w:vAlign w:val="center"/>
          </w:tcPr>
          <w:p w14:paraId="14DC14CD">
            <w:pPr>
              <w:keepNext w:val="0"/>
              <w:keepLines w:val="0"/>
              <w:pageBreakBefore w:val="0"/>
              <w:kinsoku/>
              <w:wordWrap/>
              <w:overflowPunct/>
              <w:topLinePunct w:val="0"/>
              <w:autoSpaceDE w:val="0"/>
              <w:autoSpaceDN w:val="0"/>
              <w:bidi w:val="0"/>
              <w:spacing w:after="0" w:line="360" w:lineRule="auto"/>
              <w:jc w:val="center"/>
              <w:textAlignment w:val="auto"/>
              <w:rPr>
                <w:rFonts w:hint="eastAsia" w:ascii="宋体" w:hAnsi="宋体" w:cs="宋体"/>
                <w:bCs/>
                <w:kern w:val="0"/>
                <w:sz w:val="24"/>
              </w:rPr>
            </w:pPr>
            <w:r>
              <w:rPr>
                <w:rFonts w:hint="eastAsia" w:ascii="宋体" w:hAnsi="宋体" w:cs="宋体"/>
                <w:bCs/>
                <w:kern w:val="0"/>
                <w:sz w:val="24"/>
              </w:rPr>
              <w:t>5</w:t>
            </w:r>
          </w:p>
        </w:tc>
        <w:tc>
          <w:tcPr>
            <w:tcW w:w="386" w:type="pct"/>
            <w:vAlign w:val="center"/>
          </w:tcPr>
          <w:p w14:paraId="7B4DD0F0">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hAnsi="宋体" w:cs="宋体"/>
                <w:bCs/>
                <w:kern w:val="0"/>
                <w:sz w:val="24"/>
              </w:rPr>
            </w:pPr>
            <w:r>
              <w:rPr>
                <w:rFonts w:hint="eastAsia" w:ascii="宋体" w:hAnsi="宋体" w:cs="宋体"/>
                <w:bCs/>
                <w:kern w:val="0"/>
                <w:sz w:val="24"/>
              </w:rPr>
              <w:t>主观分</w:t>
            </w:r>
          </w:p>
        </w:tc>
        <w:tc>
          <w:tcPr>
            <w:tcW w:w="666" w:type="pct"/>
            <w:vAlign w:val="center"/>
          </w:tcPr>
          <w:p w14:paraId="156D064E">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sz w:val="24"/>
                <w:highlight w:val="yellow"/>
              </w:rPr>
            </w:pPr>
          </w:p>
        </w:tc>
      </w:tr>
      <w:tr w14:paraId="15E0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91" w:type="pct"/>
            <w:vAlign w:val="center"/>
          </w:tcPr>
          <w:p w14:paraId="6851A0A2">
            <w:pPr>
              <w:keepNext w:val="0"/>
              <w:keepLines w:val="0"/>
              <w:pageBreakBefore w:val="0"/>
              <w:kinsoku/>
              <w:wordWrap/>
              <w:overflowPunct/>
              <w:topLinePunct w:val="0"/>
              <w:bidi w:val="0"/>
              <w:snapToGrid w:val="0"/>
              <w:spacing w:after="0" w:line="360" w:lineRule="auto"/>
              <w:jc w:val="center"/>
              <w:textAlignment w:val="auto"/>
              <w:outlineLvl w:val="0"/>
              <w:rPr>
                <w:rFonts w:hint="eastAsia" w:ascii="宋体" w:hAnsi="宋体" w:cs="宋体"/>
                <w:bCs/>
                <w:sz w:val="24"/>
              </w:rPr>
            </w:pPr>
            <w:r>
              <w:rPr>
                <w:rFonts w:hint="eastAsia" w:ascii="宋体" w:hAnsi="宋体" w:cs="宋体"/>
                <w:bCs/>
                <w:sz w:val="24"/>
              </w:rPr>
              <w:t>8</w:t>
            </w:r>
          </w:p>
        </w:tc>
        <w:tc>
          <w:tcPr>
            <w:tcW w:w="3293" w:type="pct"/>
            <w:vAlign w:val="center"/>
          </w:tcPr>
          <w:p w14:paraId="63BEE13A">
            <w:pPr>
              <w:keepNext w:val="0"/>
              <w:keepLines w:val="0"/>
              <w:pageBreakBefore w:val="0"/>
              <w:kinsoku/>
              <w:wordWrap/>
              <w:overflowPunct/>
              <w:topLinePunct w:val="0"/>
              <w:autoSpaceDE w:val="0"/>
              <w:autoSpaceDN w:val="0"/>
              <w:bidi w:val="0"/>
              <w:spacing w:after="0" w:line="360" w:lineRule="auto"/>
              <w:jc w:val="left"/>
              <w:textAlignment w:val="auto"/>
              <w:rPr>
                <w:rFonts w:hint="eastAsia" w:hAnsi="宋体" w:cs="仿宋_GB2312"/>
                <w:color w:val="auto"/>
                <w:sz w:val="24"/>
              </w:rPr>
            </w:pPr>
            <w:r>
              <w:rPr>
                <w:rFonts w:hint="eastAsia" w:hAnsi="宋体" w:cs="仿宋_GB2312"/>
                <w:color w:val="auto"/>
                <w:sz w:val="24"/>
              </w:rPr>
              <w:t>工作计划及安排：</w:t>
            </w:r>
          </w:p>
          <w:p w14:paraId="78C358FA">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hAnsi="宋体" w:cs="宋体"/>
                <w:bCs/>
                <w:color w:val="auto"/>
                <w:kern w:val="0"/>
                <w:sz w:val="24"/>
              </w:rPr>
            </w:pPr>
            <w:r>
              <w:rPr>
                <w:rFonts w:hint="eastAsia" w:ascii="宋体" w:hAnsi="宋体" w:cs="宋体"/>
                <w:bCs/>
                <w:color w:val="auto"/>
                <w:kern w:val="0"/>
                <w:sz w:val="24"/>
              </w:rPr>
              <w:t>对项目整体计划及安排的合理性进行评价打分；（评审范围：5,4,3,2,1,0）</w:t>
            </w:r>
          </w:p>
        </w:tc>
        <w:tc>
          <w:tcPr>
            <w:tcW w:w="362" w:type="pct"/>
            <w:vAlign w:val="center"/>
          </w:tcPr>
          <w:p w14:paraId="189C55BC">
            <w:pPr>
              <w:keepNext w:val="0"/>
              <w:keepLines w:val="0"/>
              <w:pageBreakBefore w:val="0"/>
              <w:kinsoku/>
              <w:wordWrap/>
              <w:overflowPunct/>
              <w:topLinePunct w:val="0"/>
              <w:autoSpaceDE w:val="0"/>
              <w:autoSpaceDN w:val="0"/>
              <w:bidi w:val="0"/>
              <w:spacing w:after="0" w:line="360" w:lineRule="auto"/>
              <w:jc w:val="center"/>
              <w:textAlignment w:val="auto"/>
              <w:rPr>
                <w:rFonts w:hint="eastAsia" w:ascii="宋体" w:hAnsi="宋体" w:cs="宋体"/>
                <w:bCs/>
                <w:color w:val="auto"/>
                <w:kern w:val="0"/>
                <w:sz w:val="24"/>
              </w:rPr>
            </w:pPr>
            <w:r>
              <w:rPr>
                <w:rFonts w:hint="eastAsia" w:ascii="宋体" w:hAnsi="宋体" w:cs="宋体"/>
                <w:bCs/>
                <w:color w:val="auto"/>
                <w:kern w:val="0"/>
                <w:sz w:val="24"/>
              </w:rPr>
              <w:t>5</w:t>
            </w:r>
          </w:p>
        </w:tc>
        <w:tc>
          <w:tcPr>
            <w:tcW w:w="386" w:type="pct"/>
            <w:vAlign w:val="center"/>
          </w:tcPr>
          <w:p w14:paraId="7F534EFB">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hAnsi="宋体" w:cs="宋体"/>
                <w:bCs/>
                <w:kern w:val="0"/>
                <w:sz w:val="24"/>
              </w:rPr>
            </w:pPr>
            <w:r>
              <w:rPr>
                <w:rFonts w:hint="eastAsia" w:ascii="宋体" w:hAnsi="宋体" w:cs="宋体"/>
                <w:bCs/>
                <w:kern w:val="0"/>
                <w:sz w:val="24"/>
              </w:rPr>
              <w:t>主观分</w:t>
            </w:r>
          </w:p>
        </w:tc>
        <w:tc>
          <w:tcPr>
            <w:tcW w:w="666" w:type="pct"/>
            <w:vAlign w:val="center"/>
          </w:tcPr>
          <w:p w14:paraId="578101E1">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sz w:val="24"/>
                <w:highlight w:val="yellow"/>
              </w:rPr>
            </w:pPr>
          </w:p>
        </w:tc>
      </w:tr>
      <w:tr w14:paraId="31BC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291" w:type="pct"/>
            <w:vAlign w:val="center"/>
          </w:tcPr>
          <w:p w14:paraId="35D71635">
            <w:pPr>
              <w:keepNext w:val="0"/>
              <w:keepLines w:val="0"/>
              <w:pageBreakBefore w:val="0"/>
              <w:kinsoku/>
              <w:wordWrap/>
              <w:overflowPunct/>
              <w:topLinePunct w:val="0"/>
              <w:bidi w:val="0"/>
              <w:snapToGrid w:val="0"/>
              <w:spacing w:after="0" w:line="360" w:lineRule="auto"/>
              <w:jc w:val="center"/>
              <w:textAlignment w:val="auto"/>
              <w:outlineLvl w:val="0"/>
              <w:rPr>
                <w:rFonts w:hint="eastAsia" w:ascii="宋体" w:hAnsi="宋体" w:cs="宋体"/>
                <w:bCs/>
                <w:sz w:val="24"/>
              </w:rPr>
            </w:pPr>
            <w:r>
              <w:rPr>
                <w:rFonts w:hint="eastAsia" w:ascii="宋体" w:hAnsi="宋体" w:cs="宋体"/>
                <w:bCs/>
                <w:sz w:val="24"/>
              </w:rPr>
              <w:t>9</w:t>
            </w:r>
          </w:p>
        </w:tc>
        <w:tc>
          <w:tcPr>
            <w:tcW w:w="3293" w:type="pct"/>
            <w:vAlign w:val="center"/>
          </w:tcPr>
          <w:p w14:paraId="6F0F80F5">
            <w:pPr>
              <w:keepNext w:val="0"/>
              <w:keepLines w:val="0"/>
              <w:pageBreakBefore w:val="0"/>
              <w:kinsoku/>
              <w:wordWrap/>
              <w:overflowPunct/>
              <w:topLinePunct w:val="0"/>
              <w:autoSpaceDE w:val="0"/>
              <w:autoSpaceDN w:val="0"/>
              <w:bidi w:val="0"/>
              <w:spacing w:after="0" w:line="360" w:lineRule="auto"/>
              <w:jc w:val="left"/>
              <w:textAlignment w:val="auto"/>
              <w:rPr>
                <w:rFonts w:hint="eastAsia" w:hAnsi="宋体" w:cs="仿宋_GB2312"/>
                <w:color w:val="000000"/>
                <w:sz w:val="24"/>
              </w:rPr>
            </w:pPr>
            <w:r>
              <w:rPr>
                <w:rFonts w:hint="eastAsia" w:hAnsi="宋体" w:cs="仿宋_GB2312"/>
                <w:color w:val="000000"/>
                <w:sz w:val="24"/>
              </w:rPr>
              <w:t>安全保密措施：</w:t>
            </w:r>
          </w:p>
          <w:p w14:paraId="165638E2">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hAnsi="宋体" w:cs="宋体"/>
                <w:bCs/>
                <w:kern w:val="0"/>
                <w:sz w:val="24"/>
              </w:rPr>
            </w:pPr>
            <w:r>
              <w:rPr>
                <w:rFonts w:hint="eastAsia" w:ascii="宋体" w:hAnsi="宋体" w:cs="宋体"/>
                <w:bCs/>
                <w:kern w:val="0"/>
                <w:sz w:val="24"/>
              </w:rPr>
              <w:t>对投标人安全保密措施的合理性和针对性进行综合评价。（评审范围：5,4,3,2,1,0）</w:t>
            </w:r>
          </w:p>
        </w:tc>
        <w:tc>
          <w:tcPr>
            <w:tcW w:w="362" w:type="pct"/>
            <w:vAlign w:val="center"/>
          </w:tcPr>
          <w:p w14:paraId="5C0F791E">
            <w:pPr>
              <w:keepNext w:val="0"/>
              <w:keepLines w:val="0"/>
              <w:pageBreakBefore w:val="0"/>
              <w:kinsoku/>
              <w:wordWrap/>
              <w:overflowPunct/>
              <w:topLinePunct w:val="0"/>
              <w:autoSpaceDE w:val="0"/>
              <w:autoSpaceDN w:val="0"/>
              <w:bidi w:val="0"/>
              <w:spacing w:after="0" w:line="360" w:lineRule="auto"/>
              <w:jc w:val="center"/>
              <w:textAlignment w:val="auto"/>
              <w:rPr>
                <w:rFonts w:hint="eastAsia" w:ascii="宋体" w:hAnsi="宋体" w:cs="宋体"/>
                <w:bCs/>
                <w:kern w:val="0"/>
                <w:sz w:val="24"/>
              </w:rPr>
            </w:pPr>
            <w:r>
              <w:rPr>
                <w:rFonts w:hint="eastAsia" w:ascii="宋体" w:hAnsi="宋体" w:cs="宋体"/>
                <w:bCs/>
                <w:kern w:val="0"/>
                <w:sz w:val="24"/>
              </w:rPr>
              <w:t>5</w:t>
            </w:r>
          </w:p>
        </w:tc>
        <w:tc>
          <w:tcPr>
            <w:tcW w:w="386" w:type="pct"/>
            <w:vAlign w:val="center"/>
          </w:tcPr>
          <w:p w14:paraId="40C46F22">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hAnsi="宋体" w:cs="宋体"/>
                <w:bCs/>
                <w:kern w:val="0"/>
                <w:sz w:val="24"/>
              </w:rPr>
            </w:pPr>
            <w:r>
              <w:rPr>
                <w:rFonts w:hint="eastAsia" w:ascii="宋体" w:hAnsi="宋体" w:cs="宋体"/>
                <w:bCs/>
                <w:kern w:val="0"/>
                <w:sz w:val="24"/>
              </w:rPr>
              <w:t>主观分</w:t>
            </w:r>
          </w:p>
        </w:tc>
        <w:tc>
          <w:tcPr>
            <w:tcW w:w="666" w:type="pct"/>
            <w:vAlign w:val="center"/>
          </w:tcPr>
          <w:p w14:paraId="2193D87B">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sz w:val="24"/>
                <w:highlight w:val="yellow"/>
              </w:rPr>
            </w:pPr>
          </w:p>
        </w:tc>
      </w:tr>
      <w:tr w14:paraId="0FB2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291" w:type="pct"/>
            <w:vAlign w:val="center"/>
          </w:tcPr>
          <w:p w14:paraId="41675B2D">
            <w:pPr>
              <w:keepNext w:val="0"/>
              <w:keepLines w:val="0"/>
              <w:pageBreakBefore w:val="0"/>
              <w:kinsoku/>
              <w:wordWrap/>
              <w:overflowPunct/>
              <w:topLinePunct w:val="0"/>
              <w:bidi w:val="0"/>
              <w:snapToGrid w:val="0"/>
              <w:spacing w:after="0" w:line="360" w:lineRule="auto"/>
              <w:jc w:val="center"/>
              <w:textAlignment w:val="auto"/>
              <w:outlineLvl w:val="0"/>
              <w:rPr>
                <w:rFonts w:hint="eastAsia" w:ascii="宋体" w:hAnsi="宋体" w:cs="宋体"/>
                <w:bCs/>
                <w:sz w:val="24"/>
              </w:rPr>
            </w:pPr>
            <w:r>
              <w:rPr>
                <w:rFonts w:hint="eastAsia" w:ascii="宋体" w:hAnsi="宋体" w:cs="宋体"/>
                <w:bCs/>
                <w:sz w:val="24"/>
              </w:rPr>
              <w:t>10</w:t>
            </w:r>
          </w:p>
        </w:tc>
        <w:tc>
          <w:tcPr>
            <w:tcW w:w="3293" w:type="pct"/>
            <w:vAlign w:val="center"/>
          </w:tcPr>
          <w:p w14:paraId="26574BAC">
            <w:pPr>
              <w:keepNext w:val="0"/>
              <w:keepLines w:val="0"/>
              <w:pageBreakBefore w:val="0"/>
              <w:kinsoku/>
              <w:wordWrap/>
              <w:overflowPunct/>
              <w:topLinePunct w:val="0"/>
              <w:autoSpaceDE w:val="0"/>
              <w:autoSpaceDN w:val="0"/>
              <w:bidi w:val="0"/>
              <w:spacing w:after="0" w:line="360" w:lineRule="auto"/>
              <w:jc w:val="left"/>
              <w:textAlignment w:val="auto"/>
              <w:rPr>
                <w:rFonts w:hint="eastAsia" w:hAnsi="宋体" w:cs="仿宋_GB2312"/>
                <w:color w:val="000000"/>
                <w:sz w:val="24"/>
              </w:rPr>
            </w:pPr>
            <w:r>
              <w:rPr>
                <w:rFonts w:hint="eastAsia" w:hAnsi="宋体" w:cs="仿宋_GB2312"/>
                <w:color w:val="000000"/>
                <w:sz w:val="24"/>
              </w:rPr>
              <w:t>质量保证措施：</w:t>
            </w:r>
          </w:p>
          <w:p w14:paraId="2375A262">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hAnsi="宋体" w:cs="宋体"/>
                <w:bCs/>
                <w:kern w:val="0"/>
                <w:sz w:val="24"/>
              </w:rPr>
            </w:pPr>
            <w:r>
              <w:rPr>
                <w:rFonts w:hint="eastAsia" w:ascii="宋体" w:hAnsi="宋体" w:cs="宋体"/>
                <w:bCs/>
                <w:kern w:val="0"/>
                <w:sz w:val="24"/>
              </w:rPr>
              <w:t>根据投标人质量保证措施的完善以及针对性可行性进行综合评价。（评审范围：5,4,3,2,1,0）</w:t>
            </w:r>
          </w:p>
        </w:tc>
        <w:tc>
          <w:tcPr>
            <w:tcW w:w="362" w:type="pct"/>
            <w:vAlign w:val="center"/>
          </w:tcPr>
          <w:p w14:paraId="120A5822">
            <w:pPr>
              <w:keepNext w:val="0"/>
              <w:keepLines w:val="0"/>
              <w:pageBreakBefore w:val="0"/>
              <w:kinsoku/>
              <w:wordWrap/>
              <w:overflowPunct/>
              <w:topLinePunct w:val="0"/>
              <w:autoSpaceDE w:val="0"/>
              <w:autoSpaceDN w:val="0"/>
              <w:bidi w:val="0"/>
              <w:spacing w:after="0" w:line="360" w:lineRule="auto"/>
              <w:jc w:val="center"/>
              <w:textAlignment w:val="auto"/>
              <w:rPr>
                <w:rFonts w:hint="eastAsia" w:ascii="宋体" w:hAnsi="宋体" w:cs="宋体"/>
                <w:bCs/>
                <w:kern w:val="0"/>
                <w:sz w:val="24"/>
              </w:rPr>
            </w:pPr>
            <w:r>
              <w:rPr>
                <w:rFonts w:hint="eastAsia" w:ascii="宋体" w:hAnsi="宋体" w:cs="宋体"/>
                <w:bCs/>
                <w:kern w:val="0"/>
                <w:sz w:val="24"/>
              </w:rPr>
              <w:t>5</w:t>
            </w:r>
          </w:p>
        </w:tc>
        <w:tc>
          <w:tcPr>
            <w:tcW w:w="386" w:type="pct"/>
            <w:vAlign w:val="center"/>
          </w:tcPr>
          <w:p w14:paraId="7EFE424B">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hAnsi="宋体" w:cs="宋体"/>
                <w:bCs/>
                <w:kern w:val="0"/>
                <w:sz w:val="24"/>
              </w:rPr>
            </w:pPr>
            <w:r>
              <w:rPr>
                <w:rFonts w:hint="eastAsia" w:ascii="宋体" w:hAnsi="宋体" w:cs="宋体"/>
                <w:bCs/>
                <w:kern w:val="0"/>
                <w:sz w:val="24"/>
              </w:rPr>
              <w:t>主观分</w:t>
            </w:r>
          </w:p>
        </w:tc>
        <w:tc>
          <w:tcPr>
            <w:tcW w:w="666" w:type="pct"/>
            <w:vAlign w:val="center"/>
          </w:tcPr>
          <w:p w14:paraId="2B35D6A2">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sz w:val="24"/>
                <w:highlight w:val="yellow"/>
              </w:rPr>
            </w:pPr>
          </w:p>
        </w:tc>
      </w:tr>
      <w:tr w14:paraId="0309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91" w:type="pct"/>
            <w:vAlign w:val="center"/>
          </w:tcPr>
          <w:p w14:paraId="72B52408">
            <w:pPr>
              <w:keepNext w:val="0"/>
              <w:keepLines w:val="0"/>
              <w:pageBreakBefore w:val="0"/>
              <w:kinsoku/>
              <w:wordWrap/>
              <w:overflowPunct/>
              <w:topLinePunct w:val="0"/>
              <w:bidi w:val="0"/>
              <w:snapToGrid w:val="0"/>
              <w:spacing w:after="0" w:line="360" w:lineRule="auto"/>
              <w:jc w:val="center"/>
              <w:textAlignment w:val="auto"/>
              <w:outlineLvl w:val="0"/>
              <w:rPr>
                <w:rFonts w:hint="eastAsia" w:ascii="宋体" w:hAnsi="宋体" w:cs="宋体"/>
                <w:bCs/>
                <w:sz w:val="24"/>
              </w:rPr>
            </w:pPr>
            <w:r>
              <w:rPr>
                <w:rFonts w:hint="eastAsia" w:ascii="宋体" w:hAnsi="宋体" w:cs="宋体"/>
                <w:bCs/>
                <w:sz w:val="24"/>
              </w:rPr>
              <w:t>11</w:t>
            </w:r>
          </w:p>
        </w:tc>
        <w:tc>
          <w:tcPr>
            <w:tcW w:w="3293" w:type="pct"/>
            <w:vAlign w:val="center"/>
          </w:tcPr>
          <w:p w14:paraId="7AB912C7">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hAnsi="宋体" w:cs="宋体"/>
                <w:bCs/>
                <w:color w:val="auto"/>
                <w:kern w:val="0"/>
                <w:sz w:val="24"/>
              </w:rPr>
            </w:pPr>
            <w:r>
              <w:rPr>
                <w:rFonts w:hint="eastAsia" w:ascii="宋体" w:hAnsi="宋体" w:cs="宋体"/>
                <w:bCs/>
                <w:color w:val="auto"/>
                <w:kern w:val="0"/>
                <w:sz w:val="24"/>
              </w:rPr>
              <w:t>根据投标人针对本项目提出的合理化建议进行评审。（评审范围：5,4,3,2,1,0）</w:t>
            </w:r>
          </w:p>
        </w:tc>
        <w:tc>
          <w:tcPr>
            <w:tcW w:w="362" w:type="pct"/>
            <w:vAlign w:val="center"/>
          </w:tcPr>
          <w:p w14:paraId="0EA8613F">
            <w:pPr>
              <w:keepNext w:val="0"/>
              <w:keepLines w:val="0"/>
              <w:pageBreakBefore w:val="0"/>
              <w:kinsoku/>
              <w:wordWrap/>
              <w:overflowPunct/>
              <w:topLinePunct w:val="0"/>
              <w:autoSpaceDE w:val="0"/>
              <w:autoSpaceDN w:val="0"/>
              <w:bidi w:val="0"/>
              <w:spacing w:after="0" w:line="360" w:lineRule="auto"/>
              <w:jc w:val="center"/>
              <w:textAlignment w:val="auto"/>
              <w:rPr>
                <w:rFonts w:hint="eastAsia" w:ascii="宋体" w:hAnsi="宋体" w:cs="宋体"/>
                <w:bCs/>
                <w:color w:val="auto"/>
                <w:kern w:val="0"/>
                <w:sz w:val="24"/>
              </w:rPr>
            </w:pPr>
            <w:r>
              <w:rPr>
                <w:rFonts w:hint="eastAsia" w:ascii="宋体" w:hAnsi="宋体" w:cs="宋体"/>
                <w:bCs/>
                <w:color w:val="auto"/>
                <w:kern w:val="0"/>
                <w:sz w:val="24"/>
              </w:rPr>
              <w:t>5</w:t>
            </w:r>
          </w:p>
        </w:tc>
        <w:tc>
          <w:tcPr>
            <w:tcW w:w="386" w:type="pct"/>
            <w:vAlign w:val="center"/>
          </w:tcPr>
          <w:p w14:paraId="22263327">
            <w:pPr>
              <w:keepNext w:val="0"/>
              <w:keepLines w:val="0"/>
              <w:pageBreakBefore w:val="0"/>
              <w:kinsoku/>
              <w:wordWrap/>
              <w:overflowPunct/>
              <w:topLinePunct w:val="0"/>
              <w:autoSpaceDE w:val="0"/>
              <w:autoSpaceDN w:val="0"/>
              <w:bidi w:val="0"/>
              <w:spacing w:after="0" w:line="360" w:lineRule="auto"/>
              <w:jc w:val="left"/>
              <w:textAlignment w:val="auto"/>
              <w:rPr>
                <w:rFonts w:hint="eastAsia" w:ascii="宋体" w:hAnsi="宋体" w:cs="宋体"/>
                <w:bCs/>
                <w:color w:val="auto"/>
                <w:kern w:val="0"/>
                <w:sz w:val="24"/>
              </w:rPr>
            </w:pPr>
            <w:r>
              <w:rPr>
                <w:rFonts w:hint="eastAsia" w:ascii="宋体" w:hAnsi="宋体" w:cs="宋体"/>
                <w:bCs/>
                <w:color w:val="auto"/>
                <w:kern w:val="0"/>
                <w:sz w:val="24"/>
              </w:rPr>
              <w:t>主观分</w:t>
            </w:r>
          </w:p>
        </w:tc>
        <w:tc>
          <w:tcPr>
            <w:tcW w:w="666" w:type="pct"/>
            <w:vAlign w:val="center"/>
          </w:tcPr>
          <w:p w14:paraId="4ACB9556">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sz w:val="24"/>
                <w:highlight w:val="yellow"/>
              </w:rPr>
            </w:pPr>
          </w:p>
        </w:tc>
      </w:tr>
      <w:tr w14:paraId="41E6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291" w:type="pct"/>
            <w:vAlign w:val="center"/>
          </w:tcPr>
          <w:p w14:paraId="778F0176">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sz w:val="24"/>
              </w:rPr>
            </w:pPr>
            <w:r>
              <w:rPr>
                <w:rFonts w:hint="eastAsia" w:ascii="宋体" w:hAnsi="宋体" w:cs="宋体"/>
                <w:sz w:val="24"/>
              </w:rPr>
              <w:t>12</w:t>
            </w:r>
          </w:p>
        </w:tc>
        <w:tc>
          <w:tcPr>
            <w:tcW w:w="3293" w:type="pct"/>
            <w:vAlign w:val="center"/>
          </w:tcPr>
          <w:p w14:paraId="4D5FED64">
            <w:pPr>
              <w:keepNext w:val="0"/>
              <w:keepLines w:val="0"/>
              <w:pageBreakBefore w:val="0"/>
              <w:widowControl/>
              <w:kinsoku/>
              <w:wordWrap/>
              <w:overflowPunct/>
              <w:topLinePunct w:val="0"/>
              <w:bidi w:val="0"/>
              <w:adjustRightInd/>
              <w:spacing w:after="0" w:line="360" w:lineRule="auto"/>
              <w:jc w:val="left"/>
              <w:textAlignment w:val="auto"/>
              <w:rPr>
                <w:rFonts w:hint="eastAsia" w:ascii="宋体" w:hAnsi="宋体" w:cs="宋体"/>
                <w:kern w:val="0"/>
                <w:sz w:val="24"/>
              </w:rPr>
            </w:pPr>
            <w:r>
              <w:rPr>
                <w:rFonts w:hint="eastAsia" w:ascii="宋体" w:hAnsi="宋体" w:cs="宋体"/>
                <w:kern w:val="0"/>
                <w:sz w:val="24"/>
              </w:rPr>
              <w:t>有效投标报价的最低价作为评标基准价，其最低报价为满分；按［投标报价得分=（评标基准价/投标报价）*10%］的计算公式计算。</w:t>
            </w:r>
            <w:r>
              <w:rPr>
                <w:rFonts w:hint="eastAsia" w:ascii="宋体" w:hAnsi="宋体" w:cs="宋体"/>
                <w:kern w:val="0"/>
                <w:sz w:val="24"/>
              </w:rPr>
              <w:br w:type="textWrapping"/>
            </w:r>
            <w:r>
              <w:rPr>
                <w:rFonts w:hint="eastAsia" w:ascii="宋体" w:hAnsi="宋体" w:cs="宋体"/>
                <w:kern w:val="0"/>
                <w:sz w:val="24"/>
              </w:rPr>
              <w:t>评标过程中，</w:t>
            </w:r>
            <w:r>
              <w:rPr>
                <w:rFonts w:hint="eastAsia" w:ascii="宋体" w:hAnsi="宋体" w:cs="宋体"/>
                <w:color w:val="0C0C0C"/>
                <w:kern w:val="0"/>
                <w:sz w:val="24"/>
                <w:lang w:bidi="ar"/>
              </w:rPr>
              <w:t>不得去掉报价中的最高报价和最低报价</w:t>
            </w:r>
            <w:r>
              <w:rPr>
                <w:rFonts w:hint="eastAsia" w:ascii="宋体" w:hAnsi="宋体" w:cs="宋体"/>
                <w:kern w:val="0"/>
                <w:sz w:val="24"/>
              </w:rPr>
              <w:t>。</w:t>
            </w:r>
          </w:p>
          <w:p w14:paraId="57E714E9">
            <w:pPr>
              <w:keepNext w:val="0"/>
              <w:keepLines w:val="0"/>
              <w:pageBreakBefore w:val="0"/>
              <w:kinsoku/>
              <w:wordWrap/>
              <w:overflowPunct/>
              <w:topLinePunct w:val="0"/>
              <w:bidi w:val="0"/>
              <w:spacing w:after="0" w:line="360" w:lineRule="auto"/>
              <w:jc w:val="left"/>
              <w:textAlignment w:val="auto"/>
              <w:outlineLvl w:val="0"/>
              <w:rPr>
                <w:rFonts w:hint="eastAsia" w:ascii="宋体" w:hAnsi="宋体" w:cs="宋体"/>
                <w:kern w:val="0"/>
                <w:sz w:val="24"/>
              </w:rPr>
            </w:pPr>
            <w:r>
              <w:rPr>
                <w:rFonts w:hint="eastAsia" w:ascii="宋体" w:hAnsi="宋体" w:cs="仿宋_GB2312"/>
                <w:kern w:val="0"/>
                <w:sz w:val="24"/>
              </w:rPr>
              <w:t>对于未预留份额专门面向中小企业的政府采购服务项目，以及预留份额政府采购服务项目中的</w:t>
            </w:r>
            <w:r>
              <w:rPr>
                <w:rFonts w:hint="eastAsia" w:ascii="宋体" w:hAnsi="宋体" w:cs="仿宋_GB2312"/>
                <w:color w:val="auto"/>
                <w:kern w:val="0"/>
                <w:sz w:val="24"/>
                <w:highlight w:val="none"/>
              </w:rPr>
              <w:t>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w:t>
            </w:r>
            <w:r>
              <w:rPr>
                <w:rFonts w:hint="eastAsia" w:ascii="宋体" w:hAnsi="宋体" w:cs="仿宋_GB2312"/>
                <w:kern w:val="0"/>
                <w:sz w:val="24"/>
              </w:rPr>
              <w:t>的价格参加评审</w:t>
            </w:r>
            <w:r>
              <w:rPr>
                <w:rFonts w:ascii="宋体" w:hAnsi="宋体" w:cs="仿宋_GB2312"/>
                <w:kern w:val="0"/>
                <w:sz w:val="24"/>
              </w:rPr>
              <w:t>。</w:t>
            </w:r>
          </w:p>
        </w:tc>
        <w:tc>
          <w:tcPr>
            <w:tcW w:w="362" w:type="pct"/>
            <w:vAlign w:val="center"/>
          </w:tcPr>
          <w:p w14:paraId="0C3B7DE3">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sz w:val="24"/>
              </w:rPr>
            </w:pPr>
            <w:r>
              <w:rPr>
                <w:rFonts w:hint="eastAsia" w:ascii="宋体" w:hAnsi="宋体" w:cs="宋体"/>
                <w:sz w:val="24"/>
              </w:rPr>
              <w:t>10</w:t>
            </w:r>
          </w:p>
        </w:tc>
        <w:tc>
          <w:tcPr>
            <w:tcW w:w="386" w:type="pct"/>
            <w:vAlign w:val="center"/>
          </w:tcPr>
          <w:p w14:paraId="62099AF6">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sz w:val="24"/>
              </w:rPr>
            </w:pPr>
            <w:r>
              <w:rPr>
                <w:rFonts w:hint="eastAsia" w:ascii="宋体" w:hAnsi="宋体" w:cs="宋体"/>
                <w:sz w:val="24"/>
              </w:rPr>
              <w:t>客观分</w:t>
            </w:r>
          </w:p>
        </w:tc>
        <w:tc>
          <w:tcPr>
            <w:tcW w:w="666" w:type="pct"/>
            <w:vAlign w:val="center"/>
          </w:tcPr>
          <w:p w14:paraId="7FB154B6">
            <w:pPr>
              <w:keepNext w:val="0"/>
              <w:keepLines w:val="0"/>
              <w:pageBreakBefore w:val="0"/>
              <w:kinsoku/>
              <w:wordWrap/>
              <w:overflowPunct/>
              <w:topLinePunct w:val="0"/>
              <w:bidi w:val="0"/>
              <w:spacing w:after="0" w:line="360" w:lineRule="auto"/>
              <w:jc w:val="center"/>
              <w:textAlignment w:val="auto"/>
              <w:outlineLvl w:val="0"/>
              <w:rPr>
                <w:rFonts w:hint="eastAsia" w:ascii="宋体" w:hAnsi="宋体" w:cs="宋体"/>
                <w:sz w:val="24"/>
              </w:rPr>
            </w:pPr>
            <w:bookmarkStart w:id="409" w:name="_GoBack"/>
            <w:bookmarkEnd w:id="409"/>
          </w:p>
        </w:tc>
      </w:tr>
    </w:tbl>
    <w:p w14:paraId="738DE957">
      <w:pPr>
        <w:snapToGrid w:val="0"/>
        <w:spacing w:line="360" w:lineRule="auto"/>
        <w:rPr>
          <w:rFonts w:hint="eastAsia"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1、证明材料中有提供复印件的，复印件均需加盖投标人公章。2、投标人编制投标文件（商务技术文件部分）时，建议按此目录（序号和内容）提供评标标准相应的商务技术资料。</w:t>
      </w:r>
    </w:p>
    <w:p w14:paraId="69F6DE99">
      <w:pPr>
        <w:snapToGrid w:val="0"/>
        <w:spacing w:line="360" w:lineRule="auto"/>
        <w:rPr>
          <w:rFonts w:hint="eastAsia" w:ascii="宋体" w:hAnsi="宋体" w:cs="宋体"/>
          <w:b/>
          <w:sz w:val="28"/>
          <w:szCs w:val="28"/>
        </w:rPr>
      </w:pPr>
      <w:r>
        <w:rPr>
          <w:rFonts w:hint="eastAsia" w:ascii="宋体" w:hAnsi="宋体" w:cs="宋体"/>
          <w:b/>
          <w:sz w:val="32"/>
        </w:rPr>
        <w:t>一、评标方法</w:t>
      </w:r>
    </w:p>
    <w:p w14:paraId="083F93C1">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F36A903">
      <w:pPr>
        <w:adjustRightInd/>
        <w:spacing w:line="360" w:lineRule="auto"/>
        <w:rPr>
          <w:rFonts w:hint="eastAsia" w:ascii="宋体" w:hAnsi="宋体" w:cs="宋体"/>
          <w:kern w:val="0"/>
          <w:sz w:val="24"/>
        </w:rPr>
      </w:pPr>
      <w:r>
        <w:rPr>
          <w:rFonts w:hint="eastAsia" w:ascii="宋体" w:hAnsi="宋体" w:cs="宋体"/>
          <w:b/>
          <w:sz w:val="32"/>
        </w:rPr>
        <w:t>二、评标标准</w:t>
      </w:r>
    </w:p>
    <w:p w14:paraId="15159EBC">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bookmarkEnd w:id="27"/>
    <w:p w14:paraId="751E71BF">
      <w:pPr>
        <w:adjustRightInd/>
        <w:spacing w:line="360" w:lineRule="auto"/>
        <w:rPr>
          <w:rFonts w:hint="eastAsia" w:ascii="宋体" w:hAnsi="宋体" w:cs="宋体"/>
          <w:b/>
          <w:sz w:val="32"/>
        </w:rPr>
      </w:pPr>
      <w:r>
        <w:rPr>
          <w:rFonts w:hint="eastAsia" w:ascii="宋体" w:hAnsi="宋体" w:cs="宋体"/>
          <w:b/>
          <w:sz w:val="32"/>
        </w:rPr>
        <w:t>三、评标程序</w:t>
      </w:r>
    </w:p>
    <w:p w14:paraId="3C39D4F1">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7B568D4">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5ADCBCC">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60BFFE0">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1705A518">
      <w:pPr>
        <w:pStyle w:val="89"/>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27580C9B">
      <w:pPr>
        <w:pStyle w:val="89"/>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F0ABD5D">
      <w:pPr>
        <w:pStyle w:val="89"/>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6438F376">
      <w:pPr>
        <w:pStyle w:val="89"/>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57AA262">
      <w:pPr>
        <w:pStyle w:val="89"/>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715CA656">
      <w:pPr>
        <w:pStyle w:val="89"/>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6119E8F">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756EF9BB">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52FC9E2E">
      <w:pPr>
        <w:pStyle w:val="89"/>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3F34118">
      <w:pPr>
        <w:pStyle w:val="89"/>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5531F0A">
      <w:pPr>
        <w:spacing w:line="360" w:lineRule="auto"/>
        <w:ind w:firstLine="480" w:firstLineChars="200"/>
        <w:rPr>
          <w:rFonts w:hint="eastAsia" w:ascii="宋体" w:hAnsi="宋体" w:cs="宋体"/>
          <w:bCs/>
          <w:kern w:val="0"/>
          <w:sz w:val="24"/>
        </w:rPr>
      </w:pPr>
      <w:r>
        <w:rPr>
          <w:rFonts w:hint="eastAsia" w:ascii="宋体" w:hAnsi="宋体" w:cs="宋体"/>
          <w:bCs/>
          <w:kern w:val="0"/>
          <w:sz w:val="24"/>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w:t>
      </w:r>
      <w:r>
        <w:rPr>
          <w:rFonts w:hint="eastAsia" w:ascii="宋体" w:hAnsi="宋体" w:cs="宋体"/>
          <w:bCs/>
          <w:kern w:val="0"/>
          <w:sz w:val="24"/>
          <w:highlight w:val="none"/>
        </w:rPr>
        <w:t>量：</w:t>
      </w:r>
      <w:r>
        <w:rPr>
          <w:rFonts w:hint="eastAsia" w:ascii="宋体" w:hAnsi="宋体" w:cs="宋体"/>
          <w:bCs/>
          <w:kern w:val="0"/>
          <w:sz w:val="24"/>
          <w:highlight w:val="none"/>
          <w:u w:val="single"/>
        </w:rPr>
        <w:t xml:space="preserve"> </w:t>
      </w:r>
      <w:r>
        <w:rPr>
          <w:rFonts w:hint="eastAsia" w:ascii="宋体" w:hAnsi="宋体" w:cs="宋体"/>
          <w:bCs/>
          <w:color w:val="auto"/>
          <w:kern w:val="0"/>
          <w:sz w:val="24"/>
          <w:highlight w:val="none"/>
          <w:u w:val="single"/>
        </w:rPr>
        <w:t xml:space="preserve"> 1 </w:t>
      </w:r>
      <w:r>
        <w:rPr>
          <w:rFonts w:hint="eastAsia" w:ascii="宋体" w:hAnsi="宋体" w:cs="宋体"/>
          <w:bCs/>
          <w:color w:val="FF0000"/>
          <w:kern w:val="0"/>
          <w:sz w:val="24"/>
          <w:highlight w:val="none"/>
          <w:u w:val="single"/>
        </w:rPr>
        <w:t xml:space="preserve"> </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w:t>
      </w:r>
    </w:p>
    <w:p w14:paraId="1516E587">
      <w:pPr>
        <w:spacing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32A2D74">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ECB3DE">
      <w:pPr>
        <w:widowControl/>
        <w:shd w:val="clear" w:color="auto" w:fill="FFFFFF"/>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68FD42B4">
      <w:pPr>
        <w:pStyle w:val="89"/>
        <w:spacing w:before="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2595872">
      <w:pPr>
        <w:pStyle w:val="2"/>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798CB3C4">
      <w:pPr>
        <w:spacing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FC23B40">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1A1567E6">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9FE3D29">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4ADA4639">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23D9202F">
      <w:pPr>
        <w:snapToGrid w:val="0"/>
        <w:spacing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47C706D2">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6A85FF52">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D60B102">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378B7ACA">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03B81BB9">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1A305C5">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8D75D15">
      <w:pPr>
        <w:spacing w:line="360" w:lineRule="auto"/>
        <w:ind w:firstLine="480" w:firstLineChars="200"/>
        <w:rPr>
          <w:rFonts w:hint="eastAsia" w:ascii="宋体" w:hAnsi="宋体" w:cs="宋体"/>
          <w:kern w:val="0"/>
          <w:sz w:val="24"/>
        </w:rPr>
      </w:pPr>
      <w:r>
        <w:rPr>
          <w:rFonts w:hint="eastAsia" w:ascii="宋体" w:hAnsi="宋体" w:cs="宋体"/>
          <w:kern w:val="0"/>
          <w:sz w:val="24"/>
        </w:rPr>
        <w:t>4.2.13 投标文件不满足招标文件的其它实质性要求的；</w:t>
      </w:r>
    </w:p>
    <w:p w14:paraId="24504BB6">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78703768">
      <w:pPr>
        <w:spacing w:line="360" w:lineRule="auto"/>
        <w:ind w:firstLine="480" w:firstLineChars="200"/>
        <w:rPr>
          <w:rFonts w:hint="eastAsia" w:ascii="宋体" w:hAnsi="宋体" w:cs="宋体"/>
          <w:kern w:val="0"/>
          <w:sz w:val="24"/>
        </w:rPr>
      </w:pPr>
      <w:r>
        <w:rPr>
          <w:rFonts w:hint="eastAsia" w:ascii="宋体" w:hAnsi="宋体" w:cs="宋体"/>
          <w:kern w:val="0"/>
          <w:sz w:val="24"/>
        </w:rPr>
        <w:t>4.2.15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70AFA5F">
      <w:pPr>
        <w:pStyle w:val="2"/>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71D8BB85">
      <w:pPr>
        <w:pStyle w:val="2"/>
        <w:snapToGrid w:val="0"/>
        <w:spacing w:line="360" w:lineRule="auto"/>
        <w:rPr>
          <w:rFonts w:hint="eastAsia" w:cs="宋体"/>
        </w:rPr>
      </w:pPr>
      <w:r>
        <w:rPr>
          <w:rFonts w:hint="eastAsia" w:cs="宋体"/>
        </w:rPr>
        <w:t>5.1符合专业条件的供应商或者对招标文件作实质响应的供应商不足3家的；</w:t>
      </w:r>
    </w:p>
    <w:p w14:paraId="440F6F14">
      <w:pPr>
        <w:pStyle w:val="2"/>
        <w:snapToGrid w:val="0"/>
        <w:spacing w:line="360" w:lineRule="auto"/>
        <w:rPr>
          <w:rFonts w:hint="eastAsia" w:cs="宋体"/>
        </w:rPr>
      </w:pPr>
      <w:r>
        <w:rPr>
          <w:rFonts w:hint="eastAsia" w:cs="宋体"/>
        </w:rPr>
        <w:t>5.2出现影响采购公正的违法、违规行为的；</w:t>
      </w:r>
    </w:p>
    <w:p w14:paraId="1DF5F5DD">
      <w:pPr>
        <w:pStyle w:val="2"/>
        <w:snapToGrid w:val="0"/>
        <w:spacing w:line="360" w:lineRule="auto"/>
        <w:rPr>
          <w:rFonts w:hint="eastAsia" w:cs="宋体"/>
        </w:rPr>
      </w:pPr>
      <w:r>
        <w:rPr>
          <w:rFonts w:hint="eastAsia" w:cs="宋体"/>
        </w:rPr>
        <w:t>5.3投标人的报价均超过了采购预算，采购人不能支付的；</w:t>
      </w:r>
    </w:p>
    <w:p w14:paraId="3B0CC62B">
      <w:pPr>
        <w:pStyle w:val="2"/>
        <w:snapToGrid w:val="0"/>
        <w:spacing w:line="360" w:lineRule="auto"/>
        <w:rPr>
          <w:rFonts w:hint="eastAsia" w:cs="宋体"/>
        </w:rPr>
      </w:pPr>
      <w:r>
        <w:rPr>
          <w:rFonts w:hint="eastAsia" w:cs="宋体"/>
        </w:rPr>
        <w:t>5.4因重大变故，采购任务取消的。</w:t>
      </w:r>
    </w:p>
    <w:p w14:paraId="63BCB78C">
      <w:pPr>
        <w:pStyle w:val="2"/>
        <w:snapToGrid w:val="0"/>
        <w:spacing w:line="360" w:lineRule="auto"/>
        <w:rPr>
          <w:rFonts w:hint="eastAsia" w:cs="宋体"/>
        </w:rPr>
      </w:pPr>
      <w:r>
        <w:rPr>
          <w:rFonts w:hint="eastAsia" w:cs="宋体"/>
        </w:rPr>
        <w:t>废标后，采购代理机构应当将废标理由通知所有投标人。</w:t>
      </w:r>
    </w:p>
    <w:p w14:paraId="1165FF5C">
      <w:pPr>
        <w:pStyle w:val="2"/>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C472649">
      <w:pPr>
        <w:pStyle w:val="2"/>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D57797B">
      <w:pPr>
        <w:pStyle w:val="2"/>
        <w:snapToGrid w:val="0"/>
        <w:spacing w:line="360" w:lineRule="auto"/>
        <w:rPr>
          <w:rFonts w:hint="eastAsia" w:cs="宋体"/>
        </w:rPr>
      </w:pPr>
      <w:r>
        <w:rPr>
          <w:rFonts w:hint="eastAsia" w:cs="宋体"/>
        </w:rPr>
        <w:t>7.1未确定中标供应商的，终止本次政府采购活动，重新开展政府采购活动。</w:t>
      </w:r>
    </w:p>
    <w:p w14:paraId="1DF98BF9">
      <w:pPr>
        <w:pStyle w:val="2"/>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3FCF3B8">
      <w:pPr>
        <w:pStyle w:val="2"/>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F003247">
      <w:pPr>
        <w:pStyle w:val="2"/>
        <w:snapToGrid w:val="0"/>
        <w:spacing w:line="360" w:lineRule="auto"/>
        <w:rPr>
          <w:rFonts w:hint="eastAsia" w:cs="宋体"/>
        </w:rPr>
      </w:pPr>
      <w:r>
        <w:rPr>
          <w:rFonts w:hint="eastAsia" w:cs="宋体"/>
        </w:rPr>
        <w:t>7.4政府采购合同已经履行，给采购人、供应商造成损失的，由责任人承担赔偿责任。</w:t>
      </w:r>
    </w:p>
    <w:p w14:paraId="3E0B57D1">
      <w:pPr>
        <w:pStyle w:val="2"/>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53777275">
      <w:pPr>
        <w:rPr>
          <w:sz w:val="36"/>
          <w:szCs w:val="36"/>
        </w:rPr>
      </w:pPr>
      <w:bookmarkStart w:id="397" w:name="第五部分"/>
      <w:bookmarkStart w:id="398" w:name="_Toc86217003"/>
      <w:r>
        <w:rPr>
          <w:rFonts w:hint="eastAsia"/>
          <w:sz w:val="36"/>
          <w:szCs w:val="36"/>
        </w:rPr>
        <w:br w:type="page"/>
      </w:r>
    </w:p>
    <w:p w14:paraId="4E01D986">
      <w:pPr>
        <w:spacing w:line="360" w:lineRule="auto"/>
        <w:ind w:firstLine="723" w:firstLineChars="200"/>
        <w:jc w:val="center"/>
        <w:rPr>
          <w:rFonts w:hint="eastAsia" w:ascii="宋体" w:hAnsi="宋体"/>
          <w:bCs/>
        </w:rPr>
      </w:pPr>
      <w:r>
        <w:rPr>
          <w:rFonts w:hint="eastAsia" w:ascii="宋体" w:hAnsi="宋体" w:cs="宋体"/>
          <w:b/>
          <w:sz w:val="36"/>
          <w:szCs w:val="36"/>
        </w:rPr>
        <w:t>第五部分  拟签订的合同文本</w:t>
      </w:r>
      <w:r>
        <w:rPr>
          <w:rFonts w:hint="eastAsia" w:ascii="宋体" w:hAnsi="宋体"/>
          <w:b/>
        </w:rPr>
        <w:t>（仅供参考）</w:t>
      </w:r>
    </w:p>
    <w:p w14:paraId="134B7257">
      <w:pPr>
        <w:spacing w:line="360" w:lineRule="auto"/>
        <w:ind w:right="-185" w:rightChars="-88" w:firstLine="422" w:firstLineChars="200"/>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5A014131">
      <w:pPr>
        <w:spacing w:line="480" w:lineRule="exact"/>
        <w:ind w:right="140"/>
        <w:jc w:val="center"/>
        <w:rPr>
          <w:rFonts w:hint="eastAsia"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14:paraId="38F18DC2">
      <w:pPr>
        <w:ind w:firstLine="480"/>
        <w:rPr>
          <w:szCs w:val="32"/>
        </w:rPr>
      </w:pPr>
      <w:r>
        <w:rPr>
          <w:rFonts w:hint="eastAsia" w:ascii="仿宋" w:hAnsi="仿宋" w:eastAsia="仿宋"/>
          <w:sz w:val="30"/>
          <w:szCs w:val="30"/>
        </w:rPr>
        <w:t xml:space="preserve">                         </w:t>
      </w:r>
      <w:r>
        <w:rPr>
          <w:rFonts w:hint="eastAsia"/>
          <w:szCs w:val="32"/>
        </w:rPr>
        <w:t xml:space="preserve">    </w:t>
      </w:r>
    </w:p>
    <w:p w14:paraId="58B1CB22">
      <w:pPr>
        <w:ind w:firstLine="5670" w:firstLineChars="2700"/>
        <w:rPr>
          <w:szCs w:val="32"/>
        </w:rPr>
      </w:pPr>
      <w:r>
        <w:rPr>
          <w:rFonts w:hint="eastAsia"/>
          <w:szCs w:val="32"/>
        </w:rPr>
        <w:t xml:space="preserve">合同编号：   </w:t>
      </w:r>
    </w:p>
    <w:p w14:paraId="18ACF9AC">
      <w:pPr>
        <w:ind w:firstLine="5670" w:firstLineChars="2700"/>
        <w:rPr>
          <w:szCs w:val="32"/>
        </w:rPr>
      </w:pPr>
      <w:r>
        <w:rPr>
          <w:rFonts w:hint="eastAsia"/>
          <w:szCs w:val="32"/>
        </w:rPr>
        <w:t xml:space="preserve">    </w:t>
      </w:r>
    </w:p>
    <w:p w14:paraId="2B431282">
      <w:pPr>
        <w:ind w:firstLine="480"/>
        <w:rPr>
          <w:szCs w:val="32"/>
        </w:rPr>
      </w:pPr>
      <w:r>
        <w:rPr>
          <w:rFonts w:hint="eastAsia"/>
          <w:szCs w:val="32"/>
        </w:rPr>
        <w:t xml:space="preserve">                                 </w:t>
      </w:r>
    </w:p>
    <w:p w14:paraId="35F076C2">
      <w:pPr>
        <w:spacing w:line="360" w:lineRule="auto"/>
        <w:rPr>
          <w:b/>
          <w:bCs/>
        </w:rPr>
      </w:pPr>
      <w:r>
        <w:rPr>
          <w:rFonts w:hint="eastAsia"/>
          <w:b/>
          <w:bCs/>
        </w:rPr>
        <w:t xml:space="preserve">甲方（采购人）： </w:t>
      </w:r>
    </w:p>
    <w:p w14:paraId="4CFC978C">
      <w:pPr>
        <w:spacing w:line="360" w:lineRule="auto"/>
      </w:pPr>
      <w:r>
        <w:rPr>
          <w:rFonts w:hint="eastAsia"/>
          <w:b/>
          <w:bCs/>
        </w:rPr>
        <w:t>乙方（供应商）：</w:t>
      </w:r>
      <w:r>
        <w:rPr>
          <w:rFonts w:hint="eastAsia"/>
        </w:rPr>
        <w:t xml:space="preserve"> </w:t>
      </w:r>
    </w:p>
    <w:p w14:paraId="00497525">
      <w:pPr>
        <w:spacing w:line="360" w:lineRule="auto"/>
        <w:ind w:firstLine="420" w:firstLineChars="200"/>
      </w:pPr>
      <w:r>
        <w:rPr>
          <w:rFonts w:hint="eastAsia"/>
        </w:rPr>
        <w:t>甲、乙双方根据华诚工程咨询集团有限公司关于                项目（项目编号为：          ，标项：    ）公开招标的结果，签署本合同。</w:t>
      </w:r>
    </w:p>
    <w:p w14:paraId="40033A61">
      <w:pPr>
        <w:spacing w:line="360" w:lineRule="auto"/>
        <w:rPr>
          <w:b/>
          <w:bCs/>
        </w:rPr>
      </w:pPr>
      <w:r>
        <w:rPr>
          <w:rFonts w:hint="eastAsia"/>
          <w:b/>
          <w:bCs/>
        </w:rPr>
        <w:t>一、服务内容</w:t>
      </w:r>
    </w:p>
    <w:p w14:paraId="0CB67244">
      <w:pPr>
        <w:pStyle w:val="89"/>
        <w:spacing w:before="0"/>
        <w:ind w:firstLine="470" w:firstLineChars="196"/>
        <w:rPr>
          <w:rFonts w:hint="eastAsia" w:ascii="宋体" w:hAnsi="宋体" w:cs="宋体"/>
          <w:kern w:val="0"/>
          <w:szCs w:val="24"/>
        </w:rPr>
      </w:pPr>
      <w:r>
        <w:rPr>
          <w:rFonts w:hint="eastAsia" w:ascii="宋体" w:hAnsi="宋体" w:cs="宋体"/>
          <w:kern w:val="0"/>
          <w:szCs w:val="24"/>
        </w:rPr>
        <w:t>......</w:t>
      </w:r>
    </w:p>
    <w:p w14:paraId="18F2B130">
      <w:pPr>
        <w:pStyle w:val="33"/>
        <w:snapToGrid w:val="0"/>
        <w:spacing w:before="120" w:after="120" w:line="360" w:lineRule="auto"/>
        <w:rPr>
          <w:rFonts w:hint="eastAsia" w:hAnsi="宋体"/>
          <w:b/>
          <w:color w:val="000000"/>
        </w:rPr>
      </w:pPr>
      <w:r>
        <w:rPr>
          <w:rFonts w:hint="eastAsia" w:hAnsi="宋体"/>
          <w:b/>
          <w:color w:val="000000"/>
        </w:rPr>
        <w:t>二、合同金额</w:t>
      </w:r>
    </w:p>
    <w:p w14:paraId="2A5533D6">
      <w:pPr>
        <w:pStyle w:val="89"/>
        <w:spacing w:before="0"/>
        <w:ind w:firstLine="470" w:firstLineChars="196"/>
        <w:rPr>
          <w:rFonts w:hint="eastAsia" w:ascii="宋体" w:hAnsi="宋体" w:cs="宋体"/>
          <w:kern w:val="0"/>
          <w:szCs w:val="24"/>
        </w:rPr>
      </w:pPr>
      <w:r>
        <w:rPr>
          <w:rFonts w:hint="eastAsia" w:ascii="宋体" w:hAnsi="宋体" w:cs="宋体"/>
          <w:kern w:val="0"/>
          <w:szCs w:val="24"/>
        </w:rPr>
        <w:t>本合同金额为（大写）：_____________________元（￥______元）人民币。</w:t>
      </w:r>
    </w:p>
    <w:p w14:paraId="0E950136">
      <w:pPr>
        <w:spacing w:line="360" w:lineRule="auto"/>
        <w:rPr>
          <w:b/>
          <w:bCs/>
        </w:rPr>
      </w:pPr>
      <w:r>
        <w:rPr>
          <w:rFonts w:hint="eastAsia"/>
          <w:b/>
          <w:bCs/>
        </w:rPr>
        <w:t>三、技术资料</w:t>
      </w:r>
    </w:p>
    <w:p w14:paraId="2CF7DCFE">
      <w:pPr>
        <w:pStyle w:val="89"/>
        <w:spacing w:before="0"/>
        <w:ind w:firstLine="470" w:firstLineChars="196"/>
        <w:rPr>
          <w:rFonts w:hint="eastAsia" w:ascii="宋体" w:hAnsi="宋体" w:cs="宋体"/>
          <w:kern w:val="0"/>
          <w:szCs w:val="24"/>
        </w:rPr>
      </w:pPr>
      <w:r>
        <w:rPr>
          <w:rFonts w:hint="eastAsia" w:ascii="宋体" w:hAnsi="宋体" w:cs="宋体"/>
          <w:kern w:val="0"/>
          <w:szCs w:val="24"/>
        </w:rPr>
        <w:t>1.乙方应按招标文件规定的时间向甲方提供使用项目的有关技术资料。</w:t>
      </w:r>
    </w:p>
    <w:p w14:paraId="25453DFC">
      <w:pPr>
        <w:pStyle w:val="89"/>
        <w:spacing w:before="0"/>
        <w:ind w:firstLine="470" w:firstLineChars="196"/>
        <w:rPr>
          <w:rFonts w:hint="eastAsia"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97821BE">
      <w:pPr>
        <w:spacing w:line="360" w:lineRule="auto"/>
        <w:rPr>
          <w:b/>
          <w:bCs/>
        </w:rPr>
      </w:pPr>
      <w:r>
        <w:rPr>
          <w:rFonts w:hint="eastAsia"/>
          <w:b/>
          <w:bCs/>
        </w:rPr>
        <w:t>四、知识产权</w:t>
      </w:r>
    </w:p>
    <w:p w14:paraId="637598A8">
      <w:pPr>
        <w:pStyle w:val="89"/>
        <w:spacing w:before="0"/>
        <w:ind w:firstLine="470" w:firstLineChars="196"/>
        <w:rPr>
          <w:rFonts w:hint="eastAsia" w:ascii="宋体" w:hAnsi="宋体" w:cs="宋体"/>
          <w:kern w:val="0"/>
          <w:szCs w:val="24"/>
        </w:rPr>
      </w:pPr>
      <w:r>
        <w:rPr>
          <w:rFonts w:hint="eastAsia" w:ascii="宋体" w:hAnsi="宋体" w:cs="宋体"/>
          <w:kern w:val="0"/>
          <w:szCs w:val="24"/>
        </w:rPr>
        <w:t>乙方应保证提供服务过程中不会侵犯任何第三方的知识产权。</w:t>
      </w:r>
    </w:p>
    <w:p w14:paraId="58361079">
      <w:pPr>
        <w:spacing w:line="360" w:lineRule="auto"/>
        <w:rPr>
          <w:b/>
          <w:bCs/>
        </w:rPr>
      </w:pPr>
      <w:r>
        <w:rPr>
          <w:rFonts w:hint="eastAsia"/>
          <w:b/>
          <w:bCs/>
        </w:rPr>
        <w:t>五、履约保证金</w:t>
      </w:r>
    </w:p>
    <w:p w14:paraId="61872D8E">
      <w:pPr>
        <w:pStyle w:val="89"/>
        <w:spacing w:before="0"/>
        <w:ind w:firstLine="470" w:firstLineChars="196"/>
        <w:rPr>
          <w:rFonts w:hint="eastAsia" w:ascii="宋体" w:hAnsi="宋体" w:cs="宋体"/>
          <w:kern w:val="0"/>
          <w:szCs w:val="24"/>
          <w:highlight w:val="none"/>
        </w:rPr>
      </w:pPr>
      <w:r>
        <w:rPr>
          <w:rFonts w:hint="eastAsia" w:ascii="宋体" w:hAnsi="宋体" w:cs="宋体"/>
          <w:kern w:val="0"/>
          <w:szCs w:val="24"/>
          <w:highlight w:val="none"/>
        </w:rPr>
        <w:t>无</w:t>
      </w:r>
    </w:p>
    <w:p w14:paraId="69654EBD">
      <w:pPr>
        <w:spacing w:line="360" w:lineRule="auto"/>
        <w:rPr>
          <w:b/>
          <w:bCs/>
        </w:rPr>
      </w:pPr>
      <w:r>
        <w:rPr>
          <w:rFonts w:hint="eastAsia"/>
          <w:b/>
          <w:bCs/>
        </w:rPr>
        <w:t>六、</w:t>
      </w:r>
      <w:r>
        <w:rPr>
          <w:rFonts w:hint="eastAsia" w:ascii="宋体" w:hAnsi="宋体"/>
          <w:b/>
        </w:rPr>
        <w:t>合同转让和分包</w:t>
      </w:r>
    </w:p>
    <w:p w14:paraId="4733B31F">
      <w:pPr>
        <w:pStyle w:val="89"/>
        <w:spacing w:before="0"/>
        <w:ind w:firstLine="470" w:firstLineChars="196"/>
        <w:rPr>
          <w:rFonts w:hint="eastAsia"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0D12975F">
      <w:pPr>
        <w:spacing w:line="360" w:lineRule="auto"/>
        <w:rPr>
          <w:rFonts w:hint="eastAsia" w:ascii="宋体" w:hAnsi="宋体"/>
          <w:b/>
        </w:rPr>
      </w:pPr>
      <w:r>
        <w:rPr>
          <w:rFonts w:hint="eastAsia" w:ascii="宋体" w:hAnsi="宋体"/>
          <w:b/>
        </w:rPr>
        <w:t>七、服务质量保证期（选用）</w:t>
      </w:r>
    </w:p>
    <w:p w14:paraId="16BA5382">
      <w:pPr>
        <w:pStyle w:val="89"/>
        <w:spacing w:before="0"/>
        <w:ind w:firstLine="470" w:firstLineChars="196"/>
        <w:rPr>
          <w:rFonts w:hint="eastAsia" w:ascii="宋体" w:hAnsi="宋体" w:cs="宋体"/>
          <w:kern w:val="0"/>
          <w:szCs w:val="24"/>
        </w:rPr>
      </w:pPr>
      <w:r>
        <w:rPr>
          <w:rFonts w:hint="eastAsia" w:ascii="宋体" w:hAnsi="宋体" w:cs="宋体"/>
          <w:kern w:val="0"/>
          <w:szCs w:val="24"/>
        </w:rPr>
        <w:t>服务质量保证期     年。（自验收合格之日起计）</w:t>
      </w:r>
    </w:p>
    <w:p w14:paraId="25986F2E">
      <w:pPr>
        <w:spacing w:line="360" w:lineRule="auto"/>
        <w:rPr>
          <w:b/>
          <w:bCs/>
        </w:rPr>
      </w:pPr>
      <w:r>
        <w:rPr>
          <w:rFonts w:hint="eastAsia"/>
          <w:b/>
          <w:bCs/>
        </w:rPr>
        <w:t>八、合同履行时间、履行方式及履行地点</w:t>
      </w:r>
    </w:p>
    <w:p w14:paraId="476AF368">
      <w:pPr>
        <w:pStyle w:val="89"/>
        <w:spacing w:before="0"/>
        <w:ind w:firstLine="470" w:firstLineChars="196"/>
        <w:rPr>
          <w:rFonts w:hint="eastAsia" w:ascii="宋体" w:hAnsi="宋体" w:cs="宋体"/>
          <w:kern w:val="0"/>
          <w:szCs w:val="24"/>
        </w:rPr>
      </w:pPr>
      <w:r>
        <w:rPr>
          <w:rFonts w:hint="eastAsia" w:ascii="宋体" w:hAnsi="宋体" w:cs="宋体"/>
          <w:kern w:val="0"/>
          <w:szCs w:val="24"/>
        </w:rPr>
        <w:t>1. 合同履行时间：</w:t>
      </w:r>
    </w:p>
    <w:p w14:paraId="523ED53C">
      <w:pPr>
        <w:pStyle w:val="89"/>
        <w:spacing w:before="0"/>
        <w:ind w:firstLine="470" w:firstLineChars="196"/>
        <w:rPr>
          <w:rFonts w:hint="eastAsia" w:ascii="宋体" w:hAnsi="宋体" w:cs="宋体"/>
          <w:kern w:val="0"/>
          <w:szCs w:val="24"/>
        </w:rPr>
      </w:pPr>
      <w:r>
        <w:rPr>
          <w:rFonts w:hint="eastAsia" w:ascii="宋体" w:hAnsi="宋体" w:cs="宋体"/>
          <w:kern w:val="0"/>
          <w:szCs w:val="24"/>
        </w:rPr>
        <w:t>2. 履行方式：</w:t>
      </w:r>
    </w:p>
    <w:p w14:paraId="24736591">
      <w:pPr>
        <w:pStyle w:val="89"/>
        <w:snapToGrid w:val="0"/>
        <w:spacing w:before="0"/>
        <w:ind w:firstLine="470" w:firstLineChars="196"/>
        <w:rPr>
          <w:rFonts w:hint="eastAsia" w:ascii="宋体" w:hAnsi="宋体" w:cs="宋体"/>
          <w:kern w:val="0"/>
          <w:szCs w:val="24"/>
        </w:rPr>
      </w:pPr>
      <w:r>
        <w:rPr>
          <w:rFonts w:hint="eastAsia" w:ascii="宋体" w:hAnsi="宋体" w:cs="宋体"/>
          <w:kern w:val="0"/>
          <w:szCs w:val="24"/>
        </w:rPr>
        <w:t>3. 履行地点：</w:t>
      </w:r>
    </w:p>
    <w:p w14:paraId="5A9DEE7A">
      <w:pPr>
        <w:snapToGrid w:val="0"/>
        <w:spacing w:line="360" w:lineRule="auto"/>
        <w:rPr>
          <w:b/>
          <w:bCs/>
        </w:rPr>
      </w:pPr>
      <w:r>
        <w:rPr>
          <w:rFonts w:hint="eastAsia"/>
          <w:b/>
          <w:bCs/>
        </w:rPr>
        <w:t>九、货款支付</w:t>
      </w:r>
    </w:p>
    <w:p w14:paraId="6234A638">
      <w:pPr>
        <w:pStyle w:val="89"/>
        <w:snapToGrid w:val="0"/>
        <w:spacing w:before="0"/>
        <w:ind w:firstLine="470" w:firstLineChars="196"/>
        <w:rPr>
          <w:rFonts w:hint="eastAsia" w:ascii="宋体" w:hAnsi="宋体" w:cs="宋体"/>
          <w:kern w:val="0"/>
          <w:szCs w:val="24"/>
        </w:rPr>
      </w:pPr>
      <w:r>
        <w:rPr>
          <w:rFonts w:hint="eastAsia" w:ascii="宋体" w:hAnsi="宋体" w:cs="宋体"/>
          <w:kern w:val="0"/>
          <w:szCs w:val="24"/>
        </w:rPr>
        <w:t>1.付款方式：</w:t>
      </w:r>
    </w:p>
    <w:p w14:paraId="7E87FDA3">
      <w:pPr>
        <w:pStyle w:val="89"/>
        <w:spacing w:before="0"/>
        <w:ind w:firstLine="472" w:firstLineChars="196"/>
        <w:rPr>
          <w:rFonts w:hint="eastAsia" w:ascii="宋体" w:hAnsi="宋体" w:cs="宋体"/>
          <w:b/>
          <w:bCs/>
          <w:kern w:val="0"/>
          <w:szCs w:val="24"/>
        </w:rPr>
      </w:pPr>
      <w:r>
        <w:rPr>
          <w:rFonts w:hint="eastAsia" w:ascii="宋体" w:hAnsi="宋体" w:cs="宋体"/>
          <w:b/>
          <w:bCs/>
          <w:kern w:val="0"/>
          <w:szCs w:val="24"/>
        </w:rPr>
        <w:t>备注：在签订合同时，乙方明确表示无需预付款或者主动要求降低预付款比例的，可降低预付款比例。</w:t>
      </w:r>
    </w:p>
    <w:p w14:paraId="3EE11DA1">
      <w:pPr>
        <w:snapToGrid w:val="0"/>
        <w:spacing w:line="360" w:lineRule="auto"/>
        <w:rPr>
          <w:rFonts w:hint="eastAsia" w:ascii="宋体" w:hAnsi="宋体"/>
          <w:b/>
          <w:bCs/>
        </w:rPr>
      </w:pPr>
      <w:r>
        <w:rPr>
          <w:rFonts w:hint="eastAsia" w:ascii="宋体" w:hAnsi="宋体"/>
          <w:b/>
          <w:bCs/>
        </w:rPr>
        <w:t>十、税费</w:t>
      </w:r>
    </w:p>
    <w:p w14:paraId="7E073947">
      <w:pPr>
        <w:pStyle w:val="89"/>
        <w:snapToGrid w:val="0"/>
        <w:spacing w:before="0"/>
        <w:ind w:firstLine="470" w:firstLineChars="196"/>
        <w:rPr>
          <w:rFonts w:hint="eastAsia" w:ascii="宋体" w:hAnsi="宋体" w:cs="宋体"/>
          <w:kern w:val="0"/>
          <w:szCs w:val="24"/>
        </w:rPr>
      </w:pPr>
      <w:r>
        <w:rPr>
          <w:rFonts w:hint="eastAsia" w:ascii="宋体" w:hAnsi="宋体" w:cs="宋体"/>
          <w:kern w:val="0"/>
          <w:szCs w:val="24"/>
        </w:rPr>
        <w:t>本合同执行中相关的一切税费均由乙方负担。</w:t>
      </w:r>
    </w:p>
    <w:p w14:paraId="78BC8A22">
      <w:pPr>
        <w:snapToGrid w:val="0"/>
        <w:spacing w:line="360" w:lineRule="auto"/>
        <w:rPr>
          <w:b/>
          <w:bCs/>
        </w:rPr>
      </w:pPr>
      <w:r>
        <w:rPr>
          <w:rFonts w:hint="eastAsia"/>
          <w:b/>
          <w:bCs/>
        </w:rPr>
        <w:t>十一、质量保证及售后服务</w:t>
      </w:r>
    </w:p>
    <w:p w14:paraId="70BE1D75">
      <w:pPr>
        <w:pStyle w:val="89"/>
        <w:spacing w:before="0"/>
        <w:ind w:firstLine="470" w:firstLineChars="196"/>
        <w:rPr>
          <w:rFonts w:hint="eastAsia" w:ascii="宋体" w:hAnsi="宋体" w:cs="宋体"/>
          <w:kern w:val="0"/>
          <w:szCs w:val="24"/>
        </w:rPr>
      </w:pPr>
      <w:r>
        <w:rPr>
          <w:rFonts w:hint="eastAsia" w:ascii="宋体" w:hAnsi="宋体" w:cs="宋体"/>
          <w:kern w:val="0"/>
          <w:szCs w:val="24"/>
        </w:rPr>
        <w:t>1．乙方应按招标文件规定向甲方提供服务。</w:t>
      </w:r>
    </w:p>
    <w:p w14:paraId="46AF872A">
      <w:pPr>
        <w:pStyle w:val="89"/>
        <w:spacing w:before="0"/>
        <w:ind w:firstLine="470" w:firstLineChars="196"/>
        <w:rPr>
          <w:rFonts w:hint="eastAsia" w:ascii="宋体" w:hAnsi="宋体" w:cs="宋体"/>
          <w:kern w:val="0"/>
          <w:szCs w:val="24"/>
        </w:rPr>
      </w:pPr>
      <w:r>
        <w:rPr>
          <w:rFonts w:hint="eastAsia" w:ascii="宋体" w:hAnsi="宋体" w:cs="宋体"/>
          <w:kern w:val="0"/>
          <w:szCs w:val="24"/>
        </w:rPr>
        <w:t>2．乙方提供的服务成果在服务质量保证期内发生问题，乙方应负责免费提供后续服务。对达不到要求者，根据实际情况，经双方协商，可按以下办法处理：</w:t>
      </w:r>
    </w:p>
    <w:p w14:paraId="6CD0CD8A">
      <w:pPr>
        <w:pStyle w:val="89"/>
        <w:spacing w:before="0"/>
        <w:ind w:firstLine="470" w:firstLineChars="196"/>
        <w:rPr>
          <w:rFonts w:hint="eastAsia" w:ascii="宋体" w:hAnsi="宋体" w:cs="宋体"/>
          <w:kern w:val="0"/>
          <w:szCs w:val="24"/>
        </w:rPr>
      </w:pPr>
      <w:r>
        <w:rPr>
          <w:rFonts w:hint="eastAsia" w:ascii="宋体" w:hAnsi="宋体" w:cs="宋体"/>
          <w:kern w:val="0"/>
          <w:szCs w:val="24"/>
        </w:rPr>
        <w:t>⑴重做：由乙方承担所发生的全部费用。</w:t>
      </w:r>
    </w:p>
    <w:p w14:paraId="6F05DCF2">
      <w:pPr>
        <w:pStyle w:val="89"/>
        <w:spacing w:before="0"/>
        <w:ind w:firstLine="470" w:firstLineChars="196"/>
        <w:rPr>
          <w:rFonts w:hint="eastAsia" w:ascii="宋体" w:hAnsi="宋体" w:cs="宋体"/>
          <w:kern w:val="0"/>
          <w:szCs w:val="24"/>
        </w:rPr>
      </w:pPr>
      <w:r>
        <w:rPr>
          <w:rFonts w:hint="eastAsia" w:ascii="宋体" w:hAnsi="宋体" w:cs="宋体"/>
          <w:kern w:val="0"/>
          <w:szCs w:val="24"/>
        </w:rPr>
        <w:t>⑵贬值处理：由甲乙双方合议定价。</w:t>
      </w:r>
    </w:p>
    <w:p w14:paraId="435487A6">
      <w:pPr>
        <w:pStyle w:val="89"/>
        <w:spacing w:before="0"/>
        <w:ind w:firstLine="470" w:firstLineChars="196"/>
        <w:rPr>
          <w:rFonts w:hint="eastAsia" w:ascii="宋体" w:hAnsi="宋体" w:cs="宋体"/>
          <w:kern w:val="0"/>
          <w:szCs w:val="24"/>
        </w:rPr>
      </w:pPr>
      <w:r>
        <w:rPr>
          <w:rFonts w:hint="eastAsia" w:ascii="宋体" w:hAnsi="宋体" w:cs="宋体"/>
          <w:kern w:val="0"/>
          <w:szCs w:val="24"/>
        </w:rPr>
        <w:t>⑶解除合同。</w:t>
      </w:r>
    </w:p>
    <w:p w14:paraId="00D5E61A">
      <w:pPr>
        <w:pStyle w:val="89"/>
        <w:spacing w:before="0"/>
        <w:ind w:firstLine="470" w:firstLineChars="196"/>
        <w:rPr>
          <w:rFonts w:hint="eastAsia" w:ascii="宋体" w:hAnsi="宋体" w:cs="宋体"/>
          <w:kern w:val="0"/>
          <w:szCs w:val="24"/>
        </w:rPr>
      </w:pPr>
      <w:r>
        <w:rPr>
          <w:rFonts w:hint="eastAsia" w:ascii="宋体" w:hAnsi="宋体" w:cs="宋体"/>
          <w:kern w:val="0"/>
          <w:szCs w:val="24"/>
        </w:rPr>
        <w:t>3．如在服务过程中发生问题，乙方在接到甲方通知后在    小时内到达甲方现场。</w:t>
      </w:r>
    </w:p>
    <w:p w14:paraId="560D21E3">
      <w:pPr>
        <w:pStyle w:val="89"/>
        <w:spacing w:before="0"/>
        <w:ind w:firstLine="470" w:firstLineChars="196"/>
        <w:rPr>
          <w:rFonts w:hint="eastAsia" w:ascii="宋体" w:hAnsi="宋体" w:cs="宋体"/>
          <w:kern w:val="0"/>
          <w:szCs w:val="24"/>
        </w:rPr>
      </w:pPr>
      <w:r>
        <w:rPr>
          <w:rFonts w:hint="eastAsia" w:ascii="宋体" w:hAnsi="宋体" w:cs="宋体"/>
          <w:kern w:val="0"/>
          <w:szCs w:val="24"/>
        </w:rPr>
        <w:t>4．在服务质量保证期内，乙方应对出现的质量及安全问题负责处理解决并承担一切费用。</w:t>
      </w:r>
    </w:p>
    <w:p w14:paraId="0CDD76F1">
      <w:pPr>
        <w:snapToGrid w:val="0"/>
        <w:spacing w:line="360" w:lineRule="auto"/>
        <w:rPr>
          <w:b/>
          <w:bCs/>
        </w:rPr>
      </w:pPr>
      <w:r>
        <w:rPr>
          <w:rFonts w:hint="eastAsia"/>
          <w:b/>
          <w:bCs/>
        </w:rPr>
        <w:t>十二、违约责任</w:t>
      </w:r>
    </w:p>
    <w:p w14:paraId="137CF815">
      <w:pPr>
        <w:pStyle w:val="89"/>
        <w:snapToGrid w:val="0"/>
        <w:spacing w:before="0"/>
        <w:ind w:firstLine="470" w:firstLineChars="196"/>
        <w:rPr>
          <w:rFonts w:hint="eastAsia"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14:paraId="6AA31B1D">
      <w:pPr>
        <w:pStyle w:val="89"/>
        <w:snapToGrid w:val="0"/>
        <w:spacing w:before="0"/>
        <w:ind w:firstLine="470" w:firstLineChars="196"/>
        <w:rPr>
          <w:rFonts w:hint="eastAsia"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14:paraId="4320FC24">
      <w:pPr>
        <w:pStyle w:val="89"/>
        <w:snapToGrid w:val="0"/>
        <w:spacing w:before="0"/>
        <w:ind w:firstLine="470" w:firstLineChars="196"/>
        <w:rPr>
          <w:rFonts w:hint="eastAsia"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E3906E2">
      <w:pPr>
        <w:snapToGrid w:val="0"/>
        <w:spacing w:line="360" w:lineRule="auto"/>
        <w:rPr>
          <w:b/>
          <w:bCs/>
        </w:rPr>
      </w:pPr>
      <w:r>
        <w:rPr>
          <w:rFonts w:hint="eastAsia"/>
          <w:b/>
          <w:bCs/>
        </w:rPr>
        <w:t>十三、不可抗力事件处理</w:t>
      </w:r>
    </w:p>
    <w:p w14:paraId="7B2FC340">
      <w:pPr>
        <w:pStyle w:val="89"/>
        <w:snapToGrid w:val="0"/>
        <w:spacing w:before="0"/>
        <w:ind w:firstLine="470" w:firstLineChars="196"/>
        <w:rPr>
          <w:rFonts w:hint="eastAsia"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14:paraId="62C1127D">
      <w:pPr>
        <w:pStyle w:val="89"/>
        <w:snapToGrid w:val="0"/>
        <w:spacing w:before="0"/>
        <w:ind w:firstLine="470" w:firstLineChars="196"/>
        <w:rPr>
          <w:rFonts w:hint="eastAsia" w:ascii="宋体" w:hAnsi="宋体" w:cs="宋体"/>
          <w:kern w:val="0"/>
          <w:szCs w:val="24"/>
        </w:rPr>
      </w:pPr>
      <w:r>
        <w:rPr>
          <w:rFonts w:hint="eastAsia" w:ascii="宋体" w:hAnsi="宋体" w:cs="宋体"/>
          <w:kern w:val="0"/>
          <w:szCs w:val="24"/>
        </w:rPr>
        <w:t>2．不可抗力事件发生后，应立即通知对方，并寄送有关权威机构出具的证明。</w:t>
      </w:r>
    </w:p>
    <w:p w14:paraId="67BC4EE6">
      <w:pPr>
        <w:pStyle w:val="89"/>
        <w:snapToGrid w:val="0"/>
        <w:spacing w:before="0"/>
        <w:ind w:firstLine="470" w:firstLineChars="196"/>
        <w:rPr>
          <w:rFonts w:hint="eastAsia" w:ascii="宋体" w:hAnsi="宋体" w:cs="宋体"/>
          <w:kern w:val="0"/>
          <w:szCs w:val="24"/>
        </w:rPr>
      </w:pPr>
      <w:r>
        <w:rPr>
          <w:rFonts w:hint="eastAsia" w:ascii="宋体" w:hAnsi="宋体" w:cs="宋体"/>
          <w:kern w:val="0"/>
          <w:szCs w:val="24"/>
        </w:rPr>
        <w:t>3．不可抗力事件延续120天以上，双方应通过友好协商，确定是否继续履行合同。</w:t>
      </w:r>
    </w:p>
    <w:p w14:paraId="63DFFD3F">
      <w:pPr>
        <w:snapToGrid w:val="0"/>
        <w:spacing w:line="360" w:lineRule="auto"/>
        <w:rPr>
          <w:b/>
          <w:bCs/>
        </w:rPr>
      </w:pPr>
      <w:r>
        <w:rPr>
          <w:rFonts w:hint="eastAsia"/>
          <w:b/>
          <w:bCs/>
        </w:rPr>
        <w:t>十四、诉讼</w:t>
      </w:r>
    </w:p>
    <w:p w14:paraId="47EE7893">
      <w:pPr>
        <w:pStyle w:val="89"/>
        <w:snapToGrid w:val="0"/>
        <w:spacing w:before="0"/>
        <w:ind w:firstLine="470" w:firstLineChars="196"/>
        <w:rPr>
          <w:rFonts w:hint="eastAsia"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14:paraId="0494595F">
      <w:pPr>
        <w:snapToGrid w:val="0"/>
        <w:spacing w:line="360" w:lineRule="auto"/>
        <w:rPr>
          <w:rFonts w:hint="eastAsia" w:ascii="宋体" w:hAnsi="宋体"/>
          <w:b/>
          <w:bCs/>
        </w:rPr>
      </w:pPr>
      <w:r>
        <w:rPr>
          <w:rFonts w:hint="eastAsia" w:ascii="宋体" w:hAnsi="宋体"/>
          <w:b/>
          <w:bCs/>
        </w:rPr>
        <w:t>十五、合同生效及其它</w:t>
      </w:r>
    </w:p>
    <w:p w14:paraId="61A5F2A1">
      <w:pPr>
        <w:pStyle w:val="89"/>
        <w:snapToGrid w:val="0"/>
        <w:spacing w:before="0"/>
        <w:ind w:firstLine="470" w:firstLineChars="196"/>
        <w:rPr>
          <w:rFonts w:hint="eastAsia" w:ascii="宋体" w:hAnsi="宋体" w:cs="宋体"/>
          <w:kern w:val="0"/>
          <w:szCs w:val="24"/>
        </w:rPr>
      </w:pPr>
      <w:r>
        <w:rPr>
          <w:rFonts w:hint="eastAsia" w:ascii="宋体" w:hAnsi="宋体" w:cs="宋体"/>
          <w:kern w:val="0"/>
          <w:szCs w:val="24"/>
        </w:rPr>
        <w:t>1.合同经双方法定代表人或授权代表签字并加盖单位公章后生效。</w:t>
      </w:r>
    </w:p>
    <w:p w14:paraId="065CC631">
      <w:pPr>
        <w:pStyle w:val="89"/>
        <w:snapToGrid w:val="0"/>
        <w:spacing w:before="0"/>
        <w:ind w:firstLine="470" w:firstLineChars="196"/>
        <w:rPr>
          <w:rFonts w:hint="eastAsia"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14:paraId="3C6DA7FC">
      <w:pPr>
        <w:pStyle w:val="89"/>
        <w:snapToGrid w:val="0"/>
        <w:spacing w:before="0"/>
        <w:ind w:firstLine="470" w:firstLineChars="196"/>
        <w:rPr>
          <w:rFonts w:hint="eastAsia" w:ascii="宋体" w:hAnsi="宋体" w:cs="宋体"/>
          <w:kern w:val="0"/>
          <w:szCs w:val="24"/>
        </w:rPr>
      </w:pPr>
      <w:r>
        <w:rPr>
          <w:rFonts w:hint="eastAsia" w:ascii="宋体" w:hAnsi="宋体" w:cs="宋体"/>
          <w:kern w:val="0"/>
          <w:szCs w:val="24"/>
        </w:rPr>
        <w:t>3.本合同附件及采购文件、响应文件、书面澄清（承诺）等系本合同的组成部分。</w:t>
      </w:r>
    </w:p>
    <w:p w14:paraId="30FD62F4">
      <w:pPr>
        <w:pStyle w:val="89"/>
        <w:snapToGrid w:val="0"/>
        <w:spacing w:before="0"/>
        <w:ind w:firstLine="470" w:firstLineChars="196"/>
        <w:rPr>
          <w:rFonts w:hint="eastAsia" w:ascii="宋体" w:hAnsi="宋体" w:cs="宋体"/>
          <w:kern w:val="0"/>
          <w:szCs w:val="24"/>
        </w:rPr>
      </w:pPr>
      <w:r>
        <w:rPr>
          <w:rFonts w:hint="eastAsia" w:ascii="宋体" w:hAnsi="宋体" w:cs="宋体"/>
          <w:kern w:val="0"/>
          <w:szCs w:val="24"/>
        </w:rPr>
        <w:t>4.本合同未尽事宜，遵照《中华人民共和国民法典》有关条文执行。</w:t>
      </w:r>
    </w:p>
    <w:p w14:paraId="5DC8B512">
      <w:pPr>
        <w:pStyle w:val="89"/>
        <w:snapToGrid w:val="0"/>
        <w:spacing w:before="0"/>
        <w:ind w:firstLine="470" w:firstLineChars="196"/>
        <w:rPr>
          <w:rFonts w:hint="eastAsia" w:ascii="宋体" w:hAnsi="宋体" w:cs="宋体"/>
          <w:kern w:val="0"/>
          <w:szCs w:val="24"/>
        </w:rPr>
      </w:pPr>
      <w:r>
        <w:rPr>
          <w:rFonts w:hint="eastAsia" w:ascii="宋体" w:hAnsi="宋体" w:cs="宋体"/>
          <w:kern w:val="0"/>
          <w:szCs w:val="24"/>
        </w:rPr>
        <w:t>5.本合同一式伍份，具有同等法律效力，甲乙双方各执贰份，采购代理机构执壹份。</w:t>
      </w:r>
    </w:p>
    <w:p w14:paraId="39644E01">
      <w:pPr>
        <w:snapToGrid w:val="0"/>
        <w:spacing w:line="360" w:lineRule="auto"/>
        <w:ind w:firstLine="480"/>
        <w:rPr>
          <w:rFonts w:hint="eastAsia" w:ascii="宋体" w:hAnsi="宋体" w:cs="宋体"/>
        </w:rPr>
      </w:pPr>
    </w:p>
    <w:p w14:paraId="308AEE06">
      <w:pPr>
        <w:snapToGrid w:val="0"/>
        <w:spacing w:line="360" w:lineRule="auto"/>
        <w:ind w:firstLine="480"/>
        <w:rPr>
          <w:rFonts w:hint="eastAsia" w:ascii="宋体" w:hAnsi="宋体" w:cs="宋体"/>
        </w:rPr>
      </w:pPr>
      <w:r>
        <w:rPr>
          <w:rFonts w:hint="eastAsia" w:ascii="宋体" w:hAnsi="宋体" w:cs="宋体"/>
        </w:rPr>
        <w:t>甲方（盖章）：                    乙方（盖章）：</w:t>
      </w:r>
    </w:p>
    <w:p w14:paraId="5B6C43BB">
      <w:pPr>
        <w:snapToGrid w:val="0"/>
        <w:spacing w:line="360" w:lineRule="auto"/>
        <w:ind w:firstLine="480"/>
        <w:rPr>
          <w:rFonts w:hint="eastAsia" w:ascii="宋体" w:hAnsi="宋体" w:cs="宋体"/>
        </w:rPr>
      </w:pPr>
      <w:r>
        <w:rPr>
          <w:rFonts w:hint="eastAsia" w:ascii="宋体" w:hAnsi="宋体" w:cs="宋体"/>
        </w:rPr>
        <w:t>法定代表人（或授权代表）：        法定代表人（或授权代表）：</w:t>
      </w:r>
    </w:p>
    <w:p w14:paraId="34EDE9B3">
      <w:pPr>
        <w:snapToGrid w:val="0"/>
        <w:spacing w:line="360" w:lineRule="auto"/>
        <w:ind w:firstLine="480"/>
        <w:rPr>
          <w:rFonts w:hint="eastAsia" w:ascii="宋体" w:hAnsi="宋体" w:cs="宋体"/>
        </w:rPr>
      </w:pPr>
      <w:r>
        <w:rPr>
          <w:rFonts w:hint="eastAsia" w:ascii="宋体" w:hAnsi="宋体" w:cs="宋体"/>
        </w:rPr>
        <w:t>地址：                           地址：</w:t>
      </w:r>
    </w:p>
    <w:p w14:paraId="450825FA">
      <w:pPr>
        <w:snapToGrid w:val="0"/>
        <w:spacing w:line="360" w:lineRule="auto"/>
        <w:ind w:firstLine="480"/>
        <w:rPr>
          <w:rFonts w:hint="eastAsia" w:ascii="宋体" w:hAnsi="宋体" w:cs="宋体"/>
        </w:rPr>
      </w:pPr>
      <w:r>
        <w:rPr>
          <w:rFonts w:hint="eastAsia" w:ascii="宋体" w:hAnsi="宋体" w:cs="宋体"/>
        </w:rPr>
        <w:t>联系人：                           联系人：</w:t>
      </w:r>
    </w:p>
    <w:p w14:paraId="6A54B1A2">
      <w:pPr>
        <w:snapToGrid w:val="0"/>
        <w:spacing w:line="360" w:lineRule="auto"/>
        <w:ind w:firstLine="480"/>
        <w:rPr>
          <w:rFonts w:hint="eastAsia" w:ascii="宋体" w:hAnsi="宋体" w:cs="宋体"/>
        </w:rPr>
      </w:pPr>
      <w:r>
        <w:rPr>
          <w:rFonts w:hint="eastAsia" w:ascii="宋体" w:hAnsi="宋体" w:cs="宋体"/>
        </w:rPr>
        <w:t>联系电话：                         联系电话：</w:t>
      </w:r>
    </w:p>
    <w:p w14:paraId="5BAB2703">
      <w:pPr>
        <w:snapToGrid w:val="0"/>
        <w:spacing w:line="360" w:lineRule="auto"/>
        <w:ind w:firstLine="480"/>
        <w:rPr>
          <w:rFonts w:hint="eastAsia" w:ascii="宋体" w:hAnsi="宋体" w:cs="宋体"/>
        </w:rPr>
      </w:pPr>
      <w:r>
        <w:rPr>
          <w:rFonts w:hint="eastAsia" w:ascii="宋体" w:hAnsi="宋体" w:cs="宋体"/>
        </w:rPr>
        <w:t>传真：                             传真：</w:t>
      </w:r>
    </w:p>
    <w:p w14:paraId="3AF79723">
      <w:pPr>
        <w:snapToGrid w:val="0"/>
        <w:spacing w:line="360" w:lineRule="auto"/>
        <w:ind w:firstLine="480"/>
        <w:rPr>
          <w:rFonts w:hint="eastAsia" w:ascii="宋体" w:hAnsi="宋体" w:cs="宋体"/>
        </w:rPr>
      </w:pPr>
      <w:r>
        <w:rPr>
          <w:rFonts w:hint="eastAsia" w:ascii="宋体" w:hAnsi="宋体" w:cs="宋体"/>
        </w:rPr>
        <w:t>开户银行：                         开户银行：</w:t>
      </w:r>
    </w:p>
    <w:p w14:paraId="2D42AA6C">
      <w:pPr>
        <w:snapToGrid w:val="0"/>
        <w:spacing w:line="360" w:lineRule="auto"/>
        <w:ind w:firstLine="480"/>
        <w:rPr>
          <w:rFonts w:hint="eastAsia" w:ascii="宋体" w:hAnsi="宋体" w:cs="宋体"/>
        </w:rPr>
      </w:pPr>
      <w:r>
        <w:rPr>
          <w:rFonts w:hint="eastAsia" w:ascii="宋体" w:hAnsi="宋体" w:cs="宋体"/>
        </w:rPr>
        <w:t>银行账号：                         银行账号：</w:t>
      </w:r>
    </w:p>
    <w:p w14:paraId="0C6BDCB5">
      <w:pPr>
        <w:snapToGrid w:val="0"/>
        <w:spacing w:line="360" w:lineRule="auto"/>
        <w:ind w:firstLine="420" w:firstLineChars="200"/>
        <w:rPr>
          <w:rFonts w:hint="eastAsia" w:ascii="宋体" w:hAnsi="宋体" w:cs="宋体"/>
        </w:rPr>
        <w:sectPr>
          <w:footerReference r:id="rId10" w:type="default"/>
          <w:footerReference r:id="rId11" w:type="even"/>
          <w:pgSz w:w="11905" w:h="16838"/>
          <w:pgMar w:top="1440" w:right="1797" w:bottom="1440" w:left="1797" w:header="851" w:footer="992" w:gutter="0"/>
          <w:cols w:space="720" w:num="1"/>
          <w:titlePg/>
          <w:docGrid w:linePitch="312" w:charSpace="0"/>
        </w:sectPr>
      </w:pPr>
      <w:r>
        <w:rPr>
          <w:rFonts w:hint="eastAsia" w:ascii="宋体" w:hAnsi="宋体" w:cs="宋体"/>
        </w:rPr>
        <w:t>签订日期：                         签订日期：</w:t>
      </w:r>
    </w:p>
    <w:p w14:paraId="74B1D1B4">
      <w:pPr>
        <w:spacing w:line="360" w:lineRule="auto"/>
        <w:jc w:val="center"/>
        <w:outlineLvl w:val="0"/>
        <w:rPr>
          <w:rFonts w:hint="eastAsia" w:ascii="宋体" w:hAnsi="宋体" w:cs="宋体"/>
          <w:b/>
          <w:sz w:val="36"/>
          <w:szCs w:val="36"/>
        </w:rPr>
      </w:pPr>
      <w:r>
        <w:rPr>
          <w:rFonts w:hint="eastAsia" w:ascii="宋体" w:hAnsi="宋体" w:cs="宋体"/>
          <w:b/>
          <w:sz w:val="36"/>
          <w:szCs w:val="36"/>
        </w:rPr>
        <w:t>第六部分</w:t>
      </w:r>
      <w:bookmarkEnd w:id="397"/>
      <w:r>
        <w:rPr>
          <w:rFonts w:hint="eastAsia" w:ascii="宋体" w:hAnsi="宋体" w:cs="宋体"/>
          <w:b/>
          <w:sz w:val="36"/>
          <w:szCs w:val="36"/>
        </w:rPr>
        <w:t xml:space="preserve"> </w:t>
      </w:r>
      <w:bookmarkEnd w:id="398"/>
      <w:r>
        <w:rPr>
          <w:rFonts w:hint="eastAsia" w:ascii="宋体" w:hAnsi="宋体" w:cs="宋体"/>
          <w:b/>
          <w:sz w:val="36"/>
          <w:szCs w:val="36"/>
        </w:rPr>
        <w:t>应提交的有关格式范例</w:t>
      </w:r>
    </w:p>
    <w:p w14:paraId="5988B42B">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1249FF05">
      <w:pPr>
        <w:jc w:val="center"/>
        <w:rPr>
          <w:sz w:val="36"/>
          <w:szCs w:val="36"/>
        </w:rPr>
      </w:pPr>
      <w:r>
        <w:rPr>
          <w:rFonts w:hint="eastAsia"/>
          <w:sz w:val="36"/>
          <w:szCs w:val="36"/>
        </w:rPr>
        <w:t>目录</w:t>
      </w:r>
    </w:p>
    <w:p w14:paraId="50A04E39">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15924A55">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F34822E">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2A7A242">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3AE60832">
      <w:pPr>
        <w:snapToGrid w:val="0"/>
        <w:spacing w:line="360" w:lineRule="auto"/>
        <w:ind w:firstLine="480" w:firstLineChars="200"/>
        <w:rPr>
          <w:rFonts w:hint="eastAsia" w:ascii="宋体" w:hAnsi="宋体" w:cs="宋体"/>
          <w:sz w:val="24"/>
        </w:rPr>
      </w:pPr>
    </w:p>
    <w:p w14:paraId="44E6C0DE">
      <w:pPr>
        <w:spacing w:line="360" w:lineRule="auto"/>
        <w:ind w:firstLine="480" w:firstLineChars="200"/>
        <w:rPr>
          <w:rFonts w:hint="eastAsia" w:ascii="宋体" w:hAnsi="宋体" w:cs="宋体"/>
          <w:sz w:val="24"/>
        </w:rPr>
      </w:pPr>
    </w:p>
    <w:p w14:paraId="41250DF0">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C7C6EA4">
      <w:pPr>
        <w:snapToGrid w:val="0"/>
        <w:spacing w:line="360" w:lineRule="auto"/>
        <w:rPr>
          <w:rFonts w:hint="eastAsia" w:ascii="宋体" w:hAnsi="宋体" w:cs="宋体"/>
          <w:sz w:val="24"/>
        </w:rPr>
      </w:pPr>
      <w:r>
        <w:rPr>
          <w:rFonts w:hint="eastAsia" w:ascii="宋体" w:hAnsi="宋体" w:cs="宋体"/>
          <w:sz w:val="24"/>
        </w:rPr>
        <w:t>浙江省交通运输厅、华诚工程咨询集团有限公司：</w:t>
      </w:r>
    </w:p>
    <w:p w14:paraId="1BEDF80D">
      <w:pPr>
        <w:snapToGrid w:val="0"/>
        <w:spacing w:line="360" w:lineRule="auto"/>
        <w:ind w:firstLine="480" w:firstLineChars="200"/>
        <w:rPr>
          <w:rFonts w:hint="eastAsia" w:ascii="宋体" w:hAnsi="宋体" w:cs="宋体"/>
          <w:sz w:val="24"/>
        </w:rPr>
      </w:pPr>
      <w:r>
        <w:rPr>
          <w:rFonts w:hint="eastAsia" w:ascii="宋体" w:hAnsi="宋体" w:cs="宋体"/>
          <w:sz w:val="24"/>
        </w:rPr>
        <w:t>我方参与电子政务项目年度实施方案设计和政务服务相关方案编制项目【招标编号：</w:t>
      </w:r>
      <w:r>
        <w:rPr>
          <w:rFonts w:hint="eastAsia" w:ascii="宋体" w:hAnsi="宋体" w:cs="宋体"/>
          <w:sz w:val="24"/>
          <w:lang w:eastAsia="zh-CN"/>
        </w:rPr>
        <w:t>HCZX-ZC-[2025]0924</w:t>
      </w:r>
      <w:r>
        <w:rPr>
          <w:rFonts w:hint="eastAsia" w:ascii="宋体" w:hAnsi="宋体" w:cs="宋体"/>
          <w:sz w:val="24"/>
        </w:rPr>
        <w:t>】政府采购活动，郑重承诺：</w:t>
      </w:r>
    </w:p>
    <w:p w14:paraId="34B03B90">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11E0DB5C">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036DBFC2">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5C39EB11">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731F3459">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305C3CB9">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20B97E67">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017E7597">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（二）未被信用中国（www.creditchina.gov.cn)、中国政府采购网（www.ccgp.gov.cn）列入失信被执行人、重大税收违法失信主体、政府采购严重违法失信行为记录名单。</w:t>
      </w:r>
    </w:p>
    <w:p w14:paraId="15115AC0">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1F8D65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F3F266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B5A2C34">
      <w:pPr>
        <w:snapToGrid w:val="0"/>
        <w:spacing w:line="360" w:lineRule="auto"/>
        <w:ind w:firstLine="5520" w:firstLineChars="2300"/>
        <w:rPr>
          <w:rFonts w:hint="eastAsia" w:ascii="宋体" w:hAnsi="宋体" w:cs="宋体"/>
          <w:sz w:val="24"/>
        </w:rPr>
      </w:pPr>
    </w:p>
    <w:p w14:paraId="678B66E5">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5AAB80E5">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FF82A43">
      <w:pPr>
        <w:widowControl/>
        <w:adjustRightInd/>
        <w:jc w:val="left"/>
        <w:rPr>
          <w:rFonts w:hint="eastAsia" w:ascii="宋体" w:hAnsi="宋体" w:cs="宋体"/>
          <w:b/>
          <w:kern w:val="0"/>
          <w:sz w:val="32"/>
          <w:szCs w:val="32"/>
        </w:rPr>
      </w:pPr>
    </w:p>
    <w:p w14:paraId="1EF9B6CF">
      <w:pPr>
        <w:pStyle w:val="24"/>
      </w:pPr>
    </w:p>
    <w:p w14:paraId="6C543D8A">
      <w:pPr>
        <w:pStyle w:val="24"/>
      </w:pPr>
    </w:p>
    <w:p w14:paraId="64978683">
      <w:pPr>
        <w:widowControl/>
        <w:adjustRightInd/>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568C51F2">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8D5A236">
      <w:pPr>
        <w:snapToGrid w:val="0"/>
        <w:spacing w:line="360" w:lineRule="auto"/>
        <w:ind w:right="480"/>
        <w:rPr>
          <w:rFonts w:hint="eastAsia" w:ascii="宋体" w:hAnsi="宋体" w:cs="宋体"/>
          <w:b/>
          <w:kern w:val="0"/>
          <w:sz w:val="32"/>
          <w:szCs w:val="32"/>
        </w:rPr>
      </w:pPr>
    </w:p>
    <w:p w14:paraId="7DAD7281">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57840162">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2FBDE90">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7B47713E">
      <w:pPr>
        <w:widowControl/>
        <w:spacing w:line="360" w:lineRule="auto"/>
        <w:ind w:firstLine="480"/>
        <w:jc w:val="left"/>
        <w:rPr>
          <w:rFonts w:hint="eastAsia" w:ascii="宋体" w:hAnsi="宋体" w:cs="宋体"/>
          <w:sz w:val="24"/>
        </w:rPr>
      </w:pPr>
    </w:p>
    <w:p w14:paraId="055181BC">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64F3C44">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10FC9B3F">
      <w:pPr>
        <w:numPr>
          <w:ilvl w:val="0"/>
          <w:numId w:val="2"/>
        </w:numPr>
        <w:spacing w:line="360" w:lineRule="auto"/>
        <w:ind w:firstLine="480" w:firstLineChars="200"/>
        <w:rPr>
          <w:rFonts w:hint="eastAsia" w:ascii="宋体" w:hAnsi="宋体" w:cs="宋体"/>
          <w:sz w:val="24"/>
        </w:rPr>
      </w:pP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B6C9F80">
      <w:pPr>
        <w:pStyle w:val="24"/>
      </w:pPr>
    </w:p>
    <w:p w14:paraId="18D6042F">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3BE14D43">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33B621D5">
      <w:pPr>
        <w:rPr>
          <w:rFonts w:hint="eastAsia" w:ascii="宋体" w:hAnsi="宋体" w:cs="宋体"/>
        </w:rPr>
      </w:pPr>
    </w:p>
    <w:p w14:paraId="412CBB7E">
      <w:pPr>
        <w:snapToGrid w:val="0"/>
        <w:spacing w:line="360" w:lineRule="auto"/>
        <w:ind w:right="480"/>
        <w:jc w:val="center"/>
        <w:rPr>
          <w:rFonts w:hint="eastAsia" w:ascii="宋体" w:hAnsi="宋体" w:cs="宋体"/>
          <w:b/>
          <w:kern w:val="0"/>
          <w:sz w:val="32"/>
          <w:szCs w:val="32"/>
        </w:rPr>
      </w:pPr>
    </w:p>
    <w:p w14:paraId="77B1B127">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商务技术文件部分</w:t>
      </w:r>
    </w:p>
    <w:p w14:paraId="5876CDDC">
      <w:pPr>
        <w:jc w:val="center"/>
        <w:rPr>
          <w:sz w:val="36"/>
          <w:szCs w:val="36"/>
        </w:rPr>
      </w:pPr>
      <w:r>
        <w:rPr>
          <w:rFonts w:hint="eastAsia"/>
          <w:sz w:val="36"/>
          <w:szCs w:val="36"/>
        </w:rPr>
        <w:t>目录</w:t>
      </w:r>
    </w:p>
    <w:p w14:paraId="22DA2BF2">
      <w:pPr>
        <w:numPr>
          <w:ilvl w:val="0"/>
          <w:numId w:val="3"/>
        </w:numPr>
        <w:snapToGrid w:val="0"/>
        <w:spacing w:after="0" w:line="480" w:lineRule="auto"/>
        <w:rPr>
          <w:rFonts w:hint="eastAsia" w:ascii="宋体" w:hAnsi="宋体" w:cs="宋体"/>
        </w:rPr>
      </w:pPr>
      <w:r>
        <w:rPr>
          <w:rFonts w:hint="eastAsia" w:ascii="宋体" w:hAnsi="宋体" w:cs="宋体"/>
          <w:sz w:val="24"/>
        </w:rPr>
        <w:t>投标函</w:t>
      </w:r>
      <w:r>
        <w:rPr>
          <w:rFonts w:hint="eastAsia" w:ascii="宋体" w:hAnsi="宋体" w:cs="宋体"/>
        </w:rPr>
        <w:t>…………………………………………………………………………………（页码）</w:t>
      </w:r>
    </w:p>
    <w:p w14:paraId="25AFE5EE">
      <w:pPr>
        <w:numPr>
          <w:ilvl w:val="0"/>
          <w:numId w:val="3"/>
        </w:numPr>
        <w:snapToGrid w:val="0"/>
        <w:spacing w:after="0" w:line="480" w:lineRule="auto"/>
        <w:rPr>
          <w:rFonts w:hint="eastAsia" w:ascii="宋体" w:hAnsi="宋体" w:cs="宋体"/>
        </w:rPr>
      </w:pPr>
      <w:r>
        <w:rPr>
          <w:rFonts w:hint="eastAsia" w:ascii="宋体" w:hAnsi="宋体" w:cs="宋体"/>
          <w:sz w:val="24"/>
        </w:rPr>
        <w:t>授权委托书或法定代表人（单位负责人、自然人本人）身份证明</w:t>
      </w:r>
      <w:r>
        <w:rPr>
          <w:rFonts w:hint="eastAsia" w:ascii="宋体" w:hAnsi="宋体" w:cs="宋体"/>
        </w:rPr>
        <w:t>………（页码）</w:t>
      </w:r>
    </w:p>
    <w:p w14:paraId="5476F22B">
      <w:pPr>
        <w:snapToGrid w:val="0"/>
        <w:spacing w:after="0" w:line="480" w:lineRule="auto"/>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902A5ED">
      <w:pPr>
        <w:snapToGrid w:val="0"/>
        <w:spacing w:after="0" w:line="480" w:lineRule="auto"/>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62AA9034">
      <w:pPr>
        <w:snapToGrid w:val="0"/>
        <w:spacing w:after="0" w:line="480" w:lineRule="auto"/>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14:paraId="79702507">
      <w:pPr>
        <w:snapToGrid w:val="0"/>
        <w:spacing w:after="0" w:line="480" w:lineRule="auto"/>
        <w:rPr>
          <w:rFonts w:hint="eastAsia" w:ascii="宋体" w:hAnsi="宋体" w:cs="宋体"/>
        </w:rPr>
      </w:pP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p>
    <w:p w14:paraId="7834DE8C">
      <w:pPr>
        <w:snapToGrid w:val="0"/>
        <w:spacing w:after="0" w:line="480" w:lineRule="auto"/>
        <w:rPr>
          <w:rFonts w:hint="eastAsia"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F00EB8D">
      <w:pPr>
        <w:snapToGrid w:val="0"/>
        <w:spacing w:after="0" w:line="480" w:lineRule="auto"/>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7E85A355">
      <w:pPr>
        <w:snapToGrid w:val="0"/>
        <w:spacing w:line="360" w:lineRule="auto"/>
        <w:jc w:val="center"/>
        <w:rPr>
          <w:rFonts w:hint="eastAsia" w:ascii="宋体" w:hAnsi="宋体" w:cs="宋体"/>
          <w:b/>
          <w:kern w:val="0"/>
          <w:sz w:val="32"/>
          <w:szCs w:val="32"/>
          <w:lang w:val="zh-CN"/>
        </w:rPr>
      </w:pPr>
    </w:p>
    <w:p w14:paraId="44B0E1B7">
      <w:pPr>
        <w:snapToGrid w:val="0"/>
        <w:spacing w:line="360" w:lineRule="auto"/>
        <w:jc w:val="center"/>
        <w:rPr>
          <w:rFonts w:hint="eastAsia" w:ascii="宋体" w:hAnsi="宋体" w:cs="宋体"/>
          <w:b/>
          <w:kern w:val="0"/>
          <w:sz w:val="32"/>
          <w:szCs w:val="32"/>
          <w:lang w:val="zh-CN"/>
        </w:rPr>
      </w:pPr>
    </w:p>
    <w:p w14:paraId="238532CE">
      <w:pPr>
        <w:snapToGrid w:val="0"/>
        <w:spacing w:line="360" w:lineRule="auto"/>
        <w:jc w:val="center"/>
        <w:rPr>
          <w:rFonts w:hint="eastAsia" w:ascii="宋体" w:hAnsi="宋体" w:cs="宋体"/>
          <w:b/>
          <w:kern w:val="0"/>
          <w:sz w:val="32"/>
          <w:szCs w:val="32"/>
          <w:lang w:val="zh-CN"/>
        </w:rPr>
      </w:pPr>
    </w:p>
    <w:p w14:paraId="08443423">
      <w:pPr>
        <w:snapToGrid w:val="0"/>
        <w:spacing w:line="360" w:lineRule="auto"/>
        <w:jc w:val="center"/>
        <w:rPr>
          <w:rFonts w:hint="eastAsia" w:ascii="宋体" w:hAnsi="宋体" w:cs="宋体"/>
          <w:b/>
          <w:kern w:val="0"/>
          <w:sz w:val="32"/>
          <w:szCs w:val="32"/>
          <w:lang w:val="zh-CN"/>
        </w:rPr>
      </w:pPr>
    </w:p>
    <w:p w14:paraId="3D475D5A">
      <w:pPr>
        <w:snapToGrid w:val="0"/>
        <w:spacing w:line="360" w:lineRule="auto"/>
        <w:jc w:val="center"/>
        <w:rPr>
          <w:rFonts w:hint="eastAsia" w:ascii="宋体" w:hAnsi="宋体" w:cs="宋体"/>
          <w:b/>
          <w:kern w:val="0"/>
          <w:sz w:val="32"/>
          <w:szCs w:val="32"/>
          <w:lang w:val="zh-CN"/>
        </w:rPr>
      </w:pPr>
    </w:p>
    <w:p w14:paraId="77584CE8">
      <w:pPr>
        <w:snapToGrid w:val="0"/>
        <w:spacing w:line="360" w:lineRule="auto"/>
        <w:jc w:val="center"/>
        <w:rPr>
          <w:rFonts w:hint="eastAsia" w:ascii="宋体" w:hAnsi="宋体" w:cs="宋体"/>
          <w:b/>
          <w:kern w:val="0"/>
          <w:sz w:val="32"/>
          <w:szCs w:val="32"/>
          <w:lang w:val="zh-CN"/>
        </w:rPr>
      </w:pPr>
    </w:p>
    <w:p w14:paraId="42F1C3B5">
      <w:pPr>
        <w:pStyle w:val="24"/>
        <w:rPr>
          <w:rFonts w:hint="eastAsia" w:hAnsi="宋体" w:cs="宋体"/>
          <w:b/>
          <w:kern w:val="0"/>
          <w:sz w:val="32"/>
          <w:szCs w:val="32"/>
        </w:rPr>
      </w:pPr>
    </w:p>
    <w:p w14:paraId="0A0D38C5">
      <w:pPr>
        <w:pStyle w:val="24"/>
        <w:rPr>
          <w:rFonts w:hint="eastAsia" w:hAnsi="宋体" w:cs="宋体"/>
          <w:b/>
          <w:kern w:val="0"/>
          <w:sz w:val="32"/>
          <w:szCs w:val="32"/>
        </w:rPr>
      </w:pPr>
    </w:p>
    <w:p w14:paraId="50266514">
      <w:pPr>
        <w:widowControl/>
        <w:adjustRightInd/>
        <w:spacing w:after="0" w:line="240" w:lineRule="auto"/>
        <w:jc w:val="left"/>
        <w:rPr>
          <w:rFonts w:hint="eastAsia" w:ascii="宋体" w:hAnsi="宋体" w:cs="宋体"/>
          <w:b/>
          <w:kern w:val="0"/>
          <w:sz w:val="32"/>
          <w:szCs w:val="32"/>
        </w:rPr>
      </w:pPr>
      <w:r>
        <w:rPr>
          <w:rFonts w:hint="eastAsia" w:ascii="宋体" w:hAnsi="宋体" w:cs="宋体"/>
          <w:b/>
          <w:kern w:val="0"/>
          <w:sz w:val="32"/>
          <w:szCs w:val="32"/>
        </w:rPr>
        <w:br w:type="page"/>
      </w:r>
    </w:p>
    <w:p w14:paraId="422FA05B">
      <w:pPr>
        <w:jc w:val="left"/>
        <w:rPr>
          <w:rFonts w:hint="eastAsia" w:ascii="宋体" w:hAnsi="宋体" w:cs="宋体"/>
          <w:b/>
          <w:kern w:val="0"/>
          <w:sz w:val="32"/>
          <w:szCs w:val="32"/>
          <w:lang w:val="zh-CN"/>
        </w:rPr>
      </w:pPr>
      <w:r>
        <w:rPr>
          <w:rFonts w:hint="eastAsia" w:ascii="宋体" w:hAnsi="宋体" w:cs="宋体"/>
          <w:b/>
          <w:kern w:val="0"/>
          <w:sz w:val="32"/>
          <w:szCs w:val="32"/>
          <w:lang w:val="zh-CN"/>
        </w:rPr>
        <w:t>一、投标函</w:t>
      </w:r>
    </w:p>
    <w:p w14:paraId="760EAF3A">
      <w:pPr>
        <w:widowControl/>
        <w:adjustRightInd/>
        <w:jc w:val="center"/>
        <w:rPr>
          <w:rFonts w:hint="eastAsia" w:ascii="宋体" w:hAnsi="宋体" w:cs="宋体"/>
          <w:b/>
          <w:sz w:val="32"/>
          <w:szCs w:val="32"/>
        </w:rPr>
      </w:pPr>
      <w:r>
        <w:rPr>
          <w:rFonts w:hint="eastAsia" w:ascii="宋体" w:hAnsi="宋体" w:cs="宋体"/>
          <w:b/>
          <w:sz w:val="32"/>
          <w:szCs w:val="32"/>
        </w:rPr>
        <w:t>投标函</w:t>
      </w:r>
    </w:p>
    <w:p w14:paraId="44E5718C">
      <w:pPr>
        <w:snapToGrid w:val="0"/>
        <w:spacing w:line="360" w:lineRule="auto"/>
        <w:rPr>
          <w:rFonts w:hint="eastAsia" w:ascii="宋体" w:hAnsi="宋体" w:cs="宋体"/>
          <w:sz w:val="24"/>
        </w:rPr>
      </w:pPr>
    </w:p>
    <w:p w14:paraId="4AD352F8">
      <w:pPr>
        <w:snapToGrid w:val="0"/>
        <w:spacing w:line="360" w:lineRule="auto"/>
        <w:rPr>
          <w:rFonts w:hint="eastAsia" w:ascii="宋体" w:hAnsi="宋体" w:cs="宋体"/>
          <w:sz w:val="24"/>
        </w:rPr>
      </w:pPr>
      <w:r>
        <w:rPr>
          <w:rFonts w:hint="eastAsia" w:ascii="宋体" w:hAnsi="宋体" w:cs="宋体"/>
          <w:sz w:val="24"/>
        </w:rPr>
        <w:t>浙江省交通运输厅、华诚工程咨询集团有限公司：</w:t>
      </w:r>
    </w:p>
    <w:p w14:paraId="497DE05F">
      <w:pPr>
        <w:snapToGrid w:val="0"/>
        <w:spacing w:line="360" w:lineRule="auto"/>
        <w:ind w:firstLine="480" w:firstLineChars="200"/>
        <w:rPr>
          <w:rFonts w:hint="eastAsia" w:ascii="宋体" w:hAnsi="宋体" w:cs="宋体"/>
          <w:sz w:val="24"/>
        </w:rPr>
      </w:pPr>
      <w:r>
        <w:rPr>
          <w:rFonts w:hint="eastAsia" w:ascii="宋体" w:hAnsi="宋体" w:cs="宋体"/>
          <w:sz w:val="24"/>
        </w:rPr>
        <w:t>我方参加你方组织的电子政务项目年度实施方案设计和政务服务相关方案编制项目【招标编号：</w:t>
      </w:r>
      <w:r>
        <w:rPr>
          <w:rFonts w:hint="eastAsia" w:ascii="宋体" w:hAnsi="宋体" w:cs="宋体"/>
          <w:sz w:val="24"/>
          <w:lang w:eastAsia="zh-CN"/>
        </w:rPr>
        <w:t>HCZX-ZC-[2025]0924</w:t>
      </w:r>
      <w:r>
        <w:rPr>
          <w:rFonts w:hint="eastAsia" w:ascii="宋体" w:hAnsi="宋体" w:cs="宋体"/>
          <w:sz w:val="24"/>
        </w:rPr>
        <w:t>】招标的有关活动，并对此项目进行投标。为此：</w:t>
      </w:r>
    </w:p>
    <w:p w14:paraId="31203FE3">
      <w:pPr>
        <w:snapToGrid w:val="0"/>
        <w:spacing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B699BBC">
      <w:pPr>
        <w:snapToGrid w:val="0"/>
        <w:spacing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740A1067">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3D9B7D7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6F5D948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9" w:name="_Hlk101257010"/>
      <w:r>
        <w:rPr>
          <w:rFonts w:hint="eastAsia" w:ascii="宋体" w:hAnsi="宋体" w:cs="宋体"/>
          <w:sz w:val="24"/>
        </w:rPr>
        <w:t>（如果有)</w:t>
      </w:r>
      <w:bookmarkEnd w:id="399"/>
      <w:r>
        <w:rPr>
          <w:rFonts w:hint="eastAsia" w:ascii="宋体" w:hAnsi="宋体" w:cs="宋体"/>
          <w:snapToGrid w:val="0"/>
          <w:kern w:val="28"/>
          <w:sz w:val="24"/>
          <w:szCs w:val="20"/>
        </w:rPr>
        <w:t>；</w:t>
      </w:r>
    </w:p>
    <w:p w14:paraId="38A2AC6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78F6944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1CE6E7C7">
      <w:pPr>
        <w:snapToGrid w:val="0"/>
        <w:spacing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DEB3396">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3D5DF53">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18704EA1">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571B65A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619A938">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AC3F1FE">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256A7B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CB69EED">
      <w:pPr>
        <w:snapToGrid w:val="0"/>
        <w:spacing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0E5A1B65">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2E82BD27">
      <w:pPr>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44728301">
      <w:pPr>
        <w:spacing w:line="360" w:lineRule="auto"/>
        <w:ind w:left="420" w:leftChars="200" w:firstLine="480" w:firstLineChars="200"/>
        <w:rPr>
          <w:rFonts w:eastAsia="仿宋_GB2312"/>
        </w:rPr>
      </w:pPr>
      <w:r>
        <w:rPr>
          <w:rFonts w:hint="eastAsia" w:ascii="宋体" w:hAnsi="宋体" w:cs="宋体"/>
          <w:sz w:val="24"/>
        </w:rPr>
        <w:t>2.3.2 报价情况说明（如果有）</w:t>
      </w:r>
    </w:p>
    <w:p w14:paraId="1D9E7BA9">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24F861B8">
      <w:pPr>
        <w:pStyle w:val="81"/>
        <w:spacing w:line="360" w:lineRule="auto"/>
        <w:ind w:firstLine="48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3、我方承诺除商务技术偏离表列出的偏离外，我方响应招标文件的全部要求。对投标文件中材料的真实性、合法性负责，积极配合采购人、采购代理机构复核投标文件中的资料。</w:t>
      </w:r>
    </w:p>
    <w:p w14:paraId="32E56037">
      <w:pPr>
        <w:snapToGrid w:val="0"/>
        <w:spacing w:line="360" w:lineRule="auto"/>
        <w:ind w:firstLine="480" w:firstLineChars="200"/>
        <w:rPr>
          <w:rFonts w:hint="eastAsia" w:ascii="宋体" w:hAnsi="宋体" w:cs="宋体"/>
          <w:sz w:val="24"/>
        </w:rPr>
      </w:pPr>
      <w:r>
        <w:rPr>
          <w:rFonts w:hint="eastAsia" w:ascii="宋体" w:hAnsi="宋体" w:cs="宋体"/>
          <w:sz w:val="24"/>
        </w:rPr>
        <w:t>4、如我方中标，我方承诺：</w:t>
      </w:r>
    </w:p>
    <w:p w14:paraId="2BF5A2B9">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33E86B63">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4AD1F49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2D2D4AF6">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5FD1058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A59AF5C">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3B9FFCB3">
      <w:pPr>
        <w:spacing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2D56EB91">
      <w:pPr>
        <w:spacing w:line="360" w:lineRule="auto"/>
        <w:jc w:val="center"/>
        <w:rPr>
          <w:rFonts w:hint="eastAsia" w:ascii="宋体" w:hAnsi="宋体" w:cs="宋体"/>
          <w:sz w:val="24"/>
        </w:rPr>
      </w:pPr>
      <w:r>
        <w:rPr>
          <w:rFonts w:hint="eastAsia" w:ascii="宋体" w:hAnsi="宋体" w:cs="宋体"/>
          <w:sz w:val="24"/>
        </w:rPr>
        <w:t xml:space="preserve">     日期：  年   月   日</w:t>
      </w:r>
    </w:p>
    <w:p w14:paraId="34AA8BDF">
      <w:pPr>
        <w:snapToGrid w:val="0"/>
        <w:spacing w:line="360" w:lineRule="auto"/>
        <w:ind w:left="420" w:leftChars="200" w:firstLine="4200" w:firstLineChars="1750"/>
        <w:rPr>
          <w:rFonts w:hint="eastAsia" w:ascii="宋体" w:hAnsi="宋体" w:cs="宋体"/>
          <w:kern w:val="0"/>
          <w:sz w:val="24"/>
          <w:u w:val="single"/>
        </w:rPr>
      </w:pPr>
    </w:p>
    <w:p w14:paraId="743CBA22">
      <w:pPr>
        <w:spacing w:line="360" w:lineRule="auto"/>
        <w:ind w:right="420"/>
        <w:rPr>
          <w:rFonts w:hint="eastAsia" w:ascii="宋体" w:hAnsi="宋体" w:cs="宋体"/>
          <w:sz w:val="24"/>
        </w:rPr>
      </w:pPr>
      <w:r>
        <w:rPr>
          <w:rFonts w:hint="eastAsia" w:ascii="宋体" w:hAnsi="宋体" w:cs="宋体"/>
          <w:sz w:val="24"/>
        </w:rPr>
        <w:t>注：按本格式和要求提供。</w:t>
      </w:r>
    </w:p>
    <w:p w14:paraId="57BF34E1">
      <w:pPr>
        <w:jc w:val="center"/>
        <w:rPr>
          <w:rFonts w:hint="eastAsia" w:ascii="宋体" w:hAnsi="宋体" w:cs="宋体"/>
          <w:b/>
          <w:kern w:val="0"/>
          <w:sz w:val="32"/>
          <w:szCs w:val="32"/>
        </w:rPr>
      </w:pPr>
    </w:p>
    <w:p w14:paraId="19962DF4">
      <w:pPr>
        <w:jc w:val="center"/>
        <w:rPr>
          <w:rFonts w:hint="eastAsia" w:ascii="宋体" w:hAnsi="宋体" w:cs="宋体"/>
          <w:sz w:val="24"/>
        </w:rPr>
      </w:pPr>
      <w:r>
        <w:rPr>
          <w:rFonts w:hint="eastAsia" w:ascii="宋体" w:hAnsi="宋体" w:cs="宋体"/>
          <w:b/>
          <w:kern w:val="0"/>
          <w:sz w:val="32"/>
          <w:szCs w:val="32"/>
          <w:lang w:val="zh-CN"/>
        </w:rPr>
        <w:t>二、授权委托书或法定代表人（单位负责人、自然人本人）身份证明</w:t>
      </w:r>
    </w:p>
    <w:p w14:paraId="4E0E896A">
      <w:pPr>
        <w:snapToGrid w:val="0"/>
        <w:spacing w:line="360" w:lineRule="auto"/>
        <w:ind w:firstLine="1928" w:firstLineChars="600"/>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543233A7">
      <w:pPr>
        <w:snapToGrid w:val="0"/>
        <w:spacing w:line="360" w:lineRule="auto"/>
        <w:rPr>
          <w:rFonts w:hint="eastAsia" w:ascii="宋体" w:hAnsi="宋体" w:cs="宋体"/>
          <w:kern w:val="0"/>
          <w:sz w:val="24"/>
        </w:rPr>
      </w:pPr>
      <w:r>
        <w:rPr>
          <w:rFonts w:hint="eastAsia" w:ascii="宋体" w:hAnsi="宋体" w:cs="宋体"/>
          <w:sz w:val="24"/>
        </w:rPr>
        <w:t>浙江省交通运输厅、华诚工程咨询集团有限公司</w:t>
      </w:r>
      <w:r>
        <w:rPr>
          <w:rFonts w:hint="eastAsia" w:ascii="宋体" w:hAnsi="宋体" w:cs="宋体"/>
          <w:kern w:val="0"/>
          <w:sz w:val="24"/>
          <w:lang w:val="zh-CN"/>
        </w:rPr>
        <w:t>：</w:t>
      </w:r>
    </w:p>
    <w:p w14:paraId="6A3BEEF2">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电子政务项目年度实施方案设计和政务服务相关方案编制项目【招标编号：</w:t>
      </w:r>
      <w:r>
        <w:rPr>
          <w:rFonts w:hint="eastAsia" w:ascii="宋体" w:hAnsi="宋体" w:cs="宋体"/>
          <w:sz w:val="24"/>
          <w:lang w:eastAsia="zh-CN"/>
        </w:rPr>
        <w:t>HCZX-ZC-[2025]0924</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79B96A2">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E36A46F">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68A7D35">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0117DCB4">
      <w:pPr>
        <w:snapToGrid w:val="0"/>
        <w:spacing w:line="360" w:lineRule="auto"/>
        <w:rPr>
          <w:rFonts w:hint="eastAsia" w:ascii="宋体" w:hAnsi="宋体" w:cs="宋体"/>
          <w:sz w:val="24"/>
        </w:rPr>
      </w:pPr>
      <w:r>
        <w:rPr>
          <w:rFonts w:hint="eastAsia" w:ascii="宋体" w:hAnsi="宋体" w:cs="宋体"/>
          <w:kern w:val="0"/>
          <w:sz w:val="24"/>
          <w:lang w:val="zh-CN"/>
        </w:rPr>
        <w:t xml:space="preserve">                                                 签发日期：  年  月   日</w:t>
      </w:r>
    </w:p>
    <w:p w14:paraId="248AE82E">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4C06B3A">
      <w:pPr>
        <w:snapToGrid w:val="0"/>
        <w:spacing w:line="360" w:lineRule="auto"/>
        <w:rPr>
          <w:rFonts w:hint="eastAsia" w:ascii="宋体" w:hAnsi="宋体" w:cs="宋体"/>
          <w:kern w:val="0"/>
          <w:sz w:val="24"/>
        </w:rPr>
      </w:pPr>
      <w:r>
        <w:rPr>
          <w:rFonts w:hint="eastAsia" w:ascii="宋体" w:hAnsi="宋体" w:cs="宋体"/>
          <w:sz w:val="24"/>
        </w:rPr>
        <w:t>浙江省交通运输厅、华诚工程咨询集团有限公司</w:t>
      </w:r>
      <w:r>
        <w:rPr>
          <w:rFonts w:hint="eastAsia" w:ascii="宋体" w:hAnsi="宋体" w:cs="宋体"/>
          <w:kern w:val="0"/>
          <w:sz w:val="24"/>
          <w:lang w:val="zh-CN"/>
        </w:rPr>
        <w:t>：</w:t>
      </w:r>
    </w:p>
    <w:p w14:paraId="5F38A24C">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电子政务项目年度实施方案设计和政务服务相关方案编制项目【招标编号：</w:t>
      </w:r>
      <w:r>
        <w:rPr>
          <w:rFonts w:hint="eastAsia" w:ascii="宋体" w:hAnsi="宋体" w:cs="宋体"/>
          <w:sz w:val="24"/>
          <w:lang w:eastAsia="zh-CN"/>
        </w:rPr>
        <w:t>HCZX-ZC-[2025]0924</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5D8F49B">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D884D75">
      <w:pPr>
        <w:snapToGrid w:val="0"/>
        <w:spacing w:line="360" w:lineRule="auto"/>
        <w:rPr>
          <w:rFonts w:hint="eastAsia" w:ascii="宋体" w:hAnsi="宋体" w:cs="宋体"/>
        </w:rPr>
      </w:pPr>
      <w:r>
        <w:rPr>
          <w:rFonts w:hint="eastAsia" w:ascii="宋体" w:hAnsi="宋体" w:cs="宋体"/>
          <w:kern w:val="0"/>
          <w:sz w:val="24"/>
        </w:rPr>
        <w:t xml:space="preserve">    </w:t>
      </w:r>
      <w:r>
        <w:rPr>
          <w:rFonts w:hint="eastAsia" w:ascii="宋体" w:hAnsi="宋体" w:cs="宋体"/>
          <w:kern w:val="0"/>
          <w:sz w:val="24"/>
          <w:lang w:val="zh-CN"/>
        </w:rPr>
        <w:t>特此告知。</w:t>
      </w:r>
    </w:p>
    <w:p w14:paraId="3492CB1A">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1217E785">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7D9CB05">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79BE8436">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C84FA40">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76D2ED3">
      <w:pPr>
        <w:pStyle w:val="91"/>
        <w:spacing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37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37D346">
            <w:pPr>
              <w:pStyle w:val="91"/>
              <w:adjustRightInd w:val="0"/>
              <w:spacing w:line="360" w:lineRule="auto"/>
              <w:rPr>
                <w:rFonts w:hint="eastAsia" w:hAnsi="宋体" w:cs="宋体"/>
                <w:bCs/>
                <w:sz w:val="24"/>
              </w:rPr>
            </w:pPr>
            <w:r>
              <w:rPr>
                <w:rFonts w:hint="eastAsia" w:hAnsi="宋体" w:cs="宋体"/>
                <w:bCs/>
                <w:sz w:val="24"/>
              </w:rPr>
              <w:t>正面：                                 反面：</w:t>
            </w:r>
          </w:p>
          <w:p w14:paraId="7B31F306">
            <w:pPr>
              <w:pStyle w:val="91"/>
              <w:adjustRightInd w:val="0"/>
              <w:spacing w:line="360" w:lineRule="auto"/>
              <w:rPr>
                <w:rFonts w:hint="eastAsia" w:hAnsi="宋体" w:cs="宋体"/>
                <w:bCs/>
                <w:sz w:val="24"/>
              </w:rPr>
            </w:pPr>
          </w:p>
        </w:tc>
      </w:tr>
    </w:tbl>
    <w:p w14:paraId="5BEE1505">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407F39AD">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7ED640C8">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68ACB1D2">
      <w:pPr>
        <w:snapToGrid w:val="0"/>
        <w:spacing w:line="360" w:lineRule="auto"/>
        <w:ind w:right="480"/>
        <w:rPr>
          <w:rFonts w:hint="eastAsia"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9D12304">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20A179F7">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75E2977">
      <w:pPr>
        <w:snapToGrid w:val="0"/>
        <w:spacing w:line="360" w:lineRule="auto"/>
        <w:rPr>
          <w:rFonts w:hint="eastAsia" w:ascii="宋体" w:hAnsi="宋体" w:cs="宋体"/>
          <w:kern w:val="0"/>
          <w:sz w:val="24"/>
        </w:rPr>
      </w:pPr>
    </w:p>
    <w:p w14:paraId="4E9B1BAD">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64CF5ACC">
      <w:pPr>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18F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1B2C7CD">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64CB5C2E">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6D06EBDB">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459C1ED9">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7EB6BFF8">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74AB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61C800">
            <w:pPr>
              <w:jc w:val="center"/>
              <w:rPr>
                <w:rFonts w:hint="eastAsia" w:ascii="宋体" w:hAnsi="宋体" w:cs="宋体"/>
                <w:sz w:val="24"/>
              </w:rPr>
            </w:pPr>
            <w:r>
              <w:rPr>
                <w:rFonts w:hint="eastAsia" w:ascii="宋体" w:hAnsi="宋体" w:cs="宋体"/>
                <w:sz w:val="24"/>
              </w:rPr>
              <w:t>1</w:t>
            </w:r>
          </w:p>
        </w:tc>
        <w:tc>
          <w:tcPr>
            <w:tcW w:w="4991" w:type="dxa"/>
          </w:tcPr>
          <w:p w14:paraId="56D495AB">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69738D0D">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2124B603">
            <w:pPr>
              <w:rPr>
                <w:rFonts w:hint="eastAsia" w:ascii="宋体" w:hAnsi="宋体" w:cs="宋体"/>
                <w:sz w:val="24"/>
              </w:rPr>
            </w:pPr>
            <w:r>
              <w:rPr>
                <w:rFonts w:hint="eastAsia" w:ascii="宋体" w:hAnsi="宋体" w:cs="宋体"/>
                <w:sz w:val="24"/>
              </w:rPr>
              <w:t>见投标文件</w:t>
            </w:r>
          </w:p>
          <w:p w14:paraId="25A613DD">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6F1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C2BE6B">
            <w:pPr>
              <w:jc w:val="center"/>
              <w:rPr>
                <w:rFonts w:hint="eastAsia" w:ascii="宋体" w:hAnsi="宋体" w:cs="宋体"/>
                <w:sz w:val="24"/>
              </w:rPr>
            </w:pPr>
            <w:r>
              <w:rPr>
                <w:rFonts w:hint="eastAsia" w:ascii="宋体" w:hAnsi="宋体" w:cs="宋体"/>
                <w:sz w:val="24"/>
              </w:rPr>
              <w:t>2</w:t>
            </w:r>
          </w:p>
        </w:tc>
        <w:tc>
          <w:tcPr>
            <w:tcW w:w="4991" w:type="dxa"/>
          </w:tcPr>
          <w:p w14:paraId="67CF451F">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7513F1A">
            <w:pPr>
              <w:rPr>
                <w:rFonts w:hint="eastAsia" w:ascii="宋体" w:hAnsi="宋体" w:cs="宋体"/>
                <w:sz w:val="24"/>
              </w:rPr>
            </w:pPr>
            <w:r>
              <w:rPr>
                <w:rFonts w:hint="eastAsia" w:ascii="宋体" w:hAnsi="宋体" w:cs="宋体"/>
                <w:sz w:val="24"/>
              </w:rPr>
              <w:t>投标函</w:t>
            </w:r>
          </w:p>
        </w:tc>
        <w:tc>
          <w:tcPr>
            <w:tcW w:w="1418" w:type="dxa"/>
          </w:tcPr>
          <w:p w14:paraId="6AE3D401">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BEE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5E3E22">
            <w:pPr>
              <w:jc w:val="center"/>
              <w:rPr>
                <w:rFonts w:hint="eastAsia" w:ascii="宋体" w:hAnsi="宋体" w:cs="宋体"/>
                <w:sz w:val="24"/>
              </w:rPr>
            </w:pPr>
            <w:r>
              <w:rPr>
                <w:rFonts w:hint="eastAsia" w:ascii="宋体" w:hAnsi="宋体" w:cs="宋体"/>
                <w:sz w:val="24"/>
              </w:rPr>
              <w:t>3</w:t>
            </w:r>
          </w:p>
        </w:tc>
        <w:tc>
          <w:tcPr>
            <w:tcW w:w="4991" w:type="dxa"/>
          </w:tcPr>
          <w:p w14:paraId="01FD4B01">
            <w:pPr>
              <w:spacing w:line="360" w:lineRule="auto"/>
              <w:rPr>
                <w:rFonts w:hint="eastAsia" w:ascii="宋体" w:hAnsi="宋体" w:cs="宋体"/>
                <w:sz w:val="24"/>
              </w:rPr>
            </w:pPr>
            <w:r>
              <w:rPr>
                <w:rFonts w:hint="eastAsia" w:ascii="宋体" w:hAnsi="宋体" w:cs="宋体"/>
                <w:sz w:val="24"/>
              </w:rPr>
              <w:t>投标文件满足招标文件的其它实质性要求。</w:t>
            </w:r>
          </w:p>
        </w:tc>
        <w:tc>
          <w:tcPr>
            <w:tcW w:w="2551" w:type="dxa"/>
            <w:vAlign w:val="center"/>
          </w:tcPr>
          <w:p w14:paraId="12D4294A">
            <w:pPr>
              <w:rPr>
                <w:rFonts w:hint="eastAsia" w:ascii="宋体" w:hAnsi="宋体" w:cs="宋体"/>
                <w:kern w:val="0"/>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9AE4152">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7D2F9CF">
      <w:pPr>
        <w:spacing w:line="360" w:lineRule="auto"/>
        <w:ind w:right="420"/>
        <w:rPr>
          <w:rFonts w:hint="eastAsia" w:ascii="宋体" w:hAnsi="宋体" w:cs="宋体"/>
          <w:sz w:val="24"/>
        </w:rPr>
      </w:pPr>
      <w:r>
        <w:rPr>
          <w:rFonts w:hint="eastAsia" w:ascii="宋体" w:hAnsi="宋体" w:cs="宋体"/>
          <w:sz w:val="24"/>
        </w:rPr>
        <w:t>注：1、按本格式和要求提供；</w:t>
      </w:r>
    </w:p>
    <w:p w14:paraId="50D1BBF2">
      <w:pPr>
        <w:spacing w:line="360" w:lineRule="auto"/>
        <w:ind w:right="420"/>
        <w:rPr>
          <w:rFonts w:hint="eastAsia" w:ascii="宋体" w:hAnsi="宋体" w:cs="宋体"/>
          <w:sz w:val="24"/>
        </w:rPr>
      </w:pPr>
      <w:r>
        <w:rPr>
          <w:rFonts w:hint="eastAsia" w:ascii="宋体" w:hAnsi="宋体" w:cs="宋体"/>
          <w:sz w:val="24"/>
        </w:rPr>
        <w:t>2、招标文件中实质性要求必须明确响应。</w:t>
      </w:r>
    </w:p>
    <w:p w14:paraId="243E8C5A">
      <w:pPr>
        <w:jc w:val="center"/>
        <w:rPr>
          <w:rFonts w:hint="eastAsia" w:ascii="宋体" w:hAnsi="宋体" w:cs="宋体"/>
          <w:b/>
          <w:kern w:val="0"/>
          <w:sz w:val="32"/>
          <w:szCs w:val="32"/>
        </w:rPr>
      </w:pPr>
    </w:p>
    <w:p w14:paraId="288A910C">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63DF5815">
      <w:pPr>
        <w:jc w:val="center"/>
        <w:rPr>
          <w:rFonts w:hint="eastAsia" w:ascii="宋体" w:hAnsi="宋体" w:cs="宋体"/>
          <w:b/>
          <w:kern w:val="0"/>
          <w:sz w:val="32"/>
          <w:szCs w:val="32"/>
        </w:rPr>
      </w:pPr>
    </w:p>
    <w:p w14:paraId="39684EE2">
      <w:pPr>
        <w:pStyle w:val="24"/>
      </w:pPr>
    </w:p>
    <w:p w14:paraId="184CE82C">
      <w:pPr>
        <w:jc w:val="center"/>
        <w:rPr>
          <w:rFonts w:hint="eastAsia" w:ascii="宋体" w:hAnsi="宋体" w:cs="宋体"/>
        </w:rPr>
      </w:pPr>
      <w:r>
        <w:rPr>
          <w:rFonts w:hint="eastAsia" w:ascii="宋体" w:hAnsi="宋体" w:cs="宋体"/>
          <w:b/>
          <w:kern w:val="0"/>
          <w:sz w:val="32"/>
          <w:szCs w:val="32"/>
        </w:rPr>
        <w:t>五、评标标准相应的商务技术资料</w:t>
      </w:r>
    </w:p>
    <w:p w14:paraId="3E1533BD">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D23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6AD4D70">
            <w:pPr>
              <w:snapToGrid w:val="0"/>
              <w:spacing w:line="360" w:lineRule="auto"/>
              <w:jc w:val="center"/>
              <w:rPr>
                <w:rFonts w:hint="eastAsia" w:cs="仿宋_GB2312" w:asciiTheme="minorEastAsia" w:hAnsiTheme="minorEastAsia" w:eastAsiaTheme="minorEastAsia"/>
                <w:bCs/>
                <w:sz w:val="24"/>
              </w:rPr>
            </w:pPr>
            <w:r>
              <w:rPr>
                <w:rFonts w:hint="eastAsia" w:cs="仿宋_GB2312" w:asciiTheme="minorEastAsia" w:hAnsiTheme="minorEastAsia" w:eastAsiaTheme="minorEastAsia"/>
                <w:bCs/>
                <w:sz w:val="24"/>
              </w:rPr>
              <w:t>序号</w:t>
            </w:r>
          </w:p>
        </w:tc>
        <w:tc>
          <w:tcPr>
            <w:tcW w:w="5465" w:type="dxa"/>
          </w:tcPr>
          <w:p w14:paraId="4BA1262B">
            <w:pPr>
              <w:snapToGrid w:val="0"/>
              <w:spacing w:line="360" w:lineRule="auto"/>
              <w:jc w:val="center"/>
              <w:rPr>
                <w:rFonts w:hint="eastAsia" w:ascii="宋体" w:hAnsi="宋体" w:cs="宋体"/>
                <w:bCs/>
                <w:sz w:val="24"/>
              </w:rPr>
            </w:pPr>
            <w:r>
              <w:rPr>
                <w:rFonts w:hint="eastAsia" w:cs="仿宋_GB2312" w:asciiTheme="minorEastAsia" w:hAnsiTheme="minorEastAsia" w:eastAsiaTheme="minorEastAsia"/>
                <w:bCs/>
                <w:sz w:val="24"/>
              </w:rPr>
              <w:t>投标文件中评标标准相应的商务技术资料目录*</w:t>
            </w:r>
          </w:p>
        </w:tc>
        <w:tc>
          <w:tcPr>
            <w:tcW w:w="3046" w:type="dxa"/>
          </w:tcPr>
          <w:p w14:paraId="58037A85">
            <w:pPr>
              <w:snapToGrid w:val="0"/>
              <w:spacing w:line="240" w:lineRule="atLeast"/>
              <w:jc w:val="center"/>
              <w:rPr>
                <w:rFonts w:hint="eastAsia" w:ascii="宋体" w:hAnsi="宋体" w:cs="宋体"/>
                <w:bCs/>
                <w:sz w:val="24"/>
              </w:rPr>
            </w:pPr>
            <w:r>
              <w:rPr>
                <w:rFonts w:hint="eastAsia" w:ascii="宋体" w:hAnsi="宋体" w:cs="宋体"/>
                <w:bCs/>
                <w:sz w:val="24"/>
              </w:rPr>
              <w:t>投标文件中的页码位置</w:t>
            </w:r>
          </w:p>
        </w:tc>
      </w:tr>
      <w:tr w14:paraId="3435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8E175BB">
            <w:pPr>
              <w:snapToGrid w:val="0"/>
              <w:spacing w:line="360" w:lineRule="auto"/>
              <w:jc w:val="center"/>
              <w:rPr>
                <w:rFonts w:hint="eastAsia" w:ascii="宋体" w:hAnsi="宋体" w:cs="宋体"/>
                <w:bCs/>
                <w:sz w:val="24"/>
              </w:rPr>
            </w:pPr>
            <w:r>
              <w:rPr>
                <w:rFonts w:hint="eastAsia" w:ascii="宋体" w:hAnsi="宋体" w:cs="宋体"/>
                <w:bCs/>
                <w:sz w:val="24"/>
              </w:rPr>
              <w:t>1</w:t>
            </w:r>
          </w:p>
        </w:tc>
        <w:tc>
          <w:tcPr>
            <w:tcW w:w="5465" w:type="dxa"/>
          </w:tcPr>
          <w:p w14:paraId="3817802B">
            <w:pPr>
              <w:snapToGrid w:val="0"/>
              <w:spacing w:line="360" w:lineRule="auto"/>
              <w:jc w:val="center"/>
              <w:rPr>
                <w:rFonts w:hint="eastAsia" w:ascii="宋体" w:hAnsi="宋体" w:cs="宋体"/>
                <w:bCs/>
                <w:sz w:val="24"/>
              </w:rPr>
            </w:pPr>
            <w:r>
              <w:rPr>
                <w:rFonts w:hint="eastAsia" w:ascii="宋体" w:hAnsi="宋体" w:cs="宋体"/>
                <w:bCs/>
                <w:sz w:val="24"/>
              </w:rPr>
              <w:t>XXX（预先填写）</w:t>
            </w:r>
          </w:p>
        </w:tc>
        <w:tc>
          <w:tcPr>
            <w:tcW w:w="3046" w:type="dxa"/>
          </w:tcPr>
          <w:p w14:paraId="3FD4DCFB">
            <w:pPr>
              <w:spacing w:line="240" w:lineRule="auto"/>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08F1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0F5B8E">
            <w:pPr>
              <w:snapToGrid w:val="0"/>
              <w:spacing w:line="360" w:lineRule="auto"/>
              <w:jc w:val="center"/>
              <w:rPr>
                <w:rFonts w:hint="eastAsia" w:ascii="宋体" w:hAnsi="宋体" w:cs="宋体"/>
                <w:bCs/>
                <w:sz w:val="24"/>
              </w:rPr>
            </w:pPr>
            <w:r>
              <w:rPr>
                <w:rFonts w:hint="eastAsia" w:ascii="宋体" w:hAnsi="宋体" w:cs="宋体"/>
                <w:bCs/>
                <w:sz w:val="24"/>
              </w:rPr>
              <w:t>2</w:t>
            </w:r>
          </w:p>
        </w:tc>
        <w:tc>
          <w:tcPr>
            <w:tcW w:w="5465" w:type="dxa"/>
          </w:tcPr>
          <w:p w14:paraId="08A6BFB1">
            <w:pPr>
              <w:snapToGrid w:val="0"/>
              <w:spacing w:line="360" w:lineRule="auto"/>
              <w:jc w:val="center"/>
              <w:rPr>
                <w:rFonts w:hint="eastAsia" w:ascii="宋体" w:hAnsi="宋体" w:cs="宋体"/>
                <w:bCs/>
                <w:sz w:val="24"/>
              </w:rPr>
            </w:pPr>
            <w:r>
              <w:rPr>
                <w:rFonts w:hint="eastAsia" w:ascii="宋体" w:hAnsi="宋体" w:cs="宋体"/>
                <w:bCs/>
                <w:sz w:val="24"/>
              </w:rPr>
              <w:t>XXX</w:t>
            </w:r>
          </w:p>
        </w:tc>
        <w:tc>
          <w:tcPr>
            <w:tcW w:w="3046" w:type="dxa"/>
          </w:tcPr>
          <w:p w14:paraId="5147CBC8">
            <w:pPr>
              <w:spacing w:line="240" w:lineRule="auto"/>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4921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1CAAD98">
            <w:pPr>
              <w:snapToGrid w:val="0"/>
              <w:spacing w:line="360" w:lineRule="auto"/>
              <w:jc w:val="center"/>
              <w:rPr>
                <w:rFonts w:hint="eastAsia" w:ascii="宋体" w:hAnsi="宋体" w:cs="宋体"/>
                <w:bCs/>
                <w:sz w:val="24"/>
              </w:rPr>
            </w:pPr>
            <w:r>
              <w:rPr>
                <w:rFonts w:hint="eastAsia" w:ascii="宋体" w:hAnsi="宋体" w:cs="宋体"/>
                <w:kern w:val="0"/>
                <w:sz w:val="24"/>
              </w:rPr>
              <w:t>……</w:t>
            </w:r>
          </w:p>
        </w:tc>
        <w:tc>
          <w:tcPr>
            <w:tcW w:w="5465" w:type="dxa"/>
          </w:tcPr>
          <w:p w14:paraId="626FB651">
            <w:pPr>
              <w:snapToGrid w:val="0"/>
              <w:spacing w:line="360" w:lineRule="auto"/>
              <w:jc w:val="center"/>
              <w:rPr>
                <w:rFonts w:hint="eastAsia" w:ascii="宋体" w:hAnsi="宋体" w:cs="宋体"/>
                <w:bCs/>
                <w:sz w:val="24"/>
              </w:rPr>
            </w:pPr>
          </w:p>
        </w:tc>
        <w:tc>
          <w:tcPr>
            <w:tcW w:w="3046" w:type="dxa"/>
          </w:tcPr>
          <w:p w14:paraId="2AE4FC34">
            <w:pPr>
              <w:spacing w:line="240" w:lineRule="auto"/>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5FE7B43C">
      <w:pPr>
        <w:pStyle w:val="79"/>
        <w:rPr>
          <w:rFonts w:hint="eastAsia"/>
        </w:rPr>
      </w:pPr>
    </w:p>
    <w:p w14:paraId="7A9F1037">
      <w:pPr>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C9F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585E3E">
            <w:pPr>
              <w:spacing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7399BE1">
            <w:pPr>
              <w:spacing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1115223">
            <w:pPr>
              <w:spacing w:line="360" w:lineRule="auto"/>
              <w:jc w:val="center"/>
              <w:rPr>
                <w:rFonts w:hint="eastAsia" w:ascii="宋体" w:hAnsi="宋体" w:cs="宋体"/>
                <w:b/>
                <w:sz w:val="24"/>
              </w:rPr>
            </w:pPr>
          </w:p>
          <w:p w14:paraId="5A0077D9">
            <w:pPr>
              <w:spacing w:line="360" w:lineRule="auto"/>
              <w:jc w:val="center"/>
              <w:rPr>
                <w:rFonts w:hint="eastAsia"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7357E9E">
            <w:pPr>
              <w:spacing w:line="360" w:lineRule="auto"/>
              <w:jc w:val="center"/>
              <w:rPr>
                <w:rFonts w:hint="eastAsia"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6F7BA4C">
            <w:pPr>
              <w:spacing w:line="360" w:lineRule="auto"/>
              <w:jc w:val="center"/>
              <w:rPr>
                <w:rFonts w:hint="eastAsia"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BFB1CFE">
            <w:pPr>
              <w:spacing w:line="360" w:lineRule="auto"/>
              <w:jc w:val="center"/>
              <w:rPr>
                <w:rFonts w:hint="eastAsia"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4653697">
            <w:pPr>
              <w:spacing w:line="360" w:lineRule="auto"/>
              <w:jc w:val="center"/>
              <w:rPr>
                <w:rFonts w:hint="eastAsia" w:ascii="宋体" w:hAnsi="宋体" w:cs="宋体"/>
                <w:b/>
                <w:sz w:val="24"/>
              </w:rPr>
            </w:pPr>
          </w:p>
          <w:p w14:paraId="64D81D71">
            <w:pPr>
              <w:spacing w:line="360" w:lineRule="auto"/>
              <w:jc w:val="center"/>
              <w:rPr>
                <w:rFonts w:hint="eastAsia" w:ascii="宋体" w:hAnsi="宋体" w:cs="宋体"/>
                <w:b/>
                <w:sz w:val="24"/>
              </w:rPr>
            </w:pPr>
            <w:r>
              <w:rPr>
                <w:rFonts w:hint="eastAsia" w:ascii="宋体" w:hAnsi="宋体" w:cs="宋体"/>
                <w:b/>
                <w:sz w:val="24"/>
              </w:rPr>
              <w:t>备注（如果有）</w:t>
            </w:r>
          </w:p>
          <w:p w14:paraId="6AA41888">
            <w:pPr>
              <w:spacing w:line="360" w:lineRule="auto"/>
              <w:jc w:val="center"/>
              <w:rPr>
                <w:rFonts w:hint="eastAsia" w:ascii="宋体" w:hAnsi="宋体" w:cs="宋体"/>
                <w:b/>
                <w:sz w:val="24"/>
              </w:rPr>
            </w:pPr>
          </w:p>
        </w:tc>
      </w:tr>
      <w:tr w14:paraId="67A1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C290D5">
            <w:pPr>
              <w:spacing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C133892">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44F0F04">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A85BECF">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5B83867">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17704E6">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D112CBC">
            <w:pPr>
              <w:spacing w:line="360" w:lineRule="auto"/>
              <w:jc w:val="center"/>
              <w:rPr>
                <w:rFonts w:hint="eastAsia" w:ascii="宋体" w:hAnsi="宋体" w:cs="宋体"/>
                <w:sz w:val="24"/>
              </w:rPr>
            </w:pPr>
          </w:p>
        </w:tc>
      </w:tr>
      <w:tr w14:paraId="204A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713BE6">
            <w:pPr>
              <w:spacing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23313A9">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B82C7F1">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66EF547">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7CEDE90">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3509CE4">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55455E1">
            <w:pPr>
              <w:spacing w:line="360" w:lineRule="auto"/>
              <w:jc w:val="center"/>
              <w:rPr>
                <w:rFonts w:hint="eastAsia" w:ascii="宋体" w:hAnsi="宋体" w:cs="宋体"/>
                <w:sz w:val="24"/>
              </w:rPr>
            </w:pPr>
          </w:p>
        </w:tc>
      </w:tr>
      <w:tr w14:paraId="0458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1203C7">
            <w:pPr>
              <w:spacing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7FCFB4A">
            <w:pPr>
              <w:snapToGrid w:val="0"/>
              <w:spacing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7027365">
            <w:pPr>
              <w:snapToGrid w:val="0"/>
              <w:spacing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2538760">
            <w:pPr>
              <w:snapToGrid w:val="0"/>
              <w:spacing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C235E1B">
            <w:pPr>
              <w:spacing w:line="360" w:lineRule="auto"/>
              <w:jc w:val="center"/>
              <w:rPr>
                <w:rFonts w:hint="eastAsia"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2D949DA">
            <w:pPr>
              <w:spacing w:line="360" w:lineRule="auto"/>
              <w:jc w:val="center"/>
              <w:rPr>
                <w:rFonts w:hint="eastAsia"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2F7A888">
            <w:pPr>
              <w:spacing w:line="360" w:lineRule="auto"/>
              <w:jc w:val="center"/>
              <w:rPr>
                <w:rFonts w:hint="eastAsia" w:ascii="宋体" w:hAnsi="宋体" w:cs="宋体"/>
                <w:sz w:val="24"/>
              </w:rPr>
            </w:pPr>
          </w:p>
        </w:tc>
      </w:tr>
    </w:tbl>
    <w:p w14:paraId="091BDC67">
      <w:pPr>
        <w:spacing w:line="360" w:lineRule="auto"/>
        <w:ind w:right="420"/>
        <w:rPr>
          <w:rFonts w:hint="eastAsia" w:ascii="宋体" w:hAnsi="宋体" w:cs="宋体"/>
          <w:b/>
          <w:kern w:val="0"/>
          <w:sz w:val="32"/>
          <w:szCs w:val="32"/>
        </w:rPr>
      </w:pPr>
      <w:r>
        <w:rPr>
          <w:rFonts w:hint="eastAsia" w:ascii="宋体" w:hAnsi="宋体" w:cs="宋体"/>
          <w:sz w:val="24"/>
        </w:rPr>
        <w:t>注：按本格式和要求提供。</w:t>
      </w:r>
    </w:p>
    <w:p w14:paraId="7EB26851">
      <w:pPr>
        <w:jc w:val="center"/>
        <w:rPr>
          <w:rFonts w:hint="eastAsia"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7EA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07668C">
            <w:pPr>
              <w:jc w:val="center"/>
              <w:rPr>
                <w:rFonts w:hint="eastAsia" w:ascii="宋体" w:hAnsi="宋体" w:cs="宋体"/>
                <w:b/>
                <w:bCs/>
                <w:sz w:val="24"/>
              </w:rPr>
            </w:pPr>
            <w:r>
              <w:rPr>
                <w:rFonts w:hint="eastAsia" w:ascii="宋体" w:hAnsi="宋体" w:cs="宋体"/>
                <w:b/>
                <w:bCs/>
                <w:sz w:val="24"/>
              </w:rPr>
              <w:t>序号</w:t>
            </w:r>
          </w:p>
        </w:tc>
        <w:tc>
          <w:tcPr>
            <w:tcW w:w="3683" w:type="dxa"/>
          </w:tcPr>
          <w:p w14:paraId="3E3B3436">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42283619">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72FDA809">
            <w:pPr>
              <w:jc w:val="center"/>
              <w:rPr>
                <w:rFonts w:hint="eastAsia" w:ascii="宋体" w:hAnsi="宋体" w:cs="宋体"/>
                <w:b/>
                <w:bCs/>
                <w:sz w:val="24"/>
              </w:rPr>
            </w:pPr>
            <w:r>
              <w:rPr>
                <w:rFonts w:hint="eastAsia" w:ascii="宋体" w:hAnsi="宋体" w:cs="宋体"/>
                <w:b/>
                <w:bCs/>
                <w:sz w:val="24"/>
              </w:rPr>
              <w:t>偏离说明</w:t>
            </w:r>
          </w:p>
        </w:tc>
      </w:tr>
      <w:tr w14:paraId="01EA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3A6077">
            <w:pPr>
              <w:jc w:val="center"/>
              <w:rPr>
                <w:rFonts w:hint="eastAsia" w:ascii="宋体" w:hAnsi="宋体" w:cs="宋体"/>
                <w:kern w:val="0"/>
                <w:sz w:val="24"/>
              </w:rPr>
            </w:pPr>
            <w:r>
              <w:rPr>
                <w:rFonts w:hint="eastAsia" w:ascii="宋体" w:hAnsi="宋体" w:cs="宋体"/>
                <w:kern w:val="0"/>
                <w:sz w:val="24"/>
              </w:rPr>
              <w:t>1</w:t>
            </w:r>
          </w:p>
        </w:tc>
        <w:tc>
          <w:tcPr>
            <w:tcW w:w="3683" w:type="dxa"/>
          </w:tcPr>
          <w:p w14:paraId="361B7CA6">
            <w:pPr>
              <w:jc w:val="center"/>
              <w:rPr>
                <w:rFonts w:hint="eastAsia" w:ascii="宋体" w:hAnsi="宋体" w:cs="宋体"/>
                <w:b/>
                <w:kern w:val="0"/>
                <w:sz w:val="32"/>
                <w:szCs w:val="32"/>
              </w:rPr>
            </w:pPr>
          </w:p>
        </w:tc>
        <w:tc>
          <w:tcPr>
            <w:tcW w:w="3546" w:type="dxa"/>
          </w:tcPr>
          <w:p w14:paraId="3D14021C">
            <w:pPr>
              <w:jc w:val="center"/>
              <w:rPr>
                <w:rFonts w:hint="eastAsia" w:ascii="宋体" w:hAnsi="宋体" w:cs="宋体"/>
                <w:b/>
                <w:kern w:val="0"/>
                <w:sz w:val="32"/>
                <w:szCs w:val="32"/>
              </w:rPr>
            </w:pPr>
          </w:p>
        </w:tc>
        <w:tc>
          <w:tcPr>
            <w:tcW w:w="1276" w:type="dxa"/>
          </w:tcPr>
          <w:p w14:paraId="70AD637C">
            <w:pPr>
              <w:jc w:val="center"/>
              <w:rPr>
                <w:rFonts w:hint="eastAsia" w:ascii="宋体" w:hAnsi="宋体" w:cs="宋体"/>
                <w:b/>
                <w:kern w:val="0"/>
                <w:sz w:val="32"/>
                <w:szCs w:val="32"/>
              </w:rPr>
            </w:pPr>
          </w:p>
        </w:tc>
      </w:tr>
      <w:tr w14:paraId="0EB4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B5A27C">
            <w:pPr>
              <w:jc w:val="center"/>
              <w:rPr>
                <w:rFonts w:hint="eastAsia" w:ascii="宋体" w:hAnsi="宋体" w:cs="宋体"/>
                <w:kern w:val="0"/>
                <w:sz w:val="24"/>
              </w:rPr>
            </w:pPr>
            <w:r>
              <w:rPr>
                <w:rFonts w:hint="eastAsia" w:ascii="宋体" w:hAnsi="宋体" w:cs="宋体"/>
                <w:kern w:val="0"/>
                <w:sz w:val="24"/>
              </w:rPr>
              <w:t>2</w:t>
            </w:r>
          </w:p>
        </w:tc>
        <w:tc>
          <w:tcPr>
            <w:tcW w:w="3683" w:type="dxa"/>
          </w:tcPr>
          <w:p w14:paraId="7275AB55">
            <w:pPr>
              <w:jc w:val="center"/>
              <w:rPr>
                <w:rFonts w:hint="eastAsia" w:ascii="宋体" w:hAnsi="宋体" w:cs="宋体"/>
                <w:b/>
                <w:kern w:val="0"/>
                <w:sz w:val="32"/>
                <w:szCs w:val="32"/>
              </w:rPr>
            </w:pPr>
          </w:p>
        </w:tc>
        <w:tc>
          <w:tcPr>
            <w:tcW w:w="3546" w:type="dxa"/>
          </w:tcPr>
          <w:p w14:paraId="0A1F1A04">
            <w:pPr>
              <w:jc w:val="center"/>
              <w:rPr>
                <w:rFonts w:hint="eastAsia" w:ascii="宋体" w:hAnsi="宋体" w:cs="宋体"/>
                <w:b/>
                <w:kern w:val="0"/>
                <w:sz w:val="32"/>
                <w:szCs w:val="32"/>
              </w:rPr>
            </w:pPr>
          </w:p>
        </w:tc>
        <w:tc>
          <w:tcPr>
            <w:tcW w:w="1276" w:type="dxa"/>
          </w:tcPr>
          <w:p w14:paraId="0751BAB6">
            <w:pPr>
              <w:jc w:val="center"/>
              <w:rPr>
                <w:rFonts w:hint="eastAsia" w:ascii="宋体" w:hAnsi="宋体" w:cs="宋体"/>
                <w:b/>
                <w:kern w:val="0"/>
                <w:sz w:val="32"/>
                <w:szCs w:val="32"/>
              </w:rPr>
            </w:pPr>
          </w:p>
        </w:tc>
      </w:tr>
      <w:tr w14:paraId="7FC5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79A86E">
            <w:pPr>
              <w:jc w:val="center"/>
              <w:rPr>
                <w:rFonts w:hint="eastAsia" w:ascii="宋体" w:hAnsi="宋体" w:cs="宋体"/>
                <w:kern w:val="0"/>
                <w:sz w:val="24"/>
              </w:rPr>
            </w:pPr>
            <w:r>
              <w:rPr>
                <w:rFonts w:hint="eastAsia" w:ascii="宋体" w:hAnsi="宋体" w:cs="宋体"/>
                <w:kern w:val="0"/>
                <w:sz w:val="24"/>
              </w:rPr>
              <w:t>……</w:t>
            </w:r>
          </w:p>
        </w:tc>
        <w:tc>
          <w:tcPr>
            <w:tcW w:w="3683" w:type="dxa"/>
          </w:tcPr>
          <w:p w14:paraId="2885BB12">
            <w:pPr>
              <w:jc w:val="center"/>
              <w:rPr>
                <w:rFonts w:hint="eastAsia" w:ascii="宋体" w:hAnsi="宋体" w:cs="宋体"/>
                <w:b/>
                <w:kern w:val="0"/>
                <w:sz w:val="32"/>
                <w:szCs w:val="32"/>
              </w:rPr>
            </w:pPr>
          </w:p>
        </w:tc>
        <w:tc>
          <w:tcPr>
            <w:tcW w:w="3546" w:type="dxa"/>
          </w:tcPr>
          <w:p w14:paraId="7C03A21B">
            <w:pPr>
              <w:jc w:val="center"/>
              <w:rPr>
                <w:rFonts w:hint="eastAsia" w:ascii="宋体" w:hAnsi="宋体" w:cs="宋体"/>
                <w:b/>
                <w:kern w:val="0"/>
                <w:sz w:val="32"/>
                <w:szCs w:val="32"/>
              </w:rPr>
            </w:pPr>
          </w:p>
        </w:tc>
        <w:tc>
          <w:tcPr>
            <w:tcW w:w="1276" w:type="dxa"/>
          </w:tcPr>
          <w:p w14:paraId="0599148C">
            <w:pPr>
              <w:jc w:val="center"/>
              <w:rPr>
                <w:rFonts w:hint="eastAsia" w:ascii="宋体" w:hAnsi="宋体" w:cs="宋体"/>
                <w:b/>
                <w:kern w:val="0"/>
                <w:sz w:val="32"/>
                <w:szCs w:val="32"/>
              </w:rPr>
            </w:pPr>
          </w:p>
        </w:tc>
      </w:tr>
    </w:tbl>
    <w:p w14:paraId="398A9A9B">
      <w:pPr>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7B530050">
      <w:pPr>
        <w:jc w:val="center"/>
        <w:rPr>
          <w:rFonts w:hint="eastAsia" w:ascii="宋体" w:hAnsi="宋体" w:cs="宋体"/>
          <w:b/>
          <w:kern w:val="0"/>
          <w:sz w:val="32"/>
          <w:szCs w:val="32"/>
        </w:rPr>
      </w:pPr>
    </w:p>
    <w:p w14:paraId="726D237D">
      <w:pPr>
        <w:spacing w:line="360" w:lineRule="auto"/>
        <w:ind w:right="420"/>
        <w:rPr>
          <w:rFonts w:hint="eastAsia" w:ascii="宋体" w:hAnsi="宋体" w:cs="宋体"/>
          <w:sz w:val="24"/>
        </w:rPr>
      </w:pPr>
      <w:r>
        <w:rPr>
          <w:rFonts w:hint="eastAsia" w:ascii="宋体" w:hAnsi="宋体" w:cs="宋体"/>
          <w:sz w:val="24"/>
        </w:rPr>
        <w:t>注：1.按本格式和要求提供。</w:t>
      </w:r>
    </w:p>
    <w:p w14:paraId="03079D7D">
      <w:pPr>
        <w:spacing w:line="360" w:lineRule="auto"/>
        <w:ind w:right="420"/>
        <w:rPr>
          <w:rFonts w:hint="eastAsia"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2D7C1D87">
      <w:pPr>
        <w:spacing w:line="360" w:lineRule="auto"/>
        <w:ind w:right="420"/>
        <w:rPr>
          <w:rFonts w:hint="eastAsia" w:ascii="宋体" w:hAnsi="宋体" w:cs="宋体"/>
          <w:sz w:val="24"/>
        </w:rPr>
      </w:pPr>
      <w:r>
        <w:rPr>
          <w:rFonts w:hint="eastAsia" w:ascii="宋体" w:hAnsi="宋体" w:cs="宋体"/>
          <w:sz w:val="24"/>
        </w:rPr>
        <w:t>3.投标人须保证：除商务技术偏离表列出的偏离外，投标人响应招标文件的全部非实质性要求。</w:t>
      </w:r>
    </w:p>
    <w:p w14:paraId="6B4C9578">
      <w:pPr>
        <w:ind w:firstLine="2335" w:firstLineChars="727"/>
        <w:rPr>
          <w:rFonts w:hint="eastAsia" w:ascii="宋体" w:hAnsi="宋体" w:cs="宋体"/>
          <w:b/>
          <w:bCs/>
          <w:sz w:val="32"/>
          <w:szCs w:val="32"/>
        </w:rPr>
      </w:pPr>
    </w:p>
    <w:p w14:paraId="10F4389B">
      <w:pPr>
        <w:widowControl/>
        <w:adjustRightInd/>
        <w:jc w:val="center"/>
        <w:rPr>
          <w:rFonts w:hint="eastAsia" w:ascii="宋体" w:hAnsi="宋体" w:cs="宋体"/>
          <w:sz w:val="24"/>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DE4E89E">
      <w:pPr>
        <w:snapToGrid w:val="0"/>
        <w:spacing w:line="360" w:lineRule="auto"/>
        <w:rPr>
          <w:rFonts w:hint="eastAsia" w:ascii="宋体" w:hAnsi="宋体" w:cs="宋体"/>
          <w:kern w:val="0"/>
          <w:sz w:val="24"/>
        </w:rPr>
      </w:pPr>
      <w:r>
        <w:rPr>
          <w:rFonts w:hint="eastAsia" w:ascii="宋体" w:hAnsi="宋体" w:cs="宋体"/>
          <w:sz w:val="24"/>
        </w:rPr>
        <w:t>浙江省交通运输厅、华诚工程咨询集团有限公司</w:t>
      </w:r>
      <w:r>
        <w:rPr>
          <w:rFonts w:hint="eastAsia" w:ascii="宋体" w:hAnsi="宋体" w:cs="宋体"/>
          <w:kern w:val="0"/>
          <w:sz w:val="24"/>
          <w:lang w:val="zh-CN"/>
        </w:rPr>
        <w:t>：</w:t>
      </w:r>
    </w:p>
    <w:p w14:paraId="5DE9D04D">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4AABBF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E3C665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1C4B4BB">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9642F2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8C20734">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64874AA">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6E452912">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8010B57">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125246F">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435017C">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7AECEFD">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41D0405">
      <w:pPr>
        <w:spacing w:line="360" w:lineRule="auto"/>
        <w:jc w:val="center"/>
        <w:rPr>
          <w:rFonts w:hint="eastAsia" w:ascii="宋体" w:hAnsi="宋体" w:cs="宋体"/>
          <w:b/>
          <w:bCs/>
          <w:sz w:val="24"/>
        </w:rPr>
      </w:pPr>
    </w:p>
    <w:p w14:paraId="52EFADC1">
      <w:pPr>
        <w:spacing w:line="360" w:lineRule="auto"/>
        <w:ind w:right="420"/>
        <w:rPr>
          <w:rFonts w:hint="eastAsia" w:ascii="宋体" w:hAnsi="宋体" w:cs="宋体"/>
          <w:sz w:val="24"/>
        </w:rPr>
      </w:pPr>
      <w:r>
        <w:rPr>
          <w:rFonts w:hint="eastAsia" w:ascii="宋体" w:hAnsi="宋体" w:cs="宋体"/>
          <w:sz w:val="24"/>
        </w:rPr>
        <w:t>注：按本格式和要求提供。</w:t>
      </w:r>
    </w:p>
    <w:p w14:paraId="2A48278C">
      <w:pPr>
        <w:spacing w:line="360" w:lineRule="auto"/>
        <w:jc w:val="center"/>
        <w:rPr>
          <w:rFonts w:hint="eastAsia" w:ascii="宋体" w:hAnsi="宋体" w:cs="宋体"/>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5802F2D">
      <w:pPr>
        <w:spacing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329D7E66">
      <w:pPr>
        <w:jc w:val="center"/>
        <w:rPr>
          <w:sz w:val="36"/>
          <w:szCs w:val="36"/>
        </w:rPr>
      </w:pPr>
      <w:r>
        <w:rPr>
          <w:rFonts w:hint="eastAsia"/>
          <w:sz w:val="36"/>
          <w:szCs w:val="36"/>
        </w:rPr>
        <w:t>目录</w:t>
      </w:r>
    </w:p>
    <w:p w14:paraId="0B03B2D1">
      <w:pPr>
        <w:numPr>
          <w:ilvl w:val="0"/>
          <w:numId w:val="4"/>
        </w:numPr>
        <w:snapToGrid w:val="0"/>
        <w:spacing w:line="360" w:lineRule="auto"/>
        <w:rPr>
          <w:rFonts w:hint="eastAsia" w:ascii="宋体" w:hAnsi="宋体" w:cs="宋体"/>
          <w:sz w:val="24"/>
        </w:rPr>
      </w:pPr>
      <w:r>
        <w:rPr>
          <w:rFonts w:hint="eastAsia" w:ascii="宋体" w:hAnsi="宋体" w:cs="宋体"/>
          <w:sz w:val="24"/>
        </w:rPr>
        <w:t>开标一览表（报价表）………………………………………………………（页码）</w:t>
      </w:r>
    </w:p>
    <w:p w14:paraId="11DE99A1">
      <w:pPr>
        <w:snapToGrid w:val="0"/>
        <w:spacing w:line="360" w:lineRule="auto"/>
        <w:rPr>
          <w:rFonts w:hint="eastAsia" w:ascii="宋体" w:hAnsi="宋体" w:cs="宋体"/>
          <w:sz w:val="24"/>
        </w:rPr>
      </w:pPr>
      <w:r>
        <w:rPr>
          <w:rFonts w:hint="eastAsia" w:ascii="宋体" w:hAnsi="宋体" w:cs="宋体"/>
          <w:sz w:val="24"/>
        </w:rPr>
        <w:t>（2）中小企业声明函………………………………………………………………（页码）</w:t>
      </w:r>
    </w:p>
    <w:p w14:paraId="401813A8">
      <w:pPr>
        <w:pStyle w:val="81"/>
        <w:rPr>
          <w:rFonts w:hint="eastAsia"/>
        </w:rPr>
      </w:pPr>
    </w:p>
    <w:p w14:paraId="3B2E965B">
      <w:pPr>
        <w:pStyle w:val="81"/>
        <w:rPr>
          <w:rFonts w:hint="eastAsia"/>
        </w:rPr>
      </w:pPr>
    </w:p>
    <w:p w14:paraId="2960A536">
      <w:pPr>
        <w:snapToGrid w:val="0"/>
        <w:spacing w:line="360" w:lineRule="auto"/>
        <w:ind w:right="480"/>
        <w:jc w:val="center"/>
        <w:rPr>
          <w:rFonts w:hint="eastAsia" w:ascii="宋体" w:hAnsi="宋体" w:cs="宋体"/>
          <w:b/>
          <w:kern w:val="0"/>
          <w:sz w:val="32"/>
          <w:szCs w:val="32"/>
        </w:rPr>
      </w:pPr>
    </w:p>
    <w:p w14:paraId="61CA05F9">
      <w:pPr>
        <w:snapToGrid w:val="0"/>
        <w:spacing w:line="360" w:lineRule="auto"/>
        <w:ind w:right="480"/>
        <w:jc w:val="center"/>
        <w:rPr>
          <w:rFonts w:hint="eastAsia" w:ascii="宋体" w:hAnsi="宋体" w:cs="宋体"/>
          <w:b/>
          <w:kern w:val="0"/>
          <w:sz w:val="32"/>
          <w:szCs w:val="32"/>
        </w:rPr>
      </w:pPr>
    </w:p>
    <w:p w14:paraId="2484B55A">
      <w:pPr>
        <w:snapToGrid w:val="0"/>
        <w:spacing w:line="360" w:lineRule="auto"/>
        <w:ind w:right="480"/>
        <w:jc w:val="center"/>
        <w:rPr>
          <w:rFonts w:hint="eastAsia" w:ascii="宋体" w:hAnsi="宋体" w:cs="宋体"/>
          <w:b/>
          <w:kern w:val="0"/>
          <w:sz w:val="32"/>
          <w:szCs w:val="32"/>
        </w:rPr>
      </w:pPr>
    </w:p>
    <w:p w14:paraId="08321D36">
      <w:pPr>
        <w:snapToGrid w:val="0"/>
        <w:spacing w:line="360" w:lineRule="auto"/>
        <w:ind w:right="480"/>
        <w:jc w:val="center"/>
        <w:rPr>
          <w:rFonts w:hint="eastAsia" w:ascii="宋体" w:hAnsi="宋体" w:cs="宋体"/>
          <w:b/>
          <w:kern w:val="0"/>
          <w:sz w:val="32"/>
          <w:szCs w:val="32"/>
        </w:rPr>
      </w:pPr>
    </w:p>
    <w:p w14:paraId="51D0CB8F">
      <w:pPr>
        <w:snapToGrid w:val="0"/>
        <w:spacing w:line="360" w:lineRule="auto"/>
        <w:ind w:right="480"/>
        <w:jc w:val="center"/>
        <w:rPr>
          <w:rFonts w:hint="eastAsia" w:ascii="宋体" w:hAnsi="宋体" w:cs="宋体"/>
          <w:b/>
          <w:kern w:val="0"/>
          <w:sz w:val="32"/>
          <w:szCs w:val="32"/>
        </w:rPr>
      </w:pPr>
    </w:p>
    <w:p w14:paraId="472310CF">
      <w:pPr>
        <w:snapToGrid w:val="0"/>
        <w:spacing w:line="360" w:lineRule="auto"/>
        <w:ind w:right="480"/>
        <w:jc w:val="center"/>
        <w:rPr>
          <w:rFonts w:hint="eastAsia" w:ascii="宋体" w:hAnsi="宋体" w:cs="宋体"/>
          <w:b/>
          <w:kern w:val="0"/>
          <w:sz w:val="32"/>
          <w:szCs w:val="32"/>
        </w:rPr>
      </w:pPr>
    </w:p>
    <w:p w14:paraId="3978E6B2">
      <w:pPr>
        <w:snapToGrid w:val="0"/>
        <w:spacing w:line="360" w:lineRule="auto"/>
        <w:ind w:right="480"/>
        <w:jc w:val="center"/>
        <w:rPr>
          <w:rFonts w:hint="eastAsia" w:ascii="宋体" w:hAnsi="宋体" w:cs="宋体"/>
          <w:b/>
          <w:kern w:val="0"/>
          <w:sz w:val="32"/>
          <w:szCs w:val="32"/>
        </w:rPr>
      </w:pPr>
    </w:p>
    <w:p w14:paraId="2BF5F576">
      <w:pPr>
        <w:snapToGrid w:val="0"/>
        <w:spacing w:line="360" w:lineRule="auto"/>
        <w:ind w:right="480"/>
        <w:jc w:val="center"/>
        <w:rPr>
          <w:rFonts w:hint="eastAsia" w:ascii="宋体" w:hAnsi="宋体" w:cs="宋体"/>
          <w:b/>
          <w:kern w:val="0"/>
          <w:sz w:val="32"/>
          <w:szCs w:val="32"/>
        </w:rPr>
      </w:pPr>
    </w:p>
    <w:p w14:paraId="1B8BC08D">
      <w:pPr>
        <w:snapToGrid w:val="0"/>
        <w:spacing w:line="360" w:lineRule="auto"/>
        <w:ind w:right="480"/>
        <w:jc w:val="center"/>
        <w:rPr>
          <w:rFonts w:hint="eastAsia" w:ascii="宋体" w:hAnsi="宋体" w:cs="宋体"/>
          <w:b/>
          <w:kern w:val="0"/>
          <w:sz w:val="32"/>
          <w:szCs w:val="32"/>
        </w:rPr>
      </w:pPr>
    </w:p>
    <w:p w14:paraId="6B55B328">
      <w:pPr>
        <w:pStyle w:val="380"/>
        <w:tabs>
          <w:tab w:val="clear" w:pos="720"/>
        </w:tabs>
        <w:snapToGrid w:val="0"/>
        <w:spacing w:before="120" w:after="120"/>
        <w:ind w:firstLine="643"/>
        <w:outlineLvl w:val="9"/>
        <w:rPr>
          <w:rFonts w:hint="eastAsia"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011902FD">
      <w:pPr>
        <w:pStyle w:val="38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7BFDC093">
      <w:pPr>
        <w:snapToGrid w:val="0"/>
        <w:spacing w:line="360" w:lineRule="auto"/>
        <w:rPr>
          <w:rFonts w:hint="eastAsia" w:ascii="宋体" w:hAnsi="宋体" w:cs="宋体"/>
          <w:kern w:val="0"/>
          <w:sz w:val="24"/>
        </w:rPr>
      </w:pPr>
      <w:r>
        <w:rPr>
          <w:rFonts w:hint="eastAsia" w:ascii="宋体" w:hAnsi="宋体" w:cs="宋体"/>
          <w:sz w:val="24"/>
        </w:rPr>
        <w:t>浙江省交通运输厅、华诚工程咨询集团有限公司</w:t>
      </w:r>
      <w:r>
        <w:rPr>
          <w:rFonts w:hint="eastAsia" w:ascii="宋体" w:hAnsi="宋体" w:cs="宋体"/>
          <w:kern w:val="0"/>
          <w:sz w:val="24"/>
          <w:lang w:val="zh-CN"/>
        </w:rPr>
        <w:t>：</w:t>
      </w:r>
    </w:p>
    <w:p w14:paraId="07BFAA83">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电子政务项目年度实施方案设计和政务服务相关方案编制项目</w:t>
      </w:r>
      <w:r>
        <w:rPr>
          <w:rFonts w:hint="eastAsia" w:ascii="宋体" w:hAnsi="宋体" w:cs="宋体"/>
          <w:kern w:val="0"/>
          <w:sz w:val="24"/>
          <w:lang w:val="zh-CN"/>
        </w:rPr>
        <w:t>【招标编号：HCZX-ZC-[2025]0924</w:t>
      </w:r>
      <w:r>
        <w:rPr>
          <w:rFonts w:hint="eastAsia" w:ascii="宋体" w:hAnsi="宋体" w:cs="宋体"/>
          <w:sz w:val="24"/>
        </w:rPr>
        <w:t>】的实施</w:t>
      </w:r>
      <w:r>
        <w:rPr>
          <w:rFonts w:hint="eastAsia" w:ascii="宋体" w:hAnsi="宋体" w:cs="宋体"/>
          <w:kern w:val="0"/>
          <w:sz w:val="24"/>
          <w:lang w:val="zh-CN"/>
        </w:rPr>
        <w:t>。</w:t>
      </w:r>
    </w:p>
    <w:p w14:paraId="5AD25DAD">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989"/>
        <w:gridCol w:w="2262"/>
        <w:gridCol w:w="2404"/>
        <w:gridCol w:w="2262"/>
        <w:gridCol w:w="2121"/>
        <w:gridCol w:w="2122"/>
        <w:gridCol w:w="2121"/>
      </w:tblGrid>
      <w:tr w14:paraId="68D8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15" w:type="dxa"/>
            <w:vAlign w:val="center"/>
          </w:tcPr>
          <w:p w14:paraId="655D5885">
            <w:pPr>
              <w:spacing w:line="360" w:lineRule="auto"/>
              <w:jc w:val="center"/>
              <w:rPr>
                <w:rFonts w:hint="eastAsia" w:ascii="宋体" w:hAnsi="宋体" w:cs="宋体"/>
                <w:b/>
                <w:sz w:val="24"/>
              </w:rPr>
            </w:pPr>
            <w:r>
              <w:rPr>
                <w:rFonts w:hint="eastAsia" w:ascii="宋体" w:hAnsi="宋体" w:cs="宋体"/>
                <w:b/>
                <w:sz w:val="24"/>
              </w:rPr>
              <w:t>序号</w:t>
            </w:r>
          </w:p>
        </w:tc>
        <w:tc>
          <w:tcPr>
            <w:tcW w:w="989" w:type="dxa"/>
            <w:vAlign w:val="center"/>
          </w:tcPr>
          <w:p w14:paraId="0778D1F1">
            <w:pPr>
              <w:spacing w:line="360" w:lineRule="auto"/>
              <w:jc w:val="center"/>
              <w:rPr>
                <w:rFonts w:hint="eastAsia" w:ascii="宋体" w:hAnsi="宋体" w:cs="宋体"/>
                <w:b/>
                <w:sz w:val="24"/>
              </w:rPr>
            </w:pPr>
            <w:r>
              <w:rPr>
                <w:rFonts w:hint="eastAsia" w:ascii="宋体" w:hAnsi="宋体" w:cs="宋体"/>
                <w:b/>
                <w:sz w:val="24"/>
              </w:rPr>
              <w:t>名称</w:t>
            </w:r>
          </w:p>
        </w:tc>
        <w:tc>
          <w:tcPr>
            <w:tcW w:w="2262" w:type="dxa"/>
          </w:tcPr>
          <w:p w14:paraId="54BBBAAF">
            <w:pPr>
              <w:spacing w:line="360" w:lineRule="auto"/>
              <w:jc w:val="center"/>
              <w:rPr>
                <w:rFonts w:hint="eastAsia" w:ascii="宋体" w:hAnsi="宋体" w:cs="宋体"/>
                <w:b/>
                <w:sz w:val="24"/>
              </w:rPr>
            </w:pPr>
          </w:p>
          <w:p w14:paraId="41120531">
            <w:pPr>
              <w:spacing w:line="360" w:lineRule="auto"/>
              <w:jc w:val="center"/>
              <w:rPr>
                <w:rFonts w:hint="eastAsia" w:ascii="宋体" w:hAnsi="宋体" w:cs="宋体"/>
                <w:b/>
                <w:sz w:val="24"/>
              </w:rPr>
            </w:pPr>
            <w:r>
              <w:rPr>
                <w:rFonts w:hint="eastAsia" w:ascii="宋体" w:hAnsi="宋体" w:cs="宋体"/>
                <w:b/>
                <w:sz w:val="24"/>
              </w:rPr>
              <w:t>服务范围</w:t>
            </w:r>
          </w:p>
        </w:tc>
        <w:tc>
          <w:tcPr>
            <w:tcW w:w="2404" w:type="dxa"/>
            <w:vAlign w:val="center"/>
          </w:tcPr>
          <w:p w14:paraId="06BDDDA7">
            <w:pPr>
              <w:spacing w:line="360" w:lineRule="auto"/>
              <w:jc w:val="center"/>
              <w:rPr>
                <w:rFonts w:hint="eastAsia" w:ascii="宋体" w:hAnsi="宋体" w:cs="宋体"/>
                <w:b/>
                <w:sz w:val="24"/>
              </w:rPr>
            </w:pPr>
            <w:r>
              <w:rPr>
                <w:rFonts w:hint="eastAsia" w:ascii="宋体" w:hAnsi="宋体" w:cs="宋体"/>
                <w:b/>
                <w:sz w:val="24"/>
              </w:rPr>
              <w:t>服务要求</w:t>
            </w:r>
          </w:p>
        </w:tc>
        <w:tc>
          <w:tcPr>
            <w:tcW w:w="2262" w:type="dxa"/>
            <w:vAlign w:val="center"/>
          </w:tcPr>
          <w:p w14:paraId="72A895E2">
            <w:pPr>
              <w:spacing w:line="360" w:lineRule="auto"/>
              <w:jc w:val="center"/>
              <w:rPr>
                <w:rFonts w:hint="eastAsia" w:ascii="宋体" w:hAnsi="宋体" w:cs="宋体"/>
                <w:b/>
                <w:sz w:val="24"/>
              </w:rPr>
            </w:pPr>
            <w:r>
              <w:rPr>
                <w:rFonts w:hint="eastAsia" w:ascii="宋体" w:hAnsi="宋体" w:cs="宋体"/>
                <w:b/>
                <w:sz w:val="24"/>
              </w:rPr>
              <w:t>服务时间</w:t>
            </w:r>
          </w:p>
        </w:tc>
        <w:tc>
          <w:tcPr>
            <w:tcW w:w="2121" w:type="dxa"/>
            <w:vAlign w:val="center"/>
          </w:tcPr>
          <w:p w14:paraId="390E20D1">
            <w:pPr>
              <w:spacing w:line="360" w:lineRule="auto"/>
              <w:jc w:val="center"/>
              <w:rPr>
                <w:rFonts w:hint="eastAsia" w:ascii="宋体" w:hAnsi="宋体" w:cs="宋体"/>
                <w:b/>
                <w:sz w:val="24"/>
              </w:rPr>
            </w:pPr>
            <w:r>
              <w:rPr>
                <w:rFonts w:hint="eastAsia" w:ascii="宋体" w:hAnsi="宋体" w:cs="宋体"/>
                <w:b/>
                <w:sz w:val="24"/>
              </w:rPr>
              <w:t>服务标准</w:t>
            </w:r>
          </w:p>
        </w:tc>
        <w:tc>
          <w:tcPr>
            <w:tcW w:w="2122" w:type="dxa"/>
          </w:tcPr>
          <w:p w14:paraId="7CD14F5B">
            <w:pPr>
              <w:spacing w:line="360" w:lineRule="auto"/>
              <w:jc w:val="center"/>
              <w:rPr>
                <w:rFonts w:hint="eastAsia" w:ascii="宋体" w:hAnsi="宋体" w:cs="宋体"/>
                <w:b/>
                <w:sz w:val="24"/>
              </w:rPr>
            </w:pPr>
          </w:p>
          <w:p w14:paraId="5AF00A0D">
            <w:pPr>
              <w:spacing w:line="360" w:lineRule="auto"/>
              <w:jc w:val="center"/>
              <w:rPr>
                <w:rFonts w:hint="eastAsia" w:ascii="宋体" w:hAnsi="宋体" w:cs="宋体"/>
                <w:b/>
                <w:sz w:val="24"/>
              </w:rPr>
            </w:pPr>
            <w:r>
              <w:rPr>
                <w:rFonts w:hint="eastAsia" w:ascii="宋体" w:hAnsi="宋体" w:cs="宋体"/>
                <w:b/>
                <w:sz w:val="24"/>
              </w:rPr>
              <w:t>服务人数</w:t>
            </w:r>
          </w:p>
        </w:tc>
        <w:tc>
          <w:tcPr>
            <w:tcW w:w="2121" w:type="dxa"/>
            <w:vAlign w:val="center"/>
          </w:tcPr>
          <w:p w14:paraId="3C6A1DBB">
            <w:pPr>
              <w:spacing w:line="360" w:lineRule="auto"/>
              <w:jc w:val="center"/>
              <w:rPr>
                <w:rFonts w:hint="eastAsia" w:ascii="宋体" w:hAnsi="宋体" w:cs="宋体"/>
                <w:b/>
                <w:sz w:val="24"/>
              </w:rPr>
            </w:pPr>
          </w:p>
          <w:p w14:paraId="21EA4096">
            <w:pPr>
              <w:spacing w:line="360" w:lineRule="auto"/>
              <w:jc w:val="center"/>
              <w:rPr>
                <w:rFonts w:hint="eastAsia" w:ascii="宋体" w:hAnsi="宋体" w:cs="宋体"/>
                <w:b/>
                <w:sz w:val="24"/>
              </w:rPr>
            </w:pPr>
            <w:r>
              <w:rPr>
                <w:rFonts w:hint="eastAsia" w:ascii="宋体" w:hAnsi="宋体" w:cs="宋体"/>
                <w:b/>
                <w:sz w:val="24"/>
              </w:rPr>
              <w:t>备注（如果有）</w:t>
            </w:r>
          </w:p>
          <w:p w14:paraId="5E9E91DE">
            <w:pPr>
              <w:spacing w:line="360" w:lineRule="auto"/>
              <w:jc w:val="center"/>
              <w:rPr>
                <w:rFonts w:hint="eastAsia" w:ascii="宋体" w:hAnsi="宋体" w:cs="宋体"/>
                <w:b/>
                <w:sz w:val="24"/>
              </w:rPr>
            </w:pPr>
          </w:p>
        </w:tc>
      </w:tr>
      <w:tr w14:paraId="251B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15" w:type="dxa"/>
            <w:vAlign w:val="center"/>
          </w:tcPr>
          <w:p w14:paraId="1791D605">
            <w:pPr>
              <w:spacing w:line="360" w:lineRule="auto"/>
              <w:jc w:val="center"/>
              <w:rPr>
                <w:rFonts w:hint="eastAsia" w:ascii="宋体" w:hAnsi="宋体" w:cs="宋体"/>
                <w:sz w:val="24"/>
              </w:rPr>
            </w:pPr>
            <w:r>
              <w:rPr>
                <w:rFonts w:hint="eastAsia" w:ascii="宋体" w:hAnsi="宋体" w:cs="宋体"/>
                <w:sz w:val="24"/>
              </w:rPr>
              <w:t>1</w:t>
            </w:r>
          </w:p>
        </w:tc>
        <w:tc>
          <w:tcPr>
            <w:tcW w:w="989" w:type="dxa"/>
            <w:vAlign w:val="center"/>
          </w:tcPr>
          <w:p w14:paraId="107AE2FA">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2262" w:type="dxa"/>
            <w:vAlign w:val="center"/>
          </w:tcPr>
          <w:p w14:paraId="0E548120">
            <w:pPr>
              <w:snapToGrid w:val="0"/>
              <w:spacing w:line="360" w:lineRule="auto"/>
              <w:jc w:val="center"/>
              <w:rPr>
                <w:rFonts w:hint="eastAsia" w:ascii="宋体" w:hAnsi="宋体" w:cs="宋体"/>
                <w:sz w:val="24"/>
              </w:rPr>
            </w:pPr>
          </w:p>
        </w:tc>
        <w:tc>
          <w:tcPr>
            <w:tcW w:w="2404" w:type="dxa"/>
            <w:vAlign w:val="center"/>
          </w:tcPr>
          <w:p w14:paraId="7C40EB8D">
            <w:pPr>
              <w:snapToGrid w:val="0"/>
              <w:spacing w:line="360" w:lineRule="auto"/>
              <w:jc w:val="center"/>
              <w:rPr>
                <w:rFonts w:hint="eastAsia" w:ascii="宋体" w:hAnsi="宋体" w:cs="宋体"/>
                <w:sz w:val="24"/>
              </w:rPr>
            </w:pPr>
          </w:p>
        </w:tc>
        <w:tc>
          <w:tcPr>
            <w:tcW w:w="2262" w:type="dxa"/>
            <w:vAlign w:val="center"/>
          </w:tcPr>
          <w:p w14:paraId="4ADDB96E">
            <w:pPr>
              <w:snapToGrid w:val="0"/>
              <w:spacing w:line="360" w:lineRule="auto"/>
              <w:jc w:val="center"/>
              <w:rPr>
                <w:rFonts w:hint="eastAsia" w:ascii="宋体" w:hAnsi="宋体" w:cs="宋体"/>
                <w:sz w:val="24"/>
              </w:rPr>
            </w:pPr>
          </w:p>
        </w:tc>
        <w:tc>
          <w:tcPr>
            <w:tcW w:w="2121" w:type="dxa"/>
            <w:vAlign w:val="center"/>
          </w:tcPr>
          <w:p w14:paraId="42DBCD32">
            <w:pPr>
              <w:spacing w:line="360" w:lineRule="auto"/>
              <w:jc w:val="center"/>
              <w:rPr>
                <w:rFonts w:hint="eastAsia" w:ascii="宋体" w:hAnsi="宋体" w:cs="宋体"/>
                <w:sz w:val="24"/>
              </w:rPr>
            </w:pPr>
          </w:p>
        </w:tc>
        <w:tc>
          <w:tcPr>
            <w:tcW w:w="2122" w:type="dxa"/>
          </w:tcPr>
          <w:p w14:paraId="3C129FD3">
            <w:pPr>
              <w:spacing w:line="360" w:lineRule="auto"/>
              <w:jc w:val="center"/>
              <w:rPr>
                <w:rFonts w:hint="eastAsia" w:ascii="宋体" w:hAnsi="宋体" w:cs="宋体"/>
                <w:sz w:val="24"/>
              </w:rPr>
            </w:pPr>
          </w:p>
        </w:tc>
        <w:tc>
          <w:tcPr>
            <w:tcW w:w="2121" w:type="dxa"/>
            <w:vAlign w:val="center"/>
          </w:tcPr>
          <w:p w14:paraId="2F5BB86D">
            <w:pPr>
              <w:spacing w:line="360" w:lineRule="auto"/>
              <w:jc w:val="center"/>
              <w:rPr>
                <w:rFonts w:hint="eastAsia" w:ascii="宋体" w:hAnsi="宋体" w:cs="宋体"/>
                <w:sz w:val="24"/>
              </w:rPr>
            </w:pPr>
          </w:p>
        </w:tc>
      </w:tr>
      <w:tr w14:paraId="5BE0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15" w:type="dxa"/>
            <w:vAlign w:val="center"/>
          </w:tcPr>
          <w:p w14:paraId="6EDD0C0A">
            <w:pPr>
              <w:spacing w:line="360" w:lineRule="auto"/>
              <w:jc w:val="center"/>
              <w:rPr>
                <w:rFonts w:hint="eastAsia" w:ascii="宋体" w:hAnsi="宋体" w:cs="宋体"/>
                <w:sz w:val="24"/>
              </w:rPr>
            </w:pPr>
            <w:r>
              <w:rPr>
                <w:rFonts w:hint="eastAsia" w:ascii="宋体" w:hAnsi="宋体" w:cs="宋体"/>
                <w:sz w:val="24"/>
              </w:rPr>
              <w:t>2</w:t>
            </w:r>
          </w:p>
        </w:tc>
        <w:tc>
          <w:tcPr>
            <w:tcW w:w="989" w:type="dxa"/>
            <w:vAlign w:val="center"/>
          </w:tcPr>
          <w:p w14:paraId="6F418C04">
            <w:pPr>
              <w:snapToGrid w:val="0"/>
              <w:spacing w:line="360" w:lineRule="auto"/>
              <w:jc w:val="center"/>
              <w:rPr>
                <w:rFonts w:hint="eastAsia" w:ascii="宋体" w:hAnsi="宋体" w:cs="宋体"/>
                <w:sz w:val="24"/>
              </w:rPr>
            </w:pPr>
            <w:r>
              <w:rPr>
                <w:rFonts w:hint="eastAsia" w:ascii="宋体" w:hAnsi="宋体" w:cs="宋体"/>
                <w:sz w:val="24"/>
              </w:rPr>
              <w:t>X</w:t>
            </w:r>
            <w:r>
              <w:rPr>
                <w:rFonts w:ascii="宋体" w:hAnsi="宋体" w:cs="宋体"/>
                <w:sz w:val="24"/>
              </w:rPr>
              <w:t>X</w:t>
            </w:r>
          </w:p>
        </w:tc>
        <w:tc>
          <w:tcPr>
            <w:tcW w:w="2262" w:type="dxa"/>
            <w:vAlign w:val="center"/>
          </w:tcPr>
          <w:p w14:paraId="0BA05A3C">
            <w:pPr>
              <w:snapToGrid w:val="0"/>
              <w:spacing w:line="360" w:lineRule="auto"/>
              <w:jc w:val="center"/>
              <w:rPr>
                <w:rFonts w:hint="eastAsia" w:ascii="宋体" w:hAnsi="宋体" w:cs="宋体"/>
                <w:sz w:val="24"/>
              </w:rPr>
            </w:pPr>
          </w:p>
        </w:tc>
        <w:tc>
          <w:tcPr>
            <w:tcW w:w="2404" w:type="dxa"/>
            <w:vAlign w:val="center"/>
          </w:tcPr>
          <w:p w14:paraId="2A362A8E">
            <w:pPr>
              <w:snapToGrid w:val="0"/>
              <w:spacing w:line="360" w:lineRule="auto"/>
              <w:jc w:val="center"/>
              <w:rPr>
                <w:rFonts w:hint="eastAsia" w:ascii="宋体" w:hAnsi="宋体" w:cs="宋体"/>
                <w:sz w:val="24"/>
              </w:rPr>
            </w:pPr>
          </w:p>
        </w:tc>
        <w:tc>
          <w:tcPr>
            <w:tcW w:w="2262" w:type="dxa"/>
            <w:vAlign w:val="center"/>
          </w:tcPr>
          <w:p w14:paraId="2F001C24">
            <w:pPr>
              <w:snapToGrid w:val="0"/>
              <w:spacing w:line="360" w:lineRule="auto"/>
              <w:jc w:val="center"/>
              <w:rPr>
                <w:rFonts w:hint="eastAsia" w:ascii="宋体" w:hAnsi="宋体" w:cs="宋体"/>
                <w:sz w:val="24"/>
              </w:rPr>
            </w:pPr>
          </w:p>
        </w:tc>
        <w:tc>
          <w:tcPr>
            <w:tcW w:w="2121" w:type="dxa"/>
            <w:vAlign w:val="center"/>
          </w:tcPr>
          <w:p w14:paraId="79215B2D">
            <w:pPr>
              <w:spacing w:line="360" w:lineRule="auto"/>
              <w:jc w:val="center"/>
              <w:rPr>
                <w:rFonts w:hint="eastAsia" w:ascii="宋体" w:hAnsi="宋体" w:cs="宋体"/>
                <w:sz w:val="24"/>
              </w:rPr>
            </w:pPr>
          </w:p>
        </w:tc>
        <w:tc>
          <w:tcPr>
            <w:tcW w:w="2122" w:type="dxa"/>
          </w:tcPr>
          <w:p w14:paraId="715A3FAE">
            <w:pPr>
              <w:spacing w:line="360" w:lineRule="auto"/>
              <w:jc w:val="center"/>
              <w:rPr>
                <w:rFonts w:hint="eastAsia" w:ascii="宋体" w:hAnsi="宋体" w:cs="宋体"/>
                <w:sz w:val="24"/>
              </w:rPr>
            </w:pPr>
          </w:p>
        </w:tc>
        <w:tc>
          <w:tcPr>
            <w:tcW w:w="2121" w:type="dxa"/>
            <w:vAlign w:val="center"/>
          </w:tcPr>
          <w:p w14:paraId="5393DC9C">
            <w:pPr>
              <w:spacing w:line="360" w:lineRule="auto"/>
              <w:jc w:val="center"/>
              <w:rPr>
                <w:rFonts w:hint="eastAsia" w:ascii="宋体" w:hAnsi="宋体" w:cs="宋体"/>
                <w:sz w:val="24"/>
              </w:rPr>
            </w:pPr>
          </w:p>
        </w:tc>
      </w:tr>
      <w:tr w14:paraId="4491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15" w:type="dxa"/>
            <w:vAlign w:val="center"/>
          </w:tcPr>
          <w:p w14:paraId="1F206A38">
            <w:pPr>
              <w:spacing w:line="360" w:lineRule="auto"/>
              <w:jc w:val="center"/>
              <w:rPr>
                <w:rFonts w:hint="eastAsia" w:ascii="宋体" w:hAnsi="宋体" w:cs="宋体"/>
                <w:sz w:val="24"/>
              </w:rPr>
            </w:pPr>
            <w:r>
              <w:rPr>
                <w:rFonts w:hint="eastAsia" w:ascii="宋体" w:hAnsi="宋体" w:cs="宋体"/>
                <w:sz w:val="24"/>
              </w:rPr>
              <w:t>…</w:t>
            </w:r>
          </w:p>
        </w:tc>
        <w:tc>
          <w:tcPr>
            <w:tcW w:w="989" w:type="dxa"/>
            <w:vAlign w:val="center"/>
          </w:tcPr>
          <w:p w14:paraId="54CBB1EC">
            <w:pPr>
              <w:snapToGrid w:val="0"/>
              <w:spacing w:line="360" w:lineRule="auto"/>
              <w:jc w:val="center"/>
              <w:rPr>
                <w:rFonts w:hint="eastAsia" w:ascii="宋体" w:hAnsi="宋体" w:cs="宋体"/>
                <w:sz w:val="24"/>
              </w:rPr>
            </w:pPr>
          </w:p>
        </w:tc>
        <w:tc>
          <w:tcPr>
            <w:tcW w:w="2262" w:type="dxa"/>
            <w:vAlign w:val="center"/>
          </w:tcPr>
          <w:p w14:paraId="4C764011">
            <w:pPr>
              <w:snapToGrid w:val="0"/>
              <w:spacing w:line="360" w:lineRule="auto"/>
              <w:jc w:val="center"/>
              <w:rPr>
                <w:rFonts w:hint="eastAsia" w:ascii="宋体" w:hAnsi="宋体" w:cs="宋体"/>
                <w:sz w:val="24"/>
              </w:rPr>
            </w:pPr>
          </w:p>
        </w:tc>
        <w:tc>
          <w:tcPr>
            <w:tcW w:w="2404" w:type="dxa"/>
            <w:vAlign w:val="center"/>
          </w:tcPr>
          <w:p w14:paraId="09638D5B">
            <w:pPr>
              <w:snapToGrid w:val="0"/>
              <w:spacing w:line="360" w:lineRule="auto"/>
              <w:jc w:val="center"/>
              <w:rPr>
                <w:rFonts w:hint="eastAsia" w:ascii="宋体" w:hAnsi="宋体" w:cs="宋体"/>
                <w:sz w:val="24"/>
              </w:rPr>
            </w:pPr>
          </w:p>
        </w:tc>
        <w:tc>
          <w:tcPr>
            <w:tcW w:w="2262" w:type="dxa"/>
            <w:vAlign w:val="center"/>
          </w:tcPr>
          <w:p w14:paraId="52BFD67F">
            <w:pPr>
              <w:snapToGrid w:val="0"/>
              <w:spacing w:line="360" w:lineRule="auto"/>
              <w:jc w:val="center"/>
              <w:rPr>
                <w:rFonts w:hint="eastAsia" w:ascii="宋体" w:hAnsi="宋体" w:cs="宋体"/>
                <w:sz w:val="24"/>
              </w:rPr>
            </w:pPr>
          </w:p>
        </w:tc>
        <w:tc>
          <w:tcPr>
            <w:tcW w:w="2121" w:type="dxa"/>
            <w:vAlign w:val="center"/>
          </w:tcPr>
          <w:p w14:paraId="0D8009D0">
            <w:pPr>
              <w:spacing w:line="360" w:lineRule="auto"/>
              <w:jc w:val="center"/>
              <w:rPr>
                <w:rFonts w:hint="eastAsia" w:ascii="宋体" w:hAnsi="宋体" w:cs="宋体"/>
                <w:sz w:val="24"/>
              </w:rPr>
            </w:pPr>
          </w:p>
        </w:tc>
        <w:tc>
          <w:tcPr>
            <w:tcW w:w="2122" w:type="dxa"/>
          </w:tcPr>
          <w:p w14:paraId="4E88BA6B">
            <w:pPr>
              <w:spacing w:line="360" w:lineRule="auto"/>
              <w:jc w:val="center"/>
              <w:rPr>
                <w:rFonts w:hint="eastAsia" w:ascii="宋体" w:hAnsi="宋体" w:cs="宋体"/>
                <w:sz w:val="24"/>
              </w:rPr>
            </w:pPr>
          </w:p>
        </w:tc>
        <w:tc>
          <w:tcPr>
            <w:tcW w:w="2121" w:type="dxa"/>
            <w:vAlign w:val="center"/>
          </w:tcPr>
          <w:p w14:paraId="09A4428E">
            <w:pPr>
              <w:spacing w:line="360" w:lineRule="auto"/>
              <w:jc w:val="center"/>
              <w:rPr>
                <w:rFonts w:hint="eastAsia" w:ascii="宋体" w:hAnsi="宋体" w:cs="宋体"/>
                <w:sz w:val="24"/>
              </w:rPr>
            </w:pPr>
          </w:p>
        </w:tc>
      </w:tr>
      <w:tr w14:paraId="0FCE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15" w:type="dxa"/>
            <w:vAlign w:val="center"/>
          </w:tcPr>
          <w:p w14:paraId="6E00AA45">
            <w:pPr>
              <w:spacing w:line="360" w:lineRule="auto"/>
              <w:jc w:val="center"/>
              <w:rPr>
                <w:rFonts w:hint="eastAsia" w:ascii="宋体" w:hAnsi="宋体" w:cs="宋体"/>
                <w:sz w:val="24"/>
              </w:rPr>
            </w:pPr>
          </w:p>
        </w:tc>
        <w:tc>
          <w:tcPr>
            <w:tcW w:w="989" w:type="dxa"/>
            <w:vAlign w:val="center"/>
          </w:tcPr>
          <w:p w14:paraId="7C7AF578">
            <w:pPr>
              <w:snapToGrid w:val="0"/>
              <w:spacing w:line="360" w:lineRule="auto"/>
              <w:jc w:val="center"/>
              <w:rPr>
                <w:rFonts w:hint="eastAsia" w:ascii="宋体" w:hAnsi="宋体" w:cs="宋体"/>
                <w:sz w:val="24"/>
              </w:rPr>
            </w:pPr>
          </w:p>
        </w:tc>
        <w:tc>
          <w:tcPr>
            <w:tcW w:w="2262" w:type="dxa"/>
            <w:vAlign w:val="center"/>
          </w:tcPr>
          <w:p w14:paraId="088A2E83">
            <w:pPr>
              <w:snapToGrid w:val="0"/>
              <w:spacing w:line="360" w:lineRule="auto"/>
              <w:jc w:val="center"/>
              <w:rPr>
                <w:rFonts w:hint="eastAsia" w:ascii="宋体" w:hAnsi="宋体" w:cs="宋体"/>
                <w:sz w:val="24"/>
              </w:rPr>
            </w:pPr>
          </w:p>
        </w:tc>
        <w:tc>
          <w:tcPr>
            <w:tcW w:w="2404" w:type="dxa"/>
            <w:vAlign w:val="center"/>
          </w:tcPr>
          <w:p w14:paraId="522D6260">
            <w:pPr>
              <w:snapToGrid w:val="0"/>
              <w:spacing w:line="360" w:lineRule="auto"/>
              <w:jc w:val="center"/>
              <w:rPr>
                <w:rFonts w:hint="eastAsia" w:ascii="宋体" w:hAnsi="宋体" w:cs="宋体"/>
                <w:sz w:val="24"/>
              </w:rPr>
            </w:pPr>
          </w:p>
        </w:tc>
        <w:tc>
          <w:tcPr>
            <w:tcW w:w="2262" w:type="dxa"/>
            <w:vAlign w:val="center"/>
          </w:tcPr>
          <w:p w14:paraId="23B7FC83">
            <w:pPr>
              <w:snapToGrid w:val="0"/>
              <w:spacing w:line="360" w:lineRule="auto"/>
              <w:jc w:val="center"/>
              <w:rPr>
                <w:rFonts w:hint="eastAsia" w:ascii="宋体" w:hAnsi="宋体" w:cs="宋体"/>
                <w:sz w:val="24"/>
              </w:rPr>
            </w:pPr>
          </w:p>
        </w:tc>
        <w:tc>
          <w:tcPr>
            <w:tcW w:w="2121" w:type="dxa"/>
            <w:vAlign w:val="center"/>
          </w:tcPr>
          <w:p w14:paraId="504A0B50">
            <w:pPr>
              <w:spacing w:line="360" w:lineRule="auto"/>
              <w:jc w:val="center"/>
              <w:rPr>
                <w:rFonts w:hint="eastAsia" w:ascii="宋体" w:hAnsi="宋体" w:cs="宋体"/>
                <w:sz w:val="24"/>
              </w:rPr>
            </w:pPr>
          </w:p>
        </w:tc>
        <w:tc>
          <w:tcPr>
            <w:tcW w:w="2122" w:type="dxa"/>
          </w:tcPr>
          <w:p w14:paraId="32EDDFB5">
            <w:pPr>
              <w:spacing w:line="360" w:lineRule="auto"/>
              <w:jc w:val="center"/>
              <w:rPr>
                <w:rFonts w:hint="eastAsia" w:ascii="宋体" w:hAnsi="宋体" w:cs="宋体"/>
                <w:sz w:val="24"/>
              </w:rPr>
            </w:pPr>
          </w:p>
        </w:tc>
        <w:tc>
          <w:tcPr>
            <w:tcW w:w="2121" w:type="dxa"/>
            <w:vAlign w:val="center"/>
          </w:tcPr>
          <w:p w14:paraId="7E16A4D1">
            <w:pPr>
              <w:spacing w:line="360" w:lineRule="auto"/>
              <w:jc w:val="center"/>
              <w:rPr>
                <w:rFonts w:hint="eastAsia" w:ascii="宋体" w:hAnsi="宋体" w:cs="宋体"/>
                <w:sz w:val="24"/>
              </w:rPr>
            </w:pPr>
          </w:p>
        </w:tc>
      </w:tr>
      <w:tr w14:paraId="62FE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15" w:type="dxa"/>
            <w:vAlign w:val="center"/>
          </w:tcPr>
          <w:p w14:paraId="5FCE1453">
            <w:pPr>
              <w:spacing w:line="360" w:lineRule="auto"/>
              <w:jc w:val="center"/>
              <w:rPr>
                <w:rFonts w:hint="eastAsia" w:ascii="宋体" w:hAnsi="宋体" w:cs="宋体"/>
                <w:sz w:val="24"/>
              </w:rPr>
            </w:pPr>
          </w:p>
        </w:tc>
        <w:tc>
          <w:tcPr>
            <w:tcW w:w="989" w:type="dxa"/>
            <w:vAlign w:val="center"/>
          </w:tcPr>
          <w:p w14:paraId="7BEE8C1B">
            <w:pPr>
              <w:snapToGrid w:val="0"/>
              <w:spacing w:line="360" w:lineRule="auto"/>
              <w:jc w:val="center"/>
              <w:rPr>
                <w:rFonts w:hint="eastAsia" w:ascii="宋体" w:hAnsi="宋体" w:cs="宋体"/>
                <w:sz w:val="24"/>
              </w:rPr>
            </w:pPr>
          </w:p>
        </w:tc>
        <w:tc>
          <w:tcPr>
            <w:tcW w:w="2262" w:type="dxa"/>
            <w:vAlign w:val="center"/>
          </w:tcPr>
          <w:p w14:paraId="4E8FFC72">
            <w:pPr>
              <w:snapToGrid w:val="0"/>
              <w:spacing w:line="360" w:lineRule="auto"/>
              <w:jc w:val="center"/>
              <w:rPr>
                <w:rFonts w:hint="eastAsia" w:ascii="宋体" w:hAnsi="宋体" w:cs="宋体"/>
                <w:sz w:val="24"/>
              </w:rPr>
            </w:pPr>
          </w:p>
        </w:tc>
        <w:tc>
          <w:tcPr>
            <w:tcW w:w="2404" w:type="dxa"/>
            <w:vAlign w:val="center"/>
          </w:tcPr>
          <w:p w14:paraId="691ADD9F">
            <w:pPr>
              <w:snapToGrid w:val="0"/>
              <w:spacing w:line="360" w:lineRule="auto"/>
              <w:jc w:val="center"/>
              <w:rPr>
                <w:rFonts w:hint="eastAsia" w:ascii="宋体" w:hAnsi="宋体" w:cs="宋体"/>
                <w:sz w:val="24"/>
              </w:rPr>
            </w:pPr>
          </w:p>
        </w:tc>
        <w:tc>
          <w:tcPr>
            <w:tcW w:w="2262" w:type="dxa"/>
            <w:vAlign w:val="center"/>
          </w:tcPr>
          <w:p w14:paraId="4E06AACD">
            <w:pPr>
              <w:snapToGrid w:val="0"/>
              <w:spacing w:line="360" w:lineRule="auto"/>
              <w:jc w:val="center"/>
              <w:rPr>
                <w:rFonts w:hint="eastAsia" w:ascii="宋体" w:hAnsi="宋体" w:cs="宋体"/>
                <w:sz w:val="24"/>
              </w:rPr>
            </w:pPr>
          </w:p>
        </w:tc>
        <w:tc>
          <w:tcPr>
            <w:tcW w:w="2121" w:type="dxa"/>
            <w:vAlign w:val="center"/>
          </w:tcPr>
          <w:p w14:paraId="39E55DE2">
            <w:pPr>
              <w:spacing w:line="360" w:lineRule="auto"/>
              <w:jc w:val="center"/>
              <w:rPr>
                <w:rFonts w:hint="eastAsia" w:ascii="宋体" w:hAnsi="宋体" w:cs="宋体"/>
                <w:sz w:val="24"/>
              </w:rPr>
            </w:pPr>
          </w:p>
        </w:tc>
        <w:tc>
          <w:tcPr>
            <w:tcW w:w="2122" w:type="dxa"/>
          </w:tcPr>
          <w:p w14:paraId="66FC41D2">
            <w:pPr>
              <w:spacing w:line="360" w:lineRule="auto"/>
              <w:jc w:val="center"/>
              <w:rPr>
                <w:rFonts w:hint="eastAsia" w:ascii="宋体" w:hAnsi="宋体" w:cs="宋体"/>
                <w:sz w:val="24"/>
              </w:rPr>
            </w:pPr>
          </w:p>
        </w:tc>
        <w:tc>
          <w:tcPr>
            <w:tcW w:w="2121" w:type="dxa"/>
            <w:vAlign w:val="center"/>
          </w:tcPr>
          <w:p w14:paraId="491C9246">
            <w:pPr>
              <w:spacing w:line="360" w:lineRule="auto"/>
              <w:jc w:val="center"/>
              <w:rPr>
                <w:rFonts w:hint="eastAsia" w:ascii="宋体" w:hAnsi="宋体" w:cs="宋体"/>
                <w:sz w:val="24"/>
              </w:rPr>
            </w:pPr>
          </w:p>
        </w:tc>
      </w:tr>
      <w:tr w14:paraId="0552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470" w:type="dxa"/>
            <w:gridSpan w:val="4"/>
            <w:vAlign w:val="center"/>
          </w:tcPr>
          <w:p w14:paraId="7B4919F9">
            <w:pPr>
              <w:spacing w:line="360" w:lineRule="auto"/>
              <w:jc w:val="center"/>
              <w:rPr>
                <w:rFonts w:hint="eastAsia" w:ascii="宋体" w:hAnsi="宋体" w:cs="宋体"/>
                <w:b/>
                <w:sz w:val="24"/>
              </w:rPr>
            </w:pPr>
            <w:r>
              <w:rPr>
                <w:rFonts w:hint="eastAsia" w:ascii="宋体" w:hAnsi="宋体" w:cs="宋体"/>
                <w:b/>
                <w:sz w:val="24"/>
              </w:rPr>
              <w:t>投标报价（小写）</w:t>
            </w:r>
          </w:p>
        </w:tc>
        <w:tc>
          <w:tcPr>
            <w:tcW w:w="8626" w:type="dxa"/>
            <w:gridSpan w:val="4"/>
          </w:tcPr>
          <w:p w14:paraId="32373E98">
            <w:pPr>
              <w:spacing w:line="360" w:lineRule="auto"/>
              <w:jc w:val="center"/>
              <w:rPr>
                <w:rFonts w:hint="eastAsia" w:ascii="宋体" w:hAnsi="宋体" w:cs="宋体"/>
                <w:sz w:val="24"/>
              </w:rPr>
            </w:pPr>
          </w:p>
        </w:tc>
      </w:tr>
      <w:tr w14:paraId="70FD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470" w:type="dxa"/>
            <w:gridSpan w:val="4"/>
            <w:vAlign w:val="center"/>
          </w:tcPr>
          <w:p w14:paraId="7079035D">
            <w:pPr>
              <w:spacing w:line="360" w:lineRule="auto"/>
              <w:jc w:val="center"/>
              <w:rPr>
                <w:rFonts w:hint="eastAsia" w:ascii="宋体" w:hAnsi="宋体" w:cs="宋体"/>
                <w:b/>
                <w:sz w:val="24"/>
              </w:rPr>
            </w:pPr>
            <w:r>
              <w:rPr>
                <w:rFonts w:hint="eastAsia" w:ascii="宋体" w:hAnsi="宋体" w:cs="宋体"/>
                <w:b/>
                <w:sz w:val="24"/>
              </w:rPr>
              <w:t>投标报价（大写）</w:t>
            </w:r>
          </w:p>
        </w:tc>
        <w:tc>
          <w:tcPr>
            <w:tcW w:w="8626" w:type="dxa"/>
            <w:gridSpan w:val="4"/>
          </w:tcPr>
          <w:p w14:paraId="2D9F5707">
            <w:pPr>
              <w:spacing w:line="360" w:lineRule="auto"/>
              <w:jc w:val="center"/>
              <w:rPr>
                <w:rFonts w:hint="eastAsia" w:ascii="宋体" w:hAnsi="宋体" w:cs="宋体"/>
                <w:sz w:val="24"/>
              </w:rPr>
            </w:pPr>
          </w:p>
        </w:tc>
      </w:tr>
    </w:tbl>
    <w:p w14:paraId="5845DCD3">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15E32DA2">
      <w:pPr>
        <w:spacing w:line="360" w:lineRule="auto"/>
        <w:ind w:left="-2"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5F8B3CBF">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A97D85C">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6024255C">
      <w:pPr>
        <w:snapToGrid w:val="0"/>
        <w:spacing w:line="360" w:lineRule="auto"/>
        <w:ind w:firstLine="480" w:firstLineChars="200"/>
        <w:jc w:val="left"/>
        <w:rPr>
          <w:rFonts w:hint="eastAsia"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F7081FE">
      <w:pPr>
        <w:pStyle w:val="380"/>
        <w:tabs>
          <w:tab w:val="clear" w:pos="720"/>
        </w:tabs>
        <w:snapToGrid w:val="0"/>
        <w:spacing w:before="120" w:after="120"/>
        <w:jc w:val="both"/>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C94F0C1">
      <w:pPr>
        <w:pStyle w:val="38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4AA7F66A">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A7DDB02">
      <w:pPr>
        <w:pStyle w:val="81"/>
        <w:ind w:firstLine="482"/>
        <w:rPr>
          <w:rFonts w:hint="eastAsia" w:ascii="宋体" w:hAnsi="宋体" w:cs="宋体"/>
          <w:b/>
          <w:sz w:val="24"/>
        </w:rPr>
      </w:pPr>
    </w:p>
    <w:p w14:paraId="26EEDE44">
      <w:pPr>
        <w:pStyle w:val="81"/>
        <w:ind w:firstLine="482"/>
        <w:rPr>
          <w:rFonts w:hint="eastAsia" w:ascii="宋体" w:hAnsi="宋体" w:cs="宋体"/>
          <w:b/>
          <w:sz w:val="24"/>
        </w:rPr>
      </w:pPr>
    </w:p>
    <w:p w14:paraId="1F5BB36B">
      <w:pPr>
        <w:spacing w:line="360" w:lineRule="auto"/>
        <w:ind w:right="420"/>
        <w:rPr>
          <w:rFonts w:hint="eastAsia" w:ascii="宋体" w:hAnsi="宋体" w:cs="宋体"/>
          <w:b/>
          <w:kern w:val="0"/>
          <w:sz w:val="36"/>
          <w:szCs w:val="36"/>
        </w:rPr>
      </w:pPr>
    </w:p>
    <w:p w14:paraId="394BC7D3">
      <w:pPr>
        <w:spacing w:line="360" w:lineRule="auto"/>
        <w:ind w:right="420" w:firstLine="3614" w:firstLineChars="1000"/>
        <w:rPr>
          <w:rFonts w:hint="eastAsia" w:ascii="宋体" w:hAnsi="宋体" w:cs="宋体"/>
          <w:b/>
          <w:kern w:val="0"/>
          <w:sz w:val="36"/>
          <w:szCs w:val="36"/>
        </w:rPr>
      </w:pPr>
    </w:p>
    <w:p w14:paraId="363A4FB8">
      <w:pPr>
        <w:spacing w:line="360" w:lineRule="auto"/>
        <w:ind w:right="420" w:firstLine="3614" w:firstLineChars="1000"/>
        <w:rPr>
          <w:rFonts w:hint="eastAsia" w:ascii="宋体" w:hAnsi="宋体" w:cs="宋体"/>
          <w:b/>
          <w:kern w:val="0"/>
          <w:sz w:val="36"/>
          <w:szCs w:val="36"/>
        </w:rPr>
      </w:pPr>
    </w:p>
    <w:p w14:paraId="787BF73C">
      <w:pPr>
        <w:spacing w:line="360" w:lineRule="auto"/>
        <w:ind w:right="420" w:firstLine="3614" w:firstLineChars="1000"/>
        <w:rPr>
          <w:rFonts w:hint="eastAsia" w:ascii="宋体" w:hAnsi="宋体" w:cs="宋体"/>
          <w:b/>
          <w:kern w:val="0"/>
          <w:sz w:val="36"/>
          <w:szCs w:val="36"/>
        </w:rPr>
      </w:pPr>
    </w:p>
    <w:p w14:paraId="1106B4C5">
      <w:pPr>
        <w:spacing w:line="360" w:lineRule="auto"/>
        <w:ind w:right="420" w:firstLine="3614" w:firstLineChars="1000"/>
        <w:rPr>
          <w:rFonts w:hint="eastAsia" w:ascii="宋体" w:hAnsi="宋体" w:cs="宋体"/>
          <w:b/>
          <w:kern w:val="0"/>
          <w:sz w:val="36"/>
          <w:szCs w:val="36"/>
        </w:rPr>
      </w:pPr>
    </w:p>
    <w:p w14:paraId="6D262853">
      <w:pPr>
        <w:spacing w:line="360" w:lineRule="auto"/>
        <w:ind w:right="420" w:firstLine="3614" w:firstLineChars="1000"/>
        <w:rPr>
          <w:rFonts w:hint="eastAsia" w:ascii="宋体" w:hAnsi="宋体" w:cs="宋体"/>
          <w:b/>
          <w:kern w:val="0"/>
          <w:sz w:val="36"/>
          <w:szCs w:val="36"/>
        </w:rPr>
      </w:pPr>
    </w:p>
    <w:p w14:paraId="1B092E05">
      <w:pPr>
        <w:spacing w:line="360" w:lineRule="auto"/>
        <w:ind w:right="420" w:firstLine="3614" w:firstLineChars="1000"/>
        <w:rPr>
          <w:rFonts w:hint="eastAsia" w:ascii="宋体" w:hAnsi="宋体" w:cs="宋体"/>
          <w:b/>
          <w:kern w:val="0"/>
          <w:sz w:val="36"/>
          <w:szCs w:val="36"/>
        </w:rPr>
      </w:pPr>
    </w:p>
    <w:p w14:paraId="25DB6F6A">
      <w:pPr>
        <w:pStyle w:val="3"/>
        <w:pageBreakBefore/>
        <w:widowControl/>
        <w:spacing w:before="100" w:beforeAutospacing="1" w:after="100" w:afterAutospacing="1" w:line="360" w:lineRule="auto"/>
        <w:ind w:left="0" w:firstLine="0"/>
        <w:jc w:val="center"/>
        <w:rPr>
          <w:rFonts w:hint="eastAsia" w:ascii="宋体" w:hAnsi="宋体" w:cs="宋体"/>
        </w:rPr>
      </w:pPr>
      <w:r>
        <w:rPr>
          <w:rFonts w:hint="eastAsia" w:ascii="宋体" w:hAnsi="宋体" w:cs="宋体"/>
        </w:rPr>
        <w:t>附件</w:t>
      </w:r>
    </w:p>
    <w:p w14:paraId="4798619E">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0CCF0FFF">
      <w:pPr>
        <w:spacing w:line="360" w:lineRule="auto"/>
        <w:jc w:val="center"/>
        <w:rPr>
          <w:rFonts w:hint="eastAsia" w:ascii="宋体" w:hAnsi="宋体" w:cs="宋体"/>
          <w:b/>
          <w:spacing w:val="6"/>
          <w:sz w:val="32"/>
          <w:szCs w:val="32"/>
        </w:rPr>
      </w:pPr>
      <w:bookmarkStart w:id="400" w:name="OLE_LINK14"/>
      <w:bookmarkStart w:id="401" w:name="OLE_LINK13"/>
      <w:r>
        <w:rPr>
          <w:rFonts w:hint="eastAsia" w:ascii="宋体" w:hAnsi="宋体" w:cs="宋体"/>
          <w:b/>
          <w:spacing w:val="6"/>
          <w:sz w:val="32"/>
          <w:szCs w:val="32"/>
        </w:rPr>
        <w:t>残疾人福利性单位声明函</w:t>
      </w:r>
    </w:p>
    <w:bookmarkEnd w:id="400"/>
    <w:bookmarkEnd w:id="401"/>
    <w:p w14:paraId="0B081AD8">
      <w:pPr>
        <w:spacing w:line="360" w:lineRule="auto"/>
        <w:rPr>
          <w:rFonts w:hint="eastAsia" w:ascii="宋体" w:hAnsi="宋体" w:cs="宋体"/>
          <w:b/>
          <w:spacing w:val="6"/>
          <w:sz w:val="30"/>
          <w:szCs w:val="30"/>
        </w:rPr>
      </w:pPr>
    </w:p>
    <w:p w14:paraId="12882118">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电子政务项目年度实施方案设计和政务服务相关方案编制项目</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2699053C">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7ED4474E">
      <w:pPr>
        <w:spacing w:line="360" w:lineRule="auto"/>
        <w:ind w:firstLine="480" w:firstLineChars="200"/>
        <w:rPr>
          <w:rFonts w:hint="eastAsia" w:ascii="宋体" w:hAnsi="宋体" w:cs="宋体"/>
          <w:sz w:val="24"/>
        </w:rPr>
      </w:pPr>
    </w:p>
    <w:p w14:paraId="5D23A747">
      <w:pPr>
        <w:spacing w:line="360" w:lineRule="auto"/>
        <w:ind w:firstLine="480" w:firstLineChars="200"/>
        <w:rPr>
          <w:rFonts w:hint="eastAsia" w:ascii="宋体" w:hAnsi="宋体" w:cs="宋体"/>
          <w:sz w:val="24"/>
        </w:rPr>
      </w:pPr>
    </w:p>
    <w:p w14:paraId="2873F36F">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88BAA40">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0D9C86F3">
      <w:pPr>
        <w:spacing w:line="360" w:lineRule="auto"/>
        <w:ind w:firstLine="480" w:firstLineChars="200"/>
        <w:rPr>
          <w:rFonts w:hint="eastAsia" w:ascii="宋体" w:hAnsi="宋体" w:cs="宋体"/>
          <w:sz w:val="24"/>
        </w:rPr>
      </w:pPr>
    </w:p>
    <w:p w14:paraId="1CB3B362">
      <w:pPr>
        <w:spacing w:line="360" w:lineRule="auto"/>
        <w:ind w:firstLine="420" w:firstLineChars="200"/>
        <w:rPr>
          <w:rFonts w:hint="eastAsia" w:ascii="宋体" w:hAnsi="宋体" w:cs="宋体"/>
        </w:rPr>
      </w:pPr>
    </w:p>
    <w:p w14:paraId="50E34C60">
      <w:pPr>
        <w:spacing w:line="360" w:lineRule="auto"/>
        <w:ind w:firstLine="420" w:firstLineChars="200"/>
        <w:rPr>
          <w:rFonts w:hint="eastAsia" w:ascii="宋体" w:hAnsi="宋体" w:cs="宋体"/>
        </w:rPr>
      </w:pPr>
    </w:p>
    <w:p w14:paraId="23B842E1">
      <w:pPr>
        <w:spacing w:line="360" w:lineRule="auto"/>
        <w:ind w:firstLine="420" w:firstLineChars="200"/>
        <w:rPr>
          <w:rFonts w:hint="eastAsia" w:ascii="宋体" w:hAnsi="宋体" w:cs="宋体"/>
        </w:rPr>
      </w:pPr>
    </w:p>
    <w:p w14:paraId="5FCAAE5A">
      <w:pPr>
        <w:spacing w:line="360" w:lineRule="auto"/>
        <w:ind w:firstLine="420" w:firstLineChars="200"/>
        <w:rPr>
          <w:rFonts w:hint="eastAsia" w:ascii="宋体" w:hAnsi="宋体" w:cs="宋体"/>
        </w:rPr>
      </w:pPr>
    </w:p>
    <w:p w14:paraId="215A505B">
      <w:pPr>
        <w:spacing w:line="360" w:lineRule="auto"/>
        <w:rPr>
          <w:rFonts w:hint="eastAsia" w:ascii="宋体" w:hAnsi="宋体" w:cs="宋体"/>
          <w:b/>
          <w:sz w:val="24"/>
        </w:rPr>
      </w:pPr>
    </w:p>
    <w:p w14:paraId="62A78A62">
      <w:pPr>
        <w:spacing w:line="360" w:lineRule="auto"/>
        <w:rPr>
          <w:rFonts w:hint="eastAsia" w:ascii="宋体" w:hAnsi="宋体" w:cs="宋体"/>
          <w:b/>
          <w:sz w:val="24"/>
        </w:rPr>
      </w:pPr>
    </w:p>
    <w:p w14:paraId="22FA9E02">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66A65C1F">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17D811F9">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5EF33C1E">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81E066C">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5BACBE0">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5C59B61">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5B82163">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6C4088C">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8D05F97">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36C9BC06">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639099B">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F63B6D4">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3E013E5">
      <w:pPr>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8FC53A4">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47432A6D">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BA0E691">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3C2A197">
      <w:pPr>
        <w:snapToGrid w:val="0"/>
        <w:spacing w:line="360" w:lineRule="auto"/>
        <w:rPr>
          <w:rFonts w:hint="eastAsia" w:ascii="宋体" w:hAnsi="宋体" w:cs="宋体"/>
          <w:sz w:val="24"/>
        </w:rPr>
      </w:pPr>
      <w:r>
        <w:rPr>
          <w:rFonts w:hint="eastAsia" w:ascii="宋体" w:hAnsi="宋体" w:cs="宋体"/>
          <w:sz w:val="24"/>
          <w:u w:val="dotted"/>
        </w:rPr>
        <w:t xml:space="preserve">                                                       </w:t>
      </w:r>
    </w:p>
    <w:p w14:paraId="79D9AFDE">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F9CE73B">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4DB39C57">
      <w:pPr>
        <w:snapToGrid w:val="0"/>
        <w:spacing w:line="360" w:lineRule="auto"/>
        <w:rPr>
          <w:rFonts w:hint="eastAsia" w:ascii="宋体" w:hAnsi="宋体" w:cs="宋体"/>
          <w:sz w:val="24"/>
          <w:u w:val="dotted"/>
        </w:rPr>
      </w:pPr>
      <w:r>
        <w:rPr>
          <w:rFonts w:hint="eastAsia" w:ascii="宋体" w:hAnsi="宋体" w:cs="宋体"/>
          <w:sz w:val="24"/>
        </w:rPr>
        <w:t>质疑事项2</w:t>
      </w:r>
    </w:p>
    <w:p w14:paraId="5DBAB32C">
      <w:pPr>
        <w:snapToGrid w:val="0"/>
        <w:spacing w:line="360" w:lineRule="auto"/>
        <w:rPr>
          <w:rFonts w:hint="eastAsia" w:ascii="宋体" w:hAnsi="宋体" w:cs="宋体"/>
          <w:sz w:val="24"/>
        </w:rPr>
      </w:pPr>
      <w:r>
        <w:rPr>
          <w:rFonts w:hint="eastAsia" w:ascii="宋体" w:hAnsi="宋体" w:cs="宋体"/>
          <w:sz w:val="24"/>
        </w:rPr>
        <w:t>……</w:t>
      </w:r>
    </w:p>
    <w:p w14:paraId="6EDC31A9">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39EF40E5">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D06EEA8">
      <w:pPr>
        <w:spacing w:line="360" w:lineRule="auto"/>
        <w:rPr>
          <w:rFonts w:hint="eastAsia" w:ascii="宋体" w:hAnsi="宋体" w:cs="宋体"/>
          <w:sz w:val="24"/>
        </w:rPr>
      </w:pPr>
      <w:r>
        <w:rPr>
          <w:rFonts w:hint="eastAsia" w:ascii="宋体" w:hAnsi="宋体" w:cs="宋体"/>
          <w:sz w:val="24"/>
        </w:rPr>
        <w:t xml:space="preserve">签字(签章)：                   公章：                      </w:t>
      </w:r>
    </w:p>
    <w:p w14:paraId="551A5347">
      <w:pPr>
        <w:spacing w:line="360" w:lineRule="auto"/>
        <w:rPr>
          <w:rFonts w:hint="eastAsia" w:ascii="宋体" w:hAnsi="宋体" w:cs="宋体"/>
          <w:sz w:val="24"/>
        </w:rPr>
      </w:pPr>
      <w:r>
        <w:rPr>
          <w:rFonts w:hint="eastAsia" w:ascii="宋体" w:hAnsi="宋体" w:cs="宋体"/>
          <w:sz w:val="24"/>
        </w:rPr>
        <w:t xml:space="preserve">日期：    </w:t>
      </w:r>
    </w:p>
    <w:p w14:paraId="1D84BF0F">
      <w:pPr>
        <w:spacing w:line="360" w:lineRule="auto"/>
        <w:jc w:val="center"/>
        <w:rPr>
          <w:rFonts w:hint="eastAsia" w:ascii="宋体" w:hAnsi="宋体" w:cs="宋体"/>
          <w:b/>
          <w:bCs/>
          <w:sz w:val="24"/>
        </w:rPr>
      </w:pPr>
    </w:p>
    <w:p w14:paraId="49D02A19">
      <w:pPr>
        <w:spacing w:line="360" w:lineRule="auto"/>
        <w:rPr>
          <w:rFonts w:hint="eastAsia" w:ascii="宋体" w:hAnsi="宋体" w:cs="宋体"/>
          <w:b/>
          <w:sz w:val="24"/>
        </w:rPr>
      </w:pPr>
    </w:p>
    <w:p w14:paraId="75B66173">
      <w:pPr>
        <w:spacing w:line="360" w:lineRule="auto"/>
        <w:rPr>
          <w:rFonts w:hint="eastAsia" w:ascii="宋体" w:hAnsi="宋体" w:cs="宋体"/>
          <w:b/>
          <w:sz w:val="24"/>
        </w:rPr>
      </w:pPr>
    </w:p>
    <w:p w14:paraId="215EC627">
      <w:pPr>
        <w:spacing w:line="360" w:lineRule="auto"/>
        <w:rPr>
          <w:rFonts w:hint="eastAsia" w:ascii="宋体" w:hAnsi="宋体" w:cs="宋体"/>
          <w:b/>
          <w:sz w:val="24"/>
        </w:rPr>
      </w:pPr>
    </w:p>
    <w:p w14:paraId="667DF868">
      <w:pPr>
        <w:spacing w:line="360" w:lineRule="auto"/>
        <w:rPr>
          <w:rFonts w:hint="eastAsia" w:ascii="宋体" w:hAnsi="宋体" w:cs="宋体"/>
          <w:b/>
          <w:sz w:val="24"/>
        </w:rPr>
      </w:pPr>
      <w:r>
        <w:rPr>
          <w:rFonts w:hint="eastAsia" w:ascii="宋体" w:hAnsi="宋体" w:cs="宋体"/>
          <w:b/>
          <w:sz w:val="24"/>
        </w:rPr>
        <w:t>质疑函制作说明：</w:t>
      </w:r>
    </w:p>
    <w:p w14:paraId="5785CED8">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6F6FD84E">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CB72FB3">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67172FCF">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62260D52">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4441BCFC">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6BA59C3">
      <w:pPr>
        <w:widowControl/>
        <w:spacing w:line="360" w:lineRule="auto"/>
        <w:ind w:firstLine="600" w:firstLineChars="200"/>
        <w:jc w:val="left"/>
        <w:rPr>
          <w:rFonts w:hint="eastAsia" w:ascii="宋体" w:hAnsi="宋体" w:cs="宋体"/>
          <w:sz w:val="30"/>
          <w:szCs w:val="30"/>
        </w:rPr>
      </w:pPr>
    </w:p>
    <w:p w14:paraId="3FE7EABA">
      <w:pPr>
        <w:pStyle w:val="24"/>
      </w:pPr>
    </w:p>
    <w:p w14:paraId="5218DF60">
      <w:pPr>
        <w:spacing w:line="360" w:lineRule="auto"/>
        <w:jc w:val="center"/>
        <w:rPr>
          <w:rFonts w:hint="eastAsia" w:ascii="宋体" w:hAnsi="宋体" w:cs="宋体"/>
          <w:b/>
          <w:spacing w:val="6"/>
          <w:sz w:val="32"/>
          <w:szCs w:val="32"/>
        </w:rPr>
      </w:pPr>
    </w:p>
    <w:p w14:paraId="1A3DBF53">
      <w:pPr>
        <w:spacing w:line="360" w:lineRule="auto"/>
        <w:jc w:val="left"/>
        <w:rPr>
          <w:rFonts w:hint="eastAsia" w:ascii="宋体" w:hAnsi="宋体" w:cs="宋体"/>
          <w:b/>
          <w:spacing w:val="6"/>
          <w:sz w:val="32"/>
          <w:szCs w:val="32"/>
        </w:rPr>
      </w:pPr>
    </w:p>
    <w:p w14:paraId="2CED517F">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7359042C">
      <w:pPr>
        <w:spacing w:line="360" w:lineRule="auto"/>
        <w:jc w:val="center"/>
        <w:rPr>
          <w:rFonts w:hint="eastAsia" w:ascii="宋体" w:hAnsi="宋体" w:cs="宋体"/>
          <w:b/>
          <w:sz w:val="24"/>
        </w:rPr>
      </w:pPr>
    </w:p>
    <w:p w14:paraId="48113426">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274C58E">
      <w:pPr>
        <w:spacing w:line="360" w:lineRule="auto"/>
        <w:rPr>
          <w:rFonts w:hint="eastAsia" w:ascii="宋体" w:hAnsi="宋体" w:cs="宋体"/>
          <w:sz w:val="24"/>
        </w:rPr>
      </w:pPr>
      <w:r>
        <w:rPr>
          <w:rFonts w:hint="eastAsia" w:ascii="宋体" w:hAnsi="宋体" w:cs="宋体"/>
          <w:sz w:val="24"/>
        </w:rPr>
        <w:t>一、投诉相关主体基本情况</w:t>
      </w:r>
    </w:p>
    <w:p w14:paraId="1398B963">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EF305D6">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3A961B4">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24178AC">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BE89178">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101A3A8">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49E8088">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1A519973">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0FACECB">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5C1272E">
      <w:pPr>
        <w:spacing w:line="360" w:lineRule="auto"/>
        <w:rPr>
          <w:rFonts w:hint="eastAsia" w:ascii="宋体" w:hAnsi="宋体" w:cs="宋体"/>
          <w:sz w:val="24"/>
        </w:rPr>
      </w:pPr>
      <w:r>
        <w:rPr>
          <w:rFonts w:hint="eastAsia" w:ascii="宋体" w:hAnsi="宋体" w:cs="宋体"/>
          <w:sz w:val="24"/>
        </w:rPr>
        <w:t>被投诉人2</w:t>
      </w:r>
    </w:p>
    <w:p w14:paraId="7894CCE7">
      <w:pPr>
        <w:spacing w:line="360" w:lineRule="auto"/>
        <w:rPr>
          <w:rFonts w:hint="eastAsia" w:ascii="宋体" w:hAnsi="宋体" w:cs="宋体"/>
          <w:sz w:val="24"/>
          <w:u w:val="dotted"/>
        </w:rPr>
      </w:pPr>
      <w:r>
        <w:rPr>
          <w:rFonts w:hint="eastAsia" w:ascii="宋体" w:hAnsi="宋体" w:cs="宋体"/>
          <w:sz w:val="24"/>
        </w:rPr>
        <w:t>……</w:t>
      </w:r>
    </w:p>
    <w:p w14:paraId="6F2011CB">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CE5D37E">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306F548">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2604F58">
      <w:pPr>
        <w:spacing w:line="360" w:lineRule="auto"/>
        <w:rPr>
          <w:rFonts w:hint="eastAsia" w:ascii="宋体" w:hAnsi="宋体" w:cs="宋体"/>
          <w:sz w:val="24"/>
        </w:rPr>
      </w:pPr>
      <w:r>
        <w:rPr>
          <w:rFonts w:hint="eastAsia" w:ascii="宋体" w:hAnsi="宋体" w:cs="宋体"/>
          <w:sz w:val="24"/>
        </w:rPr>
        <w:t>二、投诉项目基本情况</w:t>
      </w:r>
    </w:p>
    <w:p w14:paraId="1706706E">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8FFFD61">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B6F98E5">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58DCDC1">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753A806">
      <w:pPr>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D2A49C8">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07A15ED">
      <w:pPr>
        <w:spacing w:line="360" w:lineRule="auto"/>
        <w:rPr>
          <w:rFonts w:hint="eastAsia" w:ascii="宋体" w:hAnsi="宋体" w:cs="宋体"/>
          <w:sz w:val="24"/>
        </w:rPr>
      </w:pPr>
      <w:r>
        <w:rPr>
          <w:rFonts w:hint="eastAsia" w:ascii="宋体" w:hAnsi="宋体" w:cs="宋体"/>
          <w:sz w:val="24"/>
        </w:rPr>
        <w:t>三、质疑基本情况</w:t>
      </w:r>
    </w:p>
    <w:p w14:paraId="34A36888">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1528E33F">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21E56B1">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00823A0">
      <w:pPr>
        <w:spacing w:line="360" w:lineRule="auto"/>
        <w:rPr>
          <w:rFonts w:hint="eastAsia" w:ascii="宋体" w:hAnsi="宋体" w:cs="宋体"/>
          <w:sz w:val="24"/>
        </w:rPr>
      </w:pPr>
      <w:r>
        <w:rPr>
          <w:rFonts w:hint="eastAsia" w:ascii="宋体" w:hAnsi="宋体" w:cs="宋体"/>
          <w:sz w:val="24"/>
        </w:rPr>
        <w:t>四、投诉事项具体内容</w:t>
      </w:r>
    </w:p>
    <w:p w14:paraId="727E085A">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236A09F">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BBFB5A3">
      <w:pPr>
        <w:spacing w:line="360" w:lineRule="auto"/>
        <w:rPr>
          <w:rFonts w:hint="eastAsia" w:ascii="宋体" w:hAnsi="宋体" w:cs="宋体"/>
          <w:sz w:val="24"/>
          <w:u w:val="dotted"/>
        </w:rPr>
      </w:pPr>
      <w:r>
        <w:rPr>
          <w:rFonts w:hint="eastAsia" w:ascii="宋体" w:hAnsi="宋体" w:cs="宋体"/>
          <w:sz w:val="24"/>
          <w:u w:val="dotted"/>
        </w:rPr>
        <w:t xml:space="preserve">                                                      </w:t>
      </w:r>
    </w:p>
    <w:p w14:paraId="5E9E3AD3">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AE3F477">
      <w:pPr>
        <w:spacing w:line="360" w:lineRule="auto"/>
        <w:rPr>
          <w:rFonts w:hint="eastAsia" w:ascii="宋体" w:hAnsi="宋体" w:cs="宋体"/>
          <w:sz w:val="24"/>
          <w:u w:val="dotted"/>
        </w:rPr>
      </w:pPr>
      <w:r>
        <w:rPr>
          <w:rFonts w:hint="eastAsia" w:ascii="宋体" w:hAnsi="宋体" w:cs="宋体"/>
          <w:sz w:val="24"/>
          <w:u w:val="dotted"/>
        </w:rPr>
        <w:t xml:space="preserve">                                                      </w:t>
      </w:r>
    </w:p>
    <w:p w14:paraId="0292F420">
      <w:pPr>
        <w:spacing w:line="360" w:lineRule="auto"/>
        <w:rPr>
          <w:rFonts w:hint="eastAsia" w:ascii="宋体" w:hAnsi="宋体" w:cs="宋体"/>
          <w:sz w:val="24"/>
        </w:rPr>
      </w:pPr>
      <w:r>
        <w:rPr>
          <w:rFonts w:hint="eastAsia" w:ascii="宋体" w:hAnsi="宋体" w:cs="宋体"/>
          <w:sz w:val="24"/>
        </w:rPr>
        <w:t>投诉事项2</w:t>
      </w:r>
    </w:p>
    <w:p w14:paraId="109A3293">
      <w:pPr>
        <w:spacing w:line="360" w:lineRule="auto"/>
        <w:rPr>
          <w:rFonts w:hint="eastAsia" w:ascii="宋体" w:hAnsi="宋体" w:cs="宋体"/>
          <w:sz w:val="24"/>
          <w:u w:val="dotted"/>
        </w:rPr>
      </w:pPr>
      <w:r>
        <w:rPr>
          <w:rFonts w:hint="eastAsia" w:ascii="宋体" w:hAnsi="宋体" w:cs="宋体"/>
          <w:sz w:val="24"/>
        </w:rPr>
        <w:t>……</w:t>
      </w:r>
    </w:p>
    <w:p w14:paraId="6E04025D">
      <w:pPr>
        <w:spacing w:line="360" w:lineRule="auto"/>
        <w:rPr>
          <w:rFonts w:hint="eastAsia" w:ascii="宋体" w:hAnsi="宋体" w:cs="宋体"/>
          <w:sz w:val="24"/>
        </w:rPr>
      </w:pPr>
      <w:r>
        <w:rPr>
          <w:rFonts w:hint="eastAsia" w:ascii="宋体" w:hAnsi="宋体" w:cs="宋体"/>
          <w:sz w:val="24"/>
        </w:rPr>
        <w:t>五、与投诉事项相关的投诉请求</w:t>
      </w:r>
    </w:p>
    <w:p w14:paraId="70E5DF8B">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5EF23591">
      <w:pPr>
        <w:spacing w:line="360" w:lineRule="auto"/>
        <w:rPr>
          <w:rFonts w:hint="eastAsia" w:ascii="宋体" w:hAnsi="宋体" w:cs="宋体"/>
          <w:sz w:val="24"/>
          <w:u w:val="single"/>
        </w:rPr>
      </w:pPr>
      <w:r>
        <w:rPr>
          <w:rFonts w:hint="eastAsia" w:ascii="宋体" w:hAnsi="宋体" w:cs="宋体"/>
          <w:sz w:val="24"/>
        </w:rPr>
        <w:t xml:space="preserve">                                                                                                    </w:t>
      </w:r>
    </w:p>
    <w:p w14:paraId="2CCE3F45">
      <w:pPr>
        <w:spacing w:line="360" w:lineRule="auto"/>
        <w:rPr>
          <w:rFonts w:hint="eastAsia" w:ascii="宋体" w:hAnsi="宋体" w:cs="宋体"/>
          <w:sz w:val="24"/>
        </w:rPr>
      </w:pPr>
      <w:r>
        <w:rPr>
          <w:rFonts w:hint="eastAsia" w:ascii="宋体" w:hAnsi="宋体" w:cs="宋体"/>
          <w:sz w:val="24"/>
        </w:rPr>
        <w:t xml:space="preserve">签字(签章)：                   公章：                      </w:t>
      </w:r>
    </w:p>
    <w:p w14:paraId="01F652D3">
      <w:pPr>
        <w:spacing w:line="360" w:lineRule="auto"/>
        <w:rPr>
          <w:rFonts w:hint="eastAsia" w:ascii="宋体" w:hAnsi="宋体" w:cs="宋体"/>
          <w:sz w:val="24"/>
        </w:rPr>
      </w:pPr>
      <w:r>
        <w:rPr>
          <w:rFonts w:hint="eastAsia" w:ascii="宋体" w:hAnsi="宋体" w:cs="宋体"/>
          <w:sz w:val="24"/>
        </w:rPr>
        <w:t xml:space="preserve">日期：    </w:t>
      </w:r>
    </w:p>
    <w:p w14:paraId="62065F19">
      <w:pPr>
        <w:spacing w:line="360" w:lineRule="auto"/>
        <w:rPr>
          <w:rFonts w:hint="eastAsia" w:ascii="宋体" w:hAnsi="宋体" w:cs="宋体"/>
          <w:b/>
          <w:sz w:val="24"/>
        </w:rPr>
      </w:pPr>
    </w:p>
    <w:p w14:paraId="50805C61">
      <w:pPr>
        <w:spacing w:line="360" w:lineRule="auto"/>
        <w:rPr>
          <w:rFonts w:hint="eastAsia" w:ascii="宋体" w:hAnsi="宋体" w:cs="宋体"/>
          <w:b/>
          <w:sz w:val="24"/>
        </w:rPr>
      </w:pPr>
    </w:p>
    <w:p w14:paraId="3013F96B">
      <w:pPr>
        <w:spacing w:line="360" w:lineRule="auto"/>
        <w:rPr>
          <w:rFonts w:hint="eastAsia" w:ascii="宋体" w:hAnsi="宋体" w:cs="宋体"/>
          <w:b/>
          <w:sz w:val="24"/>
        </w:rPr>
      </w:pPr>
      <w:r>
        <w:rPr>
          <w:rFonts w:hint="eastAsia" w:ascii="宋体" w:hAnsi="宋体" w:cs="宋体"/>
          <w:b/>
          <w:sz w:val="24"/>
        </w:rPr>
        <w:t>投诉书制作说明：</w:t>
      </w:r>
    </w:p>
    <w:p w14:paraId="372F3DB1">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6FC16C2">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4BDAC62">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35C80013">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12FEE0AC">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32A09544">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20B5B144">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05D2516">
      <w:pPr>
        <w:spacing w:line="360" w:lineRule="auto"/>
        <w:rPr>
          <w:rFonts w:hint="eastAsia" w:ascii="宋体" w:hAnsi="宋体" w:cs="宋体"/>
          <w:b/>
          <w:sz w:val="24"/>
        </w:rPr>
      </w:pPr>
    </w:p>
    <w:p w14:paraId="37F83B9A">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F5C6436">
      <w:pPr>
        <w:spacing w:line="360" w:lineRule="auto"/>
        <w:rPr>
          <w:rFonts w:hint="eastAsia" w:ascii="宋体" w:hAnsi="宋体" w:cs="宋体"/>
          <w:sz w:val="24"/>
          <w:u w:val="single"/>
        </w:rPr>
      </w:pPr>
    </w:p>
    <w:p w14:paraId="6ED52D03">
      <w:pPr>
        <w:spacing w:line="360" w:lineRule="auto"/>
        <w:rPr>
          <w:rFonts w:hint="eastAsia" w:ascii="宋体" w:hAnsi="宋体" w:cs="宋体"/>
          <w:sz w:val="24"/>
        </w:rPr>
      </w:pPr>
      <w:r>
        <w:rPr>
          <w:rFonts w:hint="eastAsia" w:ascii="宋体" w:hAnsi="宋体" w:cs="宋体"/>
          <w:sz w:val="24"/>
          <w:u w:val="single"/>
        </w:rPr>
        <w:t>浙江省交通运输厅、华诚工程咨询集团有限公司：</w:t>
      </w:r>
    </w:p>
    <w:p w14:paraId="6AC640F0">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你方组织的电子政务项目年度实施方案设计和政务服务相关方案编制项目【招标编号：</w:t>
      </w:r>
      <w:r>
        <w:rPr>
          <w:rFonts w:hint="eastAsia" w:ascii="宋体" w:hAnsi="宋体" w:cs="宋体"/>
          <w:sz w:val="24"/>
          <w:lang w:eastAsia="zh-CN"/>
        </w:rPr>
        <w:t>HCZX-ZC-[2025]0924</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82FD2F4">
      <w:pPr>
        <w:spacing w:line="360" w:lineRule="auto"/>
        <w:ind w:firstLine="480" w:firstLineChars="200"/>
        <w:rPr>
          <w:rFonts w:hint="eastAsia" w:ascii="宋体" w:hAnsi="宋体" w:cs="宋体"/>
          <w:sz w:val="24"/>
        </w:rPr>
      </w:pPr>
      <w:r>
        <w:rPr>
          <w:rFonts w:hint="eastAsia" w:ascii="宋体" w:hAnsi="宋体" w:cs="宋体"/>
          <w:sz w:val="24"/>
        </w:rPr>
        <w:t>特此说明。</w:t>
      </w:r>
    </w:p>
    <w:p w14:paraId="45ACA8F4">
      <w:pPr>
        <w:spacing w:line="360" w:lineRule="auto"/>
        <w:rPr>
          <w:rFonts w:hint="eastAsia" w:ascii="宋体" w:hAnsi="宋体" w:cs="宋体"/>
          <w:sz w:val="24"/>
        </w:rPr>
      </w:pPr>
    </w:p>
    <w:p w14:paraId="2456D2E8">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5ADC0C24">
      <w:pPr>
        <w:ind w:right="1440" w:firstLine="494"/>
        <w:jc w:val="center"/>
        <w:rPr>
          <w:rFonts w:hint="eastAsia" w:ascii="宋体" w:hAnsi="宋体" w:cs="宋体"/>
          <w:sz w:val="24"/>
        </w:rPr>
      </w:pPr>
      <w:r>
        <w:rPr>
          <w:rFonts w:hint="eastAsia" w:ascii="宋体" w:hAnsi="宋体" w:cs="宋体"/>
          <w:sz w:val="24"/>
        </w:rPr>
        <w:t xml:space="preserve">                              日期：       年     月     日</w:t>
      </w:r>
    </w:p>
    <w:p w14:paraId="7B380A87">
      <w:pPr>
        <w:rPr>
          <w:rFonts w:hint="eastAsia" w:ascii="宋体" w:hAnsi="宋体" w:cs="宋体"/>
          <w:sz w:val="24"/>
        </w:rPr>
      </w:pPr>
      <w:r>
        <w:rPr>
          <w:rFonts w:hint="eastAsia" w:ascii="宋体" w:hAnsi="宋体" w:cs="宋体"/>
          <w:b/>
          <w:bCs/>
          <w:sz w:val="24"/>
        </w:rPr>
        <w:t>附：</w:t>
      </w:r>
    </w:p>
    <w:p w14:paraId="1EDDCCE2">
      <w:pPr>
        <w:spacing w:line="360" w:lineRule="auto"/>
        <w:rPr>
          <w:rFonts w:hint="eastAsia" w:ascii="宋体" w:hAnsi="宋体" w:cs="宋体"/>
          <w:bCs/>
          <w:sz w:val="24"/>
        </w:rPr>
      </w:pPr>
      <w:r>
        <w:rPr>
          <w:rFonts w:hint="eastAsia" w:ascii="宋体" w:hAnsi="宋体" w:cs="宋体"/>
          <w:b/>
          <w:bCs/>
          <w:sz w:val="24"/>
        </w:rPr>
        <w:pict>
          <v:rect id="Rectangle 17" o:spid="_x0000_s2052"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hint="eastAsia" w:ascii="宋体" w:hAnsi="宋体" w:cs="宋体"/>
          <w:b/>
          <w:bCs/>
          <w:sz w:val="24"/>
        </w:rPr>
        <w:pict>
          <v:rect id="Rectangle 16" o:spid="_x0000_s2053"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宋体" w:hAnsi="宋体" w:cs="宋体"/>
          <w:sz w:val="24"/>
        </w:rPr>
        <w:t>投标单位法定名称章（印模）                投标单位“XX专用章”（印模）</w:t>
      </w:r>
    </w:p>
    <w:p w14:paraId="238343F5">
      <w:pPr>
        <w:autoSpaceDE w:val="0"/>
        <w:autoSpaceDN w:val="0"/>
        <w:jc w:val="center"/>
        <w:rPr>
          <w:rFonts w:hint="eastAsia" w:ascii="宋体" w:hAnsi="宋体" w:cs="宋体"/>
          <w:b/>
          <w:spacing w:val="6"/>
          <w:sz w:val="32"/>
          <w:szCs w:val="32"/>
        </w:rPr>
      </w:pPr>
    </w:p>
    <w:p w14:paraId="17E29395">
      <w:pPr>
        <w:autoSpaceDE w:val="0"/>
        <w:autoSpaceDN w:val="0"/>
        <w:jc w:val="center"/>
        <w:rPr>
          <w:rFonts w:hint="eastAsia" w:ascii="宋体" w:hAnsi="宋体" w:cs="宋体"/>
          <w:b/>
          <w:spacing w:val="6"/>
          <w:sz w:val="32"/>
          <w:szCs w:val="32"/>
        </w:rPr>
      </w:pPr>
    </w:p>
    <w:p w14:paraId="31C6F1F4">
      <w:pPr>
        <w:autoSpaceDE w:val="0"/>
        <w:autoSpaceDN w:val="0"/>
        <w:jc w:val="center"/>
        <w:rPr>
          <w:rFonts w:hint="eastAsia" w:ascii="宋体" w:hAnsi="宋体" w:cs="宋体"/>
          <w:b/>
          <w:spacing w:val="6"/>
          <w:sz w:val="32"/>
          <w:szCs w:val="32"/>
        </w:rPr>
      </w:pPr>
    </w:p>
    <w:p w14:paraId="1B1D9FC3">
      <w:pPr>
        <w:autoSpaceDE w:val="0"/>
        <w:autoSpaceDN w:val="0"/>
        <w:jc w:val="center"/>
        <w:rPr>
          <w:rFonts w:hint="eastAsia" w:ascii="宋体" w:hAnsi="宋体" w:cs="宋体"/>
          <w:b/>
          <w:spacing w:val="6"/>
          <w:sz w:val="32"/>
          <w:szCs w:val="32"/>
        </w:rPr>
      </w:pPr>
    </w:p>
    <w:p w14:paraId="73A7FF74">
      <w:pPr>
        <w:autoSpaceDE w:val="0"/>
        <w:autoSpaceDN w:val="0"/>
        <w:jc w:val="center"/>
        <w:rPr>
          <w:rFonts w:hint="eastAsia" w:ascii="宋体" w:hAnsi="宋体" w:cs="宋体"/>
          <w:b/>
          <w:spacing w:val="6"/>
          <w:sz w:val="32"/>
          <w:szCs w:val="32"/>
        </w:rPr>
      </w:pPr>
    </w:p>
    <w:p w14:paraId="3F456107">
      <w:pPr>
        <w:autoSpaceDE w:val="0"/>
        <w:autoSpaceDN w:val="0"/>
        <w:jc w:val="center"/>
        <w:rPr>
          <w:rFonts w:hint="eastAsia" w:ascii="宋体" w:hAnsi="宋体" w:cs="宋体"/>
          <w:b/>
          <w:spacing w:val="6"/>
          <w:sz w:val="32"/>
          <w:szCs w:val="32"/>
        </w:rPr>
      </w:pPr>
    </w:p>
    <w:p w14:paraId="05198240">
      <w:pPr>
        <w:autoSpaceDE w:val="0"/>
        <w:autoSpaceDN w:val="0"/>
        <w:rPr>
          <w:rFonts w:hint="eastAsia" w:ascii="宋体" w:hAnsi="宋体" w:cs="宋体"/>
          <w:b/>
          <w:spacing w:val="6"/>
          <w:sz w:val="32"/>
          <w:szCs w:val="32"/>
        </w:rPr>
      </w:pPr>
    </w:p>
    <w:p w14:paraId="1D4FF262">
      <w:pPr>
        <w:autoSpaceDE w:val="0"/>
        <w:autoSpaceDN w:val="0"/>
        <w:jc w:val="center"/>
        <w:rPr>
          <w:rFonts w:hint="eastAsia"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F1B9B37">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5ACFB6D">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电子政务项目年度实施方案设计和政务服务相关方案编制项目【招标编号：</w:t>
      </w:r>
      <w:r>
        <w:rPr>
          <w:rFonts w:hint="eastAsia" w:ascii="宋体" w:hAnsi="宋体" w:cs="宋体"/>
          <w:sz w:val="24"/>
          <w:lang w:eastAsia="zh-CN"/>
        </w:rPr>
        <w:t>HCZX-ZC-[2025]0924</w:t>
      </w:r>
      <w:r>
        <w:rPr>
          <w:rFonts w:hint="eastAsia" w:ascii="宋体" w:hAnsi="宋体" w:cs="宋体"/>
          <w:sz w:val="24"/>
        </w:rPr>
        <w:t>】</w:t>
      </w:r>
      <w:r>
        <w:rPr>
          <w:rFonts w:hint="eastAsia" w:ascii="宋体" w:hAnsi="宋体" w:cs="宋体"/>
          <w:kern w:val="0"/>
          <w:sz w:val="24"/>
          <w:lang w:val="zh-CN"/>
        </w:rPr>
        <w:t xml:space="preserve">投标。 </w:t>
      </w:r>
    </w:p>
    <w:p w14:paraId="7C129CA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895CCFE">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38AD15B2">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7FA427AA">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F6E7B56">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CE27D2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2C6B7749">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1DA5E85F">
      <w:pPr>
        <w:snapToGrid w:val="0"/>
        <w:spacing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3"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3"/>
      <w:r>
        <w:rPr>
          <w:rFonts w:hint="eastAsia" w:ascii="宋体" w:hAnsi="宋体" w:cs="宋体"/>
          <w:b/>
          <w:kern w:val="0"/>
          <w:sz w:val="24"/>
          <w:lang w:val="zh-CN"/>
        </w:rPr>
        <w:t>）</w:t>
      </w:r>
    </w:p>
    <w:p w14:paraId="280500C6">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40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4"/>
    </w:p>
    <w:p w14:paraId="19D24E2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502BDA5">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1223BD8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7DD0903">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013FD9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84DC5D3">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408E7E1">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DD89D31">
      <w:pPr>
        <w:snapToGrid w:val="0"/>
        <w:spacing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396B1969">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0EA7833C">
      <w:pPr>
        <w:spacing w:line="360" w:lineRule="auto"/>
        <w:ind w:right="420"/>
        <w:rPr>
          <w:rFonts w:hint="eastAsia" w:ascii="宋体" w:hAnsi="宋体" w:cs="宋体"/>
          <w:sz w:val="24"/>
        </w:rPr>
      </w:pPr>
      <w:r>
        <w:rPr>
          <w:rFonts w:hint="eastAsia" w:ascii="宋体" w:hAnsi="宋体" w:cs="宋体"/>
          <w:sz w:val="24"/>
        </w:rPr>
        <w:t>注：按本格式和要求提供。</w:t>
      </w:r>
    </w:p>
    <w:p w14:paraId="39A411B0">
      <w:pPr>
        <w:autoSpaceDE w:val="0"/>
        <w:autoSpaceDN w:val="0"/>
        <w:jc w:val="center"/>
        <w:rPr>
          <w:rFonts w:hint="eastAsia" w:ascii="宋体" w:hAnsi="宋体" w:cs="宋体"/>
          <w:b/>
          <w:spacing w:val="6"/>
          <w:sz w:val="32"/>
          <w:szCs w:val="32"/>
        </w:rPr>
      </w:pPr>
    </w:p>
    <w:p w14:paraId="2DA18674">
      <w:pPr>
        <w:autoSpaceDE w:val="0"/>
        <w:autoSpaceDN w:val="0"/>
        <w:jc w:val="center"/>
        <w:rPr>
          <w:rFonts w:hint="eastAsia" w:ascii="宋体" w:hAnsi="宋体" w:cs="宋体"/>
          <w:b/>
          <w:spacing w:val="6"/>
          <w:sz w:val="32"/>
          <w:szCs w:val="32"/>
        </w:rPr>
      </w:pPr>
    </w:p>
    <w:p w14:paraId="3646B384">
      <w:pPr>
        <w:widowControl/>
        <w:adjustRightInd/>
        <w:jc w:val="center"/>
        <w:rPr>
          <w:rFonts w:hint="eastAsia"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5F5D7C5D">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2823625D">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电子政务项目年度实施方案设计和政务服务相关方案编制项目【招标编号：</w:t>
      </w:r>
      <w:r>
        <w:rPr>
          <w:rFonts w:hint="eastAsia" w:ascii="宋体" w:hAnsi="宋体" w:cs="宋体"/>
          <w:sz w:val="24"/>
          <w:lang w:eastAsia="zh-CN"/>
        </w:rPr>
        <w:t>HCZX-ZC-[2025]0924</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357447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3121A2F1">
      <w:pPr>
        <w:snapToGrid w:val="0"/>
        <w:spacing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6C17C3E">
      <w:r>
        <w:rPr>
          <w:rFonts w:hint="eastAsia"/>
        </w:rPr>
        <w:t>……</w:t>
      </w:r>
    </w:p>
    <w:p w14:paraId="5552FB07">
      <w:r>
        <w:rPr>
          <w:rFonts w:hint="eastAsia"/>
          <w:lang w:val="zh-CN"/>
        </w:rPr>
        <w:t xml:space="preserve"> </w:t>
      </w:r>
    </w:p>
    <w:p w14:paraId="0331D8AF">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79301D8B">
      <w:pPr>
        <w:snapToGrid w:val="0"/>
        <w:spacing w:line="360"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92CE49D">
      <w:pPr>
        <w:spacing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13859AAC">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005B1A9B">
      <w:pPr>
        <w:snapToGrid w:val="0"/>
        <w:spacing w:line="360" w:lineRule="auto"/>
        <w:ind w:firstLine="576"/>
        <w:rPr>
          <w:rFonts w:hint="eastAsia" w:ascii="宋体" w:hAnsi="宋体" w:cs="宋体"/>
          <w:u w:val="single"/>
        </w:rPr>
      </w:pPr>
      <w:r>
        <w:rPr>
          <w:rFonts w:hint="eastAsia" w:ascii="宋体" w:hAnsi="宋体" w:cs="宋体"/>
          <w:u w:val="single"/>
        </w:rPr>
        <w:t xml:space="preserve">                                                                                  </w:t>
      </w:r>
    </w:p>
    <w:p w14:paraId="391A394D">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7AF8CFFA">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62B7F06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0F61BBFD">
      <w:pPr>
        <w:snapToGrid w:val="0"/>
        <w:spacing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4EE4A21F">
      <w:pPr>
        <w:snapToGrid w:val="0"/>
        <w:spacing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3C165B2B">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23919700">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2117EF9C">
      <w:pPr>
        <w:snapToGrid w:val="0"/>
        <w:spacing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08FC740B">
      <w:pPr>
        <w:snapToGrid w:val="0"/>
        <w:spacing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018B5101">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75680FCC">
      <w:pPr>
        <w:snapToGrid w:val="0"/>
        <w:spacing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795865F4">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2D7F9D09">
      <w:pPr>
        <w:snapToGrid w:val="0"/>
        <w:spacing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E2AE12D">
      <w:pPr>
        <w:spacing w:line="360" w:lineRule="auto"/>
        <w:ind w:right="420"/>
        <w:rPr>
          <w:rFonts w:hint="eastAsia" w:ascii="宋体" w:hAnsi="宋体" w:cs="宋体"/>
          <w:sz w:val="24"/>
        </w:rPr>
      </w:pPr>
      <w:r>
        <w:rPr>
          <w:rFonts w:hint="eastAsia" w:ascii="宋体" w:hAnsi="宋体" w:cs="宋体"/>
          <w:sz w:val="24"/>
        </w:rPr>
        <w:t>注：按本格式和要求提供。</w:t>
      </w:r>
    </w:p>
    <w:p w14:paraId="02D709E3">
      <w:pPr>
        <w:widowControl/>
        <w:adjustRightInd/>
        <w:jc w:val="center"/>
        <w:rPr>
          <w:rFonts w:hint="eastAsia" w:ascii="宋体" w:hAnsi="宋体" w:cs="宋体"/>
          <w:b/>
          <w:spacing w:val="6"/>
          <w:sz w:val="32"/>
          <w:szCs w:val="32"/>
        </w:rPr>
      </w:pPr>
      <w:r>
        <w:rPr>
          <w:rFonts w:hint="eastAsia" w:ascii="宋体" w:hAnsi="宋体" w:cs="宋体"/>
          <w:b/>
          <w:spacing w:val="6"/>
          <w:sz w:val="32"/>
          <w:szCs w:val="32"/>
        </w:rPr>
        <w:t>附件7：中小企业声明函</w:t>
      </w:r>
    </w:p>
    <w:p w14:paraId="7BDB9DFE">
      <w:pPr>
        <w:spacing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7A5E6F5A">
      <w:pPr>
        <w:spacing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浙江省交通运输厅 </w:t>
      </w:r>
      <w:r>
        <w:rPr>
          <w:rFonts w:hint="eastAsia" w:ascii="宋体" w:hAnsi="宋体" w:cs="宋体"/>
          <w:sz w:val="24"/>
        </w:rPr>
        <w:t>的</w:t>
      </w:r>
      <w:r>
        <w:rPr>
          <w:rFonts w:hint="eastAsia" w:ascii="宋体" w:hAnsi="宋体" w:cs="宋体"/>
          <w:sz w:val="24"/>
          <w:u w:val="single"/>
        </w:rPr>
        <w:t xml:space="preserve"> 电子政务项目年度实施方案设计和政务服务相关方案编制项目</w:t>
      </w:r>
      <w:r>
        <w:rPr>
          <w:rFonts w:hint="eastAsia" w:ascii="宋体" w:hAnsi="宋体" w:cs="宋体"/>
          <w:sz w:val="24"/>
        </w:rPr>
        <w:t>采购活动，服务全部由符合政策要求的中小企业承接。相关企业（含联合体中的中小企业、签订分包意向协议的中小企业）的具体情况如下：</w:t>
      </w:r>
    </w:p>
    <w:p w14:paraId="5F3C5CD7">
      <w:pPr>
        <w:spacing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（电子政务项目年度实施方案设计和政务服务相关方案编制项目）</w:t>
      </w:r>
      <w:r>
        <w:rPr>
          <w:rFonts w:hint="eastAsia" w:ascii="宋体" w:hAnsi="宋体" w:cs="宋体"/>
          <w:sz w:val="24"/>
        </w:rPr>
        <w:t>，属于</w:t>
      </w:r>
      <w:r>
        <w:rPr>
          <w:rFonts w:hint="eastAsia" w:ascii="宋体" w:hAnsi="宋体" w:cs="宋体"/>
          <w:sz w:val="24"/>
          <w:u w:val="single"/>
        </w:rPr>
        <w:t>（其他未列明行业）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D5541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0432A62">
      <w:pPr>
        <w:spacing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06CA60C">
      <w:pPr>
        <w:spacing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4E548618">
      <w:pPr>
        <w:spacing w:line="360" w:lineRule="auto"/>
        <w:ind w:right="1760"/>
        <w:jc w:val="right"/>
        <w:rPr>
          <w:rFonts w:hint="eastAsia" w:ascii="宋体" w:hAnsi="宋体" w:cs="宋体"/>
          <w:sz w:val="24"/>
        </w:rPr>
      </w:pPr>
      <w:r>
        <w:rPr>
          <w:rFonts w:hint="eastAsia" w:ascii="宋体" w:hAnsi="宋体" w:cs="宋体"/>
          <w:sz w:val="24"/>
        </w:rPr>
        <w:t>投标人名称（电子签名）：</w:t>
      </w:r>
    </w:p>
    <w:p w14:paraId="34F8A340">
      <w:pPr>
        <w:spacing w:line="360" w:lineRule="auto"/>
        <w:ind w:right="1120" w:firstLine="4680" w:firstLineChars="1950"/>
        <w:rPr>
          <w:rFonts w:hint="eastAsia" w:ascii="宋体" w:hAnsi="宋体" w:cs="宋体"/>
          <w:sz w:val="24"/>
        </w:rPr>
      </w:pPr>
      <w:r>
        <w:rPr>
          <w:rFonts w:hint="eastAsia" w:ascii="宋体" w:hAnsi="宋体" w:cs="宋体"/>
          <w:sz w:val="24"/>
        </w:rPr>
        <w:t>日 期：</w:t>
      </w:r>
    </w:p>
    <w:p w14:paraId="3BD7CF07">
      <w:pPr>
        <w:spacing w:line="360" w:lineRule="auto"/>
        <w:ind w:firstLine="310" w:firstLineChars="147"/>
        <w:jc w:val="left"/>
        <w:rPr>
          <w:rFonts w:hint="eastAsia"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6EE89303">
      <w:pPr>
        <w:spacing w:line="360" w:lineRule="auto"/>
        <w:ind w:right="420"/>
        <w:rPr>
          <w:rFonts w:hint="eastAsia" w:ascii="宋体" w:hAnsi="宋体" w:cs="宋体"/>
          <w:sz w:val="24"/>
        </w:rPr>
      </w:pPr>
      <w:r>
        <w:rPr>
          <w:rFonts w:hint="eastAsia" w:ascii="宋体" w:hAnsi="宋体" w:cs="宋体"/>
          <w:sz w:val="24"/>
        </w:rPr>
        <w:t xml:space="preserve">   </w:t>
      </w:r>
    </w:p>
    <w:p w14:paraId="4C12CB39">
      <w:pPr>
        <w:spacing w:line="360" w:lineRule="auto"/>
        <w:ind w:right="420"/>
        <w:rPr>
          <w:rFonts w:hint="eastAsia" w:ascii="宋体" w:hAnsi="宋体" w:cs="宋体"/>
          <w:bCs/>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AMGDT"/>
    <w:panose1 w:val="00000000000000000000"/>
    <w:charset w:val="00"/>
    <w:family w:val="swiss"/>
    <w:pitch w:val="default"/>
    <w:sig w:usb0="00000000" w:usb1="00000000" w:usb2="00000000" w:usb3="00000000" w:csb0="00000011" w:csb1="00000000"/>
  </w:font>
  <w:font w:name="AMGDT">
    <w:panose1 w:val="02000400000000000000"/>
    <w:charset w:val="00"/>
    <w:family w:val="auto"/>
    <w:pitch w:val="default"/>
    <w:sig w:usb0="80000003" w:usb1="1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7FFAEFF" w:usb1="F9DFFFFF" w:usb2="0000007F" w:usb3="00000000" w:csb0="203F01FF" w:csb1="DFFF0000"/>
  </w:font>
  <w:font w:name="Helvetica">
    <w:altName w:val="Arial"/>
    <w:panose1 w:val="020B0604020202020204"/>
    <w:charset w:val="00"/>
    <w:family w:val="swiss"/>
    <w:pitch w:val="default"/>
    <w:sig w:usb0="00000000"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宋体">
    <w:altName w:val="宋体"/>
    <w:panose1 w:val="00000000000000000000"/>
    <w:charset w:val="00"/>
    <w:family w:val="auto"/>
    <w:pitch w:val="default"/>
    <w:sig w:usb0="00000000" w:usb1="00000000" w:usb2="00000000" w:usb3="00000000" w:csb0="00040001" w:csb1="00000000"/>
  </w:font>
  <w:font w:name="Futura Hv">
    <w:altName w:val="AMGD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MGDT"/>
    <w:panose1 w:val="00000000000000000000"/>
    <w:charset w:val="00"/>
    <w:family w:val="roman"/>
    <w:pitch w:val="default"/>
    <w:sig w:usb0="00000000" w:usb1="00000000" w:usb2="00000000" w:usb3="00000000" w:csb0="00000011" w:csb1="00000000"/>
  </w:font>
  <w:font w:name=".PingFang SC">
    <w:altName w:val="Times New Roman"/>
    <w:panose1 w:val="00000000000000000000"/>
    <w:charset w:val="00"/>
    <w:family w:val="modern"/>
    <w:pitch w:val="default"/>
    <w:sig w:usb0="00000000" w:usb1="00000000" w:usb2="00000001" w:usb3="00000000" w:csb0="400001BF" w:csb1="DFF70000"/>
  </w:font>
  <w:font w:name="MS Sans Serif">
    <w:altName w:val="DejaVu Math TeX Gyre"/>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华文中宋"/>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F876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3554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8C1BBD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D32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38D82F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05DC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BCEB2">
    <w:pPr>
      <w:pStyle w:val="40"/>
      <w:framePr w:wrap="around" w:vAnchor="text" w:hAnchor="margin" w:xAlign="right" w:y="1"/>
      <w:rPr>
        <w:rStyle w:val="72"/>
      </w:rPr>
    </w:pPr>
    <w:r>
      <w:fldChar w:fldCharType="begin"/>
    </w:r>
    <w:r>
      <w:rPr>
        <w:rStyle w:val="72"/>
      </w:rPr>
      <w:instrText xml:space="preserve">PAGE  </w:instrText>
    </w:r>
    <w:r>
      <w:fldChar w:fldCharType="end"/>
    </w:r>
  </w:p>
  <w:p w14:paraId="4197BC29">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B365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5" w:name="_Toc91899912"/>
    <w:bookmarkStart w:id="406" w:name="_Toc36110187"/>
    <w:bookmarkStart w:id="407" w:name="_Toc131845147"/>
    <w:bookmarkStart w:id="408" w:name="_Toc164085800"/>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EB700">
    <w:pPr>
      <w:pStyle w:val="40"/>
      <w:framePr w:wrap="around" w:vAnchor="text" w:hAnchor="margin" w:xAlign="right" w:y="1"/>
      <w:rPr>
        <w:rStyle w:val="72"/>
      </w:rPr>
    </w:pPr>
    <w:r>
      <w:fldChar w:fldCharType="begin"/>
    </w:r>
    <w:r>
      <w:rPr>
        <w:rStyle w:val="72"/>
      </w:rPr>
      <w:instrText xml:space="preserve">PAGE  </w:instrText>
    </w:r>
    <w:r>
      <w:fldChar w:fldCharType="end"/>
    </w:r>
  </w:p>
  <w:p w14:paraId="1FAE73F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FF3A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E7ACC">
    <w:pPr>
      <w:pStyle w:val="40"/>
      <w:ind w:firstLine="360"/>
    </w:pPr>
    <w:r>
      <w:pict>
        <v:rect id="文本框 6" o:spid="_x0000_s1029" o:spt="1" style="position:absolute;left:0pt;margin-top:0pt;height:144pt;width:144pt;mso-position-horizontal:center;mso-position-horizontal-relative:margin;mso-wrap-style:none;z-index:251661312;mso-width-relative:page;mso-height-relative:page;" filled="f" o:preferrelative="t" stroked="f" coordsize="21600,21600">
          <v:path/>
          <v:fill on="f" focussize="0,0"/>
          <v:stroke on="f"/>
          <v:imagedata o:title=""/>
          <o:lock v:ext="edit"/>
          <v:textbox inset="0mm,0mm,0mm,0mm" style="mso-fit-shape-to-text:t;">
            <w:txbxContent>
              <w:p w14:paraId="22B02646">
                <w:pPr>
                  <w:pStyle w:val="40"/>
                  <w:ind w:firstLine="360"/>
                </w:pPr>
                <w:r>
                  <w:fldChar w:fldCharType="begin"/>
                </w:r>
                <w:r>
                  <w:instrText xml:space="preserve"> PAGE  \* MERGEFORMAT </w:instrText>
                </w:r>
                <w:r>
                  <w:fldChar w:fldCharType="separate"/>
                </w:r>
                <w:r>
                  <w:t>25</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5FFBA">
    <w:pPr>
      <w:pStyle w:val="40"/>
      <w:ind w:firstLine="360"/>
    </w:pPr>
    <w:r>
      <w:pict>
        <v:rect id="文本框 7" o:spid="_x0000_s1030" o:spt="1" style="position:absolute;left:0pt;margin-top:0pt;height:144pt;width:144pt;mso-position-horizontal:center;mso-position-horizontal-relative:margin;mso-wrap-style:none;z-index:251662336;mso-width-relative:page;mso-height-relative:page;" filled="f" o:preferrelative="t" stroked="f" coordsize="21600,21600">
          <v:path/>
          <v:fill on="f" focussize="0,0"/>
          <v:stroke on="f"/>
          <v:imagedata o:title=""/>
          <o:lock v:ext="edit"/>
          <v:textbox inset="0mm,0mm,0mm,0mm" style="mso-fit-shape-to-text:t;">
            <w:txbxContent>
              <w:p w14:paraId="1B0A5051">
                <w:pPr>
                  <w:pStyle w:val="40"/>
                  <w:ind w:firstLine="360"/>
                </w:pPr>
                <w:r>
                  <w:fldChar w:fldCharType="begin"/>
                </w:r>
                <w:r>
                  <w:instrText xml:space="preserve"> PAGE  \* MERGEFORMAT </w:instrText>
                </w:r>
                <w:r>
                  <w:fldChar w:fldCharType="separate"/>
                </w:r>
                <w:r>
                  <w:t>24</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BC93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29B4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418B2D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E290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C8B398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187A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65A9083">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403B3">
    <w:pPr>
      <w:pStyle w:val="41"/>
      <w:pBdr>
        <w:bottom w:val="single" w:color="auto" w:sz="6" w:space="4"/>
      </w:pBdr>
      <w:jc w:val="right"/>
      <w:rPr>
        <w:rFonts w:ascii="仿宋_GB2312" w:eastAsia="仿宋_GB2312"/>
        <w:i/>
        <w:u w:val="single"/>
      </w:rPr>
    </w:pPr>
    <w:r>
      <w:rPr>
        <w:rFonts w:hint="eastAsia"/>
      </w:rPr>
      <w:t>电子政务项目年度实施方案设计和政务服务相关方案编制项目</w:t>
    </w:r>
    <w:r>
      <w:t>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E0D36">
    <w:pPr>
      <w:pStyle w:val="41"/>
    </w:pPr>
    <w:r>
      <w:t></w:t>
    </w:r>
    <w:r>
      <w:rPr>
        <w:rFonts w:hint="eastAsia"/>
      </w:rPr>
      <w:t xml:space="preserve">                电子政务项目年度实施方案设计和政务服务相关方案编制项目</w:t>
    </w:r>
    <w: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F1F27">
    <w:pPr>
      <w:pStyle w:val="41"/>
      <w:pBdr>
        <w:bottom w:val="single" w:color="auto" w:sz="6" w:space="0"/>
      </w:pBdr>
      <w:tabs>
        <w:tab w:val="center" w:pos="4535"/>
        <w:tab w:val="right" w:pos="9070"/>
        <w:tab w:val="clear" w:pos="4153"/>
        <w:tab w:val="clear" w:pos="8306"/>
      </w:tabs>
      <w:jc w:val="right"/>
    </w:pPr>
    <w:r>
      <w:rPr>
        <w:rFonts w:hint="eastAsia"/>
      </w:rPr>
      <w:t>电子政务项目年度实施方案设计和政务服务相关方案编制项目</w:t>
    </w:r>
    <w:r>
      <w:rPr>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4401A">
    <w:pPr>
      <w:pStyle w:val="41"/>
      <w:jc w:val="right"/>
      <w:rPr>
        <w:rFonts w:ascii="仿宋_GB2312" w:eastAsia="仿宋_GB2312"/>
        <w:b/>
        <w:i/>
        <w:u w:val="single"/>
      </w:rPr>
    </w:pPr>
    <w:r>
      <w:rPr>
        <w:rFonts w:hint="eastAsia"/>
      </w:rPr>
      <w:t>电子政务项目年度实施方案设计和政务服务相关方案编制项目</w:t>
    </w:r>
    <w: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804B">
    <w:pPr>
      <w:pStyle w:val="41"/>
    </w:pPr>
    <w:r>
      <w:t></w:t>
    </w:r>
    <w:r>
      <w:rPr>
        <w:rFonts w:hint="eastAsia"/>
      </w:rPr>
      <w:t xml:space="preserve">         </w:t>
    </w:r>
  </w:p>
  <w:p w14:paraId="4381ABFA">
    <w:pPr>
      <w:pStyle w:val="41"/>
    </w:pPr>
    <w:r>
      <w:rPr>
        <w:rFonts w:hint="eastAsia"/>
      </w:rPr>
      <w:t xml:space="preserve">                                      电子政务项目年度实施方案设计和政务服务相关方案编制项目</w:t>
    </w:r>
    <w: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32B64">
    <w:pPr>
      <w:pStyle w:val="41"/>
      <w:rPr>
        <w:rFonts w:ascii="仿宋_GB2312" w:eastAsia="仿宋_GB2312"/>
        <w:b/>
        <w:i/>
        <w:u w:val="single"/>
      </w:rPr>
    </w:pPr>
    <w:r>
      <w:t></w:t>
    </w:r>
    <w:r>
      <w:rPr>
        <w:rFonts w:hint="eastAsia"/>
      </w:rPr>
      <w:t xml:space="preserve">                    电子政务项目年度实施方案设计和政务服务相关方案编制项目</w:t>
    </w:r>
    <w:r>
      <w:t>招标文件</w:t>
    </w:r>
  </w:p>
  <w:p w14:paraId="5C858B6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3E9B5">
    <w:pPr>
      <w:pStyle w:val="41"/>
      <w:jc w:val="right"/>
    </w:pPr>
    <w:r>
      <w:t></w:t>
    </w:r>
    <w:r>
      <w:rPr>
        <w:rFonts w:hint="eastAsia"/>
      </w:rPr>
      <w:t xml:space="preserve">                 </w:t>
    </w:r>
    <w:r>
      <w:t xml:space="preserve">                                </w:t>
    </w:r>
    <w:r>
      <w:rPr>
        <w:rFonts w:hint="eastAsia"/>
      </w:rPr>
      <w:t xml:space="preserve">        电子政务项目年度实施方案设计和政务服务相关方案编制项目</w:t>
    </w:r>
    <w: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12121">
    <w:pPr>
      <w:pStyle w:val="41"/>
      <w:jc w:val="right"/>
      <w:rPr>
        <w:rFonts w:ascii="仿宋_GB2312" w:eastAsia="仿宋_GB2312"/>
        <w:b/>
        <w:i/>
        <w:u w:val="single"/>
      </w:rPr>
    </w:pPr>
    <w:r>
      <w:rPr>
        <w:rFonts w:hint="eastAsia"/>
      </w:rPr>
      <w:t xml:space="preserve">                                 电子政务项目年度实施方案设计和政务服务相关方案编制项目</w:t>
    </w:r>
    <w:r>
      <w:t>招标文件</w:t>
    </w:r>
  </w:p>
  <w:p w14:paraId="785495B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D8BD">
    <w:pPr>
      <w:pStyle w:val="41"/>
      <w:jc w:val="right"/>
    </w:pPr>
    <w:r>
      <w:rPr>
        <w:rFonts w:hint="eastAsia"/>
      </w:rPr>
      <w:t xml:space="preserve">                                                                                                    电子政务项目年度实施方案设计和政务服务相关方案编制项目</w:t>
    </w:r>
    <w: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807D7">
    <w:pPr>
      <w:pStyle w:val="41"/>
      <w:jc w:val="right"/>
      <w:rPr>
        <w:rFonts w:ascii="仿宋_GB2312" w:eastAsia="仿宋_GB2312"/>
        <w:b/>
        <w:i/>
        <w:iCs/>
        <w:u w:val="single"/>
      </w:rPr>
    </w:pPr>
    <w:r>
      <w:t></w:t>
    </w:r>
    <w:r>
      <w:rPr>
        <w:rFonts w:hint="eastAsia"/>
      </w:rPr>
      <w:t>电子政务项目年度实施方案设计和政务服务相关方案编制项目</w:t>
    </w:r>
    <w: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981F9"/>
    <w:multiLevelType w:val="singleLevel"/>
    <w:tmpl w:val="08F981F9"/>
    <w:lvl w:ilvl="0" w:tentative="0">
      <w:start w:val="3"/>
      <w:numFmt w:val="chineseCounting"/>
      <w:suff w:val="space"/>
      <w:lvlText w:val="第%1部分"/>
      <w:lvlJc w:val="left"/>
      <w:rPr>
        <w:rFonts w:hint="eastAsia"/>
      </w:rPr>
    </w:lvl>
  </w:abstractNum>
  <w:abstractNum w:abstractNumId="1">
    <w:nsid w:val="1358DB79"/>
    <w:multiLevelType w:val="singleLevel"/>
    <w:tmpl w:val="1358DB79"/>
    <w:lvl w:ilvl="0" w:tentative="0">
      <w:start w:val="1"/>
      <w:numFmt w:val="decimal"/>
      <w:suff w:val="nothing"/>
      <w:lvlText w:val="（%1）"/>
      <w:lvlJc w:val="left"/>
    </w:lvl>
  </w:abstractNum>
  <w:abstractNum w:abstractNumId="2">
    <w:nsid w:val="21F47685"/>
    <w:multiLevelType w:val="singleLevel"/>
    <w:tmpl w:val="21F47685"/>
    <w:lvl w:ilvl="0" w:tentative="0">
      <w:start w:val="3"/>
      <w:numFmt w:val="upperLetter"/>
      <w:suff w:val="nothing"/>
      <w:lvlText w:val="%1、"/>
      <w:lvlJc w:val="left"/>
    </w:lvl>
  </w:abstractNum>
  <w:abstractNum w:abstractNumId="3">
    <w:nsid w:val="41892D21"/>
    <w:multiLevelType w:val="singleLevel"/>
    <w:tmpl w:val="41892D21"/>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2VkNWQ1MGJlNWEzMTE3NDkxNmZmMmRiNWM5Y2RmOW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FCD"/>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87B62"/>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616"/>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D7F74"/>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040"/>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0B7"/>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629"/>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826"/>
    <w:rsid w:val="001E0F77"/>
    <w:rsid w:val="001E17E3"/>
    <w:rsid w:val="001E2052"/>
    <w:rsid w:val="001E2492"/>
    <w:rsid w:val="001E257C"/>
    <w:rsid w:val="001E286C"/>
    <w:rsid w:val="001E2F34"/>
    <w:rsid w:val="001E3441"/>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0CA"/>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4B2F"/>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17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CD0"/>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62F"/>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40B5"/>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A4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30"/>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947"/>
    <w:rsid w:val="00411D1E"/>
    <w:rsid w:val="00411DF2"/>
    <w:rsid w:val="004120DF"/>
    <w:rsid w:val="004126B5"/>
    <w:rsid w:val="00414909"/>
    <w:rsid w:val="00415034"/>
    <w:rsid w:val="004155F8"/>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2D7"/>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E40"/>
    <w:rsid w:val="0049117E"/>
    <w:rsid w:val="00492503"/>
    <w:rsid w:val="004925C8"/>
    <w:rsid w:val="00492AF9"/>
    <w:rsid w:val="00492B76"/>
    <w:rsid w:val="0049333E"/>
    <w:rsid w:val="00493E26"/>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B27"/>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2D"/>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9ED"/>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07E"/>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655"/>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3C7"/>
    <w:rsid w:val="0056278F"/>
    <w:rsid w:val="00562FB1"/>
    <w:rsid w:val="00563068"/>
    <w:rsid w:val="0056376A"/>
    <w:rsid w:val="00563AD4"/>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6D5"/>
    <w:rsid w:val="005A361D"/>
    <w:rsid w:val="005A36C2"/>
    <w:rsid w:val="005A3719"/>
    <w:rsid w:val="005A3DD7"/>
    <w:rsid w:val="005A40FA"/>
    <w:rsid w:val="005A4C20"/>
    <w:rsid w:val="005A4F48"/>
    <w:rsid w:val="005A54F1"/>
    <w:rsid w:val="005A56AB"/>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6A58"/>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311"/>
    <w:rsid w:val="005C6AAB"/>
    <w:rsid w:val="005C6D5D"/>
    <w:rsid w:val="005C6FD0"/>
    <w:rsid w:val="005D01C3"/>
    <w:rsid w:val="005D05FF"/>
    <w:rsid w:val="005D0DBB"/>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E7EE4"/>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11E"/>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71A"/>
    <w:rsid w:val="006A5A6F"/>
    <w:rsid w:val="006A5F7E"/>
    <w:rsid w:val="006A60FD"/>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416"/>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5C"/>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C88"/>
    <w:rsid w:val="00780E86"/>
    <w:rsid w:val="0078108C"/>
    <w:rsid w:val="00781727"/>
    <w:rsid w:val="007823E8"/>
    <w:rsid w:val="00782CF3"/>
    <w:rsid w:val="007833C8"/>
    <w:rsid w:val="00783959"/>
    <w:rsid w:val="00783BA5"/>
    <w:rsid w:val="007844A9"/>
    <w:rsid w:val="00785091"/>
    <w:rsid w:val="0078638C"/>
    <w:rsid w:val="007869F9"/>
    <w:rsid w:val="00786CBB"/>
    <w:rsid w:val="00786E21"/>
    <w:rsid w:val="0079038E"/>
    <w:rsid w:val="00790EBB"/>
    <w:rsid w:val="00791C6E"/>
    <w:rsid w:val="007921F7"/>
    <w:rsid w:val="00792431"/>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BCF"/>
    <w:rsid w:val="007D5ED3"/>
    <w:rsid w:val="007D682F"/>
    <w:rsid w:val="007D6FB9"/>
    <w:rsid w:val="007D7211"/>
    <w:rsid w:val="007E0595"/>
    <w:rsid w:val="007E0A63"/>
    <w:rsid w:val="007E0A8A"/>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6B0"/>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AF3"/>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5E12"/>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EC7"/>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0F5"/>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680"/>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37FE"/>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35AB"/>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67A9B"/>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42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B3"/>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5ED3"/>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A3F"/>
    <w:rsid w:val="00AE6575"/>
    <w:rsid w:val="00AE71EE"/>
    <w:rsid w:val="00AF03CF"/>
    <w:rsid w:val="00AF0A0A"/>
    <w:rsid w:val="00AF13D6"/>
    <w:rsid w:val="00AF14FC"/>
    <w:rsid w:val="00AF1ED2"/>
    <w:rsid w:val="00AF1F4E"/>
    <w:rsid w:val="00AF2302"/>
    <w:rsid w:val="00AF262A"/>
    <w:rsid w:val="00AF3557"/>
    <w:rsid w:val="00AF3F86"/>
    <w:rsid w:val="00AF4CEE"/>
    <w:rsid w:val="00AF4F4A"/>
    <w:rsid w:val="00AF584C"/>
    <w:rsid w:val="00AF58E7"/>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BE"/>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342"/>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617"/>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31F"/>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5C2"/>
    <w:rsid w:val="00C76C0C"/>
    <w:rsid w:val="00C76FFC"/>
    <w:rsid w:val="00C774E0"/>
    <w:rsid w:val="00C776BA"/>
    <w:rsid w:val="00C7791E"/>
    <w:rsid w:val="00C80767"/>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F0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255"/>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21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615"/>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39DD"/>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2E3A"/>
    <w:rsid w:val="00DD42DE"/>
    <w:rsid w:val="00DD4309"/>
    <w:rsid w:val="00DD4344"/>
    <w:rsid w:val="00DD4357"/>
    <w:rsid w:val="00DD4776"/>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424"/>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111"/>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655"/>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764"/>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5FA"/>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D"/>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D15"/>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19F7"/>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551"/>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67CD6"/>
    <w:rsid w:val="04877EA0"/>
    <w:rsid w:val="048F763B"/>
    <w:rsid w:val="049F330E"/>
    <w:rsid w:val="04AA775C"/>
    <w:rsid w:val="04AF1889"/>
    <w:rsid w:val="04F66F48"/>
    <w:rsid w:val="05053DF9"/>
    <w:rsid w:val="05251E14"/>
    <w:rsid w:val="05A16594"/>
    <w:rsid w:val="05A7762D"/>
    <w:rsid w:val="060E5941"/>
    <w:rsid w:val="06110FAF"/>
    <w:rsid w:val="06493CA7"/>
    <w:rsid w:val="065A6178"/>
    <w:rsid w:val="066F1CF3"/>
    <w:rsid w:val="06930BB8"/>
    <w:rsid w:val="071A6097"/>
    <w:rsid w:val="07245D42"/>
    <w:rsid w:val="07264C62"/>
    <w:rsid w:val="07427E39"/>
    <w:rsid w:val="0779354C"/>
    <w:rsid w:val="07FE3A77"/>
    <w:rsid w:val="08061376"/>
    <w:rsid w:val="082A052A"/>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6805"/>
    <w:rsid w:val="0A5B7E63"/>
    <w:rsid w:val="0AA374A5"/>
    <w:rsid w:val="0AAB7649"/>
    <w:rsid w:val="0ABC5606"/>
    <w:rsid w:val="0AF52C7B"/>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87290"/>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91DAD"/>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001814"/>
    <w:rsid w:val="12255233"/>
    <w:rsid w:val="12530213"/>
    <w:rsid w:val="127723A9"/>
    <w:rsid w:val="12862074"/>
    <w:rsid w:val="12883966"/>
    <w:rsid w:val="129E45B4"/>
    <w:rsid w:val="12D81596"/>
    <w:rsid w:val="13072A44"/>
    <w:rsid w:val="13477178"/>
    <w:rsid w:val="135F4BE2"/>
    <w:rsid w:val="139B1A0A"/>
    <w:rsid w:val="139D25C7"/>
    <w:rsid w:val="13BF3CE4"/>
    <w:rsid w:val="13C2014D"/>
    <w:rsid w:val="141008D8"/>
    <w:rsid w:val="14125FE6"/>
    <w:rsid w:val="146D271E"/>
    <w:rsid w:val="14982588"/>
    <w:rsid w:val="149A5AD9"/>
    <w:rsid w:val="14A7619D"/>
    <w:rsid w:val="150536C3"/>
    <w:rsid w:val="150C1963"/>
    <w:rsid w:val="151447A0"/>
    <w:rsid w:val="154A6454"/>
    <w:rsid w:val="15762120"/>
    <w:rsid w:val="16192C5E"/>
    <w:rsid w:val="16365A37"/>
    <w:rsid w:val="16692074"/>
    <w:rsid w:val="16A8729C"/>
    <w:rsid w:val="16B33777"/>
    <w:rsid w:val="16B7C66C"/>
    <w:rsid w:val="16BC70A7"/>
    <w:rsid w:val="16C6339E"/>
    <w:rsid w:val="172F2D79"/>
    <w:rsid w:val="17425B53"/>
    <w:rsid w:val="175314C4"/>
    <w:rsid w:val="17557BEF"/>
    <w:rsid w:val="17D349C1"/>
    <w:rsid w:val="1830729E"/>
    <w:rsid w:val="1870062C"/>
    <w:rsid w:val="18817102"/>
    <w:rsid w:val="18830A15"/>
    <w:rsid w:val="18852B28"/>
    <w:rsid w:val="188B5321"/>
    <w:rsid w:val="191718EA"/>
    <w:rsid w:val="19932372"/>
    <w:rsid w:val="19A20DD5"/>
    <w:rsid w:val="19AE03F1"/>
    <w:rsid w:val="1A071A03"/>
    <w:rsid w:val="1A1F16AE"/>
    <w:rsid w:val="1A3B5C77"/>
    <w:rsid w:val="1A984BAD"/>
    <w:rsid w:val="1AB8220E"/>
    <w:rsid w:val="1AE4166C"/>
    <w:rsid w:val="1AF06CFB"/>
    <w:rsid w:val="1AF11B8D"/>
    <w:rsid w:val="1AFE314A"/>
    <w:rsid w:val="1B11359C"/>
    <w:rsid w:val="1B2A271F"/>
    <w:rsid w:val="1B530544"/>
    <w:rsid w:val="1B713184"/>
    <w:rsid w:val="1BA209CF"/>
    <w:rsid w:val="1BB4777D"/>
    <w:rsid w:val="1BD75AB8"/>
    <w:rsid w:val="1C0459C2"/>
    <w:rsid w:val="1C1B3B4A"/>
    <w:rsid w:val="1C4E2F58"/>
    <w:rsid w:val="1C88086E"/>
    <w:rsid w:val="1D266CE1"/>
    <w:rsid w:val="1D3963AF"/>
    <w:rsid w:val="1D6A673C"/>
    <w:rsid w:val="1D9247AE"/>
    <w:rsid w:val="1DB567EC"/>
    <w:rsid w:val="1DF51A98"/>
    <w:rsid w:val="1E2B6039"/>
    <w:rsid w:val="1E3D060F"/>
    <w:rsid w:val="1E3F7D2E"/>
    <w:rsid w:val="1E4134E4"/>
    <w:rsid w:val="1E5062B3"/>
    <w:rsid w:val="1E523514"/>
    <w:rsid w:val="1E714A66"/>
    <w:rsid w:val="1E802593"/>
    <w:rsid w:val="1E8B6156"/>
    <w:rsid w:val="1EA703CC"/>
    <w:rsid w:val="1EB7330C"/>
    <w:rsid w:val="1F0A0FF3"/>
    <w:rsid w:val="1F156307"/>
    <w:rsid w:val="1F5771FF"/>
    <w:rsid w:val="1FBD9C54"/>
    <w:rsid w:val="1FD52DD5"/>
    <w:rsid w:val="1FE868A9"/>
    <w:rsid w:val="20034907"/>
    <w:rsid w:val="20173E4B"/>
    <w:rsid w:val="204E48BC"/>
    <w:rsid w:val="207B1A46"/>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541DA5"/>
    <w:rsid w:val="236B425F"/>
    <w:rsid w:val="23836192"/>
    <w:rsid w:val="23901F29"/>
    <w:rsid w:val="239C0061"/>
    <w:rsid w:val="23B0746D"/>
    <w:rsid w:val="23B908A4"/>
    <w:rsid w:val="23E95BEF"/>
    <w:rsid w:val="23FD0064"/>
    <w:rsid w:val="245375B0"/>
    <w:rsid w:val="24642C0A"/>
    <w:rsid w:val="24702CC5"/>
    <w:rsid w:val="24B22173"/>
    <w:rsid w:val="24B95AD9"/>
    <w:rsid w:val="24BE24DA"/>
    <w:rsid w:val="24CF5825"/>
    <w:rsid w:val="24D663E6"/>
    <w:rsid w:val="24D77F2B"/>
    <w:rsid w:val="258B00E2"/>
    <w:rsid w:val="25A917A6"/>
    <w:rsid w:val="25BE27CC"/>
    <w:rsid w:val="25F74A5C"/>
    <w:rsid w:val="2628662C"/>
    <w:rsid w:val="262D45DE"/>
    <w:rsid w:val="265109B3"/>
    <w:rsid w:val="26871DC8"/>
    <w:rsid w:val="26A53EF9"/>
    <w:rsid w:val="26A94201"/>
    <w:rsid w:val="26AC274F"/>
    <w:rsid w:val="26BC4723"/>
    <w:rsid w:val="27044A29"/>
    <w:rsid w:val="271D34C8"/>
    <w:rsid w:val="276142BF"/>
    <w:rsid w:val="276B2E9E"/>
    <w:rsid w:val="27783712"/>
    <w:rsid w:val="27907362"/>
    <w:rsid w:val="28333E1D"/>
    <w:rsid w:val="28454BD6"/>
    <w:rsid w:val="28455253"/>
    <w:rsid w:val="28551971"/>
    <w:rsid w:val="285B1C53"/>
    <w:rsid w:val="288D6531"/>
    <w:rsid w:val="289F7086"/>
    <w:rsid w:val="28C32028"/>
    <w:rsid w:val="28CC490F"/>
    <w:rsid w:val="28DE40AA"/>
    <w:rsid w:val="29345E77"/>
    <w:rsid w:val="294C65AD"/>
    <w:rsid w:val="296D35FE"/>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CFFA225"/>
    <w:rsid w:val="2D083727"/>
    <w:rsid w:val="2D343236"/>
    <w:rsid w:val="2DD15014"/>
    <w:rsid w:val="2DDBE7A9"/>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B0436"/>
    <w:rsid w:val="319C6071"/>
    <w:rsid w:val="31AC537E"/>
    <w:rsid w:val="31E3679B"/>
    <w:rsid w:val="31E732FD"/>
    <w:rsid w:val="32517576"/>
    <w:rsid w:val="32752D82"/>
    <w:rsid w:val="32BE5C2C"/>
    <w:rsid w:val="32FB6478"/>
    <w:rsid w:val="33263B3F"/>
    <w:rsid w:val="336963EB"/>
    <w:rsid w:val="33816EEB"/>
    <w:rsid w:val="33D6453C"/>
    <w:rsid w:val="33EB55CD"/>
    <w:rsid w:val="33EC4C02"/>
    <w:rsid w:val="340D2360"/>
    <w:rsid w:val="3410665D"/>
    <w:rsid w:val="34211214"/>
    <w:rsid w:val="342E63AB"/>
    <w:rsid w:val="34950E68"/>
    <w:rsid w:val="34986E94"/>
    <w:rsid w:val="34AF62C9"/>
    <w:rsid w:val="34CB4388"/>
    <w:rsid w:val="34FA6E12"/>
    <w:rsid w:val="354D7158"/>
    <w:rsid w:val="35812102"/>
    <w:rsid w:val="358D5588"/>
    <w:rsid w:val="363A3B40"/>
    <w:rsid w:val="365302AE"/>
    <w:rsid w:val="36607A0A"/>
    <w:rsid w:val="366E227C"/>
    <w:rsid w:val="366F2E0D"/>
    <w:rsid w:val="367B6A5C"/>
    <w:rsid w:val="36A74ADA"/>
    <w:rsid w:val="36AD60D5"/>
    <w:rsid w:val="36B224F9"/>
    <w:rsid w:val="36EC0CC9"/>
    <w:rsid w:val="373F410B"/>
    <w:rsid w:val="376F26EC"/>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F72C75"/>
    <w:rsid w:val="3AFFA02C"/>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B01F8"/>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B854BB"/>
    <w:rsid w:val="4019356B"/>
    <w:rsid w:val="40592157"/>
    <w:rsid w:val="406E1CAE"/>
    <w:rsid w:val="408316BE"/>
    <w:rsid w:val="40A0133A"/>
    <w:rsid w:val="40C31A53"/>
    <w:rsid w:val="40F55FF2"/>
    <w:rsid w:val="40FF545D"/>
    <w:rsid w:val="410067C8"/>
    <w:rsid w:val="414843A8"/>
    <w:rsid w:val="418F0D2A"/>
    <w:rsid w:val="41D01505"/>
    <w:rsid w:val="41FC1B0F"/>
    <w:rsid w:val="42474939"/>
    <w:rsid w:val="424C3C57"/>
    <w:rsid w:val="42613FF3"/>
    <w:rsid w:val="42660D96"/>
    <w:rsid w:val="428404C6"/>
    <w:rsid w:val="428667D2"/>
    <w:rsid w:val="42CD1CE0"/>
    <w:rsid w:val="42E1381E"/>
    <w:rsid w:val="42ED6459"/>
    <w:rsid w:val="42FE58DD"/>
    <w:rsid w:val="43174B3D"/>
    <w:rsid w:val="434B790E"/>
    <w:rsid w:val="4360274F"/>
    <w:rsid w:val="43977AB6"/>
    <w:rsid w:val="43A3342B"/>
    <w:rsid w:val="43B91AAD"/>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B5D44"/>
    <w:rsid w:val="465E3F0D"/>
    <w:rsid w:val="466A16E6"/>
    <w:rsid w:val="46893F2B"/>
    <w:rsid w:val="46C4686E"/>
    <w:rsid w:val="46FD02FD"/>
    <w:rsid w:val="477B778F"/>
    <w:rsid w:val="478203EC"/>
    <w:rsid w:val="47B025FA"/>
    <w:rsid w:val="4809698F"/>
    <w:rsid w:val="4811697D"/>
    <w:rsid w:val="487A3E25"/>
    <w:rsid w:val="488661B9"/>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6D3499"/>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A12C38"/>
    <w:rsid w:val="4EB8542F"/>
    <w:rsid w:val="4EC569ED"/>
    <w:rsid w:val="4ED50EA1"/>
    <w:rsid w:val="4EEC050C"/>
    <w:rsid w:val="4F104EC3"/>
    <w:rsid w:val="4F47354A"/>
    <w:rsid w:val="4F6D4A83"/>
    <w:rsid w:val="4F710AFD"/>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9E2466"/>
    <w:rsid w:val="54013861"/>
    <w:rsid w:val="54025340"/>
    <w:rsid w:val="54487265"/>
    <w:rsid w:val="544D6070"/>
    <w:rsid w:val="54605E1E"/>
    <w:rsid w:val="54B3506A"/>
    <w:rsid w:val="54CA0D16"/>
    <w:rsid w:val="54DD4057"/>
    <w:rsid w:val="54E7490F"/>
    <w:rsid w:val="54EC38B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907DA"/>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D734AC"/>
    <w:rsid w:val="5B2E1A1D"/>
    <w:rsid w:val="5B843A1C"/>
    <w:rsid w:val="5B873E3F"/>
    <w:rsid w:val="5C02690E"/>
    <w:rsid w:val="5C196DA7"/>
    <w:rsid w:val="5C2A048C"/>
    <w:rsid w:val="5C80234E"/>
    <w:rsid w:val="5C8A680C"/>
    <w:rsid w:val="5D0C4701"/>
    <w:rsid w:val="5D0F0395"/>
    <w:rsid w:val="5D221076"/>
    <w:rsid w:val="5D397964"/>
    <w:rsid w:val="5D3C6748"/>
    <w:rsid w:val="5D5A391C"/>
    <w:rsid w:val="5D5F10C0"/>
    <w:rsid w:val="5D891B7B"/>
    <w:rsid w:val="5DAD38EE"/>
    <w:rsid w:val="5DC80C82"/>
    <w:rsid w:val="5E006862"/>
    <w:rsid w:val="5E0207B9"/>
    <w:rsid w:val="5E1834A1"/>
    <w:rsid w:val="5E261785"/>
    <w:rsid w:val="5E4A7017"/>
    <w:rsid w:val="5E552BBA"/>
    <w:rsid w:val="5E611C10"/>
    <w:rsid w:val="5E7A0F3F"/>
    <w:rsid w:val="5EFC7377"/>
    <w:rsid w:val="5EFE5D69"/>
    <w:rsid w:val="5F06174D"/>
    <w:rsid w:val="5F3A3602"/>
    <w:rsid w:val="5F45733B"/>
    <w:rsid w:val="5F6277C6"/>
    <w:rsid w:val="5F6D0B1D"/>
    <w:rsid w:val="5F8D0B82"/>
    <w:rsid w:val="5FCC5339"/>
    <w:rsid w:val="5FDDE1F3"/>
    <w:rsid w:val="5FE34A5B"/>
    <w:rsid w:val="5FFE1E36"/>
    <w:rsid w:val="60232584"/>
    <w:rsid w:val="607330CE"/>
    <w:rsid w:val="60825176"/>
    <w:rsid w:val="609F2AC4"/>
    <w:rsid w:val="60CE7E30"/>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EF314B"/>
    <w:rsid w:val="62F256E3"/>
    <w:rsid w:val="62F40B65"/>
    <w:rsid w:val="62FC2CFE"/>
    <w:rsid w:val="63024505"/>
    <w:rsid w:val="635600A5"/>
    <w:rsid w:val="635B1DB5"/>
    <w:rsid w:val="63711FED"/>
    <w:rsid w:val="63880DDC"/>
    <w:rsid w:val="638D750D"/>
    <w:rsid w:val="63AC6CC0"/>
    <w:rsid w:val="64055776"/>
    <w:rsid w:val="64093F7E"/>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AFB6D19"/>
    <w:rsid w:val="6B147746"/>
    <w:rsid w:val="6B24787C"/>
    <w:rsid w:val="6B573233"/>
    <w:rsid w:val="6B5B6274"/>
    <w:rsid w:val="6B935D53"/>
    <w:rsid w:val="6BAF29A3"/>
    <w:rsid w:val="6C196F71"/>
    <w:rsid w:val="6C226FCB"/>
    <w:rsid w:val="6C31226F"/>
    <w:rsid w:val="6C552F0B"/>
    <w:rsid w:val="6C8C67B7"/>
    <w:rsid w:val="6C9352B8"/>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662DE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723B7B"/>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7FDB00B"/>
    <w:rsid w:val="78775729"/>
    <w:rsid w:val="78A42DB0"/>
    <w:rsid w:val="78A656AB"/>
    <w:rsid w:val="78B2245C"/>
    <w:rsid w:val="78E172CC"/>
    <w:rsid w:val="78EA1D1F"/>
    <w:rsid w:val="7904172F"/>
    <w:rsid w:val="790F7E27"/>
    <w:rsid w:val="792A231A"/>
    <w:rsid w:val="79316829"/>
    <w:rsid w:val="797E66A9"/>
    <w:rsid w:val="798518A4"/>
    <w:rsid w:val="79957E19"/>
    <w:rsid w:val="79A97383"/>
    <w:rsid w:val="79E27E8B"/>
    <w:rsid w:val="79F850CE"/>
    <w:rsid w:val="79FD443C"/>
    <w:rsid w:val="7A1D1975"/>
    <w:rsid w:val="7A3E5150"/>
    <w:rsid w:val="7A4670D6"/>
    <w:rsid w:val="7A534B63"/>
    <w:rsid w:val="7A615382"/>
    <w:rsid w:val="7A67303B"/>
    <w:rsid w:val="7AA94F07"/>
    <w:rsid w:val="7AAB1D04"/>
    <w:rsid w:val="7ABA4368"/>
    <w:rsid w:val="7AD05746"/>
    <w:rsid w:val="7AEC944A"/>
    <w:rsid w:val="7B257FFD"/>
    <w:rsid w:val="7B273D20"/>
    <w:rsid w:val="7B343476"/>
    <w:rsid w:val="7B5A2978"/>
    <w:rsid w:val="7B5A7E4C"/>
    <w:rsid w:val="7B667AF9"/>
    <w:rsid w:val="7B7468F8"/>
    <w:rsid w:val="7BA9702E"/>
    <w:rsid w:val="7BB9587B"/>
    <w:rsid w:val="7BE80C9A"/>
    <w:rsid w:val="7BEE0103"/>
    <w:rsid w:val="7C0A0FE4"/>
    <w:rsid w:val="7C254906"/>
    <w:rsid w:val="7C590818"/>
    <w:rsid w:val="7C7C10F6"/>
    <w:rsid w:val="7C853BEA"/>
    <w:rsid w:val="7C881368"/>
    <w:rsid w:val="7CE27788"/>
    <w:rsid w:val="7D0C32F1"/>
    <w:rsid w:val="7D0F408D"/>
    <w:rsid w:val="7D491C6C"/>
    <w:rsid w:val="7D5429C0"/>
    <w:rsid w:val="7D6BEEB0"/>
    <w:rsid w:val="7D6E6D43"/>
    <w:rsid w:val="7DB57A34"/>
    <w:rsid w:val="7DE60973"/>
    <w:rsid w:val="7DEF0916"/>
    <w:rsid w:val="7DF742D1"/>
    <w:rsid w:val="7E1E5218"/>
    <w:rsid w:val="7E9A4E1F"/>
    <w:rsid w:val="7EA7723A"/>
    <w:rsid w:val="7EF56FBB"/>
    <w:rsid w:val="7F0768EB"/>
    <w:rsid w:val="7F143BEC"/>
    <w:rsid w:val="7F715AF2"/>
    <w:rsid w:val="7F786FE3"/>
    <w:rsid w:val="7F855400"/>
    <w:rsid w:val="7F886E69"/>
    <w:rsid w:val="7FFA58D6"/>
    <w:rsid w:val="7FFE5F11"/>
    <w:rsid w:val="BB7FA927"/>
    <w:rsid w:val="BF7A83B5"/>
    <w:rsid w:val="D7FE8B26"/>
    <w:rsid w:val="EBBFCE3C"/>
    <w:rsid w:val="EBDD701B"/>
    <w:rsid w:val="EDAE383D"/>
    <w:rsid w:val="F5FFD31F"/>
    <w:rsid w:val="F7DFDD40"/>
    <w:rsid w:val="FA4EBF20"/>
    <w:rsid w:val="FA77BEF6"/>
    <w:rsid w:val="FF6F374C"/>
    <w:rsid w:val="FFFF0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3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791"/>
    <w:qFormat/>
    <w:uiPriority w:val="0"/>
    <w:pPr>
      <w:spacing w:line="480" w:lineRule="exact"/>
      <w:ind w:firstLine="480" w:firstLineChars="200"/>
    </w:pPr>
    <w:rPr>
      <w:rFonts w:ascii="宋体" w:hAnsi="宋体"/>
      <w:sz w:val="24"/>
    </w:rPr>
  </w:style>
  <w:style w:type="paragraph" w:styleId="6">
    <w:name w:val="Normal Indent"/>
    <w:basedOn w:val="1"/>
    <w:link w:val="728"/>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6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5"/>
    <w:qFormat/>
    <w:uiPriority w:val="0"/>
    <w:pPr>
      <w:shd w:val="clear" w:color="auto" w:fill="000080"/>
    </w:pPr>
  </w:style>
  <w:style w:type="paragraph" w:styleId="20">
    <w:name w:val="annotation text"/>
    <w:basedOn w:val="1"/>
    <w:link w:val="863"/>
    <w:qFormat/>
    <w:uiPriority w:val="99"/>
    <w:pPr>
      <w:jc w:val="left"/>
    </w:pPr>
  </w:style>
  <w:style w:type="paragraph" w:styleId="21">
    <w:name w:val="Salutation"/>
    <w:basedOn w:val="1"/>
    <w:next w:val="1"/>
    <w:link w:val="823"/>
    <w:qFormat/>
    <w:uiPriority w:val="0"/>
    <w:rPr>
      <w:rFonts w:ascii="仿宋_GB2312" w:eastAsia="仿宋_GB2312"/>
      <w:sz w:val="28"/>
      <w:szCs w:val="20"/>
    </w:rPr>
  </w:style>
  <w:style w:type="paragraph" w:styleId="22">
    <w:name w:val="Body Text 3"/>
    <w:basedOn w:val="1"/>
    <w:link w:val="85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4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842"/>
    <w:qFormat/>
    <w:uiPriority w:val="0"/>
    <w:pPr>
      <w:ind w:firstLine="420"/>
    </w:pPr>
    <w:rPr>
      <w:rFonts w:hAnsi="Calibri" w:cs="Times New Roman"/>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6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7"/>
    <w:qFormat/>
    <w:uiPriority w:val="0"/>
    <w:pPr>
      <w:ind w:left="100" w:leftChars="2500"/>
    </w:pPr>
    <w:rPr>
      <w:rFonts w:ascii="宋体"/>
      <w:sz w:val="24"/>
      <w:szCs w:val="21"/>
      <w:lang w:val="zh-CN"/>
    </w:rPr>
  </w:style>
  <w:style w:type="paragraph" w:styleId="37">
    <w:name w:val="Body Text Indent 2"/>
    <w:basedOn w:val="1"/>
    <w:link w:val="831"/>
    <w:qFormat/>
    <w:uiPriority w:val="0"/>
    <w:pPr>
      <w:spacing w:line="360" w:lineRule="auto"/>
      <w:ind w:firstLine="601"/>
      <w:textAlignment w:val="baseline"/>
    </w:pPr>
    <w:rPr>
      <w:rFonts w:ascii="宋体"/>
      <w:kern w:val="0"/>
      <w:sz w:val="28"/>
      <w:szCs w:val="20"/>
    </w:rPr>
  </w:style>
  <w:style w:type="paragraph" w:styleId="38">
    <w:name w:val="endnote text"/>
    <w:basedOn w:val="1"/>
    <w:link w:val="948"/>
    <w:qFormat/>
    <w:uiPriority w:val="0"/>
    <w:rPr>
      <w:lang w:val="zh-CN"/>
    </w:rPr>
  </w:style>
  <w:style w:type="paragraph" w:styleId="39">
    <w:name w:val="Balloon Text"/>
    <w:basedOn w:val="1"/>
    <w:link w:val="724"/>
    <w:qFormat/>
    <w:uiPriority w:val="0"/>
    <w:rPr>
      <w:sz w:val="18"/>
      <w:szCs w:val="18"/>
    </w:rPr>
  </w:style>
  <w:style w:type="paragraph" w:styleId="40">
    <w:name w:val="footer"/>
    <w:basedOn w:val="1"/>
    <w:link w:val="899"/>
    <w:qFormat/>
    <w:uiPriority w:val="99"/>
    <w:pPr>
      <w:tabs>
        <w:tab w:val="center" w:pos="4153"/>
        <w:tab w:val="right" w:pos="8306"/>
      </w:tabs>
      <w:snapToGrid w:val="0"/>
      <w:jc w:val="left"/>
    </w:pPr>
    <w:rPr>
      <w:sz w:val="18"/>
      <w:szCs w:val="18"/>
    </w:rPr>
  </w:style>
  <w:style w:type="paragraph" w:styleId="41">
    <w:name w:val="header"/>
    <w:basedOn w:val="1"/>
    <w:link w:val="907"/>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74"/>
    <w:qFormat/>
    <w:uiPriority w:val="0"/>
    <w:pPr>
      <w:adjustRightInd w:val="0"/>
      <w:snapToGrid w:val="0"/>
      <w:spacing w:before="240" w:after="480" w:line="278" w:lineRule="auto"/>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833"/>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7"/>
    <w:qFormat/>
    <w:uiPriority w:val="0"/>
    <w:pPr>
      <w:spacing w:after="120" w:line="480" w:lineRule="auto"/>
    </w:pPr>
  </w:style>
  <w:style w:type="paragraph" w:styleId="57">
    <w:name w:val="HTML Preformatted"/>
    <w:basedOn w:val="1"/>
    <w:link w:val="8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11"/>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0"/>
    <w:next w:val="20"/>
    <w:link w:val="640"/>
    <w:qFormat/>
    <w:uiPriority w:val="0"/>
    <w:rPr>
      <w:b/>
      <w:bCs/>
    </w:rPr>
  </w:style>
  <w:style w:type="paragraph" w:styleId="61">
    <w:name w:val="Body Text First Indent 2"/>
    <w:basedOn w:val="2"/>
    <w:link w:val="66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basedOn w:val="69"/>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Body Text First Indent1"/>
    <w:basedOn w:val="24"/>
    <w:qFormat/>
    <w:uiPriority w:val="0"/>
    <w:pPr>
      <w:ind w:firstLine="420" w:firstLineChars="100"/>
    </w:p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pPr>
      <w:spacing w:after="160" w:line="278" w:lineRule="auto"/>
    </w:pPr>
    <w:rPr>
      <w:rFonts w:ascii="Calibri" w:hAnsi="Calibri" w:eastAsia="仿宋_GB2312" w:cs="Calibri"/>
      <w:kern w:val="2"/>
      <w:sz w:val="32"/>
      <w:szCs w:val="32"/>
      <w:lang w:val="en-US" w:eastAsia="zh-CN" w:bidi="ar-SA"/>
    </w:rPr>
  </w:style>
  <w:style w:type="paragraph" w:customStyle="1" w:styleId="83">
    <w:name w:val="表格文字"/>
    <w:basedOn w:val="33"/>
    <w:next w:val="24"/>
    <w:qFormat/>
    <w:uiPriority w:val="0"/>
    <w:pPr>
      <w:adjustRightInd/>
      <w:ind w:firstLine="200" w:firstLineChars="200"/>
    </w:pPr>
    <w:rPr>
      <w:rFonts w:ascii="Arial" w:hAnsi="Arial"/>
      <w:spacing w:val="-5"/>
      <w:kern w:val="0"/>
      <w:sz w:val="24"/>
      <w:szCs w:val="20"/>
    </w:rPr>
  </w:style>
  <w:style w:type="paragraph" w:customStyle="1" w:styleId="84">
    <w:name w:val="表格非标题文字"/>
    <w:link w:val="629"/>
    <w:qFormat/>
    <w:uiPriority w:val="0"/>
    <w:pPr>
      <w:snapToGrid w:val="0"/>
      <w:spacing w:before="80" w:after="40" w:line="278" w:lineRule="auto"/>
    </w:pPr>
    <w:rPr>
      <w:rFonts w:ascii="Futura Bk" w:hAnsi="Futura Bk" w:eastAsia="宋体" w:cs="Times New Roman"/>
      <w:kern w:val="2"/>
      <w:sz w:val="18"/>
      <w:szCs w:val="21"/>
      <w:lang w:val="en-US" w:eastAsia="zh-CN" w:bidi="ar-SA"/>
    </w:rPr>
  </w:style>
  <w:style w:type="paragraph" w:customStyle="1" w:styleId="85">
    <w:name w:val="*正文"/>
    <w:basedOn w:val="1"/>
    <w:link w:val="630"/>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8"/>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45"/>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72"/>
    <w:qFormat/>
    <w:uiPriority w:val="0"/>
    <w:pPr>
      <w:spacing w:before="156" w:line="360" w:lineRule="auto"/>
      <w:ind w:firstLine="510" w:firstLineChars="200"/>
    </w:pPr>
    <w:rPr>
      <w:sz w:val="24"/>
      <w:szCs w:val="20"/>
    </w:rPr>
  </w:style>
  <w:style w:type="paragraph" w:customStyle="1" w:styleId="90">
    <w:name w:val="无间隔1"/>
    <w:link w:val="680"/>
    <w:qFormat/>
    <w:uiPriority w:val="1"/>
    <w:pPr>
      <w:spacing w:after="160" w:line="278" w:lineRule="auto"/>
    </w:pPr>
    <w:rPr>
      <w:rFonts w:ascii="Times New Roman" w:hAnsi="Times New Roman" w:eastAsia="宋体" w:cs="Times New Roman"/>
      <w:sz w:val="22"/>
      <w:szCs w:val="22"/>
      <w:lang w:val="en-US" w:eastAsia="zh-CN" w:bidi="ar-SA"/>
    </w:rPr>
  </w:style>
  <w:style w:type="paragraph" w:customStyle="1" w:styleId="91">
    <w:name w:val="纯文本_0_0"/>
    <w:basedOn w:val="92"/>
    <w:link w:val="688"/>
    <w:qFormat/>
    <w:uiPriority w:val="0"/>
    <w:rPr>
      <w:rFonts w:ascii="宋体" w:hAnsi="Courier New"/>
      <w:szCs w:val="21"/>
    </w:rPr>
  </w:style>
  <w:style w:type="paragraph" w:customStyle="1" w:styleId="92">
    <w:name w:val="正文_1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8"/>
    <w:qFormat/>
    <w:uiPriority w:val="0"/>
    <w:pPr>
      <w:spacing w:after="160" w:line="300" w:lineRule="auto"/>
    </w:pPr>
    <w:rPr>
      <w:rFonts w:ascii="Arial" w:hAnsi="Arial" w:eastAsia="宋体" w:cs="Times New Roman"/>
      <w:sz w:val="21"/>
      <w:szCs w:val="21"/>
      <w:lang w:val="en-US" w:eastAsia="zh-CN" w:bidi="ar-SA"/>
    </w:rPr>
  </w:style>
  <w:style w:type="paragraph" w:customStyle="1" w:styleId="94">
    <w:name w:val="表格名称"/>
    <w:basedOn w:val="4"/>
    <w:link w:val="70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7"/>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33"/>
    <w:qFormat/>
    <w:uiPriority w:val="0"/>
    <w:pPr>
      <w:ind w:left="0" w:right="466" w:firstLine="288"/>
    </w:pPr>
    <w:rPr>
      <w:rFonts w:hAnsi="宋体"/>
    </w:rPr>
  </w:style>
  <w:style w:type="paragraph" w:customStyle="1" w:styleId="97">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7"/>
    <w:link w:val="75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7"/>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next w:val="101"/>
    <w:link w:val="765"/>
    <w:qFormat/>
    <w:uiPriority w:val="0"/>
    <w:pPr>
      <w:widowControl w:val="0"/>
      <w:autoSpaceDE w:val="0"/>
      <w:autoSpaceDN w:val="0"/>
      <w:adjustRightInd w:val="0"/>
      <w:spacing w:after="160" w:line="278" w:lineRule="auto"/>
    </w:pPr>
    <w:rPr>
      <w:rFonts w:ascii="仿宋_GB2312" w:hAnsi="Times New Roman" w:eastAsia="仿宋_GB2312" w:cs="仿宋_GB2312"/>
      <w:color w:val="000000"/>
      <w:sz w:val="24"/>
      <w:szCs w:val="24"/>
      <w:lang w:val="en-US" w:eastAsia="zh-CN" w:bidi="ar-SA"/>
    </w:rPr>
  </w:style>
  <w:style w:type="paragraph" w:customStyle="1" w:styleId="101">
    <w:name w:val="TOC 71"/>
    <w:next w:val="1"/>
    <w:qFormat/>
    <w:uiPriority w:val="0"/>
    <w:pPr>
      <w:wordWrap w:val="0"/>
      <w:spacing w:after="160" w:line="278" w:lineRule="auto"/>
      <w:ind w:left="2550"/>
      <w:jc w:val="both"/>
    </w:pPr>
    <w:rPr>
      <w:rFonts w:ascii="Calibri" w:hAnsi="Calibri" w:eastAsia="宋体" w:cs="Times New Roman"/>
      <w:sz w:val="21"/>
      <w:szCs w:val="22"/>
      <w:lang w:val="en-US" w:eastAsia="zh-CN" w:bidi="ar-SA"/>
    </w:rPr>
  </w:style>
  <w:style w:type="paragraph" w:customStyle="1" w:styleId="102">
    <w:name w:val="正文样式"/>
    <w:basedOn w:val="1"/>
    <w:link w:val="775"/>
    <w:qFormat/>
    <w:uiPriority w:val="0"/>
    <w:pPr>
      <w:adjustRightInd/>
      <w:spacing w:line="360" w:lineRule="auto"/>
      <w:ind w:firstLine="480" w:firstLineChars="200"/>
    </w:pPr>
    <w:rPr>
      <w:kern w:val="0"/>
      <w:sz w:val="24"/>
    </w:rPr>
  </w:style>
  <w:style w:type="paragraph" w:customStyle="1" w:styleId="103">
    <w:name w:val="gf正文1"/>
    <w:basedOn w:val="1"/>
    <w:link w:val="78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8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列表段落1"/>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806"/>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8"/>
    <w:qFormat/>
    <w:uiPriority w:val="0"/>
    <w:pPr>
      <w:tabs>
        <w:tab w:val="left" w:pos="2356"/>
      </w:tabs>
    </w:pPr>
  </w:style>
  <w:style w:type="paragraph" w:customStyle="1" w:styleId="108">
    <w:name w:val="样式 标题 4h4H4Fab-4T5Ref Heading 1rh1Heading sqlsect 1.2.3...."/>
    <w:basedOn w:val="7"/>
    <w:link w:val="92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41"/>
    <w:qFormat/>
    <w:uiPriority w:val="0"/>
    <w:pPr>
      <w:adjustRightInd/>
    </w:pPr>
    <w:rPr>
      <w:rFonts w:ascii="宋体" w:hAnsi="Courier New"/>
      <w:kern w:val="0"/>
      <w:sz w:val="20"/>
      <w:szCs w:val="20"/>
    </w:rPr>
  </w:style>
  <w:style w:type="paragraph" w:customStyle="1" w:styleId="111">
    <w:name w:val="正文说明"/>
    <w:basedOn w:val="1"/>
    <w:link w:val="853"/>
    <w:qFormat/>
    <w:uiPriority w:val="0"/>
    <w:pPr>
      <w:adjustRightInd/>
      <w:spacing w:line="360" w:lineRule="auto"/>
    </w:pPr>
    <w:rPr>
      <w:kern w:val="0"/>
      <w:sz w:val="24"/>
    </w:rPr>
  </w:style>
  <w:style w:type="paragraph" w:customStyle="1" w:styleId="112">
    <w:name w:val="Table Text"/>
    <w:basedOn w:val="1"/>
    <w:link w:val="859"/>
    <w:qFormat/>
    <w:uiPriority w:val="0"/>
    <w:pPr>
      <w:widowControl/>
      <w:spacing w:before="60" w:after="60"/>
      <w:jc w:val="left"/>
    </w:pPr>
    <w:rPr>
      <w:kern w:val="0"/>
      <w:sz w:val="24"/>
    </w:rPr>
  </w:style>
  <w:style w:type="paragraph" w:customStyle="1" w:styleId="113">
    <w:name w:val="公文正文"/>
    <w:basedOn w:val="1"/>
    <w:link w:val="871"/>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7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904"/>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11"/>
    <w:qFormat/>
    <w:uiPriority w:val="0"/>
    <w:pPr>
      <w:widowControl/>
      <w:snapToGrid w:val="0"/>
      <w:spacing w:after="156" w:afterLines="50"/>
      <w:ind w:firstLine="200" w:firstLineChars="200"/>
    </w:pPr>
    <w:rPr>
      <w:kern w:val="0"/>
      <w:sz w:val="24"/>
      <w:szCs w:val="20"/>
    </w:rPr>
  </w:style>
  <w:style w:type="paragraph" w:customStyle="1" w:styleId="118">
    <w:name w:val="冯广丽"/>
    <w:basedOn w:val="1"/>
    <w:link w:val="914"/>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20"/>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7"/>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6"/>
    <w:link w:val="93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7"/>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2496" w:beforeLines="800" w:after="312" w:afterLines="100" w:line="278" w:lineRule="auto"/>
      <w:jc w:val="center"/>
    </w:pPr>
    <w:rPr>
      <w:rFonts w:ascii="Arial" w:hAnsi="Arial" w:eastAsia="黑体" w:cs="宋体"/>
      <w:bCs/>
      <w:kern w:val="2"/>
      <w:sz w:val="52"/>
      <w:lang w:val="en-US" w:eastAsia="zh-CN" w:bidi="ar-SA"/>
    </w:rPr>
  </w:style>
  <w:style w:type="paragraph" w:customStyle="1" w:styleId="139">
    <w:name w:val="封面公司名"/>
    <w:qFormat/>
    <w:uiPriority w:val="0"/>
    <w:pPr>
      <w:spacing w:after="160" w:line="278" w:lineRule="auto"/>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312"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spacing w:before="0" w:after="0"/>
      <w:outlineLvl w:val="5"/>
    </w:pPr>
  </w:style>
  <w:style w:type="paragraph" w:customStyle="1" w:styleId="162">
    <w:name w:val="5级标题"/>
    <w:basedOn w:val="16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line="278" w:lineRule="auto"/>
    </w:pPr>
    <w:rPr>
      <w:rFonts w:ascii="Courier New" w:hAnsi="Courier New" w:eastAsia="宋体" w:cs="Times New Roman"/>
      <w:sz w:val="24"/>
      <w:lang w:val="en-US" w:eastAsia="zh-CN" w:bidi="ar-SA"/>
    </w:rPr>
  </w:style>
  <w:style w:type="paragraph" w:customStyle="1" w:styleId="171">
    <w:name w:val="无间隔2"/>
    <w:basedOn w:val="1"/>
    <w:link w:val="949"/>
    <w:qFormat/>
    <w:uiPriority w:val="99"/>
    <w:rPr>
      <w:szCs w:val="22"/>
    </w:rPr>
  </w:style>
  <w:style w:type="paragraph" w:customStyle="1" w:styleId="172">
    <w:name w:val="??"/>
    <w:qFormat/>
    <w:uiPriority w:val="0"/>
    <w:pPr>
      <w:widowControl w:val="0"/>
      <w:overflowPunct w:val="0"/>
      <w:autoSpaceDE w:val="0"/>
      <w:autoSpaceDN w:val="0"/>
      <w:adjustRightInd w:val="0"/>
      <w:spacing w:after="160" w:line="278" w:lineRule="auto"/>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5"/>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8"/>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pPr>
      <w:spacing w:after="160" w:line="278" w:lineRule="auto"/>
    </w:pPr>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5"/>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Item Step in Table"/>
    <w:qFormat/>
    <w:uiPriority w:val="0"/>
    <w:pPr>
      <w:tabs>
        <w:tab w:val="left" w:pos="397"/>
        <w:tab w:val="left" w:pos="840"/>
      </w:tabs>
      <w:spacing w:before="40" w:after="40" w:line="278" w:lineRule="auto"/>
      <w:ind w:left="840" w:hanging="420"/>
      <w:jc w:val="both"/>
    </w:pPr>
    <w:rPr>
      <w:rFonts w:ascii="Arial" w:hAnsi="Arial" w:eastAsia="宋体" w:cs="Arial"/>
      <w:sz w:val="18"/>
      <w:szCs w:val="18"/>
      <w:lang w:val="en-US" w:eastAsia="zh-CN" w:bidi="ar-SA"/>
    </w:rPr>
  </w:style>
  <w:style w:type="paragraph" w:customStyle="1" w:styleId="20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after="160"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7"/>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spacing w:after="160" w:line="278" w:lineRule="auto"/>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line="278" w:lineRule="auto"/>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after="160"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line="278" w:lineRule="auto"/>
      <w:jc w:val="both"/>
      <w:outlineLvl w:val="6"/>
    </w:pPr>
    <w:rPr>
      <w:rFonts w:ascii="Arial" w:hAnsi="Arial" w:eastAsia="黑体" w:cs="Arial"/>
      <w:b/>
      <w:bCs/>
      <w:color w:val="000000"/>
      <w:kern w:val="2"/>
      <w:sz w:val="32"/>
      <w:szCs w:val="32"/>
      <w:u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6"/>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after="160"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3"/>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line="278" w:lineRule="auto"/>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spacing w:after="160" w:line="278" w:lineRule="auto"/>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line="278" w:lineRule="auto"/>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line="278" w:lineRule="auto"/>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spacing w:after="160" w:line="278" w:lineRule="auto"/>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spacing w:after="160" w:line="278" w:lineRule="auto"/>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7"/>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after="160"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after="160"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line="278" w:lineRule="auto"/>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5">
    <w:name w:val="Normal0"/>
    <w:qFormat/>
    <w:uiPriority w:val="0"/>
    <w:pPr>
      <w:spacing w:after="160" w:line="278" w:lineRule="auto"/>
    </w:pPr>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after="160"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7"/>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5"/>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after="160" w:line="278" w:lineRule="auto"/>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after="160"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55">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456">
    <w:name w:val="CSS1级正文 Char"/>
    <w:basedOn w:val="24"/>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459">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line="278" w:lineRule="auto"/>
      <w:jc w:val="right"/>
    </w:pPr>
    <w:rPr>
      <w:rFonts w:ascii="Times New Roman" w:hAnsi="Times New Roman" w:eastAsia="宋体" w:cs="Times New Roman"/>
      <w:sz w:val="21"/>
      <w:lang w:val="en-US" w:eastAsia="zh-CN" w:bidi="ar-SA"/>
    </w:rPr>
  </w:style>
  <w:style w:type="paragraph" w:customStyle="1" w:styleId="46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spacing w:after="160" w:line="278" w:lineRule="auto"/>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1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line="278" w:lineRule="auto"/>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after="160"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9"/>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563">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spacing w:after="160" w:line="278" w:lineRule="auto"/>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59"/>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5"/>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6"/>
    <w:qFormat/>
    <w:uiPriority w:val="0"/>
    <w:rPr>
      <w:b w:val="0"/>
      <w:sz w:val="20"/>
    </w:rPr>
  </w:style>
  <w:style w:type="paragraph" w:customStyle="1" w:styleId="581">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8"/>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spacing w:after="160" w:line="278" w:lineRule="auto"/>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line="240" w:lineRule="exact"/>
      <w:jc w:val="left"/>
    </w:pPr>
    <w:rPr>
      <w:rFonts w:eastAsia="仿宋_GB2312"/>
      <w:sz w:val="28"/>
    </w:rPr>
  </w:style>
  <w:style w:type="paragraph" w:customStyle="1" w:styleId="601">
    <w:name w:val="正文 图"/>
    <w:basedOn w:val="131"/>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49"/>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50"/>
    <w:qFormat/>
    <w:uiPriority w:val="0"/>
    <w:pPr>
      <w:adjustRightInd/>
      <w:spacing w:line="360" w:lineRule="auto"/>
      <w:ind w:firstLine="480" w:firstLineChars="200"/>
    </w:pPr>
    <w:rPr>
      <w:rFonts w:cs="宋体"/>
      <w:sz w:val="24"/>
      <w:szCs w:val="20"/>
    </w:rPr>
  </w:style>
  <w:style w:type="paragraph" w:customStyle="1" w:styleId="610">
    <w:name w:val="_Style 947"/>
    <w:basedOn w:val="1"/>
    <w:next w:val="105"/>
    <w:qFormat/>
    <w:uiPriority w:val="34"/>
    <w:pPr>
      <w:adjustRightInd/>
      <w:ind w:firstLine="420" w:firstLineChars="200"/>
    </w:pPr>
  </w:style>
  <w:style w:type="paragraph" w:customStyle="1" w:styleId="611">
    <w:name w:val="正文5"/>
    <w:qFormat/>
    <w:uiPriority w:val="0"/>
    <w:pPr>
      <w:spacing w:after="160" w:line="278" w:lineRule="auto"/>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4"/>
    <w:qFormat/>
    <w:uiPriority w:val="0"/>
    <w:pPr>
      <w:tabs>
        <w:tab w:val="clear" w:pos="432"/>
      </w:tabs>
      <w:spacing w:before="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修订4"/>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623">
    <w:name w:val="Proposals body"/>
    <w:basedOn w:val="1"/>
    <w:next w:val="1"/>
    <w:qFormat/>
    <w:uiPriority w:val="0"/>
    <w:pPr>
      <w:widowControl/>
      <w:spacing w:after="120" w:line="460" w:lineRule="exact"/>
      <w:jc w:val="center"/>
    </w:pPr>
    <w:rPr>
      <w:rFonts w:ascii="宋体"/>
      <w:snapToGrid w:val="0"/>
      <w:color w:val="000000"/>
      <w:kern w:val="0"/>
      <w:sz w:val="24"/>
    </w:rPr>
  </w:style>
  <w:style w:type="paragraph" w:customStyle="1" w:styleId="624">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625">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62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27">
    <w:name w:val="DAS正文"/>
    <w:basedOn w:val="1"/>
    <w:qFormat/>
    <w:uiPriority w:val="0"/>
    <w:pPr>
      <w:spacing w:line="360" w:lineRule="auto"/>
      <w:ind w:right="181" w:firstLine="480" w:firstLineChars="200"/>
    </w:pPr>
    <w:rPr>
      <w:rFonts w:ascii="Verdana" w:hAnsi="Verdana"/>
      <w:sz w:val="24"/>
    </w:rPr>
  </w:style>
  <w:style w:type="paragraph" w:customStyle="1" w:styleId="628">
    <w:name w:val="无间隔3"/>
    <w:basedOn w:val="1"/>
    <w:qFormat/>
    <w:uiPriority w:val="99"/>
    <w:rPr>
      <w:szCs w:val="22"/>
    </w:rPr>
  </w:style>
  <w:style w:type="character" w:customStyle="1" w:styleId="629">
    <w:name w:val="表格非标题文字 Char"/>
    <w:link w:val="84"/>
    <w:qFormat/>
    <w:uiPriority w:val="0"/>
    <w:rPr>
      <w:rFonts w:ascii="Futura Bk" w:hAnsi="Futura Bk"/>
      <w:kern w:val="2"/>
      <w:sz w:val="18"/>
      <w:szCs w:val="21"/>
      <w:lang w:val="en-US" w:eastAsia="zh-CN" w:bidi="ar-SA"/>
    </w:rPr>
  </w:style>
  <w:style w:type="character" w:customStyle="1" w:styleId="630">
    <w:name w:val="*正文 Char"/>
    <w:link w:val="85"/>
    <w:qFormat/>
    <w:locked/>
    <w:uiPriority w:val="0"/>
    <w:rPr>
      <w:rFonts w:ascii="宋体" w:hAnsi="宋体"/>
      <w:sz w:val="24"/>
    </w:rPr>
  </w:style>
  <w:style w:type="character" w:customStyle="1" w:styleId="631">
    <w:name w:val="Char Char71"/>
    <w:semiHidden/>
    <w:qFormat/>
    <w:uiPriority w:val="0"/>
    <w:rPr>
      <w:rFonts w:eastAsia="宋体"/>
      <w:kern w:val="2"/>
      <w:sz w:val="21"/>
      <w:szCs w:val="24"/>
      <w:lang w:val="en-US" w:eastAsia="zh-CN" w:bidi="ar-SA"/>
    </w:rPr>
  </w:style>
  <w:style w:type="character" w:customStyle="1" w:styleId="632">
    <w:name w:val="Char Char6"/>
    <w:qFormat/>
    <w:uiPriority w:val="0"/>
    <w:rPr>
      <w:rFonts w:eastAsia="宋体"/>
      <w:kern w:val="2"/>
      <w:sz w:val="21"/>
      <w:szCs w:val="24"/>
      <w:lang w:val="en-US" w:eastAsia="zh-CN" w:bidi="ar-SA"/>
    </w:rPr>
  </w:style>
  <w:style w:type="character" w:customStyle="1" w:styleId="633">
    <w:name w:val="正文缩进 Char"/>
    <w:qFormat/>
    <w:uiPriority w:val="0"/>
    <w:rPr>
      <w:rFonts w:eastAsia="宋体"/>
      <w:kern w:val="2"/>
      <w:sz w:val="21"/>
      <w:lang w:val="en-US" w:eastAsia="zh-CN"/>
    </w:rPr>
  </w:style>
  <w:style w:type="character" w:customStyle="1" w:styleId="634">
    <w:name w:val="正文首行缩进 Char1"/>
    <w:qFormat/>
    <w:uiPriority w:val="0"/>
    <w:rPr>
      <w:rFonts w:ascii="宋体" w:hAnsi="Times New Roman" w:eastAsia="宋体" w:cs="Times New Roman"/>
      <w:snapToGrid w:val="0"/>
      <w:kern w:val="2"/>
      <w:sz w:val="24"/>
      <w:szCs w:val="21"/>
      <w:lang w:val="zh-CN"/>
    </w:rPr>
  </w:style>
  <w:style w:type="character" w:customStyle="1" w:styleId="635">
    <w:name w:val="Char Char28"/>
    <w:qFormat/>
    <w:uiPriority w:val="6"/>
    <w:rPr>
      <w:rFonts w:ascii="仿宋_GB2312" w:hAnsi="仿宋_GB2312" w:eastAsia="仿宋_GB2312"/>
      <w:kern w:val="1"/>
      <w:sz w:val="28"/>
    </w:rPr>
  </w:style>
  <w:style w:type="character" w:customStyle="1" w:styleId="63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7">
    <w:name w:val="Heading 1 Char"/>
    <w:qFormat/>
    <w:uiPriority w:val="6"/>
    <w:rPr>
      <w:rFonts w:ascii="Times New Roman" w:hAnsi="Times New Roman" w:eastAsia="黑体" w:cs="Times New Roman"/>
      <w:b/>
      <w:kern w:val="0"/>
      <w:sz w:val="24"/>
      <w:szCs w:val="24"/>
    </w:rPr>
  </w:style>
  <w:style w:type="character" w:customStyle="1" w:styleId="638">
    <w:name w:val="U_正文 Char"/>
    <w:link w:val="86"/>
    <w:qFormat/>
    <w:uiPriority w:val="0"/>
    <w:rPr>
      <w:sz w:val="24"/>
      <w:szCs w:val="24"/>
    </w:rPr>
  </w:style>
  <w:style w:type="character" w:customStyle="1" w:styleId="639">
    <w:name w:val="HTML 地址 Char1"/>
    <w:qFormat/>
    <w:uiPriority w:val="0"/>
    <w:rPr>
      <w:rFonts w:ascii="Times New Roman" w:hAnsi="Times New Roman" w:eastAsia="宋体" w:cs="Times New Roman"/>
      <w:i/>
      <w:iCs/>
      <w:szCs w:val="24"/>
    </w:rPr>
  </w:style>
  <w:style w:type="character" w:customStyle="1" w:styleId="640">
    <w:name w:val="批注主题 字符"/>
    <w:link w:val="60"/>
    <w:qFormat/>
    <w:uiPriority w:val="0"/>
    <w:rPr>
      <w:b/>
      <w:bCs/>
      <w:kern w:val="2"/>
      <w:sz w:val="21"/>
      <w:szCs w:val="24"/>
    </w:rPr>
  </w:style>
  <w:style w:type="character" w:customStyle="1" w:styleId="641">
    <w:name w:val="Char Char51"/>
    <w:qFormat/>
    <w:uiPriority w:val="0"/>
    <w:rPr>
      <w:rFonts w:ascii="宋体" w:hAnsi="Courier New" w:eastAsia="宋体"/>
      <w:kern w:val="2"/>
      <w:sz w:val="21"/>
      <w:lang w:val="en-US" w:eastAsia="zh-CN"/>
    </w:rPr>
  </w:style>
  <w:style w:type="character" w:customStyle="1" w:styleId="642">
    <w:name w:val="表正文 Char"/>
    <w:qFormat/>
    <w:uiPriority w:val="0"/>
    <w:rPr>
      <w:rFonts w:ascii="宋体" w:eastAsia="宋体"/>
      <w:snapToGrid w:val="0"/>
      <w:color w:val="000000"/>
      <w:kern w:val="28"/>
      <w:sz w:val="28"/>
      <w:lang w:val="en-US" w:eastAsia="zh-CN" w:bidi="ar-SA"/>
    </w:rPr>
  </w:style>
  <w:style w:type="character" w:customStyle="1" w:styleId="643">
    <w:name w:val="Char Char34"/>
    <w:qFormat/>
    <w:uiPriority w:val="6"/>
    <w:rPr>
      <w:b/>
      <w:kern w:val="1"/>
      <w:sz w:val="28"/>
      <w:szCs w:val="28"/>
    </w:rPr>
  </w:style>
  <w:style w:type="character" w:customStyle="1" w:styleId="64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5">
    <w:name w:val="哈哈正文 Char"/>
    <w:link w:val="87"/>
    <w:qFormat/>
    <w:uiPriority w:val="0"/>
    <w:rPr>
      <w:rFonts w:ascii="宋体" w:hAnsi="宋体" w:eastAsia="宋体"/>
      <w:kern w:val="2"/>
      <w:sz w:val="24"/>
      <w:lang w:bidi="ar-SA"/>
    </w:rPr>
  </w:style>
  <w:style w:type="character" w:customStyle="1" w:styleId="646">
    <w:name w:val="未处理的提及1"/>
    <w:qFormat/>
    <w:uiPriority w:val="0"/>
    <w:rPr>
      <w:color w:val="808080"/>
      <w:shd w:val="clear" w:color="auto" w:fill="E6E6E6"/>
    </w:rPr>
  </w:style>
  <w:style w:type="character" w:customStyle="1" w:styleId="647">
    <w:name w:val="txt"/>
    <w:qFormat/>
    <w:uiPriority w:val="0"/>
    <w:rPr>
      <w:rFonts w:ascii="仿宋_GB2312" w:eastAsia="微软雅黑"/>
      <w:b/>
      <w:kern w:val="2"/>
      <w:sz w:val="32"/>
      <w:szCs w:val="32"/>
      <w:lang w:val="en-US" w:eastAsia="zh-CN" w:bidi="ar-SA"/>
    </w:rPr>
  </w:style>
  <w:style w:type="character" w:customStyle="1" w:styleId="648">
    <w:name w:val="二级标题 Char Char"/>
    <w:qFormat/>
    <w:uiPriority w:val="0"/>
    <w:rPr>
      <w:rFonts w:ascii="宋体" w:hAnsi="宋体" w:eastAsia="宋体"/>
      <w:b/>
      <w:snapToGrid w:val="0"/>
      <w:kern w:val="2"/>
      <w:sz w:val="24"/>
      <w:szCs w:val="24"/>
      <w:lang w:val="en-US" w:eastAsia="zh-CN" w:bidi="ar-SA"/>
    </w:rPr>
  </w:style>
  <w:style w:type="character" w:customStyle="1" w:styleId="649">
    <w:name w:val="Char Char32"/>
    <w:qFormat/>
    <w:uiPriority w:val="6"/>
    <w:rPr>
      <w:b/>
      <w:kern w:val="1"/>
      <w:sz w:val="24"/>
      <w:szCs w:val="24"/>
    </w:rPr>
  </w:style>
  <w:style w:type="character" w:customStyle="1" w:styleId="650">
    <w:name w:val="PI Char1"/>
    <w:qFormat/>
    <w:uiPriority w:val="0"/>
    <w:rPr>
      <w:rFonts w:ascii="宋体" w:hAnsi="宋体"/>
      <w:kern w:val="2"/>
      <w:sz w:val="24"/>
      <w:szCs w:val="24"/>
    </w:rPr>
  </w:style>
  <w:style w:type="character" w:customStyle="1" w:styleId="651">
    <w:name w:val="tw4winTerm"/>
    <w:qFormat/>
    <w:uiPriority w:val="0"/>
    <w:rPr>
      <w:color w:val="0000FF"/>
    </w:rPr>
  </w:style>
  <w:style w:type="character" w:customStyle="1" w:styleId="652">
    <w:name w:val="Footer Char"/>
    <w:qFormat/>
    <w:locked/>
    <w:uiPriority w:val="0"/>
    <w:rPr>
      <w:rFonts w:eastAsia="宋体"/>
      <w:kern w:val="2"/>
      <w:sz w:val="18"/>
      <w:lang w:val="en-US" w:eastAsia="zh-CN" w:bidi="ar-SA"/>
    </w:rPr>
  </w:style>
  <w:style w:type="character" w:customStyle="1" w:styleId="653">
    <w:name w:val="普通文字 Char Char1"/>
    <w:qFormat/>
    <w:uiPriority w:val="0"/>
    <w:rPr>
      <w:rFonts w:ascii="宋体" w:hAnsi="Courier New"/>
      <w:kern w:val="2"/>
      <w:sz w:val="21"/>
    </w:rPr>
  </w:style>
  <w:style w:type="character" w:customStyle="1" w:styleId="654">
    <w:name w:val="Char Char101"/>
    <w:qFormat/>
    <w:uiPriority w:val="6"/>
    <w:rPr>
      <w:rFonts w:ascii="宋体" w:hAnsi="宋体"/>
      <w:kern w:val="2"/>
      <w:sz w:val="21"/>
      <w:szCs w:val="24"/>
      <w:lang w:val="en-US" w:eastAsia="zh-CN"/>
    </w:rPr>
  </w:style>
  <w:style w:type="character" w:customStyle="1" w:styleId="655">
    <w:name w:val="标题 4 Char"/>
    <w:qFormat/>
    <w:uiPriority w:val="0"/>
    <w:rPr>
      <w:rFonts w:ascii="Arial" w:hAnsi="Arial" w:eastAsia="黑体"/>
      <w:b/>
      <w:kern w:val="2"/>
      <w:sz w:val="28"/>
    </w:rPr>
  </w:style>
  <w:style w:type="character" w:customStyle="1" w:styleId="656">
    <w:name w:val="链接"/>
    <w:qFormat/>
    <w:uiPriority w:val="0"/>
    <w:rPr>
      <w:color w:val="0000FF"/>
      <w:sz w:val="21"/>
      <w:szCs w:val="21"/>
      <w:u w:val="single"/>
    </w:rPr>
  </w:style>
  <w:style w:type="character" w:customStyle="1" w:styleId="657">
    <w:name w:val="h4 Char"/>
    <w:qFormat/>
    <w:uiPriority w:val="0"/>
    <w:rPr>
      <w:rFonts w:ascii="Arial" w:hAnsi="Arial" w:eastAsia="黑体"/>
      <w:b/>
      <w:bCs/>
      <w:kern w:val="2"/>
      <w:sz w:val="28"/>
      <w:szCs w:val="28"/>
      <w:lang w:val="zh-CN" w:eastAsia="zh-CN" w:bidi="ar-SA"/>
    </w:rPr>
  </w:style>
  <w:style w:type="character" w:customStyle="1" w:styleId="658">
    <w:name w:val="5正文 Char"/>
    <w:link w:val="88"/>
    <w:qFormat/>
    <w:uiPriority w:val="0"/>
    <w:rPr>
      <w:rFonts w:ascii="仿宋_GB2312" w:hAnsi="微软雅黑" w:eastAsia="仿宋_GB2312"/>
      <w:sz w:val="28"/>
      <w:szCs w:val="21"/>
    </w:rPr>
  </w:style>
  <w:style w:type="character" w:customStyle="1" w:styleId="659">
    <w:name w:val="标题 3 字符"/>
    <w:qFormat/>
    <w:uiPriority w:val="9"/>
    <w:rPr>
      <w:b/>
      <w:bCs/>
      <w:kern w:val="2"/>
      <w:sz w:val="32"/>
      <w:szCs w:val="32"/>
    </w:rPr>
  </w:style>
  <w:style w:type="character" w:customStyle="1" w:styleId="660">
    <w:name w:val="样式6 Char"/>
    <w:qFormat/>
    <w:uiPriority w:val="0"/>
    <w:rPr>
      <w:rFonts w:ascii="仿宋_GB2312" w:hAnsi="宋体" w:eastAsia="仿宋_GB2312"/>
      <w:b/>
      <w:bCs/>
      <w:kern w:val="2"/>
      <w:sz w:val="24"/>
      <w:szCs w:val="24"/>
      <w:lang w:val="en-US" w:eastAsia="zh-CN" w:bidi="ar-SA"/>
    </w:rPr>
  </w:style>
  <w:style w:type="character" w:customStyle="1" w:styleId="661">
    <w:name w:val="Char Char14"/>
    <w:qFormat/>
    <w:uiPriority w:val="6"/>
    <w:rPr>
      <w:rFonts w:ascii="黑体" w:hAnsi="黑体" w:eastAsia="黑体"/>
    </w:rPr>
  </w:style>
  <w:style w:type="character" w:customStyle="1" w:styleId="662">
    <w:name w:val="Heading 2 Hidden Char"/>
    <w:qFormat/>
    <w:uiPriority w:val="0"/>
    <w:rPr>
      <w:rFonts w:ascii="仿宋_GB2312" w:eastAsia="仿宋_GB2312"/>
      <w:b/>
      <w:bCs/>
      <w:kern w:val="2"/>
      <w:sz w:val="24"/>
      <w:szCs w:val="24"/>
      <w:lang w:val="zh-CN" w:eastAsia="zh-CN" w:bidi="ar-SA"/>
    </w:rPr>
  </w:style>
  <w:style w:type="character" w:customStyle="1" w:styleId="663">
    <w:name w:val="正文文本首行缩进 2 字符"/>
    <w:link w:val="61"/>
    <w:qFormat/>
    <w:uiPriority w:val="0"/>
    <w:rPr>
      <w:rFonts w:ascii="宋体" w:hAnsi="宋体"/>
      <w:kern w:val="2"/>
      <w:sz w:val="21"/>
      <w:szCs w:val="24"/>
    </w:rPr>
  </w:style>
  <w:style w:type="character" w:customStyle="1" w:styleId="664">
    <w:name w:val="font11"/>
    <w:qFormat/>
    <w:uiPriority w:val="0"/>
    <w:rPr>
      <w:rFonts w:hint="default" w:ascii="Times New Roman" w:hAnsi="Times New Roman" w:cs="Times New Roman"/>
      <w:color w:val="000000"/>
      <w:sz w:val="22"/>
      <w:szCs w:val="22"/>
      <w:u w:val="none"/>
    </w:rPr>
  </w:style>
  <w:style w:type="character" w:customStyle="1" w:styleId="665">
    <w:name w:val="表正文 Char1"/>
    <w:qFormat/>
    <w:uiPriority w:val="0"/>
    <w:rPr>
      <w:rFonts w:ascii="宋体" w:eastAsia="宋体"/>
      <w:snapToGrid w:val="0"/>
      <w:color w:val="000000"/>
      <w:kern w:val="28"/>
      <w:sz w:val="28"/>
    </w:rPr>
  </w:style>
  <w:style w:type="character" w:customStyle="1" w:styleId="666">
    <w:name w:val="blue1"/>
    <w:basedOn w:val="69"/>
    <w:qFormat/>
    <w:uiPriority w:val="0"/>
    <w:rPr>
      <w:rFonts w:ascii="Arial" w:hAnsi="Arial" w:eastAsia="黑体" w:cs="Arial"/>
      <w:snapToGrid w:val="0"/>
      <w:kern w:val="0"/>
      <w:szCs w:val="21"/>
    </w:rPr>
  </w:style>
  <w:style w:type="character" w:customStyle="1" w:styleId="66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668">
    <w:name w:val="标书1 Char"/>
    <w:qFormat/>
    <w:uiPriority w:val="0"/>
    <w:rPr>
      <w:rFonts w:eastAsia="宋体"/>
      <w:b/>
      <w:bCs/>
      <w:kern w:val="44"/>
      <w:sz w:val="44"/>
      <w:szCs w:val="44"/>
      <w:lang w:val="en-US" w:eastAsia="zh-CN" w:bidi="ar-SA"/>
    </w:rPr>
  </w:style>
  <w:style w:type="character" w:customStyle="1" w:styleId="669">
    <w:name w:val="样式5 Char"/>
    <w:qFormat/>
    <w:uiPriority w:val="0"/>
    <w:rPr>
      <w:rFonts w:ascii="仿宋_GB2312" w:hAnsi="仿宋" w:eastAsia="仿宋_GB2312"/>
      <w:kern w:val="2"/>
      <w:sz w:val="24"/>
      <w:szCs w:val="24"/>
    </w:rPr>
  </w:style>
  <w:style w:type="character" w:customStyle="1" w:styleId="670">
    <w:name w:val="样式4 Char"/>
    <w:qFormat/>
    <w:uiPriority w:val="0"/>
    <w:rPr>
      <w:rFonts w:ascii="仿宋_GB2312" w:hAnsi="仿宋" w:eastAsia="仿宋_GB2312"/>
      <w:b/>
      <w:kern w:val="2"/>
      <w:sz w:val="32"/>
      <w:szCs w:val="32"/>
      <w:lang w:bidi="ar-SA"/>
    </w:rPr>
  </w:style>
  <w:style w:type="character" w:customStyle="1" w:styleId="671">
    <w:name w:val="插图说明 Char"/>
    <w:qFormat/>
    <w:uiPriority w:val="0"/>
    <w:rPr>
      <w:rFonts w:eastAsia="黑体"/>
      <w:sz w:val="24"/>
      <w:lang w:val="en-US" w:eastAsia="zh-CN"/>
    </w:rPr>
  </w:style>
  <w:style w:type="character" w:customStyle="1" w:styleId="672">
    <w:name w:val="正文2 Char Char"/>
    <w:link w:val="89"/>
    <w:qFormat/>
    <w:uiPriority w:val="0"/>
    <w:rPr>
      <w:rFonts w:eastAsia="宋体"/>
      <w:kern w:val="2"/>
      <w:sz w:val="24"/>
      <w:lang w:val="en-US" w:eastAsia="zh-CN" w:bidi="ar-SA"/>
    </w:rPr>
  </w:style>
  <w:style w:type="character" w:customStyle="1" w:styleId="673">
    <w:name w:val="Char Char24"/>
    <w:qFormat/>
    <w:uiPriority w:val="6"/>
    <w:rPr>
      <w:kern w:val="1"/>
      <w:sz w:val="21"/>
    </w:rPr>
  </w:style>
  <w:style w:type="character" w:customStyle="1" w:styleId="674">
    <w:name w:val="副标题 字符"/>
    <w:link w:val="47"/>
    <w:qFormat/>
    <w:uiPriority w:val="0"/>
    <w:rPr>
      <w:rFonts w:ascii="Arial" w:hAnsi="Arial" w:eastAsia="隶书"/>
      <w:b/>
      <w:bCs/>
      <w:kern w:val="28"/>
      <w:sz w:val="44"/>
      <w:szCs w:val="32"/>
      <w:lang w:val="en-US" w:eastAsia="zh-CN" w:bidi="ar-SA"/>
    </w:rPr>
  </w:style>
  <w:style w:type="character" w:customStyle="1" w:styleId="675">
    <w:name w:val="普通文字 Char1 Char"/>
    <w:qFormat/>
    <w:uiPriority w:val="0"/>
    <w:rPr>
      <w:rFonts w:ascii="宋体" w:hAnsi="Courier New" w:eastAsia="宋体"/>
      <w:kern w:val="2"/>
      <w:sz w:val="21"/>
      <w:szCs w:val="24"/>
      <w:lang w:val="en-US" w:eastAsia="zh-CN" w:bidi="ar-SA"/>
    </w:rPr>
  </w:style>
  <w:style w:type="character" w:customStyle="1" w:styleId="676">
    <w:name w:val="h3 Char1"/>
    <w:qFormat/>
    <w:uiPriority w:val="0"/>
    <w:rPr>
      <w:rFonts w:eastAsia="宋体"/>
      <w:b/>
      <w:bCs/>
      <w:kern w:val="2"/>
      <w:sz w:val="32"/>
      <w:szCs w:val="32"/>
      <w:lang w:bidi="ar-SA"/>
    </w:rPr>
  </w:style>
  <w:style w:type="character" w:customStyle="1" w:styleId="677">
    <w:name w:val="标题 Char1"/>
    <w:qFormat/>
    <w:uiPriority w:val="0"/>
    <w:rPr>
      <w:rFonts w:ascii="Cambria" w:hAnsi="Cambria" w:eastAsia="宋体" w:cs="Times New Roman"/>
      <w:b/>
      <w:bCs/>
      <w:sz w:val="32"/>
      <w:szCs w:val="32"/>
      <w:lang w:bidi="ar-SA"/>
    </w:rPr>
  </w:style>
  <w:style w:type="character" w:customStyle="1" w:styleId="678">
    <w:name w:val="gf正文1 Char"/>
    <w:qFormat/>
    <w:uiPriority w:val="0"/>
    <w:rPr>
      <w:rFonts w:ascii="宋体" w:hAnsi="宋体" w:eastAsia="宋体" w:cs="宋体"/>
      <w:kern w:val="2"/>
      <w:sz w:val="24"/>
      <w:szCs w:val="24"/>
      <w:lang w:val="en-US" w:eastAsia="zh-CN" w:bidi="ar-SA"/>
    </w:rPr>
  </w:style>
  <w:style w:type="character" w:customStyle="1" w:styleId="679">
    <w:name w:val="正文文本缩进 Char1"/>
    <w:qFormat/>
    <w:uiPriority w:val="0"/>
    <w:rPr>
      <w:rFonts w:ascii="Calibri" w:hAnsi="Calibri"/>
      <w:sz w:val="28"/>
    </w:rPr>
  </w:style>
  <w:style w:type="character" w:customStyle="1" w:styleId="680">
    <w:name w:val="No Spacing Char"/>
    <w:link w:val="90"/>
    <w:qFormat/>
    <w:uiPriority w:val="1"/>
    <w:rPr>
      <w:sz w:val="22"/>
      <w:szCs w:val="22"/>
      <w:lang w:val="en-US" w:eastAsia="zh-CN" w:bidi="ar-SA"/>
    </w:rPr>
  </w:style>
  <w:style w:type="character" w:customStyle="1" w:styleId="681">
    <w:name w:val="样式7 Char"/>
    <w:qFormat/>
    <w:uiPriority w:val="0"/>
    <w:rPr>
      <w:rFonts w:ascii="仿宋_GB2312" w:hAnsi="仿宋" w:eastAsia="仿宋_GB2312"/>
      <w:b/>
      <w:kern w:val="2"/>
      <w:sz w:val="24"/>
      <w:szCs w:val="24"/>
    </w:rPr>
  </w:style>
  <w:style w:type="character" w:customStyle="1" w:styleId="682">
    <w:name w:val="font12gray1"/>
    <w:qFormat/>
    <w:uiPriority w:val="0"/>
    <w:rPr>
      <w:rFonts w:ascii="仿宋_GB2312" w:eastAsia="微软雅黑"/>
      <w:b/>
      <w:spacing w:val="300"/>
      <w:kern w:val="2"/>
      <w:sz w:val="18"/>
      <w:szCs w:val="18"/>
      <w:lang w:val="en-US" w:eastAsia="zh-CN" w:bidi="ar-SA"/>
    </w:rPr>
  </w:style>
  <w:style w:type="character" w:customStyle="1" w:styleId="683">
    <w:name w:val="Char Char7"/>
    <w:semiHidden/>
    <w:qFormat/>
    <w:uiPriority w:val="0"/>
    <w:rPr>
      <w:rFonts w:eastAsia="宋体"/>
      <w:kern w:val="2"/>
      <w:sz w:val="21"/>
      <w:szCs w:val="24"/>
      <w:lang w:val="en-US" w:eastAsia="zh-CN" w:bidi="ar-SA"/>
    </w:rPr>
  </w:style>
  <w:style w:type="character" w:customStyle="1" w:styleId="684">
    <w:name w:val="表名 Char"/>
    <w:qFormat/>
    <w:uiPriority w:val="0"/>
    <w:rPr>
      <w:rFonts w:eastAsia="宋体"/>
      <w:b/>
      <w:bCs/>
      <w:kern w:val="2"/>
      <w:sz w:val="24"/>
      <w:szCs w:val="24"/>
      <w:lang w:val="en-US" w:eastAsia="zh-CN" w:bidi="ar-SA"/>
    </w:rPr>
  </w:style>
  <w:style w:type="character" w:customStyle="1" w:styleId="685">
    <w:name w:val="Document Map Char"/>
    <w:qFormat/>
    <w:locked/>
    <w:uiPriority w:val="0"/>
    <w:rPr>
      <w:rFonts w:eastAsia="宋体"/>
      <w:kern w:val="2"/>
      <w:sz w:val="21"/>
      <w:szCs w:val="24"/>
      <w:lang w:val="en-US" w:eastAsia="zh-CN" w:bidi="ar-SA"/>
    </w:rPr>
  </w:style>
  <w:style w:type="character" w:customStyle="1" w:styleId="686">
    <w:name w:val="font41"/>
    <w:qFormat/>
    <w:uiPriority w:val="0"/>
    <w:rPr>
      <w:rFonts w:hint="eastAsia" w:ascii="仿宋_GB2312" w:eastAsia="仿宋_GB2312" w:cs="仿宋_GB2312"/>
      <w:color w:val="000000"/>
      <w:sz w:val="22"/>
      <w:szCs w:val="22"/>
      <w:u w:val="none"/>
    </w:rPr>
  </w:style>
  <w:style w:type="character" w:customStyle="1" w:styleId="687">
    <w:name w:val="标题 6 字符"/>
    <w:link w:val="9"/>
    <w:qFormat/>
    <w:uiPriority w:val="0"/>
    <w:rPr>
      <w:rFonts w:ascii="Arial" w:hAnsi="Arial" w:eastAsia="黑体"/>
      <w:b/>
      <w:bCs/>
      <w:kern w:val="2"/>
      <w:sz w:val="24"/>
      <w:szCs w:val="24"/>
    </w:rPr>
  </w:style>
  <w:style w:type="character" w:customStyle="1" w:styleId="688">
    <w:name w:val="纯文本 Char_0"/>
    <w:link w:val="91"/>
    <w:qFormat/>
    <w:uiPriority w:val="0"/>
    <w:rPr>
      <w:rFonts w:ascii="宋体" w:hAnsi="Courier New"/>
      <w:kern w:val="2"/>
      <w:sz w:val="21"/>
      <w:szCs w:val="21"/>
      <w:lang w:val="en-US" w:eastAsia="zh-CN"/>
    </w:rPr>
  </w:style>
  <w:style w:type="character" w:customStyle="1" w:styleId="689">
    <w:name w:val="Balloon Text Char"/>
    <w:qFormat/>
    <w:locked/>
    <w:uiPriority w:val="0"/>
    <w:rPr>
      <w:rFonts w:eastAsia="宋体"/>
      <w:kern w:val="2"/>
      <w:sz w:val="18"/>
      <w:szCs w:val="18"/>
      <w:lang w:val="en-US" w:eastAsia="zh-CN" w:bidi="ar-SA"/>
    </w:rPr>
  </w:style>
  <w:style w:type="character" w:customStyle="1" w:styleId="690">
    <w:name w:val="正文 项目2 Char"/>
    <w:basedOn w:val="691"/>
    <w:qFormat/>
    <w:uiPriority w:val="0"/>
    <w:rPr>
      <w:rFonts w:ascii="仿宋_GB2312" w:hAnsi="仿宋_GB2312" w:eastAsia="仿宋_GB2312"/>
      <w:kern w:val="2"/>
      <w:sz w:val="24"/>
      <w:lang w:bidi="ar-SA"/>
    </w:rPr>
  </w:style>
  <w:style w:type="character" w:customStyle="1" w:styleId="691">
    <w:name w:val="正文 项目 Char"/>
    <w:qFormat/>
    <w:uiPriority w:val="0"/>
    <w:rPr>
      <w:rFonts w:ascii="仿宋_GB2312" w:hAnsi="仿宋_GB2312" w:eastAsia="仿宋_GB2312"/>
      <w:kern w:val="2"/>
      <w:sz w:val="24"/>
      <w:lang w:bidi="ar-SA"/>
    </w:rPr>
  </w:style>
  <w:style w:type="character" w:customStyle="1" w:styleId="692">
    <w:name w:val="h Char Char1"/>
    <w:qFormat/>
    <w:uiPriority w:val="0"/>
    <w:rPr>
      <w:rFonts w:eastAsia="宋体"/>
      <w:kern w:val="2"/>
      <w:sz w:val="18"/>
      <w:szCs w:val="18"/>
      <w:lang w:val="en-US" w:eastAsia="zh-CN" w:bidi="ar-SA"/>
    </w:rPr>
  </w:style>
  <w:style w:type="character" w:customStyle="1" w:styleId="693">
    <w:name w:val="Char Char27"/>
    <w:qFormat/>
    <w:uiPriority w:val="6"/>
    <w:rPr>
      <w:rFonts w:ascii="宋体" w:hAnsi="宋体" w:eastAsia="宋体"/>
      <w:color w:val="000000"/>
      <w:kern w:val="1"/>
      <w:sz w:val="28"/>
      <w:lang w:val="en-US" w:eastAsia="zh-CN" w:bidi="ar-SA"/>
    </w:rPr>
  </w:style>
  <w:style w:type="character" w:customStyle="1" w:styleId="694">
    <w:name w:val="px14"/>
    <w:qFormat/>
    <w:uiPriority w:val="0"/>
    <w:rPr>
      <w:rFonts w:ascii="仿宋_GB2312" w:eastAsia="微软雅黑" w:cs="Times New Roman"/>
      <w:b/>
      <w:kern w:val="2"/>
      <w:sz w:val="32"/>
      <w:szCs w:val="32"/>
      <w:lang w:val="en-US" w:eastAsia="zh-CN" w:bidi="ar-SA"/>
    </w:rPr>
  </w:style>
  <w:style w:type="character" w:customStyle="1" w:styleId="695">
    <w:name w:val="HTML 预设格式 Char1"/>
    <w:qFormat/>
    <w:uiPriority w:val="0"/>
    <w:rPr>
      <w:rFonts w:ascii="Courier New" w:hAnsi="Courier New" w:eastAsia="宋体" w:cs="Courier New"/>
      <w:sz w:val="20"/>
      <w:szCs w:val="20"/>
    </w:rPr>
  </w:style>
  <w:style w:type="character" w:customStyle="1" w:styleId="696">
    <w:name w:val="普通文字 Char1"/>
    <w:qFormat/>
    <w:uiPriority w:val="0"/>
    <w:rPr>
      <w:rFonts w:ascii="宋体" w:hAnsi="Courier New" w:eastAsia="宋体"/>
      <w:kern w:val="2"/>
      <w:sz w:val="21"/>
      <w:lang w:val="en-US" w:eastAsia="zh-CN"/>
    </w:rPr>
  </w:style>
  <w:style w:type="character" w:customStyle="1" w:styleId="697">
    <w:name w:val="hei16b1"/>
    <w:qFormat/>
    <w:uiPriority w:val="0"/>
    <w:rPr>
      <w:rFonts w:hint="default" w:ascii="Arial" w:hAnsi="Arial" w:cs="Arial"/>
      <w:b/>
      <w:bCs/>
      <w:color w:val="000000"/>
      <w:sz w:val="24"/>
      <w:szCs w:val="24"/>
    </w:rPr>
  </w:style>
  <w:style w:type="character" w:customStyle="1" w:styleId="698">
    <w:name w:val="正文（绿盟科技） Char"/>
    <w:link w:val="93"/>
    <w:qFormat/>
    <w:uiPriority w:val="0"/>
    <w:rPr>
      <w:rFonts w:ascii="Arial" w:hAnsi="Arial"/>
      <w:sz w:val="21"/>
      <w:szCs w:val="21"/>
    </w:rPr>
  </w:style>
  <w:style w:type="character" w:customStyle="1" w:styleId="699">
    <w:name w:val="Char Char19"/>
    <w:qFormat/>
    <w:uiPriority w:val="6"/>
    <w:rPr>
      <w:rFonts w:ascii="宋体" w:hAnsi="宋体"/>
      <w:i/>
      <w:sz w:val="24"/>
      <w:szCs w:val="24"/>
    </w:rPr>
  </w:style>
  <w:style w:type="character" w:customStyle="1" w:styleId="700">
    <w:name w:val="页脚 Char"/>
    <w:qFormat/>
    <w:uiPriority w:val="0"/>
    <w:rPr>
      <w:rFonts w:eastAsia="仿宋_GB2312"/>
      <w:kern w:val="2"/>
      <w:sz w:val="18"/>
      <w:lang w:val="en-US" w:eastAsia="zh-CN"/>
    </w:rPr>
  </w:style>
  <w:style w:type="character" w:customStyle="1" w:styleId="701">
    <w:name w:val="批注主题 Char"/>
    <w:qFormat/>
    <w:uiPriority w:val="0"/>
    <w:rPr>
      <w:rFonts w:eastAsia="宋体"/>
      <w:b/>
      <w:bCs/>
      <w:kern w:val="2"/>
      <w:sz w:val="21"/>
      <w:szCs w:val="24"/>
      <w:lang w:val="en-US" w:eastAsia="zh-CN" w:bidi="ar-SA"/>
    </w:rPr>
  </w:style>
  <w:style w:type="character" w:customStyle="1" w:styleId="702">
    <w:name w:val="Comment Text Char"/>
    <w:qFormat/>
    <w:locked/>
    <w:uiPriority w:val="0"/>
    <w:rPr>
      <w:rFonts w:ascii="宋体" w:hAnsi="宋体" w:eastAsia="宋体"/>
      <w:kern w:val="2"/>
      <w:sz w:val="24"/>
      <w:lang w:val="en-US" w:eastAsia="zh-CN" w:bidi="ar-SA"/>
    </w:rPr>
  </w:style>
  <w:style w:type="character" w:customStyle="1" w:styleId="703">
    <w:name w:val="标题 2 字符"/>
    <w:qFormat/>
    <w:uiPriority w:val="1"/>
    <w:rPr>
      <w:rFonts w:ascii="仿宋_GB2312" w:hAnsi="Times New Roman" w:eastAsia="仿宋_GB2312" w:cs="Times New Roman"/>
      <w:b/>
      <w:kern w:val="2"/>
      <w:sz w:val="24"/>
      <w:lang w:val="zh-CN"/>
    </w:rPr>
  </w:style>
  <w:style w:type="character" w:customStyle="1" w:styleId="704">
    <w:name w:val="Char Char72"/>
    <w:qFormat/>
    <w:uiPriority w:val="0"/>
    <w:rPr>
      <w:rFonts w:eastAsia="宋体"/>
      <w:kern w:val="2"/>
      <w:sz w:val="21"/>
      <w:szCs w:val="24"/>
      <w:lang w:val="en-US" w:eastAsia="zh-CN" w:bidi="ar-SA"/>
    </w:rPr>
  </w:style>
  <w:style w:type="character" w:customStyle="1" w:styleId="705">
    <w:name w:val="正文文本缩进 Char2"/>
    <w:qFormat/>
    <w:uiPriority w:val="0"/>
    <w:rPr>
      <w:rFonts w:ascii="Times New Roman" w:hAnsi="Times New Roman" w:eastAsia="宋体" w:cs="Times New Roman"/>
      <w:snapToGrid w:val="0"/>
      <w:kern w:val="0"/>
      <w:szCs w:val="24"/>
    </w:rPr>
  </w:style>
  <w:style w:type="character" w:customStyle="1" w:styleId="706">
    <w:name w:val="样式2 Char"/>
    <w:qFormat/>
    <w:uiPriority w:val="0"/>
    <w:rPr>
      <w:rFonts w:ascii="仿宋_GB2312" w:hAnsi="仿宋" w:eastAsia="仿宋_GB2312" w:cs="仿宋_GB2312"/>
      <w:b/>
      <w:bCs/>
      <w:sz w:val="32"/>
      <w:szCs w:val="30"/>
      <w:lang w:val="zh-CN"/>
    </w:rPr>
  </w:style>
  <w:style w:type="character" w:customStyle="1" w:styleId="707">
    <w:name w:val="表格名称[858D7CFB-ED40-4347-BF05-701D383B685F]"/>
    <w:link w:val="94"/>
    <w:qFormat/>
    <w:uiPriority w:val="0"/>
    <w:rPr>
      <w:sz w:val="32"/>
    </w:rPr>
  </w:style>
  <w:style w:type="character" w:customStyle="1" w:styleId="708">
    <w:name w:val="Char Char4"/>
    <w:qFormat/>
    <w:uiPriority w:val="0"/>
    <w:rPr>
      <w:rFonts w:eastAsia="宋体"/>
      <w:b/>
      <w:sz w:val="24"/>
      <w:lang w:eastAsia="zh-CN" w:bidi="ar-SA"/>
    </w:rPr>
  </w:style>
  <w:style w:type="character" w:customStyle="1" w:styleId="709">
    <w:name w:val="c7 style3"/>
    <w:qFormat/>
    <w:uiPriority w:val="0"/>
  </w:style>
  <w:style w:type="character" w:customStyle="1" w:styleId="710">
    <w:name w:val="正文文本 3 Char1"/>
    <w:semiHidden/>
    <w:qFormat/>
    <w:uiPriority w:val="99"/>
    <w:rPr>
      <w:rFonts w:ascii="Times New Roman" w:hAnsi="Times New Roman" w:eastAsia="宋体" w:cs="Times New Roman"/>
      <w:sz w:val="16"/>
      <w:szCs w:val="16"/>
    </w:rPr>
  </w:style>
  <w:style w:type="character" w:customStyle="1" w:styleId="711">
    <w:name w:val="tw4winInternal"/>
    <w:qFormat/>
    <w:uiPriority w:val="0"/>
    <w:rPr>
      <w:rFonts w:ascii="Courier New" w:hAnsi="Courier New" w:cs="Courier New"/>
      <w:color w:val="FF0000"/>
      <w:lang w:val="en-US" w:eastAsia="zh-CN"/>
    </w:rPr>
  </w:style>
  <w:style w:type="character" w:customStyle="1" w:styleId="712">
    <w:name w:val="Char Char10"/>
    <w:semiHidden/>
    <w:qFormat/>
    <w:uiPriority w:val="0"/>
    <w:rPr>
      <w:rFonts w:ascii="宋体" w:hAnsi="宋体"/>
      <w:kern w:val="2"/>
      <w:sz w:val="21"/>
      <w:szCs w:val="24"/>
      <w:lang w:val="en-US" w:eastAsia="zh-CN"/>
    </w:rPr>
  </w:style>
  <w:style w:type="character" w:customStyle="1" w:styleId="713">
    <w:name w:val="shadow11"/>
    <w:qFormat/>
    <w:uiPriority w:val="0"/>
    <w:rPr>
      <w:color w:val="000000"/>
      <w:sz w:val="21"/>
    </w:rPr>
  </w:style>
  <w:style w:type="character" w:customStyle="1" w:styleId="714">
    <w:name w:val="正文非缩进 Char3"/>
    <w:qFormat/>
    <w:uiPriority w:val="0"/>
    <w:rPr>
      <w:rFonts w:ascii="宋体" w:eastAsia="宋体"/>
      <w:snapToGrid w:val="0"/>
      <w:color w:val="000000"/>
      <w:kern w:val="28"/>
      <w:sz w:val="28"/>
      <w:lang w:val="en-US" w:eastAsia="zh-CN" w:bidi="ar-SA"/>
    </w:rPr>
  </w:style>
  <w:style w:type="character" w:customStyle="1" w:styleId="715">
    <w:name w:val="Char Char"/>
    <w:qFormat/>
    <w:uiPriority w:val="0"/>
    <w:rPr>
      <w:rFonts w:ascii="宋体" w:hAnsi="Courier New" w:eastAsia="宋体"/>
      <w:kern w:val="2"/>
      <w:sz w:val="21"/>
      <w:lang w:val="en-US" w:eastAsia="zh-CN" w:bidi="ar-SA"/>
    </w:rPr>
  </w:style>
  <w:style w:type="character" w:customStyle="1" w:styleId="716">
    <w:name w:val="签名 Char1"/>
    <w:qFormat/>
    <w:uiPriority w:val="0"/>
    <w:rPr>
      <w:rFonts w:ascii="Times New Roman" w:hAnsi="Times New Roman" w:eastAsia="宋体" w:cs="Times New Roman"/>
      <w:szCs w:val="24"/>
    </w:rPr>
  </w:style>
  <w:style w:type="character" w:customStyle="1" w:styleId="717">
    <w:name w:val="日期 字符"/>
    <w:link w:val="36"/>
    <w:qFormat/>
    <w:uiPriority w:val="0"/>
    <w:rPr>
      <w:rFonts w:ascii="宋体"/>
      <w:kern w:val="2"/>
      <w:sz w:val="24"/>
      <w:szCs w:val="21"/>
      <w:lang w:val="zh-CN"/>
    </w:rPr>
  </w:style>
  <w:style w:type="character" w:customStyle="1" w:styleId="718">
    <w:name w:val="标题 9 字符"/>
    <w:link w:val="12"/>
    <w:qFormat/>
    <w:uiPriority w:val="0"/>
    <w:rPr>
      <w:rFonts w:ascii="Arial" w:hAnsi="Arial" w:eastAsia="黑体"/>
      <w:kern w:val="2"/>
      <w:sz w:val="21"/>
      <w:szCs w:val="21"/>
    </w:rPr>
  </w:style>
  <w:style w:type="character" w:customStyle="1" w:styleId="719">
    <w:name w:val="Char Char18"/>
    <w:qFormat/>
    <w:uiPriority w:val="6"/>
    <w:rPr>
      <w:rFonts w:ascii="宋体" w:hAnsi="宋体"/>
      <w:sz w:val="28"/>
    </w:rPr>
  </w:style>
  <w:style w:type="character" w:customStyle="1" w:styleId="720">
    <w:name w:val="批注文字 Char"/>
    <w:qFormat/>
    <w:uiPriority w:val="99"/>
    <w:rPr>
      <w:kern w:val="2"/>
      <w:sz w:val="21"/>
      <w:szCs w:val="24"/>
    </w:rPr>
  </w:style>
  <w:style w:type="character" w:customStyle="1" w:styleId="721">
    <w:name w:val="Char Char22"/>
    <w:qFormat/>
    <w:uiPriority w:val="6"/>
    <w:rPr>
      <w:rFonts w:ascii="宋体" w:hAnsi="宋体"/>
      <w:kern w:val="1"/>
      <w:sz w:val="24"/>
      <w:szCs w:val="24"/>
    </w:rPr>
  </w:style>
  <w:style w:type="character" w:customStyle="1" w:styleId="722">
    <w:name w:val="pt141"/>
    <w:qFormat/>
    <w:uiPriority w:val="0"/>
    <w:rPr>
      <w:color w:val="330066"/>
      <w:sz w:val="22"/>
      <w:szCs w:val="22"/>
    </w:rPr>
  </w:style>
  <w:style w:type="character" w:customStyle="1" w:styleId="723">
    <w:name w:val="正文文本缩进 2 Char1"/>
    <w:semiHidden/>
    <w:qFormat/>
    <w:uiPriority w:val="99"/>
    <w:rPr>
      <w:rFonts w:ascii="Times New Roman" w:hAnsi="Times New Roman" w:eastAsia="宋体" w:cs="Times New Roman"/>
      <w:szCs w:val="24"/>
    </w:rPr>
  </w:style>
  <w:style w:type="character" w:customStyle="1" w:styleId="724">
    <w:name w:val="批注框文本 字符1"/>
    <w:link w:val="39"/>
    <w:qFormat/>
    <w:uiPriority w:val="0"/>
    <w:rPr>
      <w:kern w:val="2"/>
      <w:sz w:val="18"/>
      <w:szCs w:val="18"/>
    </w:rPr>
  </w:style>
  <w:style w:type="character" w:customStyle="1" w:styleId="725">
    <w:name w:val="Char Char611"/>
    <w:qFormat/>
    <w:uiPriority w:val="0"/>
    <w:rPr>
      <w:rFonts w:eastAsia="宋体"/>
      <w:kern w:val="2"/>
      <w:sz w:val="21"/>
      <w:szCs w:val="24"/>
      <w:lang w:val="en-US" w:eastAsia="zh-CN" w:bidi="ar-SA"/>
    </w:rPr>
  </w:style>
  <w:style w:type="character" w:customStyle="1" w:styleId="726">
    <w:name w:val="highlight1"/>
    <w:qFormat/>
    <w:uiPriority w:val="0"/>
    <w:rPr>
      <w:rFonts w:ascii="仿宋_GB2312" w:eastAsia="微软雅黑"/>
      <w:b/>
      <w:kern w:val="2"/>
      <w:sz w:val="23"/>
      <w:szCs w:val="23"/>
      <w:lang w:val="en-US" w:eastAsia="zh-CN" w:bidi="ar-SA"/>
    </w:rPr>
  </w:style>
  <w:style w:type="character" w:customStyle="1" w:styleId="727">
    <w:name w:val="my正文 Char"/>
    <w:link w:val="95"/>
    <w:qFormat/>
    <w:locked/>
    <w:uiPriority w:val="0"/>
    <w:rPr>
      <w:rFonts w:ascii="Tahoma" w:hAnsi="Tahoma"/>
      <w:sz w:val="24"/>
      <w:szCs w:val="24"/>
    </w:rPr>
  </w:style>
  <w:style w:type="character" w:customStyle="1" w:styleId="728">
    <w:name w:val="正文缩进 字符2"/>
    <w:link w:val="6"/>
    <w:qFormat/>
    <w:uiPriority w:val="0"/>
    <w:rPr>
      <w:rFonts w:ascii="宋体" w:eastAsia="宋体"/>
      <w:snapToGrid w:val="0"/>
      <w:color w:val="000000"/>
      <w:kern w:val="28"/>
      <w:sz w:val="28"/>
      <w:lang w:val="en-US" w:eastAsia="zh-CN" w:bidi="ar-SA"/>
    </w:rPr>
  </w:style>
  <w:style w:type="character" w:customStyle="1" w:styleId="729">
    <w:name w:val="Used by Word for text of Help footnotes Char Char1"/>
    <w:qFormat/>
    <w:uiPriority w:val="0"/>
    <w:rPr>
      <w:color w:val="0000FF"/>
      <w:sz w:val="21"/>
    </w:rPr>
  </w:style>
  <w:style w:type="character" w:customStyle="1" w:styleId="730">
    <w:name w:val="页眉 Char"/>
    <w:qFormat/>
    <w:uiPriority w:val="0"/>
    <w:rPr>
      <w:rFonts w:eastAsia="仿宋_GB2312"/>
      <w:kern w:val="2"/>
      <w:sz w:val="18"/>
      <w:lang w:val="en-US" w:eastAsia="zh-CN"/>
    </w:rPr>
  </w:style>
  <w:style w:type="character" w:customStyle="1" w:styleId="731">
    <w:name w:val="FA正文 Char Char"/>
    <w:qFormat/>
    <w:uiPriority w:val="0"/>
    <w:rPr>
      <w:rFonts w:hAnsi="宋体"/>
      <w:kern w:val="2"/>
      <w:sz w:val="24"/>
      <w:lang w:bidi="ar-SA"/>
    </w:rPr>
  </w:style>
  <w:style w:type="character" w:customStyle="1" w:styleId="732">
    <w:name w:val="纯文本 字符"/>
    <w:qFormat/>
    <w:uiPriority w:val="0"/>
    <w:rPr>
      <w:rFonts w:ascii="宋体" w:hAnsi="Courier New" w:eastAsia="宋体" w:cs="Arial"/>
      <w:snapToGrid w:val="0"/>
      <w:kern w:val="2"/>
      <w:sz w:val="21"/>
      <w:szCs w:val="21"/>
      <w:lang w:val="en-US" w:eastAsia="zh-CN" w:bidi="ar-SA"/>
    </w:rPr>
  </w:style>
  <w:style w:type="character" w:customStyle="1" w:styleId="733">
    <w:name w:val="3级 Char"/>
    <w:link w:val="96"/>
    <w:qFormat/>
    <w:uiPriority w:val="0"/>
    <w:rPr>
      <w:rFonts w:ascii="宋体" w:hAnsi="宋体"/>
      <w:b/>
      <w:bCs/>
      <w:sz w:val="28"/>
    </w:rPr>
  </w:style>
  <w:style w:type="character" w:customStyle="1" w:styleId="734">
    <w:name w:val="myp11"/>
    <w:qFormat/>
    <w:uiPriority w:val="0"/>
    <w:rPr>
      <w:rFonts w:ascii="仿宋_GB2312" w:eastAsia="微软雅黑"/>
      <w:b/>
      <w:kern w:val="2"/>
      <w:sz w:val="32"/>
      <w:szCs w:val="32"/>
      <w:lang w:val="en-US" w:eastAsia="zh-CN" w:bidi="ar-SA"/>
    </w:rPr>
  </w:style>
  <w:style w:type="character" w:customStyle="1" w:styleId="735">
    <w:name w:val="文档结构图 字符"/>
    <w:link w:val="19"/>
    <w:qFormat/>
    <w:uiPriority w:val="0"/>
    <w:rPr>
      <w:kern w:val="2"/>
      <w:sz w:val="21"/>
      <w:szCs w:val="24"/>
      <w:shd w:val="clear" w:color="auto" w:fill="000080"/>
    </w:rPr>
  </w:style>
  <w:style w:type="character" w:customStyle="1" w:styleId="736">
    <w:name w:val="H6 Char"/>
    <w:qFormat/>
    <w:uiPriority w:val="0"/>
    <w:rPr>
      <w:rFonts w:ascii="Arial" w:hAnsi="Arial" w:eastAsia="黑体"/>
      <w:b/>
      <w:bCs/>
      <w:kern w:val="2"/>
      <w:sz w:val="24"/>
      <w:szCs w:val="24"/>
    </w:rPr>
  </w:style>
  <w:style w:type="character" w:customStyle="1" w:styleId="737">
    <w:name w:val="Char Char91"/>
    <w:qFormat/>
    <w:uiPriority w:val="0"/>
    <w:rPr>
      <w:rFonts w:eastAsia="宋体"/>
      <w:kern w:val="2"/>
      <w:sz w:val="18"/>
      <w:szCs w:val="18"/>
      <w:lang w:val="en-US" w:eastAsia="zh-CN" w:bidi="ar-SA"/>
    </w:rPr>
  </w:style>
  <w:style w:type="character" w:customStyle="1" w:styleId="738">
    <w:name w:val="副标题 Char1"/>
    <w:qFormat/>
    <w:uiPriority w:val="0"/>
    <w:rPr>
      <w:rFonts w:ascii="Cambria" w:hAnsi="Cambria" w:eastAsia="宋体" w:cs="Times New Roman"/>
      <w:b/>
      <w:bCs/>
      <w:snapToGrid w:val="0"/>
      <w:kern w:val="28"/>
      <w:sz w:val="32"/>
      <w:szCs w:val="32"/>
    </w:rPr>
  </w:style>
  <w:style w:type="character" w:customStyle="1" w:styleId="739">
    <w:name w:val="font61"/>
    <w:qFormat/>
    <w:uiPriority w:val="0"/>
    <w:rPr>
      <w:rFonts w:hint="eastAsia" w:ascii="仿宋" w:hAnsi="仿宋" w:eastAsia="仿宋" w:cs="仿宋"/>
      <w:color w:val="000000"/>
      <w:sz w:val="20"/>
      <w:szCs w:val="20"/>
      <w:u w:val="none"/>
    </w:rPr>
  </w:style>
  <w:style w:type="character" w:customStyle="1" w:styleId="74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1">
    <w:name w:val="Char Char211"/>
    <w:qFormat/>
    <w:uiPriority w:val="0"/>
    <w:rPr>
      <w:rFonts w:eastAsia="宋体"/>
      <w:b/>
      <w:bCs/>
      <w:kern w:val="2"/>
      <w:sz w:val="21"/>
      <w:szCs w:val="24"/>
      <w:lang w:val="en-US" w:eastAsia="zh-CN" w:bidi="ar-SA"/>
    </w:rPr>
  </w:style>
  <w:style w:type="character" w:customStyle="1" w:styleId="742">
    <w:name w:val="标题 2 Char"/>
    <w:qFormat/>
    <w:uiPriority w:val="0"/>
    <w:rPr>
      <w:rFonts w:ascii="Arial" w:hAnsi="Arial" w:eastAsia="黑体"/>
      <w:b/>
      <w:kern w:val="2"/>
      <w:sz w:val="32"/>
      <w:lang w:val="en-US" w:eastAsia="zh-CN"/>
    </w:rPr>
  </w:style>
  <w:style w:type="character" w:customStyle="1" w:styleId="743">
    <w:name w:val="maywed421"/>
    <w:qFormat/>
    <w:uiPriority w:val="0"/>
    <w:rPr>
      <w:color w:val="366FB6"/>
      <w:u w:val="none"/>
    </w:rPr>
  </w:style>
  <w:style w:type="character" w:customStyle="1" w:styleId="744">
    <w:name w:val="正文文本缩进 Char"/>
    <w:qFormat/>
    <w:uiPriority w:val="0"/>
    <w:rPr>
      <w:rFonts w:ascii="宋体" w:hAnsi="宋体"/>
      <w:kern w:val="2"/>
      <w:sz w:val="24"/>
      <w:szCs w:val="24"/>
    </w:rPr>
  </w:style>
  <w:style w:type="character" w:customStyle="1" w:styleId="745">
    <w:name w:val="Char Char102"/>
    <w:semiHidden/>
    <w:qFormat/>
    <w:uiPriority w:val="0"/>
    <w:rPr>
      <w:rFonts w:ascii="宋体" w:hAnsi="宋体"/>
      <w:kern w:val="2"/>
      <w:sz w:val="21"/>
      <w:szCs w:val="24"/>
      <w:lang w:val="en-US" w:eastAsia="zh-CN"/>
    </w:rPr>
  </w:style>
  <w:style w:type="character" w:customStyle="1" w:styleId="746">
    <w:name w:val="页眉 Char1"/>
    <w:qFormat/>
    <w:uiPriority w:val="0"/>
    <w:rPr>
      <w:rFonts w:eastAsia="宋体"/>
      <w:kern w:val="2"/>
      <w:sz w:val="18"/>
      <w:szCs w:val="18"/>
      <w:lang w:val="en-US" w:eastAsia="zh-CN" w:bidi="ar-SA"/>
    </w:rPr>
  </w:style>
  <w:style w:type="character" w:customStyle="1" w:styleId="747">
    <w:name w:val="md"/>
    <w:basedOn w:val="69"/>
    <w:qFormat/>
    <w:uiPriority w:val="0"/>
    <w:rPr>
      <w:rFonts w:ascii="Arial" w:hAnsi="Arial" w:eastAsia="黑体" w:cs="Arial"/>
      <w:snapToGrid w:val="0"/>
      <w:kern w:val="0"/>
      <w:szCs w:val="21"/>
    </w:rPr>
  </w:style>
  <w:style w:type="character" w:customStyle="1" w:styleId="748">
    <w:name w:val="big1"/>
    <w:qFormat/>
    <w:uiPriority w:val="0"/>
    <w:rPr>
      <w:rFonts w:hint="eastAsia" w:ascii="宋体" w:hAnsi="宋体" w:eastAsia="宋体"/>
      <w:color w:val="333333"/>
      <w:sz w:val="22"/>
      <w:szCs w:val="22"/>
    </w:rPr>
  </w:style>
  <w:style w:type="character" w:customStyle="1" w:styleId="749">
    <w:name w:val="Char Char311"/>
    <w:qFormat/>
    <w:uiPriority w:val="0"/>
    <w:rPr>
      <w:rFonts w:eastAsia="宋体"/>
      <w:kern w:val="2"/>
      <w:sz w:val="21"/>
      <w:szCs w:val="24"/>
      <w:lang w:val="en-US" w:eastAsia="zh-CN" w:bidi="ar-SA"/>
    </w:rPr>
  </w:style>
  <w:style w:type="character" w:customStyle="1" w:styleId="750">
    <w:name w:val="Char Char81"/>
    <w:qFormat/>
    <w:uiPriority w:val="6"/>
    <w:rPr>
      <w:rFonts w:eastAsia="宋体"/>
      <w:b/>
      <w:sz w:val="24"/>
      <w:lang w:eastAsia="zh-CN"/>
    </w:rPr>
  </w:style>
  <w:style w:type="character" w:customStyle="1" w:styleId="751">
    <w:name w:val="样式3 Char"/>
    <w:basedOn w:val="706"/>
    <w:qFormat/>
    <w:uiPriority w:val="0"/>
    <w:rPr>
      <w:rFonts w:ascii="仿宋_GB2312" w:hAnsi="仿宋" w:eastAsia="仿宋_GB2312" w:cs="仿宋_GB2312"/>
      <w:sz w:val="32"/>
      <w:szCs w:val="30"/>
      <w:lang w:val="zh-CN"/>
    </w:rPr>
  </w:style>
  <w:style w:type="character" w:customStyle="1" w:styleId="752">
    <w:name w:val="HTML 地址 字符"/>
    <w:link w:val="30"/>
    <w:qFormat/>
    <w:uiPriority w:val="0"/>
    <w:rPr>
      <w:rFonts w:ascii="宋体" w:hAnsi="宋体"/>
      <w:i/>
      <w:iCs/>
      <w:sz w:val="24"/>
      <w:szCs w:val="24"/>
    </w:rPr>
  </w:style>
  <w:style w:type="character" w:customStyle="1" w:styleId="753">
    <w:name w:val="正文首行缩进 2 Char1"/>
    <w:qFormat/>
    <w:uiPriority w:val="0"/>
    <w:rPr>
      <w:rFonts w:ascii="Times New Roman" w:hAnsi="Times New Roman" w:eastAsia="宋体" w:cs="Times New Roman"/>
      <w:kern w:val="2"/>
      <w:sz w:val="24"/>
      <w:szCs w:val="24"/>
    </w:rPr>
  </w:style>
  <w:style w:type="character" w:customStyle="1" w:styleId="754">
    <w:name w:val="副标题 Char2"/>
    <w:qFormat/>
    <w:uiPriority w:val="0"/>
    <w:rPr>
      <w:rFonts w:ascii="Cambria" w:hAnsi="Cambria" w:eastAsia="宋体" w:cs="Times New Roman"/>
      <w:b/>
      <w:bCs/>
      <w:snapToGrid w:val="0"/>
      <w:kern w:val="28"/>
      <w:sz w:val="32"/>
      <w:szCs w:val="32"/>
    </w:rPr>
  </w:style>
  <w:style w:type="character" w:customStyle="1" w:styleId="755">
    <w:name w:val="标题4-dyf Char"/>
    <w:link w:val="98"/>
    <w:qFormat/>
    <w:uiPriority w:val="0"/>
    <w:rPr>
      <w:rFonts w:ascii="Cambria" w:hAnsi="Cambria"/>
      <w:b/>
      <w:bCs/>
      <w:color w:val="000000"/>
      <w:kern w:val="2"/>
      <w:sz w:val="21"/>
      <w:szCs w:val="21"/>
    </w:rPr>
  </w:style>
  <w:style w:type="character" w:customStyle="1" w:styleId="756">
    <w:name w:val="dectext1"/>
    <w:qFormat/>
    <w:uiPriority w:val="0"/>
    <w:rPr>
      <w:rFonts w:ascii="宋体" w:hAnsi="宋体" w:eastAsia="宋体"/>
      <w:color w:val="333333"/>
      <w:sz w:val="21"/>
      <w:szCs w:val="21"/>
      <w:u w:val="none"/>
    </w:rPr>
  </w:style>
  <w:style w:type="character" w:customStyle="1" w:styleId="757">
    <w:name w:val="冯 Char"/>
    <w:link w:val="99"/>
    <w:qFormat/>
    <w:uiPriority w:val="0"/>
    <w:rPr>
      <w:rFonts w:ascii="宋体" w:hAnsi="宋体"/>
      <w:color w:val="000000"/>
      <w:sz w:val="24"/>
      <w:szCs w:val="24"/>
    </w:rPr>
  </w:style>
  <w:style w:type="character" w:customStyle="1" w:styleId="758">
    <w:name w:val="Header Char"/>
    <w:qFormat/>
    <w:locked/>
    <w:uiPriority w:val="0"/>
    <w:rPr>
      <w:rFonts w:eastAsia="宋体"/>
      <w:kern w:val="2"/>
      <w:sz w:val="18"/>
      <w:szCs w:val="18"/>
      <w:lang w:val="en-US" w:eastAsia="zh-CN" w:bidi="ar-SA"/>
    </w:rPr>
  </w:style>
  <w:style w:type="character" w:customStyle="1" w:styleId="759">
    <w:name w:val="Char Char12"/>
    <w:qFormat/>
    <w:uiPriority w:val="0"/>
    <w:rPr>
      <w:rFonts w:ascii="仿宋_GB2312" w:eastAsia="仿宋_GB2312"/>
      <w:b/>
      <w:bCs/>
      <w:kern w:val="2"/>
      <w:sz w:val="24"/>
      <w:szCs w:val="24"/>
      <w:lang w:val="zh-CN" w:eastAsia="zh-CN" w:bidi="ar-SA"/>
    </w:rPr>
  </w:style>
  <w:style w:type="character" w:customStyle="1" w:styleId="760">
    <w:name w:val="题注 字符"/>
    <w:link w:val="17"/>
    <w:qFormat/>
    <w:uiPriority w:val="0"/>
    <w:rPr>
      <w:b/>
      <w:kern w:val="2"/>
      <w:sz w:val="28"/>
    </w:rPr>
  </w:style>
  <w:style w:type="character" w:customStyle="1" w:styleId="761">
    <w:name w:val="普通文字 Char3"/>
    <w:qFormat/>
    <w:uiPriority w:val="0"/>
    <w:rPr>
      <w:rFonts w:ascii="宋体" w:hAnsi="Courier New" w:eastAsia="宋体"/>
      <w:kern w:val="2"/>
      <w:sz w:val="21"/>
      <w:lang w:val="en-US" w:eastAsia="zh-CN" w:bidi="ar-SA"/>
    </w:rPr>
  </w:style>
  <w:style w:type="character" w:customStyle="1" w:styleId="762">
    <w:name w:val="公文正文 Char"/>
    <w:qFormat/>
    <w:uiPriority w:val="0"/>
    <w:rPr>
      <w:rFonts w:ascii="仿宋_GB2312" w:eastAsia="仿宋_GB2312"/>
      <w:kern w:val="2"/>
      <w:sz w:val="24"/>
      <w:szCs w:val="24"/>
      <w:lang w:val="en-US" w:eastAsia="zh-CN" w:bidi="ar-SA"/>
    </w:rPr>
  </w:style>
  <w:style w:type="character" w:customStyle="1" w:styleId="763">
    <w:name w:val="正文首行缩进 Char Char Char Char Char"/>
    <w:qFormat/>
    <w:uiPriority w:val="0"/>
    <w:rPr>
      <w:rFonts w:ascii="宋体"/>
      <w:kern w:val="2"/>
      <w:sz w:val="24"/>
      <w:lang w:val="zh-CN"/>
    </w:rPr>
  </w:style>
  <w:style w:type="character" w:customStyle="1" w:styleId="764">
    <w:name w:val="PI Char"/>
    <w:qFormat/>
    <w:uiPriority w:val="0"/>
    <w:rPr>
      <w:rFonts w:ascii="宋体" w:hAnsi="宋体" w:eastAsia="宋体"/>
      <w:kern w:val="2"/>
      <w:sz w:val="24"/>
      <w:szCs w:val="24"/>
      <w:lang w:val="en-US" w:eastAsia="zh-CN" w:bidi="ar-SA"/>
    </w:rPr>
  </w:style>
  <w:style w:type="character" w:customStyle="1" w:styleId="765">
    <w:name w:val="Default Char"/>
    <w:link w:val="100"/>
    <w:qFormat/>
    <w:uiPriority w:val="0"/>
    <w:rPr>
      <w:rFonts w:ascii="仿宋_GB2312" w:eastAsia="仿宋_GB2312" w:cs="仿宋_GB2312"/>
      <w:color w:val="000000"/>
      <w:sz w:val="24"/>
      <w:szCs w:val="24"/>
      <w:lang w:val="en-US" w:eastAsia="zh-CN" w:bidi="ar-SA"/>
    </w:rPr>
  </w:style>
  <w:style w:type="character" w:customStyle="1" w:styleId="766">
    <w:name w:val="style91"/>
    <w:qFormat/>
    <w:uiPriority w:val="0"/>
    <w:rPr>
      <w:color w:val="333333"/>
    </w:rPr>
  </w:style>
  <w:style w:type="character" w:customStyle="1" w:styleId="767">
    <w:name w:val="列出段落 Char2"/>
    <w:qFormat/>
    <w:uiPriority w:val="34"/>
    <w:rPr>
      <w:rFonts w:ascii="Calibri" w:hAnsi="Calibri"/>
      <w:kern w:val="2"/>
      <w:sz w:val="28"/>
    </w:rPr>
  </w:style>
  <w:style w:type="character" w:customStyle="1" w:styleId="768">
    <w:name w:val="mdeck"/>
    <w:qFormat/>
    <w:uiPriority w:val="0"/>
    <w:rPr>
      <w:rFonts w:ascii="仿宋_GB2312" w:eastAsia="微软雅黑"/>
      <w:b/>
      <w:kern w:val="2"/>
      <w:sz w:val="32"/>
      <w:szCs w:val="32"/>
      <w:lang w:val="en-US" w:eastAsia="zh-CN" w:bidi="ar-SA"/>
    </w:rPr>
  </w:style>
  <w:style w:type="character" w:customStyle="1" w:styleId="769">
    <w:name w:val="unnamed11"/>
    <w:qFormat/>
    <w:uiPriority w:val="0"/>
    <w:rPr>
      <w:sz w:val="20"/>
      <w:szCs w:val="20"/>
    </w:rPr>
  </w:style>
  <w:style w:type="character" w:customStyle="1" w:styleId="770">
    <w:name w:val="正文文本 Char2"/>
    <w:semiHidden/>
    <w:qFormat/>
    <w:uiPriority w:val="99"/>
    <w:rPr>
      <w:rFonts w:ascii="Times New Roman" w:hAnsi="Times New Roman" w:eastAsia="宋体" w:cs="Times New Roman"/>
      <w:snapToGrid w:val="0"/>
      <w:kern w:val="0"/>
      <w:szCs w:val="24"/>
    </w:rPr>
  </w:style>
  <w:style w:type="character" w:customStyle="1" w:styleId="771">
    <w:name w:val="标书正文格式 Char"/>
    <w:qFormat/>
    <w:uiPriority w:val="0"/>
    <w:rPr>
      <w:rFonts w:eastAsia="楷体_GB2312"/>
      <w:kern w:val="2"/>
      <w:sz w:val="24"/>
      <w:szCs w:val="24"/>
      <w:lang w:bidi="ar-SA"/>
    </w:rPr>
  </w:style>
  <w:style w:type="character" w:customStyle="1" w:styleId="772">
    <w:name w:val="Char Char11"/>
    <w:qFormat/>
    <w:locked/>
    <w:uiPriority w:val="0"/>
    <w:rPr>
      <w:rFonts w:ascii="宋体" w:hAnsi="宋体" w:eastAsia="宋体"/>
      <w:b/>
      <w:kern w:val="2"/>
      <w:sz w:val="24"/>
      <w:szCs w:val="24"/>
      <w:lang w:val="en-US" w:eastAsia="zh-CN" w:bidi="ar-SA"/>
    </w:rPr>
  </w:style>
  <w:style w:type="character" w:customStyle="1" w:styleId="773">
    <w:name w:val="ca-131"/>
    <w:qFormat/>
    <w:uiPriority w:val="0"/>
    <w:rPr>
      <w:rFonts w:hint="eastAsia" w:ascii="仿宋_GB2312" w:eastAsia="仿宋_GB2312"/>
      <w:b/>
      <w:bCs/>
      <w:color w:val="000000"/>
      <w:spacing w:val="-20"/>
      <w:sz w:val="24"/>
      <w:szCs w:val="24"/>
    </w:rPr>
  </w:style>
  <w:style w:type="character" w:customStyle="1" w:styleId="774">
    <w:name w:val="tw4winMark"/>
    <w:qFormat/>
    <w:uiPriority w:val="0"/>
    <w:rPr>
      <w:rFonts w:ascii="Courier New" w:hAnsi="Courier New" w:cs="Courier New"/>
      <w:vanish/>
      <w:color w:val="800080"/>
      <w:sz w:val="24"/>
      <w:szCs w:val="24"/>
      <w:vertAlign w:val="subscript"/>
    </w:rPr>
  </w:style>
  <w:style w:type="character" w:customStyle="1" w:styleId="775">
    <w:name w:val="正文样式 Char"/>
    <w:link w:val="102"/>
    <w:qFormat/>
    <w:uiPriority w:val="0"/>
    <w:rPr>
      <w:rFonts w:ascii="Calibri" w:hAnsi="Calibri"/>
      <w:sz w:val="24"/>
      <w:szCs w:val="24"/>
    </w:rPr>
  </w:style>
  <w:style w:type="character" w:customStyle="1" w:styleId="776">
    <w:name w:val="表正文 Char3"/>
    <w:qFormat/>
    <w:uiPriority w:val="0"/>
    <w:rPr>
      <w:rFonts w:eastAsia="宋体"/>
    </w:rPr>
  </w:style>
  <w:style w:type="character" w:customStyle="1" w:styleId="777">
    <w:name w:val="H5 Char"/>
    <w:qFormat/>
    <w:uiPriority w:val="0"/>
    <w:rPr>
      <w:b/>
      <w:bCs/>
      <w:kern w:val="2"/>
      <w:sz w:val="28"/>
      <w:szCs w:val="28"/>
    </w:rPr>
  </w:style>
  <w:style w:type="character" w:customStyle="1" w:styleId="778">
    <w:name w:val="Char Char3"/>
    <w:qFormat/>
    <w:uiPriority w:val="0"/>
    <w:rPr>
      <w:rFonts w:eastAsia="宋体"/>
      <w:kern w:val="2"/>
      <w:sz w:val="21"/>
      <w:szCs w:val="24"/>
      <w:lang w:val="en-US" w:eastAsia="zh-CN" w:bidi="ar-SA"/>
    </w:rPr>
  </w:style>
  <w:style w:type="character" w:customStyle="1" w:styleId="779">
    <w:name w:val="正文 编号 Char"/>
    <w:qFormat/>
    <w:uiPriority w:val="0"/>
    <w:rPr>
      <w:rFonts w:ascii="仿宋_GB2312" w:hAnsi="仿宋_GB2312" w:eastAsia="仿宋_GB2312"/>
      <w:kern w:val="2"/>
      <w:sz w:val="24"/>
      <w:lang w:bidi="ar-SA"/>
    </w:rPr>
  </w:style>
  <w:style w:type="character" w:customStyle="1" w:styleId="780">
    <w:name w:val="question-title2"/>
    <w:qFormat/>
    <w:uiPriority w:val="6"/>
    <w:rPr>
      <w:rFonts w:ascii="Arial" w:hAnsi="Arial" w:eastAsia="黑体" w:cs="Arial"/>
      <w:snapToGrid w:val="0"/>
      <w:kern w:val="0"/>
      <w:szCs w:val="21"/>
    </w:rPr>
  </w:style>
  <w:style w:type="character" w:customStyle="1" w:styleId="781">
    <w:name w:val="gf正文1 Char Char"/>
    <w:link w:val="103"/>
    <w:qFormat/>
    <w:uiPriority w:val="0"/>
    <w:rPr>
      <w:rFonts w:ascii="宋体" w:hAnsi="宋体" w:cs="宋体"/>
      <w:kern w:val="2"/>
      <w:sz w:val="24"/>
      <w:szCs w:val="24"/>
    </w:rPr>
  </w:style>
  <w:style w:type="character" w:customStyle="1" w:styleId="782">
    <w:name w:val="Char Char15"/>
    <w:qFormat/>
    <w:uiPriority w:val="6"/>
    <w:rPr>
      <w:rFonts w:ascii="宋体" w:hAnsi="宋体"/>
      <w:kern w:val="1"/>
      <w:sz w:val="21"/>
    </w:rPr>
  </w:style>
  <w:style w:type="character" w:customStyle="1" w:styleId="783">
    <w:name w:val="正文缩进 Char3"/>
    <w:qFormat/>
    <w:uiPriority w:val="0"/>
    <w:rPr>
      <w:rFonts w:ascii="宋体" w:eastAsia="宋体"/>
      <w:snapToGrid w:val="0"/>
      <w:color w:val="000000"/>
      <w:kern w:val="28"/>
      <w:sz w:val="28"/>
      <w:lang w:val="en-US" w:eastAsia="zh-CN" w:bidi="ar-SA"/>
    </w:rPr>
  </w:style>
  <w:style w:type="character" w:customStyle="1" w:styleId="784">
    <w:name w:val="列出段落 Char1"/>
    <w:link w:val="104"/>
    <w:qFormat/>
    <w:uiPriority w:val="0"/>
    <w:rPr>
      <w:rFonts w:ascii="Calibri" w:hAnsi="Calibri"/>
      <w:sz w:val="24"/>
      <w:lang w:eastAsia="en-US"/>
    </w:rPr>
  </w:style>
  <w:style w:type="character" w:customStyle="1" w:styleId="785">
    <w:name w:val="Char Char8"/>
    <w:qFormat/>
    <w:uiPriority w:val="0"/>
    <w:rPr>
      <w:rFonts w:eastAsia="宋体"/>
      <w:b/>
      <w:sz w:val="24"/>
      <w:lang w:eastAsia="zh-CN"/>
    </w:rPr>
  </w:style>
  <w:style w:type="character" w:customStyle="1" w:styleId="786">
    <w:name w:val="Normal Indent Char Char"/>
    <w:qFormat/>
    <w:uiPriority w:val="0"/>
    <w:rPr>
      <w:rFonts w:eastAsia="宋体"/>
      <w:kern w:val="2"/>
      <w:sz w:val="21"/>
      <w:lang w:val="en-US" w:eastAsia="zh-CN" w:bidi="ar-SA"/>
    </w:rPr>
  </w:style>
  <w:style w:type="character" w:customStyle="1" w:styleId="787">
    <w:name w:val="列表段落 字符"/>
    <w:qFormat/>
    <w:uiPriority w:val="99"/>
  </w:style>
  <w:style w:type="character" w:customStyle="1" w:styleId="788">
    <w:name w:val="Ò³Ã¼ Char Char1"/>
    <w:qFormat/>
    <w:uiPriority w:val="0"/>
    <w:rPr>
      <w:rFonts w:eastAsia="宋体"/>
      <w:kern w:val="2"/>
      <w:sz w:val="18"/>
      <w:szCs w:val="18"/>
      <w:lang w:val="en-US" w:eastAsia="zh-CN" w:bidi="ar-SA"/>
    </w:rPr>
  </w:style>
  <w:style w:type="character" w:customStyle="1" w:styleId="789">
    <w:name w:val="方案正文 Char"/>
    <w:qFormat/>
    <w:uiPriority w:val="0"/>
    <w:rPr>
      <w:rFonts w:ascii="仿宋_GB2312" w:eastAsia="仿宋_GB2312"/>
      <w:b/>
      <w:color w:val="000000"/>
      <w:kern w:val="2"/>
      <w:sz w:val="24"/>
      <w:lang w:val="en-US" w:eastAsia="zh-CN" w:bidi="ar-SA"/>
    </w:rPr>
  </w:style>
  <w:style w:type="character" w:customStyle="1" w:styleId="790">
    <w:name w:val="Char Char30"/>
    <w:qFormat/>
    <w:uiPriority w:val="6"/>
    <w:rPr>
      <w:rFonts w:ascii="Arial" w:hAnsi="Arial" w:eastAsia="黑体"/>
      <w:kern w:val="1"/>
      <w:sz w:val="21"/>
      <w:szCs w:val="21"/>
    </w:rPr>
  </w:style>
  <w:style w:type="character" w:customStyle="1" w:styleId="791">
    <w:name w:val="正文文本缩进 字符1"/>
    <w:link w:val="2"/>
    <w:qFormat/>
    <w:uiPriority w:val="0"/>
    <w:rPr>
      <w:rFonts w:ascii="宋体" w:hAnsi="宋体"/>
      <w:kern w:val="2"/>
      <w:sz w:val="24"/>
      <w:szCs w:val="24"/>
    </w:rPr>
  </w:style>
  <w:style w:type="character" w:customStyle="1" w:styleId="792">
    <w:name w:val="font01"/>
    <w:qFormat/>
    <w:uiPriority w:val="0"/>
    <w:rPr>
      <w:rFonts w:hint="eastAsia" w:ascii="微软雅黑" w:hAnsi="微软雅黑" w:eastAsia="微软雅黑" w:cs="微软雅黑"/>
      <w:color w:val="000000"/>
      <w:sz w:val="20"/>
      <w:szCs w:val="20"/>
      <w:u w:val="none"/>
    </w:rPr>
  </w:style>
  <w:style w:type="character" w:customStyle="1" w:styleId="793">
    <w:name w:val="Char Char20"/>
    <w:qFormat/>
    <w:uiPriority w:val="6"/>
    <w:rPr>
      <w:kern w:val="1"/>
      <w:sz w:val="24"/>
    </w:rPr>
  </w:style>
  <w:style w:type="character" w:customStyle="1" w:styleId="794">
    <w:name w:val="tw4winExternal"/>
    <w:qFormat/>
    <w:uiPriority w:val="0"/>
    <w:rPr>
      <w:rFonts w:ascii="Courier New" w:hAnsi="Courier New" w:cs="Courier New"/>
      <w:color w:val="808080"/>
      <w:lang w:val="en-US" w:eastAsia="zh-CN"/>
    </w:rPr>
  </w:style>
  <w:style w:type="character" w:customStyle="1" w:styleId="795">
    <w:name w:val="标题 4 Char1"/>
    <w:qFormat/>
    <w:uiPriority w:val="9"/>
    <w:rPr>
      <w:rFonts w:ascii="Cambria" w:hAnsi="Cambria" w:eastAsia="宋体" w:cs="Times New Roman"/>
      <w:b/>
      <w:bCs/>
      <w:kern w:val="2"/>
      <w:sz w:val="28"/>
      <w:szCs w:val="28"/>
    </w:rPr>
  </w:style>
  <w:style w:type="character" w:customStyle="1" w:styleId="796">
    <w:name w:val="批注文字 Char2"/>
    <w:qFormat/>
    <w:uiPriority w:val="99"/>
    <w:rPr>
      <w:rFonts w:ascii="Times New Roman" w:hAnsi="Times New Roman" w:eastAsia="宋体" w:cs="Times New Roman"/>
      <w:snapToGrid w:val="0"/>
      <w:kern w:val="0"/>
      <w:szCs w:val="24"/>
    </w:rPr>
  </w:style>
  <w:style w:type="character" w:customStyle="1" w:styleId="797">
    <w:name w:val="正文文本 2 Char"/>
    <w:qFormat/>
    <w:uiPriority w:val="0"/>
    <w:rPr>
      <w:rFonts w:eastAsia="宋体"/>
      <w:kern w:val="2"/>
      <w:sz w:val="21"/>
      <w:szCs w:val="24"/>
      <w:lang w:val="en-US" w:eastAsia="zh-CN" w:bidi="ar-SA"/>
    </w:rPr>
  </w:style>
  <w:style w:type="character" w:customStyle="1" w:styleId="798">
    <w:name w:val="Ò³Ã¼ Char Char"/>
    <w:qFormat/>
    <w:uiPriority w:val="0"/>
    <w:rPr>
      <w:rFonts w:eastAsia="宋体"/>
      <w:kern w:val="2"/>
      <w:sz w:val="18"/>
      <w:lang w:val="en-US" w:eastAsia="zh-CN" w:bidi="ar-SA"/>
    </w:rPr>
  </w:style>
  <w:style w:type="character" w:customStyle="1" w:styleId="799">
    <w:name w:val="message1"/>
    <w:qFormat/>
    <w:uiPriority w:val="0"/>
    <w:rPr>
      <w:rFonts w:hint="default" w:ascii="Tahoma" w:hAnsi="Tahoma" w:cs="Tahoma"/>
      <w:sz w:val="18"/>
      <w:szCs w:val="18"/>
    </w:rPr>
  </w:style>
  <w:style w:type="character" w:customStyle="1" w:styleId="800">
    <w:name w:val="Char Char23"/>
    <w:qFormat/>
    <w:uiPriority w:val="6"/>
    <w:rPr>
      <w:color w:val="0000FF"/>
      <w:sz w:val="21"/>
    </w:rPr>
  </w:style>
  <w:style w:type="character" w:customStyle="1" w:styleId="801">
    <w:name w:val="批注框文本 字符"/>
    <w:qFormat/>
    <w:uiPriority w:val="0"/>
    <w:rPr>
      <w:rFonts w:ascii="Arial" w:hAnsi="Arial" w:eastAsia="黑体" w:cs="Arial"/>
      <w:snapToGrid w:val="0"/>
      <w:kern w:val="0"/>
      <w:sz w:val="18"/>
      <w:szCs w:val="18"/>
    </w:rPr>
  </w:style>
  <w:style w:type="character" w:customStyle="1" w:styleId="802">
    <w:name w:val="纯文本 Char2"/>
    <w:semiHidden/>
    <w:qFormat/>
    <w:uiPriority w:val="99"/>
    <w:rPr>
      <w:rFonts w:ascii="宋体" w:hAnsi="Courier New" w:eastAsia="宋体" w:cs="Courier New"/>
    </w:rPr>
  </w:style>
  <w:style w:type="character" w:customStyle="1" w:styleId="803">
    <w:name w:val="Char Char25"/>
    <w:qFormat/>
    <w:uiPriority w:val="6"/>
    <w:rPr>
      <w:rFonts w:ascii="宋体" w:hAnsi="宋体"/>
      <w:kern w:val="1"/>
      <w:sz w:val="24"/>
      <w:lang w:val="zh-CN"/>
    </w:rPr>
  </w:style>
  <w:style w:type="character" w:customStyle="1" w:styleId="804">
    <w:name w:val="Char Char411"/>
    <w:qFormat/>
    <w:uiPriority w:val="0"/>
    <w:rPr>
      <w:rFonts w:eastAsia="宋体"/>
      <w:b/>
      <w:sz w:val="24"/>
      <w:lang w:eastAsia="zh-CN" w:bidi="ar-SA"/>
    </w:rPr>
  </w:style>
  <w:style w:type="character" w:customStyle="1" w:styleId="805">
    <w:name w:val="Heading 7 Char"/>
    <w:qFormat/>
    <w:locked/>
    <w:uiPriority w:val="0"/>
    <w:rPr>
      <w:rFonts w:ascii="宋体" w:hAnsi="宋体" w:eastAsia="宋体"/>
      <w:b/>
      <w:bCs/>
      <w:kern w:val="2"/>
      <w:sz w:val="24"/>
      <w:szCs w:val="24"/>
      <w:lang w:val="en-US" w:eastAsia="zh-CN" w:bidi="ar-SA"/>
    </w:rPr>
  </w:style>
  <w:style w:type="character" w:customStyle="1" w:styleId="806">
    <w:name w:val="此正文 Char"/>
    <w:link w:val="106"/>
    <w:qFormat/>
    <w:uiPriority w:val="0"/>
    <w:rPr>
      <w:kern w:val="2"/>
      <w:sz w:val="24"/>
      <w:szCs w:val="24"/>
    </w:rPr>
  </w:style>
  <w:style w:type="character" w:customStyle="1" w:styleId="807">
    <w:name w:val="Char Char2"/>
    <w:qFormat/>
    <w:uiPriority w:val="0"/>
    <w:rPr>
      <w:rFonts w:eastAsia="宋体"/>
      <w:b/>
      <w:bCs/>
      <w:kern w:val="2"/>
      <w:sz w:val="21"/>
      <w:szCs w:val="24"/>
      <w:lang w:val="en-US" w:eastAsia="zh-CN" w:bidi="ar-SA"/>
    </w:rPr>
  </w:style>
  <w:style w:type="character" w:customStyle="1" w:styleId="808">
    <w:name w:val="标题 1 字符1"/>
    <w:link w:val="3"/>
    <w:qFormat/>
    <w:uiPriority w:val="9"/>
    <w:rPr>
      <w:b/>
      <w:bCs/>
      <w:kern w:val="44"/>
      <w:sz w:val="44"/>
      <w:szCs w:val="44"/>
    </w:rPr>
  </w:style>
  <w:style w:type="character" w:customStyle="1" w:styleId="809">
    <w:name w:val="Footer-Even Char1"/>
    <w:qFormat/>
    <w:uiPriority w:val="0"/>
    <w:rPr>
      <w:rFonts w:eastAsia="宋体"/>
      <w:kern w:val="2"/>
      <w:sz w:val="18"/>
      <w:szCs w:val="18"/>
      <w:lang w:val="en-US" w:eastAsia="zh-CN" w:bidi="ar-SA"/>
    </w:rPr>
  </w:style>
  <w:style w:type="character" w:customStyle="1" w:styleId="810">
    <w:name w:val="Char Char29"/>
    <w:qFormat/>
    <w:uiPriority w:val="6"/>
    <w:rPr>
      <w:rFonts w:ascii="Arial" w:hAnsi="Arial" w:eastAsia="微软雅黑"/>
      <w:b/>
      <w:kern w:val="1"/>
      <w:sz w:val="44"/>
      <w:szCs w:val="32"/>
      <w:lang w:val="en-US" w:eastAsia="zh-CN" w:bidi="ar-SA"/>
    </w:rPr>
  </w:style>
  <w:style w:type="character" w:customStyle="1" w:styleId="811">
    <w:name w:val="标题 字符"/>
    <w:link w:val="59"/>
    <w:qFormat/>
    <w:uiPriority w:val="10"/>
    <w:rPr>
      <w:b/>
      <w:sz w:val="24"/>
    </w:rPr>
  </w:style>
  <w:style w:type="character" w:customStyle="1" w:styleId="812">
    <w:name w:val="font81"/>
    <w:qFormat/>
    <w:uiPriority w:val="0"/>
    <w:rPr>
      <w:rFonts w:ascii="微软雅黑" w:hAnsi="微软雅黑" w:eastAsia="微软雅黑" w:cs="微软雅黑"/>
      <w:color w:val="000000"/>
      <w:sz w:val="20"/>
      <w:szCs w:val="20"/>
      <w:u w:val="none"/>
    </w:rPr>
  </w:style>
  <w:style w:type="character" w:customStyle="1" w:styleId="813">
    <w:name w:val="Char Char312"/>
    <w:qFormat/>
    <w:uiPriority w:val="0"/>
    <w:rPr>
      <w:rFonts w:ascii="Times New Roman" w:hAnsi="Times New Roman" w:eastAsia="宋体" w:cs="Times New Roman"/>
      <w:b/>
      <w:kern w:val="2"/>
      <w:sz w:val="32"/>
      <w:szCs w:val="24"/>
      <w:lang w:val="en-US" w:eastAsia="zh-CN" w:bidi="ar-SA"/>
    </w:rPr>
  </w:style>
  <w:style w:type="character" w:customStyle="1" w:styleId="814">
    <w:name w:val="t21"/>
    <w:qFormat/>
    <w:uiPriority w:val="0"/>
    <w:rPr>
      <w:rFonts w:ascii="仿宋_GB2312" w:eastAsia="微软雅黑"/>
      <w:b/>
      <w:kern w:val="2"/>
      <w:sz w:val="23"/>
      <w:szCs w:val="23"/>
      <w:lang w:val="en-US" w:eastAsia="zh-CN" w:bidi="ar-SA"/>
    </w:rPr>
  </w:style>
  <w:style w:type="character" w:customStyle="1" w:styleId="815">
    <w:name w:val="样式8 Char"/>
    <w:qFormat/>
    <w:uiPriority w:val="0"/>
    <w:rPr>
      <w:rFonts w:ascii="仿宋_GB2312" w:hAnsi="宋体" w:eastAsia="仿宋_GB2312"/>
      <w:b/>
      <w:bCs/>
      <w:kern w:val="2"/>
      <w:sz w:val="24"/>
      <w:szCs w:val="24"/>
    </w:rPr>
  </w:style>
  <w:style w:type="character" w:customStyle="1" w:styleId="816">
    <w:name w:val="表格 Char Char"/>
    <w:qFormat/>
    <w:uiPriority w:val="0"/>
    <w:rPr>
      <w:rFonts w:ascii="宋体" w:hAnsi="宋体" w:eastAsia="宋体"/>
      <w:lang w:bidi="ar-SA"/>
    </w:rPr>
  </w:style>
  <w:style w:type="character" w:customStyle="1" w:styleId="817">
    <w:name w:val="正文文本 字符1"/>
    <w:qFormat/>
    <w:uiPriority w:val="0"/>
    <w:rPr>
      <w:rFonts w:ascii="Calibri" w:hAnsi="Calibri" w:eastAsia="黑体" w:cs="Arial"/>
      <w:snapToGrid w:val="0"/>
      <w:kern w:val="2"/>
      <w:sz w:val="28"/>
      <w:szCs w:val="21"/>
    </w:rPr>
  </w:style>
  <w:style w:type="character" w:customStyle="1" w:styleId="818">
    <w:name w:val="标题 5 字符"/>
    <w:link w:val="8"/>
    <w:qFormat/>
    <w:uiPriority w:val="9"/>
    <w:rPr>
      <w:b/>
      <w:bCs/>
      <w:kern w:val="2"/>
      <w:sz w:val="28"/>
      <w:szCs w:val="28"/>
    </w:rPr>
  </w:style>
  <w:style w:type="character" w:customStyle="1" w:styleId="819">
    <w:name w:val="标题 6 Char1"/>
    <w:qFormat/>
    <w:uiPriority w:val="0"/>
    <w:rPr>
      <w:rFonts w:ascii="Arial" w:hAnsi="Arial" w:eastAsia="黑体" w:cs="Times New Roman"/>
      <w:b/>
      <w:sz w:val="24"/>
      <w:szCs w:val="20"/>
      <w:lang w:bidi="ar-SA"/>
    </w:rPr>
  </w:style>
  <w:style w:type="character" w:customStyle="1" w:styleId="820">
    <w:name w:val="带编号样式 Char"/>
    <w:qFormat/>
    <w:uiPriority w:val="0"/>
    <w:rPr>
      <w:rFonts w:ascii="仿宋_GB2312" w:eastAsia="仿宋_GB2312"/>
      <w:color w:val="000000"/>
      <w:sz w:val="24"/>
      <w:lang w:bidi="ar-SA"/>
    </w:rPr>
  </w:style>
  <w:style w:type="character" w:customStyle="1" w:styleId="821">
    <w:name w:val="unnamed31"/>
    <w:qFormat/>
    <w:uiPriority w:val="0"/>
    <w:rPr>
      <w:rFonts w:ascii="Tahoma" w:hAnsi="Tahoma" w:eastAsia="宋体"/>
      <w:b/>
      <w:kern w:val="2"/>
      <w:sz w:val="24"/>
      <w:szCs w:val="32"/>
      <w:u w:val="none"/>
      <w:lang w:val="en-US" w:eastAsia="zh-CN" w:bidi="ar-SA"/>
    </w:rPr>
  </w:style>
  <w:style w:type="character" w:customStyle="1" w:styleId="822">
    <w:name w:val="正文首行缩进 Char Char Char Char Char Char1"/>
    <w:qFormat/>
    <w:uiPriority w:val="0"/>
    <w:rPr>
      <w:rFonts w:ascii="宋体" w:eastAsia="宋体"/>
      <w:kern w:val="2"/>
      <w:sz w:val="24"/>
      <w:szCs w:val="24"/>
      <w:lang w:val="zh-CN" w:bidi="ar-SA"/>
    </w:rPr>
  </w:style>
  <w:style w:type="character" w:customStyle="1" w:styleId="823">
    <w:name w:val="称呼 字符"/>
    <w:link w:val="21"/>
    <w:qFormat/>
    <w:uiPriority w:val="0"/>
    <w:rPr>
      <w:rFonts w:ascii="仿宋_GB2312" w:eastAsia="仿宋_GB2312"/>
      <w:kern w:val="2"/>
      <w:sz w:val="28"/>
    </w:rPr>
  </w:style>
  <w:style w:type="character" w:customStyle="1" w:styleId="824">
    <w:name w:val="文本正文 Char Char"/>
    <w:qFormat/>
    <w:locked/>
    <w:uiPriority w:val="0"/>
    <w:rPr>
      <w:sz w:val="24"/>
      <w:lang w:bidi="ar-SA"/>
    </w:rPr>
  </w:style>
  <w:style w:type="character" w:customStyle="1" w:styleId="825">
    <w:name w:val="正文缩进 字符"/>
    <w:qFormat/>
    <w:uiPriority w:val="0"/>
    <w:rPr>
      <w:rFonts w:ascii="宋体" w:eastAsia="宋体"/>
      <w:snapToGrid w:val="0"/>
      <w:color w:val="000000"/>
      <w:kern w:val="28"/>
      <w:sz w:val="28"/>
      <w:lang w:val="en-US" w:eastAsia="zh-CN" w:bidi="ar-SA"/>
    </w:rPr>
  </w:style>
  <w:style w:type="character" w:customStyle="1" w:styleId="826">
    <w:name w:val="HTML 预设格式 字符"/>
    <w:link w:val="57"/>
    <w:qFormat/>
    <w:uiPriority w:val="0"/>
    <w:rPr>
      <w:rFonts w:ascii="黑体" w:hAnsi="Courier New" w:eastAsia="黑体"/>
    </w:rPr>
  </w:style>
  <w:style w:type="character" w:customStyle="1" w:styleId="827">
    <w:name w:val="正文文本 2 字符1"/>
    <w:link w:val="56"/>
    <w:qFormat/>
    <w:uiPriority w:val="0"/>
    <w:rPr>
      <w:kern w:val="2"/>
      <w:sz w:val="21"/>
      <w:szCs w:val="24"/>
    </w:rPr>
  </w:style>
  <w:style w:type="character" w:customStyle="1" w:styleId="828">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9">
    <w:name w:val="正文非缩进 Char"/>
    <w:qFormat/>
    <w:uiPriority w:val="0"/>
    <w:rPr>
      <w:rFonts w:ascii="宋体" w:eastAsia="宋体"/>
      <w:snapToGrid w:val="0"/>
      <w:color w:val="000000"/>
      <w:kern w:val="28"/>
      <w:sz w:val="28"/>
      <w:lang w:val="en-US" w:eastAsia="zh-CN" w:bidi="ar-SA"/>
    </w:rPr>
  </w:style>
  <w:style w:type="character" w:customStyle="1" w:styleId="830">
    <w:name w:val="标题 7 字符"/>
    <w:link w:val="10"/>
    <w:qFormat/>
    <w:uiPriority w:val="0"/>
    <w:rPr>
      <w:b/>
      <w:bCs/>
      <w:kern w:val="2"/>
      <w:sz w:val="24"/>
      <w:szCs w:val="24"/>
    </w:rPr>
  </w:style>
  <w:style w:type="character" w:customStyle="1" w:styleId="831">
    <w:name w:val="正文文本缩进 2 字符"/>
    <w:link w:val="37"/>
    <w:qFormat/>
    <w:uiPriority w:val="0"/>
    <w:rPr>
      <w:rFonts w:ascii="宋体"/>
      <w:sz w:val="28"/>
    </w:rPr>
  </w:style>
  <w:style w:type="character" w:customStyle="1" w:styleId="832">
    <w:name w:val="Char Char5"/>
    <w:qFormat/>
    <w:uiPriority w:val="0"/>
    <w:rPr>
      <w:rFonts w:ascii="宋体" w:hAnsi="Courier New" w:eastAsia="宋体"/>
      <w:kern w:val="2"/>
      <w:sz w:val="21"/>
      <w:lang w:val="en-US" w:eastAsia="zh-CN"/>
    </w:rPr>
  </w:style>
  <w:style w:type="character" w:customStyle="1" w:styleId="833">
    <w:name w:val="脚注文本 字符"/>
    <w:link w:val="50"/>
    <w:qFormat/>
    <w:uiPriority w:val="0"/>
    <w:rPr>
      <w:color w:val="0000FF"/>
      <w:sz w:val="21"/>
    </w:rPr>
  </w:style>
  <w:style w:type="character" w:customStyle="1" w:styleId="834">
    <w:name w:val="称呼 Char1"/>
    <w:qFormat/>
    <w:uiPriority w:val="0"/>
    <w:rPr>
      <w:rFonts w:ascii="Times New Roman" w:hAnsi="Times New Roman" w:eastAsia="宋体" w:cs="Times New Roman"/>
      <w:szCs w:val="24"/>
    </w:rPr>
  </w:style>
  <w:style w:type="character" w:customStyle="1" w:styleId="835">
    <w:name w:val="正文1 Char"/>
    <w:qFormat/>
    <w:uiPriority w:val="0"/>
    <w:rPr>
      <w:rFonts w:ascii="宋体" w:eastAsia="宋体"/>
      <w:snapToGrid w:val="0"/>
      <w:color w:val="000000"/>
      <w:kern w:val="28"/>
      <w:sz w:val="28"/>
      <w:lang w:val="en-US" w:eastAsia="zh-CN" w:bidi="ar-SA"/>
    </w:rPr>
  </w:style>
  <w:style w:type="character" w:customStyle="1" w:styleId="836">
    <w:name w:val="正文缩进 Char1"/>
    <w:qFormat/>
    <w:uiPriority w:val="0"/>
    <w:rPr>
      <w:rFonts w:ascii="宋体" w:eastAsia="宋体"/>
      <w:snapToGrid w:val="0"/>
      <w:color w:val="000000"/>
      <w:kern w:val="28"/>
      <w:sz w:val="28"/>
      <w:lang w:val="en-US" w:eastAsia="zh-CN" w:bidi="ar-SA"/>
    </w:rPr>
  </w:style>
  <w:style w:type="character" w:customStyle="1" w:styleId="837">
    <w:name w:val="font21"/>
    <w:qFormat/>
    <w:uiPriority w:val="0"/>
    <w:rPr>
      <w:rFonts w:hint="eastAsia" w:ascii="宋体" w:hAnsi="宋体" w:eastAsia="宋体"/>
      <w:kern w:val="2"/>
      <w:sz w:val="28"/>
      <w:szCs w:val="28"/>
      <w:lang w:val="en-US" w:eastAsia="zh-CN" w:bidi="ar-SA"/>
    </w:rPr>
  </w:style>
  <w:style w:type="character" w:customStyle="1" w:styleId="838">
    <w:name w:val="Char Char26"/>
    <w:qFormat/>
    <w:uiPriority w:val="6"/>
    <w:rPr>
      <w:kern w:val="1"/>
      <w:sz w:val="21"/>
      <w:szCs w:val="24"/>
    </w:rPr>
  </w:style>
  <w:style w:type="character" w:customStyle="1" w:styleId="839">
    <w:name w:val="Item List Char"/>
    <w:link w:val="109"/>
    <w:qFormat/>
    <w:uiPriority w:val="0"/>
    <w:rPr>
      <w:rFonts w:ascii="Arial"/>
      <w:bCs/>
      <w:sz w:val="21"/>
      <w:szCs w:val="21"/>
      <w:lang w:val="en-US" w:eastAsia="zh-CN" w:bidi="ar-SA"/>
    </w:rPr>
  </w:style>
  <w:style w:type="character" w:customStyle="1" w:styleId="840">
    <w:name w:val="批注框文本 Char1"/>
    <w:qFormat/>
    <w:uiPriority w:val="0"/>
    <w:rPr>
      <w:rFonts w:ascii="Times New Roman" w:hAnsi="Times New Roman" w:eastAsia="宋体" w:cs="Times New Roman"/>
      <w:sz w:val="18"/>
      <w:szCs w:val="18"/>
    </w:rPr>
  </w:style>
  <w:style w:type="character" w:customStyle="1" w:styleId="841">
    <w:name w:val="纯文本 Char1"/>
    <w:link w:val="110"/>
    <w:qFormat/>
    <w:uiPriority w:val="0"/>
    <w:rPr>
      <w:rFonts w:ascii="宋体" w:hAnsi="Courier New"/>
    </w:rPr>
  </w:style>
  <w:style w:type="character" w:customStyle="1" w:styleId="842">
    <w:name w:val="正文文本首行缩进 字符"/>
    <w:link w:val="25"/>
    <w:qFormat/>
    <w:uiPriority w:val="0"/>
    <w:rPr>
      <w:rFonts w:ascii="宋体"/>
      <w:kern w:val="2"/>
      <w:sz w:val="24"/>
      <w:lang w:val="zh-CN"/>
    </w:rPr>
  </w:style>
  <w:style w:type="character" w:customStyle="1" w:styleId="843">
    <w:name w:val="h3 Char"/>
    <w:qFormat/>
    <w:uiPriority w:val="0"/>
    <w:rPr>
      <w:rFonts w:eastAsia="宋体"/>
      <w:b/>
      <w:kern w:val="2"/>
      <w:sz w:val="32"/>
      <w:lang w:val="en-US" w:eastAsia="zh-CN" w:bidi="ar-SA"/>
    </w:rPr>
  </w:style>
  <w:style w:type="character" w:customStyle="1" w:styleId="844">
    <w:name w:val="dandyren_title1"/>
    <w:qFormat/>
    <w:uiPriority w:val="0"/>
    <w:rPr>
      <w:b/>
      <w:bCs/>
      <w:color w:val="FF6633"/>
      <w:sz w:val="18"/>
      <w:szCs w:val="18"/>
    </w:rPr>
  </w:style>
  <w:style w:type="character" w:customStyle="1" w:styleId="845">
    <w:name w:val="Char Char31"/>
    <w:qFormat/>
    <w:uiPriority w:val="6"/>
    <w:rPr>
      <w:rFonts w:ascii="Arial" w:hAnsi="Arial" w:eastAsia="黑体"/>
      <w:kern w:val="1"/>
      <w:sz w:val="24"/>
      <w:szCs w:val="24"/>
    </w:rPr>
  </w:style>
  <w:style w:type="character" w:customStyle="1" w:styleId="846">
    <w:name w:val="h Char1"/>
    <w:qFormat/>
    <w:uiPriority w:val="0"/>
    <w:rPr>
      <w:sz w:val="18"/>
      <w:szCs w:val="18"/>
    </w:rPr>
  </w:style>
  <w:style w:type="character" w:customStyle="1" w:styleId="847">
    <w:name w:val="solutionfonts"/>
    <w:qFormat/>
    <w:uiPriority w:val="0"/>
  </w:style>
  <w:style w:type="character" w:customStyle="1" w:styleId="848">
    <w:name w:val="标题 4 字符1"/>
    <w:link w:val="7"/>
    <w:qFormat/>
    <w:uiPriority w:val="9"/>
    <w:rPr>
      <w:rFonts w:ascii="Arial" w:hAnsi="Arial" w:eastAsia="黑体"/>
      <w:b/>
      <w:bCs/>
      <w:kern w:val="2"/>
      <w:sz w:val="28"/>
      <w:szCs w:val="28"/>
      <w:lang w:val="zh-CN"/>
    </w:rPr>
  </w:style>
  <w:style w:type="character" w:customStyle="1" w:styleId="849">
    <w:name w:val="首行缩进 Char"/>
    <w:qFormat/>
    <w:uiPriority w:val="0"/>
    <w:rPr>
      <w:rFonts w:ascii="宋体" w:eastAsia="宋体"/>
      <w:kern w:val="2"/>
      <w:sz w:val="24"/>
      <w:lang w:val="en-US" w:eastAsia="zh-CN" w:bidi="ar-SA"/>
    </w:rPr>
  </w:style>
  <w:style w:type="character" w:customStyle="1" w:styleId="850">
    <w:name w:val="Char Char52"/>
    <w:qFormat/>
    <w:uiPriority w:val="0"/>
    <w:rPr>
      <w:rFonts w:ascii="宋体" w:hAnsi="Courier New" w:eastAsia="宋体"/>
      <w:kern w:val="2"/>
      <w:sz w:val="21"/>
      <w:lang w:val="en-US" w:eastAsia="zh-CN"/>
    </w:rPr>
  </w:style>
  <w:style w:type="character" w:customStyle="1" w:styleId="851">
    <w:name w:val="正文文本 3 字符"/>
    <w:link w:val="22"/>
    <w:qFormat/>
    <w:uiPriority w:val="0"/>
    <w:rPr>
      <w:kern w:val="2"/>
      <w:sz w:val="21"/>
    </w:rPr>
  </w:style>
  <w:style w:type="character" w:customStyle="1" w:styleId="852">
    <w:name w:val="font31"/>
    <w:qFormat/>
    <w:uiPriority w:val="0"/>
    <w:rPr>
      <w:rFonts w:hint="eastAsia" w:ascii="仿宋" w:hAnsi="仿宋" w:eastAsia="仿宋" w:cs="仿宋"/>
      <w:color w:val="000000"/>
      <w:sz w:val="20"/>
      <w:szCs w:val="20"/>
      <w:u w:val="none"/>
    </w:rPr>
  </w:style>
  <w:style w:type="character" w:customStyle="1" w:styleId="853">
    <w:name w:val="正文说明 Char"/>
    <w:link w:val="111"/>
    <w:qFormat/>
    <w:uiPriority w:val="0"/>
    <w:rPr>
      <w:sz w:val="24"/>
      <w:szCs w:val="24"/>
    </w:rPr>
  </w:style>
  <w:style w:type="character" w:customStyle="1" w:styleId="854">
    <w:name w:val="脚注文本 Char1"/>
    <w:qFormat/>
    <w:uiPriority w:val="0"/>
    <w:rPr>
      <w:rFonts w:ascii="Times New Roman" w:hAnsi="Times New Roman" w:eastAsia="宋体" w:cs="Times New Roman"/>
      <w:sz w:val="18"/>
      <w:szCs w:val="18"/>
    </w:rPr>
  </w:style>
  <w:style w:type="character" w:customStyle="1" w:styleId="855">
    <w:name w:val="Char Char1211"/>
    <w:qFormat/>
    <w:uiPriority w:val="0"/>
    <w:rPr>
      <w:rFonts w:ascii="仿宋_GB2312" w:eastAsia="仿宋_GB2312"/>
      <w:b/>
      <w:bCs/>
      <w:kern w:val="2"/>
      <w:sz w:val="24"/>
      <w:szCs w:val="24"/>
      <w:lang w:val="zh-CN" w:eastAsia="zh-CN" w:bidi="ar-SA"/>
    </w:rPr>
  </w:style>
  <w:style w:type="character" w:customStyle="1" w:styleId="856">
    <w:name w:val="标题 Char"/>
    <w:qFormat/>
    <w:uiPriority w:val="0"/>
    <w:rPr>
      <w:rFonts w:eastAsia="宋体"/>
      <w:b/>
      <w:sz w:val="24"/>
      <w:lang w:eastAsia="zh-CN" w:bidi="ar-SA"/>
    </w:rPr>
  </w:style>
  <w:style w:type="character" w:customStyle="1" w:styleId="857">
    <w:name w:val="Char Char35"/>
    <w:qFormat/>
    <w:uiPriority w:val="6"/>
    <w:rPr>
      <w:rFonts w:ascii="Arial" w:hAnsi="Arial" w:eastAsia="黑体"/>
      <w:b/>
      <w:kern w:val="1"/>
      <w:sz w:val="28"/>
      <w:szCs w:val="28"/>
      <w:lang w:val="zh-CN"/>
    </w:rPr>
  </w:style>
  <w:style w:type="character" w:customStyle="1" w:styleId="858">
    <w:name w:val="纯文本 Char Char Char"/>
    <w:qFormat/>
    <w:uiPriority w:val="0"/>
    <w:rPr>
      <w:rFonts w:ascii="宋体" w:hAnsi="Courier New" w:eastAsia="宋体"/>
      <w:kern w:val="2"/>
      <w:sz w:val="21"/>
      <w:lang w:val="en-US" w:eastAsia="zh-CN" w:bidi="ar-SA"/>
    </w:rPr>
  </w:style>
  <w:style w:type="character" w:customStyle="1" w:styleId="859">
    <w:name w:val="Table Text Char"/>
    <w:link w:val="112"/>
    <w:qFormat/>
    <w:uiPriority w:val="0"/>
    <w:rPr>
      <w:sz w:val="24"/>
      <w:szCs w:val="24"/>
    </w:rPr>
  </w:style>
  <w:style w:type="character" w:customStyle="1" w:styleId="860">
    <w:name w:val="正文1 Char1"/>
    <w:qFormat/>
    <w:uiPriority w:val="0"/>
    <w:rPr>
      <w:rFonts w:ascii="仿宋_GB2312" w:hAnsi="Courier New" w:eastAsia="仿宋_GB2312"/>
      <w:kern w:val="28"/>
      <w:sz w:val="24"/>
      <w:szCs w:val="24"/>
      <w:lang w:val="en-US" w:eastAsia="zh-CN"/>
    </w:rPr>
  </w:style>
  <w:style w:type="character" w:customStyle="1" w:styleId="861">
    <w:name w:val="页脚 Char1"/>
    <w:qFormat/>
    <w:uiPriority w:val="0"/>
    <w:rPr>
      <w:rFonts w:eastAsia="宋体"/>
      <w:kern w:val="2"/>
      <w:sz w:val="18"/>
      <w:szCs w:val="18"/>
      <w:lang w:val="en-US" w:eastAsia="zh-CN" w:bidi="ar-SA"/>
    </w:rPr>
  </w:style>
  <w:style w:type="character" w:customStyle="1" w:styleId="862">
    <w:name w:val="Bold"/>
    <w:qFormat/>
    <w:uiPriority w:val="0"/>
    <w:rPr>
      <w:rFonts w:ascii="Arial" w:hAnsi="Arial" w:eastAsia="黑体" w:cs="Times New Roman"/>
      <w:b/>
      <w:kern w:val="2"/>
      <w:sz w:val="32"/>
      <w:szCs w:val="32"/>
      <w:lang w:val="en-US" w:eastAsia="zh-CN" w:bidi="ar-SA"/>
    </w:rPr>
  </w:style>
  <w:style w:type="character" w:customStyle="1" w:styleId="863">
    <w:name w:val="批注文字 字符1"/>
    <w:link w:val="20"/>
    <w:qFormat/>
    <w:uiPriority w:val="99"/>
    <w:rPr>
      <w:kern w:val="2"/>
      <w:sz w:val="21"/>
      <w:szCs w:val="24"/>
    </w:rPr>
  </w:style>
  <w:style w:type="character" w:customStyle="1" w:styleId="864">
    <w:name w:val="签名 字符"/>
    <w:link w:val="42"/>
    <w:qFormat/>
    <w:uiPriority w:val="0"/>
    <w:rPr>
      <w:rFonts w:eastAsia="仿宋_GB2312"/>
      <w:sz w:val="24"/>
    </w:rPr>
  </w:style>
  <w:style w:type="character" w:customStyle="1" w:styleId="865">
    <w:name w:val="hui3"/>
    <w:qFormat/>
    <w:uiPriority w:val="0"/>
    <w:rPr>
      <w:color w:val="333333"/>
    </w:rPr>
  </w:style>
  <w:style w:type="character" w:customStyle="1" w:styleId="866">
    <w:name w:val="Char Char17"/>
    <w:qFormat/>
    <w:uiPriority w:val="6"/>
    <w:rPr>
      <w:rFonts w:eastAsia="仿宋_GB2312"/>
      <w:sz w:val="24"/>
    </w:rPr>
  </w:style>
  <w:style w:type="character" w:customStyle="1" w:styleId="867">
    <w:name w:val="标题 4 字符"/>
    <w:qFormat/>
    <w:uiPriority w:val="9"/>
    <w:rPr>
      <w:rFonts w:ascii="等线 Light" w:hAnsi="等线 Light" w:eastAsia="等线 Light" w:cs="Times New Roman"/>
      <w:b/>
      <w:bCs/>
      <w:snapToGrid w:val="0"/>
      <w:kern w:val="0"/>
      <w:sz w:val="28"/>
      <w:szCs w:val="28"/>
    </w:rPr>
  </w:style>
  <w:style w:type="character" w:customStyle="1" w:styleId="868">
    <w:name w:val="Char Char37"/>
    <w:qFormat/>
    <w:uiPriority w:val="6"/>
    <w:rPr>
      <w:b/>
      <w:kern w:val="1"/>
      <w:sz w:val="44"/>
      <w:szCs w:val="44"/>
    </w:rPr>
  </w:style>
  <w:style w:type="character" w:customStyle="1" w:styleId="869">
    <w:name w:val="列出段落 Char"/>
    <w:qFormat/>
    <w:uiPriority w:val="0"/>
    <w:rPr>
      <w:rFonts w:eastAsia="楷体_GB2312" w:cs="Lucida Sans"/>
      <w:kern w:val="2"/>
      <w:sz w:val="24"/>
      <w:szCs w:val="24"/>
      <w:lang w:val="en-US" w:eastAsia="zh-CN" w:bidi="ar-SA"/>
    </w:rPr>
  </w:style>
  <w:style w:type="character" w:customStyle="1" w:styleId="870">
    <w:name w:val="正文文本缩进 3 Char1"/>
    <w:semiHidden/>
    <w:qFormat/>
    <w:uiPriority w:val="99"/>
    <w:rPr>
      <w:rFonts w:ascii="Times New Roman" w:hAnsi="Times New Roman" w:eastAsia="宋体" w:cs="Times New Roman"/>
      <w:sz w:val="16"/>
      <w:szCs w:val="16"/>
    </w:rPr>
  </w:style>
  <w:style w:type="character" w:customStyle="1" w:styleId="871">
    <w:name w:val="公文正文 Char Char"/>
    <w:link w:val="113"/>
    <w:qFormat/>
    <w:uiPriority w:val="0"/>
    <w:rPr>
      <w:rFonts w:ascii="仿宋_GB2312" w:eastAsia="仿宋_GB2312"/>
      <w:kern w:val="2"/>
      <w:sz w:val="24"/>
      <w:szCs w:val="24"/>
    </w:rPr>
  </w:style>
  <w:style w:type="character" w:customStyle="1" w:styleId="872">
    <w:name w:val="Table Text Char1"/>
    <w:qFormat/>
    <w:uiPriority w:val="0"/>
    <w:rPr>
      <w:rFonts w:eastAsia="宋体"/>
      <w:sz w:val="24"/>
      <w:szCs w:val="24"/>
      <w:lang w:val="en-US" w:eastAsia="zh-CN" w:bidi="ar-SA"/>
    </w:rPr>
  </w:style>
  <w:style w:type="character" w:customStyle="1" w:styleId="873">
    <w:name w:val="标题 1 Char Char"/>
    <w:qFormat/>
    <w:uiPriority w:val="0"/>
    <w:rPr>
      <w:rFonts w:hint="eastAsia" w:ascii="宋体" w:hAnsi="宋体" w:eastAsia="宋体"/>
      <w:b/>
      <w:spacing w:val="-2"/>
      <w:sz w:val="24"/>
      <w:lang w:val="en-US" w:eastAsia="zh-CN" w:bidi="ar-SA"/>
    </w:rPr>
  </w:style>
  <w:style w:type="character" w:customStyle="1" w:styleId="874">
    <w:name w:val="正文（缩进2汉字） Char"/>
    <w:link w:val="114"/>
    <w:qFormat/>
    <w:uiPriority w:val="0"/>
    <w:rPr>
      <w:rFonts w:ascii="宋体"/>
    </w:rPr>
  </w:style>
  <w:style w:type="character" w:customStyle="1" w:styleId="875">
    <w:name w:val="标题 8 字符"/>
    <w:link w:val="11"/>
    <w:qFormat/>
    <w:uiPriority w:val="0"/>
    <w:rPr>
      <w:rFonts w:ascii="Arial" w:hAnsi="Arial" w:eastAsia="黑体"/>
      <w:kern w:val="2"/>
      <w:sz w:val="24"/>
      <w:szCs w:val="24"/>
    </w:rPr>
  </w:style>
  <w:style w:type="character" w:customStyle="1" w:styleId="876">
    <w:name w:val="标书表格字体格式 Char"/>
    <w:qFormat/>
    <w:uiPriority w:val="0"/>
    <w:rPr>
      <w:kern w:val="2"/>
      <w:sz w:val="21"/>
      <w:szCs w:val="24"/>
      <w:lang w:bidi="ar-SA"/>
    </w:rPr>
  </w:style>
  <w:style w:type="character" w:customStyle="1" w:styleId="877">
    <w:name w:val="tw4winError"/>
    <w:qFormat/>
    <w:uiPriority w:val="0"/>
    <w:rPr>
      <w:rFonts w:ascii="Courier New" w:hAnsi="Courier New" w:cs="Courier New"/>
      <w:color w:val="00FF00"/>
      <w:sz w:val="40"/>
      <w:szCs w:val="40"/>
    </w:rPr>
  </w:style>
  <w:style w:type="character" w:customStyle="1" w:styleId="878">
    <w:name w:val="Body Text(ch) Char Char"/>
    <w:qFormat/>
    <w:uiPriority w:val="0"/>
    <w:rPr>
      <w:rFonts w:ascii="宋体"/>
      <w:kern w:val="2"/>
      <w:sz w:val="24"/>
      <w:szCs w:val="21"/>
      <w:lang w:val="zh-CN"/>
    </w:rPr>
  </w:style>
  <w:style w:type="character" w:customStyle="1" w:styleId="879">
    <w:name w:val="正文首行缩进两字 Char"/>
    <w:qFormat/>
    <w:uiPriority w:val="0"/>
    <w:rPr>
      <w:sz w:val="24"/>
      <w:szCs w:val="24"/>
      <w:lang w:val="en-US" w:eastAsia="zh-CN" w:bidi="ar-SA"/>
    </w:rPr>
  </w:style>
  <w:style w:type="character" w:customStyle="1" w:styleId="880">
    <w:name w:val="正文文本 Char"/>
    <w:qFormat/>
    <w:uiPriority w:val="0"/>
    <w:rPr>
      <w:rFonts w:eastAsia="宋体"/>
      <w:kern w:val="2"/>
      <w:sz w:val="24"/>
      <w:szCs w:val="24"/>
      <w:lang w:val="en-US" w:eastAsia="zh-CN" w:bidi="ar-SA"/>
    </w:rPr>
  </w:style>
  <w:style w:type="character" w:customStyle="1" w:styleId="881">
    <w:name w:val="文档结构图 字符1"/>
    <w:qFormat/>
    <w:uiPriority w:val="0"/>
    <w:rPr>
      <w:rFonts w:ascii="宋体" w:hAnsi="Calibri" w:eastAsia="黑体" w:cs="Arial"/>
      <w:snapToGrid w:val="0"/>
      <w:kern w:val="2"/>
      <w:sz w:val="18"/>
      <w:szCs w:val="18"/>
    </w:rPr>
  </w:style>
  <w:style w:type="character" w:customStyle="1" w:styleId="882">
    <w:name w:val="content"/>
    <w:qFormat/>
    <w:uiPriority w:val="0"/>
  </w:style>
  <w:style w:type="character" w:customStyle="1" w:styleId="883">
    <w:name w:val="tw4winPopup"/>
    <w:qFormat/>
    <w:uiPriority w:val="0"/>
    <w:rPr>
      <w:rFonts w:ascii="Courier New" w:hAnsi="Courier New" w:cs="Courier New"/>
      <w:color w:val="008000"/>
      <w:lang w:val="en-US" w:eastAsia="zh-CN"/>
    </w:rPr>
  </w:style>
  <w:style w:type="character" w:customStyle="1" w:styleId="884">
    <w:name w:val="param-name"/>
    <w:qFormat/>
    <w:uiPriority w:val="99"/>
    <w:rPr>
      <w:rFonts w:ascii="Arial" w:hAnsi="Arial" w:eastAsia="黑体" w:cs="Arial"/>
      <w:snapToGrid w:val="0"/>
      <w:kern w:val="0"/>
      <w:szCs w:val="21"/>
    </w:rPr>
  </w:style>
  <w:style w:type="character" w:customStyle="1" w:styleId="885">
    <w:name w:val="标准正文格式 Char"/>
    <w:qFormat/>
    <w:uiPriority w:val="0"/>
    <w:rPr>
      <w:rFonts w:ascii="宋体" w:eastAsia="仿宋_GB2312" w:cs="宋体"/>
      <w:color w:val="000000"/>
      <w:sz w:val="24"/>
      <w:lang w:val="en-US" w:eastAsia="zh-CN" w:bidi="ar-SA"/>
    </w:rPr>
  </w:style>
  <w:style w:type="character" w:customStyle="1" w:styleId="886">
    <w:name w:val="Char Char212"/>
    <w:qFormat/>
    <w:uiPriority w:val="0"/>
    <w:rPr>
      <w:rFonts w:eastAsia="宋体"/>
      <w:b/>
      <w:bCs/>
      <w:kern w:val="2"/>
      <w:sz w:val="21"/>
      <w:szCs w:val="24"/>
      <w:lang w:val="en-US" w:eastAsia="zh-CN" w:bidi="ar-SA"/>
    </w:rPr>
  </w:style>
  <w:style w:type="character" w:customStyle="1" w:styleId="887">
    <w:name w:val="文档结构图 Char"/>
    <w:qFormat/>
    <w:uiPriority w:val="0"/>
    <w:rPr>
      <w:rFonts w:eastAsia="宋体"/>
      <w:kern w:val="2"/>
      <w:sz w:val="21"/>
      <w:szCs w:val="24"/>
      <w:lang w:val="en-US" w:eastAsia="zh-CN" w:bidi="ar-SA"/>
    </w:rPr>
  </w:style>
  <w:style w:type="character" w:customStyle="1" w:styleId="888">
    <w:name w:val="zbggmain style9"/>
    <w:qFormat/>
    <w:uiPriority w:val="0"/>
  </w:style>
  <w:style w:type="character" w:customStyle="1" w:styleId="889">
    <w:name w:val="Char Char16"/>
    <w:qFormat/>
    <w:uiPriority w:val="6"/>
    <w:rPr>
      <w:kern w:val="1"/>
      <w:sz w:val="18"/>
      <w:szCs w:val="18"/>
    </w:rPr>
  </w:style>
  <w:style w:type="character" w:customStyle="1" w:styleId="890">
    <w:name w:val="font51"/>
    <w:qFormat/>
    <w:uiPriority w:val="0"/>
    <w:rPr>
      <w:rFonts w:hint="eastAsia" w:ascii="仿宋" w:hAnsi="仿宋" w:eastAsia="仿宋" w:cs="仿宋"/>
      <w:color w:val="000000"/>
      <w:sz w:val="20"/>
      <w:szCs w:val="20"/>
      <w:u w:val="none"/>
    </w:rPr>
  </w:style>
  <w:style w:type="character" w:customStyle="1" w:styleId="891">
    <w:name w:val="Char Char82"/>
    <w:qFormat/>
    <w:uiPriority w:val="0"/>
    <w:rPr>
      <w:rFonts w:eastAsia="宋体"/>
      <w:b/>
      <w:sz w:val="24"/>
      <w:lang w:eastAsia="zh-CN"/>
    </w:rPr>
  </w:style>
  <w:style w:type="character" w:customStyle="1" w:styleId="892">
    <w:name w:val="正文文本缩进 3 字符"/>
    <w:link w:val="53"/>
    <w:qFormat/>
    <w:uiPriority w:val="0"/>
    <w:rPr>
      <w:kern w:val="2"/>
      <w:sz w:val="24"/>
    </w:rPr>
  </w:style>
  <w:style w:type="character" w:customStyle="1" w:styleId="893">
    <w:name w:val="日期 Char1"/>
    <w:semiHidden/>
    <w:qFormat/>
    <w:uiPriority w:val="99"/>
    <w:rPr>
      <w:rFonts w:ascii="Times New Roman" w:hAnsi="Times New Roman" w:eastAsia="宋体" w:cs="Times New Roman"/>
      <w:szCs w:val="24"/>
    </w:rPr>
  </w:style>
  <w:style w:type="character" w:customStyle="1" w:styleId="894">
    <w:name w:val="页眉 字符"/>
    <w:qFormat/>
    <w:uiPriority w:val="99"/>
    <w:rPr>
      <w:kern w:val="2"/>
      <w:sz w:val="18"/>
      <w:szCs w:val="18"/>
    </w:rPr>
  </w:style>
  <w:style w:type="character" w:customStyle="1" w:styleId="895">
    <w:name w:val="Char Char33"/>
    <w:qFormat/>
    <w:uiPriority w:val="6"/>
    <w:rPr>
      <w:rFonts w:ascii="Arial" w:hAnsi="Arial" w:eastAsia="黑体"/>
      <w:b/>
      <w:kern w:val="1"/>
      <w:sz w:val="24"/>
      <w:szCs w:val="24"/>
    </w:rPr>
  </w:style>
  <w:style w:type="character" w:customStyle="1" w:styleId="896">
    <w:name w:val="b11_01b Char"/>
    <w:link w:val="115"/>
    <w:qFormat/>
    <w:uiPriority w:val="0"/>
    <w:rPr>
      <w:rFonts w:ascii="Verdana" w:hAnsi="Verdana"/>
      <w:b/>
      <w:bCs/>
      <w:color w:val="4A82CA"/>
      <w:sz w:val="17"/>
      <w:szCs w:val="17"/>
    </w:rPr>
  </w:style>
  <w:style w:type="character" w:customStyle="1" w:styleId="897">
    <w:name w:val="Char Char121"/>
    <w:qFormat/>
    <w:uiPriority w:val="6"/>
    <w:rPr>
      <w:rFonts w:ascii="仿宋_GB2312" w:eastAsia="仿宋_GB2312"/>
      <w:b/>
      <w:bCs/>
      <w:kern w:val="2"/>
      <w:sz w:val="24"/>
      <w:szCs w:val="24"/>
      <w:lang w:val="zh-CN" w:eastAsia="zh-CN" w:bidi="ar-SA"/>
    </w:rPr>
  </w:style>
  <w:style w:type="character" w:customStyle="1" w:styleId="898">
    <w:name w:val="Footer-Even Char"/>
    <w:qFormat/>
    <w:uiPriority w:val="0"/>
    <w:rPr>
      <w:rFonts w:eastAsia="宋体"/>
      <w:kern w:val="2"/>
      <w:sz w:val="18"/>
      <w:lang w:val="en-US" w:eastAsia="zh-CN" w:bidi="ar-SA"/>
    </w:rPr>
  </w:style>
  <w:style w:type="character" w:customStyle="1" w:styleId="899">
    <w:name w:val="页脚 字符2"/>
    <w:link w:val="40"/>
    <w:qFormat/>
    <w:locked/>
    <w:uiPriority w:val="99"/>
    <w:rPr>
      <w:kern w:val="2"/>
      <w:sz w:val="18"/>
      <w:szCs w:val="18"/>
    </w:rPr>
  </w:style>
  <w:style w:type="character" w:customStyle="1" w:styleId="900">
    <w:name w:val="Char Char36"/>
    <w:qFormat/>
    <w:uiPriority w:val="6"/>
    <w:rPr>
      <w:rFonts w:ascii="仿宋_GB2312" w:hAnsi="仿宋_GB2312" w:eastAsia="仿宋_GB2312" w:cs="Arial"/>
      <w:b/>
      <w:kern w:val="1"/>
      <w:sz w:val="32"/>
      <w:szCs w:val="32"/>
      <w:lang w:val="zh-CN" w:eastAsia="zh-CN" w:bidi="ar-SA"/>
    </w:rPr>
  </w:style>
  <w:style w:type="character" w:customStyle="1" w:styleId="901">
    <w:name w:val="Char Char61"/>
    <w:qFormat/>
    <w:uiPriority w:val="6"/>
    <w:rPr>
      <w:rFonts w:eastAsia="宋体"/>
      <w:kern w:val="2"/>
      <w:sz w:val="21"/>
      <w:szCs w:val="24"/>
      <w:lang w:val="en-US" w:eastAsia="zh-CN" w:bidi="ar-SA"/>
    </w:rPr>
  </w:style>
  <w:style w:type="character" w:customStyle="1" w:styleId="902">
    <w:name w:val="正文文字缩进 2 Char Char"/>
    <w:qFormat/>
    <w:uiPriority w:val="0"/>
    <w:rPr>
      <w:rFonts w:ascii="宋体"/>
      <w:sz w:val="28"/>
    </w:rPr>
  </w:style>
  <w:style w:type="character" w:customStyle="1" w:styleId="903">
    <w:name w:val="f141"/>
    <w:qFormat/>
    <w:uiPriority w:val="0"/>
    <w:rPr>
      <w:rFonts w:ascii="Tahoma" w:hAnsi="Tahoma" w:eastAsia="宋体"/>
      <w:b/>
      <w:kern w:val="2"/>
      <w:sz w:val="21"/>
      <w:szCs w:val="21"/>
      <w:lang w:val="en-US" w:eastAsia="zh-CN" w:bidi="ar-SA"/>
    </w:rPr>
  </w:style>
  <w:style w:type="character" w:customStyle="1" w:styleId="904">
    <w:name w:val="段落 Char Char"/>
    <w:link w:val="116"/>
    <w:qFormat/>
    <w:uiPriority w:val="0"/>
    <w:rPr>
      <w:rFonts w:ascii="宋体" w:hAnsi="宋体"/>
      <w:sz w:val="24"/>
    </w:rPr>
  </w:style>
  <w:style w:type="character" w:customStyle="1" w:styleId="905">
    <w:name w:val="标题 3 Char2"/>
    <w:qFormat/>
    <w:uiPriority w:val="0"/>
    <w:rPr>
      <w:rFonts w:eastAsia="宋体"/>
      <w:b/>
      <w:bCs/>
      <w:kern w:val="2"/>
      <w:sz w:val="32"/>
      <w:szCs w:val="32"/>
      <w:lang w:val="en-US" w:eastAsia="zh-CN" w:bidi="ar-SA"/>
    </w:rPr>
  </w:style>
  <w:style w:type="character" w:customStyle="1" w:styleId="906">
    <w:name w:val="apple-converted-space"/>
    <w:qFormat/>
    <w:uiPriority w:val="0"/>
  </w:style>
  <w:style w:type="character" w:customStyle="1" w:styleId="907">
    <w:name w:val="页眉 字符2"/>
    <w:link w:val="41"/>
    <w:qFormat/>
    <w:uiPriority w:val="99"/>
    <w:rPr>
      <w:kern w:val="2"/>
      <w:sz w:val="18"/>
      <w:szCs w:val="18"/>
    </w:rPr>
  </w:style>
  <w:style w:type="character" w:customStyle="1" w:styleId="908">
    <w:name w:val="Char Char9"/>
    <w:qFormat/>
    <w:uiPriority w:val="0"/>
    <w:rPr>
      <w:rFonts w:eastAsia="宋体"/>
      <w:kern w:val="2"/>
      <w:sz w:val="18"/>
      <w:szCs w:val="18"/>
      <w:lang w:val="en-US" w:eastAsia="zh-CN" w:bidi="ar-SA"/>
    </w:rPr>
  </w:style>
  <w:style w:type="character" w:customStyle="1" w:styleId="909">
    <w:name w:val="Char Char41"/>
    <w:qFormat/>
    <w:uiPriority w:val="0"/>
    <w:rPr>
      <w:rFonts w:eastAsia="宋体"/>
      <w:b/>
      <w:sz w:val="24"/>
      <w:lang w:eastAsia="zh-CN" w:bidi="ar-SA"/>
    </w:rPr>
  </w:style>
  <w:style w:type="character" w:customStyle="1" w:styleId="910">
    <w:name w:val="large1"/>
    <w:qFormat/>
    <w:uiPriority w:val="0"/>
    <w:rPr>
      <w:rFonts w:hint="eastAsia" w:ascii="宋体" w:hAnsi="宋体" w:eastAsia="宋体"/>
      <w:sz w:val="21"/>
      <w:szCs w:val="21"/>
    </w:rPr>
  </w:style>
  <w:style w:type="character" w:customStyle="1" w:styleId="911">
    <w:name w:val="正文段 Char"/>
    <w:link w:val="117"/>
    <w:qFormat/>
    <w:uiPriority w:val="0"/>
    <w:rPr>
      <w:sz w:val="24"/>
    </w:rPr>
  </w:style>
  <w:style w:type="character" w:customStyle="1" w:styleId="912">
    <w:name w:val="Char Char13"/>
    <w:qFormat/>
    <w:uiPriority w:val="6"/>
    <w:rPr>
      <w:rFonts w:ascii="宋体" w:hAnsi="宋体"/>
      <w:kern w:val="1"/>
      <w:sz w:val="21"/>
      <w:szCs w:val="24"/>
    </w:rPr>
  </w:style>
  <w:style w:type="character" w:customStyle="1" w:styleId="91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4">
    <w:name w:val="冯广丽 Char"/>
    <w:link w:val="118"/>
    <w:qFormat/>
    <w:uiPriority w:val="0"/>
    <w:rPr>
      <w:rFonts w:ascii="宋体" w:hAnsi="宋体"/>
      <w:kern w:val="2"/>
      <w:sz w:val="24"/>
      <w:szCs w:val="22"/>
    </w:rPr>
  </w:style>
  <w:style w:type="character" w:customStyle="1" w:styleId="915">
    <w:name w:val="批注文字 字符"/>
    <w:qFormat/>
    <w:uiPriority w:val="0"/>
    <w:rPr>
      <w:rFonts w:ascii="Arial" w:hAnsi="Arial" w:eastAsia="黑体" w:cs="Arial"/>
      <w:snapToGrid w:val="0"/>
      <w:kern w:val="0"/>
      <w:szCs w:val="21"/>
    </w:rPr>
  </w:style>
  <w:style w:type="character" w:customStyle="1" w:styleId="916">
    <w:name w:val="Char Char161"/>
    <w:qFormat/>
    <w:uiPriority w:val="0"/>
    <w:rPr>
      <w:rFonts w:eastAsia="宋体"/>
      <w:b/>
      <w:kern w:val="2"/>
      <w:sz w:val="32"/>
      <w:lang w:val="en-US" w:eastAsia="zh-CN"/>
    </w:rPr>
  </w:style>
  <w:style w:type="character" w:customStyle="1" w:styleId="917">
    <w:name w:val="javascript"/>
    <w:qFormat/>
    <w:uiPriority w:val="0"/>
  </w:style>
  <w:style w:type="character" w:customStyle="1" w:styleId="918">
    <w:name w:val="图名 Char"/>
    <w:qFormat/>
    <w:uiPriority w:val="0"/>
    <w:rPr>
      <w:rFonts w:ascii="Arial" w:hAnsi="Arial" w:eastAsia="黑体"/>
      <w:kern w:val="2"/>
      <w:sz w:val="24"/>
      <w:szCs w:val="24"/>
      <w:lang w:val="en-US" w:eastAsia="zh-CN" w:bidi="ar-SA"/>
    </w:rPr>
  </w:style>
  <w:style w:type="character" w:customStyle="1" w:styleId="919">
    <w:name w:val="Used by Word for text of Help footnotes Char Char"/>
    <w:qFormat/>
    <w:uiPriority w:val="0"/>
    <w:rPr>
      <w:rFonts w:ascii="Times New Roman" w:hAnsi="Times New Roman" w:eastAsia="宋体" w:cs="Times New Roman"/>
      <w:sz w:val="20"/>
      <w:szCs w:val="20"/>
    </w:rPr>
  </w:style>
  <w:style w:type="character" w:customStyle="1" w:styleId="920">
    <w:name w:val="编号，小四 Char"/>
    <w:link w:val="119"/>
    <w:qFormat/>
    <w:uiPriority w:val="0"/>
    <w:rPr>
      <w:rFonts w:ascii="Arial" w:hAnsi="Arial"/>
      <w:sz w:val="24"/>
    </w:rPr>
  </w:style>
  <w:style w:type="character" w:customStyle="1" w:styleId="921">
    <w:name w:val="Font Style82"/>
    <w:qFormat/>
    <w:uiPriority w:val="99"/>
    <w:rPr>
      <w:rFonts w:ascii="宋体" w:eastAsia="宋体" w:cs="宋体"/>
      <w:color w:val="000000"/>
      <w:sz w:val="14"/>
      <w:szCs w:val="14"/>
    </w:rPr>
  </w:style>
  <w:style w:type="character" w:customStyle="1" w:styleId="922">
    <w:name w:val="标题 2 Char Char"/>
    <w:qFormat/>
    <w:uiPriority w:val="0"/>
    <w:rPr>
      <w:rFonts w:ascii="楷体_GB2312" w:hAnsi="Arial" w:eastAsia="楷体_GB2312"/>
      <w:b/>
      <w:bCs/>
      <w:kern w:val="2"/>
      <w:sz w:val="24"/>
      <w:szCs w:val="32"/>
      <w:lang w:val="en-US" w:eastAsia="zh-CN" w:bidi="ar-SA"/>
    </w:rPr>
  </w:style>
  <w:style w:type="character" w:customStyle="1" w:styleId="923">
    <w:name w:val="未用 Char"/>
    <w:qFormat/>
    <w:uiPriority w:val="0"/>
    <w:rPr>
      <w:rFonts w:ascii="Arial" w:hAnsi="Arial" w:eastAsia="黑体"/>
      <w:kern w:val="2"/>
      <w:sz w:val="21"/>
      <w:szCs w:val="21"/>
      <w:lang w:val="en-US" w:eastAsia="zh-CN" w:bidi="ar-SA"/>
    </w:rPr>
  </w:style>
  <w:style w:type="character" w:customStyle="1" w:styleId="924">
    <w:name w:val="myp1111"/>
    <w:qFormat/>
    <w:uiPriority w:val="0"/>
    <w:rPr>
      <w:rFonts w:hint="default" w:ascii="ˎ̥" w:hAnsi="ˎ̥"/>
      <w:color w:val="000000"/>
      <w:sz w:val="20"/>
      <w:szCs w:val="20"/>
      <w:u w:val="none"/>
    </w:rPr>
  </w:style>
  <w:style w:type="character" w:customStyle="1" w:styleId="925">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6">
    <w:name w:val="h Char Char"/>
    <w:qFormat/>
    <w:uiPriority w:val="0"/>
    <w:rPr>
      <w:rFonts w:eastAsia="宋体"/>
      <w:kern w:val="2"/>
      <w:sz w:val="18"/>
      <w:lang w:val="en-US" w:eastAsia="zh-CN" w:bidi="ar-SA"/>
    </w:rPr>
  </w:style>
  <w:style w:type="character" w:customStyle="1" w:styleId="927">
    <w:name w:val="仿宋正文 Char"/>
    <w:link w:val="120"/>
    <w:qFormat/>
    <w:uiPriority w:val="0"/>
    <w:rPr>
      <w:rFonts w:ascii="仿宋_GB2312" w:eastAsia="仿宋_GB2312"/>
      <w:kern w:val="2"/>
      <w:sz w:val="24"/>
      <w:lang w:val="en-US" w:eastAsia="zh-CN" w:bidi="ar-SA"/>
    </w:rPr>
  </w:style>
  <w:style w:type="character" w:customStyle="1" w:styleId="928">
    <w:name w:val="正文首行缩进 Char Char Char Char Char Char"/>
    <w:qFormat/>
    <w:uiPriority w:val="0"/>
    <w:rPr>
      <w:rFonts w:ascii="宋体" w:eastAsia="宋体"/>
      <w:kern w:val="2"/>
      <w:sz w:val="24"/>
      <w:lang w:val="zh-CN" w:bidi="ar-SA"/>
    </w:rPr>
  </w:style>
  <w:style w:type="character" w:customStyle="1" w:styleId="929">
    <w:name w:val="样式 宋体"/>
    <w:qFormat/>
    <w:uiPriority w:val="0"/>
    <w:rPr>
      <w:rFonts w:ascii="宋体" w:hAnsi="宋体"/>
      <w:sz w:val="24"/>
    </w:rPr>
  </w:style>
  <w:style w:type="character" w:customStyle="1" w:styleId="930">
    <w:name w:val="tw4winJump"/>
    <w:qFormat/>
    <w:uiPriority w:val="0"/>
    <w:rPr>
      <w:rFonts w:ascii="Courier New" w:hAnsi="Courier New" w:cs="Courier New"/>
      <w:color w:val="008080"/>
      <w:lang w:val="en-US" w:eastAsia="zh-CN"/>
    </w:rPr>
  </w:style>
  <w:style w:type="character" w:customStyle="1" w:styleId="931">
    <w:name w:val="标题 1 字符"/>
    <w:qFormat/>
    <w:uiPriority w:val="9"/>
    <w:rPr>
      <w:rFonts w:ascii="Arial" w:hAnsi="Arial" w:eastAsia="黑体" w:cs="Arial"/>
      <w:b/>
      <w:bCs/>
      <w:snapToGrid w:val="0"/>
      <w:kern w:val="44"/>
      <w:sz w:val="44"/>
      <w:szCs w:val="44"/>
    </w:rPr>
  </w:style>
  <w:style w:type="character" w:customStyle="1" w:styleId="932">
    <w:name w:val="style36"/>
    <w:basedOn w:val="69"/>
    <w:qFormat/>
    <w:uiPriority w:val="0"/>
    <w:rPr>
      <w:rFonts w:ascii="Arial" w:hAnsi="Arial" w:eastAsia="黑体" w:cs="Arial"/>
      <w:snapToGrid w:val="0"/>
      <w:kern w:val="0"/>
      <w:szCs w:val="21"/>
    </w:rPr>
  </w:style>
  <w:style w:type="character" w:customStyle="1" w:styleId="933">
    <w:name w:val="pt9"/>
    <w:qFormat/>
    <w:uiPriority w:val="0"/>
    <w:rPr>
      <w:rFonts w:ascii="仿宋_GB2312" w:eastAsia="微软雅黑"/>
      <w:b/>
      <w:kern w:val="2"/>
      <w:sz w:val="32"/>
      <w:szCs w:val="32"/>
      <w:lang w:val="en-US" w:eastAsia="zh-CN" w:bidi="ar-SA"/>
    </w:rPr>
  </w:style>
  <w:style w:type="character" w:customStyle="1" w:styleId="934">
    <w:name w:val="DO_NOT_TRANSLATE"/>
    <w:qFormat/>
    <w:uiPriority w:val="0"/>
    <w:rPr>
      <w:rFonts w:ascii="Courier New" w:hAnsi="Courier New" w:cs="Courier New"/>
      <w:color w:val="800000"/>
      <w:lang w:val="en-US" w:eastAsia="zh-CN"/>
    </w:rPr>
  </w:style>
  <w:style w:type="character" w:customStyle="1" w:styleId="935">
    <w:name w:val="标书1 Char1"/>
    <w:qFormat/>
    <w:uiPriority w:val="0"/>
    <w:rPr>
      <w:rFonts w:eastAsia="宋体"/>
      <w:b/>
      <w:bCs/>
      <w:kern w:val="44"/>
      <w:sz w:val="44"/>
      <w:szCs w:val="44"/>
      <w:lang w:val="en-US" w:eastAsia="zh-CN" w:bidi="ar-SA"/>
    </w:rPr>
  </w:style>
  <w:style w:type="character" w:customStyle="1" w:styleId="936">
    <w:name w:val="页脚 字符"/>
    <w:qFormat/>
    <w:uiPriority w:val="99"/>
    <w:rPr>
      <w:kern w:val="2"/>
      <w:sz w:val="18"/>
      <w:szCs w:val="18"/>
    </w:rPr>
  </w:style>
  <w:style w:type="character" w:customStyle="1" w:styleId="937">
    <w:name w:val="正文2 Char"/>
    <w:qFormat/>
    <w:uiPriority w:val="0"/>
    <w:rPr>
      <w:rFonts w:eastAsia="宋体"/>
      <w:kern w:val="2"/>
      <w:sz w:val="24"/>
      <w:lang w:val="en-US" w:eastAsia="zh-CN" w:bidi="ar-SA"/>
    </w:rPr>
  </w:style>
  <w:style w:type="character" w:customStyle="1" w:styleId="938">
    <w:name w:val="Char Char21"/>
    <w:qFormat/>
    <w:uiPriority w:val="6"/>
    <w:rPr>
      <w:rFonts w:ascii="宋体" w:hAnsi="宋体"/>
      <w:kern w:val="1"/>
      <w:sz w:val="24"/>
      <w:szCs w:val="21"/>
      <w:lang w:val="zh-CN"/>
    </w:rPr>
  </w:style>
  <w:style w:type="character" w:customStyle="1" w:styleId="939">
    <w:name w:val="样式 正文缩进 + 首行缩进:  2 字符 Char Char"/>
    <w:link w:val="121"/>
    <w:qFormat/>
    <w:uiPriority w:val="0"/>
    <w:rPr>
      <w:rFonts w:cs="宋体"/>
      <w:kern w:val="2"/>
      <w:sz w:val="24"/>
    </w:rPr>
  </w:style>
  <w:style w:type="character" w:customStyle="1" w:styleId="94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41">
    <w:name w:val="gray6"/>
    <w:basedOn w:val="69"/>
    <w:qFormat/>
    <w:uiPriority w:val="0"/>
    <w:rPr>
      <w:rFonts w:ascii="Arial" w:hAnsi="Arial" w:eastAsia="黑体" w:cs="Arial"/>
      <w:snapToGrid w:val="0"/>
      <w:kern w:val="0"/>
      <w:szCs w:val="21"/>
    </w:rPr>
  </w:style>
  <w:style w:type="character" w:customStyle="1" w:styleId="942">
    <w:name w:val="hui"/>
    <w:basedOn w:val="69"/>
    <w:qFormat/>
    <w:uiPriority w:val="0"/>
    <w:rPr>
      <w:rFonts w:ascii="Arial" w:hAnsi="Arial" w:eastAsia="黑体" w:cs="Arial"/>
      <w:snapToGrid w:val="0"/>
      <w:kern w:val="0"/>
      <w:szCs w:val="21"/>
    </w:rPr>
  </w:style>
  <w:style w:type="character" w:customStyle="1" w:styleId="943">
    <w:name w:val="哈哈正文 Char Char"/>
    <w:qFormat/>
    <w:uiPriority w:val="0"/>
    <w:rPr>
      <w:rFonts w:ascii="宋体" w:hAnsi="宋体" w:eastAsia="宋体" w:cs="宋体"/>
      <w:kern w:val="2"/>
      <w:sz w:val="24"/>
      <w:lang w:val="en-US" w:eastAsia="zh-CN" w:bidi="ar-SA"/>
    </w:rPr>
  </w:style>
  <w:style w:type="character" w:customStyle="1" w:styleId="944">
    <w:name w:val="交叉引用"/>
    <w:qFormat/>
    <w:uiPriority w:val="1"/>
    <w:rPr>
      <w:rFonts w:ascii="Arial" w:hAnsi="Arial" w:eastAsia="黑体"/>
      <w:snapToGrid w:val="0"/>
      <w:color w:val="0000FF"/>
      <w:kern w:val="0"/>
      <w:sz w:val="20"/>
      <w:szCs w:val="21"/>
      <w:u w:val="single"/>
      <w:lang w:val="en-US" w:eastAsia="zh-CN"/>
    </w:rPr>
  </w:style>
  <w:style w:type="character" w:customStyle="1" w:styleId="945">
    <w:name w:val="正文缩进 字符1"/>
    <w:qFormat/>
    <w:uiPriority w:val="0"/>
    <w:rPr>
      <w:rFonts w:ascii="宋体" w:eastAsia="宋体"/>
      <w:snapToGrid w:val="0"/>
      <w:color w:val="000000"/>
      <w:kern w:val="28"/>
      <w:sz w:val="28"/>
      <w:lang w:val="en-US" w:eastAsia="zh-CN" w:bidi="ar-SA"/>
    </w:rPr>
  </w:style>
  <w:style w:type="character" w:customStyle="1" w:styleId="946">
    <w:name w:val="页脚 字符1"/>
    <w:qFormat/>
    <w:locked/>
    <w:uiPriority w:val="99"/>
    <w:rPr>
      <w:kern w:val="2"/>
      <w:sz w:val="18"/>
      <w:szCs w:val="18"/>
    </w:rPr>
  </w:style>
  <w:style w:type="character" w:customStyle="1" w:styleId="947">
    <w:name w:val="页眉 字符1"/>
    <w:qFormat/>
    <w:uiPriority w:val="99"/>
    <w:rPr>
      <w:kern w:val="2"/>
      <w:sz w:val="18"/>
      <w:szCs w:val="18"/>
    </w:rPr>
  </w:style>
  <w:style w:type="character" w:customStyle="1" w:styleId="948">
    <w:name w:val="尾注文本 字符"/>
    <w:link w:val="38"/>
    <w:qFormat/>
    <w:uiPriority w:val="0"/>
    <w:rPr>
      <w:kern w:val="2"/>
      <w:sz w:val="21"/>
      <w:szCs w:val="24"/>
      <w:lang w:val="zh-CN"/>
    </w:rPr>
  </w:style>
  <w:style w:type="character" w:customStyle="1" w:styleId="949">
    <w:name w:val="无间隔 Char"/>
    <w:link w:val="171"/>
    <w:qFormat/>
    <w:uiPriority w:val="99"/>
    <w:rPr>
      <w:kern w:val="2"/>
      <w:sz w:val="21"/>
      <w:szCs w:val="22"/>
    </w:rPr>
  </w:style>
  <w:style w:type="character" w:customStyle="1" w:styleId="950">
    <w:name w:val="标准文本 Char Char"/>
    <w:link w:val="609"/>
    <w:qFormat/>
    <w:uiPriority w:val="0"/>
    <w:rPr>
      <w:rFonts w:cs="宋体"/>
      <w:kern w:val="2"/>
      <w:sz w:val="24"/>
    </w:rPr>
  </w:style>
  <w:style w:type="character" w:customStyle="1" w:styleId="951">
    <w:name w:val="Char Char213"/>
    <w:qFormat/>
    <w:uiPriority w:val="0"/>
    <w:rPr>
      <w:rFonts w:eastAsia="Century Gothic"/>
      <w:b/>
      <w:bCs/>
      <w:kern w:val="44"/>
      <w:sz w:val="32"/>
      <w:szCs w:val="44"/>
      <w:lang w:val="en-US" w:eastAsia="zh-CN" w:bidi="ar-SA"/>
    </w:rPr>
  </w:style>
  <w:style w:type="character" w:customStyle="1" w:styleId="952">
    <w:name w:val="apple-style-span"/>
    <w:qFormat/>
    <w:uiPriority w:val="0"/>
    <w:rPr>
      <w:rFonts w:ascii="Arial" w:hAnsi="Arial" w:eastAsia="黑体" w:cs="Arial"/>
      <w:snapToGrid w:val="0"/>
      <w:kern w:val="0"/>
      <w:szCs w:val="21"/>
    </w:rPr>
  </w:style>
  <w:style w:type="character" w:customStyle="1" w:styleId="953">
    <w:name w:val="15"/>
    <w:qFormat/>
    <w:uiPriority w:val="0"/>
    <w:rPr>
      <w:rFonts w:hint="default" w:ascii="Calibri" w:hAnsi="Calibri"/>
      <w:color w:val="0000FF"/>
      <w:u w:val="single"/>
    </w:rPr>
  </w:style>
  <w:style w:type="character" w:customStyle="1" w:styleId="954">
    <w:name w:val="16"/>
    <w:qFormat/>
    <w:uiPriority w:val="0"/>
    <w:rPr>
      <w:rFonts w:hint="eastAsia" w:ascii="宋体" w:hAnsi="宋体" w:eastAsia="宋体"/>
      <w:color w:val="000000"/>
      <w:sz w:val="20"/>
      <w:szCs w:val="20"/>
    </w:rPr>
  </w:style>
  <w:style w:type="character" w:customStyle="1" w:styleId="955">
    <w:name w:val="edui-unclickable"/>
    <w:qFormat/>
    <w:uiPriority w:val="0"/>
    <w:rPr>
      <w:color w:val="808080"/>
    </w:rPr>
  </w:style>
  <w:style w:type="character" w:customStyle="1" w:styleId="956">
    <w:name w:val="tpc_content1"/>
    <w:qFormat/>
    <w:uiPriority w:val="0"/>
    <w:rPr>
      <w:sz w:val="20"/>
      <w:szCs w:val="20"/>
    </w:rPr>
  </w:style>
  <w:style w:type="character" w:customStyle="1" w:styleId="957">
    <w:name w:val="正文文本缩进 字符"/>
    <w:qFormat/>
    <w:uiPriority w:val="0"/>
    <w:rPr>
      <w:rFonts w:ascii="Century Gothic" w:hAnsi="Century Gothic" w:eastAsia="Century Gothic"/>
      <w:kern w:val="2"/>
      <w:sz w:val="24"/>
      <w:lang w:val="en-US" w:eastAsia="zh-CN" w:bidi="ar-SA"/>
    </w:rPr>
  </w:style>
  <w:style w:type="character" w:customStyle="1" w:styleId="958">
    <w:name w:val="正文文本 2 字符"/>
    <w:qFormat/>
    <w:uiPriority w:val="0"/>
    <w:rPr>
      <w:rFonts w:ascii="Arial" w:hAnsi="Arial" w:eastAsia="宋体"/>
      <w:kern w:val="2"/>
      <w:sz w:val="24"/>
      <w:szCs w:val="24"/>
      <w:lang w:val="en-US" w:eastAsia="zh-CN" w:bidi="ar-SA"/>
    </w:rPr>
  </w:style>
  <w:style w:type="character" w:customStyle="1" w:styleId="959">
    <w:name w:val="edui-clickable2"/>
    <w:qFormat/>
    <w:uiPriority w:val="0"/>
    <w:rPr>
      <w:color w:val="0000FF"/>
      <w:u w:val="single"/>
    </w:rPr>
  </w:style>
  <w:style w:type="character" w:customStyle="1" w:styleId="960">
    <w:name w:val="style1"/>
    <w:qFormat/>
    <w:uiPriority w:val="0"/>
    <w:rPr>
      <w:rFonts w:ascii="Arial" w:hAnsi="Arial" w:eastAsia="黑体" w:cs="Arial"/>
      <w:snapToGrid w:val="0"/>
      <w:kern w:val="0"/>
      <w:szCs w:val="21"/>
    </w:rPr>
  </w:style>
  <w:style w:type="character" w:customStyle="1" w:styleId="961">
    <w:name w:val="zbggtop11 style5"/>
    <w:qFormat/>
    <w:uiPriority w:val="0"/>
    <w:rPr>
      <w:rFonts w:ascii="Arial" w:hAnsi="Arial" w:eastAsia="黑体" w:cs="Arial"/>
      <w:snapToGrid w:val="0"/>
      <w:kern w:val="0"/>
      <w:szCs w:val="21"/>
    </w:rPr>
  </w:style>
  <w:style w:type="character" w:customStyle="1" w:styleId="96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3">
    <w:name w:val="bulletintext1"/>
    <w:qFormat/>
    <w:uiPriority w:val="0"/>
    <w:rPr>
      <w:color w:val="000000"/>
      <w:sz w:val="18"/>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character" w:customStyle="1" w:styleId="967">
    <w:name w:val="未处理的提及2"/>
    <w:basedOn w:val="69"/>
    <w:unhideWhenUsed/>
    <w:qFormat/>
    <w:uiPriority w:val="99"/>
    <w:rPr>
      <w:color w:val="605E5C"/>
      <w:shd w:val="clear" w:color="auto" w:fill="E1DFDD"/>
    </w:rPr>
  </w:style>
  <w:style w:type="character" w:customStyle="1" w:styleId="968">
    <w:name w:val="未处理的提及3"/>
    <w:basedOn w:val="69"/>
    <w:unhideWhenUsed/>
    <w:qFormat/>
    <w:uiPriority w:val="99"/>
    <w:rPr>
      <w:color w:val="605E5C"/>
      <w:shd w:val="clear" w:color="auto" w:fill="E1DFDD"/>
    </w:rPr>
  </w:style>
  <w:style w:type="table" w:customStyle="1" w:styleId="96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9"/>
    <customShpInfo spid="_x0000_s103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3280</Words>
  <Characters>3703</Characters>
  <Lines>1116</Lines>
  <Paragraphs>1085</Paragraphs>
  <TotalTime>22</TotalTime>
  <ScaleCrop>false</ScaleCrop>
  <LinksUpToDate>false</LinksUpToDate>
  <CharactersWithSpaces>3921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2021-08-03T00:22:00Z</dcterms:created>
  <dc:creator>uos</dc:creator>
  <cp:lastModifiedBy>四月</cp:lastModifiedBy>
  <cp:lastPrinted>2024-03-07T18:48:00Z</cp:lastPrinted>
  <dcterms:modified xsi:type="dcterms:W3CDTF">2025-07-14T01:34:53Z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66A8E6FAAEE04446B996C7A59140B8E6_13</vt:lpwstr>
  </property>
  <property fmtid="{D5CDD505-2E9C-101B-9397-08002B2CF9AE}" pid="5" name="KSOTemplateDocerSaveRecord">
    <vt:lpwstr>eyJoZGlkIjoiMTFiNTBlYTkxZWVhYWFjYTI2MjdhMjI5ZDg1YTdiMWEiLCJ1c2VySWQiOiI5MjAzMzUxNTYifQ==</vt:lpwstr>
  </property>
</Properties>
</file>