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7F808CB1">
      <w:pPr>
        <w:adjustRightInd/>
        <w:spacing w:line="360" w:lineRule="auto"/>
        <w:jc w:val="center"/>
        <w:rPr>
          <w:rFonts w:hint="default" w:ascii="仿宋" w:hAnsi="仿宋" w:eastAsia="仿宋" w:cs="仿宋"/>
          <w:color w:val="auto"/>
          <w:sz w:val="48"/>
          <w:szCs w:val="48"/>
          <w:highlight w:val="none"/>
          <w:lang w:val="en-US"/>
        </w:rPr>
      </w:pPr>
      <w:r>
        <w:rPr>
          <w:rFonts w:hint="eastAsia" w:ascii="仿宋" w:hAnsi="仿宋" w:eastAsia="仿宋" w:cs="仿宋"/>
          <w:color w:val="auto"/>
          <w:sz w:val="48"/>
          <w:szCs w:val="48"/>
          <w:highlight w:val="none"/>
          <w:lang w:eastAsia="zh-CN"/>
        </w:rPr>
        <w:t>杭州市临平区星桥街道社区卫生服务中心保安服务项目</w:t>
      </w:r>
      <w:r>
        <w:rPr>
          <w:rFonts w:hint="eastAsia" w:ascii="仿宋" w:hAnsi="仿宋" w:eastAsia="仿宋" w:cs="仿宋"/>
          <w:color w:val="auto"/>
          <w:sz w:val="48"/>
          <w:szCs w:val="48"/>
          <w:highlight w:val="none"/>
          <w:lang w:eastAsia="zh-CN"/>
        </w:rPr>
        <w:br w:type="textWrapping"/>
      </w:r>
      <w:r>
        <w:rPr>
          <w:rFonts w:hint="eastAsia" w:ascii="仿宋" w:hAnsi="仿宋" w:eastAsia="仿宋" w:cs="仿宋"/>
          <w:color w:val="auto"/>
          <w:sz w:val="48"/>
          <w:szCs w:val="48"/>
          <w:highlight w:val="none"/>
          <w:lang w:eastAsia="zh-CN"/>
        </w:rPr>
        <w:br w:type="textWrapping"/>
      </w:r>
      <w:r>
        <w:rPr>
          <w:rFonts w:hint="eastAsia" w:ascii="仿宋" w:hAnsi="仿宋" w:eastAsia="仿宋" w:cs="仿宋"/>
          <w:color w:val="auto"/>
          <w:sz w:val="48"/>
          <w:szCs w:val="48"/>
          <w:highlight w:val="none"/>
          <w:lang w:eastAsia="zh-CN"/>
        </w:rPr>
        <w:br w:type="textWrapping"/>
      </w:r>
      <w:r>
        <w:rPr>
          <w:rFonts w:hint="eastAsia" w:ascii="仿宋" w:hAnsi="仿宋" w:eastAsia="仿宋" w:cs="仿宋"/>
          <w:color w:val="auto"/>
          <w:sz w:val="48"/>
          <w:szCs w:val="48"/>
          <w:highlight w:val="none"/>
          <w:lang w:val="en-US" w:eastAsia="zh-CN"/>
        </w:rPr>
        <w:t>招标文件</w:t>
      </w:r>
    </w:p>
    <w:p w14:paraId="1F4C79A8">
      <w:pPr>
        <w:adjustRightInd/>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b/>
          <w:color w:val="auto"/>
          <w:sz w:val="44"/>
          <w:szCs w:val="44"/>
          <w:highlight w:val="none"/>
        </w:rPr>
        <w:t xml:space="preserve"> （电子招投标）</w:t>
      </w:r>
      <w:r>
        <w:rPr>
          <w:rFonts w:hint="eastAsia" w:ascii="仿宋" w:hAnsi="仿宋" w:eastAsia="仿宋" w:cs="仿宋"/>
          <w:color w:val="auto"/>
          <w:sz w:val="30"/>
          <w:szCs w:val="30"/>
          <w:highlight w:val="none"/>
        </w:rPr>
        <w:br w:type="textWrapping"/>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ZJDL-2025-027</w:t>
      </w:r>
      <w:r>
        <w:rPr>
          <w:rFonts w:hint="eastAsia" w:ascii="仿宋" w:hAnsi="仿宋" w:eastAsia="仿宋" w:cs="仿宋"/>
          <w:color w:val="auto"/>
          <w:sz w:val="30"/>
          <w:szCs w:val="30"/>
          <w:highlight w:val="none"/>
        </w:rPr>
        <w:t>）</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textWrapping"/>
      </w:r>
      <w:r>
        <w:rPr>
          <w:rFonts w:hint="eastAsia" w:ascii="仿宋" w:hAnsi="仿宋" w:eastAsia="仿宋" w:cs="仿宋"/>
          <w:b/>
          <w:color w:val="auto"/>
          <w:sz w:val="44"/>
          <w:szCs w:val="44"/>
          <w:highlight w:val="none"/>
        </w:rPr>
        <w:br w:type="textWrapping"/>
      </w: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48366948">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val="en-US" w:eastAsia="zh-CN"/>
        </w:rPr>
        <w:t>:杭州市临平区星桥街道社区卫生服务中心</w:t>
      </w:r>
    </w:p>
    <w:p w14:paraId="289DCB78">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val="en-US" w:eastAsia="zh-CN"/>
        </w:rPr>
        <w:t>:浙江中际工程项目管理有限公司</w:t>
      </w:r>
    </w:p>
    <w:p w14:paraId="59BEA590">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0875FC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9A67650">
      <w:pPr>
        <w:pStyle w:val="637"/>
        <w:rPr>
          <w:rFonts w:hint="eastAsia" w:ascii="仿宋" w:hAnsi="仿宋" w:eastAsia="仿宋" w:cs="仿宋"/>
          <w:color w:val="auto"/>
          <w:highlight w:val="none"/>
        </w:rPr>
      </w:pPr>
    </w:p>
    <w:p w14:paraId="6FA1B73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6412B2">
      <w:pPr>
        <w:spacing w:line="360" w:lineRule="auto"/>
        <w:rPr>
          <w:rFonts w:hint="eastAsia" w:ascii="仿宋" w:hAnsi="仿宋" w:eastAsia="仿宋" w:cs="仿宋"/>
          <w:color w:val="auto"/>
          <w:sz w:val="32"/>
          <w:szCs w:val="32"/>
          <w:highlight w:val="none"/>
        </w:rPr>
      </w:pPr>
    </w:p>
    <w:p w14:paraId="1D3A535C">
      <w:pPr>
        <w:spacing w:line="360" w:lineRule="auto"/>
        <w:rPr>
          <w:rFonts w:hint="eastAsia" w:ascii="仿宋" w:hAnsi="仿宋" w:eastAsia="仿宋" w:cs="仿宋"/>
          <w:color w:val="auto"/>
          <w:sz w:val="32"/>
          <w:szCs w:val="32"/>
          <w:highlight w:val="none"/>
        </w:rPr>
      </w:pPr>
    </w:p>
    <w:p w14:paraId="7BE113A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2E973D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2203D1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6EF074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309CF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F6815E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1AB817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仿宋" w:hAnsi="仿宋" w:eastAsia="仿宋" w:cs="仿宋"/>
          <w:color w:val="auto"/>
          <w:sz w:val="24"/>
          <w:highlight w:val="none"/>
        </w:rPr>
      </w:pPr>
    </w:p>
    <w:p w14:paraId="4B655421">
      <w:pPr>
        <w:spacing w:line="360" w:lineRule="auto"/>
        <w:ind w:firstLine="549" w:firstLineChars="229"/>
        <w:rPr>
          <w:rFonts w:hint="eastAsia" w:ascii="仿宋" w:hAnsi="仿宋" w:eastAsia="仿宋" w:cs="仿宋"/>
          <w:color w:val="auto"/>
          <w:sz w:val="24"/>
          <w:highlight w:val="none"/>
        </w:rPr>
      </w:pPr>
    </w:p>
    <w:p w14:paraId="0737F2FF">
      <w:pPr>
        <w:spacing w:line="360" w:lineRule="auto"/>
        <w:ind w:firstLine="549" w:firstLineChars="229"/>
        <w:rPr>
          <w:rFonts w:hint="eastAsia" w:ascii="仿宋" w:hAnsi="仿宋" w:eastAsia="仿宋" w:cs="仿宋"/>
          <w:color w:val="auto"/>
          <w:sz w:val="24"/>
          <w:highlight w:val="none"/>
        </w:rPr>
      </w:pPr>
    </w:p>
    <w:p w14:paraId="0D24148D">
      <w:pPr>
        <w:spacing w:line="360" w:lineRule="auto"/>
        <w:ind w:firstLine="549" w:firstLineChars="229"/>
        <w:rPr>
          <w:rFonts w:hint="eastAsia" w:ascii="仿宋" w:hAnsi="仿宋" w:eastAsia="仿宋" w:cs="仿宋"/>
          <w:color w:val="auto"/>
          <w:sz w:val="24"/>
          <w:highlight w:val="none"/>
        </w:rPr>
      </w:pPr>
    </w:p>
    <w:p w14:paraId="78FDDF64">
      <w:pPr>
        <w:spacing w:line="360" w:lineRule="auto"/>
        <w:ind w:firstLine="549" w:firstLineChars="229"/>
        <w:rPr>
          <w:rFonts w:hint="eastAsia" w:ascii="仿宋" w:hAnsi="仿宋" w:eastAsia="仿宋" w:cs="仿宋"/>
          <w:color w:val="auto"/>
          <w:sz w:val="24"/>
          <w:highlight w:val="none"/>
        </w:rPr>
      </w:pPr>
    </w:p>
    <w:p w14:paraId="0A915DB0">
      <w:pPr>
        <w:spacing w:line="360" w:lineRule="auto"/>
        <w:ind w:firstLine="549" w:firstLineChars="229"/>
        <w:rPr>
          <w:rFonts w:hint="eastAsia" w:ascii="仿宋" w:hAnsi="仿宋" w:eastAsia="仿宋" w:cs="仿宋"/>
          <w:color w:val="auto"/>
          <w:sz w:val="24"/>
          <w:highlight w:val="none"/>
        </w:rPr>
      </w:pPr>
    </w:p>
    <w:p w14:paraId="0B435453">
      <w:pPr>
        <w:spacing w:line="360" w:lineRule="auto"/>
        <w:ind w:firstLine="549" w:firstLineChars="229"/>
        <w:rPr>
          <w:rFonts w:hint="eastAsia" w:ascii="仿宋" w:hAnsi="仿宋" w:eastAsia="仿宋" w:cs="仿宋"/>
          <w:color w:val="auto"/>
          <w:sz w:val="24"/>
          <w:highlight w:val="none"/>
        </w:rPr>
      </w:pPr>
    </w:p>
    <w:p w14:paraId="283CD491">
      <w:pPr>
        <w:spacing w:line="360" w:lineRule="auto"/>
        <w:ind w:firstLine="549" w:firstLineChars="229"/>
        <w:rPr>
          <w:rFonts w:hint="eastAsia" w:ascii="仿宋" w:hAnsi="仿宋" w:eastAsia="仿宋" w:cs="仿宋"/>
          <w:color w:val="auto"/>
          <w:sz w:val="24"/>
          <w:highlight w:val="none"/>
        </w:rPr>
      </w:pPr>
    </w:p>
    <w:p w14:paraId="6721B4C0">
      <w:pPr>
        <w:spacing w:line="360" w:lineRule="auto"/>
        <w:ind w:firstLine="549" w:firstLineChars="229"/>
        <w:rPr>
          <w:rFonts w:hint="eastAsia" w:ascii="仿宋" w:hAnsi="仿宋" w:eastAsia="仿宋" w:cs="仿宋"/>
          <w:color w:val="auto"/>
          <w:sz w:val="24"/>
          <w:highlight w:val="none"/>
        </w:rPr>
      </w:pPr>
    </w:p>
    <w:p w14:paraId="578FE1E8">
      <w:pPr>
        <w:spacing w:line="360" w:lineRule="auto"/>
        <w:ind w:firstLine="549" w:firstLineChars="229"/>
        <w:rPr>
          <w:rFonts w:hint="eastAsia" w:ascii="仿宋" w:hAnsi="仿宋" w:eastAsia="仿宋" w:cs="仿宋"/>
          <w:color w:val="auto"/>
          <w:sz w:val="24"/>
          <w:highlight w:val="none"/>
        </w:rPr>
      </w:pPr>
    </w:p>
    <w:p w14:paraId="38BD0AC8">
      <w:pPr>
        <w:spacing w:line="360" w:lineRule="auto"/>
        <w:ind w:firstLine="549" w:firstLineChars="229"/>
        <w:rPr>
          <w:rFonts w:hint="eastAsia" w:ascii="仿宋" w:hAnsi="仿宋" w:eastAsia="仿宋" w:cs="仿宋"/>
          <w:color w:val="auto"/>
          <w:sz w:val="24"/>
          <w:highlight w:val="none"/>
        </w:rPr>
      </w:pPr>
    </w:p>
    <w:p w14:paraId="0D0F25D2">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杭州市临平区星桥街道社区卫生服务中心保安服务项目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31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FCC930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CAB10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ZJDL-2025-027</w:t>
      </w:r>
    </w:p>
    <w:p w14:paraId="0312DF7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项目名称：杭州市临平区星桥街道社区卫生服务中心保安服务项目</w:t>
      </w:r>
    </w:p>
    <w:p w14:paraId="1C6D4CAA">
      <w:pPr>
        <w:spacing w:line="360" w:lineRule="auto"/>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2210000</w:t>
      </w:r>
    </w:p>
    <w:p w14:paraId="524783DF">
      <w:pPr>
        <w:spacing w:line="360" w:lineRule="auto"/>
        <w:ind w:firstLine="480"/>
        <w:rPr>
          <w:rFonts w:hint="default" w:ascii="仿宋" w:hAnsi="仿宋" w:eastAsia="仿宋" w:cs="仿宋"/>
          <w:color w:val="auto"/>
          <w:sz w:val="24"/>
          <w:highlight w:val="none"/>
          <w:u w:val="none"/>
          <w:lang w:val="en-US" w:eastAsia="zh-CN"/>
        </w:rPr>
      </w:pPr>
      <w:r>
        <w:rPr>
          <w:rFonts w:hint="eastAsia" w:ascii="仿宋" w:hAnsi="仿宋" w:eastAsia="仿宋" w:cs="仿宋"/>
          <w:b/>
          <w:color w:val="auto"/>
          <w:sz w:val="24"/>
          <w:highlight w:val="none"/>
          <w:u w:val="none"/>
        </w:rPr>
        <w:t>最高限价（元）：</w:t>
      </w:r>
      <w:r>
        <w:rPr>
          <w:rFonts w:hint="eastAsia" w:ascii="仿宋" w:hAnsi="仿宋" w:eastAsia="仿宋" w:cs="仿宋"/>
          <w:b/>
          <w:color w:val="auto"/>
          <w:sz w:val="24"/>
          <w:highlight w:val="none"/>
          <w:u w:val="none"/>
          <w:lang w:val="en-US" w:eastAsia="zh-CN"/>
        </w:rPr>
        <w:t>2142000</w:t>
      </w:r>
    </w:p>
    <w:p w14:paraId="6EC5DB8E">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杭州市临平区星桥街道社区卫生服务中心保安服务项目</w:t>
      </w:r>
      <w:r>
        <w:rPr>
          <w:rFonts w:hint="eastAsia" w:ascii="仿宋" w:hAnsi="仿宋" w:eastAsia="仿宋" w:cs="仿宋"/>
          <w:color w:val="auto"/>
          <w:sz w:val="24"/>
          <w:highlight w:val="none"/>
          <w:lang w:val="en-US" w:eastAsia="zh-CN"/>
        </w:rPr>
        <w:t>主要内容为2025年8月-2026年7月杭州市临平区星桥街道社区卫生服务中心保安服务项目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合同履约期限：自合同签订生效之日起</w:t>
      </w:r>
      <w:r>
        <w:rPr>
          <w:rFonts w:hint="eastAsia" w:ascii="仿宋" w:hAnsi="仿宋" w:eastAsia="仿宋" w:cs="仿宋"/>
          <w:b/>
          <w:color w:val="auto"/>
          <w:highlight w:val="none"/>
          <w:lang w:val="en-US" w:eastAsia="zh-CN"/>
        </w:rPr>
        <w:t>一年。</w:t>
      </w:r>
    </w:p>
    <w:p w14:paraId="07281B02">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7475482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8B50D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FDBAFE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269F9B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9783230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253AD27">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1445526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2FFE48BA">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2002746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FD4197A">
      <w:pPr>
        <w:rPr>
          <w:rFonts w:hint="eastAsia" w:ascii="仿宋" w:hAnsi="仿宋" w:eastAsia="仿宋" w:cs="仿宋"/>
          <w:color w:val="auto"/>
          <w:highlight w:val="none"/>
        </w:rPr>
      </w:pPr>
    </w:p>
    <w:p w14:paraId="58C41DE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947653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7804FE0">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8134451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0DBA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86F13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bookmarkStart w:id="524" w:name="_GoBack"/>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bookmarkEnd w:id="524"/>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4D5C0F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F44D6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A207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790463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B5D577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0784271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B8770C">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EE03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C8F6F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2C1E3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6F8366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B5231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sz w:val="24"/>
          <w:lang w:eastAsia="zh-CN"/>
        </w:rPr>
        <w:t>杭州市临平区星桥街道社区卫生服务中心</w:t>
      </w:r>
      <w:r>
        <w:rPr>
          <w:rFonts w:hint="eastAsia" w:ascii="仿宋" w:hAnsi="仿宋" w:eastAsia="仿宋" w:cs="仿宋"/>
          <w:color w:val="auto"/>
          <w:sz w:val="24"/>
          <w:highlight w:val="none"/>
        </w:rPr>
        <w:t xml:space="preserve"> </w:t>
      </w:r>
    </w:p>
    <w:p w14:paraId="141E4C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址：杭州市临平区</w:t>
      </w:r>
      <w:r>
        <w:rPr>
          <w:rFonts w:hint="eastAsia" w:ascii="仿宋" w:hAnsi="仿宋" w:eastAsia="仿宋" w:cs="仿宋"/>
          <w:color w:val="auto"/>
          <w:sz w:val="24"/>
          <w:highlight w:val="none"/>
          <w:lang w:eastAsia="zh-CN"/>
        </w:rPr>
        <w:t>星桥街道学成街</w:t>
      </w:r>
      <w:r>
        <w:rPr>
          <w:rFonts w:hint="eastAsia" w:ascii="仿宋" w:hAnsi="仿宋" w:eastAsia="仿宋" w:cs="仿宋"/>
          <w:color w:val="auto"/>
          <w:sz w:val="24"/>
          <w:highlight w:val="none"/>
          <w:lang w:val="en-US" w:eastAsia="zh-CN"/>
        </w:rPr>
        <w:t>16号</w:t>
      </w:r>
      <w:r>
        <w:rPr>
          <w:rFonts w:hint="eastAsia" w:ascii="仿宋" w:hAnsi="仿宋" w:eastAsia="仿宋" w:cs="仿宋"/>
          <w:color w:val="auto"/>
          <w:sz w:val="24"/>
          <w:highlight w:val="none"/>
        </w:rPr>
        <w:t xml:space="preserve">      </w:t>
      </w:r>
    </w:p>
    <w:p w14:paraId="3782594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2771DD2">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徐建明</w:t>
      </w:r>
    </w:p>
    <w:p w14:paraId="5F0B6E90">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15168358882</w:t>
      </w:r>
    </w:p>
    <w:p w14:paraId="5199A4B8">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陈孝忠</w:t>
      </w:r>
    </w:p>
    <w:p w14:paraId="448B1A5D">
      <w:pPr>
        <w:spacing w:line="360" w:lineRule="auto"/>
        <w:rPr>
          <w:rFonts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18969012993</w:t>
      </w:r>
    </w:p>
    <w:p w14:paraId="4A6470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0382607">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浙江中际工程项目管理有限公司</w:t>
      </w:r>
    </w:p>
    <w:p w14:paraId="16C39B44">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临平区商会大厦D座603</w:t>
      </w:r>
    </w:p>
    <w:p w14:paraId="4E949C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100F33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戚彬</w:t>
      </w:r>
      <w:r>
        <w:rPr>
          <w:rFonts w:hint="eastAsia" w:ascii="仿宋" w:hAnsi="仿宋" w:eastAsia="仿宋" w:cs="仿宋"/>
          <w:color w:val="auto"/>
          <w:sz w:val="24"/>
          <w:highlight w:val="none"/>
        </w:rPr>
        <w:t xml:space="preserve"> </w:t>
      </w:r>
    </w:p>
    <w:p w14:paraId="5C2D721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13606705037</w:t>
      </w:r>
      <w:r>
        <w:rPr>
          <w:rFonts w:hint="eastAsia" w:ascii="仿宋" w:hAnsi="仿宋" w:eastAsia="仿宋" w:cs="仿宋"/>
          <w:color w:val="auto"/>
          <w:sz w:val="24"/>
          <w:highlight w:val="none"/>
          <w:lang w:val="en-US" w:eastAsia="zh-CN"/>
        </w:rPr>
        <w:tab/>
      </w:r>
    </w:p>
    <w:p w14:paraId="44BADC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陈律列</w:t>
      </w:r>
      <w:r>
        <w:rPr>
          <w:rFonts w:hint="eastAsia" w:ascii="仿宋" w:hAnsi="仿宋" w:eastAsia="仿宋" w:cs="仿宋"/>
          <w:color w:val="auto"/>
          <w:sz w:val="24"/>
          <w:highlight w:val="none"/>
        </w:rPr>
        <w:t xml:space="preserve"> </w:t>
      </w:r>
    </w:p>
    <w:p w14:paraId="23E21F3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15158180160</w:t>
      </w:r>
    </w:p>
    <w:p w14:paraId="190512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0B28FC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称：杭州市财政局政府采购监管处 /浙江省政府采购行政裁决服务中心（杭州）</w:t>
      </w:r>
    </w:p>
    <w:p w14:paraId="67B332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p>
    <w:p w14:paraId="3557A2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C1D6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0BA22B1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i w:val="0"/>
          <w:caps w:val="0"/>
          <w:color w:val="auto"/>
          <w:spacing w:val="0"/>
          <w:sz w:val="24"/>
          <w:szCs w:val="24"/>
          <w:highlight w:val="none"/>
          <w:lang w:val="en-US" w:eastAsia="zh-CN"/>
        </w:rPr>
        <w:br w:type="textWrapping"/>
      </w: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79A349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753FAE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hint="eastAsia" w:ascii="仿宋" w:hAnsi="仿宋" w:eastAsia="仿宋" w:cs="仿宋"/>
                <w:color w:val="auto"/>
                <w:sz w:val="24"/>
                <w:highlight w:val="none"/>
              </w:rPr>
            </w:pPr>
          </w:p>
          <w:p w14:paraId="6308F35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hint="eastAsia" w:ascii="仿宋" w:hAnsi="仿宋" w:eastAsia="仿宋" w:cs="仿宋"/>
                <w:color w:val="auto"/>
                <w:sz w:val="24"/>
                <w:highlight w:val="none"/>
              </w:rPr>
            </w:pPr>
          </w:p>
          <w:p w14:paraId="241F26C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kern w:val="0"/>
                <w:sz w:val="24"/>
                <w:szCs w:val="20"/>
                <w:u w:val="single"/>
                <w:lang w:val="en-US" w:eastAsia="zh-CN"/>
              </w:rPr>
              <w:t>保安服务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kern w:val="0"/>
                <w:sz w:val="24"/>
                <w:szCs w:val="20"/>
                <w:u w:val="single"/>
                <w:lang w:val="en-US" w:eastAsia="zh-CN"/>
              </w:rPr>
              <w:t>物业管理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14:paraId="27019300">
            <w:pPr>
              <w:snapToGrid w:val="0"/>
              <w:rPr>
                <w:rFonts w:hint="eastAsia" w:ascii="仿宋" w:hAnsi="仿宋" w:eastAsia="仿宋" w:cs="仿宋"/>
                <w:color w:val="auto"/>
                <w:highlight w:val="none"/>
                <w:lang w:val="en-US"/>
              </w:rPr>
            </w:pPr>
            <w:r>
              <w:rPr>
                <w:rFonts w:hint="eastAsia" w:ascii="仿宋" w:hAnsi="仿宋" w:eastAsia="仿宋" w:cs="仿宋"/>
                <w:spacing w:val="6"/>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hint="eastAsia" w:ascii="仿宋" w:hAnsi="仿宋" w:eastAsia="仿宋" w:cs="仿宋"/>
                <w:color w:val="auto"/>
                <w:sz w:val="24"/>
                <w:highlight w:val="none"/>
              </w:rPr>
            </w:pPr>
          </w:p>
          <w:p w14:paraId="7E72046F">
            <w:pPr>
              <w:snapToGrid w:val="0"/>
              <w:spacing w:line="360" w:lineRule="auto"/>
              <w:jc w:val="center"/>
              <w:rPr>
                <w:rFonts w:hint="eastAsia" w:ascii="仿宋" w:hAnsi="仿宋" w:eastAsia="仿宋" w:cs="仿宋"/>
                <w:color w:val="auto"/>
                <w:sz w:val="24"/>
                <w:highlight w:val="none"/>
              </w:rPr>
            </w:pPr>
          </w:p>
          <w:p w14:paraId="73FFBC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92530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9CFD0C2">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45069696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465412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681655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57482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hint="eastAsia" w:ascii="仿宋" w:hAnsi="仿宋" w:eastAsia="仿宋" w:cs="仿宋"/>
                <w:color w:val="auto"/>
                <w:sz w:val="24"/>
                <w:highlight w:val="none"/>
              </w:rPr>
            </w:pPr>
          </w:p>
          <w:p w14:paraId="5A407A49">
            <w:pPr>
              <w:snapToGrid w:val="0"/>
              <w:spacing w:line="360" w:lineRule="auto"/>
              <w:jc w:val="center"/>
              <w:rPr>
                <w:rFonts w:hint="eastAsia" w:ascii="仿宋" w:hAnsi="仿宋" w:eastAsia="仿宋" w:cs="仿宋"/>
                <w:color w:val="auto"/>
                <w:sz w:val="24"/>
                <w:highlight w:val="none"/>
              </w:rPr>
            </w:pPr>
          </w:p>
          <w:p w14:paraId="4E3B3BF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03CD1E">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78D25F3">
            <w:pPr>
              <w:pStyle w:val="79"/>
              <w:ind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rFonts w:hint="eastAsia" w:ascii="仿宋" w:hAnsi="仿宋" w:eastAsia="仿宋" w:cs="仿宋"/>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hint="eastAsia" w:ascii="仿宋" w:hAnsi="仿宋" w:eastAsia="仿宋" w:cs="仿宋"/>
                <w:color w:val="auto"/>
                <w:sz w:val="24"/>
                <w:highlight w:val="none"/>
              </w:rPr>
            </w:pPr>
          </w:p>
          <w:p w14:paraId="748F2304">
            <w:pPr>
              <w:snapToGrid w:val="0"/>
              <w:spacing w:line="360" w:lineRule="auto"/>
              <w:jc w:val="center"/>
              <w:rPr>
                <w:rFonts w:hint="eastAsia" w:ascii="仿宋" w:hAnsi="仿宋" w:eastAsia="仿宋" w:cs="仿宋"/>
                <w:color w:val="auto"/>
                <w:sz w:val="24"/>
                <w:highlight w:val="none"/>
              </w:rPr>
            </w:pPr>
          </w:p>
          <w:p w14:paraId="390C1AD1">
            <w:pPr>
              <w:snapToGrid w:val="0"/>
              <w:spacing w:line="360" w:lineRule="auto"/>
              <w:jc w:val="center"/>
              <w:rPr>
                <w:rFonts w:hint="eastAsia" w:ascii="仿宋" w:hAnsi="仿宋" w:eastAsia="仿宋" w:cs="仿宋"/>
                <w:color w:val="auto"/>
                <w:sz w:val="24"/>
                <w:highlight w:val="none"/>
              </w:rPr>
            </w:pPr>
          </w:p>
          <w:p w14:paraId="6E646EC9">
            <w:pPr>
              <w:snapToGrid w:val="0"/>
              <w:spacing w:line="360" w:lineRule="auto"/>
              <w:jc w:val="center"/>
              <w:rPr>
                <w:rFonts w:hint="eastAsia" w:ascii="仿宋" w:hAnsi="仿宋" w:eastAsia="仿宋" w:cs="仿宋"/>
                <w:color w:val="auto"/>
                <w:sz w:val="24"/>
                <w:highlight w:val="none"/>
              </w:rPr>
            </w:pPr>
          </w:p>
          <w:p w14:paraId="266EEE47">
            <w:pPr>
              <w:snapToGrid w:val="0"/>
              <w:spacing w:line="360" w:lineRule="auto"/>
              <w:jc w:val="center"/>
              <w:rPr>
                <w:rFonts w:hint="eastAsia" w:ascii="仿宋" w:hAnsi="仿宋" w:eastAsia="仿宋" w:cs="仿宋"/>
                <w:color w:val="auto"/>
                <w:sz w:val="24"/>
                <w:highlight w:val="none"/>
              </w:rPr>
            </w:pPr>
          </w:p>
          <w:p w14:paraId="5A1660CB">
            <w:pPr>
              <w:snapToGrid w:val="0"/>
              <w:spacing w:line="360" w:lineRule="auto"/>
              <w:jc w:val="center"/>
              <w:rPr>
                <w:rFonts w:hint="eastAsia" w:ascii="仿宋" w:hAnsi="仿宋" w:eastAsia="仿宋" w:cs="仿宋"/>
                <w:color w:val="auto"/>
                <w:sz w:val="24"/>
                <w:highlight w:val="none"/>
              </w:rPr>
            </w:pPr>
          </w:p>
          <w:p w14:paraId="69111327">
            <w:pPr>
              <w:snapToGrid w:val="0"/>
              <w:spacing w:line="360" w:lineRule="auto"/>
              <w:jc w:val="center"/>
              <w:rPr>
                <w:rFonts w:hint="eastAsia" w:ascii="仿宋" w:hAnsi="仿宋" w:eastAsia="仿宋" w:cs="仿宋"/>
                <w:color w:val="auto"/>
                <w:sz w:val="24"/>
                <w:highlight w:val="none"/>
              </w:rPr>
            </w:pPr>
          </w:p>
          <w:p w14:paraId="3E72E277">
            <w:pPr>
              <w:snapToGrid w:val="0"/>
              <w:spacing w:line="360" w:lineRule="auto"/>
              <w:jc w:val="center"/>
              <w:rPr>
                <w:rFonts w:hint="eastAsia" w:ascii="仿宋" w:hAnsi="仿宋" w:eastAsia="仿宋" w:cs="仿宋"/>
                <w:color w:val="auto"/>
                <w:sz w:val="24"/>
                <w:highlight w:val="none"/>
              </w:rPr>
            </w:pPr>
          </w:p>
          <w:p w14:paraId="12D2F995">
            <w:pPr>
              <w:snapToGrid w:val="0"/>
              <w:spacing w:line="360" w:lineRule="auto"/>
              <w:jc w:val="center"/>
              <w:rPr>
                <w:rFonts w:hint="eastAsia" w:ascii="仿宋" w:hAnsi="仿宋" w:eastAsia="仿宋" w:cs="仿宋"/>
                <w:color w:val="auto"/>
                <w:sz w:val="24"/>
                <w:highlight w:val="none"/>
              </w:rPr>
            </w:pPr>
          </w:p>
          <w:p w14:paraId="392582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862823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E0D3FF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49DE0ED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DE8877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E00BA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216AAE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56F4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8AD61E6">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hint="eastAsia" w:ascii="仿宋" w:hAnsi="仿宋" w:eastAsia="仿宋" w:cs="仿宋"/>
                <w:color w:val="auto"/>
                <w:sz w:val="24"/>
                <w:highlight w:val="none"/>
              </w:rPr>
            </w:pPr>
          </w:p>
          <w:p w14:paraId="29FA9A8C">
            <w:pPr>
              <w:snapToGrid w:val="0"/>
              <w:spacing w:line="360" w:lineRule="auto"/>
              <w:jc w:val="center"/>
              <w:rPr>
                <w:rFonts w:hint="eastAsia" w:ascii="仿宋" w:hAnsi="仿宋" w:eastAsia="仿宋" w:cs="仿宋"/>
                <w:color w:val="auto"/>
                <w:sz w:val="24"/>
                <w:highlight w:val="none"/>
              </w:rPr>
            </w:pPr>
          </w:p>
          <w:p w14:paraId="18497155">
            <w:pPr>
              <w:snapToGrid w:val="0"/>
              <w:spacing w:line="360" w:lineRule="auto"/>
              <w:jc w:val="center"/>
              <w:rPr>
                <w:rFonts w:hint="eastAsia" w:ascii="仿宋" w:hAnsi="仿宋" w:eastAsia="仿宋" w:cs="仿宋"/>
                <w:color w:val="auto"/>
                <w:sz w:val="24"/>
                <w:highlight w:val="none"/>
              </w:rPr>
            </w:pPr>
          </w:p>
          <w:p w14:paraId="42DDB8BE">
            <w:pPr>
              <w:snapToGrid w:val="0"/>
              <w:spacing w:line="360" w:lineRule="auto"/>
              <w:jc w:val="center"/>
              <w:rPr>
                <w:rFonts w:hint="eastAsia" w:ascii="仿宋" w:hAnsi="仿宋" w:eastAsia="仿宋" w:cs="仿宋"/>
                <w:color w:val="auto"/>
                <w:sz w:val="24"/>
                <w:highlight w:val="none"/>
              </w:rPr>
            </w:pPr>
          </w:p>
          <w:p w14:paraId="1D875970">
            <w:pPr>
              <w:snapToGrid w:val="0"/>
              <w:spacing w:line="360" w:lineRule="auto"/>
              <w:jc w:val="center"/>
              <w:rPr>
                <w:rFonts w:hint="eastAsia" w:ascii="仿宋" w:hAnsi="仿宋" w:eastAsia="仿宋" w:cs="仿宋"/>
                <w:color w:val="auto"/>
                <w:sz w:val="24"/>
                <w:highlight w:val="none"/>
              </w:rPr>
            </w:pPr>
          </w:p>
          <w:p w14:paraId="0BC922C3">
            <w:pPr>
              <w:snapToGrid w:val="0"/>
              <w:spacing w:line="360" w:lineRule="auto"/>
              <w:jc w:val="center"/>
              <w:rPr>
                <w:rFonts w:hint="eastAsia" w:ascii="仿宋" w:hAnsi="仿宋" w:eastAsia="仿宋" w:cs="仿宋"/>
                <w:color w:val="auto"/>
                <w:sz w:val="24"/>
                <w:highlight w:val="none"/>
              </w:rPr>
            </w:pPr>
          </w:p>
          <w:p w14:paraId="2D356E36">
            <w:pPr>
              <w:snapToGrid w:val="0"/>
              <w:spacing w:line="360" w:lineRule="auto"/>
              <w:jc w:val="center"/>
              <w:rPr>
                <w:rFonts w:hint="eastAsia" w:ascii="仿宋" w:hAnsi="仿宋" w:eastAsia="仿宋" w:cs="仿宋"/>
                <w:color w:val="auto"/>
                <w:sz w:val="24"/>
                <w:highlight w:val="none"/>
              </w:rPr>
            </w:pPr>
          </w:p>
          <w:p w14:paraId="32D3B44A">
            <w:pPr>
              <w:snapToGrid w:val="0"/>
              <w:spacing w:line="360" w:lineRule="auto"/>
              <w:jc w:val="center"/>
              <w:rPr>
                <w:rFonts w:hint="eastAsia" w:ascii="仿宋" w:hAnsi="仿宋" w:eastAsia="仿宋" w:cs="仿宋"/>
                <w:color w:val="auto"/>
                <w:sz w:val="24"/>
                <w:highlight w:val="none"/>
              </w:rPr>
            </w:pPr>
          </w:p>
          <w:p w14:paraId="32C2B9F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141071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5A64D0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012FD38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0CAC870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6EEF96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hint="eastAsia" w:ascii="仿宋" w:hAnsi="仿宋" w:eastAsia="仿宋" w:cs="仿宋"/>
                <w:color w:val="auto"/>
                <w:sz w:val="24"/>
                <w:highlight w:val="none"/>
              </w:rPr>
            </w:pPr>
          </w:p>
          <w:p w14:paraId="6D928564">
            <w:pPr>
              <w:snapToGrid w:val="0"/>
              <w:spacing w:line="360" w:lineRule="auto"/>
              <w:jc w:val="center"/>
              <w:rPr>
                <w:rFonts w:hint="eastAsia" w:ascii="仿宋" w:hAnsi="仿宋" w:eastAsia="仿宋" w:cs="仿宋"/>
                <w:color w:val="auto"/>
                <w:sz w:val="24"/>
                <w:highlight w:val="none"/>
              </w:rPr>
            </w:pPr>
          </w:p>
          <w:p w14:paraId="40B1E4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4058F87">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hint="eastAsia" w:ascii="仿宋" w:hAnsi="仿宋" w:eastAsia="仿宋" w:cs="仿宋"/>
                <w:color w:val="auto"/>
                <w:sz w:val="24"/>
                <w:highlight w:val="none"/>
              </w:rPr>
            </w:pPr>
          </w:p>
          <w:p w14:paraId="38589266">
            <w:pPr>
              <w:snapToGrid w:val="0"/>
              <w:spacing w:line="360" w:lineRule="auto"/>
              <w:jc w:val="center"/>
              <w:rPr>
                <w:rFonts w:hint="eastAsia" w:ascii="仿宋" w:hAnsi="仿宋" w:eastAsia="仿宋" w:cs="仿宋"/>
                <w:color w:val="auto"/>
                <w:sz w:val="24"/>
                <w:highlight w:val="none"/>
              </w:rPr>
            </w:pPr>
          </w:p>
          <w:p w14:paraId="6F751B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 xml:space="preserve">强制采购。产品：    </w:t>
            </w:r>
          </w:p>
          <w:p w14:paraId="3002CF9E">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□优先采购节能产品。产品：   </w:t>
            </w:r>
          </w:p>
          <w:p w14:paraId="76782679">
            <w:pPr>
              <w:pStyle w:val="79"/>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□优先采购环保产品。产品：    </w:t>
            </w:r>
          </w:p>
          <w:p w14:paraId="36C9C289">
            <w:pPr>
              <w:pStyle w:val="79"/>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hint="eastAsia" w:ascii="仿宋" w:hAnsi="仿宋" w:eastAsia="仿宋" w:cs="仿宋"/>
                <w:color w:val="auto"/>
                <w:sz w:val="24"/>
                <w:highlight w:val="none"/>
              </w:rPr>
            </w:pPr>
          </w:p>
          <w:p w14:paraId="26731BE1">
            <w:pPr>
              <w:snapToGrid w:val="0"/>
              <w:spacing w:line="360" w:lineRule="auto"/>
              <w:jc w:val="center"/>
              <w:rPr>
                <w:rFonts w:hint="eastAsia" w:ascii="仿宋" w:hAnsi="仿宋" w:eastAsia="仿宋" w:cs="仿宋"/>
                <w:color w:val="auto"/>
                <w:sz w:val="24"/>
                <w:highlight w:val="none"/>
              </w:rPr>
            </w:pPr>
          </w:p>
          <w:p w14:paraId="79F3F4C6">
            <w:pPr>
              <w:snapToGrid w:val="0"/>
              <w:spacing w:line="360" w:lineRule="auto"/>
              <w:jc w:val="center"/>
              <w:rPr>
                <w:rFonts w:hint="eastAsia" w:ascii="仿宋" w:hAnsi="仿宋" w:eastAsia="仿宋" w:cs="仿宋"/>
                <w:color w:val="auto"/>
                <w:sz w:val="24"/>
                <w:highlight w:val="none"/>
              </w:rPr>
            </w:pPr>
          </w:p>
          <w:p w14:paraId="0CC08E98">
            <w:pPr>
              <w:snapToGrid w:val="0"/>
              <w:spacing w:line="360" w:lineRule="auto"/>
              <w:jc w:val="center"/>
              <w:rPr>
                <w:rFonts w:hint="eastAsia" w:ascii="仿宋" w:hAnsi="仿宋" w:eastAsia="仿宋" w:cs="仿宋"/>
                <w:color w:val="auto"/>
                <w:sz w:val="24"/>
                <w:highlight w:val="none"/>
              </w:rPr>
            </w:pPr>
          </w:p>
          <w:p w14:paraId="35826F79">
            <w:pPr>
              <w:snapToGrid w:val="0"/>
              <w:spacing w:line="360" w:lineRule="auto"/>
              <w:jc w:val="center"/>
              <w:rPr>
                <w:rFonts w:hint="eastAsia" w:ascii="仿宋" w:hAnsi="仿宋" w:eastAsia="仿宋" w:cs="仿宋"/>
                <w:color w:val="auto"/>
                <w:sz w:val="24"/>
                <w:highlight w:val="none"/>
              </w:rPr>
            </w:pPr>
          </w:p>
          <w:p w14:paraId="65ED4C9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07CE792">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225025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289611D">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hint="eastAsia" w:ascii="仿宋" w:hAnsi="仿宋" w:eastAsia="仿宋" w:cs="仿宋"/>
                <w:color w:val="auto"/>
                <w:sz w:val="24"/>
                <w:highlight w:val="none"/>
              </w:rPr>
            </w:pPr>
          </w:p>
          <w:p w14:paraId="508204F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临平区商会大厦D座603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戚彬  13606705037</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621138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2992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仿宋" w:hAnsi="仿宋" w:eastAsia="仿宋" w:cs="仿宋"/>
                <w:color w:val="auto"/>
                <w:kern w:val="0"/>
                <w:sz w:val="24"/>
                <w:highlight w:val="none"/>
                <w:lang w:val="en" w:eastAsia="zh-CN"/>
              </w:rPr>
            </w:pPr>
            <w:r>
              <w:rPr>
                <w:rFonts w:hint="eastAsia" w:ascii="仿宋" w:hAnsi="仿宋" w:eastAsia="仿宋" w:cs="仿宋"/>
                <w:sz w:val="24"/>
                <w:szCs w:val="24"/>
              </w:rPr>
              <w:t>本项目的招标代理费用由中标单位支付，代理费用付款按《招标代理服务收费管理暂行办法》的通知（计价格[2002]1980号）文件</w:t>
            </w:r>
            <w:r>
              <w:rPr>
                <w:rFonts w:hint="eastAsia" w:ascii="仿宋" w:hAnsi="仿宋" w:eastAsia="仿宋" w:cs="仿宋"/>
                <w:sz w:val="24"/>
                <w:szCs w:val="24"/>
                <w:lang w:val="en-US" w:eastAsia="zh-CN"/>
              </w:rPr>
              <w:t>计取，</w:t>
            </w:r>
            <w:r>
              <w:rPr>
                <w:rFonts w:hint="eastAsia" w:ascii="仿宋" w:hAnsi="仿宋" w:eastAsia="仿宋" w:cs="仿宋"/>
                <w:sz w:val="24"/>
                <w:szCs w:val="24"/>
              </w:rPr>
              <w:t>直接支付给招标代理单位</w:t>
            </w:r>
            <w:r>
              <w:rPr>
                <w:rFonts w:hint="eastAsia" w:ascii="仿宋" w:hAnsi="仿宋" w:eastAsia="仿宋" w:cs="仿宋"/>
                <w:sz w:val="24"/>
                <w:szCs w:val="24"/>
                <w:lang w:val="en-US" w:eastAsia="zh-CN"/>
              </w:rPr>
              <w:t>，代理服务费</w:t>
            </w:r>
            <w:r>
              <w:rPr>
                <w:rFonts w:hint="eastAsia" w:ascii="仿宋" w:hAnsi="仿宋" w:eastAsia="仿宋" w:cs="仿宋"/>
                <w:sz w:val="24"/>
                <w:szCs w:val="24"/>
              </w:rPr>
              <w:t>投标人在报价时应综合考虑该笔费用，但不单列进投标总价。</w:t>
            </w:r>
          </w:p>
        </w:tc>
      </w:tr>
    </w:tbl>
    <w:p w14:paraId="1969C939">
      <w:pPr>
        <w:snapToGrid w:val="0"/>
        <w:spacing w:line="360" w:lineRule="auto"/>
        <w:jc w:val="center"/>
        <w:rPr>
          <w:rFonts w:hint="eastAsia" w:ascii="仿宋" w:hAnsi="仿宋" w:eastAsia="仿宋" w:cs="仿宋"/>
          <w:b/>
          <w:color w:val="auto"/>
          <w:sz w:val="32"/>
          <w:szCs w:val="20"/>
          <w:highlight w:val="none"/>
        </w:rPr>
      </w:pPr>
    </w:p>
    <w:bookmarkEnd w:id="10"/>
    <w:p w14:paraId="75264CA2">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textWrapping"/>
      </w:r>
      <w:r>
        <w:rPr>
          <w:rFonts w:hint="eastAsia" w:ascii="仿宋" w:hAnsi="仿宋" w:eastAsia="仿宋" w:cs="仿宋"/>
          <w:b/>
          <w:color w:val="auto"/>
          <w:sz w:val="32"/>
          <w:szCs w:val="20"/>
          <w:highlight w:val="none"/>
        </w:rPr>
        <w:br w:type="textWrapping"/>
      </w:r>
      <w:r>
        <w:rPr>
          <w:rFonts w:hint="eastAsia" w:ascii="仿宋" w:hAnsi="仿宋" w:eastAsia="仿宋" w:cs="仿宋"/>
          <w:b/>
          <w:color w:val="auto"/>
          <w:sz w:val="32"/>
          <w:szCs w:val="20"/>
          <w:highlight w:val="none"/>
        </w:rPr>
        <w:t>一、总则</w:t>
      </w:r>
    </w:p>
    <w:p w14:paraId="56B79E12">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B2D25F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452AA1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7D0D8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7719B6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340D5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12A4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9F2398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74331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4CA6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9B8521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4D267C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CE372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2DB1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663ABCB">
      <w:pPr>
        <w:pStyle w:val="2"/>
        <w:adjustRightInd w:val="0"/>
        <w:ind w:left="0" w:firstLine="480" w:firstLineChars="200"/>
        <w:rPr>
          <w:rFonts w:hint="eastAsia" w:ascii="仿宋" w:hAnsi="仿宋" w:eastAsia="仿宋" w:cs="仿宋"/>
          <w:color w:val="auto"/>
          <w:highlight w:val="none"/>
          <w:u w:val="none"/>
        </w:rPr>
      </w:pPr>
      <w:r>
        <w:rPr>
          <w:rFonts w:hint="eastAsia" w:ascii="仿宋" w:hAnsi="仿宋" w:eastAsia="仿宋" w:cs="仿宋"/>
          <w:b w:val="0"/>
          <w:bCs w:val="0"/>
          <w:color w:val="auto"/>
          <w:sz w:val="24"/>
          <w:szCs w:val="24"/>
          <w:highlight w:val="none"/>
          <w:u w:val="none"/>
          <w:lang w:val="en-US"/>
        </w:rPr>
        <w:t>3.4.</w:t>
      </w:r>
      <w:r>
        <w:rPr>
          <w:rFonts w:hint="eastAsia" w:ascii="仿宋" w:hAnsi="仿宋" w:eastAsia="仿宋" w:cs="仿宋"/>
          <w:b w:val="0"/>
          <w:bCs w:val="0"/>
          <w:color w:val="auto"/>
          <w:sz w:val="24"/>
          <w:szCs w:val="24"/>
          <w:highlight w:val="none"/>
          <w:u w:val="none"/>
          <w:lang w:val="en-US" w:eastAsia="zh-CN"/>
        </w:rPr>
        <w:t>2</w:t>
      </w:r>
      <w:r>
        <w:rPr>
          <w:rFonts w:hint="eastAsia" w:ascii="仿宋" w:hAnsi="仿宋" w:eastAsia="仿宋" w:cs="仿宋"/>
          <w:b w:val="0"/>
          <w:bCs w:val="0"/>
          <w:color w:val="auto"/>
          <w:sz w:val="24"/>
          <w:szCs w:val="24"/>
          <w:highlight w:val="none"/>
          <w:u w:val="none"/>
          <w:lang w:val="en-US"/>
        </w:rPr>
        <w:t xml:space="preserve"> </w:t>
      </w:r>
      <w:r>
        <w:rPr>
          <w:rFonts w:hint="eastAsia" w:ascii="仿宋" w:hAnsi="仿宋" w:eastAsia="仿宋" w:cs="仿宋"/>
          <w:b w:val="0"/>
          <w:bCs w:val="0"/>
          <w:color w:val="auto"/>
          <w:sz w:val="24"/>
          <w:szCs w:val="24"/>
          <w:highlight w:val="none"/>
          <w:u w:val="none"/>
          <w:lang w:val="en-US" w:eastAsia="zh-CN"/>
        </w:rPr>
        <w:t>采购人应当贯彻落实知识产权保护相关法律法规，</w:t>
      </w:r>
      <w:r>
        <w:rPr>
          <w:rFonts w:hint="eastAsia" w:ascii="仿宋" w:hAnsi="仿宋" w:eastAsia="仿宋" w:cs="仿宋"/>
          <w:b w:val="0"/>
          <w:bCs w:val="0"/>
          <w:color w:val="auto"/>
          <w:sz w:val="24"/>
          <w:szCs w:val="24"/>
          <w:highlight w:val="none"/>
          <w:u w:val="none"/>
          <w:lang w:val="en-US"/>
        </w:rPr>
        <w:t>应当采购使用正版软件。</w:t>
      </w:r>
    </w:p>
    <w:p w14:paraId="3097E8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EE3895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F1AE62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ACB746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53F4E11">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521B6BF">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2486A27E">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C90EC9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D64CD02">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712FF85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4AEF82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72BB4CFD">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0B71198">
      <w:pPr>
        <w:pStyle w:val="131"/>
        <w:snapToGrid w:val="0"/>
        <w:spacing w:before="0"/>
        <w:ind w:firstLine="360"/>
        <w:rPr>
          <w:rFonts w:hint="eastAsia" w:ascii="仿宋" w:hAnsi="仿宋" w:eastAsia="仿宋" w:cs="仿宋"/>
          <w:color w:val="auto"/>
          <w:sz w:val="18"/>
          <w:szCs w:val="18"/>
          <w:highlight w:val="none"/>
        </w:rPr>
      </w:pPr>
    </w:p>
    <w:p w14:paraId="60847AB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B83C9F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43FBF4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48832F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020819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DECB49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B107D1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FEA5162">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C8291B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6C0D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455F09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177C23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4AD250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3A421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1640B7F">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E5694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7BCB54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4728D9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17BD70F">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7DA2D8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910770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9A92E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93E5C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B3DB4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08560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013B6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AD5673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A185A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B74C80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7F7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DDBD84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B9291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1A42F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5AAD2E4">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37ABAA2">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C3D93F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BDB0CA6">
      <w:pPr>
        <w:pStyle w:val="2"/>
        <w:snapToGrid w:val="0"/>
        <w:spacing w:line="360" w:lineRule="auto"/>
        <w:ind w:left="0"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highlight w:val="none"/>
        </w:rPr>
        <w:t>中小企业声明函。</w:t>
      </w:r>
    </w:p>
    <w:p w14:paraId="1DC3694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68BB57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59968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3B93CB6D">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86B408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48BCF79">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5BCDF5B">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FFBD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A04E0C">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5B22E94">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43F0A03">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74E5FFB">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669CCC">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E78CE1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9A5936">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B27342F">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hint="eastAsia" w:ascii="仿宋" w:hAnsi="仿宋" w:eastAsia="仿宋" w:cs="仿宋"/>
          <w:b/>
          <w:color w:val="auto"/>
          <w:sz w:val="32"/>
          <w:highlight w:val="none"/>
        </w:rPr>
      </w:pPr>
    </w:p>
    <w:p w14:paraId="25870E80">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D3F69FE">
      <w:pPr>
        <w:pStyle w:val="557"/>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B6042C8">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502306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CDA65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8AA200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869969E">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6CCE8D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85E7C5D">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8D73C6">
      <w:pPr>
        <w:pStyle w:val="131"/>
        <w:spacing w:before="0"/>
        <w:ind w:firstLine="0" w:firstLineChars="0"/>
        <w:rPr>
          <w:rFonts w:hint="eastAsia" w:ascii="仿宋" w:hAnsi="仿宋" w:eastAsia="仿宋" w:cs="仿宋"/>
          <w:color w:val="auto"/>
          <w:kern w:val="0"/>
          <w:szCs w:val="24"/>
          <w:highlight w:val="none"/>
        </w:rPr>
      </w:pPr>
    </w:p>
    <w:p w14:paraId="46D47E96">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1FD242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C5F1C0">
      <w:pPr>
        <w:spacing w:line="360" w:lineRule="auto"/>
        <w:rPr>
          <w:rFonts w:hint="eastAsia" w:ascii="仿宋" w:hAnsi="仿宋" w:eastAsia="仿宋" w:cs="仿宋"/>
          <w:b/>
          <w:color w:val="auto"/>
          <w:sz w:val="24"/>
          <w:highlight w:val="none"/>
        </w:rPr>
      </w:pPr>
    </w:p>
    <w:p w14:paraId="53E6E20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F2C2BB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24C3DA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6E71B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681D7D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BEABF55">
      <w:pPr>
        <w:pStyle w:val="131"/>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45E8376F">
      <w:pPr>
        <w:pStyle w:val="80"/>
        <w:rPr>
          <w:rFonts w:hint="eastAsia" w:ascii="仿宋" w:hAnsi="仿宋" w:eastAsia="仿宋" w:cs="仿宋"/>
          <w:color w:val="auto"/>
          <w:highlight w:val="none"/>
        </w:rPr>
      </w:pPr>
    </w:p>
    <w:p w14:paraId="618C358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F58D64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BB7C47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16AA38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670DD7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5155207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3C939F7B">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02CAFB67">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3E18607F">
      <w:pPr>
        <w:rPr>
          <w:rFonts w:hint="eastAsia" w:ascii="仿宋" w:hAnsi="仿宋" w:eastAsia="仿宋" w:cs="仿宋"/>
          <w:color w:val="auto"/>
          <w:highlight w:val="none"/>
        </w:rPr>
      </w:pPr>
    </w:p>
    <w:p w14:paraId="6CF853D2">
      <w:pPr>
        <w:snapToGrid w:val="0"/>
        <w:spacing w:line="360" w:lineRule="auto"/>
        <w:ind w:firstLine="3357" w:firstLineChars="1045"/>
        <w:rPr>
          <w:rFonts w:hint="eastAsia" w:ascii="仿宋" w:hAnsi="仿宋" w:eastAsia="仿宋" w:cs="仿宋"/>
          <w:b/>
          <w:color w:val="auto"/>
          <w:sz w:val="32"/>
          <w:highlight w:val="none"/>
        </w:rPr>
      </w:pPr>
    </w:p>
    <w:p w14:paraId="3C90146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6658814">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B73C07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E46E7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7FAC8C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FD1FB31">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0C80746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45181751">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hint="eastAsia" w:ascii="仿宋" w:hAnsi="仿宋" w:eastAsia="仿宋" w:cs="仿宋"/>
          <w:color w:val="auto"/>
          <w:sz w:val="24"/>
          <w:highlight w:val="none"/>
        </w:rPr>
      </w:pPr>
    </w:p>
    <w:p w14:paraId="652757C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E32013D">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6A3AA3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411DFA42">
      <w:pPr>
        <w:pStyle w:val="80"/>
        <w:rPr>
          <w:rFonts w:hint="eastAsia" w:ascii="仿宋" w:hAnsi="仿宋" w:eastAsia="仿宋" w:cs="仿宋"/>
          <w:color w:val="auto"/>
          <w:highlight w:val="none"/>
        </w:rPr>
      </w:pPr>
    </w:p>
    <w:bookmarkEnd w:id="13"/>
    <w:p w14:paraId="4A7945A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57669"/>
      <w:bookmarkEnd w:id="16"/>
      <w:bookmarkStart w:id="17" w:name="_Hlt74714665"/>
      <w:bookmarkEnd w:id="17"/>
      <w:bookmarkStart w:id="18" w:name="_Hlt68072990"/>
      <w:bookmarkEnd w:id="18"/>
      <w:bookmarkStart w:id="19" w:name="_Hlt74729768"/>
      <w:bookmarkEnd w:id="19"/>
      <w:bookmarkStart w:id="20" w:name="_Hlt75236101"/>
      <w:bookmarkEnd w:id="20"/>
      <w:bookmarkStart w:id="21" w:name="_Hlt68073093"/>
      <w:bookmarkEnd w:id="21"/>
      <w:bookmarkStart w:id="22" w:name="_Hlt74707468"/>
      <w:bookmarkEnd w:id="22"/>
      <w:bookmarkStart w:id="23" w:name="_Hlt68072998"/>
      <w:bookmarkEnd w:id="23"/>
      <w:bookmarkStart w:id="24" w:name="_Hlt75236290"/>
      <w:bookmarkEnd w:id="24"/>
      <w:bookmarkStart w:id="25" w:name="_Hlt75236011"/>
      <w:bookmarkEnd w:id="25"/>
      <w:bookmarkStart w:id="26" w:name="_Hlt68403820"/>
      <w:bookmarkEnd w:id="26"/>
    </w:p>
    <w:bookmarkEnd w:id="11"/>
    <w:bookmarkEnd w:id="12"/>
    <w:p w14:paraId="7E2CB077">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243DD2E1">
      <w:pPr>
        <w:pStyle w:val="58"/>
        <w:pageBreakBefore w:val="0"/>
        <w:kinsoku/>
        <w:wordWrap/>
        <w:overflowPunct/>
        <w:topLinePunct w:val="0"/>
        <w:bidi w:val="0"/>
        <w:spacing w:line="440" w:lineRule="exact"/>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一、项目概述：</w:t>
      </w:r>
    </w:p>
    <w:p w14:paraId="19B9F50E">
      <w:pPr>
        <w:pStyle w:val="5"/>
        <w:pageBreakBefore w:val="0"/>
        <w:kinsoku/>
        <w:wordWrap/>
        <w:overflowPunct/>
        <w:topLinePunct w:val="0"/>
        <w:bidi w:val="0"/>
        <w:spacing w:line="440" w:lineRule="exact"/>
        <w:ind w:firstLine="480"/>
        <w:rPr>
          <w:rFonts w:hint="eastAsia" w:ascii="仿宋" w:hAnsi="仿宋" w:eastAsia="仿宋" w:cs="仿宋"/>
          <w:bCs/>
          <w:color w:val="000000" w:themeColor="text1"/>
          <w:kern w:val="2"/>
          <w:sz w:val="24"/>
          <w:szCs w:val="24"/>
          <w:highlight w:val="none"/>
          <w14:textFill>
            <w14:solidFill>
              <w14:schemeClr w14:val="tx1"/>
            </w14:solidFill>
          </w14:textFill>
        </w:rPr>
      </w:pPr>
      <w:bookmarkStart w:id="28" w:name="_Toc18050"/>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杭州市</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临平区星桥街道社区卫生服务中心</w:t>
      </w:r>
      <w:r>
        <w:rPr>
          <w:rFonts w:hint="eastAsia" w:ascii="仿宋" w:hAnsi="仿宋" w:eastAsia="仿宋" w:cs="仿宋"/>
          <w:color w:val="000000" w:themeColor="text1"/>
          <w:sz w:val="24"/>
          <w:szCs w:val="24"/>
          <w:highlight w:val="none"/>
          <w14:textFill>
            <w14:solidFill>
              <w14:schemeClr w14:val="tx1"/>
            </w14:solidFill>
          </w14:textFill>
        </w:rPr>
        <w:t>位于</w:t>
      </w:r>
      <w:r>
        <w:rPr>
          <w:rFonts w:hint="eastAsia" w:ascii="仿宋" w:hAnsi="仿宋" w:eastAsia="仿宋" w:cs="仿宋"/>
          <w:color w:val="000000" w:themeColor="text1"/>
          <w:sz w:val="24"/>
          <w:szCs w:val="24"/>
          <w:highlight w:val="none"/>
          <w:lang w:eastAsia="zh-CN"/>
          <w14:textFill>
            <w14:solidFill>
              <w14:schemeClr w14:val="tx1"/>
            </w14:solidFill>
          </w14:textFill>
        </w:rPr>
        <w:t>临平区</w:t>
      </w:r>
      <w:r>
        <w:rPr>
          <w:rFonts w:hint="eastAsia" w:ascii="仿宋" w:hAnsi="仿宋" w:eastAsia="仿宋" w:cs="仿宋"/>
          <w:color w:val="000000" w:themeColor="text1"/>
          <w:sz w:val="24"/>
          <w:szCs w:val="24"/>
          <w:highlight w:val="none"/>
          <w:lang w:val="en-US" w:eastAsia="zh-CN"/>
          <w14:textFill>
            <w14:solidFill>
              <w14:schemeClr w14:val="tx1"/>
            </w14:solidFill>
          </w14:textFill>
        </w:rPr>
        <w:t>星桥街道学成街16</w:t>
      </w:r>
      <w:r>
        <w:rPr>
          <w:rFonts w:hint="eastAsia" w:ascii="仿宋" w:hAnsi="仿宋" w:eastAsia="仿宋" w:cs="仿宋"/>
          <w:color w:val="000000" w:themeColor="text1"/>
          <w:sz w:val="24"/>
          <w:szCs w:val="24"/>
          <w:highlight w:val="none"/>
          <w14:textFill>
            <w14:solidFill>
              <w14:schemeClr w14:val="tx1"/>
            </w14:solidFill>
          </w14:textFill>
        </w:rPr>
        <w:t>号，用地面积</w:t>
      </w:r>
      <w:r>
        <w:rPr>
          <w:rFonts w:hint="eastAsia" w:ascii="仿宋" w:hAnsi="仿宋" w:eastAsia="仿宋" w:cs="仿宋"/>
          <w:color w:val="000000" w:themeColor="text1"/>
          <w:sz w:val="24"/>
          <w:szCs w:val="24"/>
          <w:highlight w:val="none"/>
          <w:lang w:val="en-US" w:eastAsia="zh-CN"/>
          <w14:textFill>
            <w14:solidFill>
              <w14:schemeClr w14:val="tx1"/>
            </w14:solidFill>
          </w14:textFill>
        </w:rPr>
        <w:t>15371</w:t>
      </w:r>
      <w:r>
        <w:rPr>
          <w:rFonts w:hint="eastAsia" w:ascii="仿宋" w:hAnsi="仿宋" w:eastAsia="仿宋" w:cs="仿宋"/>
          <w:color w:val="000000" w:themeColor="text1"/>
          <w:sz w:val="24"/>
          <w:szCs w:val="24"/>
          <w:highlight w:val="none"/>
          <w14:textFill>
            <w14:solidFill>
              <w14:schemeClr w14:val="tx1"/>
            </w14:solidFill>
          </w14:textFill>
        </w:rPr>
        <w:t>平方米，总建筑面积</w:t>
      </w:r>
      <w:r>
        <w:rPr>
          <w:rFonts w:hint="eastAsia" w:ascii="仿宋" w:hAnsi="仿宋" w:eastAsia="仿宋" w:cs="仿宋"/>
          <w:color w:val="000000" w:themeColor="text1"/>
          <w:sz w:val="24"/>
          <w:szCs w:val="24"/>
          <w:highlight w:val="none"/>
          <w:lang w:val="en-US" w:eastAsia="zh-CN"/>
          <w14:textFill>
            <w14:solidFill>
              <w14:schemeClr w14:val="tx1"/>
            </w14:solidFill>
          </w14:textFill>
        </w:rPr>
        <w:t>48133.2</w:t>
      </w:r>
      <w:r>
        <w:rPr>
          <w:rFonts w:hint="eastAsia" w:ascii="仿宋" w:hAnsi="仿宋" w:eastAsia="仿宋" w:cs="仿宋"/>
          <w:color w:val="000000" w:themeColor="text1"/>
          <w:sz w:val="24"/>
          <w:szCs w:val="24"/>
          <w:highlight w:val="none"/>
          <w14:textFill>
            <w14:solidFill>
              <w14:schemeClr w14:val="tx1"/>
            </w14:solidFill>
          </w14:textFill>
        </w:rPr>
        <w:t>平方米，绿化面积</w:t>
      </w:r>
      <w:r>
        <w:rPr>
          <w:rFonts w:hint="eastAsia" w:ascii="仿宋" w:hAnsi="仿宋" w:eastAsia="仿宋" w:cs="仿宋"/>
          <w:color w:val="000000" w:themeColor="text1"/>
          <w:sz w:val="24"/>
          <w:szCs w:val="24"/>
          <w:highlight w:val="none"/>
          <w:lang w:val="en-US" w:eastAsia="zh-CN"/>
          <w14:textFill>
            <w14:solidFill>
              <w14:schemeClr w14:val="tx1"/>
            </w14:solidFill>
          </w14:textFill>
        </w:rPr>
        <w:t>11511.2</w:t>
      </w:r>
      <w:r>
        <w:rPr>
          <w:rFonts w:hint="eastAsia" w:ascii="仿宋" w:hAnsi="仿宋" w:eastAsia="仿宋" w:cs="仿宋"/>
          <w:color w:val="000000" w:themeColor="text1"/>
          <w:sz w:val="24"/>
          <w:szCs w:val="24"/>
          <w:highlight w:val="none"/>
          <w14:textFill>
            <w14:solidFill>
              <w14:schemeClr w14:val="tx1"/>
            </w14:solidFill>
          </w14:textFill>
        </w:rPr>
        <w:t>平方米，计有地面建筑</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幢(</w:t>
      </w:r>
      <w:r>
        <w:rPr>
          <w:rFonts w:hint="eastAsia" w:ascii="仿宋" w:hAnsi="仿宋" w:eastAsia="仿宋" w:cs="仿宋"/>
          <w:color w:val="000000" w:themeColor="text1"/>
          <w:sz w:val="24"/>
          <w:szCs w:val="24"/>
          <w:highlight w:val="none"/>
          <w:lang w:val="en-US" w:eastAsia="zh-CN"/>
          <w14:textFill>
            <w14:solidFill>
              <w14:schemeClr w14:val="tx1"/>
            </w14:solidFill>
          </w14:textFill>
        </w:rPr>
        <w:t>门诊</w:t>
      </w:r>
      <w:r>
        <w:rPr>
          <w:rFonts w:hint="eastAsia" w:ascii="仿宋" w:hAnsi="仿宋" w:eastAsia="仿宋" w:cs="仿宋"/>
          <w:color w:val="000000" w:themeColor="text1"/>
          <w:sz w:val="24"/>
          <w:szCs w:val="24"/>
          <w:highlight w:val="none"/>
          <w14:textFill>
            <w14:solidFill>
              <w14:schemeClr w14:val="tx1"/>
            </w14:solidFill>
          </w14:textFill>
        </w:rPr>
        <w:t>楼、</w:t>
      </w:r>
      <w:r>
        <w:rPr>
          <w:rFonts w:hint="eastAsia" w:ascii="仿宋" w:hAnsi="仿宋" w:eastAsia="仿宋" w:cs="仿宋"/>
          <w:color w:val="000000" w:themeColor="text1"/>
          <w:sz w:val="24"/>
          <w:szCs w:val="24"/>
          <w:highlight w:val="none"/>
          <w:lang w:val="en-US" w:eastAsia="zh-CN"/>
          <w14:textFill>
            <w14:solidFill>
              <w14:schemeClr w14:val="tx1"/>
            </w14:solidFill>
          </w14:textFill>
        </w:rPr>
        <w:t>住院综合</w:t>
      </w:r>
      <w:r>
        <w:rPr>
          <w:rFonts w:hint="eastAsia" w:ascii="仿宋" w:hAnsi="仿宋" w:eastAsia="仿宋" w:cs="仿宋"/>
          <w:color w:val="000000" w:themeColor="text1"/>
          <w:sz w:val="24"/>
          <w:szCs w:val="24"/>
          <w:highlight w:val="none"/>
          <w14:textFill>
            <w14:solidFill>
              <w14:schemeClr w14:val="tx1"/>
            </w14:solidFill>
          </w14:textFill>
        </w:rPr>
        <w:t>楼、</w:t>
      </w:r>
      <w:r>
        <w:rPr>
          <w:rFonts w:hint="eastAsia" w:ascii="仿宋" w:hAnsi="仿宋" w:eastAsia="仿宋" w:cs="仿宋"/>
          <w:color w:val="000000" w:themeColor="text1"/>
          <w:sz w:val="24"/>
          <w:szCs w:val="24"/>
          <w:highlight w:val="none"/>
          <w:lang w:val="en-US" w:eastAsia="zh-CN"/>
          <w14:textFill>
            <w14:solidFill>
              <w14:schemeClr w14:val="tx1"/>
            </w14:solidFill>
          </w14:textFill>
        </w:rPr>
        <w:t>120急救站点</w:t>
      </w:r>
      <w:r>
        <w:rPr>
          <w:rFonts w:hint="eastAsia" w:ascii="仿宋" w:hAnsi="仿宋" w:eastAsia="仿宋" w:cs="仿宋"/>
          <w:color w:val="000000" w:themeColor="text1"/>
          <w:sz w:val="24"/>
          <w:szCs w:val="24"/>
          <w:highlight w:val="none"/>
          <w14:textFill>
            <w14:solidFill>
              <w14:schemeClr w14:val="tx1"/>
            </w14:solidFill>
          </w14:textFill>
        </w:rPr>
        <w:t>，地下车库</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个，配电房</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间，传达室</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间）。</w:t>
      </w:r>
    </w:p>
    <w:p w14:paraId="31331BB2">
      <w:pPr>
        <w:pStyle w:val="5"/>
        <w:pageBreakBefore w:val="0"/>
        <w:kinsoku/>
        <w:wordWrap/>
        <w:overflowPunct/>
        <w:topLinePunct w:val="0"/>
        <w:bidi w:val="0"/>
        <w:spacing w:line="440" w:lineRule="exact"/>
        <w:ind w:firstLine="482"/>
        <w:rPr>
          <w:rFonts w:hint="eastAsia" w:ascii="仿宋" w:hAnsi="仿宋" w:eastAsia="仿宋" w:cs="仿宋"/>
          <w:bCs/>
          <w:color w:val="000000" w:themeColor="text1"/>
          <w:kern w:val="28"/>
          <w:sz w:val="24"/>
          <w:szCs w:val="24"/>
          <w:highlight w:val="none"/>
          <w14:textFill>
            <w14:solidFill>
              <w14:schemeClr w14:val="tx1"/>
            </w14:solidFill>
          </w14:textFill>
        </w:rPr>
      </w:pPr>
      <w:r>
        <w:rPr>
          <w:rFonts w:hint="eastAsia" w:ascii="仿宋" w:hAnsi="仿宋" w:eastAsia="仿宋" w:cs="仿宋"/>
          <w:bCs/>
          <w:color w:val="000000" w:themeColor="text1"/>
          <w:kern w:val="28"/>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本项目安保服务主要包括但不限于如下内容： (一）出入口管理；（二）治安管理；（三）消防管理工作；（四）停车场管理等</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配合医院做好迎接各类检查和突发性公共卫生事件的应急</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工作</w:t>
      </w:r>
      <w:r>
        <w:rPr>
          <w:rFonts w:hint="eastAsia" w:ascii="仿宋" w:hAnsi="仿宋" w:eastAsia="仿宋" w:cs="仿宋"/>
          <w:bCs/>
          <w:color w:val="000000" w:themeColor="text1"/>
          <w:kern w:val="28"/>
          <w:sz w:val="24"/>
          <w:szCs w:val="24"/>
          <w:highlight w:val="none"/>
          <w14:textFill>
            <w14:solidFill>
              <w14:schemeClr w14:val="tx1"/>
            </w14:solidFill>
          </w14:textFill>
        </w:rPr>
        <w:t>及</w:t>
      </w:r>
      <w:r>
        <w:rPr>
          <w:rFonts w:hint="eastAsia" w:ascii="仿宋" w:hAnsi="仿宋" w:eastAsia="仿宋" w:cs="仿宋"/>
          <w:bCs/>
          <w:color w:val="000000" w:themeColor="text1"/>
          <w:kern w:val="28"/>
          <w:sz w:val="24"/>
          <w:szCs w:val="24"/>
          <w:highlight w:val="none"/>
          <w:lang w:val="en-US" w:eastAsia="zh-CN"/>
          <w14:textFill>
            <w14:solidFill>
              <w14:schemeClr w14:val="tx1"/>
            </w14:solidFill>
          </w14:textFill>
        </w:rPr>
        <w:t>院</w:t>
      </w:r>
      <w:r>
        <w:rPr>
          <w:rFonts w:hint="eastAsia" w:ascii="仿宋" w:hAnsi="仿宋" w:eastAsia="仿宋" w:cs="仿宋"/>
          <w:bCs/>
          <w:color w:val="000000" w:themeColor="text1"/>
          <w:kern w:val="28"/>
          <w:sz w:val="24"/>
          <w:szCs w:val="24"/>
          <w:highlight w:val="none"/>
          <w14:textFill>
            <w14:solidFill>
              <w14:schemeClr w14:val="tx1"/>
            </w14:solidFill>
          </w14:textFill>
        </w:rPr>
        <w:t>方安排的其他临时性工作。</w:t>
      </w:r>
    </w:p>
    <w:p w14:paraId="17D5C8AF">
      <w:pPr>
        <w:pStyle w:val="5"/>
        <w:pageBreakBefore w:val="0"/>
        <w:kinsoku/>
        <w:wordWrap/>
        <w:overflowPunct/>
        <w:topLinePunct w:val="0"/>
        <w:bidi w:val="0"/>
        <w:spacing w:line="440" w:lineRule="exact"/>
        <w:ind w:firstLine="482"/>
        <w:rPr>
          <w:rFonts w:hint="eastAsia" w:ascii="仿宋" w:hAnsi="仿宋" w:eastAsia="仿宋" w:cs="仿宋"/>
          <w:bCs/>
          <w:color w:val="000000" w:themeColor="text1"/>
          <w:kern w:val="28"/>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28"/>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投标报价组成：</w:t>
      </w:r>
      <w:r>
        <w:rPr>
          <w:rFonts w:hint="eastAsia" w:ascii="仿宋" w:hAnsi="仿宋" w:eastAsia="仿宋" w:cs="仿宋"/>
          <w:bCs/>
          <w:color w:val="000000" w:themeColor="text1"/>
          <w:sz w:val="24"/>
          <w:szCs w:val="24"/>
          <w:highlight w:val="none"/>
          <w14:textFill>
            <w14:solidFill>
              <w14:schemeClr w14:val="tx1"/>
            </w14:solidFill>
          </w14:textFill>
        </w:rPr>
        <w:t>投标人为使其受托管理的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医院秩序</w:t>
      </w:r>
      <w:r>
        <w:rPr>
          <w:rFonts w:hint="eastAsia" w:ascii="仿宋" w:hAnsi="仿宋" w:eastAsia="仿宋" w:cs="仿宋"/>
          <w:bCs/>
          <w:color w:val="000000" w:themeColor="text1"/>
          <w:sz w:val="24"/>
          <w:szCs w:val="24"/>
          <w:highlight w:val="none"/>
          <w14:textFill>
            <w14:solidFill>
              <w14:schemeClr w14:val="tx1"/>
            </w14:solidFill>
          </w14:textFill>
        </w:rPr>
        <w:t>正常使用、运营并达到合同标准而需实际发生的各类成本费用，其包括但不限于人工成本费用、物耗费用、添置费用、能耗费用、管理酬金、税费等。投标人需自行承担涉及投标的一切费用，均计入报价。《投标（开标）一览表》是报价的唯一载体。</w:t>
      </w:r>
    </w:p>
    <w:p w14:paraId="26C07428">
      <w:pPr>
        <w:pageBreakBefore w:val="0"/>
        <w:kinsoku/>
        <w:wordWrap/>
        <w:overflowPunct/>
        <w:topLinePunct w:val="0"/>
        <w:bidi w:val="0"/>
        <w:spacing w:line="440" w:lineRule="exact"/>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w:t>
      </w:r>
      <w:bookmarkEnd w:id="28"/>
      <w:r>
        <w:rPr>
          <w:rFonts w:hint="eastAsia" w:ascii="仿宋" w:hAnsi="仿宋" w:eastAsia="仿宋" w:cs="仿宋"/>
          <w:b/>
          <w:color w:val="000000" w:themeColor="text1"/>
          <w:sz w:val="24"/>
          <w:szCs w:val="24"/>
          <w:lang w:val="en-US" w:eastAsia="zh-CN"/>
          <w14:textFill>
            <w14:solidFill>
              <w14:schemeClr w14:val="tx1"/>
            </w14:solidFill>
          </w14:textFill>
        </w:rPr>
        <w:t>服务年限</w:t>
      </w:r>
    </w:p>
    <w:p w14:paraId="7DE3E18F">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自合同签订生效之日起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一年。</w:t>
      </w:r>
    </w:p>
    <w:p w14:paraId="717B3B66">
      <w:pPr>
        <w:keepNext w:val="0"/>
        <w:keepLines w:val="0"/>
        <w:pageBreakBefore w:val="0"/>
        <w:widowControl w:val="0"/>
        <w:kinsoku/>
        <w:wordWrap/>
        <w:overflowPunct/>
        <w:topLinePunct w:val="0"/>
        <w:autoSpaceDE/>
        <w:autoSpaceDN/>
        <w:bidi w:val="0"/>
        <w:adjustRightInd/>
        <w:snapToGrid/>
        <w:spacing w:before="100" w:after="100" w:line="44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三、</w:t>
      </w:r>
      <w:r>
        <w:rPr>
          <w:rFonts w:hint="eastAsia" w:ascii="仿宋" w:hAnsi="仿宋" w:eastAsia="仿宋" w:cs="仿宋"/>
          <w:b/>
          <w:color w:val="000000" w:themeColor="text1"/>
          <w:sz w:val="24"/>
          <w:szCs w:val="24"/>
          <w:lang w:val="en-US" w:eastAsia="zh-CN"/>
          <w14:textFill>
            <w14:solidFill>
              <w14:schemeClr w14:val="tx1"/>
            </w14:solidFill>
          </w14:textFill>
        </w:rPr>
        <w:t>安保</w:t>
      </w:r>
      <w:r>
        <w:rPr>
          <w:rFonts w:hint="eastAsia" w:ascii="仿宋" w:hAnsi="仿宋" w:eastAsia="仿宋" w:cs="仿宋"/>
          <w:b/>
          <w:bCs/>
          <w:color w:val="000000" w:themeColor="text1"/>
          <w:sz w:val="24"/>
          <w:szCs w:val="24"/>
          <w14:textFill>
            <w14:solidFill>
              <w14:schemeClr w14:val="tx1"/>
            </w14:solidFill>
          </w14:textFill>
        </w:rPr>
        <w:t>管理服务内容及要求</w:t>
      </w:r>
    </w:p>
    <w:p w14:paraId="79F27E6D">
      <w:pPr>
        <w:pStyle w:val="2"/>
        <w:pageBreakBefore w:val="0"/>
        <w:kinsoku/>
        <w:wordWrap/>
        <w:overflowPunct/>
        <w:topLinePunct w:val="0"/>
        <w:bidi w:val="0"/>
        <w:spacing w:line="440" w:lineRule="exact"/>
        <w:ind w:left="0" w:firstLine="480" w:firstLineChars="200"/>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一）安保服务内容包含：院区主要出入口安全管控、各楼宇出入口安全管控、地面及地下室停车场车辆管理、医疗场所诊疗秩序维护、全院治安巡逻、治安事件预防及处置、全院消防设施设备检查及履行微型消防站志愿队职能等。</w:t>
      </w:r>
    </w:p>
    <w:p w14:paraId="10B0698E">
      <w:pPr>
        <w:pageBreakBefore w:val="0"/>
        <w:kinsoku/>
        <w:wordWrap/>
        <w:overflowPunct/>
        <w:topLinePunct w:val="0"/>
        <w:bidi w:val="0"/>
        <w:spacing w:line="440" w:lineRule="exact"/>
        <w:ind w:left="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（二）服务人员要求：</w:t>
      </w:r>
    </w:p>
    <w:p w14:paraId="0F5A6D0A">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▲1.保安人员总人数不低于</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人。</w:t>
      </w:r>
    </w:p>
    <w:p w14:paraId="6D91BE26">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2.派驻保安人员无违法犯罪前科，身体健康，反应灵敏，工作责任心强，服务态度好，认真履职，自觉接受采购人对安保部门的工作督查和管理。</w:t>
      </w:r>
    </w:p>
    <w:p w14:paraId="198D9F09">
      <w:pPr>
        <w:pageBreakBefore w:val="0"/>
        <w:kinsoku/>
        <w:wordWrap/>
        <w:overflowPunct/>
        <w:topLinePunct w:val="0"/>
        <w:bidi w:val="0"/>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3.保安人员执勤时应统一着装，规范佩戴防护装备，做到仪表端正、着装整齐。保安员服装、武装腰带等装备由供应商提供并承担费用。</w:t>
      </w:r>
    </w:p>
    <w:p w14:paraId="0D95A849">
      <w:pPr>
        <w:pageBreakBefore w:val="0"/>
        <w:kinsoku/>
        <w:wordWrap/>
        <w:overflowPunct/>
        <w:topLinePunct w:val="0"/>
        <w:bidi w:val="0"/>
        <w:snapToGrid w:val="0"/>
        <w:spacing w:line="440" w:lineRule="exact"/>
        <w:ind w:firstLine="480" w:firstLineChars="200"/>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4.项目负责人及团队管理人员：</w:t>
      </w:r>
    </w:p>
    <w:p w14:paraId="696D779B">
      <w:pPr>
        <w:pageBreakBefore w:val="0"/>
        <w:kinsoku/>
        <w:wordWrap/>
        <w:overflowPunct/>
        <w:topLinePunct w:val="0"/>
        <w:bidi w:val="0"/>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①需派1名拥有丰富管理经验的项目负责人负责与医院全面对接工作，根据医院安保管理要求，指导医院安保服务工作开展。项目负责人年龄</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周岁以下且具有本科或以上学历，具有二级或以上保安员证书，具有</w:t>
      </w: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年及以上安保工作管理经验。</w:t>
      </w:r>
    </w:p>
    <w:p w14:paraId="2EC66752">
      <w:pPr>
        <w:pageBreakBefore w:val="0"/>
        <w:kinsoku/>
        <w:wordWrap/>
        <w:overflowPunct/>
        <w:topLinePunct w:val="0"/>
        <w:bidi w:val="0"/>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需派1名综合能力较强的保安队长常驻院区负责日常管理工作，定期向采购人安保部门汇报工作情况，保安队长经采购人考核满意后不得随意更换。当院区发生各类突发事件时，队长应迅速组织人员到现场妥善处置。保安队长年龄45周岁以下且具有大专或以上学历，具有二级或以上保安员证书，具有3年及以上安保工作管理经验。</w:t>
      </w:r>
    </w:p>
    <w:p w14:paraId="5EA6B542">
      <w:pPr>
        <w:pageBreakBefore w:val="0"/>
        <w:kinsoku/>
        <w:wordWrap/>
        <w:overflowPunct/>
        <w:topLinePunct w:val="0"/>
        <w:bidi w:val="0"/>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4.需定期对安保人员进行业务培训和考核，队伍应相对稳定。如有队员不能胜任岗位要求，采购人有权提出更换意见。</w:t>
      </w:r>
    </w:p>
    <w:p w14:paraId="2F03FC9E">
      <w:pPr>
        <w:pageBreakBefore w:val="0"/>
        <w:kinsoku/>
        <w:wordWrap/>
        <w:overflowPunct/>
        <w:topLinePunct w:val="0"/>
        <w:bidi w:val="0"/>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须加强安保人员管理，根据国家法律规定合法用工，采购人不承担安保服务期间发生的意外状况（包括操作不规范等因素造成的安全责任事故）产生的任何费用；如因中标单位用工不当给采购人造成损失，则由中标单位承担。</w:t>
      </w:r>
    </w:p>
    <w:p w14:paraId="70522E11">
      <w:pPr>
        <w:pageBreakBefore w:val="0"/>
        <w:kinsoku/>
        <w:wordWrap/>
        <w:overflowPunct/>
        <w:topLinePunct w:val="0"/>
        <w:bidi w:val="0"/>
        <w:snapToGrid w:val="0"/>
        <w:spacing w:line="440" w:lineRule="exact"/>
        <w:ind w:firstLine="480" w:firstLineChars="200"/>
        <w:outlineLvl w:val="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6.其他从业人员：</w:t>
      </w:r>
    </w:p>
    <w:p w14:paraId="50554423">
      <w:pPr>
        <w:pageBreakBefore w:val="0"/>
        <w:kinsoku/>
        <w:wordWrap/>
        <w:overflowPunct/>
        <w:topLinePunct w:val="0"/>
        <w:bidi w:val="0"/>
        <w:snapToGrid w:val="0"/>
        <w:spacing w:line="440" w:lineRule="exact"/>
        <w:ind w:left="239" w:leftChars="114"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①安保人员年龄应在50周岁以下，其中3名巡逻岗，年龄45周岁以下。所有安保人员身高要求：形象良好，退伍军人优先，持保安上岗资格证书上岗且没有违法违纪记录。</w:t>
      </w:r>
    </w:p>
    <w:p w14:paraId="1C8D175E">
      <w:pPr>
        <w:pageBreakBefore w:val="0"/>
        <w:kinsoku/>
        <w:wordWrap/>
        <w:overflowPunct/>
        <w:topLinePunct w:val="0"/>
        <w:bidi w:val="0"/>
        <w:snapToGrid w:val="0"/>
        <w:spacing w:line="440" w:lineRule="exact"/>
        <w:ind w:left="239" w:leftChars="114"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▲②其中至少</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人具有</w:t>
      </w:r>
      <w:r>
        <w:rPr>
          <w:rFonts w:hint="eastAsia" w:ascii="仿宋" w:hAnsi="仿宋" w:eastAsia="仿宋" w:cs="仿宋"/>
          <w:color w:val="000000" w:themeColor="text1"/>
          <w:kern w:val="0"/>
          <w:sz w:val="24"/>
          <w:szCs w:val="24"/>
          <w:highlight w:val="none"/>
          <w14:textFill>
            <w14:solidFill>
              <w14:schemeClr w14:val="tx1"/>
            </w14:solidFill>
          </w14:textFill>
        </w:rPr>
        <w:t>消防设施操作员（原建(构)筑物消防员）证、能熟练操作消控主机、熟悉相关工作流程。参与采购人消控室排班。</w:t>
      </w:r>
    </w:p>
    <w:p w14:paraId="5A847FA2">
      <w:pPr>
        <w:pageBreakBefore w:val="0"/>
        <w:kinsoku/>
        <w:wordWrap/>
        <w:overflowPunct/>
        <w:topLinePunct w:val="0"/>
        <w:bidi w:val="0"/>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③由于高峰期人流量较大，为避免发生突发事件造成人员伤亡，上岗后由供应商定期组织安保人员进行救护知识及技能培训。</w:t>
      </w:r>
    </w:p>
    <w:p w14:paraId="12D63018">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7.安保人员应严格遵守工作纪律，服从采购人的统一指挥、调度；</w:t>
      </w:r>
      <w:r>
        <w:rPr>
          <w:rFonts w:hint="eastAsia" w:ascii="仿宋" w:hAnsi="仿宋" w:eastAsia="仿宋" w:cs="仿宋"/>
          <w:bCs/>
          <w:color w:val="000000" w:themeColor="text1"/>
          <w:sz w:val="24"/>
          <w:szCs w:val="24"/>
          <w:highlight w:val="none"/>
          <w14:textFill>
            <w14:solidFill>
              <w14:schemeClr w14:val="tx1"/>
            </w14:solidFill>
          </w14:textFill>
        </w:rPr>
        <w:t>当班时间不得迟到、早退、脱岗、睡觉、看书、打牌、闲聊、酒后上岗、抽烟、做其他与工作无关的事情。</w:t>
      </w:r>
    </w:p>
    <w:p w14:paraId="1F9941F2">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8.安保人员名单须报采购人备案，经采购人审核同意后方可安排实施。服务过程中，未经采购人同意，中标单位不得擅自更换安保人员，服务质量差的人员采购人有权提出人员更换。</w:t>
      </w:r>
    </w:p>
    <w:p w14:paraId="59398FD6">
      <w:pPr>
        <w:pStyle w:val="5"/>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9.除派驻本单位服务团队外，投标人需具备快速服务支撑；在特殊安保需要时，能迅速派出足够数量的有经验的增援人员。</w:t>
      </w:r>
    </w:p>
    <w:p w14:paraId="792A2E14">
      <w:pPr>
        <w:pStyle w:val="5"/>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.对每个派遣的安保人员进行基本的岗前培训，并将</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相关</w:t>
      </w:r>
      <w:r>
        <w:rPr>
          <w:rFonts w:hint="eastAsia" w:ascii="仿宋" w:hAnsi="仿宋" w:eastAsia="仿宋" w:cs="仿宋"/>
          <w:color w:val="000000" w:themeColor="text1"/>
          <w:sz w:val="24"/>
          <w:szCs w:val="24"/>
          <w:highlight w:val="none"/>
          <w14:textFill>
            <w14:solidFill>
              <w14:schemeClr w14:val="tx1"/>
            </w14:solidFill>
          </w14:textFill>
        </w:rPr>
        <w:t>证书复印件交由采购单位审核后，方可安排人员上岗。在安保人员上岗后，还需每月定期组织安保人员开展基本礼仪、技能和技术的培训，协助采购单位每季度组织安保人员开展综合演练。</w:t>
      </w:r>
    </w:p>
    <w:p w14:paraId="0B8B5C0D">
      <w:pPr>
        <w:pStyle w:val="5"/>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所有安保人员需熟练操作院内所有消防器材、防爆器材的使用。</w:t>
      </w:r>
    </w:p>
    <w:p w14:paraId="5CE2C81C">
      <w:pPr>
        <w:pStyle w:val="5"/>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.每月定期向采购人汇报安保服务情况，对采购人提出的问题要在3个工作日内提出有效的针对性的解决方案和举措，原则上对相关问题需在7个工作日内整改到位。</w:t>
      </w:r>
    </w:p>
    <w:p w14:paraId="1CAFF77F">
      <w:pPr>
        <w:pageBreakBefore w:val="0"/>
        <w:numPr>
          <w:ilvl w:val="0"/>
          <w:numId w:val="0"/>
        </w:numPr>
        <w:kinsoku/>
        <w:wordWrap/>
        <w:overflowPunct/>
        <w:topLinePunct w:val="0"/>
        <w:bidi w:val="0"/>
        <w:spacing w:line="440" w:lineRule="exact"/>
        <w:ind w:firstLine="42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岗位人员需求：</w:t>
      </w:r>
    </w:p>
    <w:p w14:paraId="353963EB">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临平区星桥街道社区卫生服务中心</w:t>
      </w:r>
      <w:r>
        <w:rPr>
          <w:rFonts w:hint="eastAsia" w:ascii="仿宋" w:hAnsi="仿宋" w:eastAsia="仿宋" w:cs="仿宋"/>
          <w:color w:val="000000" w:themeColor="text1"/>
          <w:sz w:val="24"/>
          <w:szCs w:val="24"/>
          <w:highlight w:val="none"/>
          <w14:textFill>
            <w14:solidFill>
              <w14:schemeClr w14:val="tx1"/>
            </w14:solidFill>
          </w14:textFill>
        </w:rPr>
        <w:t>拟采购安保服务一项，计划配置安保人员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人，</w:t>
      </w:r>
      <w:r>
        <w:rPr>
          <w:rFonts w:hint="eastAsia" w:ascii="仿宋" w:hAnsi="仿宋" w:eastAsia="仿宋" w:cs="仿宋"/>
          <w:b/>
          <w:bCs/>
          <w:color w:val="000000" w:themeColor="text1"/>
          <w:sz w:val="24"/>
          <w:szCs w:val="24"/>
          <w:highlight w:val="none"/>
          <w14:textFill>
            <w14:solidFill>
              <w14:schemeClr w14:val="tx1"/>
            </w14:solidFill>
          </w14:textFill>
        </w:rPr>
        <w:t>满足以下岗位的在岗人数需求及在岗时间要求。</w:t>
      </w:r>
    </w:p>
    <w:tbl>
      <w:tblPr>
        <w:tblStyle w:val="62"/>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1708"/>
        <w:gridCol w:w="2158"/>
        <w:gridCol w:w="1992"/>
        <w:gridCol w:w="578"/>
        <w:gridCol w:w="706"/>
        <w:gridCol w:w="839"/>
      </w:tblGrid>
      <w:tr w14:paraId="7A20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80" w:type="dxa"/>
            <w:gridSpan w:val="7"/>
            <w:tcBorders>
              <w:top w:val="single" w:color="000000" w:sz="4" w:space="0"/>
              <w:left w:val="single" w:color="000000" w:sz="4" w:space="0"/>
              <w:bottom w:val="single" w:color="000000" w:sz="4" w:space="0"/>
              <w:right w:val="single" w:color="000000" w:sz="4" w:space="0"/>
            </w:tcBorders>
            <w:noWrap/>
            <w:vAlign w:val="center"/>
          </w:tcPr>
          <w:p w14:paraId="70A446F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bookmarkStart w:id="29" w:name="_Hlk8163661"/>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星桥街道社区卫生服务中心安保人员配置表</w:t>
            </w:r>
          </w:p>
        </w:tc>
      </w:tr>
      <w:tr w14:paraId="0C1B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A5A683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14:paraId="4617A3A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岗位</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9AB656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岗位内容</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3BD378E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岗位时间</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8A6454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白班</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B36878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中班</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26D7DE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夜班</w:t>
            </w:r>
          </w:p>
        </w:tc>
      </w:tr>
      <w:tr w14:paraId="2CED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1A0AB72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67A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东南门岗</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D99DC9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停车收费</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6751676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7:30-次日7:30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D73003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967EAC6">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47C963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r>
      <w:tr w14:paraId="3B02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AAB268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247A">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西南门岗</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6D07A8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停车收费</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0C6CC86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7:30-次日7:30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2A360A6">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0FCF49A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A66C73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r>
      <w:tr w14:paraId="2073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16A8A7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EE5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门诊大厅</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2EDEC1D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秩序管理、接待（安检）</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5B8D1FB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7:30-次日7:30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D5C95C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9A039B6">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1</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25AA64A">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1</w:t>
            </w:r>
          </w:p>
        </w:tc>
      </w:tr>
      <w:tr w14:paraId="7F2F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AD5CC0A">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C6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住院部入口</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4E7C810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秩序管理、接待</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30F248FA">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7:30-16:30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B7CCC0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A902E62">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1A75D29">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9B6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1D45B87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56D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shd w:val="clear"/>
                <w:lang w:val="en-US" w:eastAsia="zh-CN" w:bidi="ar"/>
              </w:rPr>
              <w:t>地下车库</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6096C34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车辆管理</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5B27E86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7:30-16:30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7DD29F7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F57ADEF">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9D66BB2">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86E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9D9134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554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shd w:val="clear"/>
                <w:lang w:val="en-US" w:eastAsia="zh-CN" w:bidi="ar"/>
              </w:rPr>
              <w:t>地库入口</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751D0F1E">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秩序管理、接待</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4440740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7:30-16:30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072DE8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964D5A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EDD51B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A8B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1476958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5D17">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shd w:val="clear"/>
                <w:lang w:val="en-US" w:eastAsia="zh-CN" w:bidi="ar"/>
              </w:rPr>
              <w:t>巡逻兼地面停车场</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07C5ED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秩序管理、</w:t>
            </w:r>
          </w:p>
          <w:p w14:paraId="0162627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接待、应急处置</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415A7EF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7:30-次日7:30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548384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596C12E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C2D3847">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1</w:t>
            </w:r>
          </w:p>
        </w:tc>
      </w:tr>
      <w:tr w14:paraId="2A29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393E677">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256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shd w:val="clear"/>
                <w:lang w:val="en-US" w:eastAsia="zh-CN" w:bidi="ar"/>
              </w:rPr>
              <w:t>消(监)控岗</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089B911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监控、应急处置</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1AC9415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7:30-次日7:30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071638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733E756">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224DC0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r>
      <w:tr w14:paraId="46B9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76DAE2E">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3E9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机动人员</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22DAE8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其他工作调度</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464F9F4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8:00-17:00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A3C9A0E">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7D01EEDE">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949475E">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00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19929E67">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619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保安队长</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367573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岗位督查、其他工作</w:t>
            </w: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2F1EAE0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8:00-17:00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FA92A6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9AD4DBB">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911BED8">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CAA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64E853B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1708" w:type="dxa"/>
            <w:tcBorders>
              <w:top w:val="single" w:color="000000" w:sz="4" w:space="0"/>
              <w:left w:val="single" w:color="000000" w:sz="4" w:space="0"/>
              <w:bottom w:val="single" w:color="000000" w:sz="4" w:space="0"/>
              <w:right w:val="single" w:color="000000" w:sz="4" w:space="0"/>
            </w:tcBorders>
            <w:noWrap/>
            <w:vAlign w:val="center"/>
          </w:tcPr>
          <w:p w14:paraId="45C7A73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人数合计</w:t>
            </w:r>
          </w:p>
        </w:tc>
        <w:tc>
          <w:tcPr>
            <w:tcW w:w="2158" w:type="dxa"/>
            <w:tcBorders>
              <w:top w:val="single" w:color="000000" w:sz="4" w:space="0"/>
              <w:left w:val="single" w:color="000000" w:sz="4" w:space="0"/>
              <w:bottom w:val="single" w:color="000000" w:sz="4" w:space="0"/>
              <w:right w:val="single" w:color="000000" w:sz="4" w:space="0"/>
            </w:tcBorders>
            <w:noWrap/>
            <w:vAlign w:val="center"/>
          </w:tcPr>
          <w:p w14:paraId="1F467381">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992" w:type="dxa"/>
            <w:tcBorders>
              <w:top w:val="single" w:color="000000" w:sz="4" w:space="0"/>
              <w:left w:val="single" w:color="000000" w:sz="4" w:space="0"/>
              <w:bottom w:val="single" w:color="000000" w:sz="4" w:space="0"/>
              <w:right w:val="single" w:color="000000" w:sz="4" w:space="0"/>
            </w:tcBorders>
            <w:noWrap/>
            <w:vAlign w:val="center"/>
          </w:tcPr>
          <w:p w14:paraId="60FC9F5C">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D8731EA">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191E6ABA">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BB904E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r>
      <w:tr w14:paraId="1B22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680" w:type="dxa"/>
            <w:gridSpan w:val="7"/>
            <w:tcBorders>
              <w:top w:val="single" w:color="000000" w:sz="4" w:space="0"/>
              <w:left w:val="single" w:color="000000" w:sz="4" w:space="0"/>
              <w:bottom w:val="single" w:color="000000" w:sz="4" w:space="0"/>
              <w:right w:val="single" w:color="000000" w:sz="4" w:space="0"/>
            </w:tcBorders>
            <w:noWrap/>
            <w:vAlign w:val="center"/>
          </w:tcPr>
          <w:p w14:paraId="4B310F0D">
            <w:pPr>
              <w:pageBreakBefore w:val="0"/>
              <w:kinsoku/>
              <w:wordWrap/>
              <w:overflowPunct/>
              <w:topLinePunct w:val="0"/>
              <w:bidi w:val="0"/>
              <w:spacing w:line="44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备注：</w:t>
            </w:r>
            <w:r>
              <w:rPr>
                <w:rFonts w:hint="eastAsia" w:ascii="仿宋" w:hAnsi="仿宋" w:eastAsia="仿宋" w:cs="仿宋"/>
                <w:color w:val="000000" w:themeColor="text1"/>
                <w:kern w:val="0"/>
                <w:sz w:val="24"/>
                <w:szCs w:val="24"/>
                <w:lang w:eastAsia="zh-CN"/>
                <w14:textFill>
                  <w14:solidFill>
                    <w14:schemeClr w14:val="tx1"/>
                  </w14:solidFill>
                </w14:textFill>
              </w:rPr>
              <w:t>按相关规定配置每天在岗人员</w:t>
            </w:r>
          </w:p>
        </w:tc>
      </w:tr>
    </w:tbl>
    <w:p w14:paraId="288D175E">
      <w:pPr>
        <w:keepNext w:val="0"/>
        <w:keepLines w:val="0"/>
        <w:pageBreakBefore w:val="0"/>
        <w:widowControl w:val="0"/>
        <w:numPr>
          <w:ilvl w:val="0"/>
          <w:numId w:val="0"/>
        </w:numPr>
        <w:kinsoku/>
        <w:wordWrap/>
        <w:overflowPunct/>
        <w:topLinePunct w:val="0"/>
        <w:autoSpaceDE/>
        <w:autoSpaceDN/>
        <w:bidi w:val="0"/>
        <w:adjustRightInd/>
        <w:snapToGrid/>
        <w:spacing w:before="100" w:after="100" w:line="440" w:lineRule="exact"/>
        <w:ind w:firstLine="42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管理服务应达到的各项指标：</w:t>
      </w:r>
    </w:p>
    <w:p w14:paraId="64637E8B">
      <w:pPr>
        <w:pStyle w:val="894"/>
        <w:pageBreakBefore w:val="0"/>
        <w:kinsoku/>
        <w:wordWrap/>
        <w:overflowPunct/>
        <w:topLinePunct w:val="0"/>
        <w:bidi w:val="0"/>
        <w:spacing w:line="440" w:lineRule="exact"/>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保安队长：</w:t>
      </w:r>
      <w:r>
        <w:rPr>
          <w:rFonts w:hint="eastAsia" w:ascii="仿宋" w:hAnsi="仿宋" w:eastAsia="仿宋" w:cs="仿宋"/>
          <w:color w:val="000000" w:themeColor="text1"/>
          <w:sz w:val="24"/>
          <w:szCs w:val="24"/>
          <w:highlight w:val="none"/>
          <w14:textFill>
            <w14:solidFill>
              <w14:schemeClr w14:val="tx1"/>
            </w14:solidFill>
          </w14:textFill>
        </w:rPr>
        <w:t>负责日常管理工作，定期向采购人安保部门汇报工作情况，保安队长</w:t>
      </w:r>
      <w:r>
        <w:rPr>
          <w:rStyle w:val="78"/>
          <w:rFonts w:hint="eastAsia" w:ascii="仿宋" w:hAnsi="仿宋" w:eastAsia="仿宋" w:cs="仿宋"/>
          <w:color w:val="000000" w:themeColor="text1"/>
          <w:kern w:val="2"/>
          <w:sz w:val="24"/>
          <w:szCs w:val="24"/>
          <w:highlight w:val="none"/>
          <w:lang w:eastAsia="zh-CN"/>
          <w14:textFill>
            <w14:solidFill>
              <w14:schemeClr w14:val="tx1"/>
            </w14:solidFill>
          </w14:textFill>
        </w:rPr>
        <w:t>未经医院许可不得擅自更换</w:t>
      </w:r>
      <w:r>
        <w:rPr>
          <w:rFonts w:hint="eastAsia" w:ascii="仿宋" w:hAnsi="仿宋" w:eastAsia="仿宋" w:cs="仿宋"/>
          <w:color w:val="000000" w:themeColor="text1"/>
          <w:sz w:val="24"/>
          <w:szCs w:val="24"/>
          <w:highlight w:val="none"/>
          <w14:textFill>
            <w14:solidFill>
              <w14:schemeClr w14:val="tx1"/>
            </w14:solidFill>
          </w14:textFill>
        </w:rPr>
        <w:t>。当</w:t>
      </w:r>
      <w:r>
        <w:rPr>
          <w:rFonts w:hint="eastAsia" w:ascii="仿宋" w:hAnsi="仿宋" w:eastAsia="仿宋" w:cs="仿宋"/>
          <w:color w:val="000000" w:themeColor="text1"/>
          <w:sz w:val="24"/>
          <w:szCs w:val="24"/>
          <w:highlight w:val="none"/>
          <w:lang w:eastAsia="zh-CN"/>
          <w14:textFill>
            <w14:solidFill>
              <w14:schemeClr w14:val="tx1"/>
            </w14:solidFill>
          </w14:textFill>
        </w:rPr>
        <w:t>院区</w:t>
      </w:r>
      <w:r>
        <w:rPr>
          <w:rFonts w:hint="eastAsia" w:ascii="仿宋" w:hAnsi="仿宋" w:eastAsia="仿宋" w:cs="仿宋"/>
          <w:color w:val="000000" w:themeColor="text1"/>
          <w:sz w:val="24"/>
          <w:szCs w:val="24"/>
          <w:highlight w:val="none"/>
          <w14:textFill>
            <w14:solidFill>
              <w14:schemeClr w14:val="tx1"/>
            </w14:solidFill>
          </w14:textFill>
        </w:rPr>
        <w:t>发生各类突发事件时，队长应迅速组织人员到现场妥善处置。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负责保安队伍的管理，做好微型消防站管理、拉练，安排好全院消防设施设备检查等工作，协调对接上级安排的其他各项工作。协助医院保卫科做好各类安全生产台账整理工作。</w:t>
      </w:r>
    </w:p>
    <w:p w14:paraId="31288494">
      <w:pPr>
        <w:pStyle w:val="894"/>
        <w:pageBreakBefore w:val="0"/>
        <w:kinsoku/>
        <w:wordWrap/>
        <w:overflowPunct/>
        <w:topLinePunct w:val="0"/>
        <w:bidi w:val="0"/>
        <w:spacing w:line="440" w:lineRule="exact"/>
        <w:ind w:firstLine="480" w:firstLineChars="200"/>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当班组长：负责管理当天的保安团队，确保团队成员履行职责、遵守纪律。对保安员的工作进行监督和指导，提高保安工作的效率。制定当天的保安工作计划，合理分配工作任务，确保各项保安措施的落实。确保所负责区域的治安秩序良好，及时发现并处理安全隐患，预防各类安全事故的发生。与其他部门保持良好的沟通，确保保安工作的顺利进行。</w:t>
      </w:r>
    </w:p>
    <w:p w14:paraId="18D37977">
      <w:pPr>
        <w:pStyle w:val="894"/>
        <w:pageBreakBefore w:val="0"/>
        <w:kinsoku/>
        <w:wordWrap/>
        <w:overflowPunct/>
        <w:topLinePunct w:val="0"/>
        <w:bidi w:val="0"/>
        <w:spacing w:line="44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门诊大厅：</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门诊大厅应急处置岗人员应当配合好门诊大厅医护人员做好人员疏导和引导工作，维护好门诊大厅内部次序、保护好院内的人员安全、财务安全，对其余岗位突发情况及时支援，管理门诊大厅收费人员排队次序。遇到突发性自身无法解决情况时，及时汇报当班组长。负责微型消防站紧急出动，负责门诊楼消防设施设备检查。</w:t>
      </w:r>
    </w:p>
    <w:p w14:paraId="2D55796D">
      <w:pPr>
        <w:pStyle w:val="894"/>
        <w:pageBreakBefore w:val="0"/>
        <w:kinsoku/>
        <w:wordWrap/>
        <w:overflowPunct/>
        <w:topLinePunct w:val="0"/>
        <w:bidi w:val="0"/>
        <w:spacing w:line="440" w:lineRule="exact"/>
        <w:ind w:firstLine="480" w:firstLineChars="200"/>
        <w:rPr>
          <w:rStyle w:val="373"/>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急诊室大厅：</w:t>
      </w:r>
      <w:r>
        <w:rPr>
          <w:rStyle w:val="373"/>
          <w:rFonts w:hint="eastAsia" w:ascii="仿宋" w:hAnsi="仿宋" w:eastAsia="仿宋" w:cs="仿宋"/>
          <w:color w:val="000000" w:themeColor="text1"/>
          <w:sz w:val="24"/>
          <w:szCs w:val="24"/>
          <w:highlight w:val="none"/>
          <w14:textFill>
            <w14:solidFill>
              <w14:schemeClr w14:val="tx1"/>
            </w14:solidFill>
          </w14:textFill>
        </w:rPr>
        <w:t>配合本院工作人员维护好现场人员进出秩序确保急诊处人员人身财产安全，对不遵守人员及时劝阻引导，遇到突发性自身无法解决情况时，及时汇报当班组长。</w:t>
      </w:r>
    </w:p>
    <w:p w14:paraId="247B7D62">
      <w:pPr>
        <w:pStyle w:val="894"/>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住院部管控口：</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严格执行探视管控要求，尽量避免矛盾纠纷，配合住院部病区医护人员工作，确保住院部人身财产安全。遇到突发性自身无法解决的问题，及时汇报当班组长。负责住院部消防设施设备检查。</w:t>
      </w:r>
      <w:r>
        <w:rPr>
          <w:rFonts w:hint="eastAsia" w:ascii="仿宋" w:hAnsi="仿宋" w:eastAsia="仿宋" w:cs="仿宋"/>
          <w:bCs/>
          <w:color w:val="000000" w:themeColor="text1"/>
          <w:sz w:val="24"/>
          <w:szCs w:val="24"/>
          <w:highlight w:val="none"/>
          <w14:textFill>
            <w14:solidFill>
              <w14:schemeClr w14:val="tx1"/>
            </w14:solidFill>
          </w14:textFill>
        </w:rPr>
        <w:t>阻止穿病号服或手戴住院腕带的患者走出院区；严禁流浪汉、乞讨者进入院区</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14:paraId="5382A174">
      <w:pPr>
        <w:pStyle w:val="894"/>
        <w:pageBreakBefore w:val="0"/>
        <w:kinsoku/>
        <w:wordWrap/>
        <w:overflowPunct/>
        <w:topLinePunct w:val="0"/>
        <w:bidi w:val="0"/>
        <w:spacing w:line="44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南门出入口：</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负责引导进出人员和车辆次序，主动排除出现的问题，避免出入口过于拥堵。随时观察四周注意发现周边情况，如有情况及时处置及时汇报。负责所有非机动车辆有序停放，急诊门口和医技楼门口出现情况及时处理，确保路面车辆畅通无阻。</w:t>
      </w:r>
    </w:p>
    <w:p w14:paraId="67B77AE7">
      <w:pPr>
        <w:pStyle w:val="894"/>
        <w:pageBreakBefore w:val="0"/>
        <w:kinsoku/>
        <w:wordWrap/>
        <w:overflowPunct/>
        <w:topLinePunct w:val="0"/>
        <w:bidi w:val="0"/>
        <w:spacing w:line="440" w:lineRule="exac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西门出入口：</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负责引导所有进入医院的人和车辆次序，主动排除出现的问题，避免出入口过于拥堵。随时观察周边情况，如有情况及时处置、及时汇报。保持急诊区域车辆有序停放。</w:t>
      </w:r>
      <w:r>
        <w:rPr>
          <w:rFonts w:hint="eastAsia" w:ascii="仿宋" w:hAnsi="仿宋" w:eastAsia="仿宋" w:cs="仿宋"/>
          <w:bCs/>
          <w:color w:val="000000" w:themeColor="text1"/>
          <w:sz w:val="24"/>
          <w:szCs w:val="24"/>
          <w:highlight w:val="none"/>
          <w:lang w:eastAsia="zh-CN"/>
          <w14:textFill>
            <w14:solidFill>
              <w14:schemeClr w14:val="tx1"/>
            </w14:solidFill>
          </w14:textFill>
        </w:rPr>
        <w:t>引导</w:t>
      </w:r>
      <w:r>
        <w:rPr>
          <w:rFonts w:hint="eastAsia" w:ascii="仿宋" w:hAnsi="仿宋" w:eastAsia="仿宋" w:cs="仿宋"/>
          <w:bCs/>
          <w:color w:val="000000" w:themeColor="text1"/>
          <w:sz w:val="24"/>
          <w:szCs w:val="24"/>
          <w:highlight w:val="none"/>
          <w14:textFill>
            <w14:solidFill>
              <w14:schemeClr w14:val="tx1"/>
            </w14:solidFill>
          </w14:textFill>
        </w:rPr>
        <w:t>自行车、摩托车、电瓶车及其他车辆</w:t>
      </w:r>
      <w:r>
        <w:rPr>
          <w:rFonts w:hint="eastAsia" w:ascii="仿宋" w:hAnsi="仿宋" w:eastAsia="仿宋" w:cs="仿宋"/>
          <w:bCs/>
          <w:color w:val="000000" w:themeColor="text1"/>
          <w:sz w:val="24"/>
          <w:szCs w:val="24"/>
          <w:highlight w:val="none"/>
          <w:lang w:eastAsia="zh-CN"/>
          <w14:textFill>
            <w14:solidFill>
              <w14:schemeClr w14:val="tx1"/>
            </w14:solidFill>
          </w14:textFill>
        </w:rPr>
        <w:t>按秩序停放。</w:t>
      </w:r>
    </w:p>
    <w:p w14:paraId="299F7516">
      <w:pPr>
        <w:pStyle w:val="894"/>
        <w:pageBreakBefore w:val="0"/>
        <w:kinsoku/>
        <w:wordWrap/>
        <w:overflowPunct/>
        <w:topLinePunct w:val="0"/>
        <w:bidi w:val="0"/>
        <w:spacing w:line="44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地下室：</w:t>
      </w:r>
      <w:r>
        <w:rPr>
          <w:rStyle w:val="266"/>
          <w:rFonts w:hint="eastAsia" w:ascii="仿宋" w:hAnsi="仿宋" w:eastAsia="仿宋" w:cs="仿宋"/>
          <w:color w:val="000000" w:themeColor="text1"/>
          <w:sz w:val="24"/>
          <w:szCs w:val="24"/>
          <w:highlight w:val="none"/>
          <w:lang w:eastAsia="zh-CN"/>
          <w14:textFill>
            <w14:solidFill>
              <w14:schemeClr w14:val="tx1"/>
            </w14:solidFill>
          </w14:textFill>
        </w:rPr>
        <w:t>地下车库管理人员应当利用好通讯设备对现有车位情况实时联动，告知路口管理人员做好车辆引导，对入院车辆做到有序管理、有序停放。对违停车辆礼貌劝告引导。对人员出口正确引导，对地下室区域全进行巡视检查，</w:t>
      </w:r>
      <w:r>
        <w:rPr>
          <w:rStyle w:val="373"/>
          <w:rFonts w:hint="eastAsia" w:ascii="仿宋" w:hAnsi="仿宋" w:eastAsia="仿宋" w:cs="仿宋"/>
          <w:color w:val="000000" w:themeColor="text1"/>
          <w:sz w:val="24"/>
          <w:szCs w:val="24"/>
          <w:highlight w:val="none"/>
          <w14:textFill>
            <w14:solidFill>
              <w14:schemeClr w14:val="tx1"/>
            </w14:solidFill>
          </w14:textFill>
        </w:rPr>
        <w:t>负责地下消防设施检查。</w:t>
      </w:r>
      <w:r>
        <w:rPr>
          <w:rStyle w:val="314"/>
          <w:rFonts w:hint="eastAsia" w:ascii="仿宋" w:hAnsi="仿宋" w:eastAsia="仿宋" w:cs="仿宋"/>
          <w:color w:val="000000" w:themeColor="text1"/>
          <w:sz w:val="24"/>
          <w:szCs w:val="24"/>
          <w:highlight w:val="none"/>
          <w14:textFill>
            <w14:solidFill>
              <w14:schemeClr w14:val="tx1"/>
            </w14:solidFill>
          </w14:textFill>
        </w:rPr>
        <w:t>负责引导病人到病房，按规定时间管理好探视工作，随时处理突发事件。</w:t>
      </w:r>
    </w:p>
    <w:p w14:paraId="78115584">
      <w:pPr>
        <w:pStyle w:val="894"/>
        <w:pageBreakBefore w:val="0"/>
        <w:kinsoku/>
        <w:wordWrap/>
        <w:overflowPunct/>
        <w:topLinePunct w:val="0"/>
        <w:bidi w:val="0"/>
        <w:spacing w:line="440" w:lineRule="exac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巡查组：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巡查岗人员应当对本院区内外进行每日巡查处置。巡查人员在岗工作情况并做好记录，巡查院内基本设施是否完好，及时处理巡查过程中出现的问题，负责微型消防站紧急出动、应急反恐等突发性事件。</w:t>
      </w:r>
    </w:p>
    <w:p w14:paraId="14E2CC28">
      <w:pPr>
        <w:pageBreakBefore w:val="0"/>
        <w:kinsoku/>
        <w:wordWrap/>
        <w:overflowPunct/>
        <w:topLinePunct w:val="0"/>
        <w:bidi w:val="0"/>
        <w:snapToGrid w:val="0"/>
        <w:spacing w:line="440" w:lineRule="exact"/>
        <w:ind w:left="239" w:leftChars="114"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消防设施操作员（原建(构)筑物消防员）</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持有专业机构培训并提供相关</w:t>
      </w:r>
      <w:r>
        <w:rPr>
          <w:rFonts w:hint="eastAsia" w:ascii="仿宋" w:hAnsi="仿宋" w:eastAsia="仿宋" w:cs="仿宋"/>
          <w:color w:val="000000" w:themeColor="text1"/>
          <w:kern w:val="0"/>
          <w:sz w:val="24"/>
          <w:szCs w:val="24"/>
          <w:highlight w:val="none"/>
          <w14:textFill>
            <w14:solidFill>
              <w14:schemeClr w14:val="tx1"/>
            </w14:solidFill>
          </w14:textFill>
        </w:rPr>
        <w:t>证</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件</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证明，具有相关培训就经历及合格证书，</w:t>
      </w:r>
      <w:r>
        <w:rPr>
          <w:rFonts w:hint="eastAsia" w:ascii="仿宋" w:hAnsi="仿宋" w:eastAsia="仿宋" w:cs="仿宋"/>
          <w:color w:val="000000" w:themeColor="text1"/>
          <w:kern w:val="0"/>
          <w:sz w:val="24"/>
          <w:szCs w:val="24"/>
          <w:highlight w:val="none"/>
          <w14:textFill>
            <w14:solidFill>
              <w14:schemeClr w14:val="tx1"/>
            </w14:solidFill>
          </w14:textFill>
        </w:rPr>
        <w:t>能熟练操作消控主机、熟悉相关工作流程。参与采购人消控室排班。</w:t>
      </w:r>
    </w:p>
    <w:p w14:paraId="581FD66F">
      <w:pPr>
        <w:pStyle w:val="894"/>
        <w:pageBreakBefore w:val="0"/>
        <w:kinsoku/>
        <w:wordWrap/>
        <w:overflowPunct/>
        <w:topLinePunct w:val="0"/>
        <w:bidi w:val="0"/>
        <w:spacing w:line="44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驾驶员：具备一定的机动车辆驾驶技能，持有C1及以上驾驶证书，懂得相关车辆使用相关常识。</w:t>
      </w:r>
    </w:p>
    <w:p w14:paraId="00C1E755">
      <w:pPr>
        <w:pStyle w:val="2"/>
        <w:keepNext/>
        <w:keepLines/>
        <w:pageBreakBefore w:val="0"/>
        <w:widowControl w:val="0"/>
        <w:numPr>
          <w:ilvl w:val="0"/>
          <w:numId w:val="0"/>
        </w:numPr>
        <w:kinsoku/>
        <w:wordWrap/>
        <w:overflowPunct/>
        <w:topLinePunct w:val="0"/>
        <w:autoSpaceDE/>
        <w:autoSpaceDN/>
        <w:bidi w:val="0"/>
        <w:adjustRightInd/>
        <w:snapToGrid/>
        <w:spacing w:before="100" w:after="100" w:line="440" w:lineRule="exact"/>
        <w:ind w:left="0" w:firstLine="420"/>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六、</w:t>
      </w:r>
      <w:r>
        <w:rPr>
          <w:rFonts w:hint="eastAsia" w:ascii="仿宋" w:hAnsi="仿宋" w:eastAsia="仿宋" w:cs="仿宋"/>
          <w:color w:val="000000" w:themeColor="text1"/>
          <w:sz w:val="24"/>
          <w:szCs w:val="24"/>
          <w:highlight w:val="none"/>
          <w:lang w:val="en-US"/>
          <w14:textFill>
            <w14:solidFill>
              <w14:schemeClr w14:val="tx1"/>
            </w14:solidFill>
          </w14:textFill>
        </w:rPr>
        <w:t>对投标人或中标人的其他说明：</w:t>
      </w:r>
    </w:p>
    <w:p w14:paraId="35568EB6">
      <w:pPr>
        <w:pageBreakBefore w:val="0"/>
        <w:kinsoku/>
        <w:wordWrap/>
        <w:overflowPunct/>
        <w:topLinePunct w:val="0"/>
        <w:bidi w:val="0"/>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1、定期对保安人员进行业务培训和考核，队伍应相对稳定。如有队员不能胜任岗位要求，采购人有权提出更换意见。</w:t>
      </w:r>
    </w:p>
    <w:p w14:paraId="3B04DA22">
      <w:pPr>
        <w:pStyle w:val="894"/>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加强保安人员管理，根据国家法律规定合法用工，采购人不承担保安服务期间发生的意外状况（包括操作不规范等因素造成的安全责任事故）产生的任何费用；如因中标单位用工不当给采购人造成损失，则由中标单位承担。</w:t>
      </w:r>
    </w:p>
    <w:p w14:paraId="66AF28FD">
      <w:pPr>
        <w:pStyle w:val="894"/>
        <w:pageBreakBefore w:val="0"/>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投标人承诺项目中标后配置项目相关人员的装备（包括对讲装置、必备的安全护卫器械及设备维修费用等）。--安保装备配备表（含在总报价内）。</w:t>
      </w:r>
    </w:p>
    <w:tbl>
      <w:tblPr>
        <w:tblStyle w:val="62"/>
        <w:tblW w:w="8198"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174"/>
        <w:gridCol w:w="1716"/>
        <w:gridCol w:w="3112"/>
      </w:tblGrid>
      <w:tr w14:paraId="6932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196" w:type="dxa"/>
            <w:noWrap w:val="0"/>
            <w:vAlign w:val="center"/>
          </w:tcPr>
          <w:p w14:paraId="0776F313">
            <w:pPr>
              <w:pageBreakBefore w:val="0"/>
              <w:kinsoku/>
              <w:wordWrap/>
              <w:overflowPunct/>
              <w:topLinePunct w:val="0"/>
              <w:bidi w:val="0"/>
              <w:spacing w:line="44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174" w:type="dxa"/>
            <w:noWrap w:val="0"/>
            <w:vAlign w:val="center"/>
          </w:tcPr>
          <w:p w14:paraId="0D8A1474">
            <w:pPr>
              <w:pageBreakBefore w:val="0"/>
              <w:tabs>
                <w:tab w:val="left" w:pos="8280"/>
              </w:tabs>
              <w:kinsoku/>
              <w:wordWrap/>
              <w:overflowPunct/>
              <w:topLinePunct w:val="0"/>
              <w:autoSpaceDE w:val="0"/>
              <w:autoSpaceDN w:val="0"/>
              <w:bidi w:val="0"/>
              <w:spacing w:line="440" w:lineRule="exact"/>
              <w:ind w:right="25"/>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名称</w:t>
            </w:r>
          </w:p>
        </w:tc>
        <w:tc>
          <w:tcPr>
            <w:tcW w:w="1716" w:type="dxa"/>
            <w:noWrap w:val="0"/>
            <w:vAlign w:val="center"/>
          </w:tcPr>
          <w:p w14:paraId="4BD70C91">
            <w:pPr>
              <w:pageBreakBefore w:val="0"/>
              <w:tabs>
                <w:tab w:val="left" w:pos="8280"/>
              </w:tabs>
              <w:kinsoku/>
              <w:wordWrap/>
              <w:overflowPunct/>
              <w:topLinePunct w:val="0"/>
              <w:autoSpaceDE w:val="0"/>
              <w:autoSpaceDN w:val="0"/>
              <w:bidi w:val="0"/>
              <w:spacing w:line="440" w:lineRule="exact"/>
              <w:ind w:right="25"/>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单位</w:t>
            </w:r>
          </w:p>
        </w:tc>
        <w:tc>
          <w:tcPr>
            <w:tcW w:w="3112" w:type="dxa"/>
            <w:noWrap w:val="0"/>
            <w:vAlign w:val="center"/>
          </w:tcPr>
          <w:p w14:paraId="0FE48450">
            <w:pPr>
              <w:pageBreakBefore w:val="0"/>
              <w:tabs>
                <w:tab w:val="left" w:pos="8280"/>
              </w:tabs>
              <w:kinsoku/>
              <w:wordWrap/>
              <w:overflowPunct/>
              <w:topLinePunct w:val="0"/>
              <w:autoSpaceDE w:val="0"/>
              <w:autoSpaceDN w:val="0"/>
              <w:bidi w:val="0"/>
              <w:spacing w:line="440" w:lineRule="exact"/>
              <w:ind w:right="25"/>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配备数量</w:t>
            </w:r>
          </w:p>
        </w:tc>
      </w:tr>
      <w:tr w14:paraId="3B88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7C691964">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174" w:type="dxa"/>
            <w:noWrap w:val="0"/>
            <w:vAlign w:val="center"/>
          </w:tcPr>
          <w:p w14:paraId="6A321487">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武装带</w:t>
            </w:r>
          </w:p>
        </w:tc>
        <w:tc>
          <w:tcPr>
            <w:tcW w:w="1716" w:type="dxa"/>
            <w:noWrap w:val="0"/>
            <w:vAlign w:val="center"/>
          </w:tcPr>
          <w:p w14:paraId="2D981421">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条</w:t>
            </w:r>
          </w:p>
        </w:tc>
        <w:tc>
          <w:tcPr>
            <w:tcW w:w="3112" w:type="dxa"/>
            <w:noWrap w:val="0"/>
            <w:vAlign w:val="center"/>
          </w:tcPr>
          <w:p w14:paraId="087874BB">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p>
        </w:tc>
      </w:tr>
      <w:tr w14:paraId="7B99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64E47D65">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2174" w:type="dxa"/>
            <w:noWrap w:val="0"/>
            <w:vAlign w:val="center"/>
          </w:tcPr>
          <w:p w14:paraId="43249E94">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对讲机</w:t>
            </w:r>
          </w:p>
        </w:tc>
        <w:tc>
          <w:tcPr>
            <w:tcW w:w="1716" w:type="dxa"/>
            <w:noWrap w:val="0"/>
            <w:vAlign w:val="center"/>
          </w:tcPr>
          <w:p w14:paraId="7753BB98">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部</w:t>
            </w:r>
          </w:p>
        </w:tc>
        <w:tc>
          <w:tcPr>
            <w:tcW w:w="3112" w:type="dxa"/>
            <w:noWrap w:val="0"/>
            <w:vAlign w:val="center"/>
          </w:tcPr>
          <w:p w14:paraId="6CA29FC5">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r>
      <w:tr w14:paraId="67BD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4317A368">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2174" w:type="dxa"/>
            <w:noWrap w:val="0"/>
            <w:vAlign w:val="center"/>
          </w:tcPr>
          <w:p w14:paraId="78932880">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强光手电</w:t>
            </w:r>
          </w:p>
        </w:tc>
        <w:tc>
          <w:tcPr>
            <w:tcW w:w="1716" w:type="dxa"/>
            <w:noWrap w:val="0"/>
            <w:vAlign w:val="center"/>
          </w:tcPr>
          <w:p w14:paraId="3234901F">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个</w:t>
            </w:r>
          </w:p>
        </w:tc>
        <w:tc>
          <w:tcPr>
            <w:tcW w:w="3112" w:type="dxa"/>
            <w:noWrap w:val="0"/>
            <w:vAlign w:val="center"/>
          </w:tcPr>
          <w:p w14:paraId="23E7AB99">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r>
      <w:tr w14:paraId="41D8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38C1B055">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2174" w:type="dxa"/>
            <w:noWrap w:val="0"/>
            <w:vAlign w:val="center"/>
          </w:tcPr>
          <w:p w14:paraId="4141EDB0">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伸缩棍</w:t>
            </w:r>
          </w:p>
        </w:tc>
        <w:tc>
          <w:tcPr>
            <w:tcW w:w="1716" w:type="dxa"/>
            <w:noWrap w:val="0"/>
            <w:vAlign w:val="center"/>
          </w:tcPr>
          <w:p w14:paraId="33FA7EF6">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w:t>
            </w:r>
          </w:p>
        </w:tc>
        <w:tc>
          <w:tcPr>
            <w:tcW w:w="3112" w:type="dxa"/>
            <w:noWrap w:val="0"/>
            <w:vAlign w:val="center"/>
          </w:tcPr>
          <w:p w14:paraId="106518BC">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r>
      <w:tr w14:paraId="76CC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4CD19F50">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2174" w:type="dxa"/>
            <w:noWrap w:val="0"/>
            <w:vAlign w:val="center"/>
          </w:tcPr>
          <w:p w14:paraId="4FE2C2C5">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催泪喷雾器</w:t>
            </w:r>
          </w:p>
        </w:tc>
        <w:tc>
          <w:tcPr>
            <w:tcW w:w="1716" w:type="dxa"/>
            <w:noWrap w:val="0"/>
            <w:vAlign w:val="center"/>
          </w:tcPr>
          <w:p w14:paraId="607D9235">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个</w:t>
            </w:r>
          </w:p>
        </w:tc>
        <w:tc>
          <w:tcPr>
            <w:tcW w:w="3112" w:type="dxa"/>
            <w:noWrap w:val="0"/>
            <w:vAlign w:val="center"/>
          </w:tcPr>
          <w:p w14:paraId="16683B3D">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r>
      <w:tr w14:paraId="771A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0DF93063">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2174" w:type="dxa"/>
            <w:noWrap w:val="0"/>
            <w:vAlign w:val="center"/>
          </w:tcPr>
          <w:p w14:paraId="254789D9">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约束</w:t>
            </w:r>
            <w:r>
              <w:rPr>
                <w:rFonts w:hint="eastAsia" w:ascii="仿宋" w:hAnsi="仿宋" w:eastAsia="仿宋" w:cs="仿宋"/>
                <w:color w:val="000000" w:themeColor="text1"/>
                <w:sz w:val="24"/>
                <w:szCs w:val="24"/>
                <w:highlight w:val="none"/>
                <w14:textFill>
                  <w14:solidFill>
                    <w14:schemeClr w14:val="tx1"/>
                  </w14:solidFill>
                </w14:textFill>
              </w:rPr>
              <w:t>绳</w:t>
            </w:r>
          </w:p>
        </w:tc>
        <w:tc>
          <w:tcPr>
            <w:tcW w:w="1716" w:type="dxa"/>
            <w:noWrap w:val="0"/>
            <w:vAlign w:val="center"/>
          </w:tcPr>
          <w:p w14:paraId="1FEDB667">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w:t>
            </w:r>
          </w:p>
        </w:tc>
        <w:tc>
          <w:tcPr>
            <w:tcW w:w="3112" w:type="dxa"/>
            <w:noWrap w:val="0"/>
            <w:vAlign w:val="center"/>
          </w:tcPr>
          <w:p w14:paraId="235F3E3B">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r>
      <w:tr w14:paraId="762C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3647A9C5">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2174" w:type="dxa"/>
            <w:noWrap w:val="0"/>
            <w:vAlign w:val="center"/>
          </w:tcPr>
          <w:p w14:paraId="7686CA4D">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防刺服</w:t>
            </w:r>
          </w:p>
        </w:tc>
        <w:tc>
          <w:tcPr>
            <w:tcW w:w="1716" w:type="dxa"/>
            <w:noWrap w:val="0"/>
            <w:vAlign w:val="center"/>
          </w:tcPr>
          <w:p w14:paraId="17A18F23">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套</w:t>
            </w:r>
          </w:p>
        </w:tc>
        <w:tc>
          <w:tcPr>
            <w:tcW w:w="3112" w:type="dxa"/>
            <w:noWrap w:val="0"/>
            <w:vAlign w:val="center"/>
          </w:tcPr>
          <w:p w14:paraId="33F05C7E">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r>
      <w:tr w14:paraId="2E66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2EE4DA52">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2174" w:type="dxa"/>
            <w:noWrap w:val="0"/>
            <w:vAlign w:val="center"/>
          </w:tcPr>
          <w:p w14:paraId="5622DD72">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防割手套</w:t>
            </w:r>
          </w:p>
        </w:tc>
        <w:tc>
          <w:tcPr>
            <w:tcW w:w="1716" w:type="dxa"/>
            <w:noWrap w:val="0"/>
            <w:vAlign w:val="center"/>
          </w:tcPr>
          <w:p w14:paraId="740F5670">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副</w:t>
            </w:r>
          </w:p>
        </w:tc>
        <w:tc>
          <w:tcPr>
            <w:tcW w:w="3112" w:type="dxa"/>
            <w:noWrap w:val="0"/>
            <w:vAlign w:val="center"/>
          </w:tcPr>
          <w:p w14:paraId="71335095">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r>
      <w:tr w14:paraId="31D8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26020FB4">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2174" w:type="dxa"/>
            <w:noWrap w:val="0"/>
            <w:vAlign w:val="center"/>
          </w:tcPr>
          <w:p w14:paraId="443CBC1A">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钢叉</w:t>
            </w:r>
          </w:p>
        </w:tc>
        <w:tc>
          <w:tcPr>
            <w:tcW w:w="1716" w:type="dxa"/>
            <w:noWrap w:val="0"/>
            <w:vAlign w:val="center"/>
          </w:tcPr>
          <w:p w14:paraId="4D8BB6C9">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把 </w:t>
            </w:r>
          </w:p>
        </w:tc>
        <w:tc>
          <w:tcPr>
            <w:tcW w:w="3112" w:type="dxa"/>
            <w:noWrap w:val="0"/>
            <w:vAlign w:val="center"/>
          </w:tcPr>
          <w:p w14:paraId="22F08F8D">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r>
      <w:tr w14:paraId="5864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636916B6">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2174" w:type="dxa"/>
            <w:noWrap w:val="0"/>
            <w:vAlign w:val="center"/>
          </w:tcPr>
          <w:p w14:paraId="09034C0A">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盾牌</w:t>
            </w:r>
          </w:p>
        </w:tc>
        <w:tc>
          <w:tcPr>
            <w:tcW w:w="1716" w:type="dxa"/>
            <w:noWrap w:val="0"/>
            <w:vAlign w:val="center"/>
          </w:tcPr>
          <w:p w14:paraId="1792DA1D">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个</w:t>
            </w:r>
          </w:p>
        </w:tc>
        <w:tc>
          <w:tcPr>
            <w:tcW w:w="3112" w:type="dxa"/>
            <w:noWrap w:val="0"/>
            <w:vAlign w:val="center"/>
          </w:tcPr>
          <w:p w14:paraId="51BFADC0">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r>
      <w:tr w14:paraId="5221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196" w:type="dxa"/>
            <w:noWrap w:val="0"/>
            <w:vAlign w:val="center"/>
          </w:tcPr>
          <w:p w14:paraId="287AFA5E">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2174" w:type="dxa"/>
            <w:noWrap w:val="0"/>
            <w:vAlign w:val="center"/>
          </w:tcPr>
          <w:p w14:paraId="49AFB0E2">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执法记录仪</w:t>
            </w:r>
          </w:p>
        </w:tc>
        <w:tc>
          <w:tcPr>
            <w:tcW w:w="1716" w:type="dxa"/>
            <w:noWrap w:val="0"/>
            <w:vAlign w:val="center"/>
          </w:tcPr>
          <w:p w14:paraId="4AC16C4C">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个</w:t>
            </w:r>
          </w:p>
        </w:tc>
        <w:tc>
          <w:tcPr>
            <w:tcW w:w="3112" w:type="dxa"/>
            <w:noWrap w:val="0"/>
            <w:vAlign w:val="center"/>
          </w:tcPr>
          <w:p w14:paraId="136476AE">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r>
      <w:tr w14:paraId="3CB6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196" w:type="dxa"/>
            <w:noWrap w:val="0"/>
            <w:vAlign w:val="center"/>
          </w:tcPr>
          <w:p w14:paraId="41ABCF76">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2174" w:type="dxa"/>
            <w:noWrap w:val="0"/>
            <w:vAlign w:val="center"/>
          </w:tcPr>
          <w:p w14:paraId="69C61368">
            <w:pPr>
              <w:pageBreakBefore w:val="0"/>
              <w:kinsoku/>
              <w:wordWrap/>
              <w:overflowPunct/>
              <w:topLinePunct w:val="0"/>
              <w:autoSpaceDE w:val="0"/>
              <w:autoSpaceDN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口哨</w:t>
            </w:r>
          </w:p>
        </w:tc>
        <w:tc>
          <w:tcPr>
            <w:tcW w:w="1716" w:type="dxa"/>
            <w:noWrap w:val="0"/>
            <w:vAlign w:val="center"/>
          </w:tcPr>
          <w:p w14:paraId="1A6E2A5C">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只</w:t>
            </w:r>
          </w:p>
        </w:tc>
        <w:tc>
          <w:tcPr>
            <w:tcW w:w="3112" w:type="dxa"/>
            <w:noWrap w:val="0"/>
            <w:vAlign w:val="center"/>
          </w:tcPr>
          <w:p w14:paraId="6832073B">
            <w:pPr>
              <w:pageBreakBefore w:val="0"/>
              <w:kinsoku/>
              <w:wordWrap/>
              <w:overflowPunct/>
              <w:topLinePunct w:val="0"/>
              <w:bidi w:val="0"/>
              <w:spacing w:line="4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r>
    </w:tbl>
    <w:p w14:paraId="7570E791">
      <w:pPr>
        <w:pStyle w:val="894"/>
        <w:pageBreakBefore w:val="0"/>
        <w:numPr>
          <w:ilvl w:val="0"/>
          <w:numId w:val="1"/>
        </w:numPr>
        <w:kinsoku/>
        <w:wordWrap/>
        <w:overflowPunct/>
        <w:topLinePunct w:val="0"/>
        <w:bidi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中标人或中标单位自行负责桌椅等办公家私。</w:t>
      </w:r>
    </w:p>
    <w:p w14:paraId="730DF9F4">
      <w:pPr>
        <w:pageBreakBefore w:val="0"/>
        <w:kinsoku/>
        <w:wordWrap/>
        <w:overflowPunct/>
        <w:topLinePunct w:val="0"/>
        <w:bidi w:val="0"/>
        <w:adjustRightInd/>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5、中标人的各岗位员工要统一服装，并由中标人负责其员工工服配备和洗涤。</w:t>
      </w:r>
    </w:p>
    <w:p w14:paraId="52C1B072">
      <w:pPr>
        <w:pageBreakBefore w:val="0"/>
        <w:kinsoku/>
        <w:wordWrap/>
        <w:overflowPunct/>
        <w:topLinePunct w:val="0"/>
        <w:bidi w:val="0"/>
        <w:adjustRightInd/>
        <w:spacing w:line="440" w:lineRule="exact"/>
        <w:ind w:firstLine="420" w:firstLineChars="17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6、未经发包单位同意，中标人不得在合同期限内将本项目的管理权转包或发包。</w:t>
      </w:r>
    </w:p>
    <w:p w14:paraId="2B6DAEBE">
      <w:pPr>
        <w:pageBreakBefore w:val="0"/>
        <w:kinsoku/>
        <w:wordWrap/>
        <w:overflowPunct/>
        <w:topLinePunct w:val="0"/>
        <w:bidi w:val="0"/>
        <w:adjustRightInd/>
        <w:spacing w:line="440" w:lineRule="exact"/>
        <w:ind w:firstLine="420" w:firstLineChars="17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7、中标人须严格按照标准化的操作程序、完善的培训体系和质量控制体系完成本项目服务，以保证整个服务系统安全、高效、有序和有计划地运转。</w:t>
      </w:r>
    </w:p>
    <w:p w14:paraId="27059A48">
      <w:pPr>
        <w:pageBreakBefore w:val="0"/>
        <w:kinsoku/>
        <w:wordWrap/>
        <w:overflowPunct/>
        <w:topLinePunct w:val="0"/>
        <w:bidi w:val="0"/>
        <w:adjustRightInd/>
        <w:spacing w:line="440" w:lineRule="exact"/>
        <w:ind w:firstLine="420" w:firstLineChars="17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8、中标人有责任配合政府接受上级领导部门的监督、检查，提供必须的资料。</w:t>
      </w:r>
    </w:p>
    <w:p w14:paraId="48613015">
      <w:pPr>
        <w:pageBreakBefore w:val="0"/>
        <w:kinsoku/>
        <w:wordWrap/>
        <w:overflowPunct/>
        <w:topLinePunct w:val="0"/>
        <w:bidi w:val="0"/>
        <w:adjustRightInd/>
        <w:spacing w:line="440" w:lineRule="exact"/>
        <w:ind w:left="539" w:leftChars="228" w:hanging="60" w:hangingChars="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9、派遣的人员应相对固定，除不可抗力因素外，年更换率不得高于50%。</w:t>
      </w:r>
    </w:p>
    <w:p w14:paraId="7BC3CBB5">
      <w:pPr>
        <w:pageBreakBefore w:val="0"/>
        <w:kinsoku/>
        <w:wordWrap/>
        <w:overflowPunct/>
        <w:topLinePunct w:val="0"/>
        <w:bidi w:val="0"/>
        <w:adjustRightInd/>
        <w:spacing w:line="440" w:lineRule="exact"/>
        <w:ind w:left="539" w:leftChars="228" w:hanging="60" w:hangingChars="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10、全部服务人员都必须体检，并且合格的才能上岗（费用由中标人负责）。     </w:t>
      </w:r>
    </w:p>
    <w:p w14:paraId="4D39F45E">
      <w:pPr>
        <w:pageBreakBefore w:val="0"/>
        <w:kinsoku/>
        <w:wordWrap/>
        <w:overflowPunct/>
        <w:topLinePunct w:val="0"/>
        <w:bidi w:val="0"/>
        <w:adjustRightInd/>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11、采购人不接受服务商任何因遗漏报价而发生的费用追加，因中标人违反《中华人民共和国劳动法》等法律法规而造成采购人的连带责任和损失全部由中标人承担。</w:t>
      </w:r>
    </w:p>
    <w:p w14:paraId="2F0883D0">
      <w:pPr>
        <w:pageBreakBefore w:val="0"/>
        <w:kinsoku/>
        <w:wordWrap/>
        <w:overflowPunct/>
        <w:topLinePunct w:val="0"/>
        <w:bidi w:val="0"/>
        <w:adjustRightInd/>
        <w:spacing w:line="440" w:lineRule="exact"/>
        <w:ind w:firstLine="420" w:firstLineChars="17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12、中标人须认真履行职责，严格按服务协议中的质量保证体系做好院内的承包服务工作。确保在岗在位，各尽其职，保证符合各项服务基本频次要求和各项质量标准。</w:t>
      </w:r>
    </w:p>
    <w:bookmarkEnd w:id="29"/>
    <w:p w14:paraId="73E5C8F5">
      <w:pPr>
        <w:pStyle w:val="2"/>
        <w:pageBreakBefore w:val="0"/>
        <w:numPr>
          <w:ilvl w:val="0"/>
          <w:numId w:val="0"/>
        </w:numPr>
        <w:kinsoku/>
        <w:wordWrap/>
        <w:overflowPunct/>
        <w:topLinePunct w:val="0"/>
        <w:bidi w:val="0"/>
        <w:spacing w:line="440" w:lineRule="exact"/>
        <w:ind w:left="0" w:firstLine="420"/>
        <w:rPr>
          <w:rFonts w:hint="eastAsia" w:ascii="仿宋" w:hAnsi="仿宋" w:eastAsia="仿宋" w:cs="仿宋"/>
          <w:color w:val="000000" w:themeColor="text1"/>
          <w:sz w:val="24"/>
          <w:szCs w:val="24"/>
          <w:highlight w:val="none"/>
          <w14:textFill>
            <w14:solidFill>
              <w14:schemeClr w14:val="tx1"/>
            </w14:solidFill>
          </w14:textFill>
        </w:rPr>
      </w:pPr>
      <w:bookmarkStart w:id="30" w:name="OLE_LINK2"/>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七</w:t>
      </w:r>
      <w:r>
        <w:rPr>
          <w:rFonts w:hint="eastAsia" w:ascii="仿宋" w:hAnsi="仿宋" w:eastAsia="仿宋" w:cs="仿宋"/>
          <w:b/>
          <w:bCs/>
          <w:color w:val="000000" w:themeColor="text1"/>
          <w:kern w:val="2"/>
          <w:sz w:val="24"/>
          <w:szCs w:val="24"/>
          <w:highlight w:val="none"/>
          <w:lang w:val="zh-CN" w:eastAsia="zh-CN" w:bidi="ar-SA"/>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投标人需制定的管理方案：</w:t>
      </w:r>
    </w:p>
    <w:p w14:paraId="149567C4">
      <w:pPr>
        <w:pStyle w:val="2"/>
        <w:pageBreakBefore w:val="0"/>
        <w:numPr>
          <w:ilvl w:val="0"/>
          <w:numId w:val="2"/>
        </w:numPr>
        <w:kinsoku/>
        <w:wordWrap/>
        <w:overflowPunct/>
        <w:topLinePunct w:val="0"/>
        <w:bidi w:val="0"/>
        <w:spacing w:line="440" w:lineRule="exact"/>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地下停车场及地面停车场车辆管理方案；</w:t>
      </w:r>
    </w:p>
    <w:p w14:paraId="2F6D1C8F">
      <w:pPr>
        <w:pStyle w:val="2"/>
        <w:pageBreakBefore w:val="0"/>
        <w:numPr>
          <w:ilvl w:val="0"/>
          <w:numId w:val="2"/>
        </w:numPr>
        <w:kinsoku/>
        <w:wordWrap/>
        <w:overflowPunct/>
        <w:topLinePunct w:val="0"/>
        <w:bidi w:val="0"/>
        <w:spacing w:line="440" w:lineRule="exact"/>
        <w:rPr>
          <w:rFonts w:hint="eastAsia"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日常巡查和检查管理方案；</w:t>
      </w:r>
    </w:p>
    <w:p w14:paraId="6659063E">
      <w:pPr>
        <w:pageBreakBefore w:val="0"/>
        <w:numPr>
          <w:ilvl w:val="0"/>
          <w:numId w:val="2"/>
        </w:numPr>
        <w:kinsoku/>
        <w:wordWrap/>
        <w:overflowPunct/>
        <w:topLinePunct w:val="0"/>
        <w:bidi w:val="0"/>
        <w:spacing w:line="440" w:lineRule="exact"/>
        <w:ind w:left="432" w:hanging="43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出入口人员管理方案；</w:t>
      </w:r>
    </w:p>
    <w:p w14:paraId="237C9D44">
      <w:pPr>
        <w:pageBreakBefore w:val="0"/>
        <w:kinsoku/>
        <w:wordWrap/>
        <w:overflowPunct/>
        <w:topLinePunct w:val="0"/>
        <w:bidi w:val="0"/>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4、微型消防站、灭火器、消防栓管理方案。</w:t>
      </w:r>
    </w:p>
    <w:p w14:paraId="0CE62D55">
      <w:pPr>
        <w:pageBreakBefore w:val="0"/>
        <w:numPr>
          <w:ilvl w:val="0"/>
          <w:numId w:val="0"/>
        </w:numPr>
        <w:kinsoku/>
        <w:wordWrap/>
        <w:overflowPunct/>
        <w:topLinePunct w:val="0"/>
        <w:bidi w:val="0"/>
        <w:spacing w:line="440" w:lineRule="exact"/>
        <w:ind w:firstLine="42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八、</w:t>
      </w:r>
      <w:r>
        <w:rPr>
          <w:rFonts w:hint="eastAsia" w:ascii="仿宋" w:hAnsi="仿宋" w:eastAsia="仿宋" w:cs="仿宋"/>
          <w:b/>
          <w:bCs/>
          <w:color w:val="000000" w:themeColor="text1"/>
          <w:sz w:val="24"/>
          <w:szCs w:val="24"/>
          <w:highlight w:val="none"/>
          <w14:textFill>
            <w14:solidFill>
              <w14:schemeClr w14:val="tx1"/>
            </w14:solidFill>
          </w14:textFill>
        </w:rPr>
        <w:t>报价说明：</w:t>
      </w:r>
    </w:p>
    <w:p w14:paraId="52ACBDDD">
      <w:pPr>
        <w:pStyle w:val="61"/>
        <w:pageBreakBefore w:val="0"/>
        <w:kinsoku/>
        <w:wordWrap/>
        <w:overflowPunct/>
        <w:topLinePunct w:val="0"/>
        <w:bidi w:val="0"/>
        <w:spacing w:line="440" w:lineRule="exact"/>
        <w:ind w:left="0" w:leftChars="0"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1.报价要求：</w:t>
      </w:r>
    </w:p>
    <w:p w14:paraId="144FACAD">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（1）本项目交易响应应以人民币报价；</w:t>
      </w:r>
    </w:p>
    <w:p w14:paraId="4D69BE8C">
      <w:pPr>
        <w:pStyle w:val="19"/>
        <w:pageBreakBefore w:val="0"/>
        <w:kinsoku/>
        <w:wordWrap/>
        <w:overflowPunct/>
        <w:topLinePunct w:val="0"/>
        <w:bidi w:val="0"/>
        <w:spacing w:line="44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（2）响应报价应包含所有为完成本项目所产生的一切费用。</w:t>
      </w:r>
      <w:r>
        <w:rPr>
          <w:rFonts w:hint="eastAsia" w:ascii="仿宋" w:hAnsi="仿宋" w:eastAsia="仿宋" w:cs="仿宋"/>
          <w:color w:val="000000" w:themeColor="text1"/>
          <w:sz w:val="24"/>
          <w:szCs w:val="24"/>
          <w:highlight w:val="none"/>
          <w14:textFill>
            <w14:solidFill>
              <w14:schemeClr w14:val="tx1"/>
            </w14:solidFill>
          </w14:textFill>
        </w:rPr>
        <w:t>包含但不限于人工费（包括基本工资、保险费、法定休假日加班费、每日延时加班费、带薪年假补偿费、奖励、伙食费及各项补贴、补助等费用）、培训费（包括为满足主管部门规定的上岗资格进行的培训、考证费）、服装购置费、人员各项体检费、材料费、装备器材购置及使用费、交通费、管理费、利润、相关检测费用及各种规费、税费、合同明示或暗示的所有责任、义务和风险等所涉及的一切费用。</w:t>
      </w:r>
    </w:p>
    <w:p w14:paraId="48E2DC89">
      <w:pPr>
        <w:pageBreakBefore w:val="0"/>
        <w:kinsoku/>
        <w:wordWrap/>
        <w:overflowPunct/>
        <w:topLinePunct w:val="0"/>
        <w:bidi w:val="0"/>
        <w:spacing w:line="44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（3）不论响应结果如何，供应商均应自行承担所有与响应有关的全部费用，综合考虑报价。</w:t>
      </w:r>
    </w:p>
    <w:p w14:paraId="601D3083">
      <w:pPr>
        <w:pStyle w:val="2"/>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（4）报价除总价外， 需提供明细报表。</w:t>
      </w:r>
    </w:p>
    <w:p w14:paraId="62C9D768">
      <w:pPr>
        <w:pageBreakBefore w:val="0"/>
        <w:kinsoku/>
        <w:wordWrap/>
        <w:overflowPunct/>
        <w:topLinePunct w:val="0"/>
        <w:bidi w:val="0"/>
        <w:spacing w:line="440" w:lineRule="exact"/>
        <w:ind w:firstLine="480" w:firstLineChars="200"/>
        <w:outlineLvl w:val="1"/>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31" w:name="_Toc7516"/>
      <w:bookmarkStart w:id="32" w:name="_Toc11692"/>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支付方式：</w:t>
      </w:r>
      <w:bookmarkEnd w:id="31"/>
      <w:bookmarkEnd w:id="32"/>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p>
    <w:p w14:paraId="567F05B9">
      <w:pPr>
        <w:pageBreakBefore w:val="0"/>
        <w:numPr>
          <w:ilvl w:val="0"/>
          <w:numId w:val="0"/>
        </w:numPr>
        <w:kinsoku/>
        <w:wordWrap/>
        <w:overflowPunct/>
        <w:topLinePunct w:val="0"/>
        <w:bidi w:val="0"/>
        <w:spacing w:line="440" w:lineRule="exact"/>
        <w:ind w:firstLine="42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九、</w:t>
      </w:r>
      <w:r>
        <w:rPr>
          <w:rFonts w:hint="eastAsia" w:ascii="仿宋" w:hAnsi="仿宋" w:eastAsia="仿宋" w:cs="仿宋"/>
          <w:b/>
          <w:bCs/>
          <w:color w:val="000000" w:themeColor="text1"/>
          <w:sz w:val="24"/>
          <w:szCs w:val="24"/>
          <w:highlight w:val="none"/>
          <w14:textFill>
            <w14:solidFill>
              <w14:schemeClr w14:val="tx1"/>
            </w14:solidFill>
          </w14:textFill>
        </w:rPr>
        <w:t>考核要求：</w:t>
      </w:r>
    </w:p>
    <w:p w14:paraId="67432F19">
      <w:pPr>
        <w:pageBreakBefore w:val="0"/>
        <w:widowControl/>
        <w:kinsoku/>
        <w:wordWrap/>
        <w:overflowPunct/>
        <w:topLinePunct w:val="0"/>
        <w:bidi w:val="0"/>
        <w:snapToGrid w:val="0"/>
        <w:spacing w:line="440" w:lineRule="exact"/>
        <w:ind w:firstLine="1440" w:firstLineChars="6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具体考核细则详见下列保安管理工作考核评价表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331"/>
        <w:gridCol w:w="5094"/>
        <w:gridCol w:w="625"/>
        <w:gridCol w:w="933"/>
      </w:tblGrid>
      <w:tr w14:paraId="187A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6F58B9F">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6AF7FD">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考核内容及要求</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672118">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考核方法</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C3F3FD">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扣分原因</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DDDBEE">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得分</w:t>
            </w:r>
          </w:p>
        </w:tc>
      </w:tr>
      <w:tr w14:paraId="2470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0D10F65">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6D9E3C">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在岗情况</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3B263F">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根据安保人员在岗人数需求及在岗时间管理要求到岗,在岗时间段内无人员在岗，发现一次扣2分。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89393B">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71E4C69">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17B7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9907C4B">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ABC67C">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仪容仪表</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99A925D">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保安人员执勤未统一着装，规范佩戴防护装备，发现一次扣1分.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C3F092">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762A302">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17FD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C62E3F1">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E22937">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人员资质</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5F37DF0">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保安人员的保安员证、消防设施操作员（原建(构)筑物消防员）证不在有效期内，发现一次扣1分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AD9649">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CAEC4F8">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665A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ECFD8E9">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2086DA">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人员稳定性</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E70809E">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未经院方允许擅自更换安保人员，发现一次扣</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4EF0D0">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59EE8B6">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17DD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08777E9">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6E87D8">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车辆管理</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922E50">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保证车辆进出通畅并停放有序，因指挥不当出现车辆堵塞或所辖区域车辆乱停，一次扣1分/次。自行车、摩托车、电瓶车及其他车辆是否按秩序停放，发现乱停放一次扣1分。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008EA1">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2EB25A8">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0D6E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2F9970E">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B0BF6C3">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安保工作</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430AAA0">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严格落实各项保安工作职责</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院方</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提出的问题未及时解决，发现一次应扣 2分。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98AEC7">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C6E587D">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33F7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6264E8E">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A3AB5D">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文明执勤</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A59D01">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执勤期间发生投诉，查实为保安责任的，发生一次扣2分，发生责任事故，该项不得分。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A54025">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EE602D9">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18A6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8DA615D">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3AC670">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出入口工作职责</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6BE25C">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阻止穿病号服或手戴住院腕带的患者走出院区；严禁流浪汉、乞讨者进入院区。发现一次扣5分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621D57">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3194B03">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1DB6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4174C0D">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10973E">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巡查职责</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F7BEAD">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巡查岗人员应当对本院区内外进行每日巡查，巡查人员在岗工作情况并做好记录，巡查院内基本设施是否完好，</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照明用电是否关闭，</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未按照</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院方</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要求巡查的，每次扣2分。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52B550">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C7FAAC8">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44CD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2BD240A">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A5B6F50">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熟练运用装备</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8E8EAB">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安保人员对消防器材、防爆器材不能熟练操作、发现一次扣1分。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034C09">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A32898A">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6EC3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17371CE">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7E50F0">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应急处置能力（15）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81A11AE">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紧急情况时应急处置是否迅速、安全、有效、协调，未达到1.3.5相应要求扣5分。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D407C1">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B402AD5">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5FB9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A24AF69">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1BBB3B6">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应急演练（5）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CF2AAA5">
            <w:pPr>
              <w:pageBreakBefore w:val="0"/>
              <w:kinsoku/>
              <w:wordWrap/>
              <w:overflowPunct/>
              <w:topLinePunct w:val="0"/>
              <w:bidi w:val="0"/>
              <w:spacing w:line="440" w:lineRule="exact"/>
              <w:jc w:val="center"/>
              <w:outlineLvl w:val="1"/>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每月进行应急处置培训及相关演练，做好台账记录，并向院方汇报，未完成每次扣1分。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F4CB01F">
            <w:pPr>
              <w:pageBreakBefore w:val="0"/>
              <w:kinsoku/>
              <w:wordWrap/>
              <w:overflowPunct/>
              <w:topLinePunct w:val="0"/>
              <w:bidi w:val="0"/>
              <w:spacing w:line="440" w:lineRule="exact"/>
              <w:ind w:firstLine="480" w:firstLineChars="200"/>
              <w:jc w:val="center"/>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F82E2C4">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67A1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70AEEDAD">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合计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A5E0E2">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49E6771">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tc>
      </w:tr>
      <w:tr w14:paraId="4465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397BCA8C">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医院考核小组人员（签字）：</w:t>
            </w:r>
          </w:p>
          <w:p w14:paraId="74A189B4">
            <w:pPr>
              <w:pageBreakBefore w:val="0"/>
              <w:kinsoku/>
              <w:wordWrap/>
              <w:overflowPunct/>
              <w:topLinePunct w:val="0"/>
              <w:bidi w:val="0"/>
              <w:spacing w:line="440" w:lineRule="exact"/>
              <w:ind w:firstLine="480" w:firstLineChars="200"/>
              <w:jc w:val="both"/>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（单位盖章 ） 年    月    日</w:t>
            </w:r>
          </w:p>
        </w:tc>
      </w:tr>
    </w:tbl>
    <w:p w14:paraId="2699ACCE">
      <w:pPr>
        <w:pageBreakBefore w:val="0"/>
        <w:kinsoku/>
        <w:wordWrap/>
        <w:overflowPunct/>
        <w:topLinePunct w:val="0"/>
        <w:bidi w:val="0"/>
        <w:spacing w:line="440" w:lineRule="exact"/>
        <w:ind w:firstLine="480" w:firstLineChars="200"/>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p>
    <w:bookmarkEnd w:id="30"/>
    <w:p w14:paraId="740AFE53">
      <w:pPr>
        <w:pageBreakBefore w:val="0"/>
        <w:kinsoku/>
        <w:wordWrap/>
        <w:overflowPunct/>
        <w:topLinePunct w:val="0"/>
        <w:bidi w:val="0"/>
        <w:spacing w:line="440" w:lineRule="exact"/>
        <w:ind w:firstLine="480" w:firstLineChars="200"/>
        <w:outlineLvl w:val="1"/>
        <w:rPr>
          <w:rFonts w:hint="eastAsia" w:ascii="仿宋" w:hAnsi="仿宋" w:eastAsia="仿宋" w:cs="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1.考核由医院考核领导小组开展每月考核一次。考核内容由采购人根据实际情况可做相应调整。</w:t>
      </w:r>
    </w:p>
    <w:p w14:paraId="563B927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2.每月最终的考核得分在95分及以上时，不扣款；考核得分在85分（含）以上95分以下时，每扣1分扣每月款500元;考核得分在75分（含）以上85分以下时，每扣1分扣每月款800元；考核得分在60分（含）以上75分以下时，每扣1分扣每月款1000元；考核得分在60分以下时，视为考核不合格，不支付款项（即保安服务费全部扣除，并且采购人有权终止合同）。</w:t>
      </w:r>
    </w:p>
    <w:p w14:paraId="6E04DF7F">
      <w:pPr>
        <w:spacing w:line="360" w:lineRule="auto"/>
        <w:rPr>
          <w:rFonts w:hint="eastAsia" w:ascii="仿宋" w:hAnsi="仿宋" w:eastAsia="仿宋" w:cs="仿宋"/>
          <w:color w:val="auto"/>
          <w:sz w:val="24"/>
          <w:highlight w:val="none"/>
        </w:rPr>
      </w:pPr>
    </w:p>
    <w:p w14:paraId="78FEAA71">
      <w:pPr>
        <w:widowControl/>
        <w:ind w:firstLine="720" w:firstLineChars="300"/>
        <w:jc w:val="left"/>
        <w:rPr>
          <w:rFonts w:hint="eastAsia" w:ascii="仿宋" w:hAnsi="仿宋" w:eastAsia="仿宋" w:cs="仿宋"/>
          <w:bCs/>
          <w:color w:val="auto"/>
          <w:sz w:val="24"/>
          <w:highlight w:val="none"/>
        </w:rPr>
      </w:pPr>
    </w:p>
    <w:p w14:paraId="6D636660">
      <w:pPr>
        <w:rPr>
          <w:rFonts w:hint="eastAsia" w:ascii="仿宋" w:hAnsi="仿宋" w:eastAsia="仿宋" w:cs="仿宋"/>
          <w:snapToGrid w:val="0"/>
          <w:color w:val="auto"/>
          <w:kern w:val="0"/>
          <w:sz w:val="24"/>
          <w:highlight w:val="none"/>
        </w:rPr>
      </w:pPr>
    </w:p>
    <w:p w14:paraId="7D18B21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3" w:name="_Toc184314458"/>
      <w:bookmarkEnd w:id="33"/>
      <w:bookmarkStart w:id="34" w:name="_Toc184310312"/>
      <w:bookmarkEnd w:id="34"/>
      <w:bookmarkStart w:id="35" w:name="_Toc184313302"/>
      <w:bookmarkEnd w:id="35"/>
      <w:bookmarkStart w:id="36" w:name="_Toc184312119"/>
      <w:bookmarkEnd w:id="36"/>
      <w:bookmarkStart w:id="37" w:name="_Toc184312077"/>
      <w:bookmarkEnd w:id="37"/>
      <w:bookmarkStart w:id="38" w:name="_Toc184313258"/>
      <w:bookmarkEnd w:id="38"/>
      <w:bookmarkStart w:id="39" w:name="_Toc184314443"/>
      <w:bookmarkEnd w:id="39"/>
      <w:bookmarkStart w:id="40" w:name="_Toc184312104"/>
      <w:bookmarkEnd w:id="40"/>
      <w:bookmarkStart w:id="41" w:name="_Toc184308059"/>
      <w:bookmarkEnd w:id="41"/>
      <w:bookmarkStart w:id="42" w:name="_Toc184314425"/>
      <w:bookmarkEnd w:id="42"/>
      <w:bookmarkStart w:id="43" w:name="_Toc184310313"/>
      <w:bookmarkEnd w:id="43"/>
      <w:bookmarkStart w:id="44" w:name="_Toc184308092"/>
      <w:bookmarkEnd w:id="44"/>
      <w:bookmarkStart w:id="45" w:name="_Toc184314454"/>
      <w:bookmarkEnd w:id="45"/>
      <w:bookmarkStart w:id="46" w:name="_Toc184310294"/>
      <w:bookmarkEnd w:id="46"/>
      <w:bookmarkStart w:id="47" w:name="_Toc184310295"/>
      <w:bookmarkEnd w:id="47"/>
      <w:bookmarkStart w:id="48" w:name="_Toc184312123"/>
      <w:bookmarkEnd w:id="48"/>
      <w:bookmarkStart w:id="49" w:name="_Toc184312067"/>
      <w:bookmarkEnd w:id="49"/>
      <w:bookmarkStart w:id="50" w:name="_Toc184310322"/>
      <w:bookmarkEnd w:id="50"/>
      <w:bookmarkStart w:id="51" w:name="_Toc184313266"/>
      <w:bookmarkEnd w:id="51"/>
      <w:bookmarkStart w:id="52" w:name="_Toc184312112"/>
      <w:bookmarkEnd w:id="52"/>
      <w:bookmarkStart w:id="53" w:name="_Toc184308085"/>
      <w:bookmarkEnd w:id="53"/>
      <w:bookmarkStart w:id="54" w:name="_Toc184312098"/>
      <w:bookmarkEnd w:id="54"/>
      <w:bookmarkStart w:id="55" w:name="_Toc184312138"/>
      <w:bookmarkEnd w:id="55"/>
      <w:bookmarkStart w:id="56" w:name="_Toc184310284"/>
      <w:bookmarkEnd w:id="56"/>
      <w:bookmarkStart w:id="57" w:name="_Toc184308071"/>
      <w:bookmarkEnd w:id="57"/>
      <w:bookmarkStart w:id="58" w:name="_Toc184314463"/>
      <w:bookmarkEnd w:id="58"/>
      <w:bookmarkStart w:id="59" w:name="_Toc184312072"/>
      <w:bookmarkEnd w:id="59"/>
      <w:bookmarkStart w:id="60" w:name="_Toc184310306"/>
      <w:bookmarkEnd w:id="60"/>
      <w:bookmarkStart w:id="61" w:name="_Toc184308077"/>
      <w:bookmarkEnd w:id="61"/>
      <w:bookmarkStart w:id="62" w:name="_Toc184308097"/>
      <w:bookmarkEnd w:id="62"/>
      <w:bookmarkStart w:id="63" w:name="_Toc184313288"/>
      <w:bookmarkEnd w:id="63"/>
      <w:bookmarkStart w:id="64" w:name="_Toc184313297"/>
      <w:bookmarkEnd w:id="64"/>
      <w:bookmarkStart w:id="65" w:name="_Toc184308054"/>
      <w:bookmarkEnd w:id="65"/>
      <w:bookmarkStart w:id="66" w:name="_Toc184313295"/>
      <w:bookmarkEnd w:id="66"/>
      <w:bookmarkStart w:id="67" w:name="_Toc184314457"/>
      <w:bookmarkEnd w:id="67"/>
      <w:bookmarkStart w:id="68" w:name="_Toc184314476"/>
      <w:bookmarkEnd w:id="68"/>
      <w:bookmarkStart w:id="69" w:name="_Toc184308102"/>
      <w:bookmarkEnd w:id="69"/>
      <w:bookmarkStart w:id="70" w:name="_Toc184308103"/>
      <w:bookmarkEnd w:id="70"/>
      <w:bookmarkStart w:id="71" w:name="_Toc184308086"/>
      <w:bookmarkEnd w:id="71"/>
      <w:bookmarkStart w:id="72" w:name="_Toc184312107"/>
      <w:bookmarkEnd w:id="72"/>
      <w:bookmarkStart w:id="73" w:name="_Toc184312127"/>
      <w:bookmarkEnd w:id="73"/>
      <w:bookmarkStart w:id="74" w:name="_Toc184313306"/>
      <w:bookmarkEnd w:id="74"/>
      <w:bookmarkStart w:id="75" w:name="_Toc184314414"/>
      <w:bookmarkEnd w:id="75"/>
      <w:bookmarkStart w:id="76" w:name="_Toc184313280"/>
      <w:bookmarkEnd w:id="76"/>
      <w:bookmarkStart w:id="77" w:name="_Toc184308079"/>
      <w:bookmarkEnd w:id="77"/>
      <w:bookmarkStart w:id="78" w:name="_Toc184313290"/>
      <w:bookmarkEnd w:id="78"/>
      <w:bookmarkStart w:id="79" w:name="_Toc184314456"/>
      <w:bookmarkEnd w:id="79"/>
      <w:bookmarkStart w:id="80" w:name="_Toc184314420"/>
      <w:bookmarkEnd w:id="80"/>
      <w:bookmarkStart w:id="81" w:name="_Toc184313248"/>
      <w:bookmarkEnd w:id="81"/>
      <w:bookmarkStart w:id="82" w:name="_Toc184310277"/>
      <w:bookmarkEnd w:id="82"/>
      <w:bookmarkStart w:id="83" w:name="_Toc184310297"/>
      <w:bookmarkEnd w:id="83"/>
      <w:bookmarkStart w:id="84" w:name="_Toc184313242"/>
      <w:bookmarkEnd w:id="84"/>
      <w:bookmarkStart w:id="85" w:name="_Toc184312096"/>
      <w:bookmarkEnd w:id="85"/>
      <w:bookmarkStart w:id="86" w:name="_Toc184312120"/>
      <w:bookmarkEnd w:id="86"/>
      <w:bookmarkStart w:id="87" w:name="_Toc184308082"/>
      <w:bookmarkEnd w:id="87"/>
      <w:bookmarkStart w:id="88" w:name="_Toc184312116"/>
      <w:bookmarkEnd w:id="88"/>
      <w:bookmarkStart w:id="89" w:name="_Toc184308038"/>
      <w:bookmarkEnd w:id="89"/>
      <w:bookmarkStart w:id="90" w:name="_Toc184310288"/>
      <w:bookmarkEnd w:id="90"/>
      <w:bookmarkStart w:id="91" w:name="_Toc184310300"/>
      <w:bookmarkEnd w:id="91"/>
      <w:bookmarkStart w:id="92" w:name="_Toc184312105"/>
      <w:bookmarkEnd w:id="92"/>
      <w:bookmarkStart w:id="93" w:name="_Toc184312090"/>
      <w:bookmarkEnd w:id="93"/>
      <w:bookmarkStart w:id="94" w:name="_Toc184313289"/>
      <w:bookmarkEnd w:id="94"/>
      <w:bookmarkStart w:id="95" w:name="_Toc184310285"/>
      <w:bookmarkEnd w:id="95"/>
      <w:bookmarkStart w:id="96" w:name="_Toc184312086"/>
      <w:bookmarkEnd w:id="96"/>
      <w:bookmarkStart w:id="97" w:name="_Toc184314429"/>
      <w:bookmarkEnd w:id="97"/>
      <w:bookmarkStart w:id="98" w:name="_Toc184314430"/>
      <w:bookmarkEnd w:id="98"/>
      <w:bookmarkStart w:id="99" w:name="_Toc184310309"/>
      <w:bookmarkEnd w:id="99"/>
      <w:bookmarkStart w:id="100" w:name="_Toc184313298"/>
      <w:bookmarkEnd w:id="100"/>
      <w:bookmarkStart w:id="101" w:name="_Toc184314450"/>
      <w:bookmarkEnd w:id="101"/>
      <w:bookmarkStart w:id="102" w:name="_Toc184313294"/>
      <w:bookmarkEnd w:id="102"/>
      <w:bookmarkStart w:id="103" w:name="_Toc184312131"/>
      <w:bookmarkEnd w:id="103"/>
      <w:bookmarkStart w:id="104" w:name="_Toc184310321"/>
      <w:bookmarkEnd w:id="104"/>
      <w:bookmarkStart w:id="105" w:name="_Toc184308050"/>
      <w:bookmarkEnd w:id="105"/>
      <w:bookmarkStart w:id="106" w:name="_Toc184308036"/>
      <w:bookmarkEnd w:id="106"/>
      <w:bookmarkStart w:id="107" w:name="_Toc184310273"/>
      <w:bookmarkEnd w:id="107"/>
      <w:bookmarkStart w:id="108" w:name="_Toc184313291"/>
      <w:bookmarkEnd w:id="108"/>
      <w:bookmarkStart w:id="109" w:name="_Toc184312102"/>
      <w:bookmarkEnd w:id="109"/>
      <w:bookmarkStart w:id="110" w:name="_Toc184314438"/>
      <w:bookmarkEnd w:id="110"/>
      <w:bookmarkStart w:id="111" w:name="_Toc184313257"/>
      <w:bookmarkEnd w:id="111"/>
      <w:bookmarkStart w:id="112" w:name="_Toc184310301"/>
      <w:bookmarkEnd w:id="112"/>
      <w:bookmarkStart w:id="113" w:name="_Toc184312108"/>
      <w:bookmarkEnd w:id="113"/>
      <w:bookmarkStart w:id="114" w:name="_Toc184314439"/>
      <w:bookmarkEnd w:id="114"/>
      <w:bookmarkStart w:id="115" w:name="_Toc184312099"/>
      <w:bookmarkEnd w:id="115"/>
      <w:bookmarkStart w:id="116" w:name="_Toc184314411"/>
      <w:bookmarkEnd w:id="116"/>
      <w:bookmarkStart w:id="117" w:name="_Toc184313262"/>
      <w:bookmarkEnd w:id="117"/>
      <w:bookmarkStart w:id="118" w:name="_Toc184314423"/>
      <w:bookmarkEnd w:id="118"/>
      <w:bookmarkStart w:id="119" w:name="_Toc184313275"/>
      <w:bookmarkEnd w:id="119"/>
      <w:bookmarkStart w:id="120" w:name="_Toc184310324"/>
      <w:bookmarkEnd w:id="120"/>
      <w:bookmarkStart w:id="121" w:name="_Toc184312094"/>
      <w:bookmarkEnd w:id="121"/>
      <w:bookmarkStart w:id="122" w:name="_Toc184313301"/>
      <w:bookmarkEnd w:id="122"/>
      <w:bookmarkStart w:id="123" w:name="_Toc184314442"/>
      <w:bookmarkEnd w:id="123"/>
      <w:bookmarkStart w:id="124" w:name="_Toc184312136"/>
      <w:bookmarkEnd w:id="124"/>
      <w:bookmarkStart w:id="125" w:name="_Toc184310278"/>
      <w:bookmarkEnd w:id="125"/>
      <w:bookmarkStart w:id="126" w:name="_Toc184313274"/>
      <w:bookmarkEnd w:id="126"/>
      <w:bookmarkStart w:id="127" w:name="_Toc184314419"/>
      <w:bookmarkEnd w:id="127"/>
      <w:bookmarkStart w:id="128" w:name="_Toc184313299"/>
      <w:bookmarkEnd w:id="128"/>
      <w:bookmarkStart w:id="129" w:name="_Toc184308047"/>
      <w:bookmarkEnd w:id="129"/>
      <w:bookmarkStart w:id="130" w:name="_Toc184314474"/>
      <w:bookmarkEnd w:id="130"/>
      <w:bookmarkStart w:id="131" w:name="_Toc184313244"/>
      <w:bookmarkEnd w:id="131"/>
      <w:bookmarkStart w:id="132" w:name="_Toc184314468"/>
      <w:bookmarkEnd w:id="132"/>
      <w:bookmarkStart w:id="133" w:name="_Toc184308094"/>
      <w:bookmarkEnd w:id="133"/>
      <w:bookmarkStart w:id="134" w:name="_Toc184312075"/>
      <w:bookmarkEnd w:id="134"/>
      <w:bookmarkStart w:id="135" w:name="_Toc184314434"/>
      <w:bookmarkEnd w:id="135"/>
      <w:bookmarkStart w:id="136" w:name="_Toc184308096"/>
      <w:bookmarkEnd w:id="136"/>
      <w:bookmarkStart w:id="137" w:name="_Toc184313263"/>
      <w:bookmarkEnd w:id="137"/>
      <w:bookmarkStart w:id="138" w:name="_Toc184310332"/>
      <w:bookmarkEnd w:id="138"/>
      <w:bookmarkStart w:id="139" w:name="_Toc184313276"/>
      <w:bookmarkEnd w:id="139"/>
      <w:bookmarkStart w:id="140" w:name="_Toc184314417"/>
      <w:bookmarkEnd w:id="140"/>
      <w:bookmarkStart w:id="141" w:name="_Toc184308073"/>
      <w:bookmarkEnd w:id="141"/>
      <w:bookmarkStart w:id="142" w:name="_Toc184313260"/>
      <w:bookmarkEnd w:id="142"/>
      <w:bookmarkStart w:id="143" w:name="_Toc184312109"/>
      <w:bookmarkEnd w:id="143"/>
      <w:bookmarkStart w:id="144" w:name="_Toc184310337"/>
      <w:bookmarkEnd w:id="144"/>
      <w:bookmarkStart w:id="145" w:name="_Toc184312083"/>
      <w:bookmarkEnd w:id="145"/>
      <w:bookmarkStart w:id="146" w:name="_Toc184312130"/>
      <w:bookmarkEnd w:id="146"/>
      <w:bookmarkStart w:id="147" w:name="_Toc184312069"/>
      <w:bookmarkEnd w:id="147"/>
      <w:bookmarkStart w:id="148" w:name="_Toc184314455"/>
      <w:bookmarkEnd w:id="148"/>
      <w:bookmarkStart w:id="149" w:name="_Toc184308046"/>
      <w:bookmarkEnd w:id="149"/>
      <w:bookmarkStart w:id="150" w:name="_Toc184314462"/>
      <w:bookmarkEnd w:id="150"/>
      <w:bookmarkStart w:id="151" w:name="_Toc184312134"/>
      <w:bookmarkEnd w:id="151"/>
      <w:bookmarkStart w:id="152" w:name="_Toc184310330"/>
      <w:bookmarkEnd w:id="152"/>
      <w:bookmarkStart w:id="153" w:name="_Toc184314478"/>
      <w:bookmarkEnd w:id="153"/>
      <w:bookmarkStart w:id="154" w:name="_Toc184312076"/>
      <w:bookmarkEnd w:id="154"/>
      <w:bookmarkStart w:id="155" w:name="_Toc184312110"/>
      <w:bookmarkEnd w:id="155"/>
      <w:bookmarkStart w:id="156" w:name="_Toc184308087"/>
      <w:bookmarkEnd w:id="156"/>
      <w:bookmarkStart w:id="157" w:name="_Toc184314428"/>
      <w:bookmarkEnd w:id="157"/>
      <w:bookmarkStart w:id="158" w:name="_Toc184308080"/>
      <w:bookmarkEnd w:id="158"/>
      <w:bookmarkStart w:id="159" w:name="_Toc184308101"/>
      <w:bookmarkEnd w:id="159"/>
      <w:bookmarkStart w:id="160" w:name="_Toc184310319"/>
      <w:bookmarkEnd w:id="160"/>
      <w:bookmarkStart w:id="161" w:name="_Toc184313265"/>
      <w:bookmarkEnd w:id="161"/>
      <w:bookmarkStart w:id="162" w:name="_Toc184313261"/>
      <w:bookmarkEnd w:id="162"/>
      <w:bookmarkStart w:id="163" w:name="_Toc184308104"/>
      <w:bookmarkEnd w:id="163"/>
      <w:bookmarkStart w:id="164" w:name="_Toc184314452"/>
      <w:bookmarkEnd w:id="164"/>
      <w:bookmarkStart w:id="165" w:name="_Toc184310286"/>
      <w:bookmarkEnd w:id="165"/>
      <w:bookmarkStart w:id="166" w:name="_Toc184314440"/>
      <w:bookmarkEnd w:id="166"/>
      <w:bookmarkStart w:id="167" w:name="_Toc184314460"/>
      <w:bookmarkEnd w:id="167"/>
      <w:bookmarkStart w:id="168" w:name="_Toc184310331"/>
      <w:bookmarkEnd w:id="168"/>
      <w:bookmarkStart w:id="169" w:name="_Toc184314473"/>
      <w:bookmarkEnd w:id="169"/>
      <w:bookmarkStart w:id="170" w:name="_Toc184310303"/>
      <w:bookmarkEnd w:id="170"/>
      <w:bookmarkStart w:id="171" w:name="_Toc184312106"/>
      <w:bookmarkEnd w:id="171"/>
      <w:bookmarkStart w:id="172" w:name="_Toc184308061"/>
      <w:bookmarkEnd w:id="172"/>
      <w:bookmarkStart w:id="173" w:name="_Toc184310320"/>
      <w:bookmarkEnd w:id="173"/>
      <w:bookmarkStart w:id="174" w:name="_Toc184314469"/>
      <w:bookmarkEnd w:id="174"/>
      <w:bookmarkStart w:id="175" w:name="_Toc184314427"/>
      <w:bookmarkEnd w:id="175"/>
      <w:bookmarkStart w:id="176" w:name="_Toc184312114"/>
      <w:bookmarkEnd w:id="176"/>
      <w:bookmarkStart w:id="177" w:name="_Toc184308099"/>
      <w:bookmarkEnd w:id="177"/>
      <w:bookmarkStart w:id="178" w:name="_Toc184313251"/>
      <w:bookmarkEnd w:id="178"/>
      <w:bookmarkStart w:id="179" w:name="_Toc184313278"/>
      <w:bookmarkEnd w:id="179"/>
      <w:bookmarkStart w:id="180" w:name="_Toc184308040"/>
      <w:bookmarkEnd w:id="180"/>
      <w:bookmarkStart w:id="181" w:name="_Toc184312137"/>
      <w:bookmarkEnd w:id="181"/>
      <w:bookmarkStart w:id="182" w:name="_Toc184313310"/>
      <w:bookmarkEnd w:id="182"/>
      <w:bookmarkStart w:id="183" w:name="_Toc184310344"/>
      <w:bookmarkEnd w:id="183"/>
      <w:bookmarkStart w:id="184" w:name="_Toc184313246"/>
      <w:bookmarkEnd w:id="184"/>
      <w:bookmarkStart w:id="185" w:name="_Toc184308042"/>
      <w:bookmarkEnd w:id="185"/>
      <w:bookmarkStart w:id="186" w:name="_Toc184310290"/>
      <w:bookmarkEnd w:id="186"/>
      <w:bookmarkStart w:id="187" w:name="_Toc184313259"/>
      <w:bookmarkEnd w:id="187"/>
      <w:bookmarkStart w:id="188" w:name="_Toc184312088"/>
      <w:bookmarkEnd w:id="188"/>
      <w:bookmarkStart w:id="189" w:name="_Toc184308088"/>
      <w:bookmarkEnd w:id="189"/>
      <w:bookmarkStart w:id="190" w:name="_Toc184308070"/>
      <w:bookmarkEnd w:id="190"/>
      <w:bookmarkStart w:id="191" w:name="_Toc184308055"/>
      <w:bookmarkEnd w:id="191"/>
      <w:bookmarkStart w:id="192" w:name="_Toc184308041"/>
      <w:bookmarkEnd w:id="192"/>
      <w:bookmarkStart w:id="193" w:name="_Toc184314433"/>
      <w:bookmarkEnd w:id="193"/>
      <w:bookmarkStart w:id="194" w:name="_Toc184308065"/>
      <w:bookmarkEnd w:id="194"/>
      <w:bookmarkStart w:id="195" w:name="_Toc184308064"/>
      <w:bookmarkEnd w:id="195"/>
      <w:bookmarkStart w:id="196" w:name="_Toc184313287"/>
      <w:bookmarkEnd w:id="196"/>
      <w:bookmarkStart w:id="197" w:name="_Toc184310329"/>
      <w:bookmarkEnd w:id="197"/>
      <w:bookmarkStart w:id="198" w:name="_Toc184308074"/>
      <w:bookmarkEnd w:id="198"/>
      <w:bookmarkStart w:id="199" w:name="_Toc184310310"/>
      <w:bookmarkEnd w:id="199"/>
      <w:bookmarkStart w:id="200" w:name="_Toc184310335"/>
      <w:bookmarkEnd w:id="200"/>
      <w:bookmarkStart w:id="201" w:name="_Toc184308107"/>
      <w:bookmarkEnd w:id="201"/>
      <w:bookmarkStart w:id="202" w:name="_Toc184314436"/>
      <w:bookmarkEnd w:id="202"/>
      <w:bookmarkStart w:id="203" w:name="_Toc184310314"/>
      <w:bookmarkEnd w:id="203"/>
      <w:bookmarkStart w:id="204" w:name="_Toc184314448"/>
      <w:bookmarkEnd w:id="204"/>
      <w:bookmarkStart w:id="205" w:name="_Toc184310342"/>
      <w:bookmarkEnd w:id="205"/>
      <w:bookmarkStart w:id="206" w:name="_Toc184308056"/>
      <w:bookmarkEnd w:id="206"/>
      <w:bookmarkStart w:id="207" w:name="_Toc184314471"/>
      <w:bookmarkEnd w:id="207"/>
      <w:bookmarkStart w:id="208" w:name="_Toc184310279"/>
      <w:bookmarkEnd w:id="208"/>
      <w:bookmarkStart w:id="209" w:name="_Toc184308058"/>
      <w:bookmarkEnd w:id="209"/>
      <w:bookmarkStart w:id="210" w:name="_Toc184312122"/>
      <w:bookmarkEnd w:id="210"/>
      <w:bookmarkStart w:id="211" w:name="_Toc184313252"/>
      <w:bookmarkEnd w:id="211"/>
      <w:bookmarkStart w:id="212" w:name="_Toc184313277"/>
      <w:bookmarkEnd w:id="212"/>
      <w:bookmarkStart w:id="213" w:name="_Toc184314475"/>
      <w:bookmarkEnd w:id="213"/>
      <w:bookmarkStart w:id="214" w:name="_Toc184314412"/>
      <w:bookmarkEnd w:id="214"/>
      <w:bookmarkStart w:id="215" w:name="_Toc184310316"/>
      <w:bookmarkEnd w:id="215"/>
      <w:bookmarkStart w:id="216" w:name="_Toc184314472"/>
      <w:bookmarkEnd w:id="216"/>
      <w:bookmarkStart w:id="217" w:name="_Toc184312100"/>
      <w:bookmarkEnd w:id="217"/>
      <w:bookmarkStart w:id="218" w:name="_Toc184312118"/>
      <w:bookmarkEnd w:id="218"/>
      <w:bookmarkStart w:id="219" w:name="_Toc184312111"/>
      <w:bookmarkEnd w:id="219"/>
      <w:bookmarkStart w:id="220" w:name="_Toc184310292"/>
      <w:bookmarkEnd w:id="220"/>
      <w:bookmarkStart w:id="221" w:name="_Toc184312087"/>
      <w:bookmarkEnd w:id="221"/>
      <w:bookmarkStart w:id="222" w:name="_Toc184308062"/>
      <w:bookmarkEnd w:id="222"/>
      <w:bookmarkStart w:id="223" w:name="_Toc184308048"/>
      <w:bookmarkEnd w:id="223"/>
      <w:bookmarkStart w:id="224" w:name="_Toc184310304"/>
      <w:bookmarkEnd w:id="224"/>
      <w:bookmarkStart w:id="225" w:name="_Toc184310339"/>
      <w:bookmarkEnd w:id="225"/>
      <w:bookmarkStart w:id="226" w:name="_Toc184313253"/>
      <w:bookmarkEnd w:id="226"/>
      <w:bookmarkStart w:id="227" w:name="_Toc184308049"/>
      <w:bookmarkEnd w:id="227"/>
      <w:bookmarkStart w:id="228" w:name="_Toc184314477"/>
      <w:bookmarkEnd w:id="228"/>
      <w:bookmarkStart w:id="229" w:name="_Toc184310280"/>
      <w:bookmarkEnd w:id="229"/>
      <w:bookmarkStart w:id="230" w:name="_Toc184313307"/>
      <w:bookmarkEnd w:id="230"/>
      <w:bookmarkStart w:id="231" w:name="_Toc184310291"/>
      <w:bookmarkEnd w:id="231"/>
      <w:bookmarkStart w:id="232" w:name="_Toc184313308"/>
      <w:bookmarkEnd w:id="232"/>
      <w:bookmarkStart w:id="233" w:name="_Toc184308083"/>
      <w:bookmarkEnd w:id="233"/>
      <w:bookmarkStart w:id="234" w:name="_Toc184308089"/>
      <w:bookmarkEnd w:id="234"/>
      <w:bookmarkStart w:id="235" w:name="_Toc184308090"/>
      <w:bookmarkEnd w:id="235"/>
      <w:bookmarkStart w:id="236" w:name="_Toc184314431"/>
      <w:bookmarkEnd w:id="236"/>
      <w:bookmarkStart w:id="237" w:name="_Toc184314426"/>
      <w:bookmarkEnd w:id="237"/>
      <w:bookmarkStart w:id="238" w:name="_Toc184313286"/>
      <w:bookmarkEnd w:id="238"/>
      <w:bookmarkStart w:id="239" w:name="_Toc184312139"/>
      <w:bookmarkEnd w:id="239"/>
      <w:bookmarkStart w:id="240" w:name="_Toc184314466"/>
      <w:bookmarkEnd w:id="240"/>
      <w:bookmarkStart w:id="241" w:name="_Toc184312085"/>
      <w:bookmarkEnd w:id="241"/>
      <w:bookmarkStart w:id="242" w:name="_Toc184313282"/>
      <w:bookmarkEnd w:id="242"/>
      <w:bookmarkStart w:id="243" w:name="_Toc184312071"/>
      <w:bookmarkEnd w:id="243"/>
      <w:bookmarkStart w:id="244" w:name="_Toc184314410"/>
      <w:bookmarkEnd w:id="244"/>
      <w:bookmarkStart w:id="245" w:name="_Toc184314421"/>
      <w:bookmarkEnd w:id="245"/>
      <w:bookmarkStart w:id="246" w:name="_Toc184312092"/>
      <w:bookmarkEnd w:id="246"/>
      <w:bookmarkStart w:id="247" w:name="_Toc184313255"/>
      <w:bookmarkEnd w:id="247"/>
      <w:bookmarkStart w:id="248" w:name="_Toc184308066"/>
      <w:bookmarkEnd w:id="248"/>
      <w:bookmarkStart w:id="249" w:name="_Toc184310327"/>
      <w:bookmarkEnd w:id="249"/>
      <w:bookmarkStart w:id="250" w:name="_Toc184314441"/>
      <w:bookmarkEnd w:id="250"/>
      <w:bookmarkStart w:id="251" w:name="_Toc184310289"/>
      <w:bookmarkEnd w:id="251"/>
      <w:bookmarkStart w:id="252" w:name="_Toc184314432"/>
      <w:bookmarkEnd w:id="252"/>
      <w:bookmarkStart w:id="253" w:name="_Toc184308043"/>
      <w:bookmarkEnd w:id="253"/>
      <w:bookmarkStart w:id="254" w:name="_Toc184310333"/>
      <w:bookmarkEnd w:id="254"/>
      <w:bookmarkStart w:id="255" w:name="_Toc184310283"/>
      <w:bookmarkEnd w:id="255"/>
      <w:bookmarkStart w:id="256" w:name="_Toc184314465"/>
      <w:bookmarkEnd w:id="256"/>
      <w:bookmarkStart w:id="257" w:name="_Toc184308052"/>
      <w:bookmarkEnd w:id="257"/>
      <w:bookmarkStart w:id="258" w:name="_Toc184308037"/>
      <w:bookmarkEnd w:id="258"/>
      <w:bookmarkStart w:id="259" w:name="_Toc184312117"/>
      <w:bookmarkEnd w:id="259"/>
      <w:bookmarkStart w:id="260" w:name="_Toc184310317"/>
      <w:bookmarkEnd w:id="260"/>
      <w:bookmarkStart w:id="261" w:name="_Toc184313243"/>
      <w:bookmarkEnd w:id="261"/>
      <w:bookmarkStart w:id="262" w:name="_Toc184308100"/>
      <w:bookmarkEnd w:id="262"/>
      <w:bookmarkStart w:id="263" w:name="_Toc184314416"/>
      <w:bookmarkEnd w:id="263"/>
      <w:bookmarkStart w:id="264" w:name="_Toc184313247"/>
      <w:bookmarkEnd w:id="264"/>
      <w:bookmarkStart w:id="265" w:name="_Toc184312128"/>
      <w:bookmarkEnd w:id="265"/>
      <w:bookmarkStart w:id="266" w:name="_Toc184314449"/>
      <w:bookmarkEnd w:id="266"/>
      <w:bookmarkStart w:id="267" w:name="_Toc184310336"/>
      <w:bookmarkEnd w:id="267"/>
      <w:bookmarkStart w:id="268" w:name="_Toc184310328"/>
      <w:bookmarkEnd w:id="268"/>
      <w:bookmarkStart w:id="269" w:name="_Toc184312080"/>
      <w:bookmarkEnd w:id="269"/>
      <w:bookmarkStart w:id="270" w:name="_Toc184308105"/>
      <w:bookmarkEnd w:id="270"/>
      <w:bookmarkStart w:id="271" w:name="_Toc184313240"/>
      <w:bookmarkEnd w:id="271"/>
      <w:bookmarkStart w:id="272" w:name="_Toc184312132"/>
      <w:bookmarkEnd w:id="272"/>
      <w:bookmarkStart w:id="273" w:name="_Toc184310340"/>
      <w:bookmarkEnd w:id="273"/>
      <w:bookmarkStart w:id="274" w:name="_Toc184312073"/>
      <w:bookmarkEnd w:id="274"/>
      <w:bookmarkStart w:id="275" w:name="_Toc184312068"/>
      <w:bookmarkEnd w:id="275"/>
      <w:bookmarkStart w:id="276" w:name="_Toc184314479"/>
      <w:bookmarkEnd w:id="276"/>
      <w:bookmarkStart w:id="277" w:name="_Toc184308093"/>
      <w:bookmarkEnd w:id="277"/>
      <w:bookmarkStart w:id="278" w:name="_Toc184310299"/>
      <w:bookmarkEnd w:id="278"/>
      <w:bookmarkStart w:id="279" w:name="_Toc184310325"/>
      <w:bookmarkEnd w:id="279"/>
      <w:bookmarkStart w:id="280" w:name="_Toc184312135"/>
      <w:bookmarkEnd w:id="280"/>
      <w:bookmarkStart w:id="281" w:name="_Toc184314464"/>
      <w:bookmarkEnd w:id="281"/>
      <w:bookmarkStart w:id="282" w:name="_Toc184314435"/>
      <w:bookmarkEnd w:id="282"/>
      <w:bookmarkStart w:id="283" w:name="_Toc184314418"/>
      <w:bookmarkEnd w:id="283"/>
      <w:bookmarkStart w:id="284" w:name="_Toc184308063"/>
      <w:bookmarkEnd w:id="284"/>
      <w:bookmarkStart w:id="285" w:name="_Toc184314461"/>
      <w:bookmarkEnd w:id="285"/>
      <w:bookmarkStart w:id="286" w:name="_Toc184310305"/>
      <w:bookmarkEnd w:id="286"/>
      <w:bookmarkStart w:id="287" w:name="_Toc184310338"/>
      <w:bookmarkEnd w:id="287"/>
      <w:bookmarkStart w:id="288" w:name="_Toc184314413"/>
      <w:bookmarkEnd w:id="288"/>
      <w:bookmarkStart w:id="289" w:name="_Toc184310298"/>
      <w:bookmarkEnd w:id="289"/>
      <w:bookmarkStart w:id="290" w:name="_Toc184308091"/>
      <w:bookmarkEnd w:id="290"/>
      <w:bookmarkStart w:id="291" w:name="_Toc184310302"/>
      <w:bookmarkEnd w:id="291"/>
      <w:bookmarkStart w:id="292" w:name="_Toc184313283"/>
      <w:bookmarkEnd w:id="292"/>
      <w:bookmarkStart w:id="293" w:name="_Toc184313241"/>
      <w:bookmarkEnd w:id="293"/>
      <w:bookmarkStart w:id="294" w:name="_Toc184313304"/>
      <w:bookmarkEnd w:id="294"/>
      <w:bookmarkStart w:id="295" w:name="_Toc184313267"/>
      <w:bookmarkEnd w:id="295"/>
      <w:bookmarkStart w:id="296" w:name="_Toc184312129"/>
      <w:bookmarkEnd w:id="296"/>
      <w:bookmarkStart w:id="297" w:name="_Toc184312121"/>
      <w:bookmarkEnd w:id="297"/>
      <w:bookmarkStart w:id="298" w:name="_Toc184312089"/>
      <w:bookmarkEnd w:id="298"/>
      <w:bookmarkStart w:id="299" w:name="_Toc184313254"/>
      <w:bookmarkEnd w:id="299"/>
      <w:bookmarkStart w:id="300" w:name="_Toc184313264"/>
      <w:bookmarkEnd w:id="300"/>
      <w:bookmarkStart w:id="301" w:name="_Toc184313300"/>
      <w:bookmarkEnd w:id="301"/>
      <w:bookmarkStart w:id="302" w:name="_Toc184312070"/>
      <w:bookmarkEnd w:id="302"/>
      <w:bookmarkStart w:id="303" w:name="_Toc184308081"/>
      <w:bookmarkEnd w:id="303"/>
      <w:bookmarkStart w:id="304" w:name="_Toc184312124"/>
      <w:bookmarkEnd w:id="304"/>
      <w:bookmarkStart w:id="305" w:name="_Toc184308106"/>
      <w:bookmarkEnd w:id="305"/>
      <w:bookmarkStart w:id="306" w:name="_Toc184313296"/>
      <w:bookmarkEnd w:id="306"/>
      <w:bookmarkStart w:id="307" w:name="_Toc184312133"/>
      <w:bookmarkEnd w:id="307"/>
      <w:bookmarkStart w:id="308" w:name="_Toc184308051"/>
      <w:bookmarkEnd w:id="308"/>
      <w:bookmarkStart w:id="309" w:name="_Toc184313249"/>
      <w:bookmarkEnd w:id="309"/>
      <w:bookmarkStart w:id="310" w:name="_Toc184310318"/>
      <w:bookmarkEnd w:id="310"/>
      <w:bookmarkStart w:id="311" w:name="_Toc184312097"/>
      <w:bookmarkEnd w:id="311"/>
      <w:bookmarkStart w:id="312" w:name="_Toc184310274"/>
      <w:bookmarkEnd w:id="312"/>
      <w:bookmarkStart w:id="313" w:name="_Toc184310311"/>
      <w:bookmarkEnd w:id="313"/>
      <w:bookmarkStart w:id="314" w:name="_Toc184308060"/>
      <w:bookmarkEnd w:id="314"/>
      <w:bookmarkStart w:id="315" w:name="_Toc184313285"/>
      <w:bookmarkEnd w:id="315"/>
      <w:bookmarkStart w:id="316" w:name="_Toc184312093"/>
      <w:bookmarkEnd w:id="316"/>
      <w:bookmarkStart w:id="317" w:name="_Toc184308075"/>
      <w:bookmarkEnd w:id="317"/>
      <w:bookmarkStart w:id="318" w:name="_Toc184310334"/>
      <w:bookmarkEnd w:id="318"/>
      <w:bookmarkStart w:id="319" w:name="_Toc184314467"/>
      <w:bookmarkEnd w:id="319"/>
      <w:bookmarkStart w:id="320" w:name="_Toc184308069"/>
      <w:bookmarkEnd w:id="320"/>
      <w:bookmarkStart w:id="321" w:name="_Toc184313268"/>
      <w:bookmarkEnd w:id="321"/>
      <w:bookmarkStart w:id="322" w:name="_Toc184312091"/>
      <w:bookmarkEnd w:id="322"/>
      <w:bookmarkStart w:id="323" w:name="_Toc184308067"/>
      <w:bookmarkEnd w:id="323"/>
      <w:bookmarkStart w:id="324" w:name="_Toc184314444"/>
      <w:bookmarkEnd w:id="324"/>
      <w:bookmarkStart w:id="325" w:name="_Toc184313239"/>
      <w:bookmarkEnd w:id="325"/>
      <w:bookmarkStart w:id="326" w:name="_Toc184314446"/>
      <w:bookmarkEnd w:id="326"/>
      <w:bookmarkStart w:id="327" w:name="_Toc184312115"/>
      <w:bookmarkEnd w:id="327"/>
      <w:bookmarkStart w:id="328" w:name="_Toc184313250"/>
      <w:bookmarkEnd w:id="328"/>
      <w:bookmarkStart w:id="329" w:name="_Toc184310276"/>
      <w:bookmarkEnd w:id="329"/>
      <w:bookmarkStart w:id="330" w:name="_Toc184308057"/>
      <w:bookmarkEnd w:id="330"/>
      <w:bookmarkStart w:id="331" w:name="_Toc184313273"/>
      <w:bookmarkEnd w:id="331"/>
      <w:bookmarkStart w:id="332" w:name="_Toc184312078"/>
      <w:bookmarkEnd w:id="332"/>
      <w:bookmarkStart w:id="333" w:name="_Toc184312125"/>
      <w:bookmarkEnd w:id="333"/>
      <w:bookmarkStart w:id="334" w:name="_Toc184308044"/>
      <w:bookmarkEnd w:id="334"/>
      <w:bookmarkStart w:id="335" w:name="_Toc184314415"/>
      <w:bookmarkEnd w:id="335"/>
      <w:bookmarkStart w:id="336" w:name="_Toc184313292"/>
      <w:bookmarkEnd w:id="336"/>
      <w:bookmarkStart w:id="337" w:name="_Toc184313271"/>
      <w:bookmarkEnd w:id="337"/>
      <w:bookmarkStart w:id="338" w:name="_Toc184313293"/>
      <w:bookmarkEnd w:id="338"/>
      <w:bookmarkStart w:id="339" w:name="_Toc184308084"/>
      <w:bookmarkEnd w:id="339"/>
      <w:bookmarkStart w:id="340" w:name="_Toc184314451"/>
      <w:bookmarkEnd w:id="340"/>
      <w:bookmarkStart w:id="341" w:name="_Toc184312082"/>
      <w:bookmarkEnd w:id="341"/>
      <w:bookmarkStart w:id="342" w:name="_Toc184314447"/>
      <w:bookmarkEnd w:id="342"/>
      <w:bookmarkStart w:id="343" w:name="_Toc184308108"/>
      <w:bookmarkEnd w:id="343"/>
      <w:bookmarkStart w:id="344" w:name="_Toc184314422"/>
      <w:bookmarkEnd w:id="344"/>
      <w:bookmarkStart w:id="345" w:name="_Toc184312126"/>
      <w:bookmarkEnd w:id="345"/>
      <w:bookmarkStart w:id="346" w:name="_Toc184314424"/>
      <w:bookmarkEnd w:id="346"/>
      <w:bookmarkStart w:id="347" w:name="_Toc184312101"/>
      <w:bookmarkEnd w:id="347"/>
      <w:bookmarkStart w:id="348" w:name="_Toc184310296"/>
      <w:bookmarkEnd w:id="348"/>
      <w:bookmarkStart w:id="349" w:name="_Toc184310341"/>
      <w:bookmarkEnd w:id="349"/>
      <w:bookmarkStart w:id="350" w:name="_Toc184312095"/>
      <w:bookmarkEnd w:id="350"/>
      <w:bookmarkStart w:id="351" w:name="_Toc184310272"/>
      <w:bookmarkEnd w:id="351"/>
      <w:bookmarkStart w:id="352" w:name="_Toc184312081"/>
      <w:bookmarkEnd w:id="352"/>
      <w:bookmarkStart w:id="353" w:name="_Toc184308068"/>
      <w:bookmarkEnd w:id="353"/>
      <w:bookmarkStart w:id="354" w:name="_Toc184313256"/>
      <w:bookmarkEnd w:id="354"/>
      <w:bookmarkStart w:id="355" w:name="_Toc184308076"/>
      <w:bookmarkEnd w:id="355"/>
      <w:bookmarkStart w:id="356" w:name="_Toc184314470"/>
      <w:bookmarkEnd w:id="356"/>
      <w:bookmarkStart w:id="357" w:name="_Toc184313270"/>
      <w:bookmarkEnd w:id="357"/>
      <w:bookmarkStart w:id="358" w:name="_Toc184313309"/>
      <w:bookmarkEnd w:id="358"/>
      <w:bookmarkStart w:id="359" w:name="_Toc184310287"/>
      <w:bookmarkEnd w:id="359"/>
      <w:bookmarkStart w:id="360" w:name="_Toc184310281"/>
      <w:bookmarkEnd w:id="360"/>
      <w:bookmarkStart w:id="361" w:name="_Toc184313238"/>
      <w:bookmarkEnd w:id="361"/>
      <w:bookmarkStart w:id="362" w:name="_Toc184313281"/>
      <w:bookmarkEnd w:id="362"/>
      <w:bookmarkStart w:id="363" w:name="_Toc184308078"/>
      <w:bookmarkEnd w:id="363"/>
      <w:bookmarkStart w:id="364" w:name="_Toc184310275"/>
      <w:bookmarkEnd w:id="364"/>
      <w:bookmarkStart w:id="365" w:name="_Toc184310323"/>
      <w:bookmarkEnd w:id="365"/>
      <w:bookmarkStart w:id="366" w:name="_Toc184308053"/>
      <w:bookmarkEnd w:id="366"/>
      <w:bookmarkStart w:id="367" w:name="_Toc184313269"/>
      <w:bookmarkEnd w:id="367"/>
      <w:bookmarkStart w:id="368" w:name="_Toc184310343"/>
      <w:bookmarkEnd w:id="368"/>
      <w:bookmarkStart w:id="369" w:name="_Toc184310307"/>
      <w:bookmarkEnd w:id="369"/>
      <w:bookmarkStart w:id="370" w:name="_Toc184310293"/>
      <w:bookmarkEnd w:id="370"/>
      <w:bookmarkStart w:id="371" w:name="_Toc184312113"/>
      <w:bookmarkEnd w:id="371"/>
      <w:bookmarkStart w:id="372" w:name="_Toc184308095"/>
      <w:bookmarkEnd w:id="372"/>
      <w:bookmarkStart w:id="373" w:name="_Toc184313305"/>
      <w:bookmarkEnd w:id="373"/>
      <w:bookmarkStart w:id="374" w:name="_Toc184308072"/>
      <w:bookmarkEnd w:id="374"/>
      <w:bookmarkStart w:id="375" w:name="_Toc184312079"/>
      <w:bookmarkEnd w:id="375"/>
      <w:bookmarkStart w:id="376" w:name="_Toc184310326"/>
      <w:bookmarkEnd w:id="376"/>
      <w:bookmarkStart w:id="377" w:name="_Toc184312074"/>
      <w:bookmarkEnd w:id="377"/>
      <w:bookmarkStart w:id="378" w:name="_Toc184314480"/>
      <w:bookmarkEnd w:id="378"/>
      <w:bookmarkStart w:id="379" w:name="_Toc184314445"/>
      <w:bookmarkEnd w:id="379"/>
      <w:bookmarkStart w:id="380" w:name="_Toc184312103"/>
      <w:bookmarkEnd w:id="380"/>
      <w:bookmarkStart w:id="381" w:name="_Toc184308045"/>
      <w:bookmarkEnd w:id="381"/>
      <w:bookmarkStart w:id="382" w:name="_Toc184314459"/>
      <w:bookmarkEnd w:id="382"/>
      <w:bookmarkStart w:id="383" w:name="_Toc184314481"/>
      <w:bookmarkEnd w:id="383"/>
      <w:bookmarkStart w:id="384" w:name="_Toc184310308"/>
      <w:bookmarkEnd w:id="384"/>
      <w:bookmarkStart w:id="385" w:name="_Toc184310315"/>
      <w:bookmarkEnd w:id="385"/>
      <w:bookmarkStart w:id="386" w:name="_Toc184310282"/>
      <w:bookmarkEnd w:id="386"/>
      <w:bookmarkStart w:id="387" w:name="_Toc184313284"/>
      <w:bookmarkEnd w:id="387"/>
      <w:bookmarkStart w:id="388" w:name="_Toc184313272"/>
      <w:bookmarkEnd w:id="388"/>
      <w:bookmarkStart w:id="389" w:name="_Toc184314437"/>
      <w:bookmarkEnd w:id="389"/>
      <w:bookmarkStart w:id="390" w:name="_Toc184313279"/>
      <w:bookmarkEnd w:id="390"/>
      <w:bookmarkStart w:id="391" w:name="_Toc184313245"/>
      <w:bookmarkEnd w:id="391"/>
      <w:bookmarkStart w:id="392" w:name="_Toc184308098"/>
      <w:bookmarkEnd w:id="392"/>
      <w:bookmarkStart w:id="393" w:name="_Toc184312084"/>
      <w:bookmarkEnd w:id="393"/>
      <w:bookmarkStart w:id="394" w:name="_Toc184308039"/>
      <w:bookmarkEnd w:id="394"/>
      <w:bookmarkStart w:id="395" w:name="_Toc184313303"/>
      <w:bookmarkEnd w:id="395"/>
      <w:bookmarkStart w:id="396" w:name="_Toc184314482"/>
      <w:bookmarkEnd w:id="396"/>
      <w:bookmarkStart w:id="397" w:name="_Toc184314453"/>
      <w:bookmarkEnd w:id="397"/>
      <w:r>
        <w:rPr>
          <w:rFonts w:hint="eastAsia" w:ascii="仿宋" w:hAnsi="仿宋" w:eastAsia="仿宋" w:cs="仿宋"/>
          <w:b/>
          <w:color w:val="auto"/>
          <w:sz w:val="36"/>
          <w:szCs w:val="36"/>
          <w:highlight w:val="none"/>
        </w:rPr>
        <w:t>评标办法</w:t>
      </w:r>
    </w:p>
    <w:p w14:paraId="38468B9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5482"/>
        <w:gridCol w:w="518"/>
        <w:gridCol w:w="1149"/>
        <w:gridCol w:w="160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0C7BF1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482" w:type="dxa"/>
            <w:vAlign w:val="center"/>
          </w:tcPr>
          <w:p w14:paraId="7623FBD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518" w:type="dxa"/>
            <w:vAlign w:val="center"/>
          </w:tcPr>
          <w:p w14:paraId="449D912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49" w:type="dxa"/>
            <w:vAlign w:val="center"/>
          </w:tcPr>
          <w:p w14:paraId="18E86A0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600" w:type="dxa"/>
            <w:vAlign w:val="top"/>
          </w:tcPr>
          <w:p w14:paraId="5537C6F9">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77" w:type="dxa"/>
            <w:vAlign w:val="center"/>
          </w:tcPr>
          <w:p w14:paraId="3B223BD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482" w:type="dxa"/>
            <w:vAlign w:val="top"/>
          </w:tcPr>
          <w:p w14:paraId="4C2BDC8A">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0"/>
                <w:highlight w:val="none"/>
                <w:lang w:val="en-US" w:eastAsia="zh-CN" w:bidi="ar-SA"/>
              </w:rPr>
              <w:t>投标人自2020年1月1日起（合同签订时间为准）至今具有</w:t>
            </w:r>
            <w:r>
              <w:rPr>
                <w:rStyle w:val="965"/>
                <w:rFonts w:hint="eastAsia" w:ascii="仿宋" w:hAnsi="仿宋" w:eastAsia="仿宋" w:cs="仿宋"/>
                <w:bCs/>
                <w:sz w:val="24"/>
              </w:rPr>
              <w:t>类似业绩的，每提供一个得0.</w:t>
            </w:r>
            <w:r>
              <w:rPr>
                <w:rStyle w:val="965"/>
                <w:rFonts w:hint="eastAsia" w:ascii="仿宋" w:hAnsi="仿宋" w:eastAsia="仿宋" w:cs="仿宋"/>
                <w:bCs/>
                <w:sz w:val="24"/>
                <w:lang w:val="en-US"/>
              </w:rPr>
              <w:t>5</w:t>
            </w:r>
            <w:r>
              <w:rPr>
                <w:rStyle w:val="965"/>
                <w:rFonts w:hint="eastAsia" w:ascii="仿宋" w:hAnsi="仿宋" w:eastAsia="仿宋" w:cs="仿宋"/>
                <w:bCs/>
                <w:sz w:val="24"/>
              </w:rPr>
              <w:t>分；</w:t>
            </w:r>
            <w:r>
              <w:rPr>
                <w:rStyle w:val="965"/>
                <w:rFonts w:hint="eastAsia" w:ascii="仿宋" w:hAnsi="仿宋" w:eastAsia="仿宋" w:cs="仿宋"/>
                <w:bCs/>
                <w:sz w:val="24"/>
                <w:lang w:val="en-US"/>
              </w:rPr>
              <w:t>本项最高得1</w:t>
            </w:r>
            <w:r>
              <w:rPr>
                <w:rStyle w:val="965"/>
                <w:rFonts w:hint="eastAsia" w:ascii="仿宋" w:hAnsi="仿宋" w:eastAsia="仿宋" w:cs="仿宋"/>
                <w:bCs/>
                <w:sz w:val="24"/>
              </w:rPr>
              <w:t>分。</w:t>
            </w:r>
            <w:r>
              <w:rPr>
                <w:rStyle w:val="965"/>
                <w:rFonts w:hint="eastAsia" w:ascii="仿宋" w:hAnsi="仿宋" w:eastAsia="仿宋" w:cs="仿宋"/>
                <w:bCs/>
                <w:sz w:val="24"/>
              </w:rPr>
              <w:br w:type="textWrapping"/>
            </w:r>
            <w:r>
              <w:rPr>
                <w:rStyle w:val="965"/>
                <w:rFonts w:hint="eastAsia" w:ascii="仿宋" w:hAnsi="仿宋" w:eastAsia="仿宋" w:cs="仿宋"/>
                <w:b/>
                <w:bCs w:val="0"/>
                <w:sz w:val="24"/>
                <w:lang w:val="en-US"/>
              </w:rPr>
              <w:t>注：需</w:t>
            </w:r>
            <w:r>
              <w:rPr>
                <w:rStyle w:val="965"/>
                <w:rFonts w:hint="eastAsia" w:ascii="仿宋" w:hAnsi="仿宋" w:eastAsia="仿宋" w:cs="仿宋"/>
                <w:b/>
                <w:bCs w:val="0"/>
                <w:sz w:val="24"/>
              </w:rPr>
              <w:t>提供合同</w:t>
            </w:r>
            <w:r>
              <w:rPr>
                <w:rStyle w:val="965"/>
                <w:rFonts w:hint="eastAsia" w:ascii="仿宋" w:hAnsi="仿宋" w:eastAsia="仿宋" w:cs="仿宋"/>
                <w:b/>
                <w:bCs w:val="0"/>
                <w:sz w:val="24"/>
                <w:lang w:val="en-US"/>
              </w:rPr>
              <w:t>复印件或</w:t>
            </w:r>
            <w:r>
              <w:rPr>
                <w:rStyle w:val="965"/>
                <w:rFonts w:hint="eastAsia" w:ascii="仿宋" w:hAnsi="仿宋" w:eastAsia="仿宋" w:cs="仿宋"/>
                <w:b/>
                <w:bCs w:val="0"/>
                <w:sz w:val="24"/>
              </w:rPr>
              <w:t>扫描件并加盖公章</w:t>
            </w:r>
            <w:r>
              <w:rPr>
                <w:rStyle w:val="965"/>
                <w:rFonts w:hint="eastAsia" w:ascii="仿宋" w:hAnsi="仿宋" w:eastAsia="仿宋" w:cs="仿宋"/>
                <w:b/>
                <w:bCs w:val="0"/>
                <w:sz w:val="24"/>
                <w:lang w:val="en-US" w:eastAsia="zh-CN"/>
              </w:rPr>
              <w:t>（相同服务单位业绩不重复得分）</w:t>
            </w:r>
            <w:r>
              <w:rPr>
                <w:rStyle w:val="965"/>
                <w:rFonts w:hint="eastAsia" w:ascii="仿宋" w:hAnsi="仿宋" w:eastAsia="仿宋" w:cs="仿宋"/>
                <w:b/>
                <w:bCs w:val="0"/>
                <w:sz w:val="24"/>
              </w:rPr>
              <w:t>，</w:t>
            </w:r>
            <w:r>
              <w:rPr>
                <w:rFonts w:hint="eastAsia" w:ascii="仿宋" w:hAnsi="仿宋" w:eastAsia="仿宋" w:cs="仿宋"/>
                <w:b/>
                <w:bCs/>
                <w:snapToGrid/>
                <w:color w:val="auto"/>
                <w:kern w:val="2"/>
                <w:sz w:val="24"/>
                <w:szCs w:val="20"/>
                <w:highlight w:val="none"/>
                <w:lang w:val="en-US" w:eastAsia="zh-CN" w:bidi="ar-SA"/>
              </w:rPr>
              <w:t>未提供的不得分。</w:t>
            </w:r>
          </w:p>
        </w:tc>
        <w:tc>
          <w:tcPr>
            <w:tcW w:w="518" w:type="dxa"/>
            <w:vAlign w:val="top"/>
          </w:tcPr>
          <w:p w14:paraId="6F13E1CD">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w:t>
            </w:r>
          </w:p>
        </w:tc>
        <w:tc>
          <w:tcPr>
            <w:tcW w:w="1149" w:type="dxa"/>
            <w:vAlign w:val="center"/>
          </w:tcPr>
          <w:p w14:paraId="3574C94B">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客观分</w:t>
            </w:r>
          </w:p>
        </w:tc>
        <w:tc>
          <w:tcPr>
            <w:tcW w:w="1600" w:type="dxa"/>
            <w:vAlign w:val="top"/>
          </w:tcPr>
          <w:p w14:paraId="675EC9F2">
            <w:pPr>
              <w:snapToGrid w:val="0"/>
              <w:spacing w:line="360" w:lineRule="auto"/>
              <w:jc w:val="center"/>
              <w:rPr>
                <w:rFonts w:hint="eastAsia" w:ascii="仿宋" w:hAnsi="仿宋" w:eastAsia="仿宋" w:cs="仿宋"/>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CECBE5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482" w:type="dxa"/>
            <w:vAlign w:val="top"/>
          </w:tcPr>
          <w:p w14:paraId="487AFF08">
            <w:pPr>
              <w:snapToGrid w:val="0"/>
              <w:spacing w:line="360" w:lineRule="auto"/>
              <w:jc w:val="left"/>
              <w:rPr>
                <w:rStyle w:val="965"/>
                <w:rFonts w:hint="eastAsia" w:ascii="仿宋" w:hAnsi="仿宋" w:eastAsia="仿宋" w:cs="仿宋"/>
                <w:bCs/>
                <w:sz w:val="24"/>
              </w:rPr>
            </w:pPr>
            <w:r>
              <w:rPr>
                <w:rStyle w:val="965"/>
                <w:rFonts w:hint="eastAsia" w:ascii="仿宋" w:hAnsi="仿宋" w:eastAsia="仿宋" w:cs="仿宋"/>
                <w:bCs/>
                <w:sz w:val="24"/>
                <w:lang w:val="en-US"/>
              </w:rPr>
              <w:t>企业证书</w:t>
            </w:r>
            <w:r>
              <w:rPr>
                <w:rStyle w:val="965"/>
                <w:rFonts w:hint="eastAsia" w:ascii="仿宋" w:hAnsi="仿宋" w:eastAsia="仿宋" w:cs="仿宋"/>
                <w:bCs/>
                <w:sz w:val="24"/>
              </w:rPr>
              <w:t>：</w:t>
            </w:r>
          </w:p>
          <w:p w14:paraId="074FBE32">
            <w:pPr>
              <w:snapToGrid w:val="0"/>
              <w:spacing w:line="360" w:lineRule="auto"/>
              <w:jc w:val="left"/>
              <w:rPr>
                <w:rStyle w:val="965"/>
                <w:rFonts w:hint="eastAsia" w:ascii="仿宋" w:hAnsi="仿宋" w:eastAsia="仿宋" w:cs="仿宋"/>
                <w:bCs/>
                <w:sz w:val="24"/>
              </w:rPr>
            </w:pPr>
            <w:r>
              <w:rPr>
                <w:rStyle w:val="965"/>
                <w:rFonts w:hint="eastAsia" w:ascii="仿宋" w:hAnsi="仿宋" w:eastAsia="仿宋" w:cs="仿宋"/>
                <w:bCs/>
                <w:sz w:val="24"/>
                <w:lang w:val="en-US"/>
              </w:rPr>
              <w:t>1.</w:t>
            </w:r>
            <w:r>
              <w:rPr>
                <w:rStyle w:val="965"/>
                <w:rFonts w:hint="eastAsia" w:ascii="仿宋" w:hAnsi="仿宋" w:eastAsia="仿宋" w:cs="仿宋"/>
                <w:bCs/>
                <w:sz w:val="24"/>
              </w:rPr>
              <w:t>具有职业健康安全管理体系认证证书得</w:t>
            </w:r>
            <w:r>
              <w:rPr>
                <w:rStyle w:val="965"/>
                <w:rFonts w:hint="eastAsia" w:ascii="仿宋" w:hAnsi="仿宋" w:eastAsia="仿宋" w:cs="仿宋"/>
                <w:bCs/>
                <w:sz w:val="24"/>
                <w:lang w:val="en-US" w:eastAsia="zh-CN"/>
              </w:rPr>
              <w:t>1</w:t>
            </w:r>
            <w:r>
              <w:rPr>
                <w:rStyle w:val="965"/>
                <w:rFonts w:hint="eastAsia" w:ascii="仿宋" w:hAnsi="仿宋" w:eastAsia="仿宋" w:cs="仿宋"/>
                <w:bCs/>
                <w:sz w:val="24"/>
              </w:rPr>
              <w:t>分；</w:t>
            </w:r>
          </w:p>
          <w:p w14:paraId="6DFA4A27">
            <w:pPr>
              <w:snapToGrid w:val="0"/>
              <w:spacing w:line="360" w:lineRule="auto"/>
              <w:jc w:val="left"/>
              <w:rPr>
                <w:rStyle w:val="965"/>
                <w:rFonts w:hint="eastAsia" w:ascii="仿宋" w:hAnsi="仿宋" w:eastAsia="仿宋" w:cs="仿宋"/>
                <w:bCs/>
                <w:sz w:val="24"/>
              </w:rPr>
            </w:pPr>
            <w:r>
              <w:rPr>
                <w:rStyle w:val="965"/>
                <w:rFonts w:hint="eastAsia" w:ascii="仿宋" w:hAnsi="仿宋" w:eastAsia="仿宋" w:cs="仿宋"/>
                <w:bCs/>
                <w:sz w:val="24"/>
                <w:lang w:val="en-US"/>
              </w:rPr>
              <w:t>2.</w:t>
            </w:r>
            <w:r>
              <w:rPr>
                <w:rStyle w:val="965"/>
                <w:rFonts w:hint="eastAsia" w:ascii="仿宋" w:hAnsi="仿宋" w:eastAsia="仿宋" w:cs="仿宋"/>
                <w:bCs/>
                <w:sz w:val="24"/>
              </w:rPr>
              <w:t>具有质量管理体系认证证书得</w:t>
            </w:r>
            <w:r>
              <w:rPr>
                <w:rStyle w:val="965"/>
                <w:rFonts w:hint="eastAsia" w:ascii="仿宋" w:hAnsi="仿宋" w:eastAsia="仿宋" w:cs="仿宋"/>
                <w:bCs/>
                <w:sz w:val="24"/>
                <w:lang w:val="en-US" w:eastAsia="zh-CN"/>
              </w:rPr>
              <w:t>1</w:t>
            </w:r>
            <w:r>
              <w:rPr>
                <w:rStyle w:val="965"/>
                <w:rFonts w:hint="eastAsia" w:ascii="仿宋" w:hAnsi="仿宋" w:eastAsia="仿宋" w:cs="仿宋"/>
                <w:bCs/>
                <w:sz w:val="24"/>
              </w:rPr>
              <w:t>分；</w:t>
            </w:r>
          </w:p>
          <w:p w14:paraId="2C65367B">
            <w:pPr>
              <w:snapToGrid w:val="0"/>
              <w:spacing w:line="360" w:lineRule="auto"/>
              <w:jc w:val="left"/>
              <w:rPr>
                <w:rStyle w:val="965"/>
                <w:rFonts w:hint="eastAsia" w:ascii="仿宋" w:hAnsi="仿宋" w:eastAsia="仿宋" w:cs="仿宋"/>
                <w:bCs/>
                <w:sz w:val="24"/>
              </w:rPr>
            </w:pPr>
            <w:r>
              <w:rPr>
                <w:rStyle w:val="965"/>
                <w:rFonts w:hint="eastAsia" w:ascii="仿宋" w:hAnsi="仿宋" w:eastAsia="仿宋" w:cs="仿宋"/>
                <w:bCs/>
                <w:sz w:val="24"/>
                <w:lang w:val="en-US"/>
              </w:rPr>
              <w:t>3.</w:t>
            </w:r>
            <w:r>
              <w:rPr>
                <w:rStyle w:val="965"/>
                <w:rFonts w:hint="eastAsia" w:ascii="仿宋" w:hAnsi="仿宋" w:eastAsia="仿宋" w:cs="仿宋"/>
                <w:bCs/>
                <w:sz w:val="24"/>
              </w:rPr>
              <w:t>具有环境管理体系认证证书得</w:t>
            </w:r>
            <w:r>
              <w:rPr>
                <w:rStyle w:val="965"/>
                <w:rFonts w:hint="eastAsia" w:ascii="仿宋" w:hAnsi="仿宋" w:eastAsia="仿宋" w:cs="仿宋"/>
                <w:bCs/>
                <w:sz w:val="24"/>
                <w:lang w:val="en-US" w:eastAsia="zh-CN"/>
              </w:rPr>
              <w:t>1</w:t>
            </w:r>
            <w:r>
              <w:rPr>
                <w:rStyle w:val="965"/>
                <w:rFonts w:hint="eastAsia" w:ascii="仿宋" w:hAnsi="仿宋" w:eastAsia="仿宋" w:cs="仿宋"/>
                <w:bCs/>
                <w:sz w:val="24"/>
              </w:rPr>
              <w:t>分；</w:t>
            </w:r>
          </w:p>
          <w:p w14:paraId="4C720B2A">
            <w:pPr>
              <w:snapToGrid w:val="0"/>
              <w:spacing w:line="360" w:lineRule="auto"/>
              <w:jc w:val="left"/>
              <w:rPr>
                <w:rStyle w:val="965"/>
                <w:rFonts w:hint="eastAsia" w:ascii="仿宋" w:hAnsi="仿宋" w:eastAsia="仿宋" w:cs="仿宋"/>
                <w:bCs/>
                <w:sz w:val="24"/>
                <w:highlight w:val="none"/>
              </w:rPr>
            </w:pPr>
            <w:r>
              <w:rPr>
                <w:rStyle w:val="965"/>
                <w:rFonts w:hint="eastAsia" w:ascii="仿宋" w:hAnsi="仿宋" w:eastAsia="仿宋" w:cs="仿宋"/>
                <w:bCs/>
                <w:sz w:val="24"/>
                <w:highlight w:val="none"/>
                <w:lang w:val="en-US"/>
              </w:rPr>
              <w:t>4.</w:t>
            </w:r>
            <w:r>
              <w:rPr>
                <w:rStyle w:val="965"/>
                <w:rFonts w:hint="eastAsia" w:ascii="仿宋" w:hAnsi="仿宋" w:eastAsia="仿宋" w:cs="仿宋"/>
                <w:bCs/>
                <w:sz w:val="24"/>
                <w:highlight w:val="none"/>
              </w:rPr>
              <w:t>具有社会责任管理体系</w:t>
            </w:r>
            <w:r>
              <w:rPr>
                <w:rStyle w:val="965"/>
                <w:rFonts w:hint="eastAsia" w:ascii="仿宋" w:hAnsi="仿宋" w:eastAsia="仿宋" w:cs="仿宋"/>
                <w:bCs/>
                <w:sz w:val="24"/>
                <w:highlight w:val="none"/>
                <w:lang w:val="en-US" w:eastAsia="zh-CN"/>
              </w:rPr>
              <w:t>认证证书得2分；</w:t>
            </w:r>
          </w:p>
          <w:p w14:paraId="4556604B">
            <w:pPr>
              <w:snapToGrid w:val="0"/>
              <w:spacing w:line="360" w:lineRule="auto"/>
              <w:jc w:val="left"/>
              <w:rPr>
                <w:rStyle w:val="965"/>
                <w:rFonts w:hint="eastAsia" w:ascii="仿宋" w:hAnsi="仿宋" w:eastAsia="仿宋" w:cs="仿宋"/>
                <w:bCs/>
                <w:sz w:val="24"/>
                <w:highlight w:val="none"/>
              </w:rPr>
            </w:pPr>
            <w:r>
              <w:rPr>
                <w:rStyle w:val="965"/>
                <w:rFonts w:hint="eastAsia" w:ascii="仿宋" w:hAnsi="仿宋" w:eastAsia="仿宋" w:cs="仿宋"/>
                <w:bCs/>
                <w:sz w:val="24"/>
                <w:highlight w:val="none"/>
                <w:lang w:val="en-US"/>
              </w:rPr>
              <w:t>5.</w:t>
            </w:r>
            <w:r>
              <w:rPr>
                <w:rStyle w:val="965"/>
                <w:rFonts w:hint="eastAsia" w:ascii="仿宋" w:hAnsi="仿宋" w:eastAsia="仿宋" w:cs="仿宋"/>
                <w:bCs/>
                <w:sz w:val="24"/>
                <w:highlight w:val="none"/>
              </w:rPr>
              <w:t>具有信息安全管理体系认证证书</w:t>
            </w:r>
            <w:r>
              <w:rPr>
                <w:rStyle w:val="965"/>
                <w:rFonts w:hint="eastAsia" w:ascii="仿宋" w:hAnsi="仿宋" w:eastAsia="仿宋" w:cs="仿宋"/>
                <w:bCs/>
                <w:sz w:val="24"/>
                <w:highlight w:val="none"/>
                <w:lang w:val="en-US" w:eastAsia="zh-CN"/>
              </w:rPr>
              <w:t>得2分</w:t>
            </w:r>
            <w:r>
              <w:rPr>
                <w:rStyle w:val="965"/>
                <w:rFonts w:hint="eastAsia" w:ascii="仿宋" w:hAnsi="仿宋" w:eastAsia="仿宋" w:cs="仿宋"/>
                <w:bCs/>
                <w:sz w:val="24"/>
                <w:highlight w:val="none"/>
              </w:rPr>
              <w:t>；</w:t>
            </w:r>
          </w:p>
          <w:p w14:paraId="0EAEDCE3">
            <w:pPr>
              <w:snapToGrid w:val="0"/>
              <w:spacing w:line="360" w:lineRule="auto"/>
              <w:jc w:val="left"/>
              <w:rPr>
                <w:rStyle w:val="965"/>
                <w:rFonts w:hint="eastAsia" w:ascii="仿宋" w:hAnsi="仿宋" w:eastAsia="仿宋" w:cs="仿宋"/>
                <w:bCs/>
                <w:sz w:val="24"/>
                <w:highlight w:val="none"/>
                <w:lang w:val="en-US" w:eastAsia="zh-CN"/>
              </w:rPr>
            </w:pPr>
            <w:r>
              <w:rPr>
                <w:rStyle w:val="965"/>
                <w:rFonts w:hint="eastAsia" w:ascii="仿宋" w:hAnsi="仿宋" w:eastAsia="仿宋" w:cs="仿宋"/>
                <w:bCs/>
                <w:sz w:val="24"/>
                <w:highlight w:val="none"/>
                <w:lang w:val="en-US" w:eastAsia="zh-CN"/>
              </w:rPr>
              <w:t>6.具有保安服务认证证书五星级得2分；</w:t>
            </w:r>
          </w:p>
          <w:p w14:paraId="101E53A2">
            <w:pPr>
              <w:snapToGrid w:val="0"/>
              <w:spacing w:line="360" w:lineRule="auto"/>
              <w:jc w:val="left"/>
              <w:rPr>
                <w:rFonts w:hint="eastAsia" w:ascii="仿宋" w:hAnsi="仿宋" w:eastAsia="仿宋" w:cs="仿宋"/>
                <w:color w:val="auto"/>
                <w:sz w:val="24"/>
                <w:highlight w:val="none"/>
              </w:rPr>
            </w:pPr>
            <w:r>
              <w:rPr>
                <w:rStyle w:val="965"/>
                <w:rFonts w:hint="eastAsia" w:ascii="仿宋" w:hAnsi="仿宋" w:eastAsia="仿宋" w:cs="仿宋"/>
                <w:b/>
                <w:bCs w:val="0"/>
                <w:sz w:val="24"/>
                <w:lang w:val="en-US"/>
              </w:rPr>
              <w:t>注：</w:t>
            </w:r>
            <w:r>
              <w:rPr>
                <w:rStyle w:val="965"/>
                <w:rFonts w:hint="eastAsia" w:ascii="仿宋" w:hAnsi="仿宋" w:eastAsia="仿宋" w:cs="仿宋"/>
                <w:b/>
                <w:bCs w:val="0"/>
                <w:sz w:val="24"/>
              </w:rPr>
              <w:t>提供认证证书</w:t>
            </w:r>
            <w:r>
              <w:rPr>
                <w:rStyle w:val="965"/>
                <w:rFonts w:hint="eastAsia" w:ascii="仿宋" w:hAnsi="仿宋" w:eastAsia="仿宋" w:cs="仿宋"/>
                <w:b/>
                <w:bCs w:val="0"/>
                <w:sz w:val="24"/>
                <w:lang w:val="en-US"/>
              </w:rPr>
              <w:t>复印件或</w:t>
            </w:r>
            <w:r>
              <w:rPr>
                <w:rStyle w:val="965"/>
                <w:rFonts w:hint="eastAsia" w:ascii="仿宋" w:hAnsi="仿宋" w:eastAsia="仿宋" w:cs="仿宋"/>
                <w:b/>
                <w:bCs w:val="0"/>
                <w:sz w:val="24"/>
              </w:rPr>
              <w:t>扫描件并加盖公章，</w:t>
            </w:r>
            <w:r>
              <w:rPr>
                <w:rStyle w:val="965"/>
                <w:rFonts w:hint="eastAsia" w:ascii="仿宋" w:hAnsi="仿宋" w:eastAsia="仿宋" w:cs="仿宋"/>
                <w:b/>
                <w:bCs w:val="0"/>
                <w:sz w:val="24"/>
                <w:lang w:eastAsia="zh-CN"/>
              </w:rPr>
              <w:t>且</w:t>
            </w:r>
            <w:r>
              <w:rPr>
                <w:rStyle w:val="965"/>
                <w:rFonts w:hint="eastAsia" w:ascii="仿宋" w:hAnsi="仿宋" w:eastAsia="仿宋" w:cs="仿宋"/>
                <w:b/>
                <w:bCs w:val="0"/>
                <w:sz w:val="24"/>
              </w:rPr>
              <w:t>证书必须在有效期内</w:t>
            </w:r>
            <w:r>
              <w:rPr>
                <w:rStyle w:val="965"/>
                <w:rFonts w:hint="eastAsia" w:ascii="仿宋" w:hAnsi="仿宋" w:eastAsia="仿宋" w:cs="仿宋"/>
                <w:b/>
                <w:bCs w:val="0"/>
                <w:sz w:val="24"/>
                <w:lang w:eastAsia="zh-CN"/>
              </w:rPr>
              <w:t>，</w:t>
            </w:r>
            <w:r>
              <w:rPr>
                <w:rStyle w:val="965"/>
                <w:rFonts w:hint="eastAsia" w:ascii="仿宋" w:hAnsi="仿宋" w:eastAsia="仿宋" w:cs="仿宋"/>
                <w:b/>
                <w:bCs w:val="0"/>
                <w:sz w:val="24"/>
                <w:lang w:val="en-US" w:eastAsia="zh-CN"/>
              </w:rPr>
              <w:t>及</w:t>
            </w:r>
            <w:r>
              <w:rPr>
                <w:rStyle w:val="965"/>
                <w:rFonts w:hint="eastAsia" w:ascii="仿宋" w:hAnsi="仿宋" w:eastAsia="仿宋" w:cs="仿宋"/>
                <w:b/>
                <w:bCs w:val="0"/>
                <w:sz w:val="24"/>
                <w:lang w:eastAsia="zh-CN"/>
              </w:rPr>
              <w:t>相关认证</w:t>
            </w:r>
            <w:r>
              <w:rPr>
                <w:rStyle w:val="965"/>
                <w:rFonts w:hint="eastAsia" w:ascii="仿宋" w:hAnsi="仿宋" w:eastAsia="仿宋" w:cs="仿宋"/>
                <w:b/>
                <w:bCs w:val="0"/>
                <w:sz w:val="24"/>
                <w:lang w:val="en-US" w:eastAsia="zh-CN"/>
              </w:rPr>
              <w:t>体系</w:t>
            </w:r>
            <w:r>
              <w:rPr>
                <w:rStyle w:val="965"/>
                <w:rFonts w:hint="eastAsia" w:ascii="仿宋" w:hAnsi="仿宋" w:eastAsia="仿宋" w:cs="仿宋"/>
                <w:b/>
                <w:bCs w:val="0"/>
                <w:sz w:val="24"/>
                <w:lang w:eastAsia="zh-CN"/>
              </w:rPr>
              <w:t>证书复印件</w:t>
            </w:r>
            <w:r>
              <w:rPr>
                <w:rStyle w:val="965"/>
                <w:rFonts w:hint="eastAsia" w:ascii="仿宋" w:hAnsi="仿宋" w:eastAsia="仿宋" w:cs="仿宋"/>
                <w:b/>
                <w:bCs w:val="0"/>
                <w:sz w:val="24"/>
                <w:lang w:val="en-US" w:eastAsia="zh-CN"/>
              </w:rPr>
              <w:t>或扫描件</w:t>
            </w:r>
            <w:r>
              <w:rPr>
                <w:rStyle w:val="965"/>
                <w:rFonts w:hint="eastAsia" w:ascii="仿宋" w:hAnsi="仿宋" w:eastAsia="仿宋" w:cs="仿宋"/>
                <w:b/>
                <w:bCs w:val="0"/>
                <w:sz w:val="24"/>
                <w:lang w:eastAsia="zh-CN"/>
              </w:rPr>
              <w:t>并</w:t>
            </w:r>
            <w:r>
              <w:rPr>
                <w:rStyle w:val="965"/>
                <w:rFonts w:hint="eastAsia" w:ascii="仿宋" w:hAnsi="仿宋" w:eastAsia="仿宋" w:cs="仿宋"/>
                <w:b/>
                <w:bCs w:val="0"/>
                <w:sz w:val="24"/>
                <w:lang w:val="en-US" w:eastAsia="zh-CN"/>
              </w:rPr>
              <w:t>在</w:t>
            </w:r>
            <w:r>
              <w:rPr>
                <w:rStyle w:val="965"/>
                <w:rFonts w:hint="eastAsia" w:ascii="仿宋" w:hAnsi="仿宋" w:eastAsia="仿宋" w:cs="仿宋"/>
                <w:b/>
                <w:bCs w:val="0"/>
                <w:sz w:val="24"/>
                <w:lang w:eastAsia="zh-CN"/>
              </w:rPr>
              <w:t>全国认证认可信息公共服务平台http://cx.cnca.cn/CertECloud/result/skipResultList查询截图，未提供不得分。</w:t>
            </w:r>
            <w:r>
              <w:rPr>
                <w:rStyle w:val="965"/>
                <w:rFonts w:hint="eastAsia" w:ascii="仿宋" w:hAnsi="仿宋" w:eastAsia="仿宋" w:cs="仿宋"/>
                <w:b/>
                <w:bCs w:val="0"/>
                <w:sz w:val="24"/>
                <w:lang w:val="en-US" w:eastAsia="zh-CN"/>
              </w:rPr>
              <w:t>本项</w:t>
            </w:r>
            <w:r>
              <w:rPr>
                <w:rStyle w:val="965"/>
                <w:rFonts w:hint="eastAsia" w:ascii="仿宋" w:hAnsi="仿宋" w:eastAsia="仿宋" w:cs="仿宋"/>
                <w:b/>
                <w:bCs w:val="0"/>
                <w:sz w:val="24"/>
                <w:lang w:eastAsia="zh-CN"/>
              </w:rPr>
              <w:t>最多得</w:t>
            </w:r>
            <w:r>
              <w:rPr>
                <w:rStyle w:val="965"/>
                <w:rFonts w:hint="eastAsia" w:ascii="仿宋" w:hAnsi="仿宋" w:eastAsia="仿宋" w:cs="仿宋"/>
                <w:b/>
                <w:bCs w:val="0"/>
                <w:sz w:val="24"/>
                <w:lang w:val="en-US" w:eastAsia="zh-CN"/>
              </w:rPr>
              <w:t>9分；</w:t>
            </w:r>
            <w:r>
              <w:rPr>
                <w:rStyle w:val="965"/>
                <w:rFonts w:hint="eastAsia" w:ascii="仿宋" w:hAnsi="仿宋" w:eastAsia="仿宋" w:cs="仿宋"/>
                <w:b/>
                <w:bCs w:val="0"/>
                <w:sz w:val="24"/>
              </w:rPr>
              <w:t>没有不得分；</w:t>
            </w:r>
          </w:p>
        </w:tc>
        <w:tc>
          <w:tcPr>
            <w:tcW w:w="518" w:type="dxa"/>
            <w:vAlign w:val="top"/>
          </w:tcPr>
          <w:p w14:paraId="5DE0D3B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w:t>
            </w:r>
          </w:p>
        </w:tc>
        <w:tc>
          <w:tcPr>
            <w:tcW w:w="1149" w:type="dxa"/>
            <w:vAlign w:val="center"/>
          </w:tcPr>
          <w:p w14:paraId="5FFB9F5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客观分</w:t>
            </w:r>
          </w:p>
        </w:tc>
        <w:tc>
          <w:tcPr>
            <w:tcW w:w="1600" w:type="dxa"/>
            <w:vAlign w:val="top"/>
          </w:tcPr>
          <w:p w14:paraId="515E1610">
            <w:pPr>
              <w:snapToGrid w:val="0"/>
              <w:spacing w:line="360" w:lineRule="auto"/>
              <w:jc w:val="center"/>
              <w:rPr>
                <w:rFonts w:hint="eastAsia" w:ascii="仿宋" w:hAnsi="仿宋" w:eastAsia="仿宋" w:cs="仿宋"/>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DB42A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0"/>
                <w:highlight w:val="none"/>
                <w:lang w:val="en-US" w:eastAsia="zh-CN" w:bidi="ar-SA"/>
              </w:rPr>
              <w:t>3</w:t>
            </w:r>
          </w:p>
        </w:tc>
        <w:tc>
          <w:tcPr>
            <w:tcW w:w="5482" w:type="dxa"/>
            <w:vAlign w:val="center"/>
          </w:tcPr>
          <w:p w14:paraId="63655898">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项目</w:t>
            </w:r>
            <w:r>
              <w:rPr>
                <w:rFonts w:hint="eastAsia" w:ascii="仿宋" w:hAnsi="仿宋" w:eastAsia="仿宋" w:cs="仿宋"/>
                <w:b/>
                <w:bCs/>
                <w:color w:val="auto"/>
                <w:sz w:val="24"/>
                <w:highlight w:val="none"/>
              </w:rPr>
              <w:t>从业人员的情况；</w:t>
            </w:r>
          </w:p>
          <w:p w14:paraId="0AA3B229">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1.消控员：</w:t>
            </w:r>
            <w:r>
              <w:rPr>
                <w:rFonts w:hint="eastAsia" w:ascii="仿宋" w:hAnsi="仿宋" w:eastAsia="仿宋" w:cs="仿宋"/>
                <w:color w:val="auto"/>
                <w:sz w:val="24"/>
                <w:highlight w:val="none"/>
                <w:lang w:eastAsia="zh-CN"/>
              </w:rPr>
              <w:t>年龄</w:t>
            </w:r>
            <w:r>
              <w:rPr>
                <w:rFonts w:hint="eastAsia" w:ascii="仿宋" w:hAnsi="仿宋" w:eastAsia="仿宋" w:cs="仿宋"/>
                <w:color w:val="auto"/>
                <w:sz w:val="24"/>
                <w:highlight w:val="none"/>
                <w:lang w:val="en-US" w:eastAsia="zh-CN"/>
              </w:rPr>
              <w:t>45周岁</w:t>
            </w:r>
            <w:r>
              <w:rPr>
                <w:rFonts w:hint="eastAsia" w:ascii="仿宋" w:hAnsi="仿宋" w:eastAsia="仿宋" w:cs="仿宋"/>
                <w:color w:val="auto"/>
                <w:sz w:val="24"/>
                <w:highlight w:val="none"/>
                <w:lang w:eastAsia="zh-CN"/>
              </w:rPr>
              <w:t>（含）</w:t>
            </w:r>
            <w:r>
              <w:rPr>
                <w:rFonts w:hint="eastAsia" w:ascii="仿宋" w:hAnsi="仿宋" w:eastAsia="仿宋" w:cs="仿宋"/>
                <w:color w:val="auto"/>
                <w:sz w:val="24"/>
                <w:highlight w:val="none"/>
                <w:lang w:val="en-US" w:eastAsia="zh-CN"/>
              </w:rPr>
              <w:t>以下，具有消防设施操作员证或建（构）筑物消防员（五级/初级工）及以上证书，每提供1人得1分，本项最高得3分；</w:t>
            </w:r>
          </w:p>
          <w:p w14:paraId="48CE2BBB">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保安员：年龄</w:t>
            </w:r>
            <w:r>
              <w:rPr>
                <w:rFonts w:hint="eastAsia" w:ascii="仿宋" w:hAnsi="仿宋" w:eastAsia="仿宋" w:cs="仿宋"/>
                <w:color w:val="auto"/>
                <w:sz w:val="24"/>
                <w:highlight w:val="none"/>
                <w:lang w:val="en-US" w:eastAsia="zh-CN"/>
              </w:rPr>
              <w:t>45周岁</w:t>
            </w:r>
            <w:r>
              <w:rPr>
                <w:rFonts w:hint="eastAsia" w:ascii="仿宋" w:hAnsi="仿宋" w:eastAsia="仿宋" w:cs="仿宋"/>
                <w:color w:val="auto"/>
                <w:sz w:val="24"/>
                <w:highlight w:val="none"/>
                <w:lang w:eastAsia="zh-CN"/>
              </w:rPr>
              <w:t>（含）</w:t>
            </w:r>
            <w:r>
              <w:rPr>
                <w:rFonts w:hint="eastAsia" w:ascii="仿宋" w:hAnsi="仿宋" w:eastAsia="仿宋" w:cs="仿宋"/>
                <w:color w:val="auto"/>
                <w:sz w:val="24"/>
                <w:highlight w:val="none"/>
                <w:lang w:val="en-US" w:eastAsia="zh-CN"/>
              </w:rPr>
              <w:t>以下，具有</w:t>
            </w:r>
            <w:r>
              <w:rPr>
                <w:rFonts w:hint="eastAsia" w:ascii="仿宋" w:hAnsi="仿宋" w:eastAsia="仿宋" w:cs="仿宋"/>
                <w:color w:val="auto"/>
                <w:sz w:val="24"/>
                <w:highlight w:val="none"/>
              </w:rPr>
              <w:t>保安员证的不少于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人（含）</w:t>
            </w:r>
            <w:r>
              <w:rPr>
                <w:rFonts w:hint="eastAsia" w:ascii="仿宋" w:hAnsi="仿宋" w:eastAsia="仿宋" w:cs="仿宋"/>
                <w:color w:val="auto"/>
                <w:sz w:val="24"/>
                <w:highlight w:val="none"/>
                <w:lang w:eastAsia="zh-CN"/>
              </w:rPr>
              <w:t>，每提供</w:t>
            </w:r>
            <w:r>
              <w:rPr>
                <w:rFonts w:hint="eastAsia" w:ascii="仿宋" w:hAnsi="仿宋" w:eastAsia="仿宋" w:cs="仿宋"/>
                <w:color w:val="auto"/>
                <w:sz w:val="24"/>
                <w:highlight w:val="none"/>
                <w:lang w:val="en-US" w:eastAsia="zh-CN"/>
              </w:rPr>
              <w:t>1人得0.5分，</w:t>
            </w:r>
            <w:r>
              <w:rPr>
                <w:rFonts w:hint="eastAsia" w:ascii="仿宋" w:hAnsi="仿宋" w:eastAsia="仿宋" w:cs="仿宋"/>
                <w:color w:val="auto"/>
                <w:sz w:val="24"/>
                <w:highlight w:val="none"/>
              </w:rPr>
              <w:t>不足</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人不得分</w:t>
            </w:r>
            <w:r>
              <w:rPr>
                <w:rFonts w:hint="eastAsia" w:ascii="仿宋" w:hAnsi="仿宋" w:eastAsia="仿宋" w:cs="仿宋"/>
                <w:color w:val="auto"/>
                <w:sz w:val="24"/>
                <w:highlight w:val="none"/>
                <w:lang w:eastAsia="zh-CN"/>
              </w:rPr>
              <w:t>，最多得</w:t>
            </w:r>
            <w:r>
              <w:rPr>
                <w:rFonts w:hint="eastAsia" w:ascii="仿宋" w:hAnsi="仿宋" w:eastAsia="仿宋" w:cs="仿宋"/>
                <w:color w:val="auto"/>
                <w:sz w:val="24"/>
                <w:highlight w:val="none"/>
                <w:lang w:val="en-US" w:eastAsia="zh-CN"/>
              </w:rPr>
              <w:t>9分；其中具有退伍军人证的，每提供一本证书得1分，最多得3分；本项最高得12分。</w:t>
            </w:r>
          </w:p>
          <w:p w14:paraId="5BC91FE7">
            <w:pPr>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提供相关人员</w:t>
            </w:r>
            <w:r>
              <w:rPr>
                <w:rFonts w:hint="eastAsia" w:ascii="仿宋" w:hAnsi="仿宋" w:eastAsia="仿宋" w:cs="仿宋"/>
                <w:b/>
                <w:bCs/>
                <w:color w:val="auto"/>
                <w:sz w:val="24"/>
                <w:highlight w:val="none"/>
                <w:lang w:val="en-US" w:eastAsia="zh-CN"/>
              </w:rPr>
              <w:t>身份证、消防设施操作员证、建（构）筑物消防员证、</w:t>
            </w:r>
            <w:r>
              <w:rPr>
                <w:rFonts w:hint="eastAsia" w:ascii="仿宋" w:hAnsi="仿宋" w:eastAsia="仿宋" w:cs="仿宋"/>
                <w:b/>
                <w:bCs/>
                <w:color w:val="auto"/>
                <w:sz w:val="24"/>
                <w:highlight w:val="none"/>
              </w:rPr>
              <w:t>保安员证</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退伍证扫描件或复印件，</w:t>
            </w:r>
            <w:r>
              <w:rPr>
                <w:rFonts w:hint="eastAsia" w:ascii="仿宋" w:hAnsi="仿宋" w:eastAsia="仿宋" w:cs="仿宋"/>
                <w:b/>
                <w:bCs/>
                <w:color w:val="auto"/>
                <w:sz w:val="24"/>
                <w:highlight w:val="none"/>
              </w:rPr>
              <w:t>人员社保缴费证明(个人专用或单位专用的参保证明</w:t>
            </w:r>
            <w:r>
              <w:rPr>
                <w:rFonts w:hint="eastAsia" w:ascii="仿宋" w:hAnsi="仿宋" w:eastAsia="仿宋" w:cs="仿宋"/>
                <w:b/>
                <w:bCs/>
                <w:color w:val="auto"/>
                <w:sz w:val="24"/>
                <w:highlight w:val="none"/>
                <w:lang w:eastAsia="zh-CN"/>
              </w:rPr>
              <w:t>复制件</w:t>
            </w:r>
            <w:r>
              <w:rPr>
                <w:rFonts w:hint="eastAsia" w:ascii="仿宋" w:hAnsi="仿宋" w:eastAsia="仿宋" w:cs="仿宋"/>
                <w:b/>
                <w:bCs/>
                <w:color w:val="auto"/>
                <w:sz w:val="24"/>
                <w:highlight w:val="none"/>
              </w:rPr>
              <w:t>（落款时间在本项目招标公告发布之日至本项目投标截止日社保部门出具的</w:t>
            </w:r>
            <w:r>
              <w:rPr>
                <w:rFonts w:hint="eastAsia" w:ascii="仿宋" w:hAnsi="仿宋" w:eastAsia="仿宋" w:cs="仿宋"/>
                <w:b/>
                <w:bCs/>
                <w:color w:val="auto"/>
                <w:sz w:val="24"/>
                <w:highlight w:val="none"/>
                <w:lang w:val="en-US" w:eastAsia="zh-CN"/>
              </w:rPr>
              <w:t>三个月以上</w:t>
            </w:r>
            <w:r>
              <w:rPr>
                <w:rFonts w:hint="eastAsia" w:ascii="仿宋" w:hAnsi="仿宋" w:eastAsia="仿宋" w:cs="仿宋"/>
                <w:b/>
                <w:bCs/>
                <w:color w:val="auto"/>
                <w:sz w:val="24"/>
                <w:highlight w:val="none"/>
              </w:rPr>
              <w:t>证明文件）</w:t>
            </w:r>
            <w:r>
              <w:rPr>
                <w:rFonts w:hint="eastAsia" w:ascii="仿宋" w:hAnsi="仿宋" w:eastAsia="仿宋" w:cs="仿宋"/>
                <w:b/>
                <w:bCs/>
                <w:color w:val="auto"/>
                <w:sz w:val="24"/>
                <w:highlight w:val="none"/>
                <w:lang w:eastAsia="zh-CN"/>
              </w:rPr>
              <w:t>，否则不得分</w:t>
            </w:r>
            <w:r>
              <w:rPr>
                <w:rFonts w:hint="eastAsia" w:ascii="仿宋" w:hAnsi="仿宋" w:eastAsia="仿宋" w:cs="仿宋"/>
                <w:b/>
                <w:bCs/>
                <w:color w:val="auto"/>
                <w:sz w:val="24"/>
                <w:highlight w:val="none"/>
              </w:rPr>
              <w:t>。</w:t>
            </w:r>
          </w:p>
        </w:tc>
        <w:tc>
          <w:tcPr>
            <w:tcW w:w="518" w:type="dxa"/>
            <w:vAlign w:val="center"/>
          </w:tcPr>
          <w:p w14:paraId="5F0F080A">
            <w:pPr>
              <w:jc w:val="center"/>
              <w:rPr>
                <w:rFonts w:hint="default" w:ascii="仿宋" w:hAnsi="仿宋" w:eastAsia="仿宋" w:cs="仿宋"/>
                <w:color w:val="auto"/>
                <w:sz w:val="24"/>
                <w:highlight w:val="none"/>
                <w:lang w:val="en-US"/>
              </w:rPr>
            </w:pPr>
            <w:r>
              <w:rPr>
                <w:rFonts w:hint="eastAsia" w:ascii="仿宋" w:hAnsi="仿宋" w:eastAsia="仿宋" w:cs="仿宋"/>
                <w:b w:val="0"/>
                <w:bCs/>
                <w:sz w:val="24"/>
                <w:shd w:val="clear" w:color="auto" w:fill="auto"/>
                <w:lang w:val="en-US" w:eastAsia="zh-CN"/>
              </w:rPr>
              <w:t>15</w:t>
            </w:r>
          </w:p>
        </w:tc>
        <w:tc>
          <w:tcPr>
            <w:tcW w:w="1149" w:type="dxa"/>
            <w:vAlign w:val="center"/>
          </w:tcPr>
          <w:p w14:paraId="0210B7E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600" w:type="dxa"/>
            <w:vAlign w:val="top"/>
          </w:tcPr>
          <w:p w14:paraId="52FCD0C4">
            <w:pPr>
              <w:snapToGrid w:val="0"/>
              <w:spacing w:line="360" w:lineRule="auto"/>
              <w:jc w:val="center"/>
              <w:rPr>
                <w:rFonts w:hint="eastAsia" w:ascii="仿宋" w:hAnsi="仿宋" w:eastAsia="仿宋" w:cs="仿宋"/>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7653EA6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0"/>
                <w:highlight w:val="none"/>
                <w:lang w:val="en-US" w:eastAsia="zh-CN" w:bidi="ar-SA"/>
              </w:rPr>
              <w:t>4</w:t>
            </w:r>
          </w:p>
        </w:tc>
        <w:tc>
          <w:tcPr>
            <w:tcW w:w="5482" w:type="dxa"/>
            <w:vAlign w:val="center"/>
          </w:tcPr>
          <w:p w14:paraId="65367CFF">
            <w:pPr>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项目负责人及团队管理人员的情况</w:t>
            </w:r>
            <w:r>
              <w:rPr>
                <w:rFonts w:hint="eastAsia" w:ascii="仿宋" w:hAnsi="仿宋" w:eastAsia="仿宋" w:cs="仿宋"/>
                <w:b/>
                <w:bCs/>
                <w:color w:val="auto"/>
                <w:sz w:val="24"/>
                <w:highlight w:val="none"/>
                <w:lang w:eastAsia="zh-CN"/>
              </w:rPr>
              <w:t>：</w:t>
            </w:r>
          </w:p>
          <w:p w14:paraId="4E43F80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项目负责人：</w:t>
            </w:r>
            <w:r>
              <w:rPr>
                <w:rFonts w:hint="eastAsia" w:ascii="仿宋" w:hAnsi="仿宋" w:eastAsia="仿宋" w:cs="仿宋"/>
                <w:color w:val="auto"/>
                <w:sz w:val="24"/>
                <w:highlight w:val="none"/>
              </w:rPr>
              <w:t>需派1名拥有丰富管理经验的项目负责人负责与</w:t>
            </w:r>
            <w:r>
              <w:rPr>
                <w:rFonts w:hint="eastAsia" w:ascii="仿宋" w:hAnsi="仿宋" w:eastAsia="仿宋" w:cs="仿宋"/>
                <w:color w:val="auto"/>
                <w:sz w:val="24"/>
                <w:highlight w:val="none"/>
                <w:lang w:eastAsia="zh-CN"/>
              </w:rPr>
              <w:t>医院</w:t>
            </w:r>
            <w:r>
              <w:rPr>
                <w:rFonts w:hint="eastAsia" w:ascii="仿宋" w:hAnsi="仿宋" w:eastAsia="仿宋" w:cs="仿宋"/>
                <w:color w:val="auto"/>
                <w:sz w:val="24"/>
                <w:highlight w:val="none"/>
              </w:rPr>
              <w:t>的全面对接工作，根据</w:t>
            </w:r>
            <w:r>
              <w:rPr>
                <w:rFonts w:hint="eastAsia" w:ascii="仿宋" w:hAnsi="仿宋" w:eastAsia="仿宋" w:cs="仿宋"/>
                <w:color w:val="auto"/>
                <w:sz w:val="24"/>
                <w:highlight w:val="none"/>
                <w:lang w:eastAsia="zh-CN"/>
              </w:rPr>
              <w:t>医院</w:t>
            </w:r>
            <w:r>
              <w:rPr>
                <w:rFonts w:hint="eastAsia" w:ascii="仿宋" w:hAnsi="仿宋" w:eastAsia="仿宋" w:cs="仿宋"/>
                <w:color w:val="auto"/>
                <w:sz w:val="24"/>
                <w:highlight w:val="none"/>
              </w:rPr>
              <w:t>安保管理要求，指导整个安保服务工作开展。</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项目负责人年龄</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周岁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以下具有</w:t>
            </w:r>
            <w:r>
              <w:rPr>
                <w:rFonts w:hint="eastAsia" w:ascii="仿宋" w:hAnsi="仿宋" w:eastAsia="仿宋" w:cs="仿宋"/>
                <w:color w:val="auto"/>
                <w:sz w:val="24"/>
                <w:highlight w:val="none"/>
                <w:lang w:val="en-US" w:eastAsia="zh-CN"/>
              </w:rPr>
              <w:t>本科及以上学历，得2分，具有二级及以上</w:t>
            </w:r>
            <w:r>
              <w:rPr>
                <w:rFonts w:hint="eastAsia" w:ascii="仿宋" w:hAnsi="仿宋" w:eastAsia="仿宋" w:cs="仿宋"/>
                <w:color w:val="auto"/>
                <w:sz w:val="24"/>
                <w:highlight w:val="none"/>
              </w:rPr>
              <w:t>保安员证书</w:t>
            </w:r>
            <w:r>
              <w:rPr>
                <w:rFonts w:hint="eastAsia" w:ascii="仿宋" w:hAnsi="仿宋" w:eastAsia="仿宋" w:cs="仿宋"/>
                <w:color w:val="auto"/>
                <w:sz w:val="24"/>
                <w:highlight w:val="none"/>
                <w:lang w:val="en-US" w:eastAsia="zh-CN"/>
              </w:rPr>
              <w:t>同时持有退伍军官证或转业警官证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得2分；</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en-US" w:eastAsia="zh-CN"/>
              </w:rPr>
              <w:t>丰富项目管理经验三</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lang w:eastAsia="zh-CN"/>
              </w:rPr>
              <w:t>以上的</w:t>
            </w:r>
            <w:r>
              <w:rPr>
                <w:rFonts w:hint="eastAsia" w:ascii="仿宋" w:hAnsi="仿宋" w:eastAsia="仿宋" w:cs="仿宋"/>
                <w:color w:val="auto"/>
                <w:sz w:val="24"/>
                <w:highlight w:val="none"/>
              </w:rPr>
              <w:t>，得2分；（</w:t>
            </w:r>
            <w:r>
              <w:rPr>
                <w:rFonts w:hint="eastAsia" w:ascii="仿宋" w:hAnsi="仿宋" w:eastAsia="仿宋" w:cs="仿宋"/>
                <w:color w:val="auto"/>
                <w:sz w:val="24"/>
                <w:highlight w:val="none"/>
                <w:lang w:val="en-US" w:eastAsia="zh-CN"/>
              </w:rPr>
              <w:t>每一项2分，</w:t>
            </w:r>
            <w:r>
              <w:rPr>
                <w:rFonts w:hint="eastAsia" w:ascii="仿宋" w:hAnsi="仿宋" w:eastAsia="仿宋" w:cs="仿宋"/>
                <w:color w:val="auto"/>
                <w:sz w:val="24"/>
                <w:highlight w:val="none"/>
              </w:rPr>
              <w:t>共计</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47212A2B">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2.保安队长：</w:t>
            </w:r>
            <w:r>
              <w:rPr>
                <w:rFonts w:hint="eastAsia" w:ascii="仿宋" w:hAnsi="仿宋" w:eastAsia="仿宋" w:cs="仿宋"/>
                <w:color w:val="auto"/>
                <w:sz w:val="24"/>
                <w:highlight w:val="none"/>
              </w:rPr>
              <w:t>需派</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名综合能力较强的保安队长常驻</w:t>
            </w:r>
            <w:r>
              <w:rPr>
                <w:rFonts w:hint="eastAsia" w:ascii="仿宋" w:hAnsi="仿宋" w:eastAsia="仿宋" w:cs="仿宋"/>
                <w:color w:val="auto"/>
                <w:sz w:val="24"/>
                <w:highlight w:val="none"/>
                <w:lang w:eastAsia="zh-CN"/>
              </w:rPr>
              <w:t>院区</w:t>
            </w:r>
            <w:r>
              <w:rPr>
                <w:rFonts w:hint="eastAsia" w:ascii="仿宋" w:hAnsi="仿宋" w:eastAsia="仿宋" w:cs="仿宋"/>
                <w:color w:val="auto"/>
                <w:sz w:val="24"/>
                <w:highlight w:val="none"/>
              </w:rPr>
              <w:t>负责日常管理工作，年龄</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周岁</w:t>
            </w:r>
            <w:r>
              <w:rPr>
                <w:rFonts w:hint="eastAsia" w:ascii="仿宋" w:hAnsi="仿宋" w:eastAsia="仿宋" w:cs="仿宋"/>
                <w:color w:val="auto"/>
                <w:sz w:val="24"/>
                <w:highlight w:val="none"/>
                <w:lang w:eastAsia="zh-CN"/>
              </w:rPr>
              <w:t>（含）</w:t>
            </w:r>
            <w:r>
              <w:rPr>
                <w:rFonts w:hint="eastAsia" w:ascii="仿宋" w:hAnsi="仿宋" w:eastAsia="仿宋" w:cs="仿宋"/>
                <w:color w:val="auto"/>
                <w:sz w:val="24"/>
                <w:highlight w:val="none"/>
              </w:rPr>
              <w:t>以下具有</w:t>
            </w:r>
            <w:r>
              <w:rPr>
                <w:rFonts w:hint="eastAsia" w:ascii="仿宋" w:hAnsi="仿宋" w:eastAsia="仿宋" w:cs="仿宋"/>
                <w:color w:val="auto"/>
                <w:sz w:val="24"/>
                <w:highlight w:val="none"/>
                <w:lang w:val="en-US" w:eastAsia="zh-CN"/>
              </w:rPr>
              <w:t>本科及以上学历，得2分；具有二级及以上</w:t>
            </w:r>
            <w:r>
              <w:rPr>
                <w:rFonts w:hint="eastAsia" w:ascii="仿宋" w:hAnsi="仿宋" w:eastAsia="仿宋" w:cs="仿宋"/>
                <w:color w:val="auto"/>
                <w:sz w:val="24"/>
                <w:highlight w:val="none"/>
              </w:rPr>
              <w:t>保安员证书</w:t>
            </w:r>
            <w:r>
              <w:rPr>
                <w:rFonts w:hint="eastAsia" w:ascii="仿宋" w:hAnsi="仿宋" w:eastAsia="仿宋" w:cs="仿宋"/>
                <w:color w:val="auto"/>
                <w:sz w:val="24"/>
                <w:highlight w:val="none"/>
                <w:lang w:val="en-US" w:eastAsia="zh-CN"/>
              </w:rPr>
              <w:t>同时持有（四级/中级工）消防设施操作员证或建（构）筑物消防员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得2分；</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val="en-US" w:eastAsia="zh-CN"/>
              </w:rPr>
              <w:t>丰富项目管理经验三</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lang w:eastAsia="zh-CN"/>
              </w:rPr>
              <w:t>以上的</w:t>
            </w:r>
            <w:r>
              <w:rPr>
                <w:rFonts w:hint="eastAsia" w:ascii="仿宋" w:hAnsi="仿宋" w:eastAsia="仿宋" w:cs="仿宋"/>
                <w:color w:val="auto"/>
                <w:sz w:val="24"/>
                <w:highlight w:val="none"/>
              </w:rPr>
              <w:t>，得2分；（</w:t>
            </w:r>
            <w:r>
              <w:rPr>
                <w:rFonts w:hint="eastAsia" w:ascii="仿宋" w:hAnsi="仿宋" w:eastAsia="仿宋" w:cs="仿宋"/>
                <w:color w:val="auto"/>
                <w:sz w:val="24"/>
                <w:highlight w:val="none"/>
                <w:lang w:val="en-US" w:eastAsia="zh-CN"/>
              </w:rPr>
              <w:t>每一项2分，</w:t>
            </w:r>
            <w:r>
              <w:rPr>
                <w:rFonts w:hint="eastAsia" w:ascii="仿宋" w:hAnsi="仿宋" w:eastAsia="仿宋" w:cs="仿宋"/>
                <w:color w:val="auto"/>
                <w:sz w:val="24"/>
                <w:highlight w:val="none"/>
              </w:rPr>
              <w:t>共计</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6F40871">
            <w:pPr>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注：提供相关人员证书及管理经验证明材料扫描件或复制件，</w:t>
            </w:r>
            <w:r>
              <w:rPr>
                <w:rFonts w:hint="eastAsia" w:ascii="仿宋" w:hAnsi="仿宋" w:eastAsia="仿宋" w:cs="仿宋"/>
                <w:b/>
                <w:bCs/>
                <w:color w:val="auto"/>
                <w:sz w:val="24"/>
                <w:highlight w:val="none"/>
              </w:rPr>
              <w:t>人员社保缴费证明(个人专用或单位专用的参保证明（落款时间在本项目招标公告发布之日至本项目投标截止日社保部门出具的</w:t>
            </w:r>
            <w:r>
              <w:rPr>
                <w:rFonts w:hint="eastAsia" w:ascii="仿宋" w:hAnsi="仿宋" w:eastAsia="仿宋" w:cs="仿宋"/>
                <w:b/>
                <w:bCs/>
                <w:color w:val="auto"/>
                <w:sz w:val="24"/>
                <w:highlight w:val="none"/>
                <w:lang w:val="en-US" w:eastAsia="zh-CN"/>
              </w:rPr>
              <w:t>三个月以上</w:t>
            </w:r>
            <w:r>
              <w:rPr>
                <w:rFonts w:hint="eastAsia" w:ascii="仿宋" w:hAnsi="仿宋" w:eastAsia="仿宋" w:cs="仿宋"/>
                <w:b/>
                <w:bCs/>
                <w:color w:val="auto"/>
                <w:sz w:val="24"/>
                <w:highlight w:val="none"/>
              </w:rPr>
              <w:t>证明文件）</w:t>
            </w:r>
            <w:r>
              <w:rPr>
                <w:rFonts w:hint="eastAsia" w:ascii="仿宋" w:hAnsi="仿宋" w:eastAsia="仿宋" w:cs="仿宋"/>
                <w:b/>
                <w:bCs/>
                <w:color w:val="auto"/>
                <w:sz w:val="24"/>
                <w:highlight w:val="none"/>
                <w:lang w:eastAsia="zh-CN"/>
              </w:rPr>
              <w:t>，否则不得分</w:t>
            </w:r>
            <w:r>
              <w:rPr>
                <w:rFonts w:hint="eastAsia" w:ascii="仿宋" w:hAnsi="仿宋" w:eastAsia="仿宋" w:cs="仿宋"/>
                <w:b/>
                <w:bCs/>
                <w:color w:val="auto"/>
                <w:sz w:val="24"/>
                <w:highlight w:val="none"/>
              </w:rPr>
              <w:t>。</w:t>
            </w:r>
          </w:p>
        </w:tc>
        <w:tc>
          <w:tcPr>
            <w:tcW w:w="518" w:type="dxa"/>
            <w:vAlign w:val="center"/>
          </w:tcPr>
          <w:p w14:paraId="111D4899">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149" w:type="dxa"/>
            <w:vAlign w:val="center"/>
          </w:tcPr>
          <w:p w14:paraId="2CC2A96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600" w:type="dxa"/>
            <w:vAlign w:val="top"/>
          </w:tcPr>
          <w:p w14:paraId="7845198A">
            <w:pPr>
              <w:snapToGrid w:val="0"/>
              <w:spacing w:line="360" w:lineRule="auto"/>
              <w:jc w:val="center"/>
              <w:rPr>
                <w:rFonts w:hint="eastAsia" w:ascii="仿宋" w:hAnsi="仿宋" w:eastAsia="仿宋" w:cs="仿宋"/>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5EC22D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0"/>
                <w:highlight w:val="none"/>
                <w:lang w:val="en-US" w:eastAsia="zh-CN" w:bidi="ar-SA"/>
              </w:rPr>
              <w:t>5</w:t>
            </w:r>
          </w:p>
        </w:tc>
        <w:tc>
          <w:tcPr>
            <w:tcW w:w="5482" w:type="dxa"/>
            <w:vAlign w:val="center"/>
          </w:tcPr>
          <w:p w14:paraId="27387AE8">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投标人的内部管理情况：</w:t>
            </w:r>
          </w:p>
          <w:p w14:paraId="5280AA37">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1）投标人提供保安工作人员职责制度方案；方案科学、合理得2分，较为科学、合理得1分，方案一般得0.5分，完全不符合招标文件要求或不满足不得分。</w:t>
            </w:r>
          </w:p>
          <w:p w14:paraId="632291BC">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2）投标人提供保安交接班、队伍例会制度方案；方案科学、合理得2分，较为科学、合理得1分，方案一般得0.5分，完全不符合招标文件要求或不满足不得分。</w:t>
            </w:r>
          </w:p>
          <w:p w14:paraId="579CD45A">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3）投标人提供队伍招聘、使用、管理、调配和辞退制度方案；方案科学、合理得2分，较为科学、合理得1分，方案一般得0.5分，完全不符合招标文件要求或不满足不得分。</w:t>
            </w:r>
          </w:p>
          <w:p w14:paraId="66D14D9A">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4）投标人提供保安员义务消防制度方案；方案科学、合理得2分，较为科学、合理得1分，方案一般得0.5分，完全不符合招标文件要求或不满足不得分。</w:t>
            </w:r>
          </w:p>
        </w:tc>
        <w:tc>
          <w:tcPr>
            <w:tcW w:w="518" w:type="dxa"/>
            <w:vAlign w:val="center"/>
          </w:tcPr>
          <w:p w14:paraId="3951CCEB">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149" w:type="dxa"/>
            <w:vAlign w:val="center"/>
          </w:tcPr>
          <w:p w14:paraId="69173B6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vAlign w:val="top"/>
          </w:tcPr>
          <w:p w14:paraId="0345B4B2">
            <w:pPr>
              <w:snapToGrid w:val="0"/>
              <w:spacing w:line="360" w:lineRule="auto"/>
              <w:jc w:val="center"/>
              <w:rPr>
                <w:rFonts w:hint="eastAsia" w:ascii="仿宋" w:hAnsi="仿宋" w:eastAsia="仿宋" w:cs="仿宋"/>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78FC60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0"/>
                <w:highlight w:val="none"/>
                <w:lang w:val="en-US" w:eastAsia="zh-CN" w:bidi="ar-SA"/>
              </w:rPr>
              <w:t>6</w:t>
            </w:r>
          </w:p>
        </w:tc>
        <w:tc>
          <w:tcPr>
            <w:tcW w:w="5482" w:type="dxa"/>
            <w:vAlign w:val="center"/>
          </w:tcPr>
          <w:p w14:paraId="2872E380">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的整体方案与采购需求的吻合程度：应答是否详尽、明晰，是否满足招标文件要求；内容是否完整齐全、表述准确、条理清晰，内容无前后矛盾，符合招标文件要求；满足得5分，部分满足得3分，少部分满足得1分，完全不符合招标文件要求或不满足不得分。</w:t>
            </w:r>
          </w:p>
        </w:tc>
        <w:tc>
          <w:tcPr>
            <w:tcW w:w="518" w:type="dxa"/>
            <w:vAlign w:val="center"/>
          </w:tcPr>
          <w:p w14:paraId="695BA13C">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7D0AD58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vAlign w:val="top"/>
          </w:tcPr>
          <w:p w14:paraId="52B5A744">
            <w:pPr>
              <w:snapToGrid w:val="0"/>
              <w:spacing w:line="360" w:lineRule="auto"/>
              <w:jc w:val="center"/>
              <w:rPr>
                <w:rFonts w:hint="eastAsia" w:ascii="仿宋" w:hAnsi="仿宋" w:eastAsia="仿宋" w:cs="仿宋"/>
                <w:color w:val="auto"/>
                <w:sz w:val="24"/>
                <w:highlight w:val="none"/>
              </w:rPr>
            </w:pPr>
          </w:p>
        </w:tc>
      </w:tr>
      <w:tr w14:paraId="703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385E161">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7</w:t>
            </w:r>
          </w:p>
        </w:tc>
        <w:tc>
          <w:tcPr>
            <w:tcW w:w="5482" w:type="dxa"/>
            <w:vAlign w:val="center"/>
          </w:tcPr>
          <w:p w14:paraId="08973C05">
            <w:pPr>
              <w:jc w:val="left"/>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针对本项目的组织架构、管理机制：有比较完善的组织架构，清晰简练地列出主要管理流程，包括对运作流程图、激励机制、监督机制、自我约束机制、信息反馈渠道及处理机制，综合打分；满足得5分，部分满足得3分，少部分满足得1分，</w:t>
            </w:r>
            <w:r>
              <w:rPr>
                <w:rFonts w:hint="eastAsia" w:ascii="仿宋" w:hAnsi="仿宋" w:eastAsia="仿宋" w:cs="仿宋"/>
                <w:color w:val="auto"/>
                <w:sz w:val="24"/>
                <w:highlight w:val="none"/>
                <w:lang w:val="en-US" w:eastAsia="zh-CN"/>
              </w:rPr>
              <w:t>完全不符合招标文件要求或不满足不得分。</w:t>
            </w:r>
          </w:p>
        </w:tc>
        <w:tc>
          <w:tcPr>
            <w:tcW w:w="518" w:type="dxa"/>
            <w:vAlign w:val="center"/>
          </w:tcPr>
          <w:p w14:paraId="7F742D0B">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3CA60D0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600" w:type="dxa"/>
            <w:vAlign w:val="top"/>
          </w:tcPr>
          <w:p w14:paraId="154CED21">
            <w:pPr>
              <w:snapToGrid w:val="0"/>
              <w:spacing w:line="360" w:lineRule="auto"/>
              <w:jc w:val="center"/>
              <w:rPr>
                <w:rFonts w:hint="eastAsia" w:ascii="仿宋" w:hAnsi="仿宋" w:eastAsia="仿宋" w:cs="仿宋"/>
                <w:color w:val="auto"/>
                <w:sz w:val="24"/>
                <w:highlight w:val="none"/>
              </w:rPr>
            </w:pPr>
          </w:p>
        </w:tc>
      </w:tr>
      <w:tr w14:paraId="6CC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7B7F5781">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8</w:t>
            </w:r>
          </w:p>
        </w:tc>
        <w:tc>
          <w:tcPr>
            <w:tcW w:w="5482" w:type="dxa"/>
            <w:vAlign w:val="center"/>
          </w:tcPr>
          <w:p w14:paraId="746C2FA8">
            <w:pPr>
              <w:jc w:val="left"/>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针对服务区域内安保工作的重点及难点，提出科学合理的解决方案；</w:t>
            </w:r>
            <w:r>
              <w:rPr>
                <w:rFonts w:hint="eastAsia" w:ascii="仿宋" w:hAnsi="仿宋" w:eastAsia="仿宋" w:cs="仿宋"/>
                <w:color w:val="auto"/>
                <w:sz w:val="24"/>
                <w:highlight w:val="none"/>
                <w:lang w:val="en-US" w:eastAsia="zh-CN"/>
              </w:rPr>
              <w:t>方案科学、合理得5分，较为科学、合理得3分，方案一般得1分，完全不符合招标文件要求或不满足不得分。</w:t>
            </w:r>
          </w:p>
        </w:tc>
        <w:tc>
          <w:tcPr>
            <w:tcW w:w="518" w:type="dxa"/>
            <w:vAlign w:val="center"/>
          </w:tcPr>
          <w:p w14:paraId="23FA16E1">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41B1AFB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vAlign w:val="top"/>
          </w:tcPr>
          <w:p w14:paraId="48673358">
            <w:pPr>
              <w:snapToGrid w:val="0"/>
              <w:spacing w:line="360" w:lineRule="auto"/>
              <w:jc w:val="center"/>
              <w:rPr>
                <w:rFonts w:hint="eastAsia" w:ascii="仿宋" w:hAnsi="仿宋" w:eastAsia="仿宋" w:cs="仿宋"/>
                <w:color w:val="auto"/>
                <w:sz w:val="24"/>
                <w:highlight w:val="none"/>
              </w:rPr>
            </w:pPr>
          </w:p>
        </w:tc>
      </w:tr>
      <w:tr w14:paraId="4F32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0E4F8C75">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9</w:t>
            </w:r>
          </w:p>
        </w:tc>
        <w:tc>
          <w:tcPr>
            <w:tcW w:w="5482" w:type="dxa"/>
            <w:vAlign w:val="center"/>
          </w:tcPr>
          <w:p w14:paraId="48DC47C3">
            <w:pPr>
              <w:jc w:val="left"/>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针对投标人的治安、消防、车辆管理等服务方案；</w:t>
            </w:r>
            <w:r>
              <w:rPr>
                <w:rFonts w:hint="eastAsia" w:ascii="仿宋" w:hAnsi="仿宋" w:eastAsia="仿宋" w:cs="仿宋"/>
                <w:color w:val="auto"/>
                <w:sz w:val="24"/>
                <w:highlight w:val="none"/>
                <w:lang w:val="en-US" w:eastAsia="zh-CN"/>
              </w:rPr>
              <w:t>方案科学、合理得5分，较为科学、合理得3分，方案一般得1分，完全不符合招标文件要求或不满足不得分。</w:t>
            </w:r>
          </w:p>
        </w:tc>
        <w:tc>
          <w:tcPr>
            <w:tcW w:w="518" w:type="dxa"/>
            <w:vAlign w:val="center"/>
          </w:tcPr>
          <w:p w14:paraId="2C0115EA">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3ED1323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vAlign w:val="top"/>
          </w:tcPr>
          <w:p w14:paraId="568C17D3">
            <w:pPr>
              <w:snapToGrid w:val="0"/>
              <w:spacing w:line="360" w:lineRule="auto"/>
              <w:jc w:val="center"/>
              <w:rPr>
                <w:rFonts w:hint="eastAsia" w:ascii="仿宋" w:hAnsi="仿宋" w:eastAsia="仿宋" w:cs="仿宋"/>
                <w:color w:val="auto"/>
                <w:sz w:val="24"/>
                <w:highlight w:val="none"/>
              </w:rPr>
            </w:pPr>
          </w:p>
        </w:tc>
      </w:tr>
      <w:tr w14:paraId="50EB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7B224C7E">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10</w:t>
            </w:r>
          </w:p>
        </w:tc>
        <w:tc>
          <w:tcPr>
            <w:tcW w:w="5482" w:type="dxa"/>
            <w:vAlign w:val="center"/>
          </w:tcPr>
          <w:p w14:paraId="438507D2">
            <w:pPr>
              <w:jc w:val="left"/>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对突发事件（包括发生台风、暴雨等灾害性天气及火灾、反诈、医患人身安全等其他突发事件）时的应急方案及相应的措施；</w:t>
            </w:r>
            <w:r>
              <w:rPr>
                <w:rFonts w:hint="eastAsia" w:ascii="仿宋" w:hAnsi="仿宋" w:eastAsia="仿宋" w:cs="仿宋"/>
                <w:color w:val="auto"/>
                <w:sz w:val="24"/>
                <w:highlight w:val="none"/>
                <w:lang w:val="en-US" w:eastAsia="zh-CN"/>
              </w:rPr>
              <w:t>方案科学、合理得5分，较为科学、合理得3分，方案一般得1分，完全不符合招标文件要求或不满足不得分。</w:t>
            </w:r>
          </w:p>
        </w:tc>
        <w:tc>
          <w:tcPr>
            <w:tcW w:w="518" w:type="dxa"/>
            <w:vAlign w:val="center"/>
          </w:tcPr>
          <w:p w14:paraId="61FE4E47">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6BBDD49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vAlign w:val="top"/>
          </w:tcPr>
          <w:p w14:paraId="7D63CEE4">
            <w:pPr>
              <w:snapToGrid w:val="0"/>
              <w:spacing w:line="360" w:lineRule="auto"/>
              <w:jc w:val="center"/>
              <w:rPr>
                <w:rFonts w:hint="eastAsia" w:ascii="仿宋" w:hAnsi="仿宋" w:eastAsia="仿宋" w:cs="仿宋"/>
                <w:color w:val="auto"/>
                <w:sz w:val="24"/>
                <w:highlight w:val="none"/>
              </w:rPr>
            </w:pPr>
          </w:p>
        </w:tc>
      </w:tr>
      <w:tr w14:paraId="339E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62C47EE">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11</w:t>
            </w:r>
          </w:p>
        </w:tc>
        <w:tc>
          <w:tcPr>
            <w:tcW w:w="5482" w:type="dxa"/>
            <w:vAlign w:val="center"/>
          </w:tcPr>
          <w:p w14:paraId="3D60B7E8">
            <w:pPr>
              <w:jc w:val="left"/>
              <w:rPr>
                <w:rFonts w:hint="default" w:ascii="仿宋" w:hAnsi="仿宋" w:eastAsia="仿宋" w:cs="仿宋"/>
                <w:snapToGrid/>
                <w:color w:val="auto"/>
                <w:kern w:val="2"/>
                <w:sz w:val="24"/>
                <w:szCs w:val="20"/>
                <w:highlight w:val="none"/>
                <w:lang w:val="en-US" w:eastAsia="zh-CN" w:bidi="ar-SA"/>
              </w:rPr>
            </w:pPr>
            <w:r>
              <w:rPr>
                <w:rFonts w:hint="default" w:ascii="仿宋" w:hAnsi="仿宋" w:eastAsia="仿宋" w:cs="仿宋"/>
                <w:snapToGrid/>
                <w:color w:val="auto"/>
                <w:kern w:val="2"/>
                <w:sz w:val="24"/>
                <w:szCs w:val="20"/>
                <w:highlight w:val="none"/>
                <w:lang w:val="en-US" w:eastAsia="zh-CN" w:bidi="ar-SA"/>
              </w:rPr>
              <w:t>投标人承诺及时响应采购单位需求紧急工作任务</w:t>
            </w:r>
            <w:r>
              <w:rPr>
                <w:rFonts w:hint="eastAsia" w:ascii="仿宋" w:hAnsi="仿宋" w:eastAsia="仿宋" w:cs="仿宋"/>
                <w:snapToGrid/>
                <w:color w:val="auto"/>
                <w:kern w:val="2"/>
                <w:sz w:val="24"/>
                <w:szCs w:val="20"/>
                <w:highlight w:val="none"/>
                <w:lang w:val="en-US" w:eastAsia="zh-CN" w:bidi="ar-SA"/>
              </w:rPr>
              <w:t>方案</w:t>
            </w:r>
            <w:r>
              <w:rPr>
                <w:rFonts w:hint="default" w:ascii="仿宋" w:hAnsi="仿宋" w:eastAsia="仿宋" w:cs="仿宋"/>
                <w:snapToGrid/>
                <w:color w:val="auto"/>
                <w:kern w:val="2"/>
                <w:sz w:val="24"/>
                <w:szCs w:val="20"/>
                <w:highlight w:val="none"/>
                <w:lang w:val="en-US" w:eastAsia="zh-CN" w:bidi="ar-SA"/>
              </w:rPr>
              <w:t>；</w:t>
            </w:r>
            <w:r>
              <w:rPr>
                <w:rFonts w:hint="eastAsia" w:ascii="仿宋" w:hAnsi="仿宋" w:eastAsia="仿宋" w:cs="仿宋"/>
                <w:color w:val="auto"/>
                <w:sz w:val="24"/>
                <w:highlight w:val="none"/>
                <w:lang w:val="en-US" w:eastAsia="zh-CN"/>
              </w:rPr>
              <w:t>方案科学、合理得5分，较为科学、合理得3分，方案一般得1分，完全不符合招标文件要求或不满足不得分。</w:t>
            </w:r>
          </w:p>
        </w:tc>
        <w:tc>
          <w:tcPr>
            <w:tcW w:w="518" w:type="dxa"/>
            <w:vAlign w:val="center"/>
          </w:tcPr>
          <w:p w14:paraId="0393D654">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0834C0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600" w:type="dxa"/>
            <w:vAlign w:val="top"/>
          </w:tcPr>
          <w:p w14:paraId="5C49A2D8">
            <w:pPr>
              <w:snapToGrid w:val="0"/>
              <w:spacing w:line="360" w:lineRule="auto"/>
              <w:jc w:val="center"/>
              <w:rPr>
                <w:rFonts w:hint="eastAsia" w:ascii="仿宋" w:hAnsi="仿宋" w:eastAsia="仿宋" w:cs="仿宋"/>
                <w:color w:val="auto"/>
                <w:sz w:val="24"/>
                <w:highlight w:val="none"/>
              </w:rPr>
            </w:pPr>
          </w:p>
        </w:tc>
      </w:tr>
      <w:tr w14:paraId="7252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0B84C11">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12</w:t>
            </w:r>
          </w:p>
        </w:tc>
        <w:tc>
          <w:tcPr>
            <w:tcW w:w="5482" w:type="dxa"/>
            <w:vAlign w:val="center"/>
          </w:tcPr>
          <w:p w14:paraId="75011556">
            <w:pPr>
              <w:jc w:val="left"/>
              <w:rPr>
                <w:rFonts w:hint="default" w:ascii="仿宋" w:hAnsi="仿宋" w:eastAsia="仿宋" w:cs="仿宋"/>
                <w:snapToGrid/>
                <w:color w:val="auto"/>
                <w:kern w:val="2"/>
                <w:sz w:val="24"/>
                <w:szCs w:val="20"/>
                <w:highlight w:val="none"/>
                <w:lang w:val="en-US" w:eastAsia="zh-CN" w:bidi="ar-SA"/>
              </w:rPr>
            </w:pPr>
            <w:r>
              <w:rPr>
                <w:rFonts w:hint="default" w:ascii="仿宋" w:hAnsi="仿宋" w:eastAsia="仿宋" w:cs="仿宋"/>
                <w:snapToGrid/>
                <w:color w:val="auto"/>
                <w:kern w:val="2"/>
                <w:sz w:val="24"/>
                <w:szCs w:val="20"/>
                <w:highlight w:val="none"/>
                <w:lang w:val="en-US" w:eastAsia="zh-CN" w:bidi="ar-SA"/>
              </w:rPr>
              <w:t>投标人做好管理工作的交接以及对项目的合理化建议和做法；</w:t>
            </w:r>
            <w:r>
              <w:rPr>
                <w:rFonts w:hint="eastAsia" w:ascii="仿宋" w:hAnsi="仿宋" w:eastAsia="仿宋" w:cs="仿宋"/>
                <w:snapToGrid/>
                <w:color w:val="auto"/>
                <w:kern w:val="2"/>
                <w:sz w:val="24"/>
                <w:szCs w:val="20"/>
                <w:highlight w:val="none"/>
                <w:lang w:val="en-US" w:eastAsia="zh-CN" w:bidi="ar-SA"/>
              </w:rPr>
              <w:t>提供的合理化建议及做法</w:t>
            </w:r>
            <w:r>
              <w:rPr>
                <w:rFonts w:hint="eastAsia" w:ascii="仿宋" w:hAnsi="仿宋" w:eastAsia="仿宋" w:cs="仿宋"/>
                <w:color w:val="auto"/>
                <w:sz w:val="24"/>
                <w:highlight w:val="none"/>
                <w:lang w:val="en-US" w:eastAsia="zh-CN"/>
              </w:rPr>
              <w:t>科学、合理得5分，较为科学、合理得3分，一般得1分，完全不符合招标文件要求或不满足不得分。</w:t>
            </w:r>
          </w:p>
        </w:tc>
        <w:tc>
          <w:tcPr>
            <w:tcW w:w="518" w:type="dxa"/>
            <w:vAlign w:val="center"/>
          </w:tcPr>
          <w:p w14:paraId="40BFFC2E">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02CD40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600" w:type="dxa"/>
            <w:vAlign w:val="top"/>
          </w:tcPr>
          <w:p w14:paraId="4C6EC21A">
            <w:pPr>
              <w:snapToGrid w:val="0"/>
              <w:spacing w:line="360" w:lineRule="auto"/>
              <w:jc w:val="center"/>
              <w:rPr>
                <w:rFonts w:hint="eastAsia" w:ascii="仿宋" w:hAnsi="仿宋" w:eastAsia="仿宋" w:cs="仿宋"/>
                <w:color w:val="auto"/>
                <w:sz w:val="24"/>
                <w:highlight w:val="none"/>
              </w:rPr>
            </w:pPr>
          </w:p>
        </w:tc>
      </w:tr>
      <w:tr w14:paraId="45CF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DB477AF">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13</w:t>
            </w:r>
          </w:p>
        </w:tc>
        <w:tc>
          <w:tcPr>
            <w:tcW w:w="5482" w:type="dxa"/>
            <w:vAlign w:val="center"/>
          </w:tcPr>
          <w:p w14:paraId="202B1B42">
            <w:pPr>
              <w:jc w:val="left"/>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投标人提供的相关设备、器材、物资配备情况方案；</w:t>
            </w:r>
            <w:r>
              <w:rPr>
                <w:rFonts w:hint="eastAsia" w:ascii="仿宋" w:hAnsi="仿宋" w:eastAsia="仿宋" w:cs="仿宋"/>
                <w:color w:val="auto"/>
                <w:sz w:val="24"/>
                <w:highlight w:val="none"/>
                <w:lang w:val="en-US" w:eastAsia="zh-CN"/>
              </w:rPr>
              <w:t>方案科学、合理得5分，较为科学、合理得3分，方案一般得1分，完全不符合招标文件要求或不满足不得分。</w:t>
            </w:r>
          </w:p>
        </w:tc>
        <w:tc>
          <w:tcPr>
            <w:tcW w:w="518" w:type="dxa"/>
            <w:vAlign w:val="center"/>
          </w:tcPr>
          <w:p w14:paraId="6723B9F0">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6B2C6DA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600" w:type="dxa"/>
            <w:vAlign w:val="top"/>
          </w:tcPr>
          <w:p w14:paraId="1E2068A1">
            <w:pPr>
              <w:snapToGrid w:val="0"/>
              <w:spacing w:line="360" w:lineRule="auto"/>
              <w:jc w:val="center"/>
              <w:rPr>
                <w:rFonts w:hint="eastAsia" w:ascii="仿宋" w:hAnsi="仿宋" w:eastAsia="仿宋" w:cs="仿宋"/>
                <w:color w:val="auto"/>
                <w:sz w:val="24"/>
                <w:highlight w:val="none"/>
              </w:rPr>
            </w:pPr>
          </w:p>
        </w:tc>
      </w:tr>
      <w:tr w14:paraId="43B9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FADA611">
            <w:pPr>
              <w:snapToGrid w:val="0"/>
              <w:spacing w:line="360" w:lineRule="auto"/>
              <w:jc w:val="center"/>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14</w:t>
            </w:r>
          </w:p>
        </w:tc>
        <w:tc>
          <w:tcPr>
            <w:tcW w:w="5482" w:type="dxa"/>
            <w:vAlign w:val="center"/>
          </w:tcPr>
          <w:p w14:paraId="51FD8914">
            <w:pPr>
              <w:jc w:val="left"/>
              <w:rPr>
                <w:rFonts w:hint="default" w:ascii="仿宋" w:hAnsi="仿宋" w:eastAsia="仿宋" w:cs="仿宋"/>
                <w:snapToGrid/>
                <w:color w:val="auto"/>
                <w:kern w:val="2"/>
                <w:sz w:val="24"/>
                <w:szCs w:val="20"/>
                <w:highlight w:val="none"/>
                <w:lang w:val="en-US" w:eastAsia="zh-CN" w:bidi="ar-SA"/>
              </w:rPr>
            </w:pPr>
            <w:r>
              <w:rPr>
                <w:rFonts w:hint="eastAsia" w:ascii="仿宋" w:hAnsi="仿宋" w:eastAsia="仿宋" w:cs="仿宋"/>
                <w:color w:val="auto"/>
                <w:sz w:val="24"/>
                <w:highlight w:val="none"/>
                <w:lang w:val="en-US" w:eastAsia="zh-CN"/>
              </w:rPr>
              <w:t>投标人提供的服务承诺和优惠措施：项目管理、质量保证和其他方面等所做的承诺及保证措施等；投标人提供的承诺及措施科学、合理得5分，较为科学、合理得3分，一般得1分，完全不符合招标文件要求或不满足不得分。</w:t>
            </w:r>
          </w:p>
        </w:tc>
        <w:tc>
          <w:tcPr>
            <w:tcW w:w="518" w:type="dxa"/>
            <w:vAlign w:val="center"/>
          </w:tcPr>
          <w:p w14:paraId="4E71EA4D">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9" w:type="dxa"/>
            <w:vAlign w:val="center"/>
          </w:tcPr>
          <w:p w14:paraId="5814958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c>
          <w:tcPr>
            <w:tcW w:w="1600" w:type="dxa"/>
            <w:vAlign w:val="top"/>
          </w:tcPr>
          <w:p w14:paraId="0CD55563">
            <w:pPr>
              <w:snapToGrid w:val="0"/>
              <w:spacing w:line="360" w:lineRule="auto"/>
              <w:jc w:val="center"/>
              <w:rPr>
                <w:rFonts w:hint="eastAsia" w:ascii="仿宋" w:hAnsi="仿宋" w:eastAsia="仿宋" w:cs="仿宋"/>
                <w:color w:val="auto"/>
                <w:sz w:val="24"/>
                <w:highlight w:val="none"/>
              </w:rPr>
            </w:pPr>
          </w:p>
        </w:tc>
      </w:tr>
      <w:tr w14:paraId="6889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3B5DBA1">
            <w:pPr>
              <w:snapToGrid w:val="0"/>
              <w:spacing w:line="360" w:lineRule="auto"/>
              <w:jc w:val="center"/>
              <w:rPr>
                <w:rFonts w:hint="eastAsia" w:ascii="仿宋" w:hAnsi="仿宋" w:eastAsia="仿宋" w:cs="仿宋"/>
                <w:snapToGrid/>
                <w:color w:val="auto"/>
                <w:kern w:val="2"/>
                <w:sz w:val="24"/>
                <w:szCs w:val="20"/>
                <w:highlight w:val="none"/>
                <w:lang w:val="en-US" w:eastAsia="zh-CN" w:bidi="ar-SA"/>
              </w:rPr>
            </w:pPr>
          </w:p>
        </w:tc>
        <w:tc>
          <w:tcPr>
            <w:tcW w:w="5482" w:type="dxa"/>
            <w:vAlign w:val="top"/>
          </w:tcPr>
          <w:p w14:paraId="6B8C79EE">
            <w:pPr>
              <w:spacing w:line="360" w:lineRule="auto"/>
              <w:outlineLvl w:val="0"/>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有效投标报价的最低价作为评标基准价，其最低报价为满分；按［投标报价得分=（评标基准价/投标报价）*10］的计算公式计算。</w:t>
            </w:r>
          </w:p>
          <w:p w14:paraId="61117818">
            <w:pPr>
              <w:widowControl/>
              <w:shd w:val="clear" w:color="auto" w:fill="FFFFFF"/>
              <w:adjustRightInd/>
              <w:spacing w:after="225" w:line="315" w:lineRule="atLeast"/>
              <w:ind w:firstLine="420" w:firstLineChars="0"/>
              <w:jc w:val="left"/>
              <w:rPr>
                <w:rFonts w:hint="eastAsia" w:ascii="仿宋" w:hAnsi="仿宋" w:eastAsia="仿宋" w:cs="仿宋"/>
                <w:kern w:val="0"/>
                <w:sz w:val="24"/>
              </w:rPr>
            </w:pPr>
            <w:r>
              <w:rPr>
                <w:rFonts w:hint="eastAsia" w:ascii="仿宋" w:hAnsi="仿宋" w:eastAsia="仿宋" w:cs="仿宋"/>
                <w:snapToGrid/>
                <w:color w:val="auto"/>
                <w:kern w:val="2"/>
                <w:sz w:val="24"/>
                <w:szCs w:val="20"/>
                <w:highlight w:val="none"/>
                <w:lang w:val="en-US" w:eastAsia="zh-CN" w:bidi="ar-SA"/>
              </w:rPr>
              <w:t>评标过程中，不得去掉报价中的最高报价和最低报价。</w:t>
            </w:r>
          </w:p>
        </w:tc>
        <w:tc>
          <w:tcPr>
            <w:tcW w:w="518" w:type="dxa"/>
            <w:vAlign w:val="center"/>
          </w:tcPr>
          <w:p w14:paraId="1FE75B68">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p>
        </w:tc>
        <w:tc>
          <w:tcPr>
            <w:tcW w:w="1149" w:type="dxa"/>
            <w:vAlign w:val="center"/>
          </w:tcPr>
          <w:p w14:paraId="085D77C2">
            <w:pPr>
              <w:spacing w:line="360" w:lineRule="auto"/>
              <w:jc w:val="center"/>
              <w:outlineLvl w:val="0"/>
              <w:rPr>
                <w:rFonts w:hint="eastAsia" w:ascii="仿宋" w:hAnsi="仿宋" w:eastAsia="仿宋" w:cs="仿宋"/>
                <w:color w:val="auto"/>
                <w:sz w:val="24"/>
                <w:highlight w:val="none"/>
              </w:rPr>
            </w:pPr>
          </w:p>
        </w:tc>
        <w:tc>
          <w:tcPr>
            <w:tcW w:w="1600" w:type="dxa"/>
            <w:vAlign w:val="center"/>
          </w:tcPr>
          <w:p w14:paraId="6DBAD4EA">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7ED0851D">
      <w:pPr>
        <w:rPr>
          <w:rFonts w:hint="eastAsia" w:ascii="仿宋" w:hAnsi="仿宋" w:eastAsia="仿宋" w:cs="仿宋"/>
          <w:color w:val="auto"/>
          <w:highlight w:val="none"/>
        </w:rPr>
      </w:pPr>
    </w:p>
    <w:p w14:paraId="27407E9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FF6458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8964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2F4DF3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7153BC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131978F">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9DA3F7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85F5427">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23DAB6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AE627D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8748C9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en" w:eastAsia="zh-CN"/>
        </w:rPr>
        <w:t>。</w:t>
      </w:r>
    </w:p>
    <w:p w14:paraId="1A32EC8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CEA2D94">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13AD5B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DF05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FF4B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B4AA0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3AD93D1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48FAF0B8">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7AA3D7B1">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37FCDD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36BE7F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861788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8A1F4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F20D2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28F5DB1">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F2DA9D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69EE1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94896E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hint="eastAsia" w:ascii="仿宋" w:hAnsi="仿宋" w:eastAsia="仿宋" w:cs="仿宋"/>
          <w:color w:val="auto"/>
          <w:highlight w:val="none"/>
        </w:rPr>
      </w:pPr>
    </w:p>
    <w:bookmarkEnd w:id="27"/>
    <w:p w14:paraId="414513D2">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8" w:name="第五部分"/>
      <w:bookmarkStart w:id="399" w:name="_Toc86217003"/>
    </w:p>
    <w:p w14:paraId="5F8611A8">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436DE5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D25ECC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100B8C1">
      <w:pPr>
        <w:widowControl/>
        <w:adjustRightInd/>
        <w:jc w:val="left"/>
        <w:rPr>
          <w:rFonts w:hint="eastAsia" w:ascii="仿宋" w:hAnsi="仿宋" w:eastAsia="仿宋" w:cs="仿宋"/>
          <w:b/>
          <w:color w:val="auto"/>
          <w:sz w:val="36"/>
          <w:szCs w:val="36"/>
          <w:highlight w:val="none"/>
        </w:rPr>
      </w:pPr>
    </w:p>
    <w:p w14:paraId="3CEA968D">
      <w:pPr>
        <w:spacing w:line="360" w:lineRule="auto"/>
        <w:ind w:left="720" w:leftChars="343" w:firstLine="1084" w:firstLineChars="3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br w:type="textWrapping"/>
      </w:r>
      <w:r>
        <w:rPr>
          <w:rFonts w:hint="eastAsia" w:ascii="仿宋" w:hAnsi="仿宋" w:eastAsia="仿宋" w:cs="仿宋"/>
          <w:b/>
          <w:color w:val="auto"/>
          <w:sz w:val="36"/>
          <w:szCs w:val="36"/>
          <w:highlight w:val="none"/>
        </w:rPr>
        <w:t>第五部分 拟签订的合同文本</w:t>
      </w:r>
    </w:p>
    <w:p w14:paraId="3816F2F6">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70272BE">
      <w:pPr>
        <w:spacing w:line="480" w:lineRule="auto"/>
        <w:jc w:val="center"/>
        <w:rPr>
          <w:rFonts w:hint="eastAsia" w:ascii="仿宋" w:hAnsi="仿宋" w:eastAsia="仿宋" w:cs="仿宋"/>
          <w:b/>
          <w:color w:val="auto"/>
          <w:sz w:val="28"/>
          <w:szCs w:val="28"/>
          <w:highlight w:val="none"/>
        </w:rPr>
      </w:pP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70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4EB107E0">
      <w:pPr>
        <w:pStyle w:val="2"/>
        <w:rPr>
          <w:rFonts w:hint="eastAsia" w:ascii="仿宋" w:hAnsi="仿宋" w:eastAsia="仿宋" w:cs="仿宋"/>
          <w:color w:val="auto"/>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902B2C">
      <w:pPr>
        <w:pStyle w:val="599"/>
        <w:spacing w:before="120" w:line="22" w:lineRule="atLeast"/>
        <w:rPr>
          <w:rFonts w:hint="eastAsia" w:ascii="仿宋" w:hAnsi="仿宋" w:eastAsia="仿宋" w:cs="仿宋"/>
          <w:color w:val="auto"/>
          <w:szCs w:val="24"/>
          <w:highlight w:val="none"/>
        </w:rPr>
      </w:pPr>
    </w:p>
    <w:p w14:paraId="5912128F">
      <w:pPr>
        <w:pStyle w:val="599"/>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19C4F9E">
      <w:pPr>
        <w:rPr>
          <w:rFonts w:hint="eastAsia" w:ascii="仿宋" w:hAnsi="仿宋" w:eastAsia="仿宋" w:cs="仿宋"/>
          <w:b/>
          <w:color w:val="auto"/>
          <w:sz w:val="24"/>
          <w:highlight w:val="none"/>
        </w:rPr>
      </w:pPr>
    </w:p>
    <w:p w14:paraId="405B9D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spacing w:line="560" w:lineRule="exact"/>
        <w:ind w:firstLine="482" w:firstLineChars="200"/>
        <w:outlineLvl w:val="0"/>
        <w:rPr>
          <w:rFonts w:hint="eastAsia" w:ascii="仿宋" w:hAnsi="仿宋" w:eastAsia="仿宋" w:cs="仿宋"/>
          <w:color w:val="auto"/>
          <w:sz w:val="24"/>
          <w:highlight w:val="none"/>
        </w:rPr>
      </w:pPr>
      <w:bookmarkStart w:id="400" w:name="_Toc28855"/>
      <w:bookmarkStart w:id="401" w:name="_Toc15367"/>
      <w:bookmarkStart w:id="402" w:name="_Toc20421"/>
      <w:bookmarkStart w:id="403" w:name="_Toc22967"/>
      <w:bookmarkStart w:id="404" w:name="_Toc19273"/>
      <w:r>
        <w:rPr>
          <w:rFonts w:hint="eastAsia" w:ascii="仿宋" w:hAnsi="仿宋" w:eastAsia="仿宋" w:cs="仿宋"/>
          <w:b/>
          <w:color w:val="auto"/>
          <w:sz w:val="24"/>
          <w:highlight w:val="none"/>
        </w:rPr>
        <w:t>1.1 合同组成部分</w:t>
      </w:r>
      <w:bookmarkEnd w:id="400"/>
      <w:bookmarkEnd w:id="401"/>
      <w:bookmarkEnd w:id="402"/>
      <w:bookmarkEnd w:id="403"/>
      <w:bookmarkEnd w:id="404"/>
    </w:p>
    <w:p w14:paraId="67759D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spacing w:line="560" w:lineRule="exact"/>
        <w:ind w:firstLine="482" w:firstLineChars="200"/>
        <w:outlineLvl w:val="0"/>
        <w:rPr>
          <w:rFonts w:hint="eastAsia" w:ascii="仿宋" w:hAnsi="仿宋" w:eastAsia="仿宋" w:cs="仿宋"/>
          <w:b/>
          <w:color w:val="auto"/>
          <w:sz w:val="24"/>
          <w:highlight w:val="none"/>
        </w:rPr>
      </w:pPr>
      <w:bookmarkStart w:id="405" w:name="_Toc6311"/>
      <w:bookmarkStart w:id="406" w:name="_Toc6773"/>
      <w:bookmarkStart w:id="407" w:name="_Toc22185"/>
      <w:bookmarkStart w:id="408" w:name="_Toc2918"/>
      <w:bookmarkStart w:id="409" w:name="_Toc18585"/>
      <w:r>
        <w:rPr>
          <w:rFonts w:hint="eastAsia" w:ascii="仿宋" w:hAnsi="仿宋" w:eastAsia="仿宋" w:cs="仿宋"/>
          <w:b/>
          <w:color w:val="auto"/>
          <w:sz w:val="24"/>
          <w:highlight w:val="none"/>
        </w:rPr>
        <w:t>1.2 标的</w:t>
      </w:r>
      <w:bookmarkEnd w:id="405"/>
      <w:bookmarkEnd w:id="406"/>
      <w:bookmarkEnd w:id="407"/>
      <w:bookmarkEnd w:id="408"/>
      <w:bookmarkEnd w:id="409"/>
    </w:p>
    <w:p w14:paraId="06BF829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1D1A823">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spacing w:line="560" w:lineRule="exact"/>
        <w:ind w:firstLine="480" w:firstLineChars="200"/>
        <w:rPr>
          <w:rFonts w:hint="eastAsia" w:ascii="仿宋" w:hAnsi="仿宋" w:eastAsia="仿宋" w:cs="仿宋"/>
          <w:color w:val="auto"/>
          <w:sz w:val="24"/>
          <w:highlight w:val="none"/>
          <w:u w:val="single"/>
        </w:rPr>
      </w:pPr>
      <w:bookmarkStart w:id="410" w:name="_Toc13918"/>
      <w:bookmarkStart w:id="411" w:name="_Toc1386"/>
      <w:bookmarkStart w:id="412" w:name="_Toc5635"/>
      <w:bookmarkStart w:id="413" w:name="_Toc4929"/>
      <w:bookmarkStart w:id="414"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10"/>
      <w:bookmarkEnd w:id="411"/>
      <w:bookmarkEnd w:id="412"/>
      <w:bookmarkEnd w:id="413"/>
      <w:bookmarkEnd w:id="414"/>
    </w:p>
    <w:p w14:paraId="712B90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576675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665A0C">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6BDB43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C443E3">
            <w:pPr>
              <w:pStyle w:val="320"/>
              <w:spacing w:line="560" w:lineRule="exact"/>
              <w:ind w:firstLine="200"/>
              <w:jc w:val="center"/>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CA5BD6">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258EB1E">
            <w:pPr>
              <w:pStyle w:val="320"/>
              <w:spacing w:line="560" w:lineRule="exact"/>
              <w:ind w:firstLine="200"/>
              <w:jc w:val="center"/>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7D5711">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2D0E712">
            <w:pPr>
              <w:pStyle w:val="320"/>
              <w:spacing w:line="560" w:lineRule="exact"/>
              <w:ind w:firstLine="200"/>
              <w:jc w:val="center"/>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4D192BB">
            <w:pPr>
              <w:pStyle w:val="320"/>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E5769EB">
            <w:pPr>
              <w:pStyle w:val="320"/>
              <w:spacing w:line="560" w:lineRule="exact"/>
              <w:ind w:firstLine="200"/>
              <w:jc w:val="center"/>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5220FD">
            <w:pPr>
              <w:pStyle w:val="320"/>
              <w:spacing w:line="560" w:lineRule="exact"/>
              <w:ind w:firstLine="200"/>
              <w:jc w:val="center"/>
              <w:rPr>
                <w:rFonts w:hint="eastAsia" w:ascii="仿宋" w:hAnsi="仿宋" w:eastAsia="仿宋" w:cs="仿宋"/>
                <w:color w:val="auto"/>
                <w:sz w:val="24"/>
                <w:szCs w:val="24"/>
                <w:highlight w:val="none"/>
              </w:rPr>
            </w:pPr>
          </w:p>
        </w:tc>
      </w:tr>
    </w:tbl>
    <w:p w14:paraId="0A8B29F3">
      <w:pPr>
        <w:spacing w:line="560" w:lineRule="exact"/>
        <w:ind w:firstLine="480" w:firstLineChars="200"/>
        <w:rPr>
          <w:rFonts w:hint="eastAsia" w:ascii="仿宋" w:hAnsi="仿宋" w:eastAsia="仿宋" w:cs="仿宋"/>
          <w:color w:val="auto"/>
          <w:sz w:val="24"/>
          <w:highlight w:val="none"/>
        </w:rPr>
      </w:pPr>
      <w:bookmarkStart w:id="415" w:name="_Toc30158"/>
      <w:bookmarkStart w:id="416" w:name="_Toc14993"/>
      <w:bookmarkStart w:id="417" w:name="_Toc3654"/>
      <w:bookmarkStart w:id="418" w:name="_Toc26916"/>
      <w:bookmarkStart w:id="419"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5"/>
    <w:bookmarkEnd w:id="416"/>
    <w:bookmarkEnd w:id="417"/>
    <w:bookmarkEnd w:id="418"/>
    <w:bookmarkEnd w:id="419"/>
    <w:p w14:paraId="2F5CCC91">
      <w:pPr>
        <w:pStyle w:val="960"/>
        <w:spacing w:before="0" w:beforeAutospacing="0" w:after="0" w:afterAutospacing="0" w:line="360" w:lineRule="auto"/>
        <w:ind w:firstLine="480"/>
        <w:rPr>
          <w:rFonts w:hint="eastAsia" w:ascii="仿宋" w:hAnsi="仿宋" w:eastAsia="仿宋" w:cs="仿宋"/>
          <w:b/>
          <w:color w:val="auto"/>
          <w:highlight w:val="none"/>
        </w:rPr>
      </w:pPr>
      <w:bookmarkStart w:id="420" w:name="_Toc22618"/>
      <w:bookmarkStart w:id="421" w:name="_Toc1814"/>
      <w:bookmarkStart w:id="422" w:name="_Toc10340"/>
      <w:bookmarkStart w:id="423" w:name="_Toc31421"/>
      <w:bookmarkStart w:id="424" w:name="_Toc3625"/>
      <w:bookmarkStart w:id="425" w:name="_Toc4760"/>
      <w:bookmarkStart w:id="426" w:name="_Toc8772"/>
      <w:bookmarkStart w:id="427" w:name="_Toc11108"/>
      <w:r>
        <w:rPr>
          <w:rFonts w:hint="eastAsia" w:ascii="仿宋" w:hAnsi="仿宋" w:eastAsia="仿宋" w:cs="仿宋"/>
          <w:b/>
          <w:color w:val="auto"/>
          <w:highlight w:val="none"/>
        </w:rPr>
        <w:t>1.4履约保证金</w:t>
      </w:r>
    </w:p>
    <w:p w14:paraId="74D47AF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20"/>
      <w:bookmarkEnd w:id="421"/>
      <w:bookmarkEnd w:id="422"/>
      <w:r>
        <w:rPr>
          <w:rFonts w:hint="eastAsia" w:ascii="仿宋" w:hAnsi="仿宋" w:eastAsia="仿宋" w:cs="仿宋"/>
          <w:b/>
          <w:color w:val="auto"/>
          <w:sz w:val="24"/>
          <w:highlight w:val="none"/>
        </w:rPr>
        <w:t>预付款</w:t>
      </w:r>
    </w:p>
    <w:p w14:paraId="7C829B0B">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96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3"/>
      <w:bookmarkEnd w:id="424"/>
      <w:bookmarkEnd w:id="425"/>
      <w:bookmarkEnd w:id="426"/>
      <w:bookmarkEnd w:id="427"/>
    </w:p>
    <w:p w14:paraId="15F44DB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spacing w:line="560" w:lineRule="exact"/>
        <w:ind w:firstLine="480" w:firstLineChars="200"/>
        <w:outlineLvl w:val="0"/>
        <w:rPr>
          <w:rFonts w:hint="eastAsia" w:ascii="仿宋" w:hAnsi="仿宋" w:eastAsia="仿宋" w:cs="仿宋"/>
          <w:bCs/>
          <w:color w:val="auto"/>
          <w:sz w:val="24"/>
          <w:highlight w:val="none"/>
        </w:rPr>
      </w:pPr>
      <w:bookmarkStart w:id="428" w:name="_Toc8586"/>
      <w:bookmarkStart w:id="429" w:name="_Toc5698"/>
      <w:bookmarkStart w:id="430" w:name="_Toc3079"/>
      <w:bookmarkStart w:id="431" w:name="_Toc24662"/>
      <w:bookmarkStart w:id="432" w:name="_Toc2375"/>
      <w:r>
        <w:rPr>
          <w:rFonts w:hint="eastAsia" w:ascii="仿宋" w:hAnsi="仿宋" w:eastAsia="仿宋" w:cs="仿宋"/>
          <w:bCs/>
          <w:color w:val="auto"/>
          <w:sz w:val="24"/>
          <w:highlight w:val="none"/>
        </w:rPr>
        <w:t>1.7.4若服务涉及货物的，则货物的：</w:t>
      </w:r>
    </w:p>
    <w:p w14:paraId="44E129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8"/>
      <w:bookmarkEnd w:id="429"/>
      <w:bookmarkEnd w:id="430"/>
      <w:bookmarkEnd w:id="431"/>
      <w:bookmarkEnd w:id="432"/>
    </w:p>
    <w:p w14:paraId="6879F7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284810">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spacing w:line="560" w:lineRule="exact"/>
        <w:ind w:firstLine="480" w:firstLineChars="200"/>
        <w:rPr>
          <w:rFonts w:hint="eastAsia" w:ascii="仿宋" w:hAnsi="仿宋" w:eastAsia="仿宋" w:cs="仿宋"/>
          <w:color w:val="auto"/>
          <w:sz w:val="24"/>
          <w:highlight w:val="none"/>
        </w:rPr>
      </w:pPr>
      <w:bookmarkStart w:id="433" w:name="_Toc18683"/>
      <w:bookmarkStart w:id="434" w:name="_Toc30329"/>
      <w:bookmarkStart w:id="435" w:name="_Toc32454"/>
      <w:bookmarkStart w:id="436" w:name="_Toc26807"/>
      <w:bookmarkStart w:id="437"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3"/>
    <w:bookmarkEnd w:id="434"/>
    <w:bookmarkEnd w:id="435"/>
    <w:bookmarkEnd w:id="436"/>
    <w:bookmarkEnd w:id="437"/>
    <w:p w14:paraId="1A3040A7">
      <w:pPr>
        <w:spacing w:line="560" w:lineRule="exact"/>
        <w:ind w:firstLine="482" w:firstLineChars="200"/>
        <w:outlineLvl w:val="0"/>
        <w:rPr>
          <w:rFonts w:hint="eastAsia" w:ascii="仿宋" w:hAnsi="仿宋" w:eastAsia="仿宋" w:cs="仿宋"/>
          <w:b/>
          <w:color w:val="auto"/>
          <w:sz w:val="24"/>
          <w:highlight w:val="none"/>
        </w:rPr>
      </w:pPr>
      <w:bookmarkStart w:id="438" w:name="_Toc15583"/>
      <w:bookmarkStart w:id="439" w:name="_Toc28375"/>
      <w:bookmarkStart w:id="440" w:name="_Toc16021"/>
      <w:r>
        <w:rPr>
          <w:rFonts w:hint="eastAsia" w:ascii="仿宋" w:hAnsi="仿宋" w:eastAsia="仿宋" w:cs="仿宋"/>
          <w:b/>
          <w:color w:val="auto"/>
          <w:sz w:val="24"/>
          <w:highlight w:val="none"/>
        </w:rPr>
        <w:t>1.9合同争议的解决</w:t>
      </w:r>
      <w:bookmarkEnd w:id="438"/>
      <w:bookmarkEnd w:id="439"/>
      <w:bookmarkEnd w:id="440"/>
    </w:p>
    <w:p w14:paraId="183DFEDC">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spacing w:line="560" w:lineRule="exact"/>
        <w:ind w:firstLine="482" w:firstLineChars="200"/>
        <w:outlineLvl w:val="0"/>
        <w:rPr>
          <w:rFonts w:hint="eastAsia" w:ascii="仿宋" w:hAnsi="仿宋" w:eastAsia="仿宋" w:cs="仿宋"/>
          <w:b/>
          <w:color w:val="auto"/>
          <w:sz w:val="24"/>
          <w:highlight w:val="none"/>
        </w:rPr>
      </w:pPr>
      <w:bookmarkStart w:id="441" w:name="_Toc11173"/>
      <w:bookmarkStart w:id="442" w:name="_Toc15322"/>
      <w:bookmarkStart w:id="443" w:name="_Toc7245"/>
      <w:r>
        <w:rPr>
          <w:rFonts w:hint="eastAsia" w:ascii="仿宋" w:hAnsi="仿宋" w:eastAsia="仿宋" w:cs="仿宋"/>
          <w:b/>
          <w:color w:val="auto"/>
          <w:sz w:val="24"/>
          <w:highlight w:val="none"/>
        </w:rPr>
        <w:t>2.0 合同生效</w:t>
      </w:r>
      <w:bookmarkEnd w:id="441"/>
      <w:bookmarkEnd w:id="442"/>
      <w:bookmarkEnd w:id="443"/>
    </w:p>
    <w:p w14:paraId="4253866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2857822">
      <w:pPr>
        <w:autoSpaceDE w:val="0"/>
        <w:autoSpaceDN w:val="0"/>
        <w:spacing w:line="560" w:lineRule="exact"/>
        <w:rPr>
          <w:rFonts w:hint="eastAsia" w:ascii="仿宋" w:hAnsi="仿宋" w:eastAsia="仿宋" w:cs="仿宋"/>
          <w:color w:val="auto"/>
          <w:sz w:val="24"/>
          <w:highlight w:val="none"/>
          <w:lang w:val="zh-CN"/>
        </w:rPr>
      </w:pPr>
    </w:p>
    <w:p w14:paraId="11A8BE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rPr>
          <w:rFonts w:hint="eastAsia" w:ascii="仿宋" w:hAnsi="仿宋" w:eastAsia="仿宋" w:cs="仿宋"/>
          <w:color w:val="auto"/>
          <w:sz w:val="24"/>
          <w:highlight w:val="none"/>
          <w:lang w:val="zh-CN"/>
        </w:rPr>
      </w:pPr>
    </w:p>
    <w:p w14:paraId="69A42A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widowControl/>
        <w:spacing w:line="560" w:lineRule="exact"/>
        <w:jc w:val="left"/>
        <w:rPr>
          <w:rFonts w:hint="eastAsia" w:ascii="仿宋" w:hAnsi="仿宋" w:eastAsia="仿宋" w:cs="仿宋"/>
          <w:b/>
          <w:color w:val="auto"/>
          <w:sz w:val="24"/>
          <w:highlight w:val="none"/>
        </w:rPr>
      </w:pPr>
    </w:p>
    <w:p w14:paraId="7FB1AA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70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spacing w:line="560" w:lineRule="exact"/>
        <w:ind w:firstLine="482" w:firstLineChars="200"/>
        <w:outlineLvl w:val="0"/>
        <w:rPr>
          <w:rFonts w:hint="eastAsia" w:ascii="仿宋" w:hAnsi="仿宋" w:eastAsia="仿宋" w:cs="仿宋"/>
          <w:b/>
          <w:color w:val="auto"/>
          <w:sz w:val="24"/>
          <w:highlight w:val="none"/>
        </w:rPr>
      </w:pPr>
      <w:bookmarkStart w:id="444" w:name="_Toc25079"/>
      <w:bookmarkStart w:id="445" w:name="_Toc5228"/>
      <w:bookmarkStart w:id="446" w:name="_Toc14021"/>
      <w:bookmarkStart w:id="447" w:name="_Toc31297"/>
      <w:bookmarkStart w:id="448" w:name="_Toc19680"/>
      <w:r>
        <w:rPr>
          <w:rFonts w:hint="eastAsia" w:ascii="仿宋" w:hAnsi="仿宋" w:eastAsia="仿宋" w:cs="仿宋"/>
          <w:b/>
          <w:color w:val="auto"/>
          <w:sz w:val="24"/>
          <w:highlight w:val="none"/>
        </w:rPr>
        <w:t>2.1 定义</w:t>
      </w:r>
      <w:bookmarkEnd w:id="444"/>
      <w:bookmarkEnd w:id="445"/>
      <w:bookmarkEnd w:id="446"/>
      <w:bookmarkEnd w:id="447"/>
      <w:bookmarkEnd w:id="448"/>
    </w:p>
    <w:p w14:paraId="5A12A2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spacing w:line="560" w:lineRule="exact"/>
        <w:ind w:firstLine="482" w:firstLineChars="200"/>
        <w:outlineLvl w:val="0"/>
        <w:rPr>
          <w:rFonts w:hint="eastAsia" w:ascii="仿宋" w:hAnsi="仿宋" w:eastAsia="仿宋" w:cs="仿宋"/>
          <w:b/>
          <w:color w:val="auto"/>
          <w:sz w:val="24"/>
          <w:highlight w:val="none"/>
        </w:rPr>
      </w:pPr>
      <w:bookmarkStart w:id="449" w:name="_Toc19539"/>
      <w:bookmarkStart w:id="450" w:name="_Toc23289"/>
      <w:bookmarkStart w:id="451" w:name="_Toc3769"/>
      <w:bookmarkStart w:id="452" w:name="_Toc16752"/>
      <w:bookmarkStart w:id="453" w:name="_Toc31402"/>
      <w:r>
        <w:rPr>
          <w:rFonts w:hint="eastAsia" w:ascii="仿宋" w:hAnsi="仿宋" w:eastAsia="仿宋" w:cs="仿宋"/>
          <w:b/>
          <w:color w:val="auto"/>
          <w:sz w:val="24"/>
          <w:highlight w:val="none"/>
        </w:rPr>
        <w:t>2.2 技术规范</w:t>
      </w:r>
      <w:bookmarkEnd w:id="449"/>
      <w:bookmarkEnd w:id="450"/>
      <w:bookmarkEnd w:id="451"/>
      <w:bookmarkEnd w:id="452"/>
      <w:bookmarkEnd w:id="453"/>
    </w:p>
    <w:p w14:paraId="660416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spacing w:line="560" w:lineRule="exact"/>
        <w:ind w:firstLine="482" w:firstLineChars="200"/>
        <w:outlineLvl w:val="0"/>
        <w:rPr>
          <w:rFonts w:hint="eastAsia" w:ascii="仿宋" w:hAnsi="仿宋" w:eastAsia="仿宋" w:cs="仿宋"/>
          <w:b/>
          <w:color w:val="auto"/>
          <w:sz w:val="24"/>
          <w:highlight w:val="none"/>
        </w:rPr>
      </w:pPr>
      <w:bookmarkStart w:id="454" w:name="_Toc27945"/>
      <w:bookmarkStart w:id="455" w:name="_Toc13673"/>
      <w:bookmarkStart w:id="456" w:name="_Toc9161"/>
      <w:bookmarkStart w:id="457" w:name="_Toc12412"/>
      <w:bookmarkStart w:id="458" w:name="_Toc4133"/>
      <w:r>
        <w:rPr>
          <w:rFonts w:hint="eastAsia" w:ascii="仿宋" w:hAnsi="仿宋" w:eastAsia="仿宋" w:cs="仿宋"/>
          <w:b/>
          <w:color w:val="auto"/>
          <w:sz w:val="24"/>
          <w:highlight w:val="none"/>
        </w:rPr>
        <w:t>2.3 知识产权</w:t>
      </w:r>
      <w:bookmarkEnd w:id="454"/>
      <w:bookmarkEnd w:id="455"/>
      <w:bookmarkEnd w:id="456"/>
      <w:bookmarkEnd w:id="457"/>
      <w:bookmarkEnd w:id="458"/>
    </w:p>
    <w:p w14:paraId="7714C0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hint="eastAsia" w:ascii="仿宋" w:hAnsi="仿宋" w:eastAsia="仿宋" w:cs="仿宋"/>
          <w:b/>
          <w:color w:val="auto"/>
          <w:sz w:val="24"/>
          <w:highlight w:val="none"/>
        </w:rPr>
      </w:pPr>
      <w:bookmarkStart w:id="459" w:name="_Toc32670"/>
      <w:bookmarkStart w:id="460" w:name="_Toc31233"/>
      <w:bookmarkStart w:id="461" w:name="_Toc26555"/>
      <w:bookmarkStart w:id="462" w:name="_Toc15447"/>
      <w:bookmarkStart w:id="463" w:name="_Toc22011"/>
      <w:r>
        <w:rPr>
          <w:rFonts w:hint="eastAsia" w:ascii="仿宋" w:hAnsi="仿宋" w:eastAsia="仿宋" w:cs="仿宋"/>
          <w:b/>
          <w:color w:val="auto"/>
          <w:sz w:val="24"/>
          <w:highlight w:val="none"/>
        </w:rPr>
        <w:t>2.5 结算方式和付款条件</w:t>
      </w:r>
      <w:bookmarkEnd w:id="459"/>
      <w:bookmarkEnd w:id="460"/>
      <w:bookmarkEnd w:id="461"/>
      <w:bookmarkEnd w:id="462"/>
      <w:bookmarkEnd w:id="463"/>
    </w:p>
    <w:p w14:paraId="4529D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5478F5">
      <w:pPr>
        <w:spacing w:line="560" w:lineRule="exact"/>
        <w:ind w:firstLine="482" w:firstLineChars="200"/>
        <w:outlineLvl w:val="0"/>
        <w:rPr>
          <w:rFonts w:hint="eastAsia" w:ascii="仿宋" w:hAnsi="仿宋" w:eastAsia="仿宋" w:cs="仿宋"/>
          <w:b/>
          <w:color w:val="auto"/>
          <w:sz w:val="24"/>
          <w:highlight w:val="none"/>
        </w:rPr>
      </w:pPr>
      <w:bookmarkStart w:id="464" w:name="_Toc13154"/>
      <w:bookmarkStart w:id="465" w:name="_Toc16163"/>
      <w:bookmarkStart w:id="466" w:name="_Toc30507"/>
      <w:bookmarkStart w:id="467" w:name="_Toc18990"/>
      <w:bookmarkStart w:id="468" w:name="_Toc13467"/>
      <w:r>
        <w:rPr>
          <w:rFonts w:hint="eastAsia" w:ascii="仿宋" w:hAnsi="仿宋" w:eastAsia="仿宋" w:cs="仿宋"/>
          <w:b/>
          <w:color w:val="auto"/>
          <w:sz w:val="24"/>
          <w:highlight w:val="none"/>
        </w:rPr>
        <w:t>2.6 技术资料和保密义务</w:t>
      </w:r>
      <w:bookmarkEnd w:id="464"/>
      <w:bookmarkEnd w:id="465"/>
      <w:bookmarkEnd w:id="466"/>
      <w:bookmarkEnd w:id="467"/>
      <w:bookmarkEnd w:id="468"/>
    </w:p>
    <w:p w14:paraId="623AE5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hint="eastAsia" w:ascii="仿宋" w:hAnsi="仿宋" w:eastAsia="仿宋" w:cs="仿宋"/>
          <w:b/>
          <w:color w:val="auto"/>
          <w:sz w:val="24"/>
          <w:highlight w:val="none"/>
        </w:rPr>
      </w:pPr>
      <w:bookmarkStart w:id="469" w:name="_Toc19069"/>
      <w:r>
        <w:rPr>
          <w:rFonts w:hint="eastAsia" w:ascii="仿宋" w:hAnsi="仿宋" w:eastAsia="仿宋" w:cs="仿宋"/>
          <w:b/>
          <w:color w:val="auto"/>
          <w:sz w:val="24"/>
          <w:highlight w:val="none"/>
        </w:rPr>
        <w:t>2.7 质量保证</w:t>
      </w:r>
      <w:bookmarkEnd w:id="469"/>
    </w:p>
    <w:p w14:paraId="02CCDF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hint="eastAsia" w:ascii="仿宋" w:hAnsi="仿宋" w:eastAsia="仿宋" w:cs="仿宋"/>
          <w:b/>
          <w:color w:val="auto"/>
          <w:sz w:val="24"/>
          <w:highlight w:val="none"/>
        </w:rPr>
      </w:pPr>
      <w:bookmarkStart w:id="470" w:name="_Toc22267"/>
      <w:r>
        <w:rPr>
          <w:rFonts w:hint="eastAsia" w:ascii="仿宋" w:hAnsi="仿宋" w:eastAsia="仿宋" w:cs="仿宋"/>
          <w:b/>
          <w:color w:val="auto"/>
          <w:sz w:val="24"/>
          <w:highlight w:val="none"/>
        </w:rPr>
        <w:t>2.8 延迟履行</w:t>
      </w:r>
      <w:bookmarkEnd w:id="470"/>
    </w:p>
    <w:p w14:paraId="7F3961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spacing w:line="560" w:lineRule="exact"/>
        <w:ind w:firstLine="482" w:firstLineChars="200"/>
        <w:outlineLvl w:val="0"/>
        <w:rPr>
          <w:rFonts w:hint="eastAsia" w:ascii="仿宋" w:hAnsi="仿宋" w:eastAsia="仿宋" w:cs="仿宋"/>
          <w:b/>
          <w:color w:val="auto"/>
          <w:sz w:val="24"/>
          <w:highlight w:val="none"/>
        </w:rPr>
      </w:pPr>
      <w:bookmarkStart w:id="471" w:name="_Toc10611"/>
      <w:r>
        <w:rPr>
          <w:rFonts w:hint="eastAsia" w:ascii="仿宋" w:hAnsi="仿宋" w:eastAsia="仿宋" w:cs="仿宋"/>
          <w:b/>
          <w:color w:val="auto"/>
          <w:sz w:val="24"/>
          <w:highlight w:val="none"/>
        </w:rPr>
        <w:t>2.9 合同变更</w:t>
      </w:r>
      <w:bookmarkEnd w:id="471"/>
    </w:p>
    <w:p w14:paraId="508ABC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hint="eastAsia" w:ascii="仿宋" w:hAnsi="仿宋" w:eastAsia="仿宋" w:cs="仿宋"/>
          <w:b/>
          <w:color w:val="auto"/>
          <w:sz w:val="24"/>
          <w:highlight w:val="none"/>
        </w:rPr>
      </w:pPr>
      <w:bookmarkStart w:id="472" w:name="_Toc21830"/>
      <w:bookmarkStart w:id="473" w:name="_Toc10663"/>
      <w:bookmarkStart w:id="474" w:name="_Toc23368"/>
      <w:bookmarkStart w:id="475" w:name="_Toc42"/>
      <w:bookmarkStart w:id="476" w:name="_Toc26689"/>
      <w:r>
        <w:rPr>
          <w:rFonts w:hint="eastAsia" w:ascii="仿宋" w:hAnsi="仿宋" w:eastAsia="仿宋" w:cs="仿宋"/>
          <w:b/>
          <w:color w:val="auto"/>
          <w:sz w:val="24"/>
          <w:highlight w:val="none"/>
        </w:rPr>
        <w:t>2.10 合同转让和分包</w:t>
      </w:r>
      <w:bookmarkEnd w:id="472"/>
      <w:bookmarkEnd w:id="473"/>
      <w:bookmarkEnd w:id="474"/>
      <w:bookmarkEnd w:id="475"/>
      <w:bookmarkEnd w:id="476"/>
    </w:p>
    <w:p w14:paraId="3FA7DC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spacing w:line="560" w:lineRule="exact"/>
        <w:ind w:firstLine="482" w:firstLineChars="200"/>
        <w:outlineLvl w:val="0"/>
        <w:rPr>
          <w:rFonts w:hint="eastAsia" w:ascii="仿宋" w:hAnsi="仿宋" w:eastAsia="仿宋" w:cs="仿宋"/>
          <w:b/>
          <w:color w:val="auto"/>
          <w:sz w:val="24"/>
          <w:highlight w:val="none"/>
        </w:rPr>
      </w:pPr>
      <w:bookmarkStart w:id="477" w:name="_Toc4720"/>
      <w:bookmarkStart w:id="478" w:name="_Toc32494"/>
      <w:bookmarkStart w:id="479" w:name="_Toc25571"/>
      <w:bookmarkStart w:id="480" w:name="_Toc26633"/>
      <w:bookmarkStart w:id="481" w:name="_Toc14371"/>
      <w:r>
        <w:rPr>
          <w:rFonts w:hint="eastAsia" w:ascii="仿宋" w:hAnsi="仿宋" w:eastAsia="仿宋" w:cs="仿宋"/>
          <w:b/>
          <w:color w:val="auto"/>
          <w:sz w:val="24"/>
          <w:highlight w:val="none"/>
        </w:rPr>
        <w:t>2.11 不可抗力</w:t>
      </w:r>
      <w:bookmarkEnd w:id="477"/>
      <w:bookmarkEnd w:id="478"/>
      <w:bookmarkEnd w:id="479"/>
      <w:bookmarkEnd w:id="480"/>
      <w:bookmarkEnd w:id="481"/>
    </w:p>
    <w:p w14:paraId="0DF3B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spacing w:line="560" w:lineRule="exact"/>
        <w:ind w:firstLine="482" w:firstLineChars="200"/>
        <w:outlineLvl w:val="0"/>
        <w:rPr>
          <w:rFonts w:hint="eastAsia" w:ascii="仿宋" w:hAnsi="仿宋" w:eastAsia="仿宋" w:cs="仿宋"/>
          <w:b/>
          <w:color w:val="auto"/>
          <w:sz w:val="24"/>
          <w:highlight w:val="none"/>
        </w:rPr>
      </w:pPr>
      <w:bookmarkStart w:id="482" w:name="_Toc24465"/>
      <w:bookmarkStart w:id="483" w:name="_Toc14115"/>
      <w:bookmarkStart w:id="484" w:name="_Toc3638"/>
      <w:bookmarkStart w:id="485" w:name="_Toc25783"/>
      <w:bookmarkStart w:id="486" w:name="_Toc23854"/>
      <w:r>
        <w:rPr>
          <w:rFonts w:hint="eastAsia" w:ascii="仿宋" w:hAnsi="仿宋" w:eastAsia="仿宋" w:cs="仿宋"/>
          <w:b/>
          <w:color w:val="auto"/>
          <w:sz w:val="24"/>
          <w:highlight w:val="none"/>
        </w:rPr>
        <w:t>2.12 税费</w:t>
      </w:r>
      <w:bookmarkEnd w:id="482"/>
      <w:bookmarkEnd w:id="483"/>
      <w:bookmarkEnd w:id="484"/>
      <w:bookmarkEnd w:id="485"/>
      <w:bookmarkEnd w:id="486"/>
    </w:p>
    <w:p w14:paraId="17CC4E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spacing w:line="560" w:lineRule="exact"/>
        <w:ind w:firstLine="482" w:firstLineChars="200"/>
        <w:outlineLvl w:val="0"/>
        <w:rPr>
          <w:rFonts w:hint="eastAsia" w:ascii="仿宋" w:hAnsi="仿宋" w:eastAsia="仿宋" w:cs="仿宋"/>
          <w:b/>
          <w:color w:val="auto"/>
          <w:sz w:val="24"/>
          <w:highlight w:val="none"/>
        </w:rPr>
      </w:pPr>
      <w:bookmarkStart w:id="487" w:name="_Toc30105"/>
      <w:bookmarkStart w:id="488" w:name="_Toc25525"/>
      <w:bookmarkStart w:id="489" w:name="_Toc7315"/>
      <w:bookmarkStart w:id="490" w:name="_Toc26883"/>
      <w:bookmarkStart w:id="491" w:name="_Toc14814"/>
      <w:r>
        <w:rPr>
          <w:rFonts w:hint="eastAsia" w:ascii="仿宋" w:hAnsi="仿宋" w:eastAsia="仿宋" w:cs="仿宋"/>
          <w:b/>
          <w:color w:val="auto"/>
          <w:sz w:val="24"/>
          <w:highlight w:val="none"/>
        </w:rPr>
        <w:t>2.13 乙方破产</w:t>
      </w:r>
      <w:bookmarkEnd w:id="487"/>
      <w:bookmarkEnd w:id="488"/>
      <w:bookmarkEnd w:id="489"/>
      <w:bookmarkEnd w:id="490"/>
      <w:bookmarkEnd w:id="491"/>
    </w:p>
    <w:p w14:paraId="4470C6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spacing w:line="560" w:lineRule="exact"/>
        <w:ind w:firstLine="482" w:firstLineChars="200"/>
        <w:outlineLvl w:val="0"/>
        <w:rPr>
          <w:rFonts w:hint="eastAsia" w:ascii="仿宋" w:hAnsi="仿宋" w:eastAsia="仿宋" w:cs="仿宋"/>
          <w:b/>
          <w:color w:val="auto"/>
          <w:sz w:val="24"/>
          <w:highlight w:val="none"/>
        </w:rPr>
      </w:pPr>
      <w:bookmarkStart w:id="492" w:name="_Toc23323"/>
      <w:bookmarkStart w:id="493" w:name="_Toc2016"/>
      <w:bookmarkStart w:id="494" w:name="_Toc1123"/>
      <w:r>
        <w:rPr>
          <w:rFonts w:hint="eastAsia" w:ascii="仿宋" w:hAnsi="仿宋" w:eastAsia="仿宋" w:cs="仿宋"/>
          <w:b/>
          <w:color w:val="auto"/>
          <w:sz w:val="24"/>
          <w:highlight w:val="none"/>
        </w:rPr>
        <w:t>2.14 合同中止、终止</w:t>
      </w:r>
      <w:bookmarkEnd w:id="492"/>
      <w:bookmarkEnd w:id="493"/>
      <w:bookmarkEnd w:id="494"/>
    </w:p>
    <w:p w14:paraId="57D169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hint="eastAsia" w:ascii="仿宋" w:hAnsi="仿宋" w:eastAsia="仿宋" w:cs="仿宋"/>
          <w:b/>
          <w:color w:val="auto"/>
          <w:sz w:val="24"/>
          <w:highlight w:val="none"/>
        </w:rPr>
      </w:pPr>
      <w:bookmarkStart w:id="495" w:name="_Toc14525"/>
      <w:bookmarkStart w:id="496" w:name="_Toc1969"/>
      <w:bookmarkStart w:id="497" w:name="_Toc17363"/>
      <w:r>
        <w:rPr>
          <w:rFonts w:hint="eastAsia" w:ascii="仿宋" w:hAnsi="仿宋" w:eastAsia="仿宋" w:cs="仿宋"/>
          <w:b/>
          <w:color w:val="auto"/>
          <w:sz w:val="24"/>
          <w:highlight w:val="none"/>
        </w:rPr>
        <w:t>2.15 检验和验收</w:t>
      </w:r>
      <w:bookmarkEnd w:id="495"/>
      <w:bookmarkEnd w:id="496"/>
      <w:bookmarkEnd w:id="497"/>
    </w:p>
    <w:p w14:paraId="10BB3C7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spacing w:line="560" w:lineRule="exact"/>
        <w:ind w:firstLine="482" w:firstLineChars="200"/>
        <w:outlineLvl w:val="0"/>
        <w:rPr>
          <w:rFonts w:hint="eastAsia" w:ascii="仿宋" w:hAnsi="仿宋" w:eastAsia="仿宋" w:cs="仿宋"/>
          <w:b/>
          <w:color w:val="auto"/>
          <w:sz w:val="24"/>
          <w:highlight w:val="none"/>
        </w:rPr>
      </w:pPr>
      <w:bookmarkStart w:id="498" w:name="_Toc2308"/>
      <w:bookmarkStart w:id="499" w:name="_Toc25198"/>
      <w:bookmarkStart w:id="500" w:name="_Toc31892"/>
      <w:bookmarkStart w:id="501" w:name="_Toc12666"/>
      <w:bookmarkStart w:id="502" w:name="_Toc9808"/>
      <w:r>
        <w:rPr>
          <w:rFonts w:hint="eastAsia" w:ascii="仿宋" w:hAnsi="仿宋" w:eastAsia="仿宋" w:cs="仿宋"/>
          <w:b/>
          <w:color w:val="auto"/>
          <w:sz w:val="24"/>
          <w:highlight w:val="none"/>
        </w:rPr>
        <w:t>2.16 通知和送达</w:t>
      </w:r>
      <w:bookmarkEnd w:id="498"/>
      <w:bookmarkEnd w:id="499"/>
      <w:bookmarkEnd w:id="500"/>
      <w:bookmarkEnd w:id="501"/>
      <w:bookmarkEnd w:id="502"/>
    </w:p>
    <w:p w14:paraId="2D57AD58">
      <w:pPr>
        <w:spacing w:line="560" w:lineRule="exact"/>
        <w:ind w:firstLine="480" w:firstLineChars="200"/>
        <w:rPr>
          <w:rFonts w:hint="eastAsia" w:ascii="仿宋" w:hAnsi="仿宋" w:eastAsia="仿宋" w:cs="仿宋"/>
          <w:color w:val="auto"/>
          <w:sz w:val="24"/>
          <w:highlight w:val="none"/>
        </w:rPr>
      </w:pPr>
      <w:bookmarkStart w:id="503" w:name="_Toc18401"/>
      <w:bookmarkStart w:id="504"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14:paraId="79494EF1">
      <w:pPr>
        <w:spacing w:line="560" w:lineRule="exact"/>
        <w:ind w:firstLine="482" w:firstLineChars="200"/>
        <w:outlineLvl w:val="0"/>
        <w:rPr>
          <w:rFonts w:hint="eastAsia" w:ascii="仿宋" w:hAnsi="仿宋" w:eastAsia="仿宋" w:cs="仿宋"/>
          <w:b/>
          <w:color w:val="auto"/>
          <w:sz w:val="24"/>
          <w:highlight w:val="none"/>
        </w:rPr>
      </w:pPr>
      <w:bookmarkStart w:id="505" w:name="_Toc12254"/>
      <w:bookmarkStart w:id="506" w:name="_Toc27644"/>
      <w:bookmarkStart w:id="507" w:name="_Toc28906"/>
      <w:bookmarkStart w:id="508" w:name="_Toc5063"/>
      <w:bookmarkStart w:id="509" w:name="_Toc20808"/>
      <w:r>
        <w:rPr>
          <w:rFonts w:hint="eastAsia" w:ascii="仿宋" w:hAnsi="仿宋" w:eastAsia="仿宋" w:cs="仿宋"/>
          <w:b/>
          <w:color w:val="auto"/>
          <w:sz w:val="24"/>
          <w:highlight w:val="none"/>
        </w:rPr>
        <w:t>2.17 合同使用的文字和适用的法律</w:t>
      </w:r>
      <w:bookmarkEnd w:id="505"/>
      <w:bookmarkEnd w:id="506"/>
      <w:bookmarkEnd w:id="507"/>
      <w:bookmarkEnd w:id="508"/>
      <w:bookmarkEnd w:id="509"/>
    </w:p>
    <w:p w14:paraId="528527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spacing w:line="560" w:lineRule="exact"/>
        <w:ind w:firstLine="482" w:firstLineChars="200"/>
        <w:outlineLvl w:val="0"/>
        <w:rPr>
          <w:rFonts w:hint="eastAsia" w:ascii="仿宋" w:hAnsi="仿宋" w:eastAsia="仿宋" w:cs="仿宋"/>
          <w:b/>
          <w:color w:val="auto"/>
          <w:sz w:val="24"/>
          <w:highlight w:val="none"/>
        </w:rPr>
      </w:pPr>
      <w:bookmarkStart w:id="510" w:name="_Toc18540"/>
      <w:bookmarkStart w:id="511" w:name="_Toc4355"/>
      <w:bookmarkStart w:id="512" w:name="_Toc30599"/>
      <w:r>
        <w:rPr>
          <w:rFonts w:hint="eastAsia" w:ascii="仿宋" w:hAnsi="仿宋" w:eastAsia="仿宋" w:cs="仿宋"/>
          <w:b/>
          <w:color w:val="auto"/>
          <w:sz w:val="24"/>
          <w:highlight w:val="none"/>
        </w:rPr>
        <w:t>2.18 计量单位</w:t>
      </w:r>
      <w:bookmarkEnd w:id="510"/>
      <w:bookmarkEnd w:id="511"/>
      <w:bookmarkEnd w:id="512"/>
    </w:p>
    <w:p w14:paraId="5B9E0A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3" w:name="_Toc331685784"/>
      <w:r>
        <w:rPr>
          <w:rFonts w:hint="eastAsia" w:ascii="仿宋" w:hAnsi="仿宋" w:eastAsia="仿宋" w:cs="仿宋"/>
          <w:b/>
          <w:color w:val="auto"/>
          <w:sz w:val="24"/>
          <w:highlight w:val="none"/>
        </w:rPr>
        <w:t xml:space="preserve"> </w:t>
      </w:r>
      <w:bookmarkEnd w:id="513"/>
      <w:r>
        <w:rPr>
          <w:rFonts w:hint="eastAsia" w:ascii="仿宋" w:hAnsi="仿宋" w:eastAsia="仿宋" w:cs="仿宋"/>
          <w:b/>
          <w:color w:val="auto"/>
          <w:sz w:val="24"/>
          <w:highlight w:val="none"/>
        </w:rPr>
        <w:t>第三部分  合同专用条款</w:t>
      </w:r>
    </w:p>
    <w:p w14:paraId="1CB856D3">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63DC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304DB868">
            <w:pPr>
              <w:spacing w:line="360" w:lineRule="auto"/>
              <w:rPr>
                <w:rFonts w:hint="eastAsia" w:ascii="仿宋" w:hAnsi="仿宋" w:eastAsia="仿宋" w:cs="仿宋"/>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791C121">
            <w:pPr>
              <w:spacing w:line="360" w:lineRule="auto"/>
              <w:rPr>
                <w:rFonts w:hint="eastAsia" w:ascii="仿宋" w:hAnsi="仿宋" w:eastAsia="仿宋" w:cs="仿宋"/>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4F7069E5">
            <w:pPr>
              <w:spacing w:line="360" w:lineRule="auto"/>
              <w:rPr>
                <w:rFonts w:hint="eastAsia" w:ascii="仿宋" w:hAnsi="仿宋" w:eastAsia="仿宋" w:cs="仿宋"/>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4AA1D5F3">
            <w:pPr>
              <w:spacing w:line="360" w:lineRule="auto"/>
              <w:rPr>
                <w:rFonts w:hint="eastAsia" w:ascii="仿宋" w:hAnsi="仿宋" w:eastAsia="仿宋" w:cs="仿宋"/>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601A43BA">
            <w:pPr>
              <w:spacing w:line="360" w:lineRule="auto"/>
              <w:rPr>
                <w:rFonts w:hint="eastAsia" w:ascii="仿宋" w:hAnsi="仿宋" w:eastAsia="仿宋" w:cs="仿宋"/>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31D42319">
            <w:pPr>
              <w:spacing w:line="360" w:lineRule="auto"/>
              <w:rPr>
                <w:rFonts w:hint="eastAsia" w:ascii="仿宋" w:hAnsi="仿宋" w:eastAsia="仿宋" w:cs="仿宋"/>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B41A289">
            <w:pPr>
              <w:spacing w:line="360" w:lineRule="auto"/>
              <w:rPr>
                <w:rFonts w:hint="eastAsia" w:ascii="仿宋" w:hAnsi="仿宋" w:eastAsia="仿宋" w:cs="仿宋"/>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0E5ED3A">
            <w:pPr>
              <w:spacing w:line="360" w:lineRule="auto"/>
              <w:rPr>
                <w:rFonts w:hint="eastAsia" w:ascii="仿宋" w:hAnsi="仿宋" w:eastAsia="仿宋" w:cs="仿宋"/>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261FC83">
            <w:pPr>
              <w:spacing w:line="360" w:lineRule="auto"/>
              <w:rPr>
                <w:rFonts w:hint="eastAsia" w:ascii="仿宋" w:hAnsi="仿宋" w:eastAsia="仿宋" w:cs="仿宋"/>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6490AB55">
            <w:pPr>
              <w:spacing w:line="360" w:lineRule="auto"/>
              <w:rPr>
                <w:rFonts w:hint="eastAsia" w:ascii="仿宋" w:hAnsi="仿宋" w:eastAsia="仿宋" w:cs="仿宋"/>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3A43FF54">
            <w:pPr>
              <w:spacing w:line="360" w:lineRule="auto"/>
              <w:rPr>
                <w:rFonts w:hint="eastAsia" w:ascii="仿宋" w:hAnsi="仿宋" w:eastAsia="仿宋" w:cs="仿宋"/>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4FED585">
            <w:pPr>
              <w:spacing w:line="360" w:lineRule="auto"/>
              <w:rPr>
                <w:rFonts w:hint="eastAsia" w:ascii="仿宋" w:hAnsi="仿宋" w:eastAsia="仿宋" w:cs="仿宋"/>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475F6F49">
            <w:pPr>
              <w:spacing w:line="360" w:lineRule="auto"/>
              <w:rPr>
                <w:rFonts w:hint="eastAsia" w:ascii="仿宋" w:hAnsi="仿宋" w:eastAsia="仿宋" w:cs="仿宋"/>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634980CB">
            <w:pPr>
              <w:spacing w:line="360" w:lineRule="auto"/>
              <w:rPr>
                <w:rFonts w:hint="eastAsia" w:ascii="仿宋" w:hAnsi="仿宋" w:eastAsia="仿宋" w:cs="仿宋"/>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D8A34B0">
            <w:pPr>
              <w:spacing w:line="360" w:lineRule="auto"/>
              <w:rPr>
                <w:rFonts w:hint="eastAsia" w:ascii="仿宋" w:hAnsi="仿宋" w:eastAsia="仿宋" w:cs="仿宋"/>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761C5ED">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19BAD9B3">
            <w:pPr>
              <w:spacing w:line="360" w:lineRule="auto"/>
              <w:rPr>
                <w:rFonts w:hint="eastAsia" w:ascii="仿宋" w:hAnsi="仿宋" w:eastAsia="仿宋" w:cs="仿宋"/>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5082AFF0">
            <w:pPr>
              <w:spacing w:line="360" w:lineRule="auto"/>
              <w:rPr>
                <w:rFonts w:hint="eastAsia" w:ascii="仿宋" w:hAnsi="仿宋" w:eastAsia="仿宋" w:cs="仿宋"/>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8C69B9A">
            <w:pPr>
              <w:spacing w:line="360" w:lineRule="auto"/>
              <w:rPr>
                <w:rFonts w:hint="eastAsia" w:ascii="仿宋" w:hAnsi="仿宋" w:eastAsia="仿宋" w:cs="仿宋"/>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4B94E58B">
            <w:pPr>
              <w:spacing w:line="360" w:lineRule="auto"/>
              <w:rPr>
                <w:rFonts w:hint="eastAsia" w:ascii="仿宋" w:hAnsi="仿宋" w:eastAsia="仿宋" w:cs="仿宋"/>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43CE10F1">
            <w:pPr>
              <w:spacing w:line="360" w:lineRule="auto"/>
              <w:rPr>
                <w:rFonts w:hint="eastAsia" w:ascii="仿宋" w:hAnsi="仿宋" w:eastAsia="仿宋" w:cs="仿宋"/>
                <w:color w:val="auto"/>
                <w:sz w:val="24"/>
                <w:highlight w:val="none"/>
              </w:rPr>
            </w:pPr>
          </w:p>
        </w:tc>
      </w:tr>
    </w:tbl>
    <w:p w14:paraId="408D6C86">
      <w:pPr>
        <w:spacing w:line="360" w:lineRule="auto"/>
        <w:ind w:left="-420" w:leftChars="-200" w:right="-420" w:rightChars="-200" w:firstLine="480" w:firstLineChars="200"/>
        <w:rPr>
          <w:rFonts w:hint="eastAsia" w:ascii="仿宋" w:hAnsi="仿宋" w:eastAsia="仿宋" w:cs="仿宋"/>
          <w:color w:val="auto"/>
          <w:sz w:val="24"/>
          <w:highlight w:val="none"/>
        </w:rPr>
      </w:pPr>
    </w:p>
    <w:p w14:paraId="265D86DB">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C9D7740">
      <w:pPr>
        <w:rPr>
          <w:rFonts w:hint="eastAsia" w:ascii="仿宋" w:hAnsi="仿宋" w:eastAsia="仿宋" w:cs="仿宋"/>
          <w:b/>
          <w:color w:val="auto"/>
          <w:sz w:val="36"/>
          <w:szCs w:val="20"/>
          <w:highlight w:val="none"/>
        </w:rPr>
      </w:pPr>
    </w:p>
    <w:p w14:paraId="5F30D4DC">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8"/>
      <w:r>
        <w:rPr>
          <w:rFonts w:hint="eastAsia" w:ascii="仿宋" w:hAnsi="仿宋" w:eastAsia="仿宋" w:cs="仿宋"/>
          <w:b/>
          <w:color w:val="auto"/>
          <w:sz w:val="36"/>
          <w:szCs w:val="20"/>
          <w:highlight w:val="none"/>
        </w:rPr>
        <w:t xml:space="preserve"> </w:t>
      </w:r>
      <w:bookmarkEnd w:id="399"/>
      <w:r>
        <w:rPr>
          <w:rFonts w:hint="eastAsia" w:ascii="仿宋" w:hAnsi="仿宋" w:eastAsia="仿宋" w:cs="仿宋"/>
          <w:b/>
          <w:color w:val="auto"/>
          <w:sz w:val="36"/>
          <w:szCs w:val="20"/>
          <w:highlight w:val="none"/>
        </w:rPr>
        <w:t>应提交的有关格式范例</w:t>
      </w:r>
    </w:p>
    <w:p w14:paraId="5458760F">
      <w:pPr>
        <w:spacing w:line="360" w:lineRule="auto"/>
        <w:jc w:val="center"/>
        <w:outlineLvl w:val="0"/>
        <w:rPr>
          <w:rFonts w:hint="eastAsia" w:ascii="仿宋" w:hAnsi="仿宋" w:eastAsia="仿宋" w:cs="仿宋"/>
          <w:b/>
          <w:color w:val="auto"/>
          <w:kern w:val="0"/>
          <w:sz w:val="36"/>
          <w:szCs w:val="36"/>
          <w:highlight w:val="none"/>
        </w:rPr>
      </w:pPr>
    </w:p>
    <w:p w14:paraId="72EBEEF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D0571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87950B4">
      <w:pPr>
        <w:spacing w:line="360" w:lineRule="auto"/>
        <w:jc w:val="center"/>
        <w:outlineLvl w:val="0"/>
        <w:rPr>
          <w:rFonts w:hint="eastAsia" w:ascii="仿宋" w:hAnsi="仿宋" w:eastAsia="仿宋" w:cs="仿宋"/>
          <w:b/>
          <w:color w:val="auto"/>
          <w:kern w:val="0"/>
          <w:sz w:val="36"/>
          <w:szCs w:val="36"/>
          <w:highlight w:val="none"/>
        </w:rPr>
      </w:pPr>
    </w:p>
    <w:p w14:paraId="64B2C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2B9FD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64F99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73A99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EB6127A">
      <w:pPr>
        <w:snapToGrid w:val="0"/>
        <w:spacing w:line="360" w:lineRule="auto"/>
        <w:ind w:firstLine="480" w:firstLineChars="200"/>
        <w:rPr>
          <w:rFonts w:hint="eastAsia" w:ascii="仿宋" w:hAnsi="仿宋" w:eastAsia="仿宋" w:cs="仿宋"/>
          <w:color w:val="auto"/>
          <w:sz w:val="24"/>
          <w:highlight w:val="none"/>
        </w:rPr>
      </w:pPr>
    </w:p>
    <w:p w14:paraId="5D7C83D8">
      <w:pPr>
        <w:spacing w:line="360" w:lineRule="auto"/>
        <w:ind w:firstLine="480" w:firstLineChars="200"/>
        <w:rPr>
          <w:rFonts w:hint="eastAsia" w:ascii="仿宋" w:hAnsi="仿宋" w:eastAsia="仿宋" w:cs="仿宋"/>
          <w:color w:val="auto"/>
          <w:sz w:val="24"/>
          <w:highlight w:val="none"/>
        </w:rPr>
      </w:pPr>
    </w:p>
    <w:p w14:paraId="36B3FF2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D94D6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1CA2D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9E678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A2EE76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1E93E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E5B82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1C794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D06016">
      <w:pPr>
        <w:snapToGrid w:val="0"/>
        <w:spacing w:line="360" w:lineRule="auto"/>
        <w:ind w:right="480"/>
        <w:jc w:val="center"/>
        <w:rPr>
          <w:rFonts w:hint="eastAsia" w:ascii="仿宋" w:hAnsi="仿宋" w:eastAsia="仿宋" w:cs="仿宋"/>
          <w:b/>
          <w:color w:val="auto"/>
          <w:kern w:val="0"/>
          <w:sz w:val="32"/>
          <w:szCs w:val="32"/>
          <w:highlight w:val="none"/>
        </w:rPr>
      </w:pPr>
    </w:p>
    <w:p w14:paraId="596ABC37">
      <w:pPr>
        <w:snapToGrid w:val="0"/>
        <w:spacing w:line="360" w:lineRule="auto"/>
        <w:ind w:right="480"/>
        <w:jc w:val="center"/>
        <w:rPr>
          <w:rFonts w:hint="eastAsia" w:ascii="仿宋" w:hAnsi="仿宋" w:eastAsia="仿宋" w:cs="仿宋"/>
          <w:b/>
          <w:color w:val="auto"/>
          <w:kern w:val="0"/>
          <w:sz w:val="32"/>
          <w:szCs w:val="32"/>
          <w:highlight w:val="none"/>
        </w:rPr>
      </w:pPr>
    </w:p>
    <w:p w14:paraId="25E2531B">
      <w:pPr>
        <w:snapToGrid w:val="0"/>
        <w:spacing w:line="360" w:lineRule="auto"/>
        <w:ind w:right="480"/>
        <w:jc w:val="center"/>
        <w:rPr>
          <w:rFonts w:hint="eastAsia" w:ascii="仿宋" w:hAnsi="仿宋" w:eastAsia="仿宋" w:cs="仿宋"/>
          <w:b/>
          <w:color w:val="auto"/>
          <w:kern w:val="0"/>
          <w:sz w:val="32"/>
          <w:szCs w:val="32"/>
          <w:highlight w:val="none"/>
        </w:rPr>
      </w:pPr>
    </w:p>
    <w:p w14:paraId="3D869CA3">
      <w:pPr>
        <w:rPr>
          <w:rFonts w:hint="eastAsia" w:ascii="仿宋" w:hAnsi="仿宋" w:eastAsia="仿宋" w:cs="仿宋"/>
          <w:color w:val="auto"/>
          <w:highlight w:val="none"/>
        </w:rPr>
      </w:pPr>
    </w:p>
    <w:p w14:paraId="1165296D">
      <w:pPr>
        <w:snapToGrid w:val="0"/>
        <w:spacing w:line="360" w:lineRule="auto"/>
        <w:ind w:right="480"/>
        <w:jc w:val="center"/>
        <w:rPr>
          <w:rFonts w:hint="eastAsia" w:ascii="仿宋" w:hAnsi="仿宋" w:eastAsia="仿宋" w:cs="仿宋"/>
          <w:b/>
          <w:color w:val="auto"/>
          <w:kern w:val="0"/>
          <w:sz w:val="32"/>
          <w:szCs w:val="32"/>
          <w:highlight w:val="none"/>
        </w:rPr>
      </w:pPr>
    </w:p>
    <w:p w14:paraId="1EDB7BF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A0A3F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9B4CA7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仿宋" w:hAnsi="仿宋" w:eastAsia="仿宋" w:cs="仿宋"/>
          <w:b/>
          <w:color w:val="auto"/>
          <w:kern w:val="0"/>
          <w:sz w:val="32"/>
          <w:szCs w:val="32"/>
          <w:highlight w:val="none"/>
        </w:rPr>
      </w:pPr>
    </w:p>
    <w:p w14:paraId="4A04CF9F">
      <w:pPr>
        <w:snapToGrid w:val="0"/>
        <w:spacing w:line="360" w:lineRule="auto"/>
        <w:ind w:right="480"/>
        <w:jc w:val="center"/>
        <w:rPr>
          <w:rFonts w:hint="eastAsia" w:ascii="仿宋" w:hAnsi="仿宋" w:eastAsia="仿宋" w:cs="仿宋"/>
          <w:b/>
          <w:color w:val="auto"/>
          <w:kern w:val="0"/>
          <w:sz w:val="32"/>
          <w:szCs w:val="32"/>
          <w:highlight w:val="none"/>
        </w:rPr>
      </w:pPr>
    </w:p>
    <w:p w14:paraId="261B7AD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15717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仿宋" w:hAnsi="仿宋" w:eastAsia="仿宋" w:cs="仿宋"/>
          <w:color w:val="auto"/>
          <w:sz w:val="24"/>
          <w:highlight w:val="none"/>
        </w:rPr>
      </w:pPr>
    </w:p>
    <w:p w14:paraId="678AF0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06ACD37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仿宋" w:hAnsi="仿宋" w:eastAsia="仿宋" w:cs="仿宋"/>
          <w:b/>
          <w:color w:val="auto"/>
          <w:kern w:val="0"/>
          <w:sz w:val="32"/>
          <w:szCs w:val="32"/>
          <w:highlight w:val="none"/>
        </w:rPr>
      </w:pPr>
    </w:p>
    <w:p w14:paraId="4E66AFB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48FD9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E3344A">
      <w:pPr>
        <w:rPr>
          <w:rFonts w:hint="eastAsia" w:ascii="仿宋" w:hAnsi="仿宋" w:eastAsia="仿宋" w:cs="仿宋"/>
          <w:color w:val="auto"/>
          <w:highlight w:val="none"/>
        </w:rPr>
      </w:pPr>
    </w:p>
    <w:p w14:paraId="73907B9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0B4F94">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A7CF41B">
      <w:pPr>
        <w:spacing w:line="360" w:lineRule="auto"/>
        <w:jc w:val="center"/>
        <w:outlineLvl w:val="0"/>
        <w:rPr>
          <w:rFonts w:hint="eastAsia" w:ascii="仿宋" w:hAnsi="仿宋" w:eastAsia="仿宋" w:cs="仿宋"/>
          <w:b/>
          <w:color w:val="auto"/>
          <w:kern w:val="0"/>
          <w:sz w:val="24"/>
          <w:highlight w:val="none"/>
        </w:rPr>
      </w:pPr>
    </w:p>
    <w:p w14:paraId="64FC89D4">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2DFB5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9D7F00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F6582F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0A00D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BAD3BD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B50A665">
      <w:pPr>
        <w:snapToGrid w:val="0"/>
        <w:spacing w:line="360" w:lineRule="auto"/>
        <w:jc w:val="center"/>
        <w:rPr>
          <w:rFonts w:hint="eastAsia" w:ascii="仿宋" w:hAnsi="仿宋" w:eastAsia="仿宋" w:cs="仿宋"/>
          <w:b/>
          <w:color w:val="auto"/>
          <w:kern w:val="0"/>
          <w:sz w:val="32"/>
          <w:szCs w:val="32"/>
          <w:highlight w:val="none"/>
          <w:lang w:val="zh-CN"/>
        </w:rPr>
      </w:pPr>
    </w:p>
    <w:p w14:paraId="700BCA6D">
      <w:pPr>
        <w:snapToGrid w:val="0"/>
        <w:spacing w:line="360" w:lineRule="auto"/>
        <w:jc w:val="center"/>
        <w:rPr>
          <w:rFonts w:hint="eastAsia" w:ascii="仿宋" w:hAnsi="仿宋" w:eastAsia="仿宋" w:cs="仿宋"/>
          <w:b/>
          <w:color w:val="auto"/>
          <w:kern w:val="0"/>
          <w:sz w:val="32"/>
          <w:szCs w:val="32"/>
          <w:highlight w:val="none"/>
          <w:lang w:val="zh-CN"/>
        </w:rPr>
      </w:pPr>
    </w:p>
    <w:p w14:paraId="4CABD69D">
      <w:pPr>
        <w:snapToGrid w:val="0"/>
        <w:spacing w:line="360" w:lineRule="auto"/>
        <w:jc w:val="center"/>
        <w:rPr>
          <w:rFonts w:hint="eastAsia" w:ascii="仿宋" w:hAnsi="仿宋" w:eastAsia="仿宋" w:cs="仿宋"/>
          <w:b/>
          <w:color w:val="auto"/>
          <w:kern w:val="0"/>
          <w:sz w:val="32"/>
          <w:szCs w:val="32"/>
          <w:highlight w:val="none"/>
          <w:lang w:val="zh-CN"/>
        </w:rPr>
      </w:pPr>
    </w:p>
    <w:p w14:paraId="69DEAC0D">
      <w:pPr>
        <w:snapToGrid w:val="0"/>
        <w:spacing w:line="360" w:lineRule="auto"/>
        <w:jc w:val="center"/>
        <w:rPr>
          <w:rFonts w:hint="eastAsia" w:ascii="仿宋" w:hAnsi="仿宋" w:eastAsia="仿宋" w:cs="仿宋"/>
          <w:b/>
          <w:color w:val="auto"/>
          <w:kern w:val="0"/>
          <w:sz w:val="32"/>
          <w:szCs w:val="32"/>
          <w:highlight w:val="none"/>
          <w:lang w:val="zh-CN"/>
        </w:rPr>
      </w:pPr>
    </w:p>
    <w:p w14:paraId="6EE7BD80">
      <w:pPr>
        <w:snapToGrid w:val="0"/>
        <w:spacing w:line="360" w:lineRule="auto"/>
        <w:jc w:val="center"/>
        <w:rPr>
          <w:rFonts w:hint="eastAsia" w:ascii="仿宋" w:hAnsi="仿宋" w:eastAsia="仿宋" w:cs="仿宋"/>
          <w:b/>
          <w:color w:val="auto"/>
          <w:kern w:val="0"/>
          <w:sz w:val="32"/>
          <w:szCs w:val="32"/>
          <w:highlight w:val="none"/>
          <w:lang w:val="zh-CN"/>
        </w:rPr>
      </w:pPr>
    </w:p>
    <w:p w14:paraId="48640FED">
      <w:pPr>
        <w:snapToGrid w:val="0"/>
        <w:spacing w:line="360" w:lineRule="auto"/>
        <w:jc w:val="center"/>
        <w:rPr>
          <w:rFonts w:hint="eastAsia" w:ascii="仿宋" w:hAnsi="仿宋" w:eastAsia="仿宋" w:cs="仿宋"/>
          <w:b/>
          <w:color w:val="auto"/>
          <w:kern w:val="0"/>
          <w:sz w:val="32"/>
          <w:szCs w:val="32"/>
          <w:highlight w:val="none"/>
          <w:lang w:val="zh-CN"/>
        </w:rPr>
      </w:pPr>
    </w:p>
    <w:p w14:paraId="7A0083EF">
      <w:pPr>
        <w:snapToGrid w:val="0"/>
        <w:spacing w:line="360" w:lineRule="auto"/>
        <w:jc w:val="center"/>
        <w:rPr>
          <w:rFonts w:hint="eastAsia" w:ascii="仿宋" w:hAnsi="仿宋" w:eastAsia="仿宋" w:cs="仿宋"/>
          <w:b/>
          <w:color w:val="auto"/>
          <w:kern w:val="0"/>
          <w:sz w:val="32"/>
          <w:szCs w:val="32"/>
          <w:highlight w:val="none"/>
          <w:lang w:val="zh-CN"/>
        </w:rPr>
      </w:pPr>
    </w:p>
    <w:p w14:paraId="1F5A04FD">
      <w:pPr>
        <w:snapToGrid w:val="0"/>
        <w:spacing w:line="360" w:lineRule="auto"/>
        <w:jc w:val="center"/>
        <w:rPr>
          <w:rFonts w:hint="eastAsia" w:ascii="仿宋" w:hAnsi="仿宋" w:eastAsia="仿宋" w:cs="仿宋"/>
          <w:b/>
          <w:color w:val="auto"/>
          <w:kern w:val="0"/>
          <w:sz w:val="32"/>
          <w:szCs w:val="32"/>
          <w:highlight w:val="none"/>
          <w:lang w:val="zh-CN"/>
        </w:rPr>
      </w:pPr>
    </w:p>
    <w:p w14:paraId="301C9372">
      <w:pPr>
        <w:snapToGrid w:val="0"/>
        <w:spacing w:line="360" w:lineRule="auto"/>
        <w:jc w:val="center"/>
        <w:rPr>
          <w:rFonts w:hint="eastAsia" w:ascii="仿宋" w:hAnsi="仿宋" w:eastAsia="仿宋" w:cs="仿宋"/>
          <w:b/>
          <w:color w:val="auto"/>
          <w:kern w:val="0"/>
          <w:sz w:val="32"/>
          <w:szCs w:val="32"/>
          <w:highlight w:val="none"/>
          <w:lang w:val="zh-CN"/>
        </w:rPr>
      </w:pPr>
    </w:p>
    <w:p w14:paraId="49FA761E">
      <w:pPr>
        <w:snapToGrid w:val="0"/>
        <w:spacing w:line="360" w:lineRule="auto"/>
        <w:jc w:val="center"/>
        <w:rPr>
          <w:rFonts w:hint="eastAsia" w:ascii="仿宋" w:hAnsi="仿宋" w:eastAsia="仿宋" w:cs="仿宋"/>
          <w:b/>
          <w:color w:val="auto"/>
          <w:kern w:val="0"/>
          <w:sz w:val="32"/>
          <w:szCs w:val="32"/>
          <w:highlight w:val="none"/>
          <w:lang w:val="zh-CN"/>
        </w:rPr>
      </w:pPr>
    </w:p>
    <w:p w14:paraId="0CE6BE45">
      <w:pPr>
        <w:snapToGrid w:val="0"/>
        <w:spacing w:line="360" w:lineRule="auto"/>
        <w:jc w:val="center"/>
        <w:rPr>
          <w:rFonts w:hint="eastAsia" w:ascii="仿宋" w:hAnsi="仿宋" w:eastAsia="仿宋" w:cs="仿宋"/>
          <w:b/>
          <w:color w:val="auto"/>
          <w:kern w:val="0"/>
          <w:sz w:val="32"/>
          <w:szCs w:val="32"/>
          <w:highlight w:val="none"/>
          <w:lang w:val="zh-CN"/>
        </w:rPr>
      </w:pPr>
    </w:p>
    <w:p w14:paraId="0B232C6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A8940F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F2DF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AB3C4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E0FD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9DD7A5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34B9D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8B56D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4" w:name="_Hlk101257010"/>
      <w:r>
        <w:rPr>
          <w:rFonts w:hint="eastAsia" w:ascii="仿宋" w:hAnsi="仿宋" w:eastAsia="仿宋" w:cs="仿宋"/>
          <w:color w:val="auto"/>
          <w:sz w:val="24"/>
          <w:highlight w:val="none"/>
        </w:rPr>
        <w:t>（如果有)</w:t>
      </w:r>
      <w:bookmarkEnd w:id="514"/>
      <w:r>
        <w:rPr>
          <w:rFonts w:hint="eastAsia" w:ascii="仿宋" w:hAnsi="仿宋" w:eastAsia="仿宋" w:cs="仿宋"/>
          <w:snapToGrid w:val="0"/>
          <w:color w:val="auto"/>
          <w:kern w:val="28"/>
          <w:sz w:val="24"/>
          <w:szCs w:val="20"/>
          <w:highlight w:val="none"/>
        </w:rPr>
        <w:t>；</w:t>
      </w:r>
    </w:p>
    <w:p w14:paraId="2B4EC0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E6C08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B44AF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EB71F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CC02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96B43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AC527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78F2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C5C488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BC8E2F">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197EB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23A3B9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AAA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2C20B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25A528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86619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2E17B7">
      <w:pPr>
        <w:snapToGrid w:val="0"/>
        <w:spacing w:line="360" w:lineRule="auto"/>
        <w:jc w:val="center"/>
        <w:rPr>
          <w:rFonts w:hint="eastAsia" w:ascii="仿宋" w:hAnsi="仿宋" w:eastAsia="仿宋" w:cs="仿宋"/>
          <w:b/>
          <w:color w:val="auto"/>
          <w:kern w:val="0"/>
          <w:sz w:val="32"/>
          <w:szCs w:val="32"/>
          <w:highlight w:val="none"/>
        </w:rPr>
      </w:pPr>
    </w:p>
    <w:p w14:paraId="742E3BA8">
      <w:pPr>
        <w:snapToGrid w:val="0"/>
        <w:spacing w:line="360" w:lineRule="auto"/>
        <w:rPr>
          <w:rFonts w:hint="eastAsia" w:ascii="仿宋" w:hAnsi="仿宋" w:eastAsia="仿宋" w:cs="仿宋"/>
          <w:color w:val="auto"/>
          <w:sz w:val="24"/>
          <w:highlight w:val="none"/>
        </w:rPr>
      </w:pPr>
    </w:p>
    <w:p w14:paraId="2AFDD200">
      <w:pPr>
        <w:jc w:val="both"/>
        <w:rPr>
          <w:rFonts w:hint="eastAsia" w:ascii="仿宋" w:hAnsi="仿宋" w:eastAsia="仿宋" w:cs="仿宋"/>
          <w:b/>
          <w:color w:val="auto"/>
          <w:kern w:val="0"/>
          <w:sz w:val="32"/>
          <w:szCs w:val="32"/>
          <w:highlight w:val="none"/>
        </w:rPr>
      </w:pPr>
    </w:p>
    <w:p w14:paraId="2D183AA5">
      <w:pPr>
        <w:jc w:val="center"/>
        <w:rPr>
          <w:rFonts w:hint="eastAsia" w:ascii="仿宋" w:hAnsi="仿宋" w:eastAsia="仿宋" w:cs="仿宋"/>
          <w:b/>
          <w:color w:val="auto"/>
          <w:kern w:val="0"/>
          <w:sz w:val="32"/>
          <w:szCs w:val="32"/>
          <w:highlight w:val="none"/>
        </w:rPr>
      </w:pPr>
    </w:p>
    <w:p w14:paraId="5D8BB10A">
      <w:pPr>
        <w:jc w:val="center"/>
        <w:rPr>
          <w:rFonts w:hint="eastAsia" w:ascii="仿宋" w:hAnsi="仿宋" w:eastAsia="仿宋" w:cs="仿宋"/>
          <w:b/>
          <w:color w:val="auto"/>
          <w:kern w:val="0"/>
          <w:sz w:val="32"/>
          <w:szCs w:val="32"/>
          <w:highlight w:val="none"/>
        </w:rPr>
      </w:pPr>
    </w:p>
    <w:p w14:paraId="78197527">
      <w:pPr>
        <w:jc w:val="center"/>
        <w:rPr>
          <w:rFonts w:hint="eastAsia" w:ascii="仿宋" w:hAnsi="仿宋" w:eastAsia="仿宋" w:cs="仿宋"/>
          <w:b/>
          <w:color w:val="auto"/>
          <w:kern w:val="0"/>
          <w:sz w:val="32"/>
          <w:szCs w:val="32"/>
          <w:highlight w:val="none"/>
        </w:rPr>
      </w:pPr>
    </w:p>
    <w:p w14:paraId="7CBF5A00">
      <w:pPr>
        <w:jc w:val="center"/>
        <w:rPr>
          <w:rFonts w:hint="eastAsia" w:ascii="仿宋" w:hAnsi="仿宋" w:eastAsia="仿宋" w:cs="仿宋"/>
          <w:b/>
          <w:color w:val="auto"/>
          <w:kern w:val="0"/>
          <w:sz w:val="32"/>
          <w:szCs w:val="32"/>
          <w:highlight w:val="none"/>
        </w:rPr>
      </w:pPr>
    </w:p>
    <w:p w14:paraId="2221EB27">
      <w:pPr>
        <w:jc w:val="center"/>
        <w:rPr>
          <w:rFonts w:hint="eastAsia" w:ascii="仿宋" w:hAnsi="仿宋" w:eastAsia="仿宋" w:cs="仿宋"/>
          <w:b/>
          <w:color w:val="auto"/>
          <w:kern w:val="0"/>
          <w:sz w:val="32"/>
          <w:szCs w:val="32"/>
          <w:highlight w:val="none"/>
        </w:rPr>
      </w:pPr>
    </w:p>
    <w:p w14:paraId="4C1F8EAB">
      <w:pPr>
        <w:jc w:val="center"/>
        <w:rPr>
          <w:rFonts w:hint="eastAsia" w:ascii="仿宋" w:hAnsi="仿宋" w:eastAsia="仿宋" w:cs="仿宋"/>
          <w:b/>
          <w:color w:val="auto"/>
          <w:kern w:val="0"/>
          <w:sz w:val="32"/>
          <w:szCs w:val="32"/>
          <w:highlight w:val="none"/>
        </w:rPr>
      </w:pPr>
    </w:p>
    <w:p w14:paraId="1D30A3E4">
      <w:pPr>
        <w:jc w:val="center"/>
        <w:rPr>
          <w:rFonts w:hint="eastAsia" w:ascii="仿宋" w:hAnsi="仿宋" w:eastAsia="仿宋" w:cs="仿宋"/>
          <w:b/>
          <w:color w:val="auto"/>
          <w:kern w:val="0"/>
          <w:sz w:val="32"/>
          <w:szCs w:val="32"/>
          <w:highlight w:val="none"/>
        </w:rPr>
      </w:pPr>
    </w:p>
    <w:p w14:paraId="1CD0E6AD">
      <w:pPr>
        <w:jc w:val="center"/>
        <w:rPr>
          <w:rFonts w:hint="eastAsia" w:ascii="仿宋" w:hAnsi="仿宋" w:eastAsia="仿宋" w:cs="仿宋"/>
          <w:b/>
          <w:color w:val="auto"/>
          <w:kern w:val="0"/>
          <w:sz w:val="32"/>
          <w:szCs w:val="32"/>
          <w:highlight w:val="none"/>
        </w:rPr>
      </w:pPr>
    </w:p>
    <w:p w14:paraId="25EA4943">
      <w:pPr>
        <w:jc w:val="center"/>
        <w:rPr>
          <w:rFonts w:hint="eastAsia" w:ascii="仿宋" w:hAnsi="仿宋" w:eastAsia="仿宋" w:cs="仿宋"/>
          <w:b/>
          <w:color w:val="auto"/>
          <w:kern w:val="0"/>
          <w:sz w:val="32"/>
          <w:szCs w:val="32"/>
          <w:highlight w:val="none"/>
        </w:rPr>
      </w:pPr>
    </w:p>
    <w:p w14:paraId="4435A295">
      <w:pPr>
        <w:jc w:val="center"/>
        <w:rPr>
          <w:rFonts w:hint="eastAsia" w:ascii="仿宋" w:hAnsi="仿宋" w:eastAsia="仿宋" w:cs="仿宋"/>
          <w:b/>
          <w:color w:val="auto"/>
          <w:kern w:val="0"/>
          <w:sz w:val="32"/>
          <w:szCs w:val="32"/>
          <w:highlight w:val="none"/>
        </w:rPr>
      </w:pPr>
    </w:p>
    <w:p w14:paraId="09EA2B9B">
      <w:pPr>
        <w:jc w:val="center"/>
        <w:rPr>
          <w:rFonts w:hint="eastAsia" w:ascii="仿宋" w:hAnsi="仿宋" w:eastAsia="仿宋" w:cs="仿宋"/>
          <w:b/>
          <w:color w:val="auto"/>
          <w:kern w:val="0"/>
          <w:sz w:val="32"/>
          <w:szCs w:val="32"/>
          <w:highlight w:val="none"/>
        </w:rPr>
      </w:pPr>
    </w:p>
    <w:p w14:paraId="187DA1A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1AA68C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6D5DB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E4092C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D052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7BB19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3BE5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3312E0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AA9871A">
      <w:pPr>
        <w:snapToGrid w:val="0"/>
        <w:spacing w:line="360" w:lineRule="auto"/>
        <w:rPr>
          <w:rFonts w:hint="eastAsia" w:ascii="仿宋" w:hAnsi="仿宋" w:eastAsia="仿宋" w:cs="仿宋"/>
          <w:color w:val="auto"/>
          <w:sz w:val="24"/>
          <w:highlight w:val="none"/>
        </w:rPr>
      </w:pPr>
    </w:p>
    <w:p w14:paraId="51D753C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CC055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43E49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CCCD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A166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C79970">
      <w:pPr>
        <w:jc w:val="center"/>
        <w:rPr>
          <w:rFonts w:hint="eastAsia" w:ascii="仿宋" w:hAnsi="仿宋" w:eastAsia="仿宋" w:cs="仿宋"/>
          <w:b/>
          <w:color w:val="auto"/>
          <w:kern w:val="0"/>
          <w:sz w:val="32"/>
          <w:szCs w:val="32"/>
          <w:highlight w:val="none"/>
        </w:rPr>
      </w:pPr>
    </w:p>
    <w:p w14:paraId="0E921CCB">
      <w:pPr>
        <w:rPr>
          <w:rFonts w:hint="eastAsia" w:ascii="仿宋" w:hAnsi="仿宋" w:eastAsia="仿宋" w:cs="仿宋"/>
          <w:color w:val="auto"/>
          <w:highlight w:val="none"/>
        </w:rPr>
      </w:pPr>
    </w:p>
    <w:p w14:paraId="5FBFFFF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B8359C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87346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40882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C1280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240776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46311E0">
            <w:pPr>
              <w:pStyle w:val="149"/>
              <w:adjustRightInd w:val="0"/>
              <w:spacing w:line="360" w:lineRule="auto"/>
              <w:rPr>
                <w:rFonts w:hint="eastAsia" w:ascii="仿宋" w:hAnsi="仿宋" w:eastAsia="仿宋" w:cs="仿宋"/>
                <w:bCs/>
                <w:color w:val="auto"/>
                <w:sz w:val="24"/>
                <w:highlight w:val="none"/>
              </w:rPr>
            </w:pPr>
          </w:p>
        </w:tc>
      </w:tr>
    </w:tbl>
    <w:p w14:paraId="7DC550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E2214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40906C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91D09B">
      <w:pPr>
        <w:jc w:val="center"/>
        <w:rPr>
          <w:rFonts w:hint="eastAsia" w:ascii="仿宋" w:hAnsi="仿宋" w:eastAsia="仿宋" w:cs="仿宋"/>
          <w:b/>
          <w:color w:val="auto"/>
          <w:kern w:val="0"/>
          <w:sz w:val="32"/>
          <w:szCs w:val="32"/>
          <w:highlight w:val="none"/>
        </w:rPr>
      </w:pPr>
    </w:p>
    <w:p w14:paraId="0301EFC9">
      <w:pPr>
        <w:jc w:val="center"/>
        <w:rPr>
          <w:rFonts w:hint="eastAsia" w:ascii="仿宋" w:hAnsi="仿宋" w:eastAsia="仿宋" w:cs="仿宋"/>
          <w:b/>
          <w:color w:val="auto"/>
          <w:kern w:val="0"/>
          <w:sz w:val="32"/>
          <w:szCs w:val="32"/>
          <w:highlight w:val="none"/>
        </w:rPr>
      </w:pPr>
    </w:p>
    <w:p w14:paraId="141B6848">
      <w:pPr>
        <w:jc w:val="center"/>
        <w:rPr>
          <w:rFonts w:hint="eastAsia" w:ascii="仿宋" w:hAnsi="仿宋" w:eastAsia="仿宋" w:cs="仿宋"/>
          <w:b/>
          <w:color w:val="auto"/>
          <w:kern w:val="0"/>
          <w:sz w:val="32"/>
          <w:szCs w:val="32"/>
          <w:highlight w:val="none"/>
        </w:rPr>
      </w:pPr>
    </w:p>
    <w:p w14:paraId="535AF7D7">
      <w:pPr>
        <w:jc w:val="center"/>
        <w:rPr>
          <w:rFonts w:hint="eastAsia" w:ascii="仿宋" w:hAnsi="仿宋" w:eastAsia="仿宋" w:cs="仿宋"/>
          <w:b/>
          <w:color w:val="auto"/>
          <w:kern w:val="0"/>
          <w:sz w:val="32"/>
          <w:szCs w:val="32"/>
          <w:highlight w:val="none"/>
        </w:rPr>
      </w:pPr>
    </w:p>
    <w:p w14:paraId="0A4E2064">
      <w:pPr>
        <w:jc w:val="center"/>
        <w:rPr>
          <w:rFonts w:hint="eastAsia" w:ascii="仿宋" w:hAnsi="仿宋" w:eastAsia="仿宋" w:cs="仿宋"/>
          <w:b/>
          <w:color w:val="auto"/>
          <w:kern w:val="0"/>
          <w:sz w:val="32"/>
          <w:szCs w:val="32"/>
          <w:highlight w:val="none"/>
        </w:rPr>
      </w:pPr>
    </w:p>
    <w:p w14:paraId="0AF779EA">
      <w:pPr>
        <w:jc w:val="center"/>
        <w:rPr>
          <w:rFonts w:hint="eastAsia" w:ascii="仿宋" w:hAnsi="仿宋" w:eastAsia="仿宋" w:cs="仿宋"/>
          <w:b/>
          <w:color w:val="auto"/>
          <w:kern w:val="0"/>
          <w:sz w:val="32"/>
          <w:szCs w:val="32"/>
          <w:highlight w:val="none"/>
        </w:rPr>
      </w:pPr>
    </w:p>
    <w:p w14:paraId="5803F886">
      <w:pPr>
        <w:jc w:val="center"/>
        <w:rPr>
          <w:rFonts w:hint="eastAsia" w:ascii="仿宋" w:hAnsi="仿宋" w:eastAsia="仿宋" w:cs="仿宋"/>
          <w:b/>
          <w:color w:val="auto"/>
          <w:kern w:val="0"/>
          <w:sz w:val="32"/>
          <w:szCs w:val="32"/>
          <w:highlight w:val="none"/>
        </w:rPr>
      </w:pPr>
    </w:p>
    <w:p w14:paraId="35CD2C34">
      <w:pPr>
        <w:jc w:val="center"/>
        <w:rPr>
          <w:rFonts w:hint="eastAsia" w:ascii="仿宋" w:hAnsi="仿宋" w:eastAsia="仿宋" w:cs="仿宋"/>
          <w:b/>
          <w:color w:val="auto"/>
          <w:kern w:val="0"/>
          <w:sz w:val="32"/>
          <w:szCs w:val="32"/>
          <w:highlight w:val="none"/>
        </w:rPr>
      </w:pPr>
    </w:p>
    <w:p w14:paraId="5DB91F40">
      <w:pPr>
        <w:jc w:val="center"/>
        <w:rPr>
          <w:rFonts w:hint="eastAsia" w:ascii="仿宋" w:hAnsi="仿宋" w:eastAsia="仿宋" w:cs="仿宋"/>
          <w:b/>
          <w:color w:val="auto"/>
          <w:kern w:val="0"/>
          <w:sz w:val="32"/>
          <w:szCs w:val="32"/>
          <w:highlight w:val="none"/>
        </w:rPr>
      </w:pPr>
    </w:p>
    <w:p w14:paraId="26A791CB">
      <w:pPr>
        <w:jc w:val="center"/>
        <w:rPr>
          <w:rFonts w:hint="eastAsia" w:ascii="仿宋" w:hAnsi="仿宋" w:eastAsia="仿宋" w:cs="仿宋"/>
          <w:b/>
          <w:color w:val="auto"/>
          <w:kern w:val="0"/>
          <w:sz w:val="32"/>
          <w:szCs w:val="32"/>
          <w:highlight w:val="none"/>
        </w:rPr>
      </w:pPr>
    </w:p>
    <w:p w14:paraId="27658365">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DF968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61D607AE">
      <w:pPr>
        <w:snapToGrid w:val="0"/>
        <w:spacing w:line="360" w:lineRule="auto"/>
        <w:rPr>
          <w:rFonts w:hint="eastAsia" w:ascii="仿宋" w:hAnsi="仿宋" w:eastAsia="仿宋" w:cs="仿宋"/>
          <w:color w:val="auto"/>
          <w:kern w:val="0"/>
          <w:sz w:val="24"/>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469B32C">
      <w:pPr>
        <w:jc w:val="center"/>
        <w:rPr>
          <w:rFonts w:hint="eastAsia" w:ascii="仿宋" w:hAnsi="仿宋" w:eastAsia="仿宋" w:cs="仿宋"/>
          <w:b/>
          <w:color w:val="auto"/>
          <w:kern w:val="0"/>
          <w:sz w:val="32"/>
          <w:szCs w:val="32"/>
          <w:highlight w:val="none"/>
        </w:rPr>
      </w:pPr>
    </w:p>
    <w:p w14:paraId="0C73388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F35CECA">
      <w:pPr>
        <w:jc w:val="center"/>
        <w:rPr>
          <w:rFonts w:hint="eastAsia" w:ascii="仿宋" w:hAnsi="仿宋" w:eastAsia="仿宋" w:cs="仿宋"/>
          <w:b/>
          <w:color w:val="auto"/>
          <w:kern w:val="0"/>
          <w:sz w:val="32"/>
          <w:szCs w:val="32"/>
          <w:highlight w:val="none"/>
        </w:rPr>
      </w:pPr>
    </w:p>
    <w:p w14:paraId="07766F4D">
      <w:pPr>
        <w:jc w:val="center"/>
        <w:rPr>
          <w:rFonts w:hint="eastAsia" w:ascii="仿宋" w:hAnsi="仿宋" w:eastAsia="仿宋" w:cs="仿宋"/>
          <w:b/>
          <w:color w:val="auto"/>
          <w:kern w:val="0"/>
          <w:sz w:val="32"/>
          <w:szCs w:val="32"/>
          <w:highlight w:val="none"/>
        </w:rPr>
      </w:pPr>
    </w:p>
    <w:p w14:paraId="3690FD43">
      <w:pPr>
        <w:jc w:val="center"/>
        <w:rPr>
          <w:rFonts w:hint="eastAsia" w:ascii="仿宋" w:hAnsi="仿宋" w:eastAsia="仿宋" w:cs="仿宋"/>
          <w:b/>
          <w:color w:val="auto"/>
          <w:kern w:val="0"/>
          <w:sz w:val="32"/>
          <w:szCs w:val="32"/>
          <w:highlight w:val="none"/>
        </w:rPr>
      </w:pPr>
    </w:p>
    <w:p w14:paraId="7F1941D4">
      <w:pPr>
        <w:jc w:val="center"/>
        <w:rPr>
          <w:rFonts w:hint="eastAsia" w:ascii="仿宋" w:hAnsi="仿宋" w:eastAsia="仿宋" w:cs="仿宋"/>
          <w:b/>
          <w:color w:val="auto"/>
          <w:kern w:val="0"/>
          <w:sz w:val="32"/>
          <w:szCs w:val="32"/>
          <w:highlight w:val="none"/>
        </w:rPr>
      </w:pPr>
    </w:p>
    <w:p w14:paraId="2F2DAB36">
      <w:pPr>
        <w:jc w:val="center"/>
        <w:rPr>
          <w:rFonts w:hint="eastAsia" w:ascii="仿宋" w:hAnsi="仿宋" w:eastAsia="仿宋" w:cs="仿宋"/>
          <w:b/>
          <w:color w:val="auto"/>
          <w:kern w:val="0"/>
          <w:sz w:val="32"/>
          <w:szCs w:val="32"/>
          <w:highlight w:val="none"/>
        </w:rPr>
      </w:pPr>
    </w:p>
    <w:p w14:paraId="3835C731">
      <w:pPr>
        <w:jc w:val="center"/>
        <w:rPr>
          <w:rFonts w:hint="eastAsia" w:ascii="仿宋" w:hAnsi="仿宋" w:eastAsia="仿宋" w:cs="仿宋"/>
          <w:b/>
          <w:color w:val="auto"/>
          <w:kern w:val="0"/>
          <w:sz w:val="32"/>
          <w:szCs w:val="32"/>
          <w:highlight w:val="none"/>
        </w:rPr>
      </w:pPr>
    </w:p>
    <w:p w14:paraId="7A8F497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textWrapping"/>
      </w:r>
      <w:r>
        <w:rPr>
          <w:rFonts w:hint="eastAsia" w:ascii="仿宋" w:hAnsi="仿宋" w:eastAsia="仿宋" w:cs="仿宋"/>
          <w:b/>
          <w:color w:val="auto"/>
          <w:kern w:val="0"/>
          <w:sz w:val="32"/>
          <w:szCs w:val="32"/>
          <w:highlight w:val="none"/>
        </w:rPr>
        <w:br w:type="textWrapping"/>
      </w: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79"/>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tcPr>
          <w:p w14:paraId="6B6935F5">
            <w:pPr>
              <w:jc w:val="center"/>
              <w:rPr>
                <w:rFonts w:hint="eastAsia" w:ascii="仿宋" w:hAnsi="仿宋" w:eastAsia="仿宋" w:cs="仿宋"/>
                <w:b/>
                <w:color w:val="auto"/>
                <w:kern w:val="0"/>
                <w:sz w:val="32"/>
                <w:szCs w:val="32"/>
                <w:highlight w:val="none"/>
              </w:rPr>
            </w:pPr>
          </w:p>
        </w:tc>
        <w:tc>
          <w:tcPr>
            <w:tcW w:w="3062" w:type="dxa"/>
          </w:tcPr>
          <w:p w14:paraId="5FF76456">
            <w:pPr>
              <w:jc w:val="center"/>
              <w:rPr>
                <w:rFonts w:hint="eastAsia" w:ascii="仿宋" w:hAnsi="仿宋" w:eastAsia="仿宋" w:cs="仿宋"/>
                <w:b/>
                <w:color w:val="auto"/>
                <w:kern w:val="0"/>
                <w:sz w:val="32"/>
                <w:szCs w:val="32"/>
                <w:highlight w:val="none"/>
              </w:rPr>
            </w:pPr>
          </w:p>
        </w:tc>
        <w:tc>
          <w:tcPr>
            <w:tcW w:w="1102" w:type="dxa"/>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tcPr>
          <w:p w14:paraId="3D96D204">
            <w:pPr>
              <w:jc w:val="center"/>
              <w:rPr>
                <w:rFonts w:hint="eastAsia" w:ascii="仿宋" w:hAnsi="仿宋" w:eastAsia="仿宋" w:cs="仿宋"/>
                <w:b/>
                <w:color w:val="auto"/>
                <w:kern w:val="0"/>
                <w:sz w:val="32"/>
                <w:szCs w:val="32"/>
                <w:highlight w:val="none"/>
              </w:rPr>
            </w:pPr>
          </w:p>
        </w:tc>
        <w:tc>
          <w:tcPr>
            <w:tcW w:w="3062" w:type="dxa"/>
          </w:tcPr>
          <w:p w14:paraId="0A81AFEB">
            <w:pPr>
              <w:jc w:val="center"/>
              <w:rPr>
                <w:rFonts w:hint="eastAsia" w:ascii="仿宋" w:hAnsi="仿宋" w:eastAsia="仿宋" w:cs="仿宋"/>
                <w:b/>
                <w:color w:val="auto"/>
                <w:kern w:val="0"/>
                <w:sz w:val="32"/>
                <w:szCs w:val="32"/>
                <w:highlight w:val="none"/>
              </w:rPr>
            </w:pPr>
          </w:p>
        </w:tc>
        <w:tc>
          <w:tcPr>
            <w:tcW w:w="1102" w:type="dxa"/>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tcPr>
          <w:p w14:paraId="0A4801BD">
            <w:pPr>
              <w:jc w:val="center"/>
              <w:rPr>
                <w:rFonts w:hint="eastAsia" w:ascii="仿宋" w:hAnsi="仿宋" w:eastAsia="仿宋" w:cs="仿宋"/>
                <w:b/>
                <w:color w:val="auto"/>
                <w:kern w:val="0"/>
                <w:sz w:val="32"/>
                <w:szCs w:val="32"/>
                <w:highlight w:val="none"/>
              </w:rPr>
            </w:pPr>
          </w:p>
        </w:tc>
        <w:tc>
          <w:tcPr>
            <w:tcW w:w="3062" w:type="dxa"/>
          </w:tcPr>
          <w:p w14:paraId="25AE5A44">
            <w:pPr>
              <w:jc w:val="center"/>
              <w:rPr>
                <w:rFonts w:hint="eastAsia" w:ascii="仿宋" w:hAnsi="仿宋" w:eastAsia="仿宋" w:cs="仿宋"/>
                <w:b/>
                <w:color w:val="auto"/>
                <w:kern w:val="0"/>
                <w:sz w:val="32"/>
                <w:szCs w:val="32"/>
                <w:highlight w:val="none"/>
              </w:rPr>
            </w:pPr>
          </w:p>
        </w:tc>
        <w:tc>
          <w:tcPr>
            <w:tcW w:w="1102" w:type="dxa"/>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仿宋" w:hAnsi="仿宋" w:eastAsia="仿宋" w:cs="仿宋"/>
          <w:b/>
          <w:bCs/>
          <w:color w:val="auto"/>
          <w:sz w:val="32"/>
          <w:szCs w:val="32"/>
          <w:highlight w:val="none"/>
        </w:rPr>
      </w:pPr>
    </w:p>
    <w:p w14:paraId="7042B3A7">
      <w:pPr>
        <w:ind w:firstLine="1911" w:firstLineChars="595"/>
        <w:rPr>
          <w:rFonts w:hint="eastAsia" w:ascii="仿宋" w:hAnsi="仿宋" w:eastAsia="仿宋" w:cs="仿宋"/>
          <w:b/>
          <w:bCs/>
          <w:color w:val="auto"/>
          <w:sz w:val="32"/>
          <w:szCs w:val="32"/>
          <w:highlight w:val="none"/>
        </w:rPr>
      </w:pPr>
    </w:p>
    <w:p w14:paraId="21094B72">
      <w:pPr>
        <w:ind w:firstLine="1911" w:firstLineChars="595"/>
        <w:rPr>
          <w:rFonts w:hint="eastAsia" w:ascii="仿宋" w:hAnsi="仿宋" w:eastAsia="仿宋" w:cs="仿宋"/>
          <w:b/>
          <w:bCs/>
          <w:color w:val="auto"/>
          <w:sz w:val="32"/>
          <w:szCs w:val="32"/>
          <w:highlight w:val="none"/>
        </w:rPr>
      </w:pPr>
    </w:p>
    <w:p w14:paraId="1B6858A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EE6DE8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19FD1C">
      <w:pPr>
        <w:snapToGrid w:val="0"/>
        <w:spacing w:line="360" w:lineRule="auto"/>
        <w:rPr>
          <w:rFonts w:hint="eastAsia" w:ascii="仿宋" w:hAnsi="仿宋" w:eastAsia="仿宋" w:cs="仿宋"/>
          <w:color w:val="auto"/>
          <w:sz w:val="24"/>
          <w:highlight w:val="none"/>
        </w:rPr>
      </w:pPr>
    </w:p>
    <w:p w14:paraId="796BC5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C9BAC2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B62DA4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195F2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CBF0E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016696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5F93B45">
      <w:pPr>
        <w:spacing w:line="360" w:lineRule="auto"/>
        <w:jc w:val="center"/>
        <w:rPr>
          <w:rFonts w:hint="eastAsia" w:ascii="仿宋" w:hAnsi="仿宋" w:eastAsia="仿宋" w:cs="仿宋"/>
          <w:b/>
          <w:bCs/>
          <w:color w:val="auto"/>
          <w:sz w:val="24"/>
          <w:highlight w:val="none"/>
        </w:rPr>
      </w:pPr>
    </w:p>
    <w:p w14:paraId="05C77E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0B733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60063E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FAB4E6">
      <w:pPr>
        <w:spacing w:line="360" w:lineRule="auto"/>
        <w:jc w:val="center"/>
        <w:outlineLvl w:val="0"/>
        <w:rPr>
          <w:rFonts w:hint="eastAsia" w:ascii="仿宋" w:hAnsi="仿宋" w:eastAsia="仿宋" w:cs="仿宋"/>
          <w:b/>
          <w:color w:val="auto"/>
          <w:kern w:val="0"/>
          <w:sz w:val="36"/>
          <w:szCs w:val="36"/>
          <w:highlight w:val="none"/>
        </w:rPr>
      </w:pPr>
    </w:p>
    <w:p w14:paraId="48200F11">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AB07C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14:paraId="4374C50A">
      <w:pPr>
        <w:pStyle w:val="80"/>
        <w:rPr>
          <w:rFonts w:hint="eastAsia" w:ascii="仿宋" w:hAnsi="仿宋" w:eastAsia="仿宋" w:cs="仿宋"/>
          <w:color w:val="auto"/>
          <w:highlight w:val="none"/>
        </w:rPr>
      </w:pPr>
    </w:p>
    <w:p w14:paraId="4DA9F2CD">
      <w:pPr>
        <w:pStyle w:val="80"/>
        <w:rPr>
          <w:rFonts w:hint="eastAsia" w:ascii="仿宋" w:hAnsi="仿宋" w:eastAsia="仿宋" w:cs="仿宋"/>
          <w:color w:val="auto"/>
          <w:highlight w:val="none"/>
        </w:rPr>
      </w:pPr>
    </w:p>
    <w:p w14:paraId="0FBB4570">
      <w:pPr>
        <w:snapToGrid w:val="0"/>
        <w:spacing w:line="360" w:lineRule="auto"/>
        <w:ind w:right="480"/>
        <w:jc w:val="center"/>
        <w:rPr>
          <w:rFonts w:hint="eastAsia" w:ascii="仿宋" w:hAnsi="仿宋" w:eastAsia="仿宋" w:cs="仿宋"/>
          <w:b/>
          <w:color w:val="auto"/>
          <w:kern w:val="0"/>
          <w:sz w:val="32"/>
          <w:szCs w:val="32"/>
          <w:highlight w:val="none"/>
        </w:rPr>
      </w:pPr>
    </w:p>
    <w:p w14:paraId="5AFFDCF3">
      <w:pPr>
        <w:snapToGrid w:val="0"/>
        <w:spacing w:line="360" w:lineRule="auto"/>
        <w:ind w:right="480"/>
        <w:jc w:val="center"/>
        <w:rPr>
          <w:rFonts w:hint="eastAsia" w:ascii="仿宋" w:hAnsi="仿宋" w:eastAsia="仿宋" w:cs="仿宋"/>
          <w:b/>
          <w:color w:val="auto"/>
          <w:kern w:val="0"/>
          <w:sz w:val="32"/>
          <w:szCs w:val="32"/>
          <w:highlight w:val="none"/>
        </w:rPr>
      </w:pPr>
    </w:p>
    <w:p w14:paraId="10A7AAE1">
      <w:pPr>
        <w:snapToGrid w:val="0"/>
        <w:spacing w:line="360" w:lineRule="auto"/>
        <w:ind w:right="480"/>
        <w:jc w:val="center"/>
        <w:rPr>
          <w:rFonts w:hint="eastAsia" w:ascii="仿宋" w:hAnsi="仿宋" w:eastAsia="仿宋" w:cs="仿宋"/>
          <w:b/>
          <w:color w:val="auto"/>
          <w:kern w:val="0"/>
          <w:sz w:val="32"/>
          <w:szCs w:val="32"/>
          <w:highlight w:val="none"/>
        </w:rPr>
      </w:pPr>
    </w:p>
    <w:p w14:paraId="3FB0E389">
      <w:pPr>
        <w:snapToGrid w:val="0"/>
        <w:spacing w:line="360" w:lineRule="auto"/>
        <w:ind w:right="480"/>
        <w:jc w:val="center"/>
        <w:rPr>
          <w:rFonts w:hint="eastAsia" w:ascii="仿宋" w:hAnsi="仿宋" w:eastAsia="仿宋" w:cs="仿宋"/>
          <w:b/>
          <w:color w:val="auto"/>
          <w:kern w:val="0"/>
          <w:sz w:val="32"/>
          <w:szCs w:val="32"/>
          <w:highlight w:val="none"/>
        </w:rPr>
      </w:pPr>
    </w:p>
    <w:p w14:paraId="115027FA">
      <w:pPr>
        <w:snapToGrid w:val="0"/>
        <w:spacing w:line="360" w:lineRule="auto"/>
        <w:ind w:right="480"/>
        <w:jc w:val="center"/>
        <w:rPr>
          <w:rFonts w:hint="eastAsia" w:ascii="仿宋" w:hAnsi="仿宋" w:eastAsia="仿宋" w:cs="仿宋"/>
          <w:b/>
          <w:color w:val="auto"/>
          <w:kern w:val="0"/>
          <w:sz w:val="32"/>
          <w:szCs w:val="32"/>
          <w:highlight w:val="none"/>
        </w:rPr>
      </w:pPr>
    </w:p>
    <w:p w14:paraId="337961BC">
      <w:pPr>
        <w:snapToGrid w:val="0"/>
        <w:spacing w:line="360" w:lineRule="auto"/>
        <w:ind w:right="480"/>
        <w:jc w:val="center"/>
        <w:rPr>
          <w:rFonts w:hint="eastAsia" w:ascii="仿宋" w:hAnsi="仿宋" w:eastAsia="仿宋" w:cs="仿宋"/>
          <w:b/>
          <w:color w:val="auto"/>
          <w:kern w:val="0"/>
          <w:sz w:val="32"/>
          <w:szCs w:val="32"/>
          <w:highlight w:val="none"/>
        </w:rPr>
      </w:pPr>
    </w:p>
    <w:p w14:paraId="7141EA06">
      <w:pPr>
        <w:snapToGrid w:val="0"/>
        <w:spacing w:line="360" w:lineRule="auto"/>
        <w:ind w:right="480"/>
        <w:jc w:val="center"/>
        <w:rPr>
          <w:rFonts w:hint="eastAsia" w:ascii="仿宋" w:hAnsi="仿宋" w:eastAsia="仿宋" w:cs="仿宋"/>
          <w:b/>
          <w:color w:val="auto"/>
          <w:kern w:val="0"/>
          <w:sz w:val="32"/>
          <w:szCs w:val="32"/>
          <w:highlight w:val="none"/>
        </w:rPr>
      </w:pPr>
    </w:p>
    <w:p w14:paraId="66E8FD50">
      <w:pPr>
        <w:snapToGrid w:val="0"/>
        <w:spacing w:line="360" w:lineRule="auto"/>
        <w:ind w:right="480"/>
        <w:jc w:val="center"/>
        <w:rPr>
          <w:rFonts w:hint="eastAsia" w:ascii="仿宋" w:hAnsi="仿宋" w:eastAsia="仿宋" w:cs="仿宋"/>
          <w:b/>
          <w:color w:val="auto"/>
          <w:kern w:val="0"/>
          <w:sz w:val="32"/>
          <w:szCs w:val="32"/>
          <w:highlight w:val="none"/>
        </w:rPr>
      </w:pPr>
    </w:p>
    <w:p w14:paraId="50F160CE">
      <w:pPr>
        <w:snapToGrid w:val="0"/>
        <w:spacing w:line="360" w:lineRule="auto"/>
        <w:ind w:right="480"/>
        <w:jc w:val="center"/>
        <w:rPr>
          <w:rFonts w:hint="eastAsia" w:ascii="仿宋" w:hAnsi="仿宋" w:eastAsia="仿宋" w:cs="仿宋"/>
          <w:b/>
          <w:color w:val="auto"/>
          <w:kern w:val="0"/>
          <w:sz w:val="32"/>
          <w:szCs w:val="32"/>
          <w:highlight w:val="none"/>
        </w:rPr>
      </w:pPr>
    </w:p>
    <w:p w14:paraId="4A58B3F0">
      <w:pPr>
        <w:snapToGrid w:val="0"/>
        <w:spacing w:line="360" w:lineRule="auto"/>
        <w:ind w:right="480"/>
        <w:jc w:val="center"/>
        <w:rPr>
          <w:rFonts w:hint="eastAsia" w:ascii="仿宋" w:hAnsi="仿宋" w:eastAsia="仿宋" w:cs="仿宋"/>
          <w:b/>
          <w:color w:val="auto"/>
          <w:kern w:val="0"/>
          <w:sz w:val="32"/>
          <w:szCs w:val="32"/>
          <w:highlight w:val="none"/>
        </w:rPr>
      </w:pPr>
    </w:p>
    <w:p w14:paraId="4E57D7EE">
      <w:pPr>
        <w:snapToGrid w:val="0"/>
        <w:spacing w:line="360" w:lineRule="auto"/>
        <w:ind w:right="480"/>
        <w:jc w:val="center"/>
        <w:rPr>
          <w:rFonts w:hint="eastAsia" w:ascii="仿宋" w:hAnsi="仿宋" w:eastAsia="仿宋" w:cs="仿宋"/>
          <w:b/>
          <w:color w:val="auto"/>
          <w:kern w:val="0"/>
          <w:sz w:val="32"/>
          <w:szCs w:val="32"/>
          <w:highlight w:val="none"/>
        </w:rPr>
      </w:pPr>
    </w:p>
    <w:p w14:paraId="5FBC9E6B">
      <w:pPr>
        <w:snapToGrid w:val="0"/>
        <w:spacing w:line="360" w:lineRule="auto"/>
        <w:ind w:right="480"/>
        <w:jc w:val="center"/>
        <w:rPr>
          <w:rFonts w:hint="eastAsia" w:ascii="仿宋" w:hAnsi="仿宋" w:eastAsia="仿宋" w:cs="仿宋"/>
          <w:b/>
          <w:color w:val="auto"/>
          <w:kern w:val="0"/>
          <w:sz w:val="32"/>
          <w:szCs w:val="32"/>
          <w:highlight w:val="none"/>
        </w:rPr>
      </w:pPr>
    </w:p>
    <w:p w14:paraId="7F821D76">
      <w:pPr>
        <w:snapToGrid w:val="0"/>
        <w:spacing w:line="360" w:lineRule="auto"/>
        <w:ind w:right="480"/>
        <w:jc w:val="center"/>
        <w:rPr>
          <w:rFonts w:hint="eastAsia" w:ascii="仿宋" w:hAnsi="仿宋" w:eastAsia="仿宋" w:cs="仿宋"/>
          <w:b/>
          <w:color w:val="auto"/>
          <w:kern w:val="0"/>
          <w:sz w:val="32"/>
          <w:szCs w:val="32"/>
          <w:highlight w:val="none"/>
        </w:rPr>
      </w:pPr>
    </w:p>
    <w:p w14:paraId="242935C1">
      <w:pPr>
        <w:snapToGrid w:val="0"/>
        <w:spacing w:line="360" w:lineRule="auto"/>
        <w:ind w:right="480"/>
        <w:jc w:val="center"/>
        <w:rPr>
          <w:rFonts w:hint="eastAsia" w:ascii="仿宋" w:hAnsi="仿宋" w:eastAsia="仿宋" w:cs="仿宋"/>
          <w:b/>
          <w:color w:val="auto"/>
          <w:kern w:val="0"/>
          <w:sz w:val="32"/>
          <w:szCs w:val="32"/>
          <w:highlight w:val="none"/>
        </w:rPr>
      </w:pPr>
    </w:p>
    <w:p w14:paraId="09307FF9">
      <w:pPr>
        <w:snapToGrid w:val="0"/>
        <w:spacing w:line="360" w:lineRule="auto"/>
        <w:ind w:right="480"/>
        <w:jc w:val="center"/>
        <w:rPr>
          <w:rFonts w:hint="eastAsia" w:ascii="仿宋" w:hAnsi="仿宋" w:eastAsia="仿宋" w:cs="仿宋"/>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B6C82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0172B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2B5C6D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1F4FA1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2C1B10E">
            <w:pPr>
              <w:spacing w:line="360" w:lineRule="auto"/>
              <w:jc w:val="center"/>
              <w:rPr>
                <w:rFonts w:hint="eastAsia" w:ascii="仿宋" w:hAnsi="仿宋" w:eastAsia="仿宋" w:cs="仿宋"/>
                <w:b/>
                <w:color w:val="auto"/>
                <w:sz w:val="24"/>
                <w:highlight w:val="none"/>
              </w:rPr>
            </w:pPr>
          </w:p>
          <w:p w14:paraId="38848F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7653DD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5B12DF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41336C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6EDFF947">
            <w:pPr>
              <w:spacing w:line="360" w:lineRule="auto"/>
              <w:jc w:val="center"/>
              <w:rPr>
                <w:rFonts w:hint="eastAsia" w:ascii="仿宋" w:hAnsi="仿宋" w:eastAsia="仿宋" w:cs="仿宋"/>
                <w:b/>
                <w:color w:val="auto"/>
                <w:sz w:val="24"/>
                <w:highlight w:val="none"/>
              </w:rPr>
            </w:pPr>
          </w:p>
          <w:p w14:paraId="5722E1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309C7D3">
            <w:pPr>
              <w:spacing w:line="360" w:lineRule="auto"/>
              <w:jc w:val="center"/>
              <w:rPr>
                <w:rFonts w:hint="eastAsia" w:ascii="仿宋" w:hAnsi="仿宋" w:eastAsia="仿宋" w:cs="仿宋"/>
                <w:b/>
                <w:color w:val="auto"/>
                <w:sz w:val="24"/>
                <w:highlight w:val="none"/>
              </w:rPr>
            </w:pPr>
          </w:p>
          <w:p w14:paraId="285DC68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A3951D7">
            <w:pPr>
              <w:spacing w:line="360" w:lineRule="auto"/>
              <w:jc w:val="center"/>
              <w:rPr>
                <w:rFonts w:hint="eastAsia" w:ascii="仿宋" w:hAnsi="仿宋" w:eastAsia="仿宋" w:cs="仿宋"/>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929E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E6B6B8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901104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7DD552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0BB9C9F">
            <w:pPr>
              <w:spacing w:line="360" w:lineRule="auto"/>
              <w:jc w:val="center"/>
              <w:rPr>
                <w:rFonts w:hint="eastAsia" w:ascii="仿宋" w:hAnsi="仿宋" w:eastAsia="仿宋" w:cs="仿宋"/>
                <w:color w:val="auto"/>
                <w:sz w:val="24"/>
                <w:highlight w:val="none"/>
              </w:rPr>
            </w:pPr>
          </w:p>
        </w:tc>
        <w:tc>
          <w:tcPr>
            <w:tcW w:w="2127" w:type="dxa"/>
          </w:tcPr>
          <w:p w14:paraId="30C10E6C">
            <w:pPr>
              <w:spacing w:line="360" w:lineRule="auto"/>
              <w:jc w:val="center"/>
              <w:rPr>
                <w:rFonts w:hint="eastAsia" w:ascii="仿宋" w:hAnsi="仿宋" w:eastAsia="仿宋" w:cs="仿宋"/>
                <w:color w:val="auto"/>
                <w:sz w:val="24"/>
                <w:highlight w:val="none"/>
              </w:rPr>
            </w:pPr>
          </w:p>
        </w:tc>
        <w:tc>
          <w:tcPr>
            <w:tcW w:w="2126" w:type="dxa"/>
            <w:vAlign w:val="center"/>
          </w:tcPr>
          <w:p w14:paraId="09E11B5D">
            <w:pPr>
              <w:spacing w:line="360" w:lineRule="auto"/>
              <w:jc w:val="center"/>
              <w:rPr>
                <w:rFonts w:hint="eastAsia" w:ascii="仿宋" w:hAnsi="仿宋" w:eastAsia="仿宋" w:cs="仿宋"/>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15316B9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6DA92F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71532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502B1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45CF258">
            <w:pPr>
              <w:spacing w:line="360" w:lineRule="auto"/>
              <w:jc w:val="center"/>
              <w:rPr>
                <w:rFonts w:hint="eastAsia" w:ascii="仿宋" w:hAnsi="仿宋" w:eastAsia="仿宋" w:cs="仿宋"/>
                <w:color w:val="auto"/>
                <w:sz w:val="24"/>
                <w:highlight w:val="none"/>
              </w:rPr>
            </w:pPr>
          </w:p>
        </w:tc>
        <w:tc>
          <w:tcPr>
            <w:tcW w:w="2127" w:type="dxa"/>
          </w:tcPr>
          <w:p w14:paraId="48B749E5">
            <w:pPr>
              <w:spacing w:line="360" w:lineRule="auto"/>
              <w:jc w:val="center"/>
              <w:rPr>
                <w:rFonts w:hint="eastAsia" w:ascii="仿宋" w:hAnsi="仿宋" w:eastAsia="仿宋" w:cs="仿宋"/>
                <w:color w:val="auto"/>
                <w:sz w:val="24"/>
                <w:highlight w:val="none"/>
              </w:rPr>
            </w:pPr>
          </w:p>
        </w:tc>
        <w:tc>
          <w:tcPr>
            <w:tcW w:w="2126" w:type="dxa"/>
            <w:vAlign w:val="center"/>
          </w:tcPr>
          <w:p w14:paraId="305D7009">
            <w:pPr>
              <w:spacing w:line="360" w:lineRule="auto"/>
              <w:jc w:val="center"/>
              <w:rPr>
                <w:rFonts w:hint="eastAsia" w:ascii="仿宋" w:hAnsi="仿宋" w:eastAsia="仿宋" w:cs="仿宋"/>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DE2941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A4855F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F6A400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91382D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68CB7AF">
            <w:pPr>
              <w:spacing w:line="360" w:lineRule="auto"/>
              <w:jc w:val="center"/>
              <w:rPr>
                <w:rFonts w:hint="eastAsia" w:ascii="仿宋" w:hAnsi="仿宋" w:eastAsia="仿宋" w:cs="仿宋"/>
                <w:color w:val="auto"/>
                <w:sz w:val="24"/>
                <w:highlight w:val="none"/>
              </w:rPr>
            </w:pPr>
          </w:p>
        </w:tc>
        <w:tc>
          <w:tcPr>
            <w:tcW w:w="2127" w:type="dxa"/>
          </w:tcPr>
          <w:p w14:paraId="6FD9540F">
            <w:pPr>
              <w:spacing w:line="360" w:lineRule="auto"/>
              <w:jc w:val="center"/>
              <w:rPr>
                <w:rFonts w:hint="eastAsia" w:ascii="仿宋" w:hAnsi="仿宋" w:eastAsia="仿宋" w:cs="仿宋"/>
                <w:color w:val="auto"/>
                <w:sz w:val="24"/>
                <w:highlight w:val="none"/>
              </w:rPr>
            </w:pPr>
          </w:p>
        </w:tc>
        <w:tc>
          <w:tcPr>
            <w:tcW w:w="2126" w:type="dxa"/>
            <w:vAlign w:val="center"/>
          </w:tcPr>
          <w:p w14:paraId="04869F17">
            <w:pPr>
              <w:spacing w:line="360" w:lineRule="auto"/>
              <w:jc w:val="center"/>
              <w:rPr>
                <w:rFonts w:hint="eastAsia" w:ascii="仿宋" w:hAnsi="仿宋" w:eastAsia="仿宋" w:cs="仿宋"/>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hint="eastAsia" w:ascii="仿宋" w:hAnsi="仿宋" w:eastAsia="仿宋" w:cs="仿宋"/>
                <w:color w:val="auto"/>
                <w:sz w:val="24"/>
                <w:highlight w:val="none"/>
              </w:rPr>
            </w:pPr>
          </w:p>
        </w:tc>
        <w:tc>
          <w:tcPr>
            <w:tcW w:w="992" w:type="dxa"/>
            <w:vAlign w:val="center"/>
          </w:tcPr>
          <w:p w14:paraId="2D6CCF3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BB5A5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C20810C">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11DCC2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90FDDBE">
            <w:pPr>
              <w:spacing w:line="360" w:lineRule="auto"/>
              <w:jc w:val="center"/>
              <w:rPr>
                <w:rFonts w:hint="eastAsia" w:ascii="仿宋" w:hAnsi="仿宋" w:eastAsia="仿宋" w:cs="仿宋"/>
                <w:color w:val="auto"/>
                <w:sz w:val="24"/>
                <w:highlight w:val="none"/>
              </w:rPr>
            </w:pPr>
          </w:p>
        </w:tc>
        <w:tc>
          <w:tcPr>
            <w:tcW w:w="2127" w:type="dxa"/>
          </w:tcPr>
          <w:p w14:paraId="39E087B2">
            <w:pPr>
              <w:spacing w:line="360" w:lineRule="auto"/>
              <w:jc w:val="center"/>
              <w:rPr>
                <w:rFonts w:hint="eastAsia" w:ascii="仿宋" w:hAnsi="仿宋" w:eastAsia="仿宋" w:cs="仿宋"/>
                <w:color w:val="auto"/>
                <w:sz w:val="24"/>
                <w:highlight w:val="none"/>
              </w:rPr>
            </w:pPr>
          </w:p>
        </w:tc>
        <w:tc>
          <w:tcPr>
            <w:tcW w:w="2126" w:type="dxa"/>
            <w:vAlign w:val="center"/>
          </w:tcPr>
          <w:p w14:paraId="242DF449">
            <w:pPr>
              <w:spacing w:line="360" w:lineRule="auto"/>
              <w:jc w:val="center"/>
              <w:rPr>
                <w:rFonts w:hint="eastAsia" w:ascii="仿宋" w:hAnsi="仿宋" w:eastAsia="仿宋" w:cs="仿宋"/>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hint="eastAsia" w:ascii="仿宋" w:hAnsi="仿宋" w:eastAsia="仿宋" w:cs="仿宋"/>
                <w:color w:val="auto"/>
                <w:sz w:val="24"/>
                <w:highlight w:val="none"/>
              </w:rPr>
            </w:pPr>
          </w:p>
        </w:tc>
        <w:tc>
          <w:tcPr>
            <w:tcW w:w="992" w:type="dxa"/>
            <w:vAlign w:val="center"/>
          </w:tcPr>
          <w:p w14:paraId="57BF3FD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572B55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1F25B3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26E537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A4F857D">
            <w:pPr>
              <w:spacing w:line="360" w:lineRule="auto"/>
              <w:jc w:val="center"/>
              <w:rPr>
                <w:rFonts w:hint="eastAsia" w:ascii="仿宋" w:hAnsi="仿宋" w:eastAsia="仿宋" w:cs="仿宋"/>
                <w:color w:val="auto"/>
                <w:sz w:val="24"/>
                <w:highlight w:val="none"/>
              </w:rPr>
            </w:pPr>
          </w:p>
        </w:tc>
        <w:tc>
          <w:tcPr>
            <w:tcW w:w="2127" w:type="dxa"/>
          </w:tcPr>
          <w:p w14:paraId="21BB073B">
            <w:pPr>
              <w:spacing w:line="360" w:lineRule="auto"/>
              <w:jc w:val="center"/>
              <w:rPr>
                <w:rFonts w:hint="eastAsia" w:ascii="仿宋" w:hAnsi="仿宋" w:eastAsia="仿宋" w:cs="仿宋"/>
                <w:color w:val="auto"/>
                <w:sz w:val="24"/>
                <w:highlight w:val="none"/>
              </w:rPr>
            </w:pPr>
          </w:p>
        </w:tc>
        <w:tc>
          <w:tcPr>
            <w:tcW w:w="2126" w:type="dxa"/>
            <w:vAlign w:val="center"/>
          </w:tcPr>
          <w:p w14:paraId="7FD2B377">
            <w:pPr>
              <w:spacing w:line="360" w:lineRule="auto"/>
              <w:jc w:val="center"/>
              <w:rPr>
                <w:rFonts w:hint="eastAsia" w:ascii="仿宋" w:hAnsi="仿宋" w:eastAsia="仿宋" w:cs="仿宋"/>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6139AFA">
            <w:pPr>
              <w:spacing w:line="360" w:lineRule="auto"/>
              <w:jc w:val="center"/>
              <w:rPr>
                <w:rFonts w:hint="eastAsia" w:ascii="仿宋" w:hAnsi="仿宋" w:eastAsia="仿宋" w:cs="仿宋"/>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7FBC35C1">
            <w:pPr>
              <w:spacing w:line="360" w:lineRule="auto"/>
              <w:jc w:val="center"/>
              <w:rPr>
                <w:rFonts w:hint="eastAsia" w:ascii="仿宋" w:hAnsi="仿宋" w:eastAsia="仿宋" w:cs="仿宋"/>
                <w:color w:val="auto"/>
                <w:sz w:val="24"/>
                <w:highlight w:val="none"/>
              </w:rPr>
            </w:pPr>
          </w:p>
        </w:tc>
      </w:tr>
    </w:tbl>
    <w:p w14:paraId="6805EFD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605B0E4">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F9435C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7CC9C27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B77924">
      <w:pPr>
        <w:pStyle w:val="80"/>
        <w:rPr>
          <w:rFonts w:hint="eastAsia" w:ascii="仿宋" w:hAnsi="仿宋" w:eastAsia="仿宋" w:cs="仿宋"/>
          <w:b/>
          <w:color w:val="auto"/>
          <w:sz w:val="24"/>
          <w:highlight w:val="none"/>
        </w:rPr>
      </w:pPr>
    </w:p>
    <w:p w14:paraId="1AA2EA6C">
      <w:pPr>
        <w:pStyle w:val="80"/>
        <w:rPr>
          <w:rFonts w:hint="eastAsia" w:ascii="仿宋" w:hAnsi="仿宋" w:eastAsia="仿宋" w:cs="仿宋"/>
          <w:b/>
          <w:color w:val="auto"/>
          <w:sz w:val="24"/>
          <w:highlight w:val="none"/>
        </w:rPr>
      </w:pPr>
    </w:p>
    <w:p w14:paraId="4AF87534">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3D4F674">
      <w:pPr>
        <w:spacing w:line="360" w:lineRule="auto"/>
        <w:ind w:right="420" w:firstLine="3614" w:firstLineChars="1000"/>
        <w:rPr>
          <w:rFonts w:hint="eastAsia" w:ascii="仿宋" w:hAnsi="仿宋" w:eastAsia="仿宋" w:cs="仿宋"/>
          <w:b/>
          <w:color w:val="auto"/>
          <w:kern w:val="0"/>
          <w:sz w:val="36"/>
          <w:szCs w:val="36"/>
          <w:highlight w:val="none"/>
        </w:rPr>
      </w:pPr>
    </w:p>
    <w:p w14:paraId="6BAC30FB">
      <w:pPr>
        <w:spacing w:line="360" w:lineRule="auto"/>
        <w:ind w:right="420" w:firstLine="3614" w:firstLineChars="1000"/>
        <w:rPr>
          <w:rFonts w:hint="eastAsia" w:ascii="仿宋" w:hAnsi="仿宋" w:eastAsia="仿宋" w:cs="仿宋"/>
          <w:b/>
          <w:color w:val="auto"/>
          <w:kern w:val="0"/>
          <w:sz w:val="36"/>
          <w:szCs w:val="36"/>
          <w:highlight w:val="none"/>
        </w:rPr>
      </w:pPr>
    </w:p>
    <w:p w14:paraId="43FD64A7">
      <w:pPr>
        <w:spacing w:line="360" w:lineRule="auto"/>
        <w:ind w:right="420" w:firstLine="3614" w:firstLineChars="1000"/>
        <w:rPr>
          <w:rFonts w:hint="eastAsia" w:ascii="仿宋" w:hAnsi="仿宋" w:eastAsia="仿宋" w:cs="仿宋"/>
          <w:b/>
          <w:color w:val="auto"/>
          <w:kern w:val="0"/>
          <w:sz w:val="36"/>
          <w:szCs w:val="36"/>
          <w:highlight w:val="none"/>
        </w:rPr>
      </w:pPr>
    </w:p>
    <w:p w14:paraId="461772AE">
      <w:pPr>
        <w:spacing w:line="360" w:lineRule="auto"/>
        <w:ind w:right="420" w:firstLine="3614" w:firstLineChars="1000"/>
        <w:rPr>
          <w:rFonts w:hint="eastAsia" w:ascii="仿宋" w:hAnsi="仿宋" w:eastAsia="仿宋" w:cs="仿宋"/>
          <w:b/>
          <w:color w:val="auto"/>
          <w:kern w:val="0"/>
          <w:sz w:val="36"/>
          <w:szCs w:val="36"/>
          <w:highlight w:val="none"/>
        </w:rPr>
      </w:pPr>
    </w:p>
    <w:p w14:paraId="79020EB4">
      <w:pPr>
        <w:spacing w:line="360" w:lineRule="auto"/>
        <w:ind w:right="420" w:firstLine="3614" w:firstLineChars="1000"/>
        <w:rPr>
          <w:rFonts w:hint="eastAsia" w:ascii="仿宋" w:hAnsi="仿宋" w:eastAsia="仿宋" w:cs="仿宋"/>
          <w:b/>
          <w:color w:val="auto"/>
          <w:kern w:val="0"/>
          <w:sz w:val="36"/>
          <w:szCs w:val="36"/>
          <w:highlight w:val="none"/>
        </w:rPr>
      </w:pPr>
    </w:p>
    <w:p w14:paraId="03609E24">
      <w:pPr>
        <w:spacing w:line="360" w:lineRule="auto"/>
        <w:ind w:right="420" w:firstLine="3614" w:firstLineChars="1000"/>
        <w:rPr>
          <w:rFonts w:hint="eastAsia" w:ascii="仿宋" w:hAnsi="仿宋" w:eastAsia="仿宋" w:cs="仿宋"/>
          <w:b/>
          <w:color w:val="auto"/>
          <w:kern w:val="0"/>
          <w:sz w:val="36"/>
          <w:szCs w:val="36"/>
          <w:highlight w:val="none"/>
        </w:rPr>
      </w:pPr>
    </w:p>
    <w:p w14:paraId="707D7CE0">
      <w:pPr>
        <w:spacing w:line="360" w:lineRule="auto"/>
        <w:ind w:right="420" w:firstLine="3614" w:firstLineChars="1000"/>
        <w:rPr>
          <w:rFonts w:hint="eastAsia" w:ascii="仿宋" w:hAnsi="仿宋" w:eastAsia="仿宋" w:cs="仿宋"/>
          <w:b/>
          <w:color w:val="auto"/>
          <w:kern w:val="0"/>
          <w:sz w:val="36"/>
          <w:szCs w:val="36"/>
          <w:highlight w:val="none"/>
        </w:rPr>
      </w:pPr>
    </w:p>
    <w:p w14:paraId="2FED25A0">
      <w:pPr>
        <w:spacing w:line="360" w:lineRule="auto"/>
        <w:ind w:right="420" w:firstLine="3614" w:firstLineChars="1000"/>
        <w:rPr>
          <w:rFonts w:hint="eastAsia" w:ascii="仿宋" w:hAnsi="仿宋" w:eastAsia="仿宋" w:cs="仿宋"/>
          <w:b/>
          <w:color w:val="auto"/>
          <w:kern w:val="0"/>
          <w:sz w:val="36"/>
          <w:szCs w:val="36"/>
          <w:highlight w:val="none"/>
        </w:rPr>
      </w:pPr>
    </w:p>
    <w:p w14:paraId="144D7808">
      <w:pPr>
        <w:spacing w:line="360" w:lineRule="auto"/>
        <w:ind w:right="420" w:firstLine="3614" w:firstLineChars="1000"/>
        <w:rPr>
          <w:rFonts w:hint="eastAsia" w:ascii="仿宋" w:hAnsi="仿宋" w:eastAsia="仿宋" w:cs="仿宋"/>
          <w:b/>
          <w:color w:val="auto"/>
          <w:kern w:val="0"/>
          <w:sz w:val="36"/>
          <w:szCs w:val="36"/>
          <w:highlight w:val="none"/>
        </w:rPr>
      </w:pPr>
    </w:p>
    <w:p w14:paraId="3D92A257">
      <w:pPr>
        <w:spacing w:line="360" w:lineRule="auto"/>
        <w:ind w:right="420" w:firstLine="3614" w:firstLineChars="1000"/>
        <w:rPr>
          <w:rFonts w:hint="eastAsia" w:ascii="仿宋" w:hAnsi="仿宋" w:eastAsia="仿宋" w:cs="仿宋"/>
          <w:b/>
          <w:color w:val="auto"/>
          <w:kern w:val="0"/>
          <w:sz w:val="36"/>
          <w:szCs w:val="36"/>
          <w:highlight w:val="none"/>
        </w:rPr>
      </w:pPr>
    </w:p>
    <w:p w14:paraId="1F93F3A9">
      <w:pPr>
        <w:spacing w:line="360" w:lineRule="auto"/>
        <w:ind w:right="420" w:firstLine="3614" w:firstLineChars="1000"/>
        <w:rPr>
          <w:rFonts w:hint="eastAsia" w:ascii="仿宋" w:hAnsi="仿宋" w:eastAsia="仿宋" w:cs="仿宋"/>
          <w:b/>
          <w:color w:val="auto"/>
          <w:kern w:val="0"/>
          <w:sz w:val="36"/>
          <w:szCs w:val="36"/>
          <w:highlight w:val="none"/>
        </w:rPr>
      </w:pPr>
    </w:p>
    <w:p w14:paraId="4F8F70F7">
      <w:pPr>
        <w:spacing w:line="360" w:lineRule="auto"/>
        <w:ind w:right="420" w:firstLine="3614" w:firstLineChars="1000"/>
        <w:rPr>
          <w:rFonts w:hint="eastAsia" w:ascii="仿宋" w:hAnsi="仿宋" w:eastAsia="仿宋" w:cs="仿宋"/>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E614CA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65346D3">
      <w:pPr>
        <w:spacing w:line="360" w:lineRule="auto"/>
        <w:jc w:val="center"/>
        <w:rPr>
          <w:rFonts w:hint="eastAsia" w:ascii="仿宋" w:hAnsi="仿宋" w:eastAsia="仿宋" w:cs="仿宋"/>
          <w:b/>
          <w:color w:val="auto"/>
          <w:spacing w:val="6"/>
          <w:sz w:val="32"/>
          <w:szCs w:val="32"/>
          <w:highlight w:val="none"/>
        </w:rPr>
      </w:pPr>
      <w:bookmarkStart w:id="515" w:name="OLE_LINK14"/>
      <w:bookmarkStart w:id="516" w:name="OLE_LINK13"/>
      <w:r>
        <w:rPr>
          <w:rFonts w:hint="eastAsia" w:ascii="仿宋" w:hAnsi="仿宋" w:eastAsia="仿宋" w:cs="仿宋"/>
          <w:b/>
          <w:color w:val="auto"/>
          <w:spacing w:val="6"/>
          <w:sz w:val="32"/>
          <w:szCs w:val="32"/>
          <w:highlight w:val="none"/>
        </w:rPr>
        <w:t>残疾人福利性单位声明函</w:t>
      </w:r>
    </w:p>
    <w:bookmarkEnd w:id="515"/>
    <w:bookmarkEnd w:id="516"/>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4A4E7005">
      <w:pPr>
        <w:spacing w:line="360" w:lineRule="auto"/>
        <w:ind w:firstLine="480" w:firstLineChars="200"/>
        <w:rPr>
          <w:rFonts w:hint="eastAsia" w:ascii="仿宋" w:hAnsi="仿宋" w:eastAsia="仿宋" w:cs="仿宋"/>
          <w:color w:val="auto"/>
          <w:sz w:val="24"/>
          <w:highlight w:val="none"/>
        </w:rPr>
      </w:pPr>
    </w:p>
    <w:p w14:paraId="7A37852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AD4830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68F2440">
      <w:pPr>
        <w:spacing w:line="360" w:lineRule="auto"/>
        <w:ind w:firstLine="480" w:firstLineChars="200"/>
        <w:rPr>
          <w:rFonts w:hint="eastAsia" w:ascii="仿宋" w:hAnsi="仿宋" w:eastAsia="仿宋" w:cs="仿宋"/>
          <w:color w:val="auto"/>
          <w:sz w:val="24"/>
          <w:highlight w:val="none"/>
        </w:rPr>
      </w:pPr>
    </w:p>
    <w:p w14:paraId="51EDB0FD">
      <w:pPr>
        <w:spacing w:line="360" w:lineRule="auto"/>
        <w:ind w:firstLine="420" w:firstLineChars="200"/>
        <w:rPr>
          <w:rFonts w:hint="eastAsia" w:ascii="仿宋" w:hAnsi="仿宋" w:eastAsia="仿宋" w:cs="仿宋"/>
          <w:color w:val="auto"/>
          <w:highlight w:val="none"/>
        </w:rPr>
      </w:pPr>
    </w:p>
    <w:p w14:paraId="1AFE5B6B">
      <w:pPr>
        <w:spacing w:line="360" w:lineRule="auto"/>
        <w:ind w:firstLine="420" w:firstLineChars="200"/>
        <w:rPr>
          <w:rFonts w:hint="eastAsia" w:ascii="仿宋" w:hAnsi="仿宋" w:eastAsia="仿宋" w:cs="仿宋"/>
          <w:color w:val="auto"/>
          <w:highlight w:val="none"/>
        </w:rPr>
      </w:pPr>
    </w:p>
    <w:p w14:paraId="2C136107">
      <w:pPr>
        <w:spacing w:line="360" w:lineRule="auto"/>
        <w:ind w:firstLine="420" w:firstLineChars="200"/>
        <w:rPr>
          <w:rFonts w:hint="eastAsia" w:ascii="仿宋" w:hAnsi="仿宋" w:eastAsia="仿宋" w:cs="仿宋"/>
          <w:color w:val="auto"/>
          <w:highlight w:val="none"/>
        </w:rPr>
      </w:pPr>
    </w:p>
    <w:p w14:paraId="14B97413">
      <w:pPr>
        <w:spacing w:line="360" w:lineRule="auto"/>
        <w:ind w:firstLine="420" w:firstLineChars="200"/>
        <w:rPr>
          <w:rFonts w:hint="eastAsia" w:ascii="仿宋" w:hAnsi="仿宋" w:eastAsia="仿宋" w:cs="仿宋"/>
          <w:color w:val="auto"/>
          <w:highlight w:val="none"/>
        </w:rPr>
      </w:pPr>
    </w:p>
    <w:p w14:paraId="4165D934">
      <w:pPr>
        <w:spacing w:line="360" w:lineRule="auto"/>
        <w:rPr>
          <w:rFonts w:hint="eastAsia" w:ascii="仿宋" w:hAnsi="仿宋" w:eastAsia="仿宋" w:cs="仿宋"/>
          <w:b/>
          <w:color w:val="auto"/>
          <w:sz w:val="24"/>
          <w:highlight w:val="none"/>
        </w:rPr>
      </w:pPr>
    </w:p>
    <w:p w14:paraId="575CC771">
      <w:pPr>
        <w:spacing w:line="360" w:lineRule="auto"/>
        <w:rPr>
          <w:rFonts w:hint="eastAsia" w:ascii="仿宋" w:hAnsi="仿宋" w:eastAsia="仿宋" w:cs="仿宋"/>
          <w:b/>
          <w:color w:val="auto"/>
          <w:sz w:val="24"/>
          <w:highlight w:val="none"/>
        </w:rPr>
      </w:pPr>
    </w:p>
    <w:p w14:paraId="2D596182">
      <w:pPr>
        <w:spacing w:line="360" w:lineRule="auto"/>
        <w:rPr>
          <w:rFonts w:hint="eastAsia" w:ascii="仿宋" w:hAnsi="仿宋" w:eastAsia="仿宋" w:cs="仿宋"/>
          <w:b/>
          <w:color w:val="auto"/>
          <w:sz w:val="24"/>
          <w:highlight w:val="none"/>
        </w:rPr>
      </w:pPr>
    </w:p>
    <w:p w14:paraId="444EDB10">
      <w:pPr>
        <w:spacing w:line="360" w:lineRule="auto"/>
        <w:rPr>
          <w:rFonts w:hint="eastAsia" w:ascii="仿宋" w:hAnsi="仿宋" w:eastAsia="仿宋" w:cs="仿宋"/>
          <w:b/>
          <w:color w:val="auto"/>
          <w:sz w:val="24"/>
          <w:highlight w:val="none"/>
        </w:rPr>
      </w:pPr>
    </w:p>
    <w:p w14:paraId="73E8755E">
      <w:pPr>
        <w:spacing w:line="360" w:lineRule="auto"/>
        <w:rPr>
          <w:rFonts w:hint="eastAsia" w:ascii="仿宋" w:hAnsi="仿宋" w:eastAsia="仿宋" w:cs="仿宋"/>
          <w:b/>
          <w:color w:val="auto"/>
          <w:sz w:val="24"/>
          <w:highlight w:val="none"/>
        </w:rPr>
      </w:pPr>
    </w:p>
    <w:p w14:paraId="698BDF1A">
      <w:pPr>
        <w:spacing w:line="360" w:lineRule="auto"/>
        <w:rPr>
          <w:rFonts w:hint="eastAsia" w:ascii="仿宋" w:hAnsi="仿宋" w:eastAsia="仿宋" w:cs="仿宋"/>
          <w:b/>
          <w:color w:val="auto"/>
          <w:sz w:val="24"/>
          <w:highlight w:val="none"/>
        </w:rPr>
      </w:pPr>
    </w:p>
    <w:p w14:paraId="2F37603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8D593E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FD45B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56DB1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仿宋" w:hAnsi="仿宋" w:eastAsia="仿宋" w:cs="仿宋"/>
          <w:color w:val="auto"/>
          <w:sz w:val="30"/>
          <w:szCs w:val="30"/>
          <w:highlight w:val="none"/>
        </w:rPr>
      </w:pPr>
    </w:p>
    <w:p w14:paraId="7DD96783">
      <w:pPr>
        <w:spacing w:line="360" w:lineRule="auto"/>
        <w:jc w:val="center"/>
        <w:rPr>
          <w:rFonts w:hint="eastAsia" w:ascii="仿宋" w:hAnsi="仿宋" w:eastAsia="仿宋" w:cs="仿宋"/>
          <w:b/>
          <w:color w:val="auto"/>
          <w:spacing w:val="6"/>
          <w:sz w:val="32"/>
          <w:szCs w:val="32"/>
          <w:highlight w:val="none"/>
        </w:rPr>
      </w:pPr>
    </w:p>
    <w:p w14:paraId="4796C07D">
      <w:pPr>
        <w:spacing w:line="360" w:lineRule="auto"/>
        <w:jc w:val="center"/>
        <w:rPr>
          <w:rFonts w:hint="eastAsia" w:ascii="仿宋" w:hAnsi="仿宋" w:eastAsia="仿宋" w:cs="仿宋"/>
          <w:b/>
          <w:color w:val="auto"/>
          <w:spacing w:val="6"/>
          <w:sz w:val="32"/>
          <w:szCs w:val="32"/>
          <w:highlight w:val="none"/>
        </w:rPr>
      </w:pPr>
    </w:p>
    <w:p w14:paraId="34ABC162">
      <w:pPr>
        <w:spacing w:line="360" w:lineRule="auto"/>
        <w:jc w:val="center"/>
        <w:rPr>
          <w:rFonts w:hint="eastAsia" w:ascii="仿宋" w:hAnsi="仿宋" w:eastAsia="仿宋" w:cs="仿宋"/>
          <w:b/>
          <w:color w:val="auto"/>
          <w:spacing w:val="6"/>
          <w:sz w:val="32"/>
          <w:szCs w:val="32"/>
          <w:highlight w:val="none"/>
        </w:rPr>
      </w:pPr>
    </w:p>
    <w:p w14:paraId="7EADAACE">
      <w:pPr>
        <w:spacing w:line="360" w:lineRule="auto"/>
        <w:jc w:val="center"/>
        <w:rPr>
          <w:rFonts w:hint="eastAsia" w:ascii="仿宋" w:hAnsi="仿宋" w:eastAsia="仿宋" w:cs="仿宋"/>
          <w:b/>
          <w:color w:val="auto"/>
          <w:spacing w:val="6"/>
          <w:sz w:val="32"/>
          <w:szCs w:val="32"/>
          <w:highlight w:val="none"/>
        </w:rPr>
      </w:pPr>
    </w:p>
    <w:p w14:paraId="3FE6DAAA">
      <w:pPr>
        <w:spacing w:line="360" w:lineRule="auto"/>
        <w:jc w:val="center"/>
        <w:rPr>
          <w:rFonts w:hint="eastAsia" w:ascii="仿宋" w:hAnsi="仿宋" w:eastAsia="仿宋" w:cs="仿宋"/>
          <w:b/>
          <w:color w:val="auto"/>
          <w:spacing w:val="6"/>
          <w:sz w:val="32"/>
          <w:szCs w:val="32"/>
          <w:highlight w:val="none"/>
        </w:rPr>
      </w:pPr>
    </w:p>
    <w:p w14:paraId="01224C28">
      <w:pPr>
        <w:spacing w:line="360" w:lineRule="auto"/>
        <w:jc w:val="center"/>
        <w:rPr>
          <w:rFonts w:hint="eastAsia" w:ascii="仿宋" w:hAnsi="仿宋" w:eastAsia="仿宋" w:cs="仿宋"/>
          <w:b/>
          <w:color w:val="auto"/>
          <w:spacing w:val="6"/>
          <w:sz w:val="32"/>
          <w:szCs w:val="32"/>
          <w:highlight w:val="none"/>
        </w:rPr>
      </w:pPr>
    </w:p>
    <w:p w14:paraId="3FAC232D">
      <w:pPr>
        <w:spacing w:line="360" w:lineRule="auto"/>
        <w:jc w:val="center"/>
        <w:rPr>
          <w:rFonts w:hint="eastAsia" w:ascii="仿宋" w:hAnsi="仿宋" w:eastAsia="仿宋" w:cs="仿宋"/>
          <w:b/>
          <w:color w:val="auto"/>
          <w:spacing w:val="6"/>
          <w:sz w:val="32"/>
          <w:szCs w:val="32"/>
          <w:highlight w:val="none"/>
        </w:rPr>
      </w:pPr>
    </w:p>
    <w:p w14:paraId="009CB44F">
      <w:pPr>
        <w:spacing w:line="360" w:lineRule="auto"/>
        <w:jc w:val="center"/>
        <w:rPr>
          <w:rFonts w:hint="eastAsia" w:ascii="仿宋" w:hAnsi="仿宋" w:eastAsia="仿宋" w:cs="仿宋"/>
          <w:b/>
          <w:color w:val="auto"/>
          <w:spacing w:val="6"/>
          <w:sz w:val="32"/>
          <w:szCs w:val="32"/>
          <w:highlight w:val="none"/>
        </w:rPr>
      </w:pPr>
    </w:p>
    <w:p w14:paraId="668EFC3D">
      <w:pPr>
        <w:spacing w:line="360" w:lineRule="auto"/>
        <w:jc w:val="center"/>
        <w:rPr>
          <w:rFonts w:hint="eastAsia" w:ascii="仿宋" w:hAnsi="仿宋" w:eastAsia="仿宋" w:cs="仿宋"/>
          <w:b/>
          <w:color w:val="auto"/>
          <w:spacing w:val="6"/>
          <w:sz w:val="32"/>
          <w:szCs w:val="32"/>
          <w:highlight w:val="none"/>
        </w:rPr>
      </w:pPr>
    </w:p>
    <w:p w14:paraId="0F78ED7D">
      <w:pPr>
        <w:spacing w:line="360" w:lineRule="auto"/>
        <w:jc w:val="left"/>
        <w:rPr>
          <w:rFonts w:hint="eastAsia" w:ascii="仿宋" w:hAnsi="仿宋" w:eastAsia="仿宋" w:cs="仿宋"/>
          <w:b/>
          <w:color w:val="auto"/>
          <w:spacing w:val="6"/>
          <w:sz w:val="32"/>
          <w:szCs w:val="32"/>
          <w:highlight w:val="none"/>
        </w:rPr>
      </w:pPr>
    </w:p>
    <w:p w14:paraId="389C1EA1">
      <w:pPr>
        <w:spacing w:line="360" w:lineRule="auto"/>
        <w:jc w:val="left"/>
        <w:rPr>
          <w:rFonts w:hint="eastAsia" w:ascii="仿宋" w:hAnsi="仿宋" w:eastAsia="仿宋" w:cs="仿宋"/>
          <w:b/>
          <w:color w:val="auto"/>
          <w:spacing w:val="6"/>
          <w:sz w:val="32"/>
          <w:szCs w:val="32"/>
          <w:highlight w:val="none"/>
        </w:rPr>
      </w:pPr>
    </w:p>
    <w:p w14:paraId="42853BF6">
      <w:pPr>
        <w:spacing w:line="360" w:lineRule="auto"/>
        <w:jc w:val="left"/>
        <w:rPr>
          <w:rFonts w:hint="eastAsia" w:ascii="仿宋" w:hAnsi="仿宋" w:eastAsia="仿宋" w:cs="仿宋"/>
          <w:b/>
          <w:color w:val="auto"/>
          <w:spacing w:val="6"/>
          <w:sz w:val="32"/>
          <w:szCs w:val="32"/>
          <w:highlight w:val="none"/>
        </w:rPr>
      </w:pPr>
    </w:p>
    <w:p w14:paraId="4D8C628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E4EDDD9">
      <w:pPr>
        <w:spacing w:line="360" w:lineRule="auto"/>
        <w:jc w:val="center"/>
        <w:rPr>
          <w:rFonts w:hint="eastAsia" w:ascii="仿宋" w:hAnsi="仿宋" w:eastAsia="仿宋" w:cs="仿宋"/>
          <w:b/>
          <w:color w:val="auto"/>
          <w:sz w:val="24"/>
          <w:highlight w:val="none"/>
        </w:rPr>
      </w:pPr>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F716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仿宋" w:hAnsi="仿宋" w:eastAsia="仿宋" w:cs="仿宋"/>
          <w:b/>
          <w:color w:val="auto"/>
          <w:spacing w:val="6"/>
          <w:sz w:val="32"/>
          <w:szCs w:val="32"/>
          <w:highlight w:val="none"/>
        </w:rPr>
      </w:pPr>
    </w:p>
    <w:p w14:paraId="4C65DF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0E7C7AE">
      <w:pPr>
        <w:spacing w:line="360" w:lineRule="auto"/>
        <w:rPr>
          <w:rFonts w:hint="eastAsia" w:ascii="仿宋" w:hAnsi="仿宋" w:eastAsia="仿宋" w:cs="仿宋"/>
          <w:color w:val="auto"/>
          <w:sz w:val="24"/>
          <w:highlight w:val="none"/>
          <w:u w:val="single"/>
        </w:rPr>
      </w:pPr>
    </w:p>
    <w:p w14:paraId="79E936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93B9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CC1A51">
      <w:pPr>
        <w:spacing w:line="360" w:lineRule="auto"/>
        <w:ind w:firstLine="494"/>
        <w:rPr>
          <w:rFonts w:hint="eastAsia" w:ascii="仿宋" w:hAnsi="仿宋" w:eastAsia="仿宋" w:cs="仿宋"/>
          <w:color w:val="auto"/>
          <w:sz w:val="24"/>
          <w:highlight w:val="none"/>
        </w:rPr>
      </w:pPr>
    </w:p>
    <w:p w14:paraId="729DC0D8">
      <w:pPr>
        <w:spacing w:line="360" w:lineRule="auto"/>
        <w:ind w:firstLine="494"/>
        <w:rPr>
          <w:rFonts w:hint="eastAsia" w:ascii="仿宋" w:hAnsi="仿宋" w:eastAsia="仿宋" w:cs="仿宋"/>
          <w:color w:val="auto"/>
          <w:sz w:val="24"/>
          <w:highlight w:val="none"/>
        </w:rPr>
      </w:pPr>
    </w:p>
    <w:p w14:paraId="579D2806">
      <w:pPr>
        <w:spacing w:line="360" w:lineRule="auto"/>
        <w:ind w:firstLine="494"/>
        <w:rPr>
          <w:rFonts w:hint="eastAsia" w:ascii="仿宋" w:hAnsi="仿宋" w:eastAsia="仿宋" w:cs="仿宋"/>
          <w:color w:val="auto"/>
          <w:sz w:val="24"/>
          <w:highlight w:val="none"/>
        </w:rPr>
      </w:pPr>
    </w:p>
    <w:p w14:paraId="69143BA4">
      <w:pPr>
        <w:spacing w:line="360" w:lineRule="auto"/>
        <w:ind w:firstLine="494"/>
        <w:rPr>
          <w:rFonts w:hint="eastAsia" w:ascii="仿宋" w:hAnsi="仿宋" w:eastAsia="仿宋" w:cs="仿宋"/>
          <w:color w:val="auto"/>
          <w:sz w:val="24"/>
          <w:highlight w:val="none"/>
        </w:rPr>
      </w:pPr>
    </w:p>
    <w:p w14:paraId="06F8590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EEA804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B2A1E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textWrapping"/>
      </w:r>
      <w:r>
        <w:rPr>
          <w:rFonts w:hint="eastAsia" w:ascii="仿宋" w:hAnsi="仿宋" w:eastAsia="仿宋" w:cs="仿宋"/>
          <w:b/>
          <w:bCs/>
          <w:color w:val="auto"/>
          <w:sz w:val="24"/>
          <w:highlight w:val="none"/>
        </w:rPr>
        <w:t>附：</w:t>
      </w:r>
    </w:p>
    <w:p w14:paraId="2E1BDE0F">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4574D01">
      <w:pPr>
        <w:autoSpaceDE w:val="0"/>
        <w:autoSpaceDN w:val="0"/>
        <w:jc w:val="center"/>
        <w:rPr>
          <w:rFonts w:hint="eastAsia" w:ascii="仿宋" w:hAnsi="仿宋" w:eastAsia="仿宋" w:cs="仿宋"/>
          <w:b/>
          <w:color w:val="auto"/>
          <w:spacing w:val="6"/>
          <w:sz w:val="32"/>
          <w:szCs w:val="32"/>
          <w:highlight w:val="none"/>
        </w:rPr>
      </w:pPr>
    </w:p>
    <w:p w14:paraId="12472987">
      <w:pPr>
        <w:autoSpaceDE w:val="0"/>
        <w:autoSpaceDN w:val="0"/>
        <w:jc w:val="center"/>
        <w:rPr>
          <w:rFonts w:hint="eastAsia" w:ascii="仿宋" w:hAnsi="仿宋" w:eastAsia="仿宋" w:cs="仿宋"/>
          <w:b/>
          <w:color w:val="auto"/>
          <w:spacing w:val="6"/>
          <w:sz w:val="32"/>
          <w:szCs w:val="32"/>
          <w:highlight w:val="none"/>
        </w:rPr>
      </w:pPr>
    </w:p>
    <w:p w14:paraId="40952730">
      <w:pPr>
        <w:autoSpaceDE w:val="0"/>
        <w:autoSpaceDN w:val="0"/>
        <w:jc w:val="center"/>
        <w:rPr>
          <w:rFonts w:hint="eastAsia" w:ascii="仿宋" w:hAnsi="仿宋" w:eastAsia="仿宋" w:cs="仿宋"/>
          <w:b/>
          <w:color w:val="auto"/>
          <w:spacing w:val="6"/>
          <w:sz w:val="32"/>
          <w:szCs w:val="32"/>
          <w:highlight w:val="none"/>
        </w:rPr>
      </w:pPr>
    </w:p>
    <w:p w14:paraId="14C0A765">
      <w:pPr>
        <w:autoSpaceDE w:val="0"/>
        <w:autoSpaceDN w:val="0"/>
        <w:jc w:val="center"/>
        <w:rPr>
          <w:rFonts w:hint="eastAsia" w:ascii="仿宋" w:hAnsi="仿宋" w:eastAsia="仿宋" w:cs="仿宋"/>
          <w:b/>
          <w:color w:val="auto"/>
          <w:spacing w:val="6"/>
          <w:sz w:val="32"/>
          <w:szCs w:val="32"/>
          <w:highlight w:val="none"/>
        </w:rPr>
      </w:pPr>
    </w:p>
    <w:p w14:paraId="03F6D7F9">
      <w:pPr>
        <w:autoSpaceDE w:val="0"/>
        <w:autoSpaceDN w:val="0"/>
        <w:jc w:val="center"/>
        <w:rPr>
          <w:rFonts w:hint="eastAsia" w:ascii="仿宋" w:hAnsi="仿宋" w:eastAsia="仿宋" w:cs="仿宋"/>
          <w:b/>
          <w:color w:val="auto"/>
          <w:spacing w:val="6"/>
          <w:sz w:val="32"/>
          <w:szCs w:val="32"/>
          <w:highlight w:val="none"/>
        </w:rPr>
      </w:pPr>
    </w:p>
    <w:p w14:paraId="4D557FCA">
      <w:pPr>
        <w:autoSpaceDE w:val="0"/>
        <w:autoSpaceDN w:val="0"/>
        <w:jc w:val="center"/>
        <w:rPr>
          <w:rFonts w:hint="eastAsia" w:ascii="仿宋" w:hAnsi="仿宋" w:eastAsia="仿宋" w:cs="仿宋"/>
          <w:b/>
          <w:color w:val="auto"/>
          <w:spacing w:val="6"/>
          <w:sz w:val="32"/>
          <w:szCs w:val="32"/>
          <w:highlight w:val="none"/>
        </w:rPr>
      </w:pPr>
    </w:p>
    <w:p w14:paraId="747D5734">
      <w:pPr>
        <w:autoSpaceDE w:val="0"/>
        <w:autoSpaceDN w:val="0"/>
        <w:jc w:val="center"/>
        <w:rPr>
          <w:rFonts w:hint="eastAsia" w:ascii="仿宋" w:hAnsi="仿宋" w:eastAsia="仿宋" w:cs="仿宋"/>
          <w:b/>
          <w:color w:val="auto"/>
          <w:spacing w:val="6"/>
          <w:sz w:val="32"/>
          <w:szCs w:val="32"/>
          <w:highlight w:val="none"/>
        </w:rPr>
      </w:pPr>
    </w:p>
    <w:p w14:paraId="6CFA4C0C">
      <w:pPr>
        <w:autoSpaceDE w:val="0"/>
        <w:autoSpaceDN w:val="0"/>
        <w:jc w:val="center"/>
        <w:rPr>
          <w:rFonts w:hint="eastAsia" w:ascii="仿宋" w:hAnsi="仿宋" w:eastAsia="仿宋" w:cs="仿宋"/>
          <w:b/>
          <w:color w:val="auto"/>
          <w:spacing w:val="6"/>
          <w:sz w:val="32"/>
          <w:szCs w:val="32"/>
          <w:highlight w:val="none"/>
        </w:rPr>
      </w:pPr>
    </w:p>
    <w:p w14:paraId="7C945D75">
      <w:pPr>
        <w:autoSpaceDE w:val="0"/>
        <w:autoSpaceDN w:val="0"/>
        <w:jc w:val="center"/>
        <w:rPr>
          <w:rFonts w:hint="eastAsia" w:ascii="仿宋" w:hAnsi="仿宋" w:eastAsia="仿宋" w:cs="仿宋"/>
          <w:b/>
          <w:color w:val="auto"/>
          <w:spacing w:val="6"/>
          <w:sz w:val="32"/>
          <w:szCs w:val="32"/>
          <w:highlight w:val="none"/>
        </w:rPr>
      </w:pPr>
    </w:p>
    <w:p w14:paraId="1473A348">
      <w:pPr>
        <w:autoSpaceDE w:val="0"/>
        <w:autoSpaceDN w:val="0"/>
        <w:jc w:val="center"/>
        <w:rPr>
          <w:rFonts w:hint="eastAsia" w:ascii="仿宋" w:hAnsi="仿宋" w:eastAsia="仿宋" w:cs="仿宋"/>
          <w:b/>
          <w:color w:val="auto"/>
          <w:spacing w:val="6"/>
          <w:sz w:val="32"/>
          <w:szCs w:val="32"/>
          <w:highlight w:val="none"/>
        </w:rPr>
      </w:pPr>
    </w:p>
    <w:p w14:paraId="053887F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4B866B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5B55E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7" w:name="_Hlk101131882"/>
      <w:r>
        <w:rPr>
          <w:rFonts w:hint="eastAsia" w:ascii="仿宋" w:hAnsi="仿宋" w:eastAsia="仿宋" w:cs="仿宋"/>
          <w:color w:val="auto"/>
          <w:kern w:val="0"/>
          <w:sz w:val="24"/>
          <w:highlight w:val="none"/>
          <w:u w:val="single"/>
        </w:rPr>
        <w:t>联合体成员X,……</w:t>
      </w:r>
      <w:bookmarkEnd w:id="51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8"/>
      <w:r>
        <w:rPr>
          <w:rFonts w:hint="eastAsia" w:ascii="仿宋" w:hAnsi="仿宋" w:eastAsia="仿宋" w:cs="仿宋"/>
          <w:b/>
          <w:color w:val="auto"/>
          <w:kern w:val="0"/>
          <w:sz w:val="24"/>
          <w:highlight w:val="none"/>
          <w:lang w:val="zh-CN"/>
        </w:rPr>
        <w:t>）</w:t>
      </w:r>
    </w:p>
    <w:p w14:paraId="7A45B8E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9"/>
    </w:p>
    <w:p w14:paraId="334C48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D0A103C">
      <w:pPr>
        <w:autoSpaceDE w:val="0"/>
        <w:autoSpaceDN w:val="0"/>
        <w:jc w:val="center"/>
        <w:rPr>
          <w:rFonts w:hint="eastAsia" w:ascii="仿宋" w:hAnsi="仿宋" w:eastAsia="仿宋" w:cs="仿宋"/>
          <w:b/>
          <w:color w:val="auto"/>
          <w:spacing w:val="6"/>
          <w:sz w:val="32"/>
          <w:szCs w:val="32"/>
          <w:highlight w:val="none"/>
        </w:rPr>
      </w:pPr>
    </w:p>
    <w:p w14:paraId="4BFB4091">
      <w:pPr>
        <w:autoSpaceDE w:val="0"/>
        <w:autoSpaceDN w:val="0"/>
        <w:jc w:val="center"/>
        <w:rPr>
          <w:rFonts w:hint="eastAsia" w:ascii="仿宋" w:hAnsi="仿宋" w:eastAsia="仿宋" w:cs="仿宋"/>
          <w:b/>
          <w:color w:val="auto"/>
          <w:spacing w:val="6"/>
          <w:sz w:val="32"/>
          <w:szCs w:val="32"/>
          <w:highlight w:val="none"/>
        </w:rPr>
      </w:pPr>
    </w:p>
    <w:p w14:paraId="07EB33BF">
      <w:pPr>
        <w:autoSpaceDE w:val="0"/>
        <w:autoSpaceDN w:val="0"/>
        <w:jc w:val="center"/>
        <w:rPr>
          <w:rFonts w:hint="eastAsia" w:ascii="仿宋" w:hAnsi="仿宋" w:eastAsia="仿宋" w:cs="仿宋"/>
          <w:b/>
          <w:color w:val="auto"/>
          <w:spacing w:val="6"/>
          <w:sz w:val="32"/>
          <w:szCs w:val="32"/>
          <w:highlight w:val="none"/>
        </w:rPr>
      </w:pPr>
    </w:p>
    <w:p w14:paraId="2AA49C3A">
      <w:pPr>
        <w:autoSpaceDE w:val="0"/>
        <w:autoSpaceDN w:val="0"/>
        <w:jc w:val="center"/>
        <w:rPr>
          <w:rFonts w:hint="eastAsia" w:ascii="仿宋" w:hAnsi="仿宋" w:eastAsia="仿宋" w:cs="仿宋"/>
          <w:b/>
          <w:color w:val="auto"/>
          <w:spacing w:val="6"/>
          <w:sz w:val="32"/>
          <w:szCs w:val="32"/>
          <w:highlight w:val="none"/>
        </w:rPr>
      </w:pPr>
    </w:p>
    <w:p w14:paraId="1D439732">
      <w:pPr>
        <w:autoSpaceDE w:val="0"/>
        <w:autoSpaceDN w:val="0"/>
        <w:jc w:val="center"/>
        <w:rPr>
          <w:rFonts w:hint="eastAsia" w:ascii="仿宋" w:hAnsi="仿宋" w:eastAsia="仿宋" w:cs="仿宋"/>
          <w:b/>
          <w:color w:val="auto"/>
          <w:spacing w:val="6"/>
          <w:sz w:val="32"/>
          <w:szCs w:val="32"/>
          <w:highlight w:val="none"/>
        </w:rPr>
      </w:pPr>
    </w:p>
    <w:p w14:paraId="2B1F6293">
      <w:pPr>
        <w:autoSpaceDE w:val="0"/>
        <w:autoSpaceDN w:val="0"/>
        <w:jc w:val="center"/>
        <w:rPr>
          <w:rFonts w:hint="eastAsia" w:ascii="仿宋" w:hAnsi="仿宋" w:eastAsia="仿宋" w:cs="仿宋"/>
          <w:b/>
          <w:color w:val="auto"/>
          <w:spacing w:val="6"/>
          <w:sz w:val="32"/>
          <w:szCs w:val="32"/>
          <w:highlight w:val="none"/>
        </w:rPr>
      </w:pPr>
    </w:p>
    <w:p w14:paraId="758E5C0F">
      <w:pPr>
        <w:autoSpaceDE w:val="0"/>
        <w:autoSpaceDN w:val="0"/>
        <w:jc w:val="center"/>
        <w:rPr>
          <w:rFonts w:hint="eastAsia" w:ascii="仿宋" w:hAnsi="仿宋" w:eastAsia="仿宋" w:cs="仿宋"/>
          <w:b/>
          <w:color w:val="auto"/>
          <w:spacing w:val="6"/>
          <w:sz w:val="32"/>
          <w:szCs w:val="32"/>
          <w:highlight w:val="none"/>
        </w:rPr>
      </w:pPr>
    </w:p>
    <w:p w14:paraId="07E7DAF3">
      <w:pPr>
        <w:autoSpaceDE w:val="0"/>
        <w:autoSpaceDN w:val="0"/>
        <w:jc w:val="center"/>
        <w:rPr>
          <w:rFonts w:hint="eastAsia" w:ascii="仿宋" w:hAnsi="仿宋" w:eastAsia="仿宋" w:cs="仿宋"/>
          <w:b/>
          <w:color w:val="auto"/>
          <w:spacing w:val="6"/>
          <w:sz w:val="32"/>
          <w:szCs w:val="32"/>
          <w:highlight w:val="none"/>
        </w:rPr>
      </w:pPr>
    </w:p>
    <w:p w14:paraId="74C77164">
      <w:pPr>
        <w:autoSpaceDE w:val="0"/>
        <w:autoSpaceDN w:val="0"/>
        <w:jc w:val="center"/>
        <w:rPr>
          <w:rFonts w:hint="eastAsia" w:ascii="仿宋" w:hAnsi="仿宋" w:eastAsia="仿宋" w:cs="仿宋"/>
          <w:b/>
          <w:color w:val="auto"/>
          <w:spacing w:val="6"/>
          <w:sz w:val="32"/>
          <w:szCs w:val="32"/>
          <w:highlight w:val="none"/>
        </w:rPr>
      </w:pPr>
    </w:p>
    <w:p w14:paraId="12EE95AE">
      <w:pPr>
        <w:autoSpaceDE w:val="0"/>
        <w:autoSpaceDN w:val="0"/>
        <w:jc w:val="center"/>
        <w:rPr>
          <w:rFonts w:hint="eastAsia" w:ascii="仿宋" w:hAnsi="仿宋" w:eastAsia="仿宋" w:cs="仿宋"/>
          <w:b/>
          <w:color w:val="auto"/>
          <w:spacing w:val="6"/>
          <w:sz w:val="32"/>
          <w:szCs w:val="32"/>
          <w:highlight w:val="none"/>
        </w:rPr>
      </w:pPr>
    </w:p>
    <w:p w14:paraId="652FE5F9">
      <w:pPr>
        <w:autoSpaceDE w:val="0"/>
        <w:autoSpaceDN w:val="0"/>
        <w:jc w:val="center"/>
        <w:rPr>
          <w:rFonts w:hint="eastAsia" w:ascii="仿宋" w:hAnsi="仿宋" w:eastAsia="仿宋" w:cs="仿宋"/>
          <w:b/>
          <w:color w:val="auto"/>
          <w:spacing w:val="6"/>
          <w:sz w:val="32"/>
          <w:szCs w:val="32"/>
          <w:highlight w:val="none"/>
        </w:rPr>
      </w:pPr>
    </w:p>
    <w:p w14:paraId="4C86B973">
      <w:pPr>
        <w:autoSpaceDE w:val="0"/>
        <w:autoSpaceDN w:val="0"/>
        <w:jc w:val="center"/>
        <w:rPr>
          <w:rFonts w:hint="eastAsia" w:ascii="仿宋" w:hAnsi="仿宋" w:eastAsia="仿宋" w:cs="仿宋"/>
          <w:b/>
          <w:color w:val="auto"/>
          <w:spacing w:val="6"/>
          <w:sz w:val="32"/>
          <w:szCs w:val="32"/>
          <w:highlight w:val="none"/>
        </w:rPr>
      </w:pPr>
    </w:p>
    <w:p w14:paraId="45FFA641">
      <w:pPr>
        <w:autoSpaceDE w:val="0"/>
        <w:autoSpaceDN w:val="0"/>
        <w:jc w:val="center"/>
        <w:rPr>
          <w:rFonts w:hint="eastAsia" w:ascii="仿宋" w:hAnsi="仿宋" w:eastAsia="仿宋" w:cs="仿宋"/>
          <w:b/>
          <w:color w:val="auto"/>
          <w:spacing w:val="6"/>
          <w:sz w:val="32"/>
          <w:szCs w:val="32"/>
          <w:highlight w:val="none"/>
        </w:rPr>
      </w:pPr>
    </w:p>
    <w:p w14:paraId="602FA715">
      <w:pPr>
        <w:autoSpaceDE w:val="0"/>
        <w:autoSpaceDN w:val="0"/>
        <w:jc w:val="center"/>
        <w:rPr>
          <w:rFonts w:hint="eastAsia" w:ascii="仿宋" w:hAnsi="仿宋" w:eastAsia="仿宋" w:cs="仿宋"/>
          <w:b/>
          <w:color w:val="auto"/>
          <w:spacing w:val="6"/>
          <w:sz w:val="32"/>
          <w:szCs w:val="32"/>
          <w:highlight w:val="none"/>
        </w:rPr>
      </w:pPr>
    </w:p>
    <w:p w14:paraId="3E4B59CC">
      <w:pPr>
        <w:autoSpaceDE w:val="0"/>
        <w:autoSpaceDN w:val="0"/>
        <w:jc w:val="both"/>
        <w:rPr>
          <w:rFonts w:hint="eastAsia" w:ascii="仿宋" w:hAnsi="仿宋" w:eastAsia="仿宋" w:cs="仿宋"/>
          <w:b/>
          <w:color w:val="auto"/>
          <w:spacing w:val="6"/>
          <w:sz w:val="32"/>
          <w:szCs w:val="32"/>
          <w:highlight w:val="none"/>
        </w:rPr>
      </w:pPr>
    </w:p>
    <w:p w14:paraId="73B76741">
      <w:pPr>
        <w:autoSpaceDE w:val="0"/>
        <w:autoSpaceDN w:val="0"/>
        <w:jc w:val="center"/>
        <w:rPr>
          <w:rFonts w:hint="eastAsia" w:ascii="仿宋" w:hAnsi="仿宋" w:eastAsia="仿宋" w:cs="仿宋"/>
          <w:b/>
          <w:color w:val="auto"/>
          <w:spacing w:val="6"/>
          <w:sz w:val="32"/>
          <w:szCs w:val="32"/>
          <w:highlight w:val="none"/>
        </w:rPr>
      </w:pPr>
    </w:p>
    <w:p w14:paraId="1EA60D8D">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333EFB7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89F2810">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5C0A31C">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A539F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976068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E445DC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69F48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65E13D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C4975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BAF6A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BA321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898118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C7DE3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38A79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2C28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55D7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E405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0754BB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5EF401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4585DD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A9AED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F1296C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2AAACD">
      <w:pPr>
        <w:autoSpaceDE w:val="0"/>
        <w:autoSpaceDN w:val="0"/>
        <w:jc w:val="center"/>
        <w:rPr>
          <w:rFonts w:hint="eastAsia" w:ascii="仿宋" w:hAnsi="仿宋" w:eastAsia="仿宋" w:cs="仿宋"/>
          <w:b/>
          <w:color w:val="auto"/>
          <w:spacing w:val="6"/>
          <w:sz w:val="32"/>
          <w:szCs w:val="32"/>
          <w:highlight w:val="none"/>
        </w:rPr>
      </w:pPr>
    </w:p>
    <w:p w14:paraId="74F7FF62">
      <w:pPr>
        <w:autoSpaceDE w:val="0"/>
        <w:autoSpaceDN w:val="0"/>
        <w:jc w:val="center"/>
        <w:rPr>
          <w:rFonts w:hint="eastAsia" w:ascii="仿宋" w:hAnsi="仿宋" w:eastAsia="仿宋" w:cs="仿宋"/>
          <w:b/>
          <w:color w:val="auto"/>
          <w:spacing w:val="6"/>
          <w:sz w:val="32"/>
          <w:szCs w:val="32"/>
          <w:highlight w:val="none"/>
        </w:rPr>
      </w:pPr>
    </w:p>
    <w:p w14:paraId="4DFAA739">
      <w:pPr>
        <w:autoSpaceDE w:val="0"/>
        <w:autoSpaceDN w:val="0"/>
        <w:jc w:val="center"/>
        <w:rPr>
          <w:rFonts w:hint="eastAsia" w:ascii="仿宋" w:hAnsi="仿宋" w:eastAsia="仿宋" w:cs="仿宋"/>
          <w:b/>
          <w:color w:val="auto"/>
          <w:spacing w:val="6"/>
          <w:sz w:val="32"/>
          <w:szCs w:val="32"/>
          <w:highlight w:val="none"/>
        </w:rPr>
      </w:pPr>
    </w:p>
    <w:p w14:paraId="408E553A">
      <w:pPr>
        <w:autoSpaceDE w:val="0"/>
        <w:autoSpaceDN w:val="0"/>
        <w:jc w:val="center"/>
        <w:rPr>
          <w:rFonts w:hint="eastAsia" w:ascii="仿宋" w:hAnsi="仿宋" w:eastAsia="仿宋" w:cs="仿宋"/>
          <w:b/>
          <w:color w:val="auto"/>
          <w:spacing w:val="6"/>
          <w:sz w:val="32"/>
          <w:szCs w:val="32"/>
          <w:highlight w:val="none"/>
        </w:rPr>
      </w:pPr>
    </w:p>
    <w:p w14:paraId="2DE2B4CE">
      <w:pPr>
        <w:autoSpaceDE w:val="0"/>
        <w:autoSpaceDN w:val="0"/>
        <w:jc w:val="center"/>
        <w:rPr>
          <w:rFonts w:hint="eastAsia" w:ascii="仿宋" w:hAnsi="仿宋" w:eastAsia="仿宋" w:cs="仿宋"/>
          <w:b/>
          <w:color w:val="auto"/>
          <w:spacing w:val="6"/>
          <w:sz w:val="32"/>
          <w:szCs w:val="32"/>
          <w:highlight w:val="none"/>
        </w:rPr>
      </w:pPr>
    </w:p>
    <w:p w14:paraId="6190F582">
      <w:pPr>
        <w:autoSpaceDE w:val="0"/>
        <w:autoSpaceDN w:val="0"/>
        <w:jc w:val="center"/>
        <w:rPr>
          <w:rFonts w:hint="eastAsia" w:ascii="仿宋" w:hAnsi="仿宋" w:eastAsia="仿宋" w:cs="仿宋"/>
          <w:b/>
          <w:color w:val="auto"/>
          <w:spacing w:val="6"/>
          <w:sz w:val="32"/>
          <w:szCs w:val="32"/>
          <w:highlight w:val="none"/>
        </w:rPr>
      </w:pPr>
    </w:p>
    <w:p w14:paraId="7F2EB0FB">
      <w:pPr>
        <w:autoSpaceDE w:val="0"/>
        <w:autoSpaceDN w:val="0"/>
        <w:jc w:val="center"/>
        <w:rPr>
          <w:rFonts w:hint="eastAsia" w:ascii="仿宋" w:hAnsi="仿宋" w:eastAsia="仿宋" w:cs="仿宋"/>
          <w:b/>
          <w:color w:val="auto"/>
          <w:spacing w:val="6"/>
          <w:sz w:val="32"/>
          <w:szCs w:val="32"/>
          <w:highlight w:val="none"/>
        </w:rPr>
      </w:pPr>
    </w:p>
    <w:p w14:paraId="585299B3">
      <w:pPr>
        <w:autoSpaceDE w:val="0"/>
        <w:autoSpaceDN w:val="0"/>
        <w:jc w:val="center"/>
        <w:rPr>
          <w:rFonts w:hint="eastAsia" w:ascii="仿宋" w:hAnsi="仿宋" w:eastAsia="仿宋" w:cs="仿宋"/>
          <w:b/>
          <w:color w:val="auto"/>
          <w:spacing w:val="6"/>
          <w:sz w:val="32"/>
          <w:szCs w:val="32"/>
          <w:highlight w:val="none"/>
        </w:rPr>
      </w:pPr>
    </w:p>
    <w:p w14:paraId="00522C4A">
      <w:pPr>
        <w:autoSpaceDE w:val="0"/>
        <w:autoSpaceDN w:val="0"/>
        <w:jc w:val="center"/>
        <w:rPr>
          <w:rFonts w:hint="eastAsia" w:ascii="仿宋" w:hAnsi="仿宋" w:eastAsia="仿宋" w:cs="仿宋"/>
          <w:b/>
          <w:color w:val="auto"/>
          <w:spacing w:val="6"/>
          <w:sz w:val="32"/>
          <w:szCs w:val="32"/>
          <w:highlight w:val="none"/>
        </w:rPr>
      </w:pPr>
    </w:p>
    <w:p w14:paraId="65AC4E53">
      <w:pPr>
        <w:autoSpaceDE w:val="0"/>
        <w:autoSpaceDN w:val="0"/>
        <w:jc w:val="center"/>
        <w:rPr>
          <w:rFonts w:hint="eastAsia" w:ascii="仿宋" w:hAnsi="仿宋" w:eastAsia="仿宋" w:cs="仿宋"/>
          <w:b/>
          <w:color w:val="auto"/>
          <w:spacing w:val="6"/>
          <w:sz w:val="32"/>
          <w:szCs w:val="32"/>
          <w:highlight w:val="none"/>
        </w:rPr>
      </w:pPr>
    </w:p>
    <w:p w14:paraId="55C5B575">
      <w:pPr>
        <w:autoSpaceDE w:val="0"/>
        <w:autoSpaceDN w:val="0"/>
        <w:jc w:val="center"/>
        <w:rPr>
          <w:rFonts w:hint="eastAsia" w:ascii="仿宋" w:hAnsi="仿宋" w:eastAsia="仿宋" w:cs="仿宋"/>
          <w:b/>
          <w:color w:val="auto"/>
          <w:spacing w:val="6"/>
          <w:sz w:val="32"/>
          <w:szCs w:val="32"/>
          <w:highlight w:val="none"/>
        </w:rPr>
      </w:pPr>
    </w:p>
    <w:p w14:paraId="7F218967">
      <w:pPr>
        <w:autoSpaceDE w:val="0"/>
        <w:autoSpaceDN w:val="0"/>
        <w:jc w:val="center"/>
        <w:rPr>
          <w:rFonts w:hint="eastAsia" w:ascii="仿宋" w:hAnsi="仿宋" w:eastAsia="仿宋" w:cs="仿宋"/>
          <w:b/>
          <w:color w:val="auto"/>
          <w:spacing w:val="6"/>
          <w:sz w:val="32"/>
          <w:szCs w:val="32"/>
          <w:highlight w:val="none"/>
        </w:rPr>
      </w:pPr>
    </w:p>
    <w:p w14:paraId="63873989">
      <w:pPr>
        <w:autoSpaceDE w:val="0"/>
        <w:autoSpaceDN w:val="0"/>
        <w:jc w:val="center"/>
        <w:rPr>
          <w:rFonts w:hint="eastAsia" w:ascii="仿宋" w:hAnsi="仿宋" w:eastAsia="仿宋" w:cs="仿宋"/>
          <w:b/>
          <w:color w:val="auto"/>
          <w:spacing w:val="6"/>
          <w:sz w:val="32"/>
          <w:szCs w:val="32"/>
          <w:highlight w:val="none"/>
        </w:rPr>
      </w:pPr>
    </w:p>
    <w:p w14:paraId="1D522C2B">
      <w:pPr>
        <w:autoSpaceDE w:val="0"/>
        <w:autoSpaceDN w:val="0"/>
        <w:jc w:val="center"/>
        <w:rPr>
          <w:rFonts w:hint="eastAsia" w:ascii="仿宋" w:hAnsi="仿宋" w:eastAsia="仿宋" w:cs="仿宋"/>
          <w:b/>
          <w:color w:val="auto"/>
          <w:spacing w:val="6"/>
          <w:sz w:val="32"/>
          <w:szCs w:val="32"/>
          <w:highlight w:val="none"/>
        </w:rPr>
      </w:pPr>
    </w:p>
    <w:p w14:paraId="6ABD8BD9">
      <w:pPr>
        <w:autoSpaceDE w:val="0"/>
        <w:autoSpaceDN w:val="0"/>
        <w:jc w:val="center"/>
        <w:rPr>
          <w:rFonts w:hint="eastAsia" w:ascii="仿宋" w:hAnsi="仿宋" w:eastAsia="仿宋" w:cs="仿宋"/>
          <w:b/>
          <w:color w:val="auto"/>
          <w:spacing w:val="6"/>
          <w:sz w:val="32"/>
          <w:szCs w:val="32"/>
          <w:highlight w:val="none"/>
        </w:rPr>
      </w:pPr>
    </w:p>
    <w:p w14:paraId="1C5DE10B">
      <w:pPr>
        <w:autoSpaceDE w:val="0"/>
        <w:autoSpaceDN w:val="0"/>
        <w:jc w:val="center"/>
        <w:rPr>
          <w:rFonts w:hint="eastAsia" w:ascii="仿宋" w:hAnsi="仿宋" w:eastAsia="仿宋" w:cs="仿宋"/>
          <w:b/>
          <w:color w:val="auto"/>
          <w:spacing w:val="6"/>
          <w:sz w:val="32"/>
          <w:szCs w:val="32"/>
          <w:highlight w:val="none"/>
        </w:rPr>
      </w:pPr>
    </w:p>
    <w:p w14:paraId="3CDFE3AD">
      <w:pPr>
        <w:autoSpaceDE w:val="0"/>
        <w:autoSpaceDN w:val="0"/>
        <w:jc w:val="center"/>
        <w:rPr>
          <w:rFonts w:hint="eastAsia" w:ascii="仿宋" w:hAnsi="仿宋" w:eastAsia="仿宋" w:cs="仿宋"/>
          <w:b/>
          <w:color w:val="auto"/>
          <w:spacing w:val="6"/>
          <w:sz w:val="32"/>
          <w:szCs w:val="32"/>
          <w:highlight w:val="none"/>
        </w:rPr>
      </w:pPr>
    </w:p>
    <w:p w14:paraId="626765C5">
      <w:pPr>
        <w:autoSpaceDE w:val="0"/>
        <w:autoSpaceDN w:val="0"/>
        <w:jc w:val="center"/>
        <w:rPr>
          <w:rFonts w:hint="eastAsia" w:ascii="仿宋" w:hAnsi="仿宋" w:eastAsia="仿宋" w:cs="仿宋"/>
          <w:b/>
          <w:color w:val="auto"/>
          <w:spacing w:val="6"/>
          <w:sz w:val="32"/>
          <w:szCs w:val="32"/>
          <w:highlight w:val="none"/>
        </w:rPr>
      </w:pPr>
    </w:p>
    <w:p w14:paraId="62DC7B18">
      <w:pPr>
        <w:autoSpaceDE w:val="0"/>
        <w:autoSpaceDN w:val="0"/>
        <w:jc w:val="center"/>
        <w:rPr>
          <w:rFonts w:hint="eastAsia" w:ascii="仿宋" w:hAnsi="仿宋" w:eastAsia="仿宋" w:cs="仿宋"/>
          <w:b/>
          <w:color w:val="auto"/>
          <w:spacing w:val="6"/>
          <w:sz w:val="32"/>
          <w:szCs w:val="32"/>
          <w:highlight w:val="none"/>
        </w:rPr>
      </w:pPr>
    </w:p>
    <w:p w14:paraId="7E935FAA">
      <w:pPr>
        <w:autoSpaceDE w:val="0"/>
        <w:autoSpaceDN w:val="0"/>
        <w:jc w:val="center"/>
        <w:rPr>
          <w:rFonts w:hint="eastAsia" w:ascii="仿宋" w:hAnsi="仿宋" w:eastAsia="仿宋" w:cs="仿宋"/>
          <w:b/>
          <w:color w:val="auto"/>
          <w:spacing w:val="6"/>
          <w:sz w:val="32"/>
          <w:szCs w:val="32"/>
          <w:highlight w:val="none"/>
        </w:rPr>
      </w:pPr>
    </w:p>
    <w:p w14:paraId="6CC22D28">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textWrapping"/>
      </w:r>
      <w:r>
        <w:rPr>
          <w:rFonts w:hint="eastAsia" w:ascii="仿宋" w:hAnsi="仿宋" w:eastAsia="仿宋" w:cs="仿宋"/>
          <w:b/>
          <w:color w:val="auto"/>
          <w:sz w:val="36"/>
          <w:szCs w:val="20"/>
          <w:highlight w:val="none"/>
        </w:rPr>
        <w:br w:type="textWrapping"/>
      </w:r>
      <w:r>
        <w:rPr>
          <w:rFonts w:hint="eastAsia" w:ascii="仿宋" w:hAnsi="仿宋" w:eastAsia="仿宋" w:cs="仿宋"/>
          <w:b/>
          <w:color w:val="auto"/>
          <w:sz w:val="36"/>
          <w:szCs w:val="20"/>
          <w:highlight w:val="none"/>
        </w:rPr>
        <w:br w:type="textWrapping"/>
      </w:r>
      <w:r>
        <w:rPr>
          <w:rFonts w:hint="eastAsia" w:ascii="仿宋" w:hAnsi="仿宋" w:eastAsia="仿宋" w:cs="仿宋"/>
          <w:b/>
          <w:color w:val="auto"/>
          <w:sz w:val="36"/>
          <w:szCs w:val="20"/>
          <w:highlight w:val="none"/>
        </w:rPr>
        <w:t>附件7：中小企业声明函</w:t>
      </w:r>
    </w:p>
    <w:p w14:paraId="4C891253">
      <w:pPr>
        <w:spacing w:line="360" w:lineRule="auto"/>
        <w:jc w:val="center"/>
        <w:rPr>
          <w:rFonts w:hint="eastAsia" w:ascii="仿宋" w:hAnsi="仿宋" w:eastAsia="仿宋" w:cs="仿宋"/>
          <w:color w:val="auto"/>
          <w:sz w:val="24"/>
          <w:highlight w:val="none"/>
          <w:u w:val="single"/>
        </w:rPr>
      </w:pPr>
    </w:p>
    <w:p w14:paraId="0E7047D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CC7A4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28A28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D59F55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B6AB1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B534DF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C5C628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0056AB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36110187"/>
    <w:bookmarkStart w:id="521" w:name="_Toc164085800"/>
    <w:bookmarkStart w:id="522" w:name="_Toc131845147"/>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7D3B"/>
    <w:multiLevelType w:val="singleLevel"/>
    <w:tmpl w:val="D2A57D3B"/>
    <w:lvl w:ilvl="0" w:tentative="0">
      <w:start w:val="4"/>
      <w:numFmt w:val="decimal"/>
      <w:suff w:val="nothing"/>
      <w:lvlText w:val="%1、"/>
      <w:lvlJc w:val="left"/>
    </w:lvl>
  </w:abstractNum>
  <w:abstractNum w:abstractNumId="1">
    <w:nsid w:val="09D2E951"/>
    <w:multiLevelType w:val="singleLevel"/>
    <w:tmpl w:val="09D2E951"/>
    <w:lvl w:ilvl="0" w:tentative="0">
      <w:start w:val="1"/>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D3438"/>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2846D9"/>
    <w:rsid w:val="0779354C"/>
    <w:rsid w:val="07FB307F"/>
    <w:rsid w:val="0805493B"/>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A07D3"/>
    <w:rsid w:val="0C8445DA"/>
    <w:rsid w:val="0C87121B"/>
    <w:rsid w:val="0CC007F7"/>
    <w:rsid w:val="0CC617AC"/>
    <w:rsid w:val="0CE618DF"/>
    <w:rsid w:val="0CFE707A"/>
    <w:rsid w:val="0D063BDA"/>
    <w:rsid w:val="0D08375F"/>
    <w:rsid w:val="0D184CFB"/>
    <w:rsid w:val="0D4A7419"/>
    <w:rsid w:val="0D725B91"/>
    <w:rsid w:val="0D827401"/>
    <w:rsid w:val="0D84094E"/>
    <w:rsid w:val="0D8A00E9"/>
    <w:rsid w:val="0D8D589E"/>
    <w:rsid w:val="0DA01C73"/>
    <w:rsid w:val="0DA10224"/>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C296C"/>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156140"/>
    <w:rsid w:val="172F2D79"/>
    <w:rsid w:val="17557BEF"/>
    <w:rsid w:val="176A5B2B"/>
    <w:rsid w:val="178C1AB2"/>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02523A"/>
    <w:rsid w:val="1B11359C"/>
    <w:rsid w:val="1B2A271F"/>
    <w:rsid w:val="1B530544"/>
    <w:rsid w:val="1B713184"/>
    <w:rsid w:val="1B972C67"/>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462E7B"/>
    <w:rsid w:val="245375B0"/>
    <w:rsid w:val="24642C0A"/>
    <w:rsid w:val="24B22173"/>
    <w:rsid w:val="24B95AD9"/>
    <w:rsid w:val="24BE24DA"/>
    <w:rsid w:val="24C543A1"/>
    <w:rsid w:val="24CF5825"/>
    <w:rsid w:val="24D663E6"/>
    <w:rsid w:val="24D77F2B"/>
    <w:rsid w:val="24F66C50"/>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8734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21280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4D7BF8"/>
    <w:rsid w:val="318555E4"/>
    <w:rsid w:val="319C6071"/>
    <w:rsid w:val="31AC537E"/>
    <w:rsid w:val="31E3679B"/>
    <w:rsid w:val="31E732FD"/>
    <w:rsid w:val="32517576"/>
    <w:rsid w:val="32BE5C2C"/>
    <w:rsid w:val="32FB6478"/>
    <w:rsid w:val="332230B4"/>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31D54"/>
    <w:rsid w:val="38586797"/>
    <w:rsid w:val="38A5656B"/>
    <w:rsid w:val="38BC0149"/>
    <w:rsid w:val="38D87D1C"/>
    <w:rsid w:val="39636459"/>
    <w:rsid w:val="396B7F6C"/>
    <w:rsid w:val="39B417A9"/>
    <w:rsid w:val="39FC5695"/>
    <w:rsid w:val="3A006D8E"/>
    <w:rsid w:val="3A013C75"/>
    <w:rsid w:val="3A3651E5"/>
    <w:rsid w:val="3A744481"/>
    <w:rsid w:val="3A8C7BEF"/>
    <w:rsid w:val="3A906246"/>
    <w:rsid w:val="3B051543"/>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BB2CE0"/>
    <w:rsid w:val="3EC33DFA"/>
    <w:rsid w:val="3ED90D1D"/>
    <w:rsid w:val="3F060E16"/>
    <w:rsid w:val="3F1D1096"/>
    <w:rsid w:val="3F2F0234"/>
    <w:rsid w:val="3F6363FE"/>
    <w:rsid w:val="3F756B8F"/>
    <w:rsid w:val="3F95482B"/>
    <w:rsid w:val="4019356B"/>
    <w:rsid w:val="40592157"/>
    <w:rsid w:val="406E1CAE"/>
    <w:rsid w:val="40A0133A"/>
    <w:rsid w:val="40C31A53"/>
    <w:rsid w:val="40FF545D"/>
    <w:rsid w:val="410067C8"/>
    <w:rsid w:val="41067DC3"/>
    <w:rsid w:val="412E2393"/>
    <w:rsid w:val="418F0D2A"/>
    <w:rsid w:val="41D01505"/>
    <w:rsid w:val="420B368B"/>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4683C"/>
    <w:rsid w:val="447D65EE"/>
    <w:rsid w:val="449101DD"/>
    <w:rsid w:val="44DE1391"/>
    <w:rsid w:val="451B225C"/>
    <w:rsid w:val="452410C9"/>
    <w:rsid w:val="45317DFB"/>
    <w:rsid w:val="456D3CE4"/>
    <w:rsid w:val="4579042C"/>
    <w:rsid w:val="457F0571"/>
    <w:rsid w:val="45851176"/>
    <w:rsid w:val="459736E0"/>
    <w:rsid w:val="45C63B94"/>
    <w:rsid w:val="460E7DA5"/>
    <w:rsid w:val="462F56C6"/>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4F6CD6"/>
    <w:rsid w:val="4CB6685F"/>
    <w:rsid w:val="4CC367FE"/>
    <w:rsid w:val="4D077F3C"/>
    <w:rsid w:val="4D123355"/>
    <w:rsid w:val="4D2A3B31"/>
    <w:rsid w:val="4D312C52"/>
    <w:rsid w:val="4D905305"/>
    <w:rsid w:val="4D964A72"/>
    <w:rsid w:val="4D9C1254"/>
    <w:rsid w:val="4E08517B"/>
    <w:rsid w:val="4E450894"/>
    <w:rsid w:val="4E793892"/>
    <w:rsid w:val="4E800872"/>
    <w:rsid w:val="4E920EE8"/>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779E0"/>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E4BC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4103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B3F43"/>
    <w:rsid w:val="5CF35D1E"/>
    <w:rsid w:val="5D0C4701"/>
    <w:rsid w:val="5D0F0395"/>
    <w:rsid w:val="5D221076"/>
    <w:rsid w:val="5D397964"/>
    <w:rsid w:val="5D5A391C"/>
    <w:rsid w:val="5D5F10C0"/>
    <w:rsid w:val="5D891B7B"/>
    <w:rsid w:val="5D8A795A"/>
    <w:rsid w:val="5DAD38EE"/>
    <w:rsid w:val="5E006862"/>
    <w:rsid w:val="5E0207B9"/>
    <w:rsid w:val="5E1834A1"/>
    <w:rsid w:val="5E261785"/>
    <w:rsid w:val="5E4A7017"/>
    <w:rsid w:val="5E552BBA"/>
    <w:rsid w:val="5E611C10"/>
    <w:rsid w:val="5E7A0F3F"/>
    <w:rsid w:val="5EFC7377"/>
    <w:rsid w:val="5F06174D"/>
    <w:rsid w:val="5F3A3602"/>
    <w:rsid w:val="5F447FDD"/>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2475EA"/>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D0FCE"/>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ED777A"/>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E2FAE"/>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F1F41"/>
    <w:rsid w:val="704B4683"/>
    <w:rsid w:val="707723D0"/>
    <w:rsid w:val="70F5661B"/>
    <w:rsid w:val="71360107"/>
    <w:rsid w:val="713B688E"/>
    <w:rsid w:val="71D43752"/>
    <w:rsid w:val="71F1796A"/>
    <w:rsid w:val="72154626"/>
    <w:rsid w:val="72262B5D"/>
    <w:rsid w:val="72283FF7"/>
    <w:rsid w:val="722E7212"/>
    <w:rsid w:val="723A0474"/>
    <w:rsid w:val="723E08BB"/>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70B6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E5DE7"/>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8A7362"/>
    <w:rsid w:val="7E9A4E1F"/>
    <w:rsid w:val="7EA7723A"/>
    <w:rsid w:val="7EF56FBB"/>
    <w:rsid w:val="7F0768EB"/>
    <w:rsid w:val="7F143BEC"/>
    <w:rsid w:val="7F715AF2"/>
    <w:rsid w:val="7F886E69"/>
    <w:rsid w:val="7FCA19E0"/>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16260</Words>
  <Characters>17378</Characters>
  <Lines>281</Lines>
  <Paragraphs>79</Paragraphs>
  <TotalTime>20</TotalTime>
  <ScaleCrop>false</ScaleCrop>
  <LinksUpToDate>false</LinksUpToDate>
  <CharactersWithSpaces>17877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陳略略</cp:lastModifiedBy>
  <cp:lastPrinted>2021-12-28T03:06:00Z</cp:lastPrinted>
  <dcterms:modified xsi:type="dcterms:W3CDTF">2025-07-11T06:48:02Z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eyJoZGlkIjoiMmVkYWY2Y2U0MWJkM2M1MTkzNDE2ODdhNDJlZDk5OTMiLCJ1c2VySWQiOiI0NzkzMzY2OTcifQ==</vt:lpwstr>
  </property>
</Properties>
</file>