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5841">
      <w:pPr>
        <w:spacing w:line="360" w:lineRule="auto"/>
        <w:jc w:val="center"/>
        <w:rPr>
          <w:rFonts w:hint="eastAsia" w:ascii="宋体" w:hAnsi="宋体" w:cs="宋体"/>
          <w:b/>
          <w:sz w:val="24"/>
        </w:rPr>
      </w:pPr>
    </w:p>
    <w:p w14:paraId="162A95BC">
      <w:pPr>
        <w:spacing w:line="360" w:lineRule="auto"/>
        <w:jc w:val="center"/>
        <w:rPr>
          <w:rFonts w:hint="eastAsia" w:ascii="宋体" w:hAnsi="宋体" w:cs="宋体"/>
          <w:b/>
          <w:sz w:val="24"/>
        </w:rPr>
      </w:pPr>
    </w:p>
    <w:p w14:paraId="250AE64D"/>
    <w:p w14:paraId="54196D57">
      <w:pPr>
        <w:spacing w:line="360" w:lineRule="auto"/>
        <w:jc w:val="center"/>
        <w:rPr>
          <w:rFonts w:hint="eastAsia" w:ascii="宋体" w:hAnsi="宋体" w:cs="宋体"/>
          <w:b/>
          <w:sz w:val="24"/>
        </w:rPr>
      </w:pPr>
    </w:p>
    <w:p w14:paraId="5D5FCACC">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杭州市临平区星华实验学校2025年教职工暑期疗休养项目（二次）</w:t>
      </w:r>
    </w:p>
    <w:p w14:paraId="47DB323D">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3FE92FF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7E6289B">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ZJZDCGLP-2025-073-1</w:t>
      </w:r>
      <w:r>
        <w:rPr>
          <w:rFonts w:hint="eastAsia" w:ascii="宋体" w:hAnsi="宋体" w:cs="宋体"/>
          <w:sz w:val="30"/>
          <w:szCs w:val="30"/>
        </w:rPr>
        <w:t>）</w:t>
      </w:r>
    </w:p>
    <w:p w14:paraId="3612D3EB"/>
    <w:p w14:paraId="43FDC163"/>
    <w:p w14:paraId="0B584C3D"/>
    <w:p w14:paraId="3A2AB030"/>
    <w:p w14:paraId="125ADF1C"/>
    <w:p w14:paraId="67FC03AE"/>
    <w:p w14:paraId="07892B61"/>
    <w:p w14:paraId="67D4DF43"/>
    <w:p w14:paraId="3D588AA4"/>
    <w:p w14:paraId="12BEB156"/>
    <w:p w14:paraId="718713D8"/>
    <w:p w14:paraId="632EE823"/>
    <w:p w14:paraId="5641FC2F"/>
    <w:p w14:paraId="387794E1"/>
    <w:p w14:paraId="31BEED45"/>
    <w:p w14:paraId="38475ACD"/>
    <w:p w14:paraId="0DFF6305"/>
    <w:p w14:paraId="77F17C6A"/>
    <w:p w14:paraId="588ACF0C"/>
    <w:p w14:paraId="68D80C61"/>
    <w:p w14:paraId="45853A0E"/>
    <w:p w14:paraId="28F73FE5"/>
    <w:p w14:paraId="0809EB2C"/>
    <w:p w14:paraId="178B13EE"/>
    <w:p w14:paraId="59846C9B">
      <w:pPr>
        <w:snapToGrid w:val="0"/>
        <w:spacing w:line="360" w:lineRule="auto"/>
        <w:jc w:val="center"/>
        <w:rPr>
          <w:rFonts w:hint="eastAsia" w:ascii="宋体" w:hAnsi="宋体" w:cs="宋体"/>
          <w:sz w:val="32"/>
          <w:szCs w:val="32"/>
        </w:rPr>
      </w:pPr>
      <w:r>
        <w:rPr>
          <w:rFonts w:hint="eastAsia" w:ascii="宋体" w:hAnsi="宋体" w:cs="宋体"/>
          <w:sz w:val="32"/>
          <w:szCs w:val="32"/>
        </w:rPr>
        <w:t>采购人：杭州市临平区星华实验学校</w:t>
      </w:r>
    </w:p>
    <w:p w14:paraId="073A7ED4">
      <w:pPr>
        <w:snapToGrid w:val="0"/>
        <w:spacing w:line="360" w:lineRule="auto"/>
        <w:jc w:val="center"/>
        <w:rPr>
          <w:rFonts w:hint="eastAsia" w:ascii="宋体" w:hAnsi="宋体" w:cs="宋体"/>
          <w:sz w:val="32"/>
          <w:szCs w:val="32"/>
        </w:rPr>
      </w:pPr>
      <w:r>
        <w:rPr>
          <w:rFonts w:hint="eastAsia" w:ascii="宋体" w:hAnsi="宋体" w:cs="宋体"/>
          <w:sz w:val="32"/>
          <w:szCs w:val="32"/>
        </w:rPr>
        <w:t>采购代理机构：浙江中达工程造价事务所有限公司</w:t>
      </w:r>
    </w:p>
    <w:p w14:paraId="3F736B1A">
      <w:pPr>
        <w:snapToGrid w:val="0"/>
        <w:spacing w:line="360" w:lineRule="auto"/>
        <w:jc w:val="center"/>
        <w:rPr>
          <w:rFonts w:hint="eastAsia" w:ascii="宋体" w:hAnsi="宋体" w:cs="宋体"/>
          <w:bCs/>
          <w:sz w:val="32"/>
          <w:szCs w:val="32"/>
        </w:rPr>
      </w:pPr>
    </w:p>
    <w:p w14:paraId="192FF359">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626278B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1F057954">
      <w:pPr>
        <w:spacing w:line="360" w:lineRule="auto"/>
        <w:jc w:val="center"/>
        <w:rPr>
          <w:rFonts w:hint="eastAsia" w:ascii="宋体" w:hAnsi="宋体" w:cs="宋体"/>
          <w:sz w:val="24"/>
        </w:rPr>
      </w:pPr>
    </w:p>
    <w:p w14:paraId="06D34D7F">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7D637215">
      <w:pPr>
        <w:spacing w:line="360" w:lineRule="auto"/>
        <w:rPr>
          <w:rFonts w:hint="eastAsia" w:ascii="宋体" w:hAnsi="宋体" w:cs="宋体"/>
          <w:sz w:val="32"/>
          <w:szCs w:val="32"/>
        </w:rPr>
      </w:pPr>
    </w:p>
    <w:p w14:paraId="45127D0E">
      <w:pPr>
        <w:spacing w:line="360" w:lineRule="auto"/>
        <w:rPr>
          <w:rFonts w:hint="eastAsia" w:ascii="宋体" w:hAnsi="宋体" w:cs="宋体"/>
          <w:sz w:val="32"/>
          <w:szCs w:val="32"/>
        </w:rPr>
      </w:pPr>
    </w:p>
    <w:p w14:paraId="6733B3CC">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10B09DA1">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7B25107A">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AC16881">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2388DDB">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1CB3EB34">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73C77A2">
      <w:pPr>
        <w:spacing w:line="360" w:lineRule="auto"/>
        <w:ind w:firstLine="549" w:firstLineChars="229"/>
        <w:rPr>
          <w:rFonts w:hint="eastAsia" w:ascii="宋体" w:hAnsi="宋体" w:cs="宋体"/>
          <w:sz w:val="24"/>
        </w:rPr>
      </w:pPr>
      <w:bookmarkStart w:id="1" w:name="_Hlt91233176"/>
      <w:bookmarkEnd w:id="1"/>
      <w:bookmarkStart w:id="2" w:name="_Toc91899869"/>
    </w:p>
    <w:p w14:paraId="276B7C59">
      <w:pPr>
        <w:spacing w:line="360" w:lineRule="auto"/>
        <w:ind w:firstLine="549" w:firstLineChars="229"/>
        <w:rPr>
          <w:rFonts w:hint="eastAsia" w:ascii="宋体" w:hAnsi="宋体" w:cs="宋体"/>
          <w:sz w:val="24"/>
        </w:rPr>
      </w:pPr>
    </w:p>
    <w:p w14:paraId="661726DD">
      <w:pPr>
        <w:spacing w:line="360" w:lineRule="auto"/>
        <w:ind w:firstLine="549" w:firstLineChars="229"/>
        <w:rPr>
          <w:rFonts w:hint="eastAsia" w:ascii="宋体" w:hAnsi="宋体" w:cs="宋体"/>
          <w:sz w:val="24"/>
        </w:rPr>
      </w:pPr>
    </w:p>
    <w:p w14:paraId="792C85A6">
      <w:pPr>
        <w:spacing w:line="360" w:lineRule="auto"/>
        <w:ind w:firstLine="549" w:firstLineChars="229"/>
        <w:rPr>
          <w:rFonts w:hint="eastAsia" w:ascii="宋体" w:hAnsi="宋体" w:cs="宋体"/>
          <w:sz w:val="24"/>
        </w:rPr>
      </w:pPr>
    </w:p>
    <w:p w14:paraId="44B4459D">
      <w:pPr>
        <w:spacing w:line="360" w:lineRule="auto"/>
        <w:ind w:firstLine="549" w:firstLineChars="229"/>
        <w:rPr>
          <w:rFonts w:hint="eastAsia" w:ascii="宋体" w:hAnsi="宋体" w:cs="宋体"/>
          <w:sz w:val="24"/>
        </w:rPr>
      </w:pPr>
    </w:p>
    <w:p w14:paraId="36A18A1E">
      <w:pPr>
        <w:spacing w:line="360" w:lineRule="auto"/>
        <w:ind w:firstLine="549" w:firstLineChars="229"/>
        <w:rPr>
          <w:rFonts w:hint="eastAsia" w:ascii="宋体" w:hAnsi="宋体" w:cs="宋体"/>
          <w:sz w:val="24"/>
        </w:rPr>
      </w:pPr>
    </w:p>
    <w:p w14:paraId="27E94756">
      <w:pPr>
        <w:spacing w:line="360" w:lineRule="auto"/>
        <w:ind w:firstLine="549" w:firstLineChars="229"/>
        <w:rPr>
          <w:rFonts w:hint="eastAsia" w:ascii="宋体" w:hAnsi="宋体" w:cs="宋体"/>
          <w:sz w:val="24"/>
        </w:rPr>
      </w:pPr>
    </w:p>
    <w:p w14:paraId="0FF28D3F">
      <w:pPr>
        <w:spacing w:line="360" w:lineRule="auto"/>
        <w:ind w:firstLine="549" w:firstLineChars="229"/>
        <w:rPr>
          <w:rFonts w:hint="eastAsia" w:ascii="宋体" w:hAnsi="宋体" w:cs="宋体"/>
          <w:sz w:val="24"/>
        </w:rPr>
      </w:pPr>
    </w:p>
    <w:p w14:paraId="622539B3">
      <w:pPr>
        <w:spacing w:line="360" w:lineRule="auto"/>
        <w:ind w:firstLine="549" w:firstLineChars="229"/>
        <w:rPr>
          <w:rFonts w:hint="eastAsia" w:ascii="宋体" w:hAnsi="宋体" w:cs="宋体"/>
          <w:sz w:val="24"/>
        </w:rPr>
      </w:pPr>
    </w:p>
    <w:p w14:paraId="5BE6D4B1">
      <w:pPr>
        <w:spacing w:line="360" w:lineRule="auto"/>
        <w:ind w:firstLine="549" w:firstLineChars="229"/>
        <w:rPr>
          <w:rFonts w:hint="eastAsia" w:ascii="宋体" w:hAnsi="宋体" w:cs="宋体"/>
          <w:sz w:val="24"/>
        </w:rPr>
      </w:pPr>
    </w:p>
    <w:p w14:paraId="34B04FC2">
      <w:pPr>
        <w:spacing w:line="360" w:lineRule="auto"/>
        <w:ind w:firstLine="549" w:firstLineChars="229"/>
        <w:rPr>
          <w:rFonts w:hint="eastAsia" w:ascii="宋体" w:hAnsi="宋体" w:cs="宋体"/>
          <w:sz w:val="24"/>
        </w:rPr>
      </w:pPr>
    </w:p>
    <w:p w14:paraId="41591191">
      <w:pPr>
        <w:spacing w:line="360" w:lineRule="auto"/>
        <w:ind w:firstLine="549" w:firstLineChars="229"/>
        <w:rPr>
          <w:rFonts w:hint="eastAsia" w:ascii="宋体" w:hAnsi="宋体" w:cs="宋体"/>
          <w:sz w:val="24"/>
        </w:rPr>
      </w:pPr>
    </w:p>
    <w:p w14:paraId="442D9C97">
      <w:pPr>
        <w:spacing w:line="360" w:lineRule="auto"/>
        <w:ind w:firstLine="549" w:firstLineChars="229"/>
        <w:rPr>
          <w:rFonts w:hint="eastAsia" w:ascii="宋体" w:hAnsi="宋体" w:cs="宋体"/>
          <w:sz w:val="24"/>
        </w:rPr>
      </w:pPr>
    </w:p>
    <w:p w14:paraId="783BDB58">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491ADB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74B24C0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lang w:eastAsia="zh-CN"/>
        </w:rPr>
        <w:t>杭州市临平区星华实验学校2025年教职工暑期疗休养项目（二次）</w:t>
      </w:r>
      <w:r>
        <w:rPr>
          <w:rFonts w:hint="eastAsia" w:ascii="宋体" w:hAnsi="宋体" w:cs="宋体"/>
          <w:sz w:val="24"/>
        </w:rPr>
        <w:t>招标项目的潜在投标人应在政采云平台（</w:t>
      </w:r>
      <w:r>
        <w:fldChar w:fldCharType="begin"/>
      </w:r>
      <w:r>
        <w:instrText xml:space="preserve"> HYPERLINK "https://www.zcygov.cn/）获取（下载）招标文件，并于2025年%20%20月%20%20日%20%20点%20%20分00秒" </w:instrText>
      </w:r>
      <w:r>
        <w:fldChar w:fldCharType="separate"/>
      </w:r>
      <w:r>
        <w:rPr>
          <w:rStyle w:val="76"/>
          <w:rFonts w:hint="eastAsia" w:ascii="宋体" w:hAnsi="宋体" w:eastAsia="宋体" w:cs="宋体"/>
          <w:snapToGrid/>
          <w:kern w:val="2"/>
          <w:sz w:val="24"/>
          <w:szCs w:val="24"/>
        </w:rPr>
        <w:t>https://www.zcygov.cn/）获取（下载）招标文件，并于2025年</w:t>
      </w:r>
      <w:r>
        <w:rPr>
          <w:rStyle w:val="76"/>
          <w:rFonts w:hint="eastAsia" w:ascii="宋体" w:hAnsi="宋体" w:cs="宋体"/>
          <w:snapToGrid/>
          <w:kern w:val="2"/>
          <w:sz w:val="24"/>
          <w:szCs w:val="24"/>
        </w:rPr>
        <w:t xml:space="preserve"> </w:t>
      </w:r>
      <w:r>
        <w:rPr>
          <w:rStyle w:val="76"/>
          <w:rFonts w:hint="eastAsia" w:ascii="宋体" w:hAnsi="宋体" w:eastAsia="黑体" w:cs="宋体"/>
          <w:snapToGrid/>
          <w:kern w:val="2"/>
          <w:sz w:val="24"/>
          <w:szCs w:val="24"/>
          <w:lang w:val="en-US" w:eastAsia="zh-CN"/>
        </w:rPr>
        <w:t>7</w:t>
      </w:r>
      <w:r>
        <w:rPr>
          <w:rStyle w:val="76"/>
          <w:rFonts w:hint="eastAsia" w:ascii="宋体" w:hAnsi="宋体" w:cs="宋体"/>
          <w:snapToGrid/>
          <w:kern w:val="2"/>
          <w:sz w:val="24"/>
          <w:szCs w:val="24"/>
        </w:rPr>
        <w:t xml:space="preserve"> </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rPr>
        <w:t xml:space="preserve"> </w:t>
      </w:r>
      <w:r>
        <w:rPr>
          <w:rStyle w:val="76"/>
          <w:rFonts w:hint="eastAsia" w:ascii="宋体" w:hAnsi="宋体" w:eastAsia="黑体" w:cs="宋体"/>
          <w:snapToGrid/>
          <w:kern w:val="2"/>
          <w:sz w:val="24"/>
          <w:szCs w:val="24"/>
          <w:lang w:val="en-US" w:eastAsia="zh-CN"/>
        </w:rPr>
        <w:t>24</w:t>
      </w:r>
      <w:r>
        <w:rPr>
          <w:rStyle w:val="76"/>
          <w:rFonts w:hint="eastAsia" w:ascii="宋体" w:hAnsi="宋体" w:cs="宋体"/>
          <w:snapToGrid/>
          <w:kern w:val="2"/>
          <w:sz w:val="24"/>
          <w:szCs w:val="24"/>
        </w:rPr>
        <w:t xml:space="preserve"> </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rPr>
        <w:t xml:space="preserve"> </w:t>
      </w:r>
      <w:r>
        <w:rPr>
          <w:rStyle w:val="76"/>
          <w:rFonts w:hint="eastAsia" w:ascii="宋体" w:hAnsi="宋体" w:eastAsia="黑体" w:cs="宋体"/>
          <w:snapToGrid/>
          <w:kern w:val="2"/>
          <w:sz w:val="24"/>
          <w:szCs w:val="24"/>
          <w:lang w:val="en-US" w:eastAsia="zh-CN"/>
        </w:rPr>
        <w:t>14</w:t>
      </w:r>
      <w:r>
        <w:rPr>
          <w:rStyle w:val="76"/>
          <w:rFonts w:hint="eastAsia" w:ascii="宋体" w:hAnsi="宋体" w:cs="宋体"/>
          <w:snapToGrid/>
          <w:kern w:val="2"/>
          <w:sz w:val="24"/>
          <w:szCs w:val="24"/>
        </w:rPr>
        <w:t xml:space="preserve"> </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rPr>
        <w:t xml:space="preserve"> </w:t>
      </w:r>
      <w:r>
        <w:rPr>
          <w:rStyle w:val="76"/>
          <w:rFonts w:hint="eastAsia" w:ascii="宋体" w:hAnsi="宋体" w:eastAsia="黑体" w:cs="宋体"/>
          <w:snapToGrid/>
          <w:kern w:val="2"/>
          <w:sz w:val="24"/>
          <w:szCs w:val="24"/>
          <w:lang w:val="en-US" w:eastAsia="zh-CN"/>
        </w:rPr>
        <w:t>30</w:t>
      </w:r>
      <w:r>
        <w:rPr>
          <w:rStyle w:val="76"/>
          <w:rFonts w:hint="eastAsia" w:ascii="宋体" w:hAnsi="宋体" w:cs="宋体"/>
          <w:snapToGrid/>
          <w:kern w:val="2"/>
          <w:sz w:val="24"/>
          <w:szCs w:val="24"/>
        </w:rPr>
        <w:t xml:space="preserve"> </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45ADCD7">
      <w:pPr>
        <w:spacing w:line="360" w:lineRule="auto"/>
        <w:rPr>
          <w:rFonts w:hint="eastAsia" w:ascii="宋体" w:hAnsi="宋体" w:cs="宋体"/>
          <w:b/>
          <w:sz w:val="24"/>
        </w:rPr>
      </w:pPr>
      <w:r>
        <w:rPr>
          <w:rFonts w:hint="eastAsia" w:ascii="宋体" w:hAnsi="宋体" w:cs="宋体"/>
          <w:b/>
          <w:sz w:val="24"/>
        </w:rPr>
        <w:t xml:space="preserve">一、项目基本情况                                            </w:t>
      </w:r>
    </w:p>
    <w:p w14:paraId="5B43EC5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ZJZDCGLP-2025-073-1</w:t>
      </w:r>
    </w:p>
    <w:p w14:paraId="28C3EC07">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杭州市临平区星华实验学校2025年教职工暑期疗休养项目（二次）</w:t>
      </w:r>
    </w:p>
    <w:p w14:paraId="57F44943">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预算金额（元）：750000</w:t>
      </w:r>
    </w:p>
    <w:p w14:paraId="1819D6DC">
      <w:pPr>
        <w:spacing w:line="360" w:lineRule="auto"/>
        <w:ind w:firstLine="480"/>
        <w:rPr>
          <w:rFonts w:hint="eastAsia" w:ascii="宋体" w:hAnsi="宋体" w:cs="宋体"/>
          <w:sz w:val="24"/>
        </w:rPr>
      </w:pPr>
      <w:r>
        <w:rPr>
          <w:rFonts w:hint="eastAsia" w:ascii="宋体" w:hAnsi="宋体" w:cs="宋体"/>
          <w:b/>
          <w:sz w:val="24"/>
        </w:rPr>
        <w:t>最高限价（元）：746000</w:t>
      </w:r>
    </w:p>
    <w:p w14:paraId="0542BDC1">
      <w:pPr>
        <w:spacing w:line="360" w:lineRule="auto"/>
        <w:ind w:left="481" w:leftChars="229"/>
        <w:rPr>
          <w:rFonts w:hint="eastAsia" w:ascii="宋体" w:hAnsi="宋体" w:cs="宋体"/>
          <w:sz w:val="24"/>
        </w:rPr>
      </w:pPr>
      <w:r>
        <w:rPr>
          <w:rFonts w:hint="eastAsia" w:ascii="宋体" w:hAnsi="宋体" w:cs="宋体"/>
          <w:b/>
          <w:sz w:val="24"/>
        </w:rPr>
        <w:t>采购需求：</w:t>
      </w:r>
      <w:r>
        <w:rPr>
          <w:rFonts w:hint="eastAsia" w:ascii="宋体" w:hAnsi="宋体" w:cs="宋体"/>
          <w:sz w:val="24"/>
          <w:lang w:eastAsia="zh-CN"/>
        </w:rPr>
        <w:t>杭州市临平区星华实验学校2025年教职工暑期疗休养项目（二次）</w:t>
      </w:r>
      <w:r>
        <w:rPr>
          <w:rFonts w:hint="eastAsia" w:ascii="宋体" w:hAnsi="宋体" w:cs="宋体"/>
          <w:sz w:val="24"/>
        </w:rPr>
        <w:t>主要内容：具体以招标文件第三部分采购需求为准，供应商可点击本公告下方“浏览采购文件”查看采购需求。</w:t>
      </w:r>
    </w:p>
    <w:p w14:paraId="09EFFB69">
      <w:pPr>
        <w:spacing w:line="360" w:lineRule="auto"/>
        <w:ind w:firstLine="424" w:firstLineChars="176"/>
        <w:rPr>
          <w:rFonts w:hint="eastAsia" w:ascii="宋体" w:hAnsi="宋体" w:cs="仿宋"/>
          <w:b/>
          <w:bCs/>
          <w:sz w:val="24"/>
        </w:rPr>
      </w:pPr>
      <w:r>
        <w:rPr>
          <w:rFonts w:hint="eastAsia" w:ascii="宋体" w:hAnsi="宋体" w:cs="仿宋"/>
          <w:b/>
          <w:bCs/>
          <w:sz w:val="24"/>
        </w:rPr>
        <w:t>标项一</w:t>
      </w:r>
      <w:r>
        <w:rPr>
          <w:rFonts w:ascii="宋体" w:hAnsi="宋体" w:cs="仿宋"/>
          <w:b/>
          <w:bCs/>
          <w:sz w:val="24"/>
        </w:rPr>
        <w:t>:</w:t>
      </w:r>
    </w:p>
    <w:p w14:paraId="23EE5E37">
      <w:pPr>
        <w:spacing w:line="360" w:lineRule="auto"/>
        <w:ind w:firstLine="422" w:firstLineChars="176"/>
        <w:rPr>
          <w:rFonts w:hint="eastAsia" w:ascii="宋体" w:hAnsi="宋体"/>
          <w:sz w:val="24"/>
        </w:rPr>
      </w:pPr>
      <w:r>
        <w:rPr>
          <w:rFonts w:hint="eastAsia" w:ascii="宋体" w:hAnsi="宋体" w:cs="仿宋"/>
          <w:sz w:val="24"/>
        </w:rPr>
        <w:t>标项名称</w:t>
      </w:r>
      <w:r>
        <w:rPr>
          <w:rFonts w:ascii="宋体" w:hAnsi="宋体" w:cs="仿宋"/>
          <w:sz w:val="24"/>
        </w:rPr>
        <w:t xml:space="preserve">: </w:t>
      </w:r>
      <w:r>
        <w:rPr>
          <w:rFonts w:hint="eastAsia" w:ascii="宋体" w:hAnsi="宋体" w:cs="宋体"/>
          <w:sz w:val="24"/>
          <w:lang w:eastAsia="zh-CN"/>
        </w:rPr>
        <w:t>杭州市临平区星华实验学校2025年教职工暑期疗休养项目（二次）</w:t>
      </w:r>
      <w:r>
        <w:rPr>
          <w:rFonts w:hint="eastAsia" w:ascii="宋体" w:hAnsi="宋体" w:cs="仿宋"/>
          <w:sz w:val="24"/>
        </w:rPr>
        <w:t>标项一</w:t>
      </w:r>
    </w:p>
    <w:p w14:paraId="4051B7A7">
      <w:pPr>
        <w:spacing w:line="360" w:lineRule="auto"/>
        <w:ind w:firstLine="422" w:firstLineChars="176"/>
        <w:rPr>
          <w:rFonts w:hint="eastAsia" w:ascii="宋体" w:hAnsi="宋体" w:cs="仿宋"/>
          <w:sz w:val="24"/>
        </w:rPr>
      </w:pPr>
      <w:r>
        <w:rPr>
          <w:rFonts w:hint="eastAsia" w:ascii="宋体" w:hAnsi="宋体" w:cs="仿宋"/>
          <w:sz w:val="24"/>
        </w:rPr>
        <w:t>数量</w:t>
      </w:r>
      <w:r>
        <w:rPr>
          <w:rFonts w:ascii="宋体" w:hAnsi="宋体" w:cs="仿宋"/>
          <w:sz w:val="24"/>
        </w:rPr>
        <w:t xml:space="preserve">: 1  </w:t>
      </w:r>
    </w:p>
    <w:p w14:paraId="25B9C1F0">
      <w:pPr>
        <w:spacing w:line="360" w:lineRule="auto"/>
        <w:ind w:firstLine="422" w:firstLineChars="176"/>
        <w:rPr>
          <w:rFonts w:hint="eastAsia" w:ascii="宋体" w:hAnsi="宋体" w:cs="仿宋"/>
          <w:sz w:val="24"/>
        </w:rPr>
      </w:pPr>
      <w:r>
        <w:rPr>
          <w:rFonts w:hint="eastAsia" w:ascii="宋体" w:hAnsi="宋体" w:cs="仿宋"/>
          <w:sz w:val="24"/>
        </w:rPr>
        <w:t>预算金额（元）:34700</w:t>
      </w:r>
    </w:p>
    <w:p w14:paraId="7FBB8876">
      <w:pPr>
        <w:spacing w:line="360" w:lineRule="auto"/>
        <w:ind w:firstLine="422" w:firstLineChars="176"/>
        <w:rPr>
          <w:rFonts w:hint="eastAsia" w:ascii="宋体" w:hAnsi="宋体" w:cs="仿宋"/>
          <w:sz w:val="24"/>
        </w:rPr>
      </w:pPr>
      <w:r>
        <w:rPr>
          <w:rFonts w:hint="eastAsia" w:ascii="宋体" w:hAnsi="宋体" w:cs="仿宋"/>
          <w:sz w:val="24"/>
        </w:rPr>
        <w:t>最高限价（元）：33000</w:t>
      </w:r>
    </w:p>
    <w:p w14:paraId="21226D68">
      <w:pPr>
        <w:spacing w:line="360" w:lineRule="auto"/>
        <w:ind w:firstLine="424" w:firstLineChars="176"/>
        <w:rPr>
          <w:rFonts w:hint="eastAsia" w:ascii="宋体" w:hAnsi="宋体" w:cs="仿宋"/>
          <w:b/>
          <w:bCs/>
          <w:sz w:val="24"/>
        </w:rPr>
      </w:pPr>
      <w:r>
        <w:rPr>
          <w:rFonts w:hint="eastAsia" w:ascii="宋体" w:hAnsi="宋体" w:cs="仿宋"/>
          <w:b/>
          <w:bCs/>
          <w:sz w:val="24"/>
        </w:rPr>
        <w:t>标项二</w:t>
      </w:r>
      <w:r>
        <w:rPr>
          <w:rFonts w:ascii="宋体" w:hAnsi="宋体" w:cs="仿宋"/>
          <w:b/>
          <w:bCs/>
          <w:sz w:val="24"/>
        </w:rPr>
        <w:t>:</w:t>
      </w:r>
    </w:p>
    <w:p w14:paraId="0209A3B0">
      <w:pPr>
        <w:spacing w:line="360" w:lineRule="auto"/>
        <w:ind w:firstLine="422" w:firstLineChars="176"/>
        <w:rPr>
          <w:rFonts w:hint="eastAsia" w:ascii="宋体" w:hAnsi="宋体"/>
          <w:sz w:val="24"/>
        </w:rPr>
      </w:pPr>
      <w:r>
        <w:rPr>
          <w:rFonts w:hint="eastAsia" w:ascii="宋体" w:hAnsi="宋体" w:cs="仿宋"/>
          <w:sz w:val="24"/>
        </w:rPr>
        <w:t>标项名称</w:t>
      </w:r>
      <w:r>
        <w:rPr>
          <w:rFonts w:ascii="宋体" w:hAnsi="宋体" w:cs="仿宋"/>
          <w:sz w:val="24"/>
        </w:rPr>
        <w:t xml:space="preserve">: </w:t>
      </w:r>
      <w:r>
        <w:rPr>
          <w:rFonts w:hint="eastAsia" w:ascii="宋体" w:hAnsi="宋体" w:cs="宋体"/>
          <w:sz w:val="24"/>
          <w:lang w:eastAsia="zh-CN"/>
        </w:rPr>
        <w:t>杭州市临平区星华实验学校2025年教职工暑期疗休养项目（二次）</w:t>
      </w:r>
      <w:r>
        <w:rPr>
          <w:rFonts w:hint="eastAsia" w:ascii="宋体" w:hAnsi="宋体" w:cs="仿宋"/>
          <w:sz w:val="24"/>
        </w:rPr>
        <w:t>标项二</w:t>
      </w:r>
    </w:p>
    <w:p w14:paraId="5E585378">
      <w:pPr>
        <w:spacing w:line="360" w:lineRule="auto"/>
        <w:ind w:firstLine="422" w:firstLineChars="176"/>
        <w:rPr>
          <w:rFonts w:hint="eastAsia" w:ascii="宋体" w:hAnsi="宋体" w:cs="仿宋"/>
          <w:sz w:val="24"/>
        </w:rPr>
      </w:pPr>
      <w:r>
        <w:rPr>
          <w:rFonts w:hint="eastAsia" w:ascii="宋体" w:hAnsi="宋体" w:cs="仿宋"/>
          <w:sz w:val="24"/>
        </w:rPr>
        <w:t>数量</w:t>
      </w:r>
      <w:r>
        <w:rPr>
          <w:rFonts w:ascii="宋体" w:hAnsi="宋体" w:cs="仿宋"/>
          <w:sz w:val="24"/>
        </w:rPr>
        <w:t xml:space="preserve">: 1  </w:t>
      </w:r>
    </w:p>
    <w:p w14:paraId="290A73D7">
      <w:pPr>
        <w:spacing w:line="360" w:lineRule="auto"/>
        <w:ind w:firstLine="422" w:firstLineChars="176"/>
        <w:rPr>
          <w:rFonts w:hint="eastAsia" w:ascii="宋体" w:hAnsi="宋体" w:cs="仿宋"/>
          <w:sz w:val="24"/>
        </w:rPr>
      </w:pPr>
      <w:r>
        <w:rPr>
          <w:rFonts w:hint="eastAsia" w:ascii="宋体" w:hAnsi="宋体" w:cs="仿宋"/>
          <w:sz w:val="24"/>
        </w:rPr>
        <w:t>预算金额（元）:210000</w:t>
      </w:r>
    </w:p>
    <w:p w14:paraId="39CF8B1D">
      <w:pPr>
        <w:spacing w:line="360" w:lineRule="auto"/>
        <w:ind w:firstLine="422" w:firstLineChars="176"/>
        <w:rPr>
          <w:rFonts w:hint="eastAsia" w:ascii="宋体" w:hAnsi="宋体"/>
        </w:rPr>
      </w:pPr>
      <w:r>
        <w:rPr>
          <w:rFonts w:hint="eastAsia" w:ascii="宋体" w:hAnsi="宋体" w:cs="仿宋"/>
          <w:sz w:val="24"/>
        </w:rPr>
        <w:t>最高限价（元）：210000</w:t>
      </w:r>
    </w:p>
    <w:p w14:paraId="1EFB7344">
      <w:pPr>
        <w:spacing w:line="360" w:lineRule="auto"/>
        <w:ind w:firstLine="424" w:firstLineChars="176"/>
        <w:rPr>
          <w:rFonts w:hint="eastAsia" w:ascii="宋体" w:hAnsi="宋体" w:cs="仿宋"/>
          <w:b/>
          <w:bCs/>
          <w:sz w:val="24"/>
        </w:rPr>
      </w:pPr>
      <w:r>
        <w:rPr>
          <w:rFonts w:hint="eastAsia" w:ascii="宋体" w:hAnsi="宋体" w:cs="仿宋"/>
          <w:b/>
          <w:bCs/>
          <w:sz w:val="24"/>
        </w:rPr>
        <w:t>标项三</w:t>
      </w:r>
      <w:r>
        <w:rPr>
          <w:rFonts w:ascii="宋体" w:hAnsi="宋体" w:cs="仿宋"/>
          <w:b/>
          <w:bCs/>
          <w:sz w:val="24"/>
        </w:rPr>
        <w:t>:</w:t>
      </w:r>
    </w:p>
    <w:p w14:paraId="13BBC900">
      <w:pPr>
        <w:spacing w:line="360" w:lineRule="auto"/>
        <w:ind w:firstLine="422" w:firstLineChars="176"/>
        <w:rPr>
          <w:rFonts w:hint="eastAsia" w:ascii="宋体" w:hAnsi="宋体"/>
          <w:sz w:val="24"/>
        </w:rPr>
      </w:pPr>
      <w:r>
        <w:rPr>
          <w:rFonts w:hint="eastAsia" w:ascii="宋体" w:hAnsi="宋体" w:cs="仿宋"/>
          <w:sz w:val="24"/>
        </w:rPr>
        <w:t>标项名称</w:t>
      </w:r>
      <w:r>
        <w:rPr>
          <w:rFonts w:ascii="宋体" w:hAnsi="宋体" w:cs="仿宋"/>
          <w:sz w:val="24"/>
        </w:rPr>
        <w:t xml:space="preserve">: </w:t>
      </w:r>
      <w:r>
        <w:rPr>
          <w:rFonts w:hint="eastAsia" w:ascii="宋体" w:hAnsi="宋体" w:cs="宋体"/>
          <w:sz w:val="24"/>
          <w:lang w:eastAsia="zh-CN"/>
        </w:rPr>
        <w:t>杭州市临平区星华实验学校2025年教职工暑期疗休养项目（二次）</w:t>
      </w:r>
      <w:r>
        <w:rPr>
          <w:rFonts w:hint="eastAsia" w:ascii="宋体" w:hAnsi="宋体" w:cs="仿宋"/>
          <w:sz w:val="24"/>
        </w:rPr>
        <w:t>标项三</w:t>
      </w:r>
    </w:p>
    <w:p w14:paraId="09E60EF6">
      <w:pPr>
        <w:spacing w:line="360" w:lineRule="auto"/>
        <w:ind w:firstLine="422" w:firstLineChars="176"/>
        <w:rPr>
          <w:rFonts w:hint="eastAsia" w:ascii="宋体" w:hAnsi="宋体" w:cs="仿宋"/>
          <w:sz w:val="24"/>
        </w:rPr>
      </w:pPr>
      <w:r>
        <w:rPr>
          <w:rFonts w:hint="eastAsia" w:ascii="宋体" w:hAnsi="宋体" w:cs="仿宋"/>
          <w:sz w:val="24"/>
        </w:rPr>
        <w:t>数量</w:t>
      </w:r>
      <w:r>
        <w:rPr>
          <w:rFonts w:ascii="宋体" w:hAnsi="宋体" w:cs="仿宋"/>
          <w:sz w:val="24"/>
        </w:rPr>
        <w:t xml:space="preserve">: 1  </w:t>
      </w:r>
    </w:p>
    <w:p w14:paraId="119676C3">
      <w:pPr>
        <w:spacing w:line="360" w:lineRule="auto"/>
        <w:ind w:firstLine="422" w:firstLineChars="176"/>
        <w:rPr>
          <w:rFonts w:hint="eastAsia" w:ascii="宋体" w:hAnsi="宋体" w:cs="仿宋"/>
          <w:sz w:val="24"/>
        </w:rPr>
      </w:pPr>
      <w:r>
        <w:rPr>
          <w:rFonts w:hint="eastAsia" w:ascii="宋体" w:hAnsi="宋体" w:cs="仿宋"/>
          <w:sz w:val="24"/>
        </w:rPr>
        <w:t>预算金额（元）:504300</w:t>
      </w:r>
    </w:p>
    <w:p w14:paraId="0D324C1C">
      <w:pPr>
        <w:spacing w:line="360" w:lineRule="auto"/>
        <w:ind w:firstLine="422" w:firstLineChars="176"/>
        <w:rPr>
          <w:rFonts w:hint="eastAsia" w:ascii="宋体" w:hAnsi="宋体" w:cs="仿宋"/>
          <w:sz w:val="24"/>
        </w:rPr>
      </w:pPr>
      <w:r>
        <w:rPr>
          <w:rFonts w:hint="eastAsia" w:ascii="宋体" w:hAnsi="宋体" w:cs="仿宋"/>
          <w:sz w:val="24"/>
        </w:rPr>
        <w:t>最高限价（元）：503000</w:t>
      </w:r>
    </w:p>
    <w:p w14:paraId="1BE9862D">
      <w:pPr>
        <w:spacing w:line="360" w:lineRule="auto"/>
        <w:ind w:firstLine="482" w:firstLineChars="200"/>
        <w:rPr>
          <w:rFonts w:hint="eastAsia" w:ascii="宋体" w:hAnsi="宋体" w:cs="宋体"/>
          <w:b/>
          <w:sz w:val="24"/>
        </w:rPr>
      </w:pPr>
      <w:r>
        <w:rPr>
          <w:rFonts w:hint="eastAsia" w:ascii="宋体" w:hAnsi="宋体" w:cs="宋体"/>
          <w:b/>
          <w:sz w:val="24"/>
        </w:rPr>
        <w:t>合同履约期限：详见招标文件第三部分采购需求</w:t>
      </w:r>
    </w:p>
    <w:p w14:paraId="79FE967A">
      <w:pPr>
        <w:spacing w:line="360" w:lineRule="auto"/>
        <w:ind w:firstLine="482" w:firstLineChars="200"/>
        <w:rPr>
          <w:rFonts w:hint="eastAsia" w:ascii="宋体" w:hAnsi="宋体" w:cs="宋体"/>
          <w:b/>
          <w:sz w:val="24"/>
        </w:rPr>
      </w:pPr>
      <w:r>
        <w:rPr>
          <w:rFonts w:hint="eastAsia" w:ascii="宋体" w:hAnsi="宋体" w:cs="宋体"/>
          <w:b/>
          <w:sz w:val="24"/>
        </w:rPr>
        <w:t>本项目接受联合体投标：</w:t>
      </w:r>
      <w:sdt>
        <w:sdtPr>
          <w:rPr>
            <w:rFonts w:hint="eastAsia" w:ascii="宋体" w:hAnsi="宋体" w:cs="宋体"/>
            <w:b/>
            <w:sz w:val="24"/>
          </w:rPr>
          <w:id w:val="2035453831"/>
          <w14:checkbox>
            <w14:checked w14:val="1"/>
            <w14:checkedState w14:val="00FE" w14:font="Wingdings"/>
            <w14:uncheckedState w14:val="2610" w14:font="MS Gothic"/>
          </w14:checkbox>
        </w:sdtPr>
        <w:sdtEndPr>
          <w:rPr>
            <w:rFonts w:hint="eastAsia" w:ascii="宋体" w:hAnsi="宋体" w:cs="宋体"/>
            <w:b/>
            <w:sz w:val="24"/>
          </w:rPr>
        </w:sdtEndPr>
        <w:sdtContent>
          <w:r>
            <w:rPr>
              <w:rFonts w:hint="eastAsia" w:ascii="宋体" w:hAnsi="宋体" w:cs="宋体"/>
              <w:b/>
              <w:sz w:val="24"/>
            </w:rPr>
            <w:sym w:font="Wingdings" w:char="F0FE"/>
          </w:r>
        </w:sdtContent>
      </w:sdt>
      <w:r>
        <w:rPr>
          <w:rFonts w:hint="eastAsia" w:ascii="宋体" w:hAnsi="宋体" w:cs="宋体"/>
          <w:b/>
          <w:sz w:val="24"/>
        </w:rPr>
        <w:t>是；</w:t>
      </w:r>
      <w:sdt>
        <w:sdtPr>
          <w:rPr>
            <w:rFonts w:hint="eastAsia" w:ascii="宋体" w:hAnsi="宋体" w:cs="宋体"/>
            <w:b/>
            <w:sz w:val="24"/>
          </w:rPr>
          <w:id w:val="-1"/>
          <w14:checkbox>
            <w14:checked w14:val="0"/>
            <w14:checkedState w14:val="00FE" w14:font="Wingdings"/>
            <w14:uncheckedState w14:val="2610" w14:font="MS Gothic"/>
          </w14:checkbox>
        </w:sdtPr>
        <w:sdtEndPr>
          <w:rPr>
            <w:rFonts w:hint="eastAsia" w:ascii="宋体" w:hAnsi="宋体" w:cs="宋体"/>
            <w:b/>
            <w:sz w:val="24"/>
          </w:rPr>
        </w:sdtEndPr>
        <w:sdtContent>
          <w:r>
            <w:rPr>
              <w:rFonts w:hint="eastAsia" w:ascii="宋体" w:hAnsi="宋体" w:cs="宋体"/>
              <w:b/>
              <w:sz w:val="24"/>
            </w:rPr>
            <w:t>☐</w:t>
          </w:r>
        </w:sdtContent>
      </w:sdt>
      <w:r>
        <w:rPr>
          <w:rFonts w:hint="eastAsia" w:ascii="宋体" w:hAnsi="宋体" w:cs="宋体"/>
          <w:b/>
          <w:sz w:val="24"/>
        </w:rPr>
        <w:t>否。</w:t>
      </w:r>
    </w:p>
    <w:p w14:paraId="607EBF42">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D6F4C51">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643A472">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C540B71">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38B4E5D5">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69807F8F">
      <w:pPr>
        <w:spacing w:line="360" w:lineRule="auto"/>
        <w:ind w:firstLine="480" w:firstLineChars="200"/>
        <w:rPr>
          <w:rFonts w:hint="eastAsia" w:ascii="宋体" w:hAnsi="宋体" w:cs="宋体"/>
          <w:sz w:val="24"/>
        </w:rPr>
      </w:pPr>
      <w:sdt>
        <w:sdtPr>
          <w:rPr>
            <w:rFonts w:hint="eastAsia" w:ascii="宋体" w:hAnsi="宋体" w:cs="宋体"/>
            <w:kern w:val="0"/>
            <w:sz w:val="24"/>
          </w:rPr>
          <w:id w:val="9571456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49BBAFDD">
      <w:pPr>
        <w:spacing w:line="360" w:lineRule="auto"/>
        <w:ind w:firstLine="897" w:firstLineChars="374"/>
        <w:rPr>
          <w:rFonts w:hint="eastAsia" w:ascii="宋体" w:hAnsi="宋体" w:cs="宋体"/>
          <w:sz w:val="24"/>
        </w:rPr>
      </w:pPr>
      <w:sdt>
        <w:sdtPr>
          <w:rPr>
            <w:rFonts w:hint="eastAsia" w:ascii="宋体" w:hAnsi="宋体" w:cs="宋体"/>
            <w:kern w:val="0"/>
            <w:sz w:val="24"/>
          </w:rPr>
          <w:id w:val="35430367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服务全部由符合政策要求的中小企业制造，提供中小企业声明函；</w:t>
      </w:r>
    </w:p>
    <w:p w14:paraId="7C1A8CD9">
      <w:pPr>
        <w:spacing w:line="360" w:lineRule="auto"/>
        <w:ind w:firstLine="897" w:firstLineChars="374"/>
        <w:rPr>
          <w:rFonts w:hint="eastAsia" w:ascii="宋体" w:hAnsi="宋体" w:cs="宋体"/>
          <w:sz w:val="24"/>
        </w:rPr>
      </w:pPr>
      <w:sdt>
        <w:sdtPr>
          <w:rPr>
            <w:rFonts w:hint="eastAsia" w:ascii="宋体" w:hAnsi="宋体" w:cs="宋体"/>
            <w:kern w:val="0"/>
            <w:sz w:val="24"/>
          </w:rPr>
          <w:id w:val="31349175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服务全部由符合政策要求的小微企业制造，提供中小企业声明函；</w:t>
      </w:r>
    </w:p>
    <w:p w14:paraId="688970F6">
      <w:pPr>
        <w:spacing w:line="360" w:lineRule="auto"/>
        <w:ind w:firstLine="480" w:firstLineChars="200"/>
        <w:rPr>
          <w:rFonts w:hint="eastAsia" w:ascii="宋体" w:hAnsi="宋体" w:cs="宋体"/>
          <w:sz w:val="24"/>
        </w:rPr>
      </w:pPr>
      <w:sdt>
        <w:sdtPr>
          <w:rPr>
            <w:rFonts w:hint="eastAsia" w:ascii="宋体" w:hAnsi="宋体" w:cs="宋体"/>
            <w:kern w:val="0"/>
            <w:sz w:val="24"/>
          </w:rPr>
          <w:id w:val="6485672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3960E126">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9A5C612">
      <w:pPr>
        <w:snapToGrid w:val="0"/>
        <w:spacing w:line="360" w:lineRule="auto"/>
        <w:ind w:firstLine="480" w:firstLineChars="200"/>
        <w:rPr>
          <w:rFonts w:hint="eastAsia" w:ascii="宋体" w:hAnsi="宋体" w:cs="宋体"/>
          <w:sz w:val="24"/>
        </w:rPr>
      </w:pPr>
      <w:r>
        <w:rPr>
          <w:rFonts w:hint="eastAsia" w:ascii="宋体" w:hAnsi="宋体" w:cs="宋体"/>
          <w:sz w:val="24"/>
        </w:rPr>
        <w:t>4.本项目的特定资格要求：</w:t>
      </w:r>
      <w:r>
        <w:rPr>
          <w:rFonts w:hint="eastAsia" w:ascii="宋体" w:hAnsi="宋体" w:cs="宋体"/>
          <w:b/>
          <w:bCs/>
          <w:color w:val="000000" w:themeColor="text1"/>
          <w:sz w:val="24"/>
          <w14:textFill>
            <w14:solidFill>
              <w14:schemeClr w14:val="tx1"/>
            </w14:solidFill>
          </w14:textFill>
        </w:rPr>
        <w:t>具备《旅行社业务经营许可证》</w:t>
      </w:r>
    </w:p>
    <w:p w14:paraId="39356728">
      <w:pPr>
        <w:snapToGrid w:val="0"/>
        <w:spacing w:line="360" w:lineRule="auto"/>
        <w:ind w:firstLine="480" w:firstLineChars="200"/>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6D4BE8">
      <w:pPr>
        <w:spacing w:line="360" w:lineRule="auto"/>
        <w:rPr>
          <w:rFonts w:hint="eastAsia" w:ascii="宋体" w:hAnsi="宋体" w:cs="宋体"/>
          <w:b/>
          <w:sz w:val="24"/>
        </w:rPr>
      </w:pPr>
      <w:r>
        <w:rPr>
          <w:rFonts w:hint="eastAsia" w:ascii="宋体" w:hAnsi="宋体" w:cs="宋体"/>
          <w:b/>
          <w:sz w:val="24"/>
        </w:rPr>
        <w:t xml:space="preserve">三、获取招标文件 </w:t>
      </w:r>
    </w:p>
    <w:p w14:paraId="004F4F68">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 xml:space="preserve">2025年 </w:t>
      </w:r>
      <w:r>
        <w:rPr>
          <w:rFonts w:hint="eastAsia" w:ascii="宋体" w:hAnsi="宋体" w:cs="宋体"/>
          <w:sz w:val="24"/>
          <w:u w:val="single"/>
          <w:lang w:val="en-US" w:eastAsia="zh-CN"/>
        </w:rPr>
        <w:t>7</w:t>
      </w:r>
      <w:r>
        <w:rPr>
          <w:rFonts w:hint="eastAsia" w:ascii="宋体" w:hAnsi="宋体" w:cs="宋体"/>
          <w:sz w:val="24"/>
          <w:u w:val="single"/>
        </w:rPr>
        <w:t xml:space="preserve"> 月 </w:t>
      </w:r>
      <w:r>
        <w:rPr>
          <w:rFonts w:hint="eastAsia" w:ascii="宋体" w:hAnsi="宋体" w:cs="宋体"/>
          <w:sz w:val="24"/>
          <w:u w:val="single"/>
          <w:lang w:val="en-US" w:eastAsia="zh-CN"/>
        </w:rPr>
        <w:t xml:space="preserve">24 </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DC101EE">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DC78EF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3F79350">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D08E1FE">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3D42CCC9">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日14点</w:t>
      </w:r>
      <w:r>
        <w:rPr>
          <w:rFonts w:hint="eastAsia" w:ascii="宋体" w:hAnsi="宋体" w:cs="宋体"/>
          <w:sz w:val="24"/>
          <w:u w:val="single"/>
          <w:lang w:val="en-US" w:eastAsia="zh-CN"/>
        </w:rPr>
        <w:t>3</w:t>
      </w:r>
      <w:bookmarkStart w:id="520" w:name="_GoBack"/>
      <w:bookmarkEnd w:id="520"/>
      <w:r>
        <w:rPr>
          <w:rFonts w:hint="eastAsia" w:ascii="宋体" w:hAnsi="宋体" w:cs="宋体"/>
          <w:sz w:val="24"/>
          <w:u w:val="single"/>
        </w:rPr>
        <w:t>0分00秒</w:t>
      </w:r>
      <w:r>
        <w:rPr>
          <w:rFonts w:hint="eastAsia" w:ascii="宋体" w:hAnsi="宋体" w:cs="宋体"/>
          <w:sz w:val="24"/>
        </w:rPr>
        <w:t>（北京时间）</w:t>
      </w:r>
    </w:p>
    <w:p w14:paraId="77D3A54D">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94BE38F">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日14点</w:t>
      </w:r>
      <w:r>
        <w:rPr>
          <w:rFonts w:hint="eastAsia" w:ascii="宋体" w:hAnsi="宋体" w:cs="宋体"/>
          <w:sz w:val="24"/>
          <w:u w:val="single"/>
          <w:lang w:val="en-US" w:eastAsia="zh-CN"/>
        </w:rPr>
        <w:t>3</w:t>
      </w:r>
      <w:r>
        <w:rPr>
          <w:rFonts w:hint="eastAsia" w:ascii="宋体" w:hAnsi="宋体" w:cs="宋体"/>
          <w:sz w:val="24"/>
          <w:u w:val="single"/>
        </w:rPr>
        <w:t>0分00秒</w:t>
      </w:r>
    </w:p>
    <w:p w14:paraId="21F66F59">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31E8847">
      <w:pPr>
        <w:spacing w:line="360" w:lineRule="auto"/>
        <w:rPr>
          <w:rFonts w:hint="eastAsia" w:ascii="宋体" w:hAnsi="宋体" w:cs="宋体"/>
          <w:sz w:val="24"/>
        </w:rPr>
      </w:pPr>
      <w:r>
        <w:rPr>
          <w:rFonts w:hint="eastAsia" w:ascii="宋体" w:hAnsi="宋体" w:cs="宋体"/>
          <w:b/>
          <w:sz w:val="24"/>
        </w:rPr>
        <w:t xml:space="preserve">五、公告期限 </w:t>
      </w:r>
    </w:p>
    <w:p w14:paraId="6E3CADC6">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6A55B7CF">
      <w:pPr>
        <w:spacing w:line="360" w:lineRule="auto"/>
        <w:rPr>
          <w:rFonts w:hint="eastAsia" w:ascii="宋体" w:hAnsi="宋体" w:cs="宋体"/>
          <w:b/>
          <w:sz w:val="24"/>
        </w:rPr>
      </w:pPr>
      <w:r>
        <w:rPr>
          <w:rFonts w:hint="eastAsia" w:ascii="宋体" w:hAnsi="宋体" w:cs="宋体"/>
          <w:b/>
          <w:sz w:val="24"/>
        </w:rPr>
        <w:t>六、其他补充事宜</w:t>
      </w:r>
    </w:p>
    <w:p w14:paraId="12C3FDD8">
      <w:pPr>
        <w:spacing w:line="360" w:lineRule="auto"/>
        <w:ind w:firstLine="480" w:firstLineChars="200"/>
        <w:rPr>
          <w:rFonts w:hint="eastAsia" w:ascii="宋体" w:hAnsi="宋体" w:cs="宋体"/>
          <w:sz w:val="24"/>
        </w:rPr>
      </w:pPr>
      <w:r>
        <w:rPr>
          <w:rFonts w:hint="eastAsia" w:ascii="宋体" w:hAnsi="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E96F46F">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138B4C">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8A4A80">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CF8368">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5EBECDAD">
      <w:pPr>
        <w:spacing w:line="360" w:lineRule="auto"/>
        <w:rPr>
          <w:rFonts w:hint="eastAsia" w:ascii="宋体" w:hAnsi="宋体" w:cs="宋体"/>
          <w:sz w:val="24"/>
        </w:rPr>
      </w:pPr>
      <w:r>
        <w:rPr>
          <w:rFonts w:hint="eastAsia" w:ascii="宋体" w:hAnsi="宋体" w:cs="宋体"/>
          <w:sz w:val="24"/>
        </w:rPr>
        <w:t xml:space="preserve">    1.采购人信息</w:t>
      </w:r>
    </w:p>
    <w:p w14:paraId="56DB516E">
      <w:pPr>
        <w:spacing w:line="360" w:lineRule="auto"/>
        <w:rPr>
          <w:rFonts w:hint="eastAsia" w:ascii="宋体" w:hAnsi="宋体" w:cs="宋体"/>
          <w:sz w:val="24"/>
        </w:rPr>
      </w:pPr>
      <w:r>
        <w:rPr>
          <w:rFonts w:hint="eastAsia" w:ascii="宋体" w:hAnsi="宋体" w:cs="宋体"/>
          <w:sz w:val="24"/>
        </w:rPr>
        <w:t xml:space="preserve">    名    称：杭州市临平区星华实验学校</w:t>
      </w:r>
    </w:p>
    <w:p w14:paraId="76FD78B3">
      <w:pPr>
        <w:spacing w:line="360" w:lineRule="auto"/>
        <w:ind w:firstLine="567"/>
        <w:rPr>
          <w:rFonts w:hint="eastAsia" w:ascii="宋体" w:hAnsi="宋体" w:cs="宋体"/>
          <w:sz w:val="24"/>
        </w:rPr>
      </w:pPr>
      <w:r>
        <w:rPr>
          <w:rFonts w:hint="eastAsia" w:ascii="宋体" w:hAnsi="宋体" w:cs="宋体"/>
          <w:sz w:val="24"/>
        </w:rPr>
        <w:t xml:space="preserve">地    址：临平区星桥街道临丁路66号    </w:t>
      </w:r>
    </w:p>
    <w:p w14:paraId="2407562A">
      <w:pPr>
        <w:spacing w:line="360" w:lineRule="auto"/>
        <w:ind w:firstLine="567"/>
        <w:rPr>
          <w:rFonts w:hint="eastAsia" w:ascii="宋体" w:hAnsi="宋体" w:cs="宋体"/>
          <w:sz w:val="24"/>
        </w:rPr>
      </w:pPr>
      <w:r>
        <w:rPr>
          <w:rFonts w:hint="eastAsia" w:ascii="宋体" w:hAnsi="宋体" w:cs="宋体"/>
          <w:sz w:val="24"/>
        </w:rPr>
        <w:t>传    真： /</w:t>
      </w:r>
    </w:p>
    <w:p w14:paraId="14435B60">
      <w:pPr>
        <w:spacing w:line="360" w:lineRule="auto"/>
        <w:ind w:firstLine="567"/>
        <w:rPr>
          <w:rFonts w:hint="eastAsia" w:ascii="宋体" w:hAnsi="宋体" w:cs="宋体"/>
          <w:sz w:val="24"/>
        </w:rPr>
      </w:pPr>
      <w:r>
        <w:rPr>
          <w:rFonts w:hint="eastAsia" w:ascii="宋体" w:hAnsi="宋体" w:cs="宋体"/>
          <w:sz w:val="24"/>
        </w:rPr>
        <w:t xml:space="preserve">项目联系人（询问）：唐老师  </w:t>
      </w:r>
    </w:p>
    <w:p w14:paraId="7C995EBD">
      <w:pPr>
        <w:spacing w:line="360" w:lineRule="auto"/>
        <w:ind w:firstLine="567"/>
        <w:rPr>
          <w:rFonts w:hint="eastAsia" w:ascii="宋体" w:hAnsi="宋体" w:cs="宋体"/>
          <w:sz w:val="24"/>
        </w:rPr>
      </w:pPr>
      <w:r>
        <w:rPr>
          <w:rFonts w:hint="eastAsia" w:ascii="宋体" w:hAnsi="宋体" w:cs="宋体"/>
          <w:sz w:val="24"/>
        </w:rPr>
        <w:t>项目联系方式（询问）：</w:t>
      </w:r>
      <w:r>
        <w:rPr>
          <w:rFonts w:ascii="宋体" w:hAnsi="宋体" w:cs="宋体"/>
          <w:sz w:val="24"/>
        </w:rPr>
        <w:t>0571-86263969</w:t>
      </w:r>
    </w:p>
    <w:p w14:paraId="022B017D">
      <w:pPr>
        <w:spacing w:line="360" w:lineRule="auto"/>
        <w:ind w:firstLine="422"/>
        <w:rPr>
          <w:rFonts w:hint="eastAsia" w:ascii="宋体" w:hAnsi="宋体" w:cs="宋体"/>
          <w:sz w:val="24"/>
        </w:rPr>
      </w:pPr>
      <w:r>
        <w:rPr>
          <w:rFonts w:hint="eastAsia" w:ascii="宋体" w:hAnsi="宋体" w:cs="宋体"/>
          <w:sz w:val="24"/>
        </w:rPr>
        <w:t xml:space="preserve">质疑联系人：唐可 </w:t>
      </w:r>
    </w:p>
    <w:p w14:paraId="09101B16">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质疑联系方式：</w:t>
      </w:r>
      <w:r>
        <w:rPr>
          <w:rFonts w:hint="eastAsia" w:ascii="宋体" w:hAnsi="宋体" w:cs="宋体"/>
          <w:sz w:val="24"/>
          <w:lang w:val="en-US" w:eastAsia="zh-CN"/>
        </w:rPr>
        <w:t>15988871978</w:t>
      </w:r>
    </w:p>
    <w:p w14:paraId="48782879">
      <w:pPr>
        <w:spacing w:line="360" w:lineRule="auto"/>
        <w:rPr>
          <w:rFonts w:hint="eastAsia" w:ascii="宋体" w:hAnsi="宋体" w:cs="宋体"/>
          <w:sz w:val="24"/>
        </w:rPr>
      </w:pPr>
      <w:r>
        <w:rPr>
          <w:rFonts w:hint="eastAsia" w:ascii="宋体" w:hAnsi="宋体" w:cs="宋体"/>
          <w:sz w:val="24"/>
        </w:rPr>
        <w:t xml:space="preserve">    2.采购代理机构信息            </w:t>
      </w:r>
    </w:p>
    <w:p w14:paraId="640D83AB">
      <w:pPr>
        <w:spacing w:line="360" w:lineRule="auto"/>
        <w:ind w:firstLine="283"/>
        <w:rPr>
          <w:rFonts w:hint="eastAsia" w:ascii="宋体" w:hAnsi="宋体" w:cs="宋体"/>
          <w:sz w:val="24"/>
        </w:rPr>
      </w:pPr>
      <w:r>
        <w:rPr>
          <w:rFonts w:hint="eastAsia" w:ascii="宋体" w:hAnsi="宋体" w:cs="宋体"/>
          <w:sz w:val="24"/>
        </w:rPr>
        <w:t>名    称：浙江中达工程造价事务所有限公司</w:t>
      </w:r>
    </w:p>
    <w:p w14:paraId="603D65DB">
      <w:pPr>
        <w:spacing w:line="360" w:lineRule="auto"/>
        <w:ind w:firstLine="283"/>
        <w:rPr>
          <w:rFonts w:hint="eastAsia" w:ascii="宋体" w:hAnsi="宋体" w:cs="宋体"/>
          <w:sz w:val="24"/>
        </w:rPr>
      </w:pPr>
      <w:r>
        <w:rPr>
          <w:rFonts w:hint="eastAsia" w:ascii="宋体" w:hAnsi="宋体" w:cs="宋体"/>
          <w:sz w:val="24"/>
        </w:rPr>
        <w:t>地    址：浙江省杭州市临平区星桥街道星桥北路64号1幢1102室</w:t>
      </w:r>
    </w:p>
    <w:p w14:paraId="5536A530">
      <w:pPr>
        <w:spacing w:line="360" w:lineRule="auto"/>
        <w:ind w:firstLine="283"/>
        <w:rPr>
          <w:rFonts w:hint="eastAsia" w:ascii="宋体" w:hAnsi="宋体" w:cs="宋体"/>
          <w:sz w:val="24"/>
        </w:rPr>
      </w:pPr>
      <w:r>
        <w:rPr>
          <w:rFonts w:hint="eastAsia" w:ascii="宋体" w:hAnsi="宋体" w:cs="宋体"/>
          <w:sz w:val="24"/>
        </w:rPr>
        <w:t xml:space="preserve">传    真： </w:t>
      </w:r>
      <w:r>
        <w:rPr>
          <w:rFonts w:ascii="宋体" w:hAnsi="宋体" w:cs="宋体"/>
          <w:sz w:val="24"/>
        </w:rPr>
        <w:t>/</w:t>
      </w:r>
    </w:p>
    <w:p w14:paraId="057DDEEF">
      <w:pPr>
        <w:spacing w:line="360" w:lineRule="auto"/>
        <w:ind w:firstLine="283"/>
        <w:rPr>
          <w:rFonts w:hint="eastAsia" w:ascii="宋体" w:hAnsi="宋体" w:cs="宋体"/>
          <w:sz w:val="24"/>
        </w:rPr>
      </w:pPr>
      <w:r>
        <w:rPr>
          <w:rFonts w:hint="eastAsia" w:ascii="宋体" w:hAnsi="宋体" w:cs="宋体"/>
          <w:sz w:val="24"/>
        </w:rPr>
        <w:t xml:space="preserve">项目联系人（询问）：万忠华 </w:t>
      </w:r>
    </w:p>
    <w:p w14:paraId="605504C0">
      <w:pPr>
        <w:spacing w:line="360" w:lineRule="auto"/>
        <w:ind w:firstLine="283"/>
        <w:rPr>
          <w:rFonts w:hint="eastAsia" w:ascii="宋体" w:hAnsi="宋体" w:cs="宋体"/>
          <w:sz w:val="24"/>
        </w:rPr>
      </w:pPr>
      <w:r>
        <w:rPr>
          <w:rFonts w:hint="eastAsia" w:ascii="宋体" w:hAnsi="宋体" w:cs="宋体"/>
          <w:sz w:val="24"/>
        </w:rPr>
        <w:t>项目联系方式（询问）：</w:t>
      </w:r>
      <w:r>
        <w:rPr>
          <w:rFonts w:ascii="宋体" w:hAnsi="宋体" w:cs="宋体"/>
          <w:sz w:val="24"/>
        </w:rPr>
        <w:t>15967187374</w:t>
      </w:r>
    </w:p>
    <w:p w14:paraId="058BAADC">
      <w:pPr>
        <w:spacing w:line="360" w:lineRule="auto"/>
        <w:ind w:firstLine="283"/>
        <w:rPr>
          <w:rFonts w:hint="eastAsia" w:ascii="宋体" w:hAnsi="宋体" w:cs="宋体"/>
          <w:sz w:val="24"/>
        </w:rPr>
      </w:pPr>
      <w:r>
        <w:rPr>
          <w:rFonts w:hint="eastAsia" w:ascii="宋体" w:hAnsi="宋体" w:cs="宋体"/>
          <w:sz w:val="24"/>
        </w:rPr>
        <w:t xml:space="preserve">质疑联系人：李工 </w:t>
      </w:r>
    </w:p>
    <w:p w14:paraId="455D4575">
      <w:pPr>
        <w:spacing w:line="360" w:lineRule="auto"/>
        <w:ind w:firstLine="283"/>
        <w:rPr>
          <w:rFonts w:hint="eastAsia" w:ascii="宋体" w:hAnsi="宋体" w:cs="宋体"/>
          <w:sz w:val="24"/>
        </w:rPr>
      </w:pPr>
      <w:r>
        <w:rPr>
          <w:rFonts w:hint="eastAsia" w:ascii="宋体" w:hAnsi="宋体" w:cs="宋体"/>
          <w:sz w:val="24"/>
        </w:rPr>
        <w:t>质疑联系方式：</w:t>
      </w:r>
      <w:r>
        <w:rPr>
          <w:rFonts w:ascii="宋体" w:hAnsi="宋体" w:cs="宋体"/>
          <w:sz w:val="24"/>
        </w:rPr>
        <w:t>0571-89000091</w:t>
      </w:r>
    </w:p>
    <w:p w14:paraId="7D44FABE">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55CAF6BE">
      <w:pPr>
        <w:spacing w:line="360" w:lineRule="auto"/>
        <w:rPr>
          <w:rFonts w:hint="eastAsia"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名    称：杭州市临平区财政局、浙江省政府采购行政裁决服务中心（杭州）</w:t>
      </w:r>
      <w:r>
        <w:rPr>
          <w:rFonts w:ascii="宋体" w:hAnsi="宋体" w:cs="宋体"/>
          <w:sz w:val="24"/>
        </w:rPr>
        <w:t xml:space="preserve"> </w:t>
      </w:r>
    </w:p>
    <w:p w14:paraId="69517E91">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w:t>
      </w:r>
    </w:p>
    <w:p w14:paraId="5AAC92E0">
      <w:pPr>
        <w:spacing w:line="360" w:lineRule="auto"/>
        <w:rPr>
          <w:rFonts w:hint="eastAsia" w:ascii="宋体" w:hAnsi="宋体" w:cs="宋体"/>
          <w:sz w:val="24"/>
        </w:rPr>
      </w:pPr>
      <w:r>
        <w:rPr>
          <w:rFonts w:hint="eastAsia" w:ascii="宋体" w:hAnsi="宋体" w:cs="宋体"/>
          <w:sz w:val="24"/>
        </w:rPr>
        <w:t xml:space="preserve">    传    真： /</w:t>
      </w:r>
    </w:p>
    <w:p w14:paraId="01824424">
      <w:pPr>
        <w:spacing w:line="360" w:lineRule="auto"/>
        <w:rPr>
          <w:rFonts w:hint="eastAsia" w:ascii="宋体" w:hAnsi="宋体" w:cs="宋体"/>
          <w:sz w:val="24"/>
        </w:rPr>
      </w:pPr>
      <w:r>
        <w:rPr>
          <w:rFonts w:hint="eastAsia" w:ascii="宋体" w:hAnsi="宋体" w:cs="宋体"/>
          <w:sz w:val="24"/>
        </w:rPr>
        <w:t xml:space="preserve">    联系人 ：王老师</w:t>
      </w:r>
    </w:p>
    <w:p w14:paraId="182BF918">
      <w:pPr>
        <w:spacing w:line="360" w:lineRule="auto"/>
        <w:ind w:firstLine="283"/>
        <w:rPr>
          <w:rFonts w:hint="eastAsia" w:ascii="宋体" w:hAnsi="宋体" w:cs="宋体"/>
          <w:sz w:val="24"/>
        </w:rPr>
      </w:pPr>
      <w:r>
        <w:rPr>
          <w:rFonts w:hint="eastAsia" w:ascii="宋体" w:hAnsi="宋体" w:cs="宋体"/>
          <w:sz w:val="24"/>
        </w:rPr>
        <w:t>监督投诉电话：</w:t>
      </w:r>
      <w:r>
        <w:rPr>
          <w:rFonts w:ascii="宋体" w:hAnsi="宋体" w:cs="宋体"/>
          <w:sz w:val="24"/>
        </w:rPr>
        <w:t>0571-87227671</w:t>
      </w:r>
    </w:p>
    <w:p w14:paraId="428E355F">
      <w:pPr>
        <w:spacing w:line="360" w:lineRule="auto"/>
        <w:ind w:firstLine="283"/>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AECCFDC">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2C12CAB">
      <w:pPr>
        <w:pStyle w:val="35"/>
        <w:spacing w:line="360" w:lineRule="auto"/>
        <w:rPr>
          <w:rFonts w:hint="eastAsia" w:hAnsi="宋体" w:cs="宋体"/>
          <w:b/>
          <w:sz w:val="36"/>
          <w:szCs w:val="20"/>
        </w:rPr>
      </w:pPr>
      <w:r>
        <w:rPr>
          <w:rFonts w:hint="eastAsia" w:hAnsi="宋体" w:cs="宋体"/>
          <w:sz w:val="24"/>
        </w:rPr>
        <w:t xml:space="preserve">                        </w:t>
      </w:r>
      <w:r>
        <w:rPr>
          <w:rFonts w:hint="eastAsia" w:hAnsi="宋体" w:cs="宋体"/>
          <w:b/>
          <w:sz w:val="36"/>
          <w:szCs w:val="20"/>
        </w:rPr>
        <w:t xml:space="preserve"> </w:t>
      </w:r>
    </w:p>
    <w:p w14:paraId="6FD8FDDE">
      <w:pPr>
        <w:rPr>
          <w:rFonts w:hint="eastAsia" w:ascii="宋体" w:hAnsi="宋体" w:cs="宋体"/>
        </w:rPr>
      </w:pPr>
      <w:r>
        <w:rPr>
          <w:rFonts w:hint="eastAsia" w:ascii="宋体" w:hAnsi="宋体" w:cs="宋体"/>
        </w:rPr>
        <w:br w:type="page"/>
      </w:r>
    </w:p>
    <w:p w14:paraId="005F336B">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19829E6">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78D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0B5C956A">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CDB1201">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6D550">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8FB6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572212F">
            <w:pPr>
              <w:snapToGrid w:val="0"/>
              <w:spacing w:line="360" w:lineRule="auto"/>
              <w:jc w:val="center"/>
              <w:rPr>
                <w:rFonts w:hint="eastAsia" w:ascii="宋体" w:hAnsi="宋体" w:cs="宋体"/>
                <w:sz w:val="24"/>
              </w:rPr>
            </w:pPr>
          </w:p>
          <w:p w14:paraId="144E338B">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7228D4">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A9DA7F">
            <w:pPr>
              <w:spacing w:line="360" w:lineRule="auto"/>
              <w:rPr>
                <w:rFonts w:hint="eastAsia" w:ascii="宋体" w:hAnsi="宋体" w:cs="宋体"/>
                <w:sz w:val="24"/>
              </w:rPr>
            </w:pPr>
          </w:p>
          <w:p w14:paraId="2C13D3BE">
            <w:pPr>
              <w:spacing w:line="360" w:lineRule="auto"/>
              <w:rPr>
                <w:rFonts w:hint="eastAsia" w:ascii="宋体" w:hAnsi="宋体" w:cs="宋体"/>
                <w:sz w:val="24"/>
              </w:rPr>
            </w:pPr>
            <w:r>
              <w:rPr>
                <w:rFonts w:hint="eastAsia" w:ascii="宋体" w:hAnsi="宋体" w:cs="宋体"/>
                <w:sz w:val="24"/>
              </w:rPr>
              <w:t>服务类。</w:t>
            </w:r>
          </w:p>
          <w:p w14:paraId="5584AB97">
            <w:pPr>
              <w:spacing w:line="360" w:lineRule="auto"/>
              <w:rPr>
                <w:rFonts w:hint="eastAsia" w:ascii="宋体" w:hAnsi="宋体" w:cs="宋体"/>
                <w:sz w:val="24"/>
              </w:rPr>
            </w:pPr>
          </w:p>
        </w:tc>
      </w:tr>
      <w:tr w14:paraId="63D01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56CA071">
            <w:pPr>
              <w:snapToGrid w:val="0"/>
              <w:spacing w:line="360" w:lineRule="auto"/>
              <w:jc w:val="center"/>
              <w:rPr>
                <w:rFonts w:hint="eastAsia" w:ascii="宋体" w:hAnsi="宋体" w:cs="宋体"/>
                <w:sz w:val="24"/>
              </w:rPr>
            </w:pPr>
          </w:p>
          <w:p w14:paraId="46E07AD3">
            <w:pPr>
              <w:snapToGrid w:val="0"/>
              <w:spacing w:line="360" w:lineRule="auto"/>
              <w:jc w:val="center"/>
              <w:rPr>
                <w:rFonts w:hint="eastAsia" w:ascii="宋体" w:hAnsi="宋体" w:cs="宋体"/>
                <w:sz w:val="24"/>
              </w:rPr>
            </w:pPr>
          </w:p>
          <w:p w14:paraId="42D5752B">
            <w:pPr>
              <w:snapToGrid w:val="0"/>
              <w:spacing w:line="360" w:lineRule="auto"/>
              <w:jc w:val="center"/>
              <w:rPr>
                <w:rFonts w:hint="eastAsia" w:ascii="宋体" w:hAnsi="宋体" w:cs="宋体"/>
                <w:sz w:val="24"/>
              </w:rPr>
            </w:pPr>
          </w:p>
          <w:p w14:paraId="2067F1F1">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BBE7DB">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F86AFD9">
            <w:pPr>
              <w:pStyle w:val="3"/>
              <w:ind w:left="0" w:firstLine="0"/>
              <w:rPr>
                <w:rFonts w:hint="eastAsia" w:ascii="宋体" w:hAnsi="宋体" w:eastAsia="宋体" w:cs="宋体"/>
                <w:lang w:val="en-US"/>
              </w:rPr>
            </w:pPr>
            <w:r>
              <w:rPr>
                <w:rFonts w:hint="eastAsia" w:ascii="宋体" w:hAnsi="宋体" w:eastAsia="宋体" w:cs="宋体"/>
                <w:b w:val="0"/>
                <w:bCs w:val="0"/>
                <w:kern w:val="0"/>
                <w:sz w:val="24"/>
                <w:szCs w:val="24"/>
                <w:lang w:val="en-US"/>
              </w:rPr>
              <w:t>（1）标的：标的：旅行社及相关服务，属于行业：租赁和商务服务业标准详见附件8《中小企业划型标准规定》。从业人员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77DA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4F299D7F">
            <w:pPr>
              <w:snapToGrid w:val="0"/>
              <w:spacing w:line="360" w:lineRule="auto"/>
              <w:jc w:val="center"/>
              <w:rPr>
                <w:rFonts w:hint="eastAsia" w:ascii="宋体" w:hAnsi="宋体" w:cs="宋体"/>
                <w:sz w:val="24"/>
              </w:rPr>
            </w:pPr>
          </w:p>
          <w:p w14:paraId="4D0887D8">
            <w:pPr>
              <w:snapToGrid w:val="0"/>
              <w:spacing w:line="360" w:lineRule="auto"/>
              <w:jc w:val="center"/>
              <w:rPr>
                <w:rFonts w:hint="eastAsia" w:ascii="宋体" w:hAnsi="宋体" w:cs="宋体"/>
                <w:sz w:val="24"/>
              </w:rPr>
            </w:pPr>
          </w:p>
          <w:p w14:paraId="1A186B51">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455DDA">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EC0BF">
            <w:pPr>
              <w:spacing w:line="360" w:lineRule="auto"/>
              <w:rPr>
                <w:rFonts w:hint="eastAsia" w:ascii="宋体" w:hAnsi="宋体" w:cs="宋体"/>
                <w:kern w:val="0"/>
                <w:sz w:val="24"/>
              </w:rPr>
            </w:pPr>
            <w:sdt>
              <w:sdtPr>
                <w:rPr>
                  <w:rFonts w:hint="eastAsia" w:ascii="宋体" w:hAnsi="宋体" w:cs="宋体"/>
                  <w:kern w:val="0"/>
                  <w:sz w:val="24"/>
                </w:rPr>
                <w:id w:val="67230354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6682228">
            <w:pPr>
              <w:spacing w:line="360" w:lineRule="auto"/>
              <w:rPr>
                <w:rFonts w:hint="eastAsia" w:ascii="宋体" w:hAnsi="宋体" w:cs="宋体"/>
              </w:rPr>
            </w:pPr>
            <w:sdt>
              <w:sdtPr>
                <w:rPr>
                  <w:rFonts w:hint="eastAsia" w:ascii="宋体" w:hAnsi="宋体" w:cs="宋体"/>
                  <w:kern w:val="0"/>
                  <w:sz w:val="24"/>
                </w:rPr>
                <w:id w:val="1729059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5F52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CB35501">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ED26085">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3E0AA1">
            <w:pPr>
              <w:spacing w:line="360" w:lineRule="auto"/>
              <w:rPr>
                <w:rFonts w:hint="eastAsia" w:ascii="宋体" w:hAnsi="宋体" w:cs="宋体"/>
                <w:sz w:val="24"/>
              </w:rPr>
            </w:pPr>
            <w:sdt>
              <w:sdtPr>
                <w:rPr>
                  <w:rFonts w:hint="eastAsia" w:ascii="宋体" w:hAnsi="宋体" w:cs="宋体"/>
                  <w:kern w:val="0"/>
                  <w:sz w:val="24"/>
                </w:rPr>
                <w:id w:val="64481890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2428070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296576DC">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45087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0635CF4">
            <w:pPr>
              <w:snapToGrid w:val="0"/>
              <w:spacing w:line="360" w:lineRule="auto"/>
              <w:jc w:val="center"/>
              <w:rPr>
                <w:rFonts w:hint="eastAsia" w:ascii="宋体" w:hAnsi="宋体" w:cs="宋体"/>
                <w:sz w:val="24"/>
              </w:rPr>
            </w:pPr>
          </w:p>
          <w:p w14:paraId="7929B97F">
            <w:pPr>
              <w:snapToGrid w:val="0"/>
              <w:spacing w:line="360" w:lineRule="auto"/>
              <w:jc w:val="center"/>
              <w:rPr>
                <w:rFonts w:hint="eastAsia" w:ascii="宋体" w:hAnsi="宋体" w:cs="宋体"/>
                <w:sz w:val="24"/>
              </w:rPr>
            </w:pPr>
          </w:p>
          <w:p w14:paraId="12563867">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0FD72F">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E57EB86">
            <w:pPr>
              <w:spacing w:line="360" w:lineRule="auto"/>
              <w:rPr>
                <w:rFonts w:hint="eastAsia" w:ascii="宋体" w:hAnsi="宋体" w:cs="宋体"/>
                <w:sz w:val="24"/>
                <w:szCs w:val="32"/>
              </w:rPr>
            </w:pPr>
            <w:sdt>
              <w:sdtPr>
                <w:rPr>
                  <w:rFonts w:hint="eastAsia" w:ascii="宋体" w:hAnsi="宋体" w:cs="宋体"/>
                </w:rPr>
                <w:id w:val="681833070"/>
                <w14:checkbox>
                  <w14:checked w14:val="1"/>
                  <w14:checkedState w14:val="00FE" w14:font="Wingdings"/>
                  <w14:uncheckedState w14:val="2610" w14:font="MS Gothic"/>
                </w14:checkbox>
              </w:sdtPr>
              <w:sdtEndPr>
                <w:rPr>
                  <w:rFonts w:hint="eastAsia" w:ascii="宋体" w:hAnsi="宋体" w:cs="宋体"/>
                  <w:sz w:val="24"/>
                  <w:szCs w:val="32"/>
                </w:rPr>
              </w:sdtEndPr>
              <w:sdtContent>
                <w:r>
                  <w:rPr>
                    <w:rFonts w:hint="eastAsia" w:ascii="Wingdings" w:hAnsi="Wingdings" w:cs="宋体"/>
                    <w:sz w:val="24"/>
                    <w:szCs w:val="32"/>
                  </w:rPr>
                  <w:t>þ</w:t>
                </w:r>
              </w:sdtContent>
            </w:sdt>
            <w:r>
              <w:rPr>
                <w:rFonts w:hint="eastAsia" w:ascii="宋体" w:hAnsi="宋体" w:cs="宋体"/>
                <w:sz w:val="24"/>
                <w:szCs w:val="32"/>
              </w:rPr>
              <w:t>A不组织。</w:t>
            </w:r>
          </w:p>
          <w:p w14:paraId="17227194">
            <w:pPr>
              <w:spacing w:line="360" w:lineRule="auto"/>
              <w:rPr>
                <w:rFonts w:hint="eastAsia" w:ascii="宋体" w:hAnsi="宋体" w:cs="宋体"/>
                <w:sz w:val="24"/>
                <w:szCs w:val="32"/>
              </w:rPr>
            </w:pPr>
            <w:sdt>
              <w:sdtPr>
                <w:rPr>
                  <w:rFonts w:hint="eastAsia" w:ascii="宋体" w:hAnsi="宋体" w:cs="宋体"/>
                  <w:sz w:val="24"/>
                  <w:szCs w:val="32"/>
                </w:rPr>
                <w:id w:val="238790731"/>
                <w14:checkbox>
                  <w14:checked w14:val="0"/>
                  <w14:checkedState w14:val="00FE" w14:font="Wingdings"/>
                  <w14:uncheckedState w14:val="2610" w14:font="MS Gothic"/>
                </w14:checkbox>
              </w:sdtPr>
              <w:sdtEndPr>
                <w:rPr>
                  <w:rFonts w:hint="eastAsia" w:ascii="宋体" w:hAnsi="宋体" w:cs="宋体"/>
                  <w:sz w:val="24"/>
                  <w:szCs w:val="32"/>
                </w:rPr>
              </w:sdtEndPr>
              <w:sdtContent>
                <w:r>
                  <w:rPr>
                    <w:rFonts w:hint="eastAsia" w:ascii="宋体" w:hAnsi="宋体" w:cs="宋体"/>
                    <w:sz w:val="24"/>
                    <w:szCs w:val="32"/>
                  </w:rPr>
                  <w:t>☐</w:t>
                </w:r>
              </w:sdtContent>
            </w:sdt>
            <w:r>
              <w:rPr>
                <w:rFonts w:hint="eastAsia" w:ascii="宋体" w:hAnsi="宋体" w:cs="宋体"/>
                <w:sz w:val="24"/>
                <w:szCs w:val="32"/>
              </w:rPr>
              <w:t>B组织，时间：      ，地点：      ，联系人：      ，联系方式：      。</w:t>
            </w:r>
          </w:p>
          <w:p w14:paraId="32FD6B1D">
            <w:pPr>
              <w:pStyle w:val="79"/>
              <w:ind w:firstLine="0" w:firstLineChars="0"/>
              <w:rPr>
                <w:rFonts w:hint="eastAsia" w:ascii="宋体" w:hAnsi="宋体" w:eastAsia="宋体" w:cs="宋体"/>
                <w:kern w:val="2"/>
                <w:sz w:val="24"/>
                <w:szCs w:val="32"/>
              </w:rPr>
            </w:pPr>
            <w:r>
              <w:rPr>
                <w:rFonts w:hint="eastAsia" w:ascii="宋体" w:hAnsi="宋体" w:eastAsia="宋体" w:cs="宋体"/>
                <w:kern w:val="2"/>
                <w:sz w:val="24"/>
                <w:szCs w:val="32"/>
              </w:rPr>
              <w:t>☐C不统一组织，供应商在获取采购文件后，自行至项目现场考察。地点： ，联系人： ，联系方式： 。</w:t>
            </w:r>
          </w:p>
          <w:p w14:paraId="702BDB75">
            <w:pPr>
              <w:pStyle w:val="79"/>
              <w:rPr>
                <w:rFonts w:hint="eastAsia" w:ascii="宋体" w:hAnsi="宋体" w:eastAsia="宋体" w:cs="宋体"/>
              </w:rPr>
            </w:pPr>
          </w:p>
        </w:tc>
      </w:tr>
      <w:tr w14:paraId="1902A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24C6BDEC">
            <w:pPr>
              <w:snapToGrid w:val="0"/>
              <w:spacing w:line="360" w:lineRule="auto"/>
              <w:jc w:val="center"/>
              <w:rPr>
                <w:rFonts w:hint="eastAsia" w:ascii="宋体" w:hAnsi="宋体" w:cs="宋体"/>
                <w:sz w:val="24"/>
              </w:rPr>
            </w:pPr>
          </w:p>
          <w:p w14:paraId="5A8CD397">
            <w:pPr>
              <w:snapToGrid w:val="0"/>
              <w:spacing w:line="360" w:lineRule="auto"/>
              <w:jc w:val="center"/>
              <w:rPr>
                <w:rFonts w:hint="eastAsia" w:ascii="宋体" w:hAnsi="宋体" w:cs="宋体"/>
                <w:sz w:val="24"/>
              </w:rPr>
            </w:pPr>
          </w:p>
          <w:p w14:paraId="23420840">
            <w:pPr>
              <w:snapToGrid w:val="0"/>
              <w:spacing w:line="360" w:lineRule="auto"/>
              <w:jc w:val="center"/>
              <w:rPr>
                <w:rFonts w:hint="eastAsia" w:ascii="宋体" w:hAnsi="宋体" w:cs="宋体"/>
                <w:sz w:val="24"/>
              </w:rPr>
            </w:pPr>
          </w:p>
          <w:p w14:paraId="32F824E4">
            <w:pPr>
              <w:snapToGrid w:val="0"/>
              <w:spacing w:line="360" w:lineRule="auto"/>
              <w:jc w:val="center"/>
              <w:rPr>
                <w:rFonts w:hint="eastAsia" w:ascii="宋体" w:hAnsi="宋体" w:cs="宋体"/>
                <w:sz w:val="24"/>
              </w:rPr>
            </w:pPr>
          </w:p>
          <w:p w14:paraId="1CA1A12B">
            <w:pPr>
              <w:snapToGrid w:val="0"/>
              <w:spacing w:line="360" w:lineRule="auto"/>
              <w:jc w:val="center"/>
              <w:rPr>
                <w:rFonts w:hint="eastAsia" w:ascii="宋体" w:hAnsi="宋体" w:cs="宋体"/>
                <w:sz w:val="24"/>
              </w:rPr>
            </w:pPr>
          </w:p>
          <w:p w14:paraId="11B129AF">
            <w:pPr>
              <w:snapToGrid w:val="0"/>
              <w:spacing w:line="360" w:lineRule="auto"/>
              <w:jc w:val="center"/>
              <w:rPr>
                <w:rFonts w:hint="eastAsia" w:ascii="宋体" w:hAnsi="宋体" w:cs="宋体"/>
                <w:sz w:val="24"/>
              </w:rPr>
            </w:pPr>
          </w:p>
          <w:p w14:paraId="01332E37">
            <w:pPr>
              <w:snapToGrid w:val="0"/>
              <w:spacing w:line="360" w:lineRule="auto"/>
              <w:jc w:val="center"/>
              <w:rPr>
                <w:rFonts w:hint="eastAsia" w:ascii="宋体" w:hAnsi="宋体" w:cs="宋体"/>
                <w:sz w:val="24"/>
              </w:rPr>
            </w:pPr>
          </w:p>
          <w:p w14:paraId="795B5E65">
            <w:pPr>
              <w:snapToGrid w:val="0"/>
              <w:spacing w:line="360" w:lineRule="auto"/>
              <w:jc w:val="center"/>
              <w:rPr>
                <w:rFonts w:hint="eastAsia" w:ascii="宋体" w:hAnsi="宋体" w:cs="宋体"/>
                <w:sz w:val="24"/>
              </w:rPr>
            </w:pPr>
          </w:p>
          <w:p w14:paraId="5359D46A">
            <w:pPr>
              <w:snapToGrid w:val="0"/>
              <w:spacing w:line="360" w:lineRule="auto"/>
              <w:jc w:val="center"/>
              <w:rPr>
                <w:rFonts w:hint="eastAsia" w:ascii="宋体" w:hAnsi="宋体" w:cs="宋体"/>
                <w:sz w:val="24"/>
              </w:rPr>
            </w:pPr>
          </w:p>
          <w:p w14:paraId="24DBE34C">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5F62719">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9FBE03">
            <w:pPr>
              <w:spacing w:line="360" w:lineRule="auto"/>
              <w:rPr>
                <w:rFonts w:hint="eastAsia" w:ascii="宋体" w:hAnsi="宋体" w:cs="宋体"/>
                <w:sz w:val="24"/>
              </w:rPr>
            </w:pPr>
            <w:sdt>
              <w:sdtPr>
                <w:rPr>
                  <w:rFonts w:hint="eastAsia" w:ascii="宋体" w:hAnsi="宋体" w:cs="宋体"/>
                  <w:kern w:val="0"/>
                  <w:sz w:val="24"/>
                </w:rPr>
                <w:id w:val="3527626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230E4162">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045B2BC6">
            <w:pPr>
              <w:spacing w:line="360" w:lineRule="auto"/>
              <w:rPr>
                <w:rFonts w:hint="eastAsia" w:ascii="宋体" w:hAnsi="宋体" w:cs="宋体"/>
                <w:snapToGrid w:val="0"/>
                <w:kern w:val="28"/>
                <w:sz w:val="24"/>
                <w:highlight w:val="yellow"/>
              </w:rPr>
            </w:pPr>
            <w:r>
              <w:rPr>
                <w:rFonts w:hint="eastAsia" w:ascii="宋体" w:hAnsi="宋体" w:cs="宋体"/>
                <w:snapToGrid w:val="0"/>
                <w:kern w:val="28"/>
                <w:sz w:val="24"/>
              </w:rPr>
              <w:t>（1）样品：/</w:t>
            </w:r>
          </w:p>
          <w:p w14:paraId="27F64492">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bCs/>
                <w:snapToGrid w:val="0"/>
                <w:kern w:val="28"/>
                <w:sz w:val="24"/>
              </w:rPr>
              <w:t>详见采购需求</w:t>
            </w:r>
            <w:r>
              <w:rPr>
                <w:rFonts w:hint="eastAsia" w:ascii="宋体" w:hAnsi="宋体" w:cs="宋体"/>
                <w:kern w:val="0"/>
                <w:sz w:val="24"/>
              </w:rPr>
              <w:t>；</w:t>
            </w:r>
          </w:p>
          <w:p w14:paraId="5BCCCD4D">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F017F71">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9308DAE">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ECF7C6E">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3AD0DC">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4F08A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5B556AE1">
            <w:pPr>
              <w:snapToGrid w:val="0"/>
              <w:spacing w:line="360" w:lineRule="auto"/>
              <w:jc w:val="center"/>
              <w:rPr>
                <w:rFonts w:hint="eastAsia" w:ascii="宋体" w:hAnsi="宋体" w:cs="宋体"/>
                <w:sz w:val="24"/>
              </w:rPr>
            </w:pPr>
          </w:p>
          <w:p w14:paraId="24A10A44">
            <w:pPr>
              <w:snapToGrid w:val="0"/>
              <w:spacing w:line="360" w:lineRule="auto"/>
              <w:jc w:val="center"/>
              <w:rPr>
                <w:rFonts w:hint="eastAsia" w:ascii="宋体" w:hAnsi="宋体" w:cs="宋体"/>
                <w:sz w:val="24"/>
              </w:rPr>
            </w:pPr>
          </w:p>
          <w:p w14:paraId="4F83E021">
            <w:pPr>
              <w:snapToGrid w:val="0"/>
              <w:spacing w:line="360" w:lineRule="auto"/>
              <w:jc w:val="center"/>
              <w:rPr>
                <w:rFonts w:hint="eastAsia" w:ascii="宋体" w:hAnsi="宋体" w:cs="宋体"/>
                <w:sz w:val="24"/>
              </w:rPr>
            </w:pPr>
          </w:p>
          <w:p w14:paraId="51443F93">
            <w:pPr>
              <w:snapToGrid w:val="0"/>
              <w:spacing w:line="360" w:lineRule="auto"/>
              <w:jc w:val="center"/>
              <w:rPr>
                <w:rFonts w:hint="eastAsia" w:ascii="宋体" w:hAnsi="宋体" w:cs="宋体"/>
                <w:sz w:val="24"/>
              </w:rPr>
            </w:pPr>
          </w:p>
          <w:p w14:paraId="529635DC">
            <w:pPr>
              <w:snapToGrid w:val="0"/>
              <w:spacing w:line="360" w:lineRule="auto"/>
              <w:jc w:val="center"/>
              <w:rPr>
                <w:rFonts w:hint="eastAsia" w:ascii="宋体" w:hAnsi="宋体" w:cs="宋体"/>
                <w:sz w:val="24"/>
              </w:rPr>
            </w:pPr>
          </w:p>
          <w:p w14:paraId="65533F9E">
            <w:pPr>
              <w:snapToGrid w:val="0"/>
              <w:spacing w:line="360" w:lineRule="auto"/>
              <w:jc w:val="center"/>
              <w:rPr>
                <w:rFonts w:hint="eastAsia" w:ascii="宋体" w:hAnsi="宋体" w:cs="宋体"/>
                <w:sz w:val="24"/>
              </w:rPr>
            </w:pPr>
          </w:p>
          <w:p w14:paraId="7F770267">
            <w:pPr>
              <w:snapToGrid w:val="0"/>
              <w:spacing w:line="360" w:lineRule="auto"/>
              <w:jc w:val="center"/>
              <w:rPr>
                <w:rFonts w:hint="eastAsia" w:ascii="宋体" w:hAnsi="宋体" w:cs="宋体"/>
                <w:sz w:val="24"/>
              </w:rPr>
            </w:pPr>
          </w:p>
          <w:p w14:paraId="1CD9D7FD">
            <w:pPr>
              <w:snapToGrid w:val="0"/>
              <w:spacing w:line="360" w:lineRule="auto"/>
              <w:jc w:val="center"/>
              <w:rPr>
                <w:rFonts w:hint="eastAsia" w:ascii="宋体" w:hAnsi="宋体" w:cs="宋体"/>
                <w:sz w:val="24"/>
              </w:rPr>
            </w:pPr>
          </w:p>
          <w:p w14:paraId="128F9894">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370985">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32221">
            <w:pPr>
              <w:spacing w:line="360" w:lineRule="auto"/>
              <w:rPr>
                <w:rFonts w:hint="eastAsia" w:ascii="宋体" w:hAnsi="宋体" w:cs="宋体"/>
                <w:sz w:val="24"/>
              </w:rPr>
            </w:pPr>
            <w:sdt>
              <w:sdtPr>
                <w:rPr>
                  <w:rFonts w:hint="eastAsia" w:ascii="宋体" w:hAnsi="宋体" w:cs="宋体"/>
                  <w:kern w:val="0"/>
                  <w:sz w:val="24"/>
                </w:rPr>
                <w:id w:val="3303706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A5B8A95">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6A542787">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 xml:space="preserve">  </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 xml:space="preserve">  </w:t>
            </w:r>
            <w:r>
              <w:rPr>
                <w:rFonts w:hint="eastAsia" w:ascii="宋体" w:hAnsi="宋体" w:cs="宋体"/>
                <w:kern w:val="0"/>
                <w:sz w:val="24"/>
              </w:rPr>
              <w:t>人。讲解演示结束后按要求解答评标委员会提问。</w:t>
            </w:r>
          </w:p>
          <w:p w14:paraId="15975823">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694908AE">
            <w:pPr>
              <w:snapToGrid w:val="0"/>
              <w:spacing w:line="360" w:lineRule="auto"/>
              <w:rPr>
                <w:rFonts w:hint="eastAsia"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8D771BE">
            <w:pPr>
              <w:snapToGrid w:val="0"/>
              <w:spacing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BE7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tcPr>
          <w:p w14:paraId="1B61D21A">
            <w:pPr>
              <w:snapToGrid w:val="0"/>
              <w:spacing w:line="360" w:lineRule="auto"/>
              <w:jc w:val="center"/>
              <w:rPr>
                <w:rFonts w:hint="eastAsia" w:ascii="宋体" w:hAnsi="宋体" w:cs="宋体"/>
                <w:sz w:val="24"/>
              </w:rPr>
            </w:pPr>
          </w:p>
          <w:p w14:paraId="635A62B4">
            <w:pPr>
              <w:snapToGrid w:val="0"/>
              <w:spacing w:line="360" w:lineRule="auto"/>
              <w:jc w:val="center"/>
              <w:rPr>
                <w:rFonts w:hint="eastAsia" w:ascii="宋体" w:hAnsi="宋体" w:cs="宋体"/>
                <w:sz w:val="24"/>
              </w:rPr>
            </w:pPr>
          </w:p>
          <w:p w14:paraId="687B31B2">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E19CA42">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F14029">
            <w:pPr>
              <w:spacing w:line="360" w:lineRule="auto"/>
              <w:rPr>
                <w:rFonts w:hint="eastAsia" w:ascii="宋体" w:hAnsi="宋体" w:cs="宋体"/>
                <w:sz w:val="24"/>
              </w:rPr>
            </w:pPr>
            <w:r>
              <w:rPr>
                <w:rFonts w:hint="eastAsia" w:ascii="宋体" w:hAnsi="宋体" w:cs="宋体"/>
                <w:sz w:val="24"/>
              </w:rPr>
              <w:t>（1）资格证明文件：见招标文件第二部分11.1。</w:t>
            </w:r>
          </w:p>
          <w:p w14:paraId="53106714">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72E8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tcPr>
          <w:p w14:paraId="5CD6139B">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B3A15FD">
            <w:pPr>
              <w:snapToGrid w:val="0"/>
              <w:spacing w:line="360" w:lineRule="auto"/>
              <w:jc w:val="center"/>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32284C">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0945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3468D235">
            <w:pPr>
              <w:snapToGrid w:val="0"/>
              <w:spacing w:line="360" w:lineRule="auto"/>
              <w:jc w:val="center"/>
              <w:rPr>
                <w:rFonts w:hint="eastAsia" w:ascii="宋体" w:hAnsi="宋体" w:cs="宋体"/>
                <w:sz w:val="24"/>
              </w:rPr>
            </w:pPr>
          </w:p>
          <w:p w14:paraId="07E8CD21">
            <w:pPr>
              <w:snapToGrid w:val="0"/>
              <w:spacing w:line="360" w:lineRule="auto"/>
              <w:jc w:val="center"/>
              <w:rPr>
                <w:rFonts w:hint="eastAsia" w:ascii="宋体" w:hAnsi="宋体" w:cs="宋体"/>
                <w:sz w:val="24"/>
              </w:rPr>
            </w:pPr>
          </w:p>
          <w:p w14:paraId="4319FE81">
            <w:pPr>
              <w:snapToGrid w:val="0"/>
              <w:spacing w:line="360" w:lineRule="auto"/>
              <w:jc w:val="center"/>
              <w:rPr>
                <w:rFonts w:hint="eastAsia" w:ascii="宋体" w:hAnsi="宋体" w:cs="宋体"/>
                <w:sz w:val="24"/>
              </w:rPr>
            </w:pPr>
          </w:p>
          <w:p w14:paraId="14E8833B">
            <w:pPr>
              <w:snapToGrid w:val="0"/>
              <w:spacing w:line="360" w:lineRule="auto"/>
              <w:jc w:val="center"/>
              <w:rPr>
                <w:rFonts w:hint="eastAsia" w:ascii="宋体" w:hAnsi="宋体" w:cs="宋体"/>
                <w:sz w:val="24"/>
              </w:rPr>
            </w:pPr>
          </w:p>
          <w:p w14:paraId="7B23BA92">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A83CB">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EBD190">
            <w:pPr>
              <w:snapToGrid w:val="0"/>
              <w:spacing w:line="360" w:lineRule="auto"/>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810602A">
            <w:pPr>
              <w:snapToGrid w:val="0"/>
              <w:spacing w:line="360" w:lineRule="auto"/>
              <w:rPr>
                <w:rFonts w:hint="eastAsia" w:ascii="宋体" w:hAnsi="宋体" w:cs="宋体"/>
                <w:sz w:val="24"/>
              </w:rPr>
            </w:pPr>
            <w:sdt>
              <w:sdtPr>
                <w:rPr>
                  <w:rFonts w:hint="eastAsia" w:ascii="宋体" w:hAnsi="宋体" w:cs="宋体"/>
                  <w:sz w:val="24"/>
                </w:rPr>
                <w:id w:val="147461840"/>
                <w14:checkbox>
                  <w14:checked w14:val="0"/>
                  <w14:checkedState w14:val="00FE" w14:font="Wingdings"/>
                  <w14:uncheckedState w14:val="2610" w14:font="MS Gothic"/>
                </w14:checkbox>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xml:space="preserve">强制采购节能采购。产品：    </w:t>
            </w:r>
          </w:p>
          <w:p w14:paraId="239D6C8B">
            <w:pPr>
              <w:snapToGrid w:val="0"/>
              <w:spacing w:line="360" w:lineRule="auto"/>
              <w:rPr>
                <w:rFonts w:hint="eastAsia" w:ascii="宋体" w:hAnsi="宋体" w:cs="宋体"/>
                <w:sz w:val="24"/>
              </w:rPr>
            </w:pPr>
            <w:r>
              <w:rPr>
                <w:rFonts w:hint="eastAsia" w:ascii="宋体" w:hAnsi="宋体" w:cs="宋体"/>
                <w:sz w:val="24"/>
              </w:rPr>
              <w:t xml:space="preserve">□优先采购节能产品。产品：   </w:t>
            </w:r>
          </w:p>
          <w:p w14:paraId="0C2A1A11">
            <w:pPr>
              <w:snapToGrid w:val="0"/>
              <w:spacing w:line="360" w:lineRule="auto"/>
              <w:rPr>
                <w:rFonts w:hint="eastAsia" w:ascii="宋体" w:hAnsi="宋体" w:cs="宋体"/>
                <w:sz w:val="24"/>
              </w:rPr>
            </w:pPr>
            <w:r>
              <w:rPr>
                <w:rFonts w:hint="eastAsia" w:ascii="宋体" w:hAnsi="宋体" w:cs="宋体"/>
                <w:sz w:val="24"/>
              </w:rPr>
              <w:t xml:space="preserve">□优先采购环保产品。产品：    </w:t>
            </w:r>
          </w:p>
          <w:p w14:paraId="3C6E17EB">
            <w:pPr>
              <w:snapToGrid w:val="0"/>
              <w:spacing w:line="360" w:lineRule="auto"/>
              <w:rPr>
                <w:rFonts w:hint="eastAsia" w:ascii="宋体" w:hAnsi="宋体" w:cs="宋体"/>
                <w:kern w:val="0"/>
                <w:sz w:val="24"/>
              </w:rPr>
            </w:pPr>
            <w:r>
              <w:rPr>
                <w:rFonts w:hint="eastAsia" w:ascii="宋体" w:hAnsi="宋体" w:cs="宋体"/>
                <w:sz w:val="24"/>
              </w:rPr>
              <w:t>☑无</w:t>
            </w:r>
          </w:p>
        </w:tc>
      </w:tr>
      <w:tr w14:paraId="6EB92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44FA4418">
            <w:pPr>
              <w:snapToGrid w:val="0"/>
              <w:spacing w:line="360" w:lineRule="auto"/>
              <w:jc w:val="center"/>
              <w:rPr>
                <w:rFonts w:hint="eastAsia" w:ascii="宋体" w:hAnsi="宋体" w:cs="宋体"/>
                <w:sz w:val="24"/>
              </w:rPr>
            </w:pPr>
          </w:p>
          <w:p w14:paraId="276B577F">
            <w:pPr>
              <w:snapToGrid w:val="0"/>
              <w:spacing w:line="360" w:lineRule="auto"/>
              <w:jc w:val="center"/>
              <w:rPr>
                <w:rFonts w:hint="eastAsia" w:ascii="宋体" w:hAnsi="宋体" w:cs="宋体"/>
                <w:sz w:val="24"/>
              </w:rPr>
            </w:pPr>
          </w:p>
          <w:p w14:paraId="0506CFB9">
            <w:pPr>
              <w:snapToGrid w:val="0"/>
              <w:spacing w:line="360" w:lineRule="auto"/>
              <w:jc w:val="center"/>
              <w:rPr>
                <w:rFonts w:hint="eastAsia" w:ascii="宋体" w:hAnsi="宋体" w:cs="宋体"/>
                <w:sz w:val="24"/>
              </w:rPr>
            </w:pPr>
          </w:p>
          <w:p w14:paraId="7FE271F3">
            <w:pPr>
              <w:snapToGrid w:val="0"/>
              <w:spacing w:line="360" w:lineRule="auto"/>
              <w:jc w:val="center"/>
              <w:rPr>
                <w:rFonts w:hint="eastAsia" w:ascii="宋体" w:hAnsi="宋体" w:cs="宋体"/>
                <w:sz w:val="24"/>
              </w:rPr>
            </w:pPr>
          </w:p>
          <w:p w14:paraId="681EB351">
            <w:pPr>
              <w:snapToGrid w:val="0"/>
              <w:spacing w:line="360" w:lineRule="auto"/>
              <w:jc w:val="center"/>
              <w:rPr>
                <w:rFonts w:hint="eastAsia" w:ascii="宋体" w:hAnsi="宋体" w:cs="宋体"/>
                <w:sz w:val="24"/>
              </w:rPr>
            </w:pPr>
          </w:p>
          <w:p w14:paraId="03EC2F3F">
            <w:pPr>
              <w:snapToGrid w:val="0"/>
              <w:spacing w:line="360" w:lineRule="auto"/>
              <w:jc w:val="center"/>
              <w:rPr>
                <w:rFonts w:hint="eastAsia" w:ascii="宋体" w:hAnsi="宋体" w:cs="宋体"/>
                <w:sz w:val="24"/>
              </w:rPr>
            </w:pPr>
          </w:p>
          <w:p w14:paraId="4F5E8AF2">
            <w:pPr>
              <w:snapToGrid w:val="0"/>
              <w:spacing w:line="360" w:lineRule="auto"/>
              <w:jc w:val="center"/>
              <w:rPr>
                <w:rFonts w:hint="eastAsia" w:ascii="宋体" w:hAnsi="宋体" w:cs="宋体"/>
                <w:sz w:val="24"/>
              </w:rPr>
            </w:pPr>
          </w:p>
          <w:p w14:paraId="046E07A2">
            <w:pPr>
              <w:snapToGrid w:val="0"/>
              <w:spacing w:line="360" w:lineRule="auto"/>
              <w:jc w:val="center"/>
              <w:rPr>
                <w:rFonts w:hint="eastAsia" w:ascii="宋体" w:hAnsi="宋体" w:cs="宋体"/>
                <w:sz w:val="24"/>
              </w:rPr>
            </w:pPr>
          </w:p>
          <w:p w14:paraId="2B4007AE">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3DC8A">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5F494D">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A785CB1">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7910F498">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E6B7304">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CAB9A5E">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D76788D">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1BC1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tcPr>
          <w:p w14:paraId="28FA8D5C">
            <w:pPr>
              <w:snapToGrid w:val="0"/>
              <w:spacing w:line="360" w:lineRule="auto"/>
              <w:jc w:val="center"/>
              <w:rPr>
                <w:rFonts w:hint="eastAsia" w:ascii="宋体" w:hAnsi="宋体" w:cs="宋体"/>
                <w:sz w:val="24"/>
              </w:rPr>
            </w:pPr>
          </w:p>
          <w:p w14:paraId="692DF395">
            <w:pPr>
              <w:snapToGrid w:val="0"/>
              <w:spacing w:line="360" w:lineRule="auto"/>
              <w:jc w:val="center"/>
              <w:rPr>
                <w:rFonts w:hint="eastAsia" w:ascii="宋体" w:hAnsi="宋体" w:cs="宋体"/>
                <w:sz w:val="24"/>
              </w:rPr>
            </w:pPr>
          </w:p>
          <w:p w14:paraId="75311DC5">
            <w:pPr>
              <w:snapToGrid w:val="0"/>
              <w:spacing w:line="360" w:lineRule="auto"/>
              <w:jc w:val="center"/>
              <w:rPr>
                <w:rFonts w:hint="eastAsia" w:ascii="宋体" w:hAnsi="宋体" w:cs="宋体"/>
                <w:sz w:val="24"/>
              </w:rPr>
            </w:pPr>
          </w:p>
          <w:p w14:paraId="23C9A263">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65B0FDA">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53DEC74">
            <w:pPr>
              <w:spacing w:line="360" w:lineRule="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F365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tcPr>
          <w:p w14:paraId="1ECEEDE2">
            <w:pPr>
              <w:snapToGrid w:val="0"/>
              <w:spacing w:line="360" w:lineRule="auto"/>
              <w:jc w:val="center"/>
              <w:rPr>
                <w:rFonts w:hint="eastAsia" w:ascii="宋体" w:hAnsi="宋体" w:cs="宋体"/>
                <w:sz w:val="24"/>
              </w:rPr>
            </w:pPr>
          </w:p>
          <w:p w14:paraId="78D65220">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DF666B">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C92D5">
            <w:pPr>
              <w:pStyle w:val="35"/>
              <w:spacing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杭州市临平区星桥街道星桥北路64号1幢1102室</w:t>
            </w:r>
            <w:r>
              <w:rPr>
                <w:rFonts w:hint="eastAsia" w:hAnsi="宋体" w:cs="宋体"/>
                <w:kern w:val="28"/>
                <w:sz w:val="24"/>
                <w:szCs w:val="24"/>
              </w:rPr>
              <w:t>；备份投标文件签收人员联系电话：</w:t>
            </w:r>
            <w:r>
              <w:rPr>
                <w:rFonts w:hint="eastAsia" w:hAnsi="宋体" w:cs="宋体"/>
                <w:kern w:val="28"/>
                <w:sz w:val="24"/>
                <w:szCs w:val="24"/>
                <w:u w:val="single"/>
              </w:rPr>
              <w:t>李工 19706883774</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52EE4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000000" w:sz="8" w:space="0"/>
              <w:right w:val="single" w:color="000000" w:sz="2" w:space="0"/>
            </w:tcBorders>
            <w:vAlign w:val="center"/>
          </w:tcPr>
          <w:p w14:paraId="26601E57">
            <w:pPr>
              <w:snapToGrid w:val="0"/>
              <w:spacing w:line="360" w:lineRule="auto"/>
              <w:rPr>
                <w:rFonts w:hint="eastAsia" w:ascii="宋体" w:hAnsi="宋体" w:cs="宋体"/>
                <w:sz w:val="24"/>
              </w:rPr>
            </w:pPr>
          </w:p>
          <w:p w14:paraId="11093121">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C3B74DE">
            <w:pPr>
              <w:snapToGrid w:val="0"/>
              <w:spacing w:line="360" w:lineRule="auto"/>
              <w:jc w:val="center"/>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2B7E26C">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DB8D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000000" w:sz="8" w:space="0"/>
              <w:bottom w:val="single" w:color="auto" w:sz="4" w:space="0"/>
              <w:right w:val="single" w:color="000000" w:sz="2" w:space="0"/>
            </w:tcBorders>
            <w:vAlign w:val="center"/>
          </w:tcPr>
          <w:p w14:paraId="05245AA3">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26E0D606">
            <w:pPr>
              <w:snapToGrid w:val="0"/>
              <w:spacing w:line="360" w:lineRule="auto"/>
              <w:jc w:val="center"/>
              <w:rPr>
                <w:rFonts w:hint="eastAsia"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CF8CC33">
            <w:pPr>
              <w:spacing w:line="360" w:lineRule="auto"/>
              <w:rPr>
                <w:rFonts w:hint="eastAsia" w:ascii="宋体" w:hAnsi="宋体" w:cs="宋体"/>
                <w:snapToGrid w:val="0"/>
                <w:kern w:val="28"/>
                <w:sz w:val="24"/>
              </w:rPr>
            </w:pPr>
            <w:sdt>
              <w:sdtPr>
                <w:rPr>
                  <w:rFonts w:hint="eastAsia" w:ascii="宋体" w:hAnsi="宋体" w:cs="宋体"/>
                  <w:kern w:val="0"/>
                  <w:sz w:val="24"/>
                </w:rPr>
                <w:id w:val="19489171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30E5302">
            <w:pPr>
              <w:spacing w:line="360" w:lineRule="auto"/>
              <w:rPr>
                <w:rFonts w:hint="eastAsia" w:ascii="宋体" w:hAnsi="宋体" w:cs="宋体"/>
                <w:snapToGrid w:val="0"/>
                <w:kern w:val="28"/>
                <w:sz w:val="24"/>
              </w:rPr>
            </w:pPr>
            <w:sdt>
              <w:sdtPr>
                <w:rPr>
                  <w:rFonts w:hint="eastAsia" w:ascii="宋体" w:hAnsi="宋体" w:cs="宋体"/>
                  <w:kern w:val="0"/>
                  <w:sz w:val="24"/>
                </w:rPr>
                <w:id w:val="10525701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FF87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2BFF897C">
            <w:pPr>
              <w:snapToGrid w:val="0"/>
              <w:spacing w:line="360" w:lineRule="auto"/>
              <w:ind w:firstLine="240" w:firstLineChars="100"/>
              <w:rPr>
                <w:rFonts w:hint="eastAsia" w:ascii="宋体" w:hAnsi="宋体" w:cs="宋体"/>
                <w:sz w:val="24"/>
              </w:rPr>
            </w:pPr>
            <w:bookmarkStart w:id="13" w:name="_Toc164416483"/>
            <w:bookmarkStart w:id="14" w:name="第三部分"/>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13FA0790">
            <w:pPr>
              <w:snapToGrid w:val="0"/>
              <w:spacing w:line="360" w:lineRule="auto"/>
              <w:jc w:val="center"/>
              <w:rPr>
                <w:rFonts w:hint="eastAsia" w:ascii="宋体" w:hAnsi="宋体" w:cs="宋体"/>
                <w:b/>
                <w:sz w:val="24"/>
              </w:rPr>
            </w:pPr>
            <w:r>
              <w:rPr>
                <w:rFonts w:hint="eastAsia" w:ascii="宋体" w:hAnsi="宋体" w:cs="宋体"/>
                <w:b/>
                <w:sz w:val="24"/>
                <w:lang w:val="e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F54EBCC">
            <w:pPr>
              <w:spacing w:line="360" w:lineRule="auto"/>
              <w:rPr>
                <w:rFonts w:hint="eastAsia" w:ascii="宋体" w:hAnsi="宋体" w:cs="宋体"/>
                <w:kern w:val="0"/>
                <w:sz w:val="24"/>
                <w:lang w:val="en"/>
              </w:rPr>
            </w:pPr>
            <w:r>
              <w:rPr>
                <w:rFonts w:hint="eastAsia" w:ascii="宋体" w:hAnsi="宋体" w:cs="宋体"/>
                <w:kern w:val="0"/>
                <w:sz w:val="24"/>
                <w:lang w:val="en"/>
              </w:rPr>
              <w:t>本项目推荐的成交候选人数量：</w:t>
            </w:r>
            <w:r>
              <w:rPr>
                <w:rFonts w:hint="eastAsia" w:ascii="宋体" w:hAnsi="宋体" w:cs="宋体"/>
                <w:kern w:val="0"/>
                <w:sz w:val="24"/>
                <w:u w:val="single"/>
              </w:rPr>
              <w:t>1个</w:t>
            </w:r>
            <w:r>
              <w:rPr>
                <w:rFonts w:hint="eastAsia" w:ascii="宋体" w:hAnsi="宋体" w:cs="宋体"/>
                <w:kern w:val="0"/>
                <w:sz w:val="24"/>
                <w:lang w:val="en"/>
              </w:rPr>
              <w:t>。</w:t>
            </w:r>
          </w:p>
        </w:tc>
      </w:tr>
      <w:tr w14:paraId="15D76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D3C6D9B">
            <w:pPr>
              <w:snapToGrid w:val="0"/>
              <w:spacing w:line="360" w:lineRule="auto"/>
              <w:jc w:val="center"/>
              <w:rPr>
                <w:rFonts w:hint="eastAsia" w:ascii="宋体" w:hAnsi="宋体" w:cs="宋体"/>
                <w:sz w:val="24"/>
              </w:rPr>
            </w:pPr>
          </w:p>
          <w:p w14:paraId="4607BF2F">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117A688">
            <w:pPr>
              <w:snapToGrid w:val="0"/>
              <w:spacing w:line="360" w:lineRule="auto"/>
              <w:jc w:val="center"/>
              <w:rPr>
                <w:rFonts w:hint="eastAsia" w:ascii="宋体" w:hAnsi="宋体" w:cs="宋体"/>
                <w:b/>
                <w:sz w:val="24"/>
              </w:rPr>
            </w:pPr>
            <w:r>
              <w:rPr>
                <w:rFonts w:hint="eastAsia" w:ascii="宋体" w:hAnsi="宋体" w:cs="宋体"/>
                <w:b/>
                <w:sz w:val="24"/>
                <w:lang w:val="e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8BA3DA">
            <w:pPr>
              <w:spacing w:line="360" w:lineRule="auto"/>
              <w:rPr>
                <w:rFonts w:hint="eastAsia" w:ascii="宋体" w:hAnsi="宋体" w:cs="宋体"/>
                <w:kern w:val="0"/>
                <w:sz w:val="24"/>
                <w:lang w:val="en"/>
              </w:rPr>
            </w:pPr>
            <w:r>
              <w:rPr>
                <w:rFonts w:hint="eastAsia" w:ascii="宋体" w:hAnsi="宋体" w:cs="宋体"/>
                <w:kern w:val="0"/>
                <w:sz w:val="24"/>
              </w:rPr>
              <w:t>本次招标代理服务费由中标人支付，招标代理服务费按照国家计委印发的《招标代理服务收费管理暂行办法》计价格[2002]1980号文件计取，专家费由代理公司垫付并按实结算。</w:t>
            </w:r>
          </w:p>
        </w:tc>
      </w:tr>
      <w:tr w14:paraId="31FC9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318FE60">
            <w:pPr>
              <w:snapToGrid w:val="0"/>
              <w:spacing w:line="360" w:lineRule="auto"/>
              <w:jc w:val="center"/>
              <w:rPr>
                <w:rFonts w:hint="eastAsia" w:ascii="宋体" w:hAnsi="宋体" w:cs="宋体"/>
                <w:b/>
                <w:sz w:val="24"/>
              </w:rPr>
            </w:pPr>
            <w:r>
              <w:rPr>
                <w:rFonts w:hint="eastAsia" w:ascii="宋体" w:hAnsi="宋体" w:cs="宋体"/>
                <w:bCs/>
                <w:sz w:val="24"/>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72D7D355">
            <w:pPr>
              <w:snapToGrid w:val="0"/>
              <w:spacing w:line="360" w:lineRule="auto"/>
              <w:jc w:val="center"/>
              <w:rPr>
                <w:rFonts w:hint="eastAsia" w:ascii="宋体" w:hAnsi="宋体" w:cs="宋体"/>
                <w:b/>
                <w:sz w:val="24"/>
                <w:lang w:val="en"/>
              </w:rPr>
            </w:pPr>
            <w:r>
              <w:rPr>
                <w:rFonts w:hint="eastAsia" w:ascii="宋体" w:hAnsi="宋体" w:cs="宋体"/>
                <w:b/>
                <w:sz w:val="24"/>
                <w:lang w:val="en"/>
              </w:rPr>
              <w:t>纸质投标文件</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49421029">
            <w:pPr>
              <w:spacing w:line="360" w:lineRule="auto"/>
              <w:rPr>
                <w:rFonts w:hint="eastAsia" w:ascii="宋体" w:hAnsi="宋体" w:cs="宋体"/>
                <w:b/>
                <w:color w:val="000000" w:themeColor="text1"/>
                <w:sz w:val="32"/>
                <w:szCs w:val="20"/>
                <w:lang w:val="en"/>
                <w14:textFill>
                  <w14:solidFill>
                    <w14:schemeClr w14:val="tx1"/>
                  </w14:solidFill>
                </w14:textFill>
              </w:rPr>
            </w:pPr>
            <w:r>
              <w:rPr>
                <w:rFonts w:hint="eastAsia" w:ascii="宋体" w:hAnsi="宋体" w:cs="宋体"/>
                <w:kern w:val="0"/>
                <w:sz w:val="24"/>
                <w:lang w:val="en"/>
              </w:rPr>
              <w:t>中标单位需在</w:t>
            </w:r>
            <w:r>
              <w:rPr>
                <w:rFonts w:hint="eastAsia" w:ascii="宋体" w:hAnsi="宋体" w:cs="宋体"/>
                <w:kern w:val="0"/>
                <w:sz w:val="24"/>
              </w:rPr>
              <w:t>中标后</w:t>
            </w:r>
            <w:r>
              <w:rPr>
                <w:rFonts w:hint="eastAsia" w:ascii="宋体" w:hAnsi="宋体" w:cs="宋体"/>
                <w:kern w:val="0"/>
                <w:sz w:val="24"/>
                <w:lang w:val="en"/>
              </w:rPr>
              <w:t>，提供本项目纸质投标文件（“资格文件”、“报价文件”和“商务技术文件”）三份（正本一份，副本二份）并提供电子投标文件与纸质投标文件内容一致承诺书（</w:t>
            </w:r>
            <w:r>
              <w:rPr>
                <w:rFonts w:hint="eastAsia" w:ascii="宋体" w:hAnsi="宋体" w:cs="宋体"/>
                <w:kern w:val="0"/>
                <w:sz w:val="24"/>
              </w:rPr>
              <w:t>附件9</w:t>
            </w:r>
            <w:r>
              <w:rPr>
                <w:rFonts w:hint="eastAsia" w:ascii="宋体" w:hAnsi="宋体" w:cs="宋体"/>
                <w:kern w:val="0"/>
                <w:sz w:val="24"/>
                <w:lang w:val="en"/>
              </w:rPr>
              <w:t>）三份。</w:t>
            </w:r>
          </w:p>
        </w:tc>
      </w:tr>
      <w:tr w14:paraId="72011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32BAA6FD">
            <w:pPr>
              <w:snapToGrid w:val="0"/>
              <w:spacing w:line="360" w:lineRule="auto"/>
              <w:jc w:val="center"/>
              <w:rPr>
                <w:rFonts w:hint="eastAsia" w:ascii="宋体" w:hAnsi="宋体" w:cs="宋体"/>
                <w:bCs/>
                <w:sz w:val="24"/>
              </w:rPr>
            </w:pPr>
            <w:r>
              <w:rPr>
                <w:rFonts w:hint="eastAsia" w:ascii="宋体" w:hAnsi="宋体" w:cs="宋体"/>
                <w:b/>
                <w:bCs/>
                <w:sz w:val="24"/>
              </w:rPr>
              <w:t>16</w:t>
            </w:r>
          </w:p>
        </w:tc>
        <w:tc>
          <w:tcPr>
            <w:tcW w:w="7938" w:type="dxa"/>
            <w:gridSpan w:val="2"/>
            <w:tcBorders>
              <w:top w:val="single" w:color="auto" w:sz="4" w:space="0"/>
              <w:left w:val="single" w:color="000000" w:sz="2" w:space="0"/>
              <w:bottom w:val="single" w:color="auto" w:sz="4" w:space="0"/>
              <w:right w:val="single" w:color="auto" w:sz="4" w:space="0"/>
            </w:tcBorders>
            <w:shd w:val="clear" w:color="auto" w:fill="auto"/>
            <w:vAlign w:val="center"/>
          </w:tcPr>
          <w:p w14:paraId="73E7CD3D">
            <w:pPr>
              <w:spacing w:line="360" w:lineRule="auto"/>
              <w:ind w:firstLine="424"/>
              <w:rPr>
                <w:rFonts w:hint="eastAsia" w:ascii="宋体" w:hAnsi="宋体" w:cs="宋体"/>
                <w:b/>
                <w:bCs/>
                <w:snapToGrid w:val="0"/>
                <w:kern w:val="28"/>
                <w:sz w:val="24"/>
              </w:rPr>
            </w:pPr>
            <w:r>
              <w:rPr>
                <w:rFonts w:hint="eastAsia" w:ascii="宋体" w:hAnsi="宋体" w:cs="宋体"/>
                <w:b/>
                <w:bCs/>
                <w:snapToGrid w:val="0"/>
                <w:kern w:val="28"/>
                <w:sz w:val="24"/>
              </w:rPr>
              <w:t>各投标人请注意，如果开标、评标过程中发现下列情形之一的，本次投标做无效响应：</w:t>
            </w:r>
          </w:p>
          <w:p w14:paraId="48F4565D">
            <w:pPr>
              <w:pStyle w:val="969"/>
              <w:numPr>
                <w:ilvl w:val="0"/>
                <w:numId w:val="1"/>
              </w:numPr>
              <w:spacing w:line="360" w:lineRule="auto"/>
              <w:ind w:firstLineChars="0"/>
              <w:rPr>
                <w:sz w:val="24"/>
              </w:rPr>
            </w:pPr>
            <w:r>
              <w:rPr>
                <w:rFonts w:hint="eastAsia"/>
                <w:sz w:val="24"/>
              </w:rPr>
              <w:t>不同供应商的电子投标(响应)文件上传计算机的网卡MAC地址或硬盘序列号等硬件信息相同的；</w:t>
            </w:r>
          </w:p>
          <w:p w14:paraId="1E63D380">
            <w:pPr>
              <w:pStyle w:val="969"/>
              <w:numPr>
                <w:ilvl w:val="0"/>
                <w:numId w:val="1"/>
              </w:numPr>
              <w:spacing w:line="360" w:lineRule="auto"/>
              <w:ind w:firstLineChars="0"/>
              <w:rPr>
                <w:rFonts w:hint="eastAsia" w:ascii="宋体" w:hAnsi="宋体" w:cs="宋体"/>
                <w:b/>
                <w:bCs/>
                <w:snapToGrid w:val="0"/>
                <w:kern w:val="28"/>
                <w:sz w:val="24"/>
              </w:rPr>
            </w:pPr>
            <w:r>
              <w:rPr>
                <w:rFonts w:hint="eastAsia"/>
                <w:sz w:val="24"/>
              </w:rPr>
              <w:t>上传的电子投标(响应)文件若出现使用本项目其他投标(响应)供应商的数字证书加密的，或者加盖本项目其他投标(响应)供应商的电子印章的；</w:t>
            </w:r>
          </w:p>
          <w:p w14:paraId="47E757A2">
            <w:pPr>
              <w:pStyle w:val="969"/>
              <w:numPr>
                <w:ilvl w:val="0"/>
                <w:numId w:val="1"/>
              </w:numPr>
              <w:spacing w:line="360" w:lineRule="auto"/>
              <w:ind w:firstLineChars="0"/>
              <w:rPr>
                <w:rFonts w:hint="eastAsia" w:ascii="宋体" w:hAnsi="宋体" w:cs="宋体"/>
                <w:b/>
                <w:bCs/>
                <w:snapToGrid w:val="0"/>
                <w:kern w:val="28"/>
                <w:sz w:val="24"/>
              </w:rPr>
            </w:pPr>
            <w:r>
              <w:rPr>
                <w:rFonts w:hint="eastAsia"/>
                <w:sz w:val="24"/>
              </w:rPr>
              <w:t>不同供应商的投标(响应)文件的内容存在3处(含)以上错误一致的</w:t>
            </w:r>
          </w:p>
          <w:p w14:paraId="055DE4B7">
            <w:pPr>
              <w:pStyle w:val="969"/>
              <w:numPr>
                <w:ilvl w:val="0"/>
                <w:numId w:val="1"/>
              </w:numPr>
              <w:spacing w:line="360" w:lineRule="auto"/>
              <w:ind w:firstLineChars="0"/>
              <w:rPr>
                <w:rFonts w:hint="eastAsia" w:ascii="宋体" w:hAnsi="宋体" w:cs="宋体"/>
                <w:b/>
                <w:bCs/>
                <w:snapToGrid w:val="0"/>
                <w:kern w:val="28"/>
                <w:sz w:val="24"/>
              </w:rPr>
            </w:pPr>
            <w:r>
              <w:rPr>
                <w:rFonts w:hint="eastAsia"/>
                <w:sz w:val="24"/>
              </w:rPr>
              <w:t>不同供应商联系人为同一人或不同联系人的联系电话一致的。</w:t>
            </w:r>
          </w:p>
        </w:tc>
      </w:tr>
      <w:bookmarkEnd w:id="10"/>
    </w:tbl>
    <w:p w14:paraId="65EACAC3">
      <w:pPr>
        <w:adjustRightInd/>
        <w:spacing w:line="360" w:lineRule="auto"/>
        <w:ind w:firstLine="3845" w:firstLineChars="1197"/>
        <w:outlineLvl w:val="0"/>
        <w:rPr>
          <w:rFonts w:hint="eastAsia"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24F541FD">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CE74B3F">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07530A0D">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AA102B4">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0CFC7BE6">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7507678C">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2FD87EAE">
      <w:pPr>
        <w:spacing w:line="360" w:lineRule="auto"/>
        <w:ind w:firstLine="480" w:firstLineChars="200"/>
        <w:rPr>
          <w:rFonts w:hint="eastAsia" w:ascii="宋体" w:hAnsi="宋体" w:cs="宋体"/>
          <w:sz w:val="24"/>
        </w:rPr>
      </w:pPr>
      <w:r>
        <w:rPr>
          <w:rFonts w:hint="eastAsia" w:ascii="宋体" w:hAnsi="宋体" w:cs="宋体"/>
          <w:sz w:val="24"/>
        </w:rPr>
        <w:t>2.3 “投标人”系指响应招标、参加投标竞争的法人、其他组织或者自然人。</w:t>
      </w:r>
    </w:p>
    <w:p w14:paraId="0B307B18">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A5B715F">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CA8FB6">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6D2D905">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8E003A2">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FFD1654">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296F379">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26193EF2">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EE17998">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66C16E8">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442C9CF5">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9EAA7C3">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59D99E3E">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8DEEABA">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406328B4">
      <w:pPr>
        <w:widowControl/>
        <w:spacing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61557F2">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25108E3">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4FE51702">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C373743">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6AF710A">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51772535">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83B56F7">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3454C711">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28FCFB1F">
      <w:pPr>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060A878F">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08BA7CCF">
      <w:pPr>
        <w:spacing w:line="360" w:lineRule="auto"/>
        <w:ind w:firstLine="480" w:firstLineChars="200"/>
        <w:rPr>
          <w:rFonts w:hint="eastAsia" w:ascii="宋体" w:hAnsi="宋体" w:cs="宋体"/>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46C96941">
      <w:pPr>
        <w:pStyle w:val="889"/>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4.1在线询问、质疑、投诉</w:t>
      </w:r>
    </w:p>
    <w:p w14:paraId="3415F26E">
      <w:pPr>
        <w:pStyle w:val="889"/>
        <w:shd w:val="clear" w:color="auto" w:fill="FFFFFF"/>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78C535">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2BA4CBB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A7521B">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58706D0C">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05B2146">
      <w:pPr>
        <w:pStyle w:val="35"/>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EEF7322">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C6A0741">
      <w:pPr>
        <w:pStyle w:val="35"/>
        <w:spacing w:line="360" w:lineRule="auto"/>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58D5CB">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EB022F3">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4207D50B">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5B735FA0">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6E2AF715">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1BB8A267">
      <w:pPr>
        <w:pStyle w:val="35"/>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382153BD">
      <w:pPr>
        <w:pStyle w:val="35"/>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1E0CABF5">
      <w:pPr>
        <w:pStyle w:val="889"/>
        <w:shd w:val="clear" w:color="auto" w:fill="FFFFFF"/>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ADC6B0E">
      <w:pPr>
        <w:pStyle w:val="889"/>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0AB7301B">
      <w:pPr>
        <w:pStyle w:val="889"/>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4A77D936">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F586E07">
      <w:pPr>
        <w:pStyle w:val="889"/>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94EA5B0">
      <w:pPr>
        <w:pStyle w:val="889"/>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6B19D44F">
      <w:pPr>
        <w:pStyle w:val="889"/>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FAD96F9">
      <w:pPr>
        <w:pStyle w:val="889"/>
        <w:shd w:val="clear" w:color="auto" w:fill="FFFFFF"/>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E09D34D">
      <w:pPr>
        <w:pStyle w:val="889"/>
        <w:shd w:val="clear" w:color="auto" w:fill="FFFFFF"/>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7F528142">
      <w:pPr>
        <w:pStyle w:val="889"/>
        <w:shd w:val="clear" w:color="auto" w:fill="FFFFFF"/>
        <w:snapToGrid w:val="0"/>
        <w:spacing w:before="0" w:beforeAutospacing="0" w:after="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5D0EDA54">
      <w:pPr>
        <w:pStyle w:val="889"/>
        <w:shd w:val="clear" w:color="auto" w:fill="FFFFFF"/>
        <w:snapToGrid w:val="0"/>
        <w:spacing w:before="0" w:beforeAutospacing="0" w:after="0" w:afterAutospacing="0" w:line="360" w:lineRule="auto"/>
        <w:ind w:firstLine="480" w:firstLineChars="2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7DB6B06">
      <w:pPr>
        <w:snapToGrid w:val="0"/>
        <w:spacing w:line="360" w:lineRule="auto"/>
        <w:ind w:firstLine="480" w:firstLineChars="200"/>
        <w:rPr>
          <w:rFonts w:hint="eastAsia" w:ascii="宋体" w:hAnsi="宋体" w:cs="宋体"/>
          <w:sz w:val="24"/>
        </w:rPr>
      </w:pPr>
      <w:r>
        <w:rPr>
          <w:rFonts w:hint="eastAsia" w:ascii="宋体" w:hAnsi="宋体" w:cs="宋体"/>
          <w:sz w:val="24"/>
        </w:rPr>
        <w:t>4.5 补偿救济</w:t>
      </w:r>
    </w:p>
    <w:p w14:paraId="268EF250">
      <w:pPr>
        <w:shd w:val="clear" w:color="auto" w:fill="FFFFFF"/>
        <w:snapToGrid w:val="0"/>
        <w:spacing w:line="360" w:lineRule="auto"/>
        <w:ind w:firstLine="480" w:firstLineChars="200"/>
        <w:contextualSpacing/>
        <w:rPr>
          <w:rFonts w:hint="eastAsia" w:ascii="宋体" w:hAnsi="宋体" w:cs="宋体"/>
        </w:rPr>
      </w:pPr>
      <w:r>
        <w:rPr>
          <w:rFonts w:hint="eastAsia" w:ascii="宋体" w:hAnsi="宋体" w:cs="宋体"/>
          <w:sz w:val="24"/>
        </w:rPr>
        <w:t>采购人因政策变化、规划调整而不履行政府采购合同的，供应商可依据《杭州市涉企补偿救济实施办法（试行）》向采购人提起补偿申请。</w:t>
      </w:r>
    </w:p>
    <w:p w14:paraId="5E3240E5">
      <w:pPr>
        <w:pStyle w:val="889"/>
        <w:shd w:val="clear" w:color="auto" w:fill="FFFFFF"/>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3CF020C6">
      <w:pPr>
        <w:pStyle w:val="131"/>
        <w:snapToGrid w:val="0"/>
        <w:spacing w:before="0"/>
        <w:ind w:firstLine="360"/>
        <w:rPr>
          <w:rFonts w:hint="eastAsia" w:ascii="宋体" w:hAnsi="宋体" w:cs="宋体"/>
          <w:sz w:val="18"/>
          <w:szCs w:val="18"/>
        </w:rPr>
      </w:pPr>
    </w:p>
    <w:p w14:paraId="6BE8E603">
      <w:pPr>
        <w:jc w:val="center"/>
        <w:rPr>
          <w:rFonts w:hint="eastAsia" w:ascii="宋体" w:hAnsi="宋体" w:cs="宋体"/>
          <w:b/>
          <w:bCs/>
          <w:sz w:val="30"/>
          <w:szCs w:val="30"/>
        </w:rPr>
      </w:pPr>
      <w:r>
        <w:rPr>
          <w:rFonts w:hint="eastAsia" w:ascii="宋体" w:hAnsi="宋体" w:cs="宋体"/>
          <w:b/>
          <w:bCs/>
          <w:sz w:val="30"/>
          <w:szCs w:val="30"/>
        </w:rPr>
        <w:t xml:space="preserve">      二、招标文件的构成、澄清、修改</w:t>
      </w:r>
    </w:p>
    <w:p w14:paraId="7429BF6F">
      <w:pPr>
        <w:pStyle w:val="35"/>
        <w:spacing w:line="360" w:lineRule="auto"/>
        <w:rPr>
          <w:rFonts w:hint="eastAsia" w:hAnsi="宋体" w:cs="宋体"/>
          <w:b/>
          <w:sz w:val="24"/>
          <w:szCs w:val="24"/>
        </w:rPr>
      </w:pPr>
      <w:r>
        <w:rPr>
          <w:rFonts w:hint="eastAsia" w:hAnsi="宋体" w:cs="宋体"/>
          <w:b/>
          <w:sz w:val="24"/>
          <w:szCs w:val="24"/>
        </w:rPr>
        <w:t>5．招标文件的构成</w:t>
      </w:r>
    </w:p>
    <w:p w14:paraId="24B5ECF0">
      <w:pPr>
        <w:pStyle w:val="35"/>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771F5B8C">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3B96D7E0">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7085528C">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FADA002">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45E2C38E">
      <w:pPr>
        <w:pStyle w:val="35"/>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0086B129">
      <w:pPr>
        <w:pStyle w:val="35"/>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1872AE54">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1A59D52">
      <w:pPr>
        <w:pStyle w:val="35"/>
        <w:spacing w:line="360" w:lineRule="auto"/>
        <w:rPr>
          <w:rFonts w:hint="eastAsia" w:hAnsi="宋体" w:cs="宋体"/>
          <w:b/>
          <w:sz w:val="24"/>
          <w:szCs w:val="24"/>
        </w:rPr>
      </w:pPr>
      <w:r>
        <w:rPr>
          <w:rFonts w:hint="eastAsia" w:hAnsi="宋体" w:cs="宋体"/>
          <w:b/>
          <w:sz w:val="24"/>
          <w:szCs w:val="24"/>
        </w:rPr>
        <w:t>6. 招标文件的澄清、修改</w:t>
      </w:r>
    </w:p>
    <w:p w14:paraId="7796BFAE">
      <w:pPr>
        <w:pStyle w:val="131"/>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B5422C8">
      <w:pPr>
        <w:pStyle w:val="131"/>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60A1C5">
      <w:pPr>
        <w:pStyle w:val="23"/>
        <w:rPr>
          <w:rFonts w:hint="eastAsia" w:hAnsi="宋体" w:cs="宋体"/>
          <w:sz w:val="18"/>
          <w:szCs w:val="18"/>
          <w:lang w:val="en-US"/>
        </w:rPr>
      </w:pPr>
      <w:r>
        <w:rPr>
          <w:rFonts w:hint="eastAsia" w:hAnsi="宋体" w:cs="宋体"/>
          <w:szCs w:val="24"/>
          <w:lang w:val="en-US"/>
        </w:rPr>
        <w:t xml:space="preserve">    </w:t>
      </w:r>
    </w:p>
    <w:p w14:paraId="1FDCBD1F">
      <w:pPr>
        <w:jc w:val="center"/>
        <w:rPr>
          <w:rFonts w:hint="eastAsia" w:ascii="宋体" w:hAnsi="宋体" w:cs="宋体"/>
          <w:b/>
          <w:bCs/>
          <w:sz w:val="30"/>
          <w:szCs w:val="30"/>
        </w:rPr>
      </w:pPr>
      <w:r>
        <w:rPr>
          <w:rFonts w:hint="eastAsia" w:ascii="宋体" w:hAnsi="宋体" w:cs="宋体"/>
          <w:b/>
          <w:bCs/>
          <w:sz w:val="30"/>
          <w:szCs w:val="30"/>
        </w:rPr>
        <w:t>三、投标</w:t>
      </w:r>
    </w:p>
    <w:p w14:paraId="29E84318">
      <w:pPr>
        <w:pStyle w:val="35"/>
        <w:spacing w:line="360" w:lineRule="auto"/>
        <w:rPr>
          <w:rFonts w:hint="eastAsia" w:hAnsi="宋体" w:cs="宋体"/>
          <w:b/>
          <w:sz w:val="24"/>
          <w:szCs w:val="24"/>
        </w:rPr>
      </w:pPr>
      <w:r>
        <w:rPr>
          <w:rFonts w:hint="eastAsia" w:hAnsi="宋体" w:cs="宋体"/>
          <w:b/>
          <w:sz w:val="24"/>
          <w:szCs w:val="24"/>
        </w:rPr>
        <w:t>7. 招标文件的获取</w:t>
      </w:r>
    </w:p>
    <w:p w14:paraId="60A98DCB">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D385EB5">
      <w:pPr>
        <w:pStyle w:val="35"/>
        <w:spacing w:line="360" w:lineRule="auto"/>
        <w:rPr>
          <w:rFonts w:hint="eastAsia" w:hAnsi="宋体" w:cs="宋体"/>
          <w:b/>
          <w:sz w:val="24"/>
          <w:szCs w:val="24"/>
        </w:rPr>
      </w:pPr>
      <w:r>
        <w:rPr>
          <w:rFonts w:hint="eastAsia" w:hAnsi="宋体" w:cs="宋体"/>
          <w:b/>
          <w:sz w:val="24"/>
          <w:szCs w:val="24"/>
        </w:rPr>
        <w:t>8.开标前答疑会或现场考察</w:t>
      </w:r>
    </w:p>
    <w:p w14:paraId="43694006">
      <w:pPr>
        <w:pStyle w:val="35"/>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BAC8152">
      <w:pPr>
        <w:pStyle w:val="35"/>
        <w:spacing w:line="360" w:lineRule="auto"/>
        <w:rPr>
          <w:rFonts w:hint="eastAsia" w:hAnsi="宋体" w:cs="宋体"/>
          <w:b/>
          <w:szCs w:val="24"/>
        </w:rPr>
      </w:pPr>
      <w:r>
        <w:rPr>
          <w:rFonts w:hint="eastAsia" w:hAnsi="宋体" w:cs="宋体"/>
          <w:b/>
          <w:kern w:val="28"/>
          <w:sz w:val="24"/>
          <w:szCs w:val="24"/>
        </w:rPr>
        <w:t>9.投标保证金</w:t>
      </w:r>
    </w:p>
    <w:p w14:paraId="0DC872F8">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E323E50">
      <w:pPr>
        <w:pStyle w:val="35"/>
        <w:spacing w:line="360" w:lineRule="auto"/>
        <w:rPr>
          <w:rFonts w:hint="eastAsia" w:hAnsi="宋体" w:cs="宋体"/>
          <w:b/>
          <w:sz w:val="24"/>
          <w:szCs w:val="24"/>
        </w:rPr>
      </w:pPr>
      <w:r>
        <w:rPr>
          <w:rFonts w:hint="eastAsia" w:hAnsi="宋体" w:cs="宋体"/>
          <w:b/>
          <w:sz w:val="24"/>
          <w:szCs w:val="24"/>
        </w:rPr>
        <w:t>10. 投标文件的语言</w:t>
      </w:r>
    </w:p>
    <w:p w14:paraId="49B0A927">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165515AA">
      <w:pPr>
        <w:pStyle w:val="35"/>
        <w:spacing w:line="360" w:lineRule="auto"/>
        <w:rPr>
          <w:rFonts w:hint="eastAsia" w:hAnsi="宋体" w:cs="宋体"/>
          <w:b/>
          <w:sz w:val="24"/>
          <w:szCs w:val="24"/>
        </w:rPr>
      </w:pPr>
      <w:r>
        <w:rPr>
          <w:rFonts w:hint="eastAsia" w:hAnsi="宋体" w:cs="宋体"/>
          <w:b/>
          <w:sz w:val="24"/>
          <w:szCs w:val="24"/>
        </w:rPr>
        <w:t>11. 投标文件的组成</w:t>
      </w:r>
    </w:p>
    <w:p w14:paraId="23A2CD87">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4AC6943">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571A69FD">
      <w:pPr>
        <w:snapToGrid w:val="0"/>
        <w:spacing w:line="360" w:lineRule="auto"/>
        <w:ind w:firstLine="960" w:firstLineChars="400"/>
        <w:rPr>
          <w:rFonts w:hint="eastAsia" w:ascii="宋体" w:hAnsi="宋体" w:cs="宋体"/>
          <w:sz w:val="24"/>
        </w:rPr>
      </w:pPr>
      <w:r>
        <w:rPr>
          <w:rFonts w:hint="eastAsia" w:ascii="宋体" w:hAnsi="宋体" w:cs="宋体"/>
          <w:sz w:val="24"/>
        </w:rPr>
        <w:t>11.1.2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（若有)；</w:t>
      </w:r>
    </w:p>
    <w:p w14:paraId="02FE577B">
      <w:pPr>
        <w:snapToGrid w:val="0"/>
        <w:spacing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（若有)</w:t>
      </w:r>
      <w:r>
        <w:rPr>
          <w:rFonts w:hint="eastAsia" w:ascii="宋体" w:hAnsi="宋体" w:cs="宋体"/>
          <w:sz w:val="24"/>
        </w:rPr>
        <w:t>；</w:t>
      </w:r>
    </w:p>
    <w:p w14:paraId="6F16F75A">
      <w:pPr>
        <w:snapToGrid w:val="0"/>
        <w:spacing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（若有)</w:t>
      </w:r>
      <w:r>
        <w:rPr>
          <w:rFonts w:hint="eastAsia" w:ascii="宋体" w:hAnsi="宋体" w:cs="宋体"/>
          <w:sz w:val="24"/>
        </w:rPr>
        <w:t>。</w:t>
      </w:r>
    </w:p>
    <w:p w14:paraId="76666839">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09BDDE4">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F7E78F1">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75DF5E9">
      <w:pPr>
        <w:snapToGrid w:val="0"/>
        <w:spacing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（若有)</w:t>
      </w:r>
      <w:r>
        <w:rPr>
          <w:rFonts w:hint="eastAsia" w:ascii="宋体" w:hAnsi="宋体" w:cs="宋体"/>
          <w:sz w:val="24"/>
        </w:rPr>
        <w:t>；</w:t>
      </w:r>
    </w:p>
    <w:p w14:paraId="566848E9">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7CDFDFE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14:paraId="6D1F097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14:paraId="405FF4FB">
      <w:pPr>
        <w:snapToGrid w:val="0"/>
        <w:spacing w:line="360" w:lineRule="auto"/>
        <w:ind w:firstLine="960" w:firstLineChars="400"/>
        <w:rPr>
          <w:rFonts w:hint="eastAsia" w:ascii="宋体" w:hAnsi="宋体" w:cs="宋体"/>
          <w:sz w:val="24"/>
        </w:rPr>
      </w:pPr>
      <w:r>
        <w:rPr>
          <w:rFonts w:hint="eastAsia" w:ascii="宋体" w:hAnsi="宋体" w:cs="宋体"/>
          <w:sz w:val="24"/>
        </w:rPr>
        <w:t>11.2.7商务技术偏离表；</w:t>
      </w:r>
    </w:p>
    <w:p w14:paraId="3D0F9178">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39A98173">
      <w:pPr>
        <w:snapToGrid w:val="0"/>
        <w:spacing w:line="360" w:lineRule="auto"/>
        <w:ind w:firstLine="964" w:firstLineChars="400"/>
        <w:rPr>
          <w:rFonts w:hint="eastAsia" w:ascii="宋体" w:hAnsi="宋体" w:cs="宋体"/>
          <w:b/>
          <w:bCs/>
          <w:sz w:val="24"/>
        </w:rPr>
      </w:pPr>
      <w:r>
        <w:rPr>
          <w:rFonts w:hint="eastAsia" w:ascii="宋体" w:hAnsi="宋体" w:cs="宋体"/>
          <w:b/>
          <w:bCs/>
          <w:sz w:val="24"/>
        </w:rPr>
        <w:t>11.2.9政府采购活动现场确认声明书。</w:t>
      </w:r>
    </w:p>
    <w:p w14:paraId="2CDD6ECF">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3E32DE1">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5FC9AD3E">
      <w:pPr>
        <w:snapToGrid w:val="0"/>
        <w:spacing w:line="360" w:lineRule="auto"/>
        <w:ind w:firstLine="960" w:firstLineChars="400"/>
        <w:rPr>
          <w:rFonts w:hint="eastAsia" w:ascii="宋体" w:hAnsi="宋体" w:cs="宋体"/>
          <w:sz w:val="24"/>
        </w:rPr>
      </w:pPr>
      <w:r>
        <w:rPr>
          <w:rFonts w:hint="eastAsia" w:ascii="宋体" w:hAnsi="宋体" w:cs="宋体"/>
          <w:sz w:val="24"/>
        </w:rPr>
        <w:t>11.3.2 中小企业声明函（若有）；</w:t>
      </w:r>
    </w:p>
    <w:p w14:paraId="7FB9918D">
      <w:pPr>
        <w:snapToGrid w:val="0"/>
        <w:spacing w:line="360" w:lineRule="auto"/>
        <w:ind w:firstLine="960" w:firstLineChars="400"/>
        <w:rPr>
          <w:rFonts w:hint="eastAsia" w:ascii="宋体" w:hAnsi="宋体" w:cs="宋体"/>
          <w:sz w:val="24"/>
        </w:rPr>
      </w:pPr>
      <w:r>
        <w:rPr>
          <w:rFonts w:hint="eastAsia" w:ascii="宋体" w:hAnsi="宋体" w:cs="宋体"/>
          <w:sz w:val="24"/>
        </w:rPr>
        <w:t>11.3.3报价情况说明（若有）。</w:t>
      </w:r>
    </w:p>
    <w:p w14:paraId="58E7A036">
      <w:pPr>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4B27017B">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5BEA6581">
      <w:pPr>
        <w:spacing w:line="360" w:lineRule="auto"/>
        <w:ind w:firstLine="480" w:firstLineChars="200"/>
        <w:rPr>
          <w:rFonts w:hint="eastAsia"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0C419CE5">
      <w:pPr>
        <w:snapToGrid w:val="0"/>
        <w:spacing w:line="360" w:lineRule="auto"/>
        <w:rPr>
          <w:rFonts w:hint="eastAsia" w:ascii="宋体" w:hAnsi="宋体" w:cs="宋体"/>
          <w:b/>
          <w:sz w:val="24"/>
        </w:rPr>
      </w:pPr>
      <w:r>
        <w:rPr>
          <w:rFonts w:hint="eastAsia" w:ascii="宋体" w:hAnsi="宋体" w:cs="宋体"/>
          <w:b/>
          <w:sz w:val="24"/>
        </w:rPr>
        <w:t>12</w:t>
      </w:r>
      <w:r>
        <w:rPr>
          <w:rFonts w:hint="eastAsia" w:ascii="宋体" w:hAnsi="宋体" w:cs="宋体"/>
          <w:b/>
          <w:sz w:val="24"/>
          <w:lang w:val="zh-CN"/>
        </w:rPr>
        <w:t xml:space="preserve">. </w:t>
      </w:r>
      <w:r>
        <w:rPr>
          <w:rFonts w:hint="eastAsia" w:ascii="宋体" w:hAnsi="宋体" w:cs="宋体"/>
          <w:b/>
          <w:sz w:val="24"/>
        </w:rPr>
        <w:t>投标文件的编制</w:t>
      </w:r>
    </w:p>
    <w:p w14:paraId="0992A4A0">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59FE8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E800C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CB00289">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3B92CF26">
      <w:pPr>
        <w:pStyle w:val="131"/>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15EF352">
      <w:pPr>
        <w:pStyle w:val="131"/>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60D4059">
      <w:pPr>
        <w:pStyle w:val="131"/>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1DE8FCB8">
      <w:pPr>
        <w:pStyle w:val="131"/>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0CAC51DB">
      <w:pPr>
        <w:pStyle w:val="131"/>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B3C355">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5F5EC7E">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CC52600">
      <w:pPr>
        <w:pStyle w:val="35"/>
        <w:spacing w:line="360" w:lineRule="auto"/>
        <w:rPr>
          <w:rFonts w:hint="eastAsia" w:hAnsi="宋体" w:cs="宋体"/>
          <w:b/>
          <w:sz w:val="24"/>
          <w:szCs w:val="24"/>
        </w:rPr>
      </w:pPr>
      <w:r>
        <w:rPr>
          <w:rFonts w:hint="eastAsia" w:hAnsi="宋体" w:cs="宋体"/>
          <w:b/>
          <w:sz w:val="24"/>
          <w:szCs w:val="24"/>
        </w:rPr>
        <w:t>15.备份投标文件</w:t>
      </w:r>
    </w:p>
    <w:p w14:paraId="4BF76CB3">
      <w:pPr>
        <w:pStyle w:val="35"/>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61204F43">
      <w:pPr>
        <w:pStyle w:val="35"/>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4C238CA">
      <w:pPr>
        <w:pStyle w:val="35"/>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F303912">
      <w:pPr>
        <w:pStyle w:val="35"/>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E98D642">
      <w:pPr>
        <w:pStyle w:val="35"/>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7F3822DC">
      <w:pPr>
        <w:pStyle w:val="131"/>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3BD4FF5">
      <w:pPr>
        <w:pStyle w:val="26"/>
        <w:spacing w:line="360" w:lineRule="auto"/>
        <w:ind w:firstLine="360" w:firstLineChars="150"/>
        <w:rPr>
          <w:rFonts w:hint="eastAsia"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14:paraId="15A4FCF6">
      <w:pPr>
        <w:pStyle w:val="131"/>
        <w:spacing w:before="0"/>
        <w:ind w:firstLine="0" w:firstLineChars="0"/>
        <w:rPr>
          <w:rFonts w:hint="eastAsia" w:ascii="宋体" w:hAnsi="宋体" w:cs="宋体"/>
          <w:b/>
          <w:szCs w:val="24"/>
        </w:rPr>
      </w:pPr>
      <w:r>
        <w:rPr>
          <w:rFonts w:hint="eastAsia" w:ascii="宋体" w:hAnsi="宋体" w:cs="宋体"/>
          <w:b/>
          <w:szCs w:val="24"/>
        </w:rPr>
        <w:t>17.投标有效期</w:t>
      </w:r>
    </w:p>
    <w:p w14:paraId="71158519">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7827561">
      <w:pPr>
        <w:pStyle w:val="131"/>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D966C84">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F66275C">
      <w:pPr>
        <w:pStyle w:val="131"/>
        <w:spacing w:before="0"/>
        <w:ind w:firstLine="643"/>
        <w:rPr>
          <w:rFonts w:hint="eastAsia" w:ascii="宋体" w:hAnsi="宋体" w:cs="宋体"/>
          <w:b/>
          <w:sz w:val="32"/>
        </w:rPr>
      </w:pPr>
    </w:p>
    <w:p w14:paraId="1116C851">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29F0E034">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CC1C94E">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23E764A">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6DAEBB7">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1229459">
      <w:pPr>
        <w:widowControl/>
        <w:spacing w:line="360" w:lineRule="auto"/>
        <w:jc w:val="left"/>
        <w:rPr>
          <w:rFonts w:hint="eastAsia" w:ascii="宋体" w:hAnsi="宋体" w:cs="宋体"/>
          <w:b/>
          <w:sz w:val="24"/>
          <w:szCs w:val="20"/>
        </w:rPr>
      </w:pPr>
      <w:r>
        <w:rPr>
          <w:rFonts w:hint="eastAsia" w:ascii="宋体" w:hAnsi="宋体" w:cs="宋体"/>
          <w:b/>
          <w:sz w:val="24"/>
          <w:szCs w:val="20"/>
        </w:rPr>
        <w:t>　19.资格审查</w:t>
      </w:r>
    </w:p>
    <w:p w14:paraId="757689E9">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4FDF8935">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51ED0E3">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317D4D9">
      <w:pPr>
        <w:pStyle w:val="131"/>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C372553">
      <w:pPr>
        <w:pStyle w:val="131"/>
        <w:spacing w:before="0"/>
        <w:ind w:firstLine="482"/>
        <w:rPr>
          <w:rFonts w:hint="eastAsia" w:ascii="宋体" w:hAnsi="宋体" w:cs="宋体"/>
          <w:b/>
          <w:szCs w:val="24"/>
        </w:rPr>
      </w:pPr>
      <w:r>
        <w:rPr>
          <w:rFonts w:hint="eastAsia" w:ascii="宋体" w:hAnsi="宋体" w:cs="宋体"/>
          <w:b/>
          <w:szCs w:val="24"/>
        </w:rPr>
        <w:t>20.信用信息查询</w:t>
      </w:r>
    </w:p>
    <w:p w14:paraId="7CAFC633">
      <w:pPr>
        <w:pStyle w:val="131"/>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3120547C">
      <w:pPr>
        <w:pStyle w:val="131"/>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68AE1B8">
      <w:pPr>
        <w:pStyle w:val="131"/>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EECBA7D">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88A3FC9">
      <w:pPr>
        <w:pStyle w:val="131"/>
        <w:spacing w:before="0"/>
        <w:ind w:firstLine="0" w:firstLineChars="0"/>
        <w:rPr>
          <w:rFonts w:hint="eastAsia" w:ascii="宋体" w:hAnsi="宋体" w:cs="宋体"/>
          <w:kern w:val="0"/>
          <w:szCs w:val="24"/>
        </w:rPr>
      </w:pPr>
    </w:p>
    <w:p w14:paraId="4CB9DD69">
      <w:pPr>
        <w:pStyle w:val="131"/>
        <w:spacing w:before="0"/>
        <w:ind w:firstLine="0" w:firstLineChars="0"/>
        <w:jc w:val="center"/>
        <w:rPr>
          <w:rFonts w:hint="eastAsia" w:ascii="宋体" w:hAnsi="宋体" w:cs="宋体"/>
          <w:b/>
          <w:sz w:val="32"/>
        </w:rPr>
      </w:pPr>
      <w:r>
        <w:rPr>
          <w:rFonts w:hint="eastAsia" w:ascii="宋体" w:hAnsi="宋体" w:cs="宋体"/>
          <w:b/>
          <w:sz w:val="32"/>
        </w:rPr>
        <w:t>五、评标</w:t>
      </w:r>
    </w:p>
    <w:p w14:paraId="5BCFA6F0">
      <w:pPr>
        <w:spacing w:line="360" w:lineRule="auto"/>
        <w:rPr>
          <w:rFonts w:hint="eastAsia"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C154942">
      <w:pPr>
        <w:pStyle w:val="131"/>
        <w:spacing w:before="0"/>
        <w:ind w:firstLine="0" w:firstLineChars="0"/>
        <w:jc w:val="center"/>
        <w:rPr>
          <w:rFonts w:hint="eastAsia" w:ascii="宋体" w:hAnsi="宋体" w:cs="宋体"/>
          <w:b/>
          <w:sz w:val="32"/>
        </w:rPr>
      </w:pPr>
    </w:p>
    <w:p w14:paraId="38FDC82A">
      <w:pPr>
        <w:pStyle w:val="131"/>
        <w:spacing w:before="0"/>
        <w:ind w:firstLine="0" w:firstLineChars="0"/>
        <w:jc w:val="center"/>
        <w:rPr>
          <w:rFonts w:hint="eastAsia" w:ascii="宋体" w:hAnsi="宋体" w:cs="宋体"/>
          <w:b/>
          <w:sz w:val="32"/>
        </w:rPr>
      </w:pPr>
      <w:r>
        <w:rPr>
          <w:rFonts w:hint="eastAsia" w:ascii="宋体" w:hAnsi="宋体" w:cs="宋体"/>
          <w:b/>
          <w:sz w:val="32"/>
        </w:rPr>
        <w:t>六、定 标</w:t>
      </w:r>
    </w:p>
    <w:p w14:paraId="5D0F9009">
      <w:pPr>
        <w:pStyle w:val="26"/>
        <w:spacing w:line="360" w:lineRule="auto"/>
        <w:ind w:left="479" w:hanging="479" w:hangingChars="199"/>
        <w:rPr>
          <w:rFonts w:hint="eastAsia" w:cs="宋体"/>
          <w:b/>
        </w:rPr>
      </w:pPr>
      <w:r>
        <w:rPr>
          <w:rFonts w:hint="eastAsia" w:cs="宋体"/>
          <w:b/>
        </w:rPr>
        <w:t>22. 确定中标供应商</w:t>
      </w:r>
    </w:p>
    <w:p w14:paraId="365D7B3E">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FCA353C">
      <w:pPr>
        <w:pStyle w:val="131"/>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5C2B7E2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EFC49B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1886D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A393A40">
      <w:pPr>
        <w:pStyle w:val="131"/>
        <w:snapToGrid w:val="0"/>
        <w:spacing w:before="0"/>
        <w:ind w:firstLine="482"/>
        <w:rPr>
          <w:rStyle w:val="78"/>
          <w:rFonts w:hint="eastAsia"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3886B7C9">
      <w:pPr>
        <w:pStyle w:val="80"/>
        <w:rPr>
          <w:rFonts w:hint="eastAsia" w:ascii="宋体" w:hAnsi="宋体" w:eastAsia="宋体" w:cs="宋体"/>
        </w:rPr>
      </w:pPr>
    </w:p>
    <w:p w14:paraId="6613882B">
      <w:pPr>
        <w:pStyle w:val="80"/>
        <w:rPr>
          <w:rFonts w:hint="eastAsia" w:ascii="宋体" w:hAnsi="宋体" w:eastAsia="宋体" w:cs="宋体"/>
        </w:rPr>
      </w:pPr>
    </w:p>
    <w:p w14:paraId="52F21A66">
      <w:pPr>
        <w:pStyle w:val="80"/>
        <w:rPr>
          <w:rFonts w:hint="eastAsia" w:ascii="宋体" w:hAnsi="宋体" w:eastAsia="宋体" w:cs="宋体"/>
        </w:rPr>
      </w:pPr>
    </w:p>
    <w:p w14:paraId="74DB6B88">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531630B5">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099A2C7">
      <w:pPr>
        <w:pStyle w:val="26"/>
        <w:spacing w:line="360" w:lineRule="auto"/>
        <w:ind w:left="479" w:hanging="479" w:hangingChars="199"/>
        <w:rPr>
          <w:rFonts w:hint="eastAsia" w:cs="宋体"/>
          <w:b/>
        </w:rPr>
      </w:pPr>
      <w:r>
        <w:rPr>
          <w:rFonts w:hint="eastAsia" w:cs="宋体"/>
          <w:b/>
        </w:rPr>
        <w:t>25. 合同的签订</w:t>
      </w:r>
    </w:p>
    <w:p w14:paraId="4E2DA99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C547A5">
      <w:pPr>
        <w:pStyle w:val="131"/>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4A4081">
      <w:pPr>
        <w:pStyle w:val="131"/>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2F95F8F">
      <w:pPr>
        <w:pStyle w:val="131"/>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FE5D5F6">
      <w:pPr>
        <w:pStyle w:val="131"/>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C50CF06">
      <w:pPr>
        <w:pStyle w:val="26"/>
        <w:spacing w:line="360" w:lineRule="auto"/>
        <w:ind w:left="479" w:hanging="479" w:hangingChars="199"/>
        <w:rPr>
          <w:rFonts w:hint="eastAsia" w:cs="宋体"/>
          <w:b/>
        </w:rPr>
      </w:pPr>
      <w:r>
        <w:rPr>
          <w:rFonts w:hint="eastAsia" w:cs="宋体"/>
          <w:b/>
        </w:rPr>
        <w:t>26. 履约保证金</w:t>
      </w:r>
    </w:p>
    <w:p w14:paraId="72E1190D">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B359D6">
      <w:pPr>
        <w:adjustRightInd/>
        <w:spacing w:line="360" w:lineRule="auto"/>
        <w:ind w:firstLine="480" w:firstLineChars="200"/>
        <w:rPr>
          <w:rFonts w:hint="eastAsia"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D6566F8">
      <w:pPr>
        <w:pStyle w:val="26"/>
        <w:spacing w:line="360" w:lineRule="auto"/>
        <w:ind w:left="479" w:hanging="479" w:hangingChars="199"/>
        <w:rPr>
          <w:rFonts w:hint="eastAsia" w:cs="宋体"/>
          <w:b/>
        </w:rPr>
      </w:pPr>
      <w:r>
        <w:rPr>
          <w:rFonts w:hint="eastAsia" w:cs="宋体"/>
          <w:b/>
        </w:rPr>
        <w:t>27.预付款</w:t>
      </w:r>
    </w:p>
    <w:p w14:paraId="0B95F64C">
      <w:pPr>
        <w:adjustRightInd/>
        <w:spacing w:line="360" w:lineRule="auto"/>
        <w:ind w:firstLine="480" w:firstLineChars="200"/>
        <w:rPr>
          <w:rFonts w:hint="eastAsia"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413701B">
      <w:pPr>
        <w:rPr>
          <w:rFonts w:hint="eastAsia" w:ascii="宋体" w:hAnsi="宋体" w:cs="宋体"/>
        </w:rPr>
      </w:pPr>
    </w:p>
    <w:p w14:paraId="15B40BE9">
      <w:pPr>
        <w:snapToGrid w:val="0"/>
        <w:spacing w:line="360" w:lineRule="auto"/>
        <w:ind w:firstLine="3357" w:firstLineChars="1045"/>
        <w:rPr>
          <w:rFonts w:hint="eastAsia" w:ascii="宋体" w:hAnsi="宋体" w:cs="宋体"/>
          <w:b/>
          <w:sz w:val="32"/>
        </w:rPr>
      </w:pPr>
    </w:p>
    <w:p w14:paraId="218A3DF1">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0A2888CB">
      <w:pPr>
        <w:pStyle w:val="131"/>
        <w:snapToGrid w:val="0"/>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30D6DC8">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55E43D8">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7AEBBB45">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7E318D4D">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82CC537">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0AD58B2B">
      <w:pPr>
        <w:pStyle w:val="131"/>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8EA65E">
      <w:pPr>
        <w:tabs>
          <w:tab w:val="left" w:pos="0"/>
        </w:tabs>
        <w:spacing w:line="360" w:lineRule="auto"/>
        <w:ind w:firstLine="480"/>
        <w:rPr>
          <w:rFonts w:hint="eastAsia" w:ascii="宋体" w:hAnsi="宋体" w:cs="宋体"/>
          <w:sz w:val="24"/>
        </w:rPr>
      </w:pPr>
    </w:p>
    <w:p w14:paraId="44C75B4F">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6A15893">
      <w:pPr>
        <w:pStyle w:val="26"/>
        <w:spacing w:line="360" w:lineRule="auto"/>
        <w:ind w:firstLine="0" w:firstLineChars="0"/>
        <w:rPr>
          <w:rFonts w:hint="eastAsia" w:cs="宋体"/>
          <w:b/>
        </w:rPr>
      </w:pPr>
      <w:r>
        <w:rPr>
          <w:rFonts w:hint="eastAsia" w:cs="宋体"/>
          <w:b/>
        </w:rPr>
        <w:t>30.验收</w:t>
      </w:r>
    </w:p>
    <w:p w14:paraId="4E197E2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37B11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1E079D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22DDB0">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4729768"/>
      <w:bookmarkEnd w:id="20"/>
      <w:bookmarkStart w:id="21" w:name="_Hlt68073093"/>
      <w:bookmarkEnd w:id="21"/>
      <w:bookmarkStart w:id="22" w:name="_Hlt75236101"/>
      <w:bookmarkEnd w:id="22"/>
      <w:bookmarkStart w:id="23" w:name="_Hlt68057669"/>
      <w:bookmarkEnd w:id="23"/>
      <w:bookmarkStart w:id="24" w:name="_Hlt75236290"/>
      <w:bookmarkEnd w:id="24"/>
      <w:bookmarkStart w:id="25" w:name="_Hlt74707468"/>
      <w:bookmarkEnd w:id="25"/>
      <w:bookmarkStart w:id="26" w:name="_Hlt74714665"/>
      <w:bookmarkEnd w:id="26"/>
      <w:bookmarkStart w:id="27" w:name="_Hlt68072998"/>
      <w:bookmarkEnd w:id="27"/>
      <w:bookmarkStart w:id="28" w:name="_Hlt68403820"/>
      <w:bookmarkEnd w:id="28"/>
      <w:bookmarkStart w:id="29" w:name="_Hlt75236011"/>
      <w:bookmarkEnd w:id="29"/>
      <w:bookmarkStart w:id="30" w:name="_Hlt74730295"/>
      <w:bookmarkEnd w:id="30"/>
    </w:p>
    <w:p w14:paraId="750A7D3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777CFF6">
      <w:pPr>
        <w:pStyle w:val="80"/>
        <w:rPr>
          <w:rFonts w:hint="eastAsia" w:ascii="宋体" w:hAnsi="宋体" w:eastAsia="宋体" w:cs="宋体"/>
        </w:rPr>
        <w:sectPr>
          <w:pgSz w:w="11906" w:h="16838"/>
          <w:pgMar w:top="680" w:right="1418" w:bottom="468" w:left="1418" w:header="851" w:footer="992" w:gutter="0"/>
          <w:cols w:space="720" w:num="1"/>
          <w:titlePg/>
          <w:docGrid w:linePitch="312" w:charSpace="0"/>
        </w:sectPr>
      </w:pPr>
    </w:p>
    <w:bookmarkEnd w:id="13"/>
    <w:bookmarkEnd w:id="14"/>
    <w:p w14:paraId="30E973C8">
      <w:pPr>
        <w:spacing w:line="360" w:lineRule="auto"/>
        <w:jc w:val="center"/>
        <w:outlineLvl w:val="0"/>
        <w:rPr>
          <w:rFonts w:hint="eastAsia" w:ascii="仿宋" w:hAnsi="仿宋" w:eastAsia="仿宋" w:cs="宋体"/>
          <w:b/>
          <w:sz w:val="36"/>
          <w:szCs w:val="36"/>
        </w:rPr>
      </w:pPr>
      <w:bookmarkStart w:id="31" w:name="第四部分"/>
      <w:r>
        <w:rPr>
          <w:rFonts w:hint="eastAsia" w:ascii="仿宋" w:hAnsi="仿宋" w:eastAsia="仿宋" w:cs="宋体"/>
          <w:b/>
          <w:sz w:val="36"/>
          <w:szCs w:val="36"/>
        </w:rPr>
        <w:t>第三部分</w:t>
      </w:r>
      <w:r>
        <w:rPr>
          <w:rFonts w:ascii="仿宋" w:hAnsi="仿宋" w:eastAsia="仿宋" w:cs="宋体"/>
          <w:b/>
          <w:sz w:val="36"/>
          <w:szCs w:val="36"/>
        </w:rPr>
        <w:t xml:space="preserve">   </w:t>
      </w:r>
      <w:r>
        <w:rPr>
          <w:rFonts w:hint="eastAsia" w:ascii="仿宋" w:hAnsi="仿宋" w:eastAsia="仿宋" w:cs="宋体"/>
          <w:b/>
          <w:sz w:val="36"/>
          <w:szCs w:val="36"/>
        </w:rPr>
        <w:t>采购需求</w:t>
      </w:r>
    </w:p>
    <w:p w14:paraId="4C1276BC">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一、招标项目概况</w:t>
      </w:r>
    </w:p>
    <w:p w14:paraId="05858F2D">
      <w:pPr>
        <w:spacing w:line="360" w:lineRule="auto"/>
        <w:ind w:firstLine="480" w:firstLineChars="200"/>
        <w:rPr>
          <w:rFonts w:hint="eastAsia" w:ascii="宋体" w:hAnsi="宋体" w:cs="仿宋"/>
          <w:color w:val="000000"/>
          <w:kern w:val="0"/>
          <w:sz w:val="24"/>
        </w:rPr>
      </w:pPr>
      <w:r>
        <w:rPr>
          <w:rFonts w:hint="eastAsia" w:ascii="宋体" w:hAnsi="宋体" w:cs="宋体"/>
          <w:color w:val="000000"/>
          <w:sz w:val="24"/>
          <w:lang w:eastAsia="zh-CN"/>
        </w:rPr>
        <w:t>杭州市临平区星华实验学校2025年教职工暑期疗休养项目</w:t>
      </w:r>
      <w:r>
        <w:rPr>
          <w:rFonts w:hint="eastAsia" w:ascii="宋体" w:hAnsi="宋体" w:cs="仿宋"/>
          <w:kern w:val="0"/>
          <w:sz w:val="24"/>
        </w:rPr>
        <w:t>主要包括：疗休养线路景点、食宿、交通工具等组织实施，注重疗与休相结合，让教职工放松</w:t>
      </w:r>
      <w:r>
        <w:rPr>
          <w:rFonts w:hint="eastAsia" w:ascii="宋体" w:hAnsi="宋体" w:cs="仿宋"/>
          <w:color w:val="000000"/>
          <w:kern w:val="0"/>
          <w:sz w:val="24"/>
        </w:rPr>
        <w:t>心情，休养身心，以达到疗休养的目的。中标单位要严格按照教职工疗休养路线组织实施,严格落实疫情防控和安全要求,确保疗休养活动圆满顺利。</w:t>
      </w:r>
    </w:p>
    <w:p w14:paraId="240BA689">
      <w:pPr>
        <w:spacing w:line="360" w:lineRule="auto"/>
        <w:ind w:firstLine="480" w:firstLineChars="200"/>
        <w:rPr>
          <w:rFonts w:hint="eastAsia" w:ascii="宋体" w:hAnsi="宋体" w:cs="仿宋"/>
          <w:color w:val="000000"/>
          <w:kern w:val="0"/>
          <w:sz w:val="24"/>
        </w:rPr>
      </w:pPr>
      <w:r>
        <w:rPr>
          <w:rFonts w:hint="eastAsia" w:ascii="宋体" w:hAnsi="宋体" w:cs="仿宋"/>
          <w:color w:val="000000"/>
          <w:kern w:val="0"/>
          <w:sz w:val="24"/>
        </w:rPr>
        <w:t>行程及费用安排可根据甲方实际情况进行调整，实际支付费用是依据每批实际出行人数、实际产生的费用以及职工对疗休养行程的满意度评价比例确定支付金额，投标人需考虑由此产生的风险。</w:t>
      </w:r>
    </w:p>
    <w:p w14:paraId="2AD77B01">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具体内容及路线详见下表：</w:t>
      </w:r>
    </w:p>
    <w:p w14:paraId="0C98FD5F">
      <w:pPr>
        <w:pStyle w:val="79"/>
        <w:ind w:firstLine="480"/>
        <w:rPr>
          <w:rFonts w:hint="eastAsia" w:ascii="宋体" w:hAnsi="宋体" w:eastAsia="宋体"/>
          <w:sz w:val="24"/>
          <w:szCs w:val="22"/>
        </w:rPr>
      </w:pPr>
      <w:bookmarkStart w:id="32" w:name="_Hlk200552232"/>
      <w:r>
        <w:rPr>
          <w:rFonts w:hint="eastAsia" w:ascii="宋体" w:hAnsi="宋体" w:eastAsia="宋体"/>
          <w:sz w:val="24"/>
          <w:szCs w:val="22"/>
        </w:rPr>
        <w:t>（标项一）</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046"/>
        <w:gridCol w:w="1335"/>
        <w:gridCol w:w="827"/>
        <w:gridCol w:w="2314"/>
      </w:tblGrid>
      <w:tr w14:paraId="3039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82" w:type="pct"/>
            <w:vAlign w:val="center"/>
          </w:tcPr>
          <w:p w14:paraId="3539C85B">
            <w:pPr>
              <w:widowControl/>
              <w:snapToGrid w:val="0"/>
              <w:jc w:val="center"/>
              <w:rPr>
                <w:rFonts w:hint="eastAsia" w:ascii="宋体" w:hAnsi="宋体" w:cs="宋体"/>
                <w:b/>
                <w:bCs/>
                <w:kern w:val="0"/>
                <w:sz w:val="24"/>
              </w:rPr>
            </w:pPr>
            <w:r>
              <w:rPr>
                <w:rFonts w:hint="eastAsia" w:ascii="宋体" w:hAnsi="宋体" w:cs="宋体"/>
                <w:b/>
                <w:bCs/>
                <w:kern w:val="0"/>
                <w:sz w:val="24"/>
              </w:rPr>
              <w:t>序号</w:t>
            </w:r>
          </w:p>
        </w:tc>
        <w:tc>
          <w:tcPr>
            <w:tcW w:w="1789" w:type="pct"/>
            <w:vAlign w:val="center"/>
          </w:tcPr>
          <w:p w14:paraId="06708635">
            <w:pPr>
              <w:widowControl/>
              <w:snapToGrid w:val="0"/>
              <w:jc w:val="center"/>
              <w:rPr>
                <w:rFonts w:hint="eastAsia" w:ascii="宋体" w:hAnsi="宋体" w:cs="宋体"/>
                <w:b/>
                <w:bCs/>
                <w:kern w:val="0"/>
                <w:sz w:val="24"/>
              </w:rPr>
            </w:pPr>
            <w:r>
              <w:rPr>
                <w:rFonts w:hint="eastAsia" w:ascii="宋体" w:hAnsi="宋体" w:cs="宋体"/>
                <w:b/>
                <w:bCs/>
                <w:kern w:val="0"/>
                <w:sz w:val="24"/>
              </w:rPr>
              <w:t>路线内容</w:t>
            </w:r>
          </w:p>
        </w:tc>
        <w:tc>
          <w:tcPr>
            <w:tcW w:w="784" w:type="pct"/>
            <w:vAlign w:val="center"/>
          </w:tcPr>
          <w:p w14:paraId="1C9662B3">
            <w:pPr>
              <w:widowControl/>
              <w:snapToGrid w:val="0"/>
              <w:jc w:val="center"/>
              <w:rPr>
                <w:rFonts w:hint="eastAsia" w:ascii="宋体" w:hAnsi="宋体" w:cs="宋体"/>
                <w:b/>
                <w:bCs/>
                <w:kern w:val="0"/>
                <w:sz w:val="24"/>
              </w:rPr>
            </w:pPr>
            <w:r>
              <w:rPr>
                <w:rFonts w:hint="eastAsia" w:ascii="宋体" w:hAnsi="宋体" w:cs="宋体"/>
                <w:b/>
                <w:bCs/>
                <w:kern w:val="0"/>
                <w:sz w:val="24"/>
              </w:rPr>
              <w:t>最高单人限价（元/人）</w:t>
            </w:r>
          </w:p>
        </w:tc>
        <w:tc>
          <w:tcPr>
            <w:tcW w:w="486" w:type="pct"/>
            <w:vAlign w:val="center"/>
          </w:tcPr>
          <w:p w14:paraId="08EE8A0D">
            <w:pPr>
              <w:widowControl/>
              <w:snapToGrid w:val="0"/>
              <w:jc w:val="center"/>
              <w:rPr>
                <w:rFonts w:hint="eastAsia" w:ascii="宋体" w:hAnsi="宋体" w:cs="宋体"/>
                <w:b/>
                <w:bCs/>
                <w:kern w:val="0"/>
                <w:sz w:val="24"/>
              </w:rPr>
            </w:pPr>
            <w:r>
              <w:rPr>
                <w:rFonts w:hint="eastAsia" w:ascii="宋体" w:hAnsi="宋体" w:cs="宋体"/>
                <w:b/>
                <w:bCs/>
                <w:kern w:val="0"/>
                <w:sz w:val="24"/>
              </w:rPr>
              <w:t>预计人数</w:t>
            </w:r>
          </w:p>
        </w:tc>
        <w:tc>
          <w:tcPr>
            <w:tcW w:w="1359" w:type="pct"/>
            <w:vAlign w:val="center"/>
          </w:tcPr>
          <w:p w14:paraId="4CEF2C54">
            <w:pPr>
              <w:widowControl/>
              <w:snapToGrid w:val="0"/>
              <w:jc w:val="center"/>
              <w:rPr>
                <w:rFonts w:hint="eastAsia" w:ascii="宋体" w:hAnsi="宋体" w:cs="宋体"/>
                <w:b/>
                <w:bCs/>
                <w:kern w:val="0"/>
                <w:sz w:val="24"/>
              </w:rPr>
            </w:pPr>
            <w:r>
              <w:rPr>
                <w:rFonts w:hint="eastAsia" w:ascii="宋体" w:hAnsi="宋体" w:cs="宋体"/>
                <w:b/>
                <w:bCs/>
                <w:kern w:val="0"/>
                <w:sz w:val="24"/>
              </w:rPr>
              <w:t>其他说明</w:t>
            </w:r>
          </w:p>
        </w:tc>
      </w:tr>
      <w:tr w14:paraId="722C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82" w:type="pct"/>
            <w:vAlign w:val="center"/>
          </w:tcPr>
          <w:p w14:paraId="3F838D87">
            <w:pPr>
              <w:widowControl/>
              <w:snapToGrid w:val="0"/>
              <w:jc w:val="center"/>
              <w:rPr>
                <w:rFonts w:hint="eastAsia" w:ascii="宋体" w:hAnsi="宋体" w:cs="宋体"/>
                <w:kern w:val="0"/>
                <w:sz w:val="24"/>
              </w:rPr>
            </w:pPr>
            <w:r>
              <w:rPr>
                <w:rFonts w:hint="eastAsia" w:ascii="宋体" w:hAnsi="宋体" w:cs="宋体"/>
                <w:kern w:val="0"/>
                <w:sz w:val="24"/>
              </w:rPr>
              <w:t>1</w:t>
            </w:r>
          </w:p>
        </w:tc>
        <w:tc>
          <w:tcPr>
            <w:tcW w:w="1789" w:type="pct"/>
            <w:vAlign w:val="center"/>
          </w:tcPr>
          <w:p w14:paraId="30A46A36">
            <w:pPr>
              <w:widowControl/>
              <w:snapToGrid w:val="0"/>
              <w:jc w:val="left"/>
              <w:rPr>
                <w:rFonts w:hint="eastAsia" w:ascii="宋体" w:hAnsi="宋体" w:cs="宋体"/>
                <w:kern w:val="0"/>
                <w:sz w:val="24"/>
              </w:rPr>
            </w:pPr>
            <w:r>
              <w:rPr>
                <w:rFonts w:hint="eastAsia" w:ascii="宋体" w:hAnsi="宋体" w:cs="宋体"/>
                <w:kern w:val="0"/>
                <w:sz w:val="24"/>
              </w:rPr>
              <w:t>路线2：省内-</w:t>
            </w:r>
            <w:r>
              <w:rPr>
                <w:rFonts w:hint="eastAsia" w:cs="宋体"/>
                <w:kern w:val="0"/>
                <w:sz w:val="24"/>
              </w:rPr>
              <w:t>德清莫干山</w:t>
            </w:r>
          </w:p>
        </w:tc>
        <w:tc>
          <w:tcPr>
            <w:tcW w:w="784" w:type="pct"/>
            <w:vAlign w:val="center"/>
          </w:tcPr>
          <w:p w14:paraId="68C153E4">
            <w:pPr>
              <w:widowControl/>
              <w:snapToGrid w:val="0"/>
              <w:rPr>
                <w:rFonts w:hint="eastAsia" w:ascii="宋体" w:hAnsi="宋体" w:cs="宋体"/>
                <w:kern w:val="0"/>
                <w:sz w:val="24"/>
              </w:rPr>
            </w:pPr>
            <w:r>
              <w:rPr>
                <w:rFonts w:hint="eastAsia" w:cs="宋体"/>
                <w:sz w:val="24"/>
              </w:rPr>
              <w:t>3</w:t>
            </w:r>
            <w:r>
              <w:rPr>
                <w:rFonts w:hint="eastAsia" w:ascii="宋体" w:hAnsi="宋体" w:cs="宋体"/>
                <w:sz w:val="24"/>
              </w:rPr>
              <w:t>000元/人</w:t>
            </w:r>
          </w:p>
        </w:tc>
        <w:tc>
          <w:tcPr>
            <w:tcW w:w="486" w:type="pct"/>
            <w:vMerge w:val="restart"/>
            <w:vAlign w:val="center"/>
          </w:tcPr>
          <w:p w14:paraId="43841C7E">
            <w:pPr>
              <w:widowControl/>
              <w:snapToGrid w:val="0"/>
              <w:jc w:val="center"/>
              <w:rPr>
                <w:rFonts w:hint="eastAsia" w:ascii="宋体" w:hAnsi="宋体" w:cs="宋体"/>
                <w:sz w:val="24"/>
              </w:rPr>
            </w:pPr>
            <w:r>
              <w:rPr>
                <w:rFonts w:hint="eastAsia" w:ascii="宋体" w:hAnsi="宋体" w:cs="宋体"/>
                <w:sz w:val="24"/>
              </w:rPr>
              <w:t>11</w:t>
            </w:r>
          </w:p>
        </w:tc>
        <w:tc>
          <w:tcPr>
            <w:tcW w:w="1359" w:type="pct"/>
            <w:vMerge w:val="restart"/>
            <w:vAlign w:val="center"/>
          </w:tcPr>
          <w:p w14:paraId="647C18F8">
            <w:pPr>
              <w:pStyle w:val="27"/>
              <w:ind w:left="0" w:leftChars="0" w:firstLine="0" w:firstLineChars="0"/>
              <w:jc w:val="left"/>
              <w:rPr>
                <w:rFonts w:hint="eastAsia" w:cs="宋体"/>
                <w:sz w:val="24"/>
              </w:rPr>
            </w:pPr>
            <w:r>
              <w:rPr>
                <w:rFonts w:hint="eastAsia" w:cs="宋体"/>
                <w:kern w:val="0"/>
                <w:sz w:val="24"/>
              </w:rPr>
              <w:t>省内线路单位承担最高限额3000元/人，超过部分由员工个人自行承担。</w:t>
            </w:r>
          </w:p>
        </w:tc>
      </w:tr>
      <w:tr w14:paraId="2FF9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7F0D5CDD">
            <w:pPr>
              <w:pStyle w:val="27"/>
              <w:ind w:left="0" w:leftChars="0" w:firstLine="0" w:firstLineChars="0"/>
              <w:jc w:val="center"/>
              <w:rPr>
                <w:rFonts w:hint="eastAsia" w:cs="宋体"/>
                <w:kern w:val="0"/>
                <w:sz w:val="24"/>
              </w:rPr>
            </w:pPr>
            <w:r>
              <w:rPr>
                <w:rFonts w:hint="eastAsia" w:cs="宋体"/>
                <w:kern w:val="0"/>
                <w:sz w:val="24"/>
              </w:rPr>
              <w:t>2</w:t>
            </w:r>
          </w:p>
        </w:tc>
        <w:tc>
          <w:tcPr>
            <w:tcW w:w="1789" w:type="pct"/>
            <w:vAlign w:val="center"/>
          </w:tcPr>
          <w:p w14:paraId="1B14E182">
            <w:pPr>
              <w:pStyle w:val="27"/>
              <w:ind w:left="0" w:leftChars="0" w:firstLine="0" w:firstLineChars="0"/>
              <w:jc w:val="left"/>
              <w:rPr>
                <w:rFonts w:hint="eastAsia" w:cs="宋体"/>
                <w:kern w:val="0"/>
                <w:sz w:val="24"/>
              </w:rPr>
            </w:pPr>
            <w:r>
              <w:rPr>
                <w:rFonts w:hint="eastAsia" w:cs="宋体"/>
                <w:kern w:val="0"/>
                <w:sz w:val="24"/>
              </w:rPr>
              <w:t>路线3：省内-临安</w:t>
            </w:r>
          </w:p>
        </w:tc>
        <w:tc>
          <w:tcPr>
            <w:tcW w:w="784" w:type="pct"/>
            <w:vAlign w:val="center"/>
          </w:tcPr>
          <w:p w14:paraId="720EEF81">
            <w:pPr>
              <w:jc w:val="center"/>
              <w:rPr>
                <w:rFonts w:hint="eastAsia" w:ascii="宋体" w:hAnsi="宋体" w:cs="宋体"/>
                <w:sz w:val="24"/>
              </w:rPr>
            </w:pPr>
            <w:r>
              <w:rPr>
                <w:rFonts w:hint="eastAsia" w:cs="宋体"/>
                <w:sz w:val="24"/>
              </w:rPr>
              <w:t>3</w:t>
            </w:r>
            <w:r>
              <w:rPr>
                <w:rFonts w:hint="eastAsia" w:ascii="宋体" w:hAnsi="宋体" w:cs="宋体"/>
                <w:sz w:val="24"/>
              </w:rPr>
              <w:t>000元/人</w:t>
            </w:r>
          </w:p>
        </w:tc>
        <w:tc>
          <w:tcPr>
            <w:tcW w:w="486" w:type="pct"/>
            <w:vMerge w:val="continue"/>
            <w:vAlign w:val="center"/>
          </w:tcPr>
          <w:p w14:paraId="10991B39">
            <w:pPr>
              <w:pStyle w:val="27"/>
              <w:ind w:left="0" w:leftChars="0" w:firstLine="0" w:firstLineChars="0"/>
              <w:jc w:val="center"/>
              <w:rPr>
                <w:rFonts w:hint="eastAsia" w:cs="宋体"/>
                <w:sz w:val="24"/>
              </w:rPr>
            </w:pPr>
          </w:p>
        </w:tc>
        <w:tc>
          <w:tcPr>
            <w:tcW w:w="1359" w:type="pct"/>
            <w:vMerge w:val="continue"/>
            <w:vAlign w:val="center"/>
          </w:tcPr>
          <w:p w14:paraId="5A69B4DF">
            <w:pPr>
              <w:snapToGrid w:val="0"/>
              <w:jc w:val="center"/>
              <w:rPr>
                <w:rFonts w:hint="eastAsia" w:ascii="宋体" w:hAnsi="宋体" w:cs="宋体"/>
                <w:kern w:val="0"/>
                <w:sz w:val="24"/>
              </w:rPr>
            </w:pPr>
          </w:p>
        </w:tc>
      </w:tr>
      <w:tr w14:paraId="513D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00474C28">
            <w:pPr>
              <w:pStyle w:val="27"/>
              <w:ind w:left="0" w:leftChars="0" w:firstLine="0" w:firstLineChars="0"/>
              <w:jc w:val="center"/>
              <w:rPr>
                <w:rFonts w:hint="eastAsia" w:cs="宋体"/>
                <w:kern w:val="0"/>
                <w:sz w:val="24"/>
              </w:rPr>
            </w:pPr>
            <w:r>
              <w:rPr>
                <w:rFonts w:hint="eastAsia" w:cs="宋体"/>
                <w:kern w:val="0"/>
                <w:sz w:val="24"/>
              </w:rPr>
              <w:t>3</w:t>
            </w:r>
          </w:p>
        </w:tc>
        <w:tc>
          <w:tcPr>
            <w:tcW w:w="1789" w:type="pct"/>
            <w:vAlign w:val="center"/>
          </w:tcPr>
          <w:p w14:paraId="710C7BFD">
            <w:pPr>
              <w:pStyle w:val="27"/>
              <w:ind w:left="0" w:leftChars="0" w:firstLine="0" w:firstLineChars="0"/>
              <w:jc w:val="left"/>
              <w:rPr>
                <w:rFonts w:hint="eastAsia" w:cs="宋体"/>
                <w:kern w:val="0"/>
                <w:sz w:val="24"/>
              </w:rPr>
            </w:pPr>
            <w:r>
              <w:rPr>
                <w:rFonts w:hint="eastAsia" w:cs="宋体"/>
                <w:kern w:val="0"/>
                <w:sz w:val="24"/>
              </w:rPr>
              <w:t>路线4：省内-温州洞头</w:t>
            </w:r>
          </w:p>
        </w:tc>
        <w:tc>
          <w:tcPr>
            <w:tcW w:w="784" w:type="pct"/>
            <w:vAlign w:val="center"/>
          </w:tcPr>
          <w:p w14:paraId="3CD2E711">
            <w:pPr>
              <w:jc w:val="center"/>
              <w:rPr>
                <w:rFonts w:hint="eastAsia" w:ascii="宋体" w:hAnsi="宋体" w:cs="宋体"/>
                <w:sz w:val="24"/>
              </w:rPr>
            </w:pPr>
            <w:r>
              <w:rPr>
                <w:rFonts w:hint="eastAsia" w:ascii="宋体" w:hAnsi="宋体" w:cs="宋体"/>
                <w:sz w:val="24"/>
              </w:rPr>
              <w:t>3000元/人</w:t>
            </w:r>
          </w:p>
        </w:tc>
        <w:tc>
          <w:tcPr>
            <w:tcW w:w="486" w:type="pct"/>
            <w:vMerge w:val="continue"/>
            <w:vAlign w:val="center"/>
          </w:tcPr>
          <w:p w14:paraId="5C36AE1F">
            <w:pPr>
              <w:pStyle w:val="27"/>
              <w:ind w:left="0" w:leftChars="0" w:firstLine="0" w:firstLineChars="0"/>
              <w:jc w:val="center"/>
              <w:rPr>
                <w:rFonts w:hint="eastAsia" w:cs="宋体"/>
                <w:sz w:val="24"/>
              </w:rPr>
            </w:pPr>
          </w:p>
        </w:tc>
        <w:tc>
          <w:tcPr>
            <w:tcW w:w="1359" w:type="pct"/>
            <w:vMerge w:val="continue"/>
            <w:vAlign w:val="center"/>
          </w:tcPr>
          <w:p w14:paraId="2DFF88D9">
            <w:pPr>
              <w:snapToGrid w:val="0"/>
              <w:jc w:val="center"/>
              <w:rPr>
                <w:rFonts w:hint="eastAsia" w:ascii="宋体" w:hAnsi="宋体" w:cs="宋体"/>
                <w:kern w:val="0"/>
                <w:sz w:val="24"/>
              </w:rPr>
            </w:pPr>
          </w:p>
        </w:tc>
      </w:tr>
      <w:tr w14:paraId="4A41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5"/>
            <w:vAlign w:val="center"/>
          </w:tcPr>
          <w:p w14:paraId="01EE5240">
            <w:pPr>
              <w:tabs>
                <w:tab w:val="left" w:pos="0"/>
              </w:tabs>
              <w:spacing w:line="600" w:lineRule="exact"/>
              <w:rPr>
                <w:rFonts w:hint="eastAsia" w:ascii="宋体" w:hAnsi="宋体" w:cs="宋体"/>
                <w:kern w:val="0"/>
                <w:sz w:val="24"/>
              </w:rPr>
            </w:pPr>
            <w:r>
              <w:rPr>
                <w:rFonts w:hint="eastAsia" w:ascii="宋体" w:hAnsi="宋体" w:cs="宋体"/>
                <w:kern w:val="0"/>
                <w:sz w:val="24"/>
              </w:rPr>
              <w:t>备注：每条路线的最终方案采购人均有权根据实际需求以及相关政策，与中标单位协商进行优化微调，中标价格不变。</w:t>
            </w:r>
          </w:p>
        </w:tc>
      </w:tr>
    </w:tbl>
    <w:p w14:paraId="7C931E0B">
      <w:pPr>
        <w:pStyle w:val="79"/>
        <w:ind w:firstLine="480"/>
        <w:rPr>
          <w:rFonts w:hint="eastAsia" w:ascii="宋体" w:hAnsi="宋体" w:eastAsia="宋体"/>
          <w:sz w:val="24"/>
          <w:szCs w:val="22"/>
        </w:rPr>
      </w:pPr>
      <w:r>
        <w:rPr>
          <w:rFonts w:hint="eastAsia" w:ascii="宋体" w:hAnsi="宋体" w:eastAsia="宋体"/>
          <w:sz w:val="24"/>
          <w:szCs w:val="22"/>
        </w:rPr>
        <w:t>（标项二）</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046"/>
        <w:gridCol w:w="1335"/>
        <w:gridCol w:w="827"/>
        <w:gridCol w:w="2314"/>
      </w:tblGrid>
      <w:tr w14:paraId="5F74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82" w:type="pct"/>
            <w:vAlign w:val="center"/>
          </w:tcPr>
          <w:p w14:paraId="2CB58F8A">
            <w:pPr>
              <w:widowControl/>
              <w:snapToGrid w:val="0"/>
              <w:jc w:val="center"/>
              <w:rPr>
                <w:rFonts w:hint="eastAsia" w:ascii="宋体" w:hAnsi="宋体" w:cs="宋体"/>
                <w:b/>
                <w:bCs/>
                <w:kern w:val="0"/>
                <w:sz w:val="24"/>
              </w:rPr>
            </w:pPr>
            <w:r>
              <w:rPr>
                <w:rFonts w:hint="eastAsia" w:ascii="宋体" w:hAnsi="宋体" w:cs="宋体"/>
                <w:b/>
                <w:bCs/>
                <w:kern w:val="0"/>
                <w:sz w:val="24"/>
              </w:rPr>
              <w:t>序号</w:t>
            </w:r>
          </w:p>
        </w:tc>
        <w:tc>
          <w:tcPr>
            <w:tcW w:w="1789" w:type="pct"/>
            <w:vAlign w:val="center"/>
          </w:tcPr>
          <w:p w14:paraId="0584274C">
            <w:pPr>
              <w:widowControl/>
              <w:snapToGrid w:val="0"/>
              <w:jc w:val="center"/>
              <w:rPr>
                <w:rFonts w:hint="eastAsia" w:ascii="宋体" w:hAnsi="宋体" w:cs="宋体"/>
                <w:b/>
                <w:bCs/>
                <w:kern w:val="0"/>
                <w:sz w:val="24"/>
              </w:rPr>
            </w:pPr>
            <w:r>
              <w:rPr>
                <w:rFonts w:hint="eastAsia" w:ascii="宋体" w:hAnsi="宋体" w:cs="宋体"/>
                <w:b/>
                <w:bCs/>
                <w:kern w:val="0"/>
                <w:sz w:val="24"/>
              </w:rPr>
              <w:t>路线内容</w:t>
            </w:r>
          </w:p>
        </w:tc>
        <w:tc>
          <w:tcPr>
            <w:tcW w:w="784" w:type="pct"/>
            <w:vAlign w:val="center"/>
          </w:tcPr>
          <w:p w14:paraId="6D63A3C2">
            <w:pPr>
              <w:widowControl/>
              <w:snapToGrid w:val="0"/>
              <w:jc w:val="center"/>
              <w:rPr>
                <w:rFonts w:hint="eastAsia" w:ascii="宋体" w:hAnsi="宋体" w:cs="宋体"/>
                <w:b/>
                <w:bCs/>
                <w:kern w:val="0"/>
                <w:sz w:val="24"/>
              </w:rPr>
            </w:pPr>
            <w:r>
              <w:rPr>
                <w:rFonts w:hint="eastAsia" w:ascii="宋体" w:hAnsi="宋体" w:cs="宋体"/>
                <w:b/>
                <w:bCs/>
                <w:kern w:val="0"/>
                <w:sz w:val="24"/>
              </w:rPr>
              <w:t>最高单人限价（元/人）</w:t>
            </w:r>
          </w:p>
        </w:tc>
        <w:tc>
          <w:tcPr>
            <w:tcW w:w="486" w:type="pct"/>
            <w:vAlign w:val="center"/>
          </w:tcPr>
          <w:p w14:paraId="1FEA6588">
            <w:pPr>
              <w:widowControl/>
              <w:snapToGrid w:val="0"/>
              <w:jc w:val="center"/>
              <w:rPr>
                <w:rFonts w:hint="eastAsia" w:ascii="宋体" w:hAnsi="宋体" w:cs="宋体"/>
                <w:b/>
                <w:bCs/>
                <w:kern w:val="0"/>
                <w:sz w:val="24"/>
              </w:rPr>
            </w:pPr>
            <w:r>
              <w:rPr>
                <w:rFonts w:hint="eastAsia" w:ascii="宋体" w:hAnsi="宋体" w:cs="宋体"/>
                <w:b/>
                <w:bCs/>
                <w:kern w:val="0"/>
                <w:sz w:val="24"/>
              </w:rPr>
              <w:t>预计人数</w:t>
            </w:r>
          </w:p>
        </w:tc>
        <w:tc>
          <w:tcPr>
            <w:tcW w:w="1359" w:type="pct"/>
            <w:vAlign w:val="center"/>
          </w:tcPr>
          <w:p w14:paraId="6222A2CA">
            <w:pPr>
              <w:widowControl/>
              <w:snapToGrid w:val="0"/>
              <w:jc w:val="center"/>
              <w:rPr>
                <w:rFonts w:hint="eastAsia" w:ascii="宋体" w:hAnsi="宋体" w:cs="宋体"/>
                <w:b/>
                <w:bCs/>
                <w:kern w:val="0"/>
                <w:sz w:val="24"/>
              </w:rPr>
            </w:pPr>
            <w:r>
              <w:rPr>
                <w:rFonts w:hint="eastAsia" w:ascii="宋体" w:hAnsi="宋体" w:cs="宋体"/>
                <w:b/>
                <w:bCs/>
                <w:kern w:val="0"/>
                <w:sz w:val="24"/>
              </w:rPr>
              <w:t>其他说明</w:t>
            </w:r>
          </w:p>
        </w:tc>
      </w:tr>
      <w:tr w14:paraId="6817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82" w:type="pct"/>
            <w:vAlign w:val="center"/>
          </w:tcPr>
          <w:p w14:paraId="329702DC">
            <w:pPr>
              <w:pStyle w:val="27"/>
              <w:ind w:left="0" w:leftChars="0" w:firstLine="0" w:firstLineChars="0"/>
              <w:jc w:val="center"/>
              <w:rPr>
                <w:rFonts w:hint="eastAsia" w:cs="宋体"/>
                <w:kern w:val="0"/>
                <w:sz w:val="24"/>
              </w:rPr>
            </w:pPr>
            <w:r>
              <w:rPr>
                <w:rFonts w:hint="eastAsia" w:cs="宋体"/>
                <w:kern w:val="0"/>
                <w:sz w:val="24"/>
              </w:rPr>
              <w:t>1</w:t>
            </w:r>
          </w:p>
        </w:tc>
        <w:tc>
          <w:tcPr>
            <w:tcW w:w="1789" w:type="pct"/>
            <w:vAlign w:val="center"/>
          </w:tcPr>
          <w:p w14:paraId="67937427">
            <w:pPr>
              <w:pStyle w:val="27"/>
              <w:ind w:left="0" w:leftChars="0" w:firstLine="0" w:firstLineChars="0"/>
              <w:jc w:val="left"/>
              <w:rPr>
                <w:rFonts w:hint="eastAsia" w:cs="宋体"/>
                <w:kern w:val="0"/>
                <w:sz w:val="24"/>
              </w:rPr>
            </w:pPr>
            <w:r>
              <w:rPr>
                <w:rFonts w:hint="eastAsia" w:cs="宋体"/>
                <w:kern w:val="0"/>
                <w:sz w:val="24"/>
              </w:rPr>
              <w:t>路线2：省内-德清莫干山</w:t>
            </w:r>
          </w:p>
        </w:tc>
        <w:tc>
          <w:tcPr>
            <w:tcW w:w="784" w:type="pct"/>
            <w:vAlign w:val="center"/>
          </w:tcPr>
          <w:p w14:paraId="294670DA">
            <w:pPr>
              <w:jc w:val="center"/>
              <w:rPr>
                <w:rFonts w:hint="eastAsia" w:ascii="宋体" w:hAnsi="宋体" w:cs="宋体"/>
                <w:kern w:val="0"/>
                <w:sz w:val="24"/>
              </w:rPr>
            </w:pPr>
            <w:r>
              <w:rPr>
                <w:rFonts w:hint="eastAsia" w:cs="宋体"/>
                <w:sz w:val="24"/>
              </w:rPr>
              <w:t>3</w:t>
            </w:r>
            <w:r>
              <w:rPr>
                <w:rFonts w:hint="eastAsia" w:ascii="宋体" w:hAnsi="宋体" w:cs="宋体"/>
                <w:sz w:val="24"/>
              </w:rPr>
              <w:t>000元/人</w:t>
            </w:r>
          </w:p>
        </w:tc>
        <w:tc>
          <w:tcPr>
            <w:tcW w:w="486" w:type="pct"/>
            <w:vMerge w:val="restart"/>
            <w:vAlign w:val="center"/>
          </w:tcPr>
          <w:p w14:paraId="3ECF1D6A">
            <w:pPr>
              <w:widowControl/>
              <w:snapToGrid w:val="0"/>
              <w:jc w:val="center"/>
              <w:rPr>
                <w:rFonts w:hint="eastAsia" w:ascii="宋体" w:hAnsi="宋体" w:cs="宋体"/>
                <w:sz w:val="24"/>
              </w:rPr>
            </w:pPr>
            <w:r>
              <w:rPr>
                <w:rFonts w:hint="eastAsia" w:ascii="宋体" w:hAnsi="宋体" w:cs="宋体"/>
                <w:sz w:val="24"/>
              </w:rPr>
              <w:t>70</w:t>
            </w:r>
          </w:p>
        </w:tc>
        <w:tc>
          <w:tcPr>
            <w:tcW w:w="1359" w:type="pct"/>
            <w:vMerge w:val="restart"/>
            <w:vAlign w:val="center"/>
          </w:tcPr>
          <w:p w14:paraId="3603DB62">
            <w:pPr>
              <w:pStyle w:val="27"/>
              <w:ind w:left="0" w:leftChars="0" w:firstLine="0" w:firstLineChars="0"/>
              <w:jc w:val="left"/>
              <w:rPr>
                <w:rFonts w:hint="eastAsia" w:cs="宋体"/>
                <w:sz w:val="24"/>
              </w:rPr>
            </w:pPr>
            <w:r>
              <w:rPr>
                <w:rFonts w:hint="eastAsia" w:cs="宋体"/>
                <w:kern w:val="0"/>
                <w:sz w:val="24"/>
              </w:rPr>
              <w:t xml:space="preserve">  省内线路单位承担最高限额3000元/人，超过部分由员工个人自行承担。</w:t>
            </w:r>
          </w:p>
        </w:tc>
      </w:tr>
      <w:tr w14:paraId="2D11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221208EC">
            <w:pPr>
              <w:pStyle w:val="27"/>
              <w:ind w:left="0" w:leftChars="0" w:firstLine="0" w:firstLineChars="0"/>
              <w:jc w:val="center"/>
              <w:rPr>
                <w:rFonts w:hint="eastAsia" w:cs="宋体"/>
                <w:kern w:val="0"/>
                <w:sz w:val="24"/>
              </w:rPr>
            </w:pPr>
            <w:r>
              <w:rPr>
                <w:rFonts w:hint="eastAsia" w:cs="宋体"/>
                <w:kern w:val="0"/>
                <w:sz w:val="24"/>
              </w:rPr>
              <w:t>2</w:t>
            </w:r>
          </w:p>
        </w:tc>
        <w:tc>
          <w:tcPr>
            <w:tcW w:w="1789" w:type="pct"/>
            <w:vAlign w:val="center"/>
          </w:tcPr>
          <w:p w14:paraId="596BDB1E">
            <w:pPr>
              <w:pStyle w:val="27"/>
              <w:ind w:left="0" w:leftChars="0" w:firstLine="0" w:firstLineChars="0"/>
              <w:jc w:val="left"/>
              <w:rPr>
                <w:rFonts w:hint="eastAsia" w:cs="宋体"/>
                <w:kern w:val="0"/>
                <w:sz w:val="24"/>
              </w:rPr>
            </w:pPr>
            <w:r>
              <w:rPr>
                <w:rFonts w:hint="eastAsia" w:cs="宋体"/>
                <w:kern w:val="0"/>
                <w:sz w:val="24"/>
              </w:rPr>
              <w:t>路线3：省内-临安</w:t>
            </w:r>
          </w:p>
        </w:tc>
        <w:tc>
          <w:tcPr>
            <w:tcW w:w="784" w:type="pct"/>
            <w:vAlign w:val="center"/>
          </w:tcPr>
          <w:p w14:paraId="1686C06D">
            <w:pPr>
              <w:jc w:val="center"/>
              <w:rPr>
                <w:rFonts w:hint="eastAsia" w:ascii="宋体" w:hAnsi="宋体" w:cs="宋体"/>
                <w:sz w:val="24"/>
              </w:rPr>
            </w:pPr>
            <w:r>
              <w:rPr>
                <w:rFonts w:hint="eastAsia" w:cs="宋体"/>
                <w:sz w:val="24"/>
              </w:rPr>
              <w:t>3</w:t>
            </w:r>
            <w:r>
              <w:rPr>
                <w:rFonts w:hint="eastAsia" w:ascii="宋体" w:hAnsi="宋体" w:cs="宋体"/>
                <w:sz w:val="24"/>
              </w:rPr>
              <w:t>000元/人</w:t>
            </w:r>
          </w:p>
        </w:tc>
        <w:tc>
          <w:tcPr>
            <w:tcW w:w="486" w:type="pct"/>
            <w:vMerge w:val="continue"/>
            <w:vAlign w:val="center"/>
          </w:tcPr>
          <w:p w14:paraId="52053C96">
            <w:pPr>
              <w:pStyle w:val="27"/>
              <w:ind w:left="0" w:leftChars="0" w:firstLine="0" w:firstLineChars="0"/>
              <w:jc w:val="center"/>
              <w:rPr>
                <w:rFonts w:hint="eastAsia" w:cs="宋体"/>
                <w:sz w:val="24"/>
              </w:rPr>
            </w:pPr>
          </w:p>
        </w:tc>
        <w:tc>
          <w:tcPr>
            <w:tcW w:w="1359" w:type="pct"/>
            <w:vMerge w:val="continue"/>
            <w:vAlign w:val="center"/>
          </w:tcPr>
          <w:p w14:paraId="67F3E6CA">
            <w:pPr>
              <w:snapToGrid w:val="0"/>
              <w:jc w:val="center"/>
              <w:rPr>
                <w:rFonts w:hint="eastAsia" w:ascii="宋体" w:hAnsi="宋体" w:cs="宋体"/>
                <w:kern w:val="0"/>
                <w:sz w:val="24"/>
              </w:rPr>
            </w:pPr>
          </w:p>
        </w:tc>
      </w:tr>
      <w:tr w14:paraId="64CF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706C6B3E">
            <w:pPr>
              <w:pStyle w:val="27"/>
              <w:ind w:left="0" w:leftChars="0" w:firstLine="0" w:firstLineChars="0"/>
              <w:jc w:val="center"/>
              <w:rPr>
                <w:rFonts w:hint="eastAsia" w:cs="宋体"/>
                <w:kern w:val="0"/>
                <w:sz w:val="24"/>
              </w:rPr>
            </w:pPr>
            <w:r>
              <w:rPr>
                <w:rFonts w:hint="eastAsia" w:cs="宋体"/>
                <w:kern w:val="0"/>
                <w:sz w:val="24"/>
              </w:rPr>
              <w:t>3</w:t>
            </w:r>
          </w:p>
        </w:tc>
        <w:tc>
          <w:tcPr>
            <w:tcW w:w="1789" w:type="pct"/>
            <w:vAlign w:val="center"/>
          </w:tcPr>
          <w:p w14:paraId="49643B9F">
            <w:pPr>
              <w:pStyle w:val="27"/>
              <w:ind w:left="0" w:leftChars="0" w:firstLine="0" w:firstLineChars="0"/>
              <w:jc w:val="left"/>
              <w:rPr>
                <w:rFonts w:hint="eastAsia" w:cs="宋体"/>
                <w:kern w:val="0"/>
                <w:sz w:val="24"/>
              </w:rPr>
            </w:pPr>
            <w:r>
              <w:rPr>
                <w:rFonts w:hint="eastAsia" w:cs="宋体"/>
                <w:kern w:val="0"/>
                <w:sz w:val="24"/>
              </w:rPr>
              <w:t>路线4：省内-温州洞头</w:t>
            </w:r>
          </w:p>
        </w:tc>
        <w:tc>
          <w:tcPr>
            <w:tcW w:w="784" w:type="pct"/>
            <w:vAlign w:val="center"/>
          </w:tcPr>
          <w:p w14:paraId="6F34827F">
            <w:pPr>
              <w:jc w:val="center"/>
              <w:rPr>
                <w:rFonts w:hint="eastAsia" w:ascii="宋体" w:hAnsi="宋体" w:cs="宋体"/>
                <w:sz w:val="24"/>
              </w:rPr>
            </w:pPr>
            <w:r>
              <w:rPr>
                <w:rFonts w:hint="eastAsia" w:ascii="宋体" w:hAnsi="宋体" w:cs="宋体"/>
                <w:sz w:val="24"/>
              </w:rPr>
              <w:t>3000元/人</w:t>
            </w:r>
          </w:p>
        </w:tc>
        <w:tc>
          <w:tcPr>
            <w:tcW w:w="486" w:type="pct"/>
            <w:vMerge w:val="continue"/>
            <w:vAlign w:val="center"/>
          </w:tcPr>
          <w:p w14:paraId="5475240D">
            <w:pPr>
              <w:pStyle w:val="27"/>
              <w:ind w:left="0" w:leftChars="0" w:firstLine="0" w:firstLineChars="0"/>
              <w:jc w:val="center"/>
              <w:rPr>
                <w:rFonts w:hint="eastAsia" w:cs="宋体"/>
                <w:sz w:val="24"/>
              </w:rPr>
            </w:pPr>
          </w:p>
        </w:tc>
        <w:tc>
          <w:tcPr>
            <w:tcW w:w="1359" w:type="pct"/>
            <w:vMerge w:val="continue"/>
            <w:vAlign w:val="center"/>
          </w:tcPr>
          <w:p w14:paraId="3DF53539">
            <w:pPr>
              <w:snapToGrid w:val="0"/>
              <w:jc w:val="center"/>
              <w:rPr>
                <w:rFonts w:hint="eastAsia" w:ascii="宋体" w:hAnsi="宋体" w:cs="宋体"/>
                <w:kern w:val="0"/>
                <w:sz w:val="24"/>
              </w:rPr>
            </w:pPr>
          </w:p>
        </w:tc>
      </w:tr>
      <w:tr w14:paraId="3228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5"/>
            <w:vAlign w:val="center"/>
          </w:tcPr>
          <w:p w14:paraId="6B279835">
            <w:pPr>
              <w:tabs>
                <w:tab w:val="left" w:pos="0"/>
              </w:tabs>
              <w:spacing w:line="600" w:lineRule="exact"/>
              <w:rPr>
                <w:rFonts w:hint="eastAsia" w:ascii="宋体" w:hAnsi="宋体" w:cs="宋体"/>
                <w:kern w:val="0"/>
                <w:sz w:val="24"/>
              </w:rPr>
            </w:pPr>
            <w:r>
              <w:rPr>
                <w:rFonts w:hint="eastAsia" w:ascii="宋体" w:hAnsi="宋体" w:cs="宋体"/>
                <w:kern w:val="0"/>
                <w:sz w:val="24"/>
              </w:rPr>
              <w:t>备注：每条路线的最终方案采购人均有权根据实际需求以及相关政策，与中标单位协商进行优化微调，中标价格不变。</w:t>
            </w:r>
          </w:p>
        </w:tc>
      </w:tr>
    </w:tbl>
    <w:p w14:paraId="69FC1A7C">
      <w:pPr>
        <w:pStyle w:val="79"/>
        <w:ind w:firstLine="480"/>
        <w:rPr>
          <w:rFonts w:hint="eastAsia" w:ascii="宋体" w:hAnsi="宋体" w:eastAsia="宋体"/>
          <w:sz w:val="24"/>
          <w:szCs w:val="22"/>
        </w:rPr>
      </w:pPr>
      <w:r>
        <w:rPr>
          <w:rFonts w:hint="eastAsia" w:ascii="宋体" w:hAnsi="宋体" w:eastAsia="宋体"/>
          <w:sz w:val="24"/>
          <w:szCs w:val="22"/>
        </w:rPr>
        <w:t>（标项三）</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046"/>
        <w:gridCol w:w="1335"/>
        <w:gridCol w:w="827"/>
        <w:gridCol w:w="2314"/>
      </w:tblGrid>
      <w:tr w14:paraId="0AED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82" w:type="pct"/>
            <w:vAlign w:val="center"/>
          </w:tcPr>
          <w:p w14:paraId="44D361D1">
            <w:pPr>
              <w:widowControl/>
              <w:snapToGrid w:val="0"/>
              <w:jc w:val="center"/>
              <w:rPr>
                <w:rFonts w:hint="eastAsia" w:ascii="宋体" w:hAnsi="宋体" w:cs="宋体"/>
                <w:b/>
                <w:bCs/>
                <w:kern w:val="0"/>
                <w:sz w:val="24"/>
              </w:rPr>
            </w:pPr>
            <w:r>
              <w:rPr>
                <w:rFonts w:hint="eastAsia" w:ascii="宋体" w:hAnsi="宋体" w:cs="宋体"/>
                <w:b/>
                <w:bCs/>
                <w:kern w:val="0"/>
                <w:sz w:val="24"/>
              </w:rPr>
              <w:t>序号</w:t>
            </w:r>
          </w:p>
        </w:tc>
        <w:tc>
          <w:tcPr>
            <w:tcW w:w="1789" w:type="pct"/>
            <w:vAlign w:val="center"/>
          </w:tcPr>
          <w:p w14:paraId="0FEBB294">
            <w:pPr>
              <w:widowControl/>
              <w:snapToGrid w:val="0"/>
              <w:jc w:val="center"/>
              <w:rPr>
                <w:rFonts w:hint="eastAsia" w:ascii="宋体" w:hAnsi="宋体" w:cs="宋体"/>
                <w:b/>
                <w:bCs/>
                <w:kern w:val="0"/>
                <w:sz w:val="24"/>
              </w:rPr>
            </w:pPr>
            <w:r>
              <w:rPr>
                <w:rFonts w:hint="eastAsia" w:ascii="宋体" w:hAnsi="宋体" w:cs="宋体"/>
                <w:b/>
                <w:bCs/>
                <w:kern w:val="0"/>
                <w:sz w:val="24"/>
              </w:rPr>
              <w:t>路线内容</w:t>
            </w:r>
          </w:p>
        </w:tc>
        <w:tc>
          <w:tcPr>
            <w:tcW w:w="784" w:type="pct"/>
            <w:vAlign w:val="center"/>
          </w:tcPr>
          <w:p w14:paraId="70A45B58">
            <w:pPr>
              <w:widowControl/>
              <w:snapToGrid w:val="0"/>
              <w:jc w:val="center"/>
              <w:rPr>
                <w:rFonts w:hint="eastAsia" w:ascii="宋体" w:hAnsi="宋体" w:cs="宋体"/>
                <w:b/>
                <w:bCs/>
                <w:kern w:val="0"/>
                <w:sz w:val="24"/>
              </w:rPr>
            </w:pPr>
            <w:r>
              <w:rPr>
                <w:rFonts w:hint="eastAsia" w:ascii="宋体" w:hAnsi="宋体" w:cs="宋体"/>
                <w:b/>
                <w:bCs/>
                <w:kern w:val="0"/>
                <w:sz w:val="24"/>
              </w:rPr>
              <w:t>最高单人限价（元/人）</w:t>
            </w:r>
          </w:p>
        </w:tc>
        <w:tc>
          <w:tcPr>
            <w:tcW w:w="486" w:type="pct"/>
            <w:vAlign w:val="center"/>
          </w:tcPr>
          <w:p w14:paraId="0D0875B7">
            <w:pPr>
              <w:widowControl/>
              <w:snapToGrid w:val="0"/>
              <w:jc w:val="center"/>
              <w:rPr>
                <w:rFonts w:hint="eastAsia" w:ascii="宋体" w:hAnsi="宋体" w:cs="宋体"/>
                <w:b/>
                <w:bCs/>
                <w:kern w:val="0"/>
                <w:sz w:val="24"/>
              </w:rPr>
            </w:pPr>
            <w:r>
              <w:rPr>
                <w:rFonts w:hint="eastAsia" w:ascii="宋体" w:hAnsi="宋体" w:cs="宋体"/>
                <w:b/>
                <w:bCs/>
                <w:kern w:val="0"/>
                <w:sz w:val="24"/>
              </w:rPr>
              <w:t>预计人数</w:t>
            </w:r>
          </w:p>
        </w:tc>
        <w:tc>
          <w:tcPr>
            <w:tcW w:w="1359" w:type="pct"/>
            <w:vAlign w:val="center"/>
          </w:tcPr>
          <w:p w14:paraId="705DDED6">
            <w:pPr>
              <w:widowControl/>
              <w:snapToGrid w:val="0"/>
              <w:jc w:val="center"/>
              <w:rPr>
                <w:rFonts w:hint="eastAsia" w:ascii="宋体" w:hAnsi="宋体" w:cs="宋体"/>
                <w:b/>
                <w:bCs/>
                <w:kern w:val="0"/>
                <w:sz w:val="24"/>
              </w:rPr>
            </w:pPr>
            <w:r>
              <w:rPr>
                <w:rFonts w:hint="eastAsia" w:ascii="宋体" w:hAnsi="宋体" w:cs="宋体"/>
                <w:b/>
                <w:bCs/>
                <w:kern w:val="0"/>
                <w:sz w:val="24"/>
              </w:rPr>
              <w:t>其他说明</w:t>
            </w:r>
          </w:p>
        </w:tc>
      </w:tr>
      <w:tr w14:paraId="6F38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82" w:type="pct"/>
            <w:vAlign w:val="center"/>
          </w:tcPr>
          <w:p w14:paraId="0844CB77">
            <w:pPr>
              <w:widowControl/>
              <w:snapToGrid w:val="0"/>
              <w:jc w:val="center"/>
              <w:rPr>
                <w:rFonts w:hint="eastAsia" w:ascii="宋体" w:hAnsi="宋体" w:cs="宋体"/>
                <w:kern w:val="0"/>
                <w:sz w:val="24"/>
              </w:rPr>
            </w:pPr>
            <w:r>
              <w:rPr>
                <w:rFonts w:hint="eastAsia" w:ascii="宋体" w:hAnsi="宋体" w:cs="宋体"/>
                <w:kern w:val="0"/>
                <w:sz w:val="24"/>
              </w:rPr>
              <w:t>1</w:t>
            </w:r>
          </w:p>
        </w:tc>
        <w:tc>
          <w:tcPr>
            <w:tcW w:w="1789" w:type="pct"/>
            <w:vAlign w:val="center"/>
          </w:tcPr>
          <w:p w14:paraId="4DB63575">
            <w:pPr>
              <w:widowControl/>
              <w:snapToGrid w:val="0"/>
              <w:jc w:val="left"/>
              <w:rPr>
                <w:rFonts w:hint="eastAsia" w:ascii="宋体" w:hAnsi="宋体" w:cs="宋体"/>
                <w:kern w:val="0"/>
                <w:sz w:val="24"/>
              </w:rPr>
            </w:pPr>
            <w:r>
              <w:rPr>
                <w:rFonts w:hint="eastAsia" w:ascii="宋体" w:hAnsi="宋体" w:cs="宋体"/>
                <w:kern w:val="0"/>
                <w:sz w:val="24"/>
              </w:rPr>
              <w:t>路线1：省外-</w:t>
            </w:r>
            <w:r>
              <w:rPr>
                <w:rFonts w:hint="eastAsia" w:cs="宋体"/>
                <w:kern w:val="0"/>
                <w:sz w:val="24"/>
              </w:rPr>
              <w:t>长春</w:t>
            </w:r>
          </w:p>
        </w:tc>
        <w:tc>
          <w:tcPr>
            <w:tcW w:w="784" w:type="pct"/>
            <w:vAlign w:val="center"/>
          </w:tcPr>
          <w:p w14:paraId="4C435DC7">
            <w:pPr>
              <w:widowControl/>
              <w:snapToGrid w:val="0"/>
              <w:rPr>
                <w:rFonts w:hint="eastAsia" w:ascii="宋体" w:hAnsi="宋体" w:cs="宋体"/>
                <w:kern w:val="0"/>
                <w:sz w:val="24"/>
              </w:rPr>
            </w:pPr>
            <w:r>
              <w:rPr>
                <w:rFonts w:hint="eastAsia" w:cs="宋体"/>
                <w:sz w:val="24"/>
              </w:rPr>
              <w:t>3000</w:t>
            </w:r>
            <w:r>
              <w:rPr>
                <w:rFonts w:hint="eastAsia" w:ascii="宋体" w:hAnsi="宋体" w:cs="宋体"/>
                <w:sz w:val="24"/>
              </w:rPr>
              <w:t>元/人</w:t>
            </w:r>
          </w:p>
        </w:tc>
        <w:tc>
          <w:tcPr>
            <w:tcW w:w="486" w:type="pct"/>
            <w:vMerge w:val="restart"/>
            <w:vAlign w:val="center"/>
          </w:tcPr>
          <w:p w14:paraId="168EA8AF">
            <w:pPr>
              <w:widowControl/>
              <w:snapToGrid w:val="0"/>
              <w:jc w:val="center"/>
              <w:rPr>
                <w:rFonts w:hint="eastAsia" w:ascii="宋体" w:hAnsi="宋体" w:cs="宋体"/>
                <w:sz w:val="24"/>
              </w:rPr>
            </w:pPr>
            <w:r>
              <w:rPr>
                <w:rFonts w:hint="eastAsia" w:ascii="宋体" w:hAnsi="宋体" w:cs="宋体"/>
                <w:sz w:val="24"/>
              </w:rPr>
              <w:t>141</w:t>
            </w:r>
          </w:p>
        </w:tc>
        <w:tc>
          <w:tcPr>
            <w:tcW w:w="1359" w:type="pct"/>
            <w:vMerge w:val="restart"/>
            <w:vAlign w:val="center"/>
          </w:tcPr>
          <w:p w14:paraId="7F35A295">
            <w:pPr>
              <w:pStyle w:val="27"/>
              <w:ind w:left="0" w:leftChars="0" w:firstLine="0" w:firstLineChars="0"/>
              <w:jc w:val="left"/>
              <w:rPr>
                <w:rFonts w:hint="eastAsia" w:cs="宋体"/>
                <w:sz w:val="24"/>
              </w:rPr>
            </w:pPr>
            <w:r>
              <w:rPr>
                <w:rFonts w:hint="eastAsia" w:cs="宋体"/>
                <w:kern w:val="0"/>
                <w:sz w:val="24"/>
              </w:rPr>
              <w:t xml:space="preserve">  省外线路单位承担最高限额3000元/人，大交通费2500元/人，超过部分由员工个人自行承担，省内线路单位承担最高限额3000元/人，超过部分由员工个人自行承担。</w:t>
            </w:r>
          </w:p>
        </w:tc>
      </w:tr>
      <w:tr w14:paraId="1005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15A16118">
            <w:pPr>
              <w:pStyle w:val="27"/>
              <w:ind w:left="0" w:leftChars="0" w:firstLine="0" w:firstLineChars="0"/>
              <w:jc w:val="center"/>
              <w:rPr>
                <w:rFonts w:hint="eastAsia" w:cs="宋体"/>
                <w:kern w:val="0"/>
                <w:sz w:val="24"/>
              </w:rPr>
            </w:pPr>
            <w:r>
              <w:rPr>
                <w:rFonts w:hint="eastAsia" w:cs="宋体"/>
                <w:kern w:val="0"/>
                <w:sz w:val="24"/>
              </w:rPr>
              <w:t>2</w:t>
            </w:r>
          </w:p>
        </w:tc>
        <w:tc>
          <w:tcPr>
            <w:tcW w:w="1789" w:type="pct"/>
            <w:vAlign w:val="center"/>
          </w:tcPr>
          <w:p w14:paraId="45CE314F">
            <w:pPr>
              <w:pStyle w:val="27"/>
              <w:ind w:left="0" w:leftChars="0" w:firstLine="0" w:firstLineChars="0"/>
              <w:jc w:val="left"/>
              <w:rPr>
                <w:rFonts w:hint="eastAsia" w:cs="宋体"/>
                <w:kern w:val="0"/>
                <w:sz w:val="24"/>
              </w:rPr>
            </w:pPr>
            <w:r>
              <w:rPr>
                <w:rFonts w:hint="eastAsia" w:cs="宋体"/>
                <w:kern w:val="0"/>
                <w:sz w:val="24"/>
              </w:rPr>
              <w:t>路线2：省内-德清莫干山</w:t>
            </w:r>
          </w:p>
        </w:tc>
        <w:tc>
          <w:tcPr>
            <w:tcW w:w="784" w:type="pct"/>
            <w:vAlign w:val="center"/>
          </w:tcPr>
          <w:p w14:paraId="621DBDF8">
            <w:pPr>
              <w:jc w:val="center"/>
              <w:rPr>
                <w:rFonts w:hint="eastAsia" w:ascii="宋体" w:hAnsi="宋体" w:cs="宋体"/>
                <w:sz w:val="24"/>
              </w:rPr>
            </w:pPr>
            <w:r>
              <w:rPr>
                <w:rFonts w:hint="eastAsia" w:cs="宋体"/>
                <w:sz w:val="24"/>
              </w:rPr>
              <w:t>3</w:t>
            </w:r>
            <w:r>
              <w:rPr>
                <w:rFonts w:hint="eastAsia" w:ascii="宋体" w:hAnsi="宋体" w:cs="宋体"/>
                <w:sz w:val="24"/>
              </w:rPr>
              <w:t>000元/人</w:t>
            </w:r>
          </w:p>
        </w:tc>
        <w:tc>
          <w:tcPr>
            <w:tcW w:w="486" w:type="pct"/>
            <w:vMerge w:val="continue"/>
            <w:vAlign w:val="center"/>
          </w:tcPr>
          <w:p w14:paraId="55B0F5F9">
            <w:pPr>
              <w:pStyle w:val="27"/>
              <w:ind w:left="0" w:leftChars="0" w:firstLine="0" w:firstLineChars="0"/>
              <w:jc w:val="center"/>
              <w:rPr>
                <w:rFonts w:hint="eastAsia" w:cs="宋体"/>
                <w:sz w:val="24"/>
              </w:rPr>
            </w:pPr>
          </w:p>
        </w:tc>
        <w:tc>
          <w:tcPr>
            <w:tcW w:w="1359" w:type="pct"/>
            <w:vMerge w:val="continue"/>
            <w:vAlign w:val="center"/>
          </w:tcPr>
          <w:p w14:paraId="7B6E7A41">
            <w:pPr>
              <w:snapToGrid w:val="0"/>
              <w:jc w:val="center"/>
              <w:rPr>
                <w:rFonts w:hint="eastAsia" w:ascii="宋体" w:hAnsi="宋体" w:cs="宋体"/>
                <w:kern w:val="0"/>
                <w:sz w:val="24"/>
              </w:rPr>
            </w:pPr>
          </w:p>
        </w:tc>
      </w:tr>
      <w:tr w14:paraId="451B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4E79785F">
            <w:pPr>
              <w:pStyle w:val="27"/>
              <w:ind w:left="0" w:leftChars="0" w:firstLine="0" w:firstLineChars="0"/>
              <w:jc w:val="center"/>
              <w:rPr>
                <w:rFonts w:hint="eastAsia" w:cs="宋体"/>
                <w:kern w:val="0"/>
                <w:sz w:val="24"/>
              </w:rPr>
            </w:pPr>
            <w:r>
              <w:rPr>
                <w:rFonts w:hint="eastAsia" w:cs="宋体"/>
                <w:kern w:val="0"/>
                <w:sz w:val="24"/>
              </w:rPr>
              <w:t>3</w:t>
            </w:r>
          </w:p>
        </w:tc>
        <w:tc>
          <w:tcPr>
            <w:tcW w:w="1789" w:type="pct"/>
            <w:vAlign w:val="center"/>
          </w:tcPr>
          <w:p w14:paraId="15E5D909">
            <w:pPr>
              <w:pStyle w:val="27"/>
              <w:ind w:left="0" w:leftChars="0" w:firstLine="0" w:firstLineChars="0"/>
              <w:jc w:val="left"/>
              <w:rPr>
                <w:rFonts w:hint="eastAsia" w:cs="宋体"/>
                <w:kern w:val="0"/>
                <w:sz w:val="24"/>
              </w:rPr>
            </w:pPr>
            <w:r>
              <w:rPr>
                <w:rFonts w:hint="eastAsia" w:cs="宋体"/>
                <w:kern w:val="0"/>
                <w:sz w:val="24"/>
              </w:rPr>
              <w:t>路线3：省内-临安</w:t>
            </w:r>
          </w:p>
        </w:tc>
        <w:tc>
          <w:tcPr>
            <w:tcW w:w="784" w:type="pct"/>
            <w:vAlign w:val="center"/>
          </w:tcPr>
          <w:p w14:paraId="63EB1621">
            <w:pPr>
              <w:jc w:val="center"/>
              <w:rPr>
                <w:rFonts w:hint="eastAsia" w:ascii="宋体" w:hAnsi="宋体" w:cs="宋体"/>
                <w:sz w:val="24"/>
              </w:rPr>
            </w:pPr>
            <w:r>
              <w:rPr>
                <w:rFonts w:hint="eastAsia" w:cs="宋体"/>
                <w:sz w:val="24"/>
              </w:rPr>
              <w:t>3</w:t>
            </w:r>
            <w:r>
              <w:rPr>
                <w:rFonts w:hint="eastAsia" w:ascii="宋体" w:hAnsi="宋体" w:cs="宋体"/>
                <w:sz w:val="24"/>
              </w:rPr>
              <w:t>000元/人</w:t>
            </w:r>
          </w:p>
        </w:tc>
        <w:tc>
          <w:tcPr>
            <w:tcW w:w="486" w:type="pct"/>
            <w:vMerge w:val="continue"/>
            <w:vAlign w:val="center"/>
          </w:tcPr>
          <w:p w14:paraId="03E469D6">
            <w:pPr>
              <w:pStyle w:val="27"/>
              <w:ind w:left="0" w:leftChars="0" w:firstLine="0" w:firstLineChars="0"/>
              <w:jc w:val="center"/>
              <w:rPr>
                <w:rFonts w:hint="eastAsia" w:cs="宋体"/>
                <w:sz w:val="24"/>
              </w:rPr>
            </w:pPr>
          </w:p>
        </w:tc>
        <w:tc>
          <w:tcPr>
            <w:tcW w:w="1359" w:type="pct"/>
            <w:vMerge w:val="continue"/>
            <w:vAlign w:val="center"/>
          </w:tcPr>
          <w:p w14:paraId="6EB08499">
            <w:pPr>
              <w:snapToGrid w:val="0"/>
              <w:jc w:val="center"/>
              <w:rPr>
                <w:rFonts w:hint="eastAsia" w:ascii="宋体" w:hAnsi="宋体" w:cs="宋体"/>
                <w:kern w:val="0"/>
                <w:sz w:val="24"/>
              </w:rPr>
            </w:pPr>
          </w:p>
        </w:tc>
      </w:tr>
      <w:tr w14:paraId="0DD2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598143D7">
            <w:pPr>
              <w:pStyle w:val="27"/>
              <w:ind w:left="0" w:leftChars="0" w:firstLine="0" w:firstLineChars="0"/>
              <w:jc w:val="center"/>
              <w:rPr>
                <w:rFonts w:hint="eastAsia" w:cs="宋体"/>
                <w:kern w:val="0"/>
                <w:sz w:val="24"/>
              </w:rPr>
            </w:pPr>
            <w:r>
              <w:rPr>
                <w:rFonts w:hint="eastAsia" w:cs="宋体"/>
                <w:kern w:val="0"/>
                <w:sz w:val="24"/>
              </w:rPr>
              <w:t>4</w:t>
            </w:r>
          </w:p>
        </w:tc>
        <w:tc>
          <w:tcPr>
            <w:tcW w:w="1789" w:type="pct"/>
            <w:vAlign w:val="center"/>
          </w:tcPr>
          <w:p w14:paraId="2A32B7F5">
            <w:pPr>
              <w:pStyle w:val="27"/>
              <w:ind w:left="0" w:leftChars="0" w:firstLine="0" w:firstLineChars="0"/>
              <w:jc w:val="left"/>
              <w:rPr>
                <w:rFonts w:hint="eastAsia" w:cs="宋体"/>
                <w:kern w:val="0"/>
                <w:sz w:val="24"/>
              </w:rPr>
            </w:pPr>
            <w:r>
              <w:rPr>
                <w:rFonts w:hint="eastAsia" w:cs="宋体"/>
                <w:kern w:val="0"/>
                <w:sz w:val="24"/>
              </w:rPr>
              <w:t>路线4：省内-温州洞头</w:t>
            </w:r>
          </w:p>
        </w:tc>
        <w:tc>
          <w:tcPr>
            <w:tcW w:w="784" w:type="pct"/>
            <w:vAlign w:val="center"/>
          </w:tcPr>
          <w:p w14:paraId="1A493AE0">
            <w:pPr>
              <w:jc w:val="center"/>
              <w:rPr>
                <w:rFonts w:hint="eastAsia" w:ascii="宋体" w:hAnsi="宋体" w:cs="宋体"/>
                <w:sz w:val="24"/>
              </w:rPr>
            </w:pPr>
            <w:r>
              <w:rPr>
                <w:rFonts w:hint="eastAsia" w:ascii="宋体" w:hAnsi="宋体" w:cs="宋体"/>
                <w:sz w:val="24"/>
              </w:rPr>
              <w:t>3000元/人</w:t>
            </w:r>
          </w:p>
        </w:tc>
        <w:tc>
          <w:tcPr>
            <w:tcW w:w="486" w:type="pct"/>
            <w:vMerge w:val="continue"/>
            <w:vAlign w:val="center"/>
          </w:tcPr>
          <w:p w14:paraId="41FDC21C">
            <w:pPr>
              <w:pStyle w:val="27"/>
              <w:ind w:left="0" w:leftChars="0" w:firstLine="0" w:firstLineChars="0"/>
              <w:jc w:val="center"/>
              <w:rPr>
                <w:rFonts w:hint="eastAsia" w:cs="宋体"/>
                <w:sz w:val="24"/>
              </w:rPr>
            </w:pPr>
          </w:p>
        </w:tc>
        <w:tc>
          <w:tcPr>
            <w:tcW w:w="1359" w:type="pct"/>
            <w:vMerge w:val="continue"/>
            <w:vAlign w:val="center"/>
          </w:tcPr>
          <w:p w14:paraId="0F71E6DD">
            <w:pPr>
              <w:snapToGrid w:val="0"/>
              <w:jc w:val="center"/>
              <w:rPr>
                <w:rFonts w:hint="eastAsia" w:ascii="宋体" w:hAnsi="宋体" w:cs="宋体"/>
                <w:kern w:val="0"/>
                <w:sz w:val="24"/>
              </w:rPr>
            </w:pPr>
          </w:p>
        </w:tc>
      </w:tr>
      <w:tr w14:paraId="2625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82" w:type="pct"/>
            <w:vAlign w:val="center"/>
          </w:tcPr>
          <w:p w14:paraId="344EBE9E">
            <w:pPr>
              <w:pStyle w:val="27"/>
              <w:ind w:left="0" w:leftChars="0" w:firstLine="0" w:firstLineChars="0"/>
              <w:jc w:val="center"/>
              <w:rPr>
                <w:rFonts w:hint="eastAsia" w:cs="宋体"/>
                <w:kern w:val="0"/>
                <w:sz w:val="24"/>
              </w:rPr>
            </w:pPr>
            <w:r>
              <w:rPr>
                <w:rFonts w:hint="eastAsia" w:cs="宋体"/>
                <w:kern w:val="0"/>
                <w:sz w:val="24"/>
              </w:rPr>
              <w:t>5</w:t>
            </w:r>
          </w:p>
        </w:tc>
        <w:tc>
          <w:tcPr>
            <w:tcW w:w="1789" w:type="pct"/>
            <w:vAlign w:val="center"/>
          </w:tcPr>
          <w:p w14:paraId="32B21586">
            <w:pPr>
              <w:pStyle w:val="27"/>
              <w:ind w:left="0" w:leftChars="0" w:firstLine="0" w:firstLineChars="0"/>
              <w:jc w:val="left"/>
              <w:rPr>
                <w:rFonts w:hint="eastAsia" w:cs="宋体"/>
                <w:kern w:val="0"/>
                <w:sz w:val="24"/>
              </w:rPr>
            </w:pPr>
            <w:r>
              <w:rPr>
                <w:rFonts w:hint="eastAsia" w:cs="宋体"/>
                <w:kern w:val="0"/>
                <w:sz w:val="24"/>
              </w:rPr>
              <w:t>大交通</w:t>
            </w:r>
          </w:p>
        </w:tc>
        <w:tc>
          <w:tcPr>
            <w:tcW w:w="784" w:type="pct"/>
            <w:vAlign w:val="center"/>
          </w:tcPr>
          <w:p w14:paraId="6A13057E">
            <w:pPr>
              <w:jc w:val="center"/>
              <w:rPr>
                <w:rFonts w:hint="eastAsia" w:ascii="宋体" w:hAnsi="宋体" w:cs="宋体"/>
                <w:sz w:val="24"/>
              </w:rPr>
            </w:pPr>
            <w:r>
              <w:rPr>
                <w:rFonts w:hint="eastAsia" w:ascii="宋体" w:hAnsi="宋体" w:cs="宋体"/>
                <w:sz w:val="24"/>
              </w:rPr>
              <w:t>2500元/人</w:t>
            </w:r>
          </w:p>
        </w:tc>
        <w:tc>
          <w:tcPr>
            <w:tcW w:w="486" w:type="pct"/>
            <w:vAlign w:val="center"/>
          </w:tcPr>
          <w:p w14:paraId="3AD919AC">
            <w:pPr>
              <w:pStyle w:val="27"/>
              <w:ind w:left="0" w:leftChars="0" w:firstLine="0" w:firstLineChars="0"/>
              <w:jc w:val="center"/>
              <w:rPr>
                <w:rFonts w:hint="eastAsia" w:cs="宋体"/>
                <w:sz w:val="24"/>
              </w:rPr>
            </w:pPr>
            <w:r>
              <w:rPr>
                <w:rFonts w:hint="eastAsia" w:cs="宋体"/>
                <w:sz w:val="24"/>
              </w:rPr>
              <w:t>32</w:t>
            </w:r>
          </w:p>
        </w:tc>
        <w:tc>
          <w:tcPr>
            <w:tcW w:w="1359" w:type="pct"/>
            <w:vMerge w:val="continue"/>
            <w:vAlign w:val="center"/>
          </w:tcPr>
          <w:p w14:paraId="01E6E08D">
            <w:pPr>
              <w:snapToGrid w:val="0"/>
              <w:jc w:val="center"/>
              <w:rPr>
                <w:rFonts w:hint="eastAsia" w:ascii="宋体" w:hAnsi="宋体" w:cs="宋体"/>
                <w:kern w:val="0"/>
                <w:sz w:val="24"/>
              </w:rPr>
            </w:pPr>
          </w:p>
        </w:tc>
      </w:tr>
      <w:tr w14:paraId="2721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5"/>
            <w:vAlign w:val="center"/>
          </w:tcPr>
          <w:p w14:paraId="01AC3E8D">
            <w:pPr>
              <w:tabs>
                <w:tab w:val="left" w:pos="0"/>
              </w:tabs>
              <w:spacing w:line="600" w:lineRule="exact"/>
              <w:rPr>
                <w:rFonts w:hint="eastAsia" w:ascii="宋体" w:hAnsi="宋体" w:cs="宋体"/>
                <w:kern w:val="0"/>
                <w:sz w:val="24"/>
              </w:rPr>
            </w:pPr>
            <w:r>
              <w:rPr>
                <w:rFonts w:hint="eastAsia" w:ascii="宋体" w:hAnsi="宋体" w:cs="宋体"/>
                <w:kern w:val="0"/>
                <w:sz w:val="24"/>
              </w:rPr>
              <w:t>备注：每条路线的最终方案采购人均有权根据实际需求以及相关政策，与中标单位协商进行优化微调，中标价格不变。</w:t>
            </w:r>
          </w:p>
        </w:tc>
      </w:tr>
      <w:bookmarkEnd w:id="32"/>
    </w:tbl>
    <w:p w14:paraId="7E1B9E58">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二、行程安排</w:t>
      </w:r>
    </w:p>
    <w:p w14:paraId="1686E487">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（一）时间、地点、人数</w:t>
      </w:r>
      <w:r>
        <w:rPr>
          <w:rFonts w:hint="eastAsia" w:ascii="宋体" w:hAnsi="宋体" w:cs="宋体"/>
          <w:kern w:val="0"/>
          <w:sz w:val="24"/>
        </w:rPr>
        <w:tab/>
      </w:r>
    </w:p>
    <w:p w14:paraId="71B248EF">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计划出行时间以实际需求为准，出行地点为采购单位指定地点为准，总人数约222人，人员疗养分线路分批进行；具体人员清单由采购人分配。具体批次和出发时间由采购人视情况而定。</w:t>
      </w:r>
    </w:p>
    <w:p w14:paraId="3091E770">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（二）行程线路拟安排</w:t>
      </w:r>
    </w:p>
    <w:p w14:paraId="4888C1FA">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1.第一天至最后一天：组织人员活动、参观游览，行程安排符合人员疗养，在确保安全的前提下力求做到动静结合，贴近需求。最后一天发放满意度调查表，返回杭州临平。</w:t>
      </w:r>
    </w:p>
    <w:p w14:paraId="6F8D8C05">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2.要求：行程安排及景区参观路线可根据天气等实际情况征得采购方同意后调整。</w:t>
      </w:r>
    </w:p>
    <w:p w14:paraId="66B5109C">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3.线路要求：投标单位须按采购需求提供每条线路至少一种方案供采购人选择，同时此方案不作为采购人最终选定方案。最终方案中标单位须与采购人沟通后再确认的为准。</w:t>
      </w:r>
    </w:p>
    <w:p w14:paraId="54A939DE">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4.制定协助旅游的服务方案及旅游出行前的说明。</w:t>
      </w:r>
    </w:p>
    <w:p w14:paraId="405A75DB">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 xml:space="preserve"> （三）行程基本要求</w:t>
      </w:r>
    </w:p>
    <w:p w14:paraId="21ADB201">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交通：全程空调旅游车。要求车况好，车位充足，空调效果好，司机五年内无不良记录，服务态度好、技术好，确保行程安全。要求两年内新车，座位37座以上，按照实际出团人数1：1.3比例配备。每车至少配备1名导游.</w:t>
      </w:r>
    </w:p>
    <w:p w14:paraId="1FE9A47B">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2.酒店：要求四星或四钻及以上标准酒店（省内线路要求酒店为五星或五钻以上标准），房间要求干净整洁，设施齐全且能正常使用，24小时供应热水，中标人最终线路方案中需列出酒店名称和具体的地点，酒店位置合理，离核心景点的距离宜近，另外若团队中出现单男单女，个人不补住房差价，由中标供应商安排并承担；个人要求单住房，需要补交个人房差价；</w:t>
      </w:r>
    </w:p>
    <w:p w14:paraId="6E1CEA68">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 xml:space="preserve">3.就餐安排：在正规饭店或农家乐就餐，可采用桌餐或自助餐的形式。入住酒店必须包含早餐，省外中餐不低于50元/人/餐+晚餐不低于50元/人/餐；省内中餐不低于50元/人/餐+晚餐不低于80元/人/餐的用餐标准，食物要求新鲜、安全，适合口味。要求每餐菜品多样，不雷同。餐厅交通便利，环境较好。 </w:t>
      </w:r>
    </w:p>
    <w:p w14:paraId="721172C0">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4.保险：投标供应商报价包含必须为疗休养职工购买具有一定抵抗风险的保险，包括旅行社责任险和个人旅游人身意外险，个人旅游人身意外险保额不得低于100万元。</w:t>
      </w:r>
    </w:p>
    <w:p w14:paraId="7BA55BEF">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5.门票：行程所含景点门票。</w:t>
      </w:r>
    </w:p>
    <w:p w14:paraId="0EC3CAF7">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 xml:space="preserve">6.导游：当地优秀资质公司，有导游资格的专业导游讲解服务，全程陪同。 针对本项目要求投标供应商拟派出的服务人员须持有导游资格证书，其它人员亦要求具有相应的执业资格；   </w:t>
      </w:r>
    </w:p>
    <w:p w14:paraId="4478447A">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7.购物：全程不进购物点。</w:t>
      </w:r>
    </w:p>
    <w:p w14:paraId="5B044084">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8.无自费的景点或活动，无商业广告及各类产品推销和介绍。</w:t>
      </w:r>
    </w:p>
    <w:p w14:paraId="17AC8622">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9.制定应急预案，发放《行程安排表》和《注意事项》、《满意度调查表》。如遇意外突发事件要及时妥善处理，并做好善后处理工作。</w:t>
      </w:r>
    </w:p>
    <w:p w14:paraId="5D59D614">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10.每批每人配发帽子一顶、雨伞一把（知名一线品牌）、矿泉水不少于二瓶/天/人，每批次准备旅行常备药品一份，如遇职工在疗休养期间过生日的，赠送生日蛋糕一份/人。</w:t>
      </w:r>
    </w:p>
    <w:p w14:paraId="02CAA4FF">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11.参加疗休养人员名单和个人信息不得外泄。</w:t>
      </w:r>
    </w:p>
    <w:p w14:paraId="3B119C48">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12.每批结束前进行满意度测评，满意度低于80%（一般）的，扣当批疗养费用的10%，低于70%（差）的，扣20%，低于60%（很差）的，扣30%，低于50%（极差）的，扣40%，低于40%（非常差）的，扣60%并扣除履约保证金全款。</w:t>
      </w:r>
    </w:p>
    <w:p w14:paraId="4B037F54">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13.行程中的相关安全事宜（住宿、交通、饮食等）全部由中标人负责，如出现任何安全事故，则由中标人承担相关经济赔偿与法律义务。</w:t>
      </w:r>
    </w:p>
    <w:p w14:paraId="7E93CFC7">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14. 中标供应商的方案应获得招标人的认可，招标人保留对中标供应商的某一线路指定其他方案的权利，组团时间按招标人计划实施，具体出团及返回时间根据供应商编制并获得招标人认可的方案为准。</w:t>
      </w:r>
    </w:p>
    <w:p w14:paraId="116151A4">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15.本项目不得以任何理由、任何形式进行转、分包，一经发现招标人可单方面解除合同，所造成的任何损失由投标供应商自行负责。</w:t>
      </w:r>
    </w:p>
    <w:p w14:paraId="2E5B09CD">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16.出行人数存在不确定性，最终费用按实际出发人数，按实结算。</w:t>
      </w:r>
    </w:p>
    <w:p w14:paraId="02B14148">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 xml:space="preserve">    三、其他需求</w:t>
      </w:r>
    </w:p>
    <w:p w14:paraId="2BEC46AF">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1.中标人不得以人数不足、行业要求及其他相关的不成团要求而不发团，中标后各标项中标单位及时与采购单位沟通相关细节及线路的优化事项。</w:t>
      </w:r>
    </w:p>
    <w:p w14:paraId="6D758583">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2.本项目需执行的国家相关标准、行业标准、地方标准或者其他标准、规范。通过满意度测评和中标人提供总结报告的方式进行验收。</w:t>
      </w:r>
    </w:p>
    <w:p w14:paraId="1088C932">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四、服务期要求</w:t>
      </w:r>
    </w:p>
    <w:p w14:paraId="2368FE49">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自合同签订生效之日起至2025年12月31日止。具体服务时间、批次以招标人通知为准。</w:t>
      </w:r>
    </w:p>
    <w:p w14:paraId="7DC3D888">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五、付款方式</w:t>
      </w:r>
    </w:p>
    <w:p w14:paraId="54B30696">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本项目预付款为合同金额的50%，在签订合同时，中标人明确表示无需预付款或者主动要求降低预付款比例的，采购人可不适用前述规定。合同生效后，采购人按批次支付，各批次疗休养行程结束后，中标人按实际产生费用提供结算函（附本结算批次的线路、人数、总价等统计情况），经采购人经确认并在中标人开具增值税普通发票后 30 日内一次性支付该批次合同价款。</w:t>
      </w:r>
    </w:p>
    <w:p w14:paraId="434835E7">
      <w:pPr>
        <w:tabs>
          <w:tab w:val="left" w:pos="0"/>
        </w:tabs>
        <w:spacing w:line="600" w:lineRule="exact"/>
        <w:ind w:firstLine="480"/>
        <w:rPr>
          <w:rFonts w:hint="eastAsia" w:ascii="宋体" w:hAnsi="宋体" w:cs="宋体"/>
          <w:kern w:val="0"/>
          <w:sz w:val="24"/>
        </w:rPr>
      </w:pPr>
      <w:r>
        <w:rPr>
          <w:rFonts w:hint="eastAsia" w:ascii="宋体" w:hAnsi="宋体" w:cs="宋体"/>
          <w:kern w:val="0"/>
          <w:sz w:val="24"/>
        </w:rPr>
        <w:t>六、采购人认为必须说明的其他内容</w:t>
      </w:r>
    </w:p>
    <w:p w14:paraId="4176C623">
      <w:pPr>
        <w:tabs>
          <w:tab w:val="left" w:pos="0"/>
        </w:tabs>
        <w:spacing w:line="600" w:lineRule="exact"/>
        <w:ind w:firstLine="284"/>
        <w:rPr>
          <w:rFonts w:hint="eastAsia" w:ascii="宋体" w:hAnsi="宋体" w:cs="宋体"/>
          <w:kern w:val="0"/>
          <w:sz w:val="24"/>
        </w:rPr>
      </w:pPr>
      <w:r>
        <w:rPr>
          <w:rFonts w:hint="eastAsia" w:ascii="宋体" w:hAnsi="宋体" w:cs="宋体"/>
          <w:kern w:val="0"/>
          <w:sz w:val="24"/>
        </w:rPr>
        <w:t xml:space="preserve"> 1.其他按采购人相关要求及政策规范执行。</w:t>
      </w:r>
    </w:p>
    <w:p w14:paraId="7993DBF2">
      <w:pPr>
        <w:tabs>
          <w:tab w:val="left" w:pos="0"/>
        </w:tabs>
        <w:spacing w:line="600" w:lineRule="exact"/>
        <w:ind w:firstLine="284"/>
        <w:rPr>
          <w:rFonts w:hint="eastAsia" w:ascii="宋体" w:hAnsi="宋体" w:cs="宋体"/>
          <w:kern w:val="0"/>
          <w:sz w:val="24"/>
        </w:rPr>
      </w:pPr>
      <w:r>
        <w:rPr>
          <w:rFonts w:hint="eastAsia" w:ascii="宋体" w:hAnsi="宋体" w:cs="宋体"/>
          <w:kern w:val="0"/>
          <w:sz w:val="24"/>
        </w:rPr>
        <w:t xml:space="preserve"> 2.中标人向采购人出具疗休养承诺书一份。</w:t>
      </w:r>
    </w:p>
    <w:p w14:paraId="195C23BC">
      <w:pPr>
        <w:tabs>
          <w:tab w:val="left" w:pos="0"/>
        </w:tabs>
        <w:spacing w:line="600" w:lineRule="exact"/>
        <w:ind w:firstLine="284"/>
        <w:rPr>
          <w:rFonts w:hint="eastAsia" w:ascii="宋体" w:hAnsi="宋体" w:cs="宋体"/>
          <w:kern w:val="0"/>
          <w:sz w:val="24"/>
        </w:rPr>
      </w:pPr>
      <w:r>
        <w:rPr>
          <w:rFonts w:hint="eastAsia" w:ascii="宋体" w:hAnsi="宋体" w:cs="宋体"/>
          <w:kern w:val="0"/>
          <w:sz w:val="24"/>
        </w:rPr>
        <w:t xml:space="preserve"> 3.本项目服务期间如遇疫情、政策及其他原因需要调整线路和标准的，有中标供应商与采购单位协商调整。</w:t>
      </w:r>
    </w:p>
    <w:p w14:paraId="189C996B">
      <w:pPr>
        <w:widowControl/>
        <w:spacing w:before="156"/>
        <w:jc w:val="center"/>
        <w:rPr>
          <w:rFonts w:hint="eastAsia" w:ascii="宋体" w:hAnsi="宋体" w:cs="宋体"/>
          <w:b/>
          <w:bCs/>
          <w:color w:val="000000"/>
          <w:kern w:val="0"/>
          <w:sz w:val="24"/>
        </w:rPr>
      </w:pPr>
      <w:r>
        <w:rPr>
          <w:rFonts w:hint="eastAsia" w:ascii="宋体" w:hAnsi="宋体" w:cs="宋体"/>
          <w:b/>
          <w:bCs/>
          <w:color w:val="000000"/>
          <w:kern w:val="0"/>
          <w:sz w:val="24"/>
        </w:rPr>
        <w:br w:type="page"/>
      </w:r>
    </w:p>
    <w:tbl>
      <w:tblPr>
        <w:tblStyle w:val="62"/>
        <w:tblW w:w="9009" w:type="dxa"/>
        <w:tblInd w:w="2" w:type="dxa"/>
        <w:tblLayout w:type="fixed"/>
        <w:tblCellMar>
          <w:top w:w="0" w:type="dxa"/>
          <w:left w:w="108" w:type="dxa"/>
          <w:bottom w:w="0" w:type="dxa"/>
          <w:right w:w="108" w:type="dxa"/>
        </w:tblCellMar>
      </w:tblPr>
      <w:tblGrid>
        <w:gridCol w:w="521"/>
        <w:gridCol w:w="4894"/>
        <w:gridCol w:w="1119"/>
        <w:gridCol w:w="825"/>
        <w:gridCol w:w="750"/>
        <w:gridCol w:w="900"/>
      </w:tblGrid>
      <w:tr w14:paraId="47A65FDA">
        <w:tblPrEx>
          <w:tblCellMar>
            <w:top w:w="0" w:type="dxa"/>
            <w:left w:w="108" w:type="dxa"/>
            <w:bottom w:w="0" w:type="dxa"/>
            <w:right w:w="108" w:type="dxa"/>
          </w:tblCellMar>
        </w:tblPrEx>
        <w:trPr>
          <w:trHeight w:val="561" w:hRule="atLeast"/>
        </w:trPr>
        <w:tc>
          <w:tcPr>
            <w:tcW w:w="9009" w:type="dxa"/>
            <w:gridSpan w:val="6"/>
            <w:tcBorders>
              <w:top w:val="nil"/>
              <w:left w:val="nil"/>
              <w:bottom w:val="nil"/>
              <w:right w:val="nil"/>
            </w:tcBorders>
            <w:noWrap/>
            <w:vAlign w:val="center"/>
          </w:tcPr>
          <w:p w14:paraId="466ACD66">
            <w:pPr>
              <w:widowControl/>
              <w:spacing w:before="156"/>
              <w:jc w:val="center"/>
              <w:rPr>
                <w:rFonts w:hint="eastAsia" w:ascii="宋体" w:hAnsi="宋体" w:cs="宋体"/>
                <w:b/>
                <w:bCs/>
                <w:color w:val="000000"/>
                <w:kern w:val="0"/>
                <w:sz w:val="24"/>
              </w:rPr>
            </w:pPr>
            <w:r>
              <w:rPr>
                <w:rFonts w:hint="eastAsia" w:ascii="宋体" w:hAnsi="宋体" w:cs="宋体"/>
                <w:b/>
                <w:bCs/>
                <w:color w:val="000000"/>
                <w:kern w:val="0"/>
                <w:sz w:val="24"/>
              </w:rPr>
              <w:t>职工疗休养服务评分反馈表</w:t>
            </w:r>
          </w:p>
        </w:tc>
      </w:tr>
      <w:tr w14:paraId="4BE535E7">
        <w:tblPrEx>
          <w:tblCellMar>
            <w:top w:w="0" w:type="dxa"/>
            <w:left w:w="108" w:type="dxa"/>
            <w:bottom w:w="0" w:type="dxa"/>
            <w:right w:w="108" w:type="dxa"/>
          </w:tblCellMar>
        </w:tblPrEx>
        <w:trPr>
          <w:trHeight w:val="840" w:hRule="atLeast"/>
        </w:trPr>
        <w:tc>
          <w:tcPr>
            <w:tcW w:w="9009" w:type="dxa"/>
            <w:gridSpan w:val="6"/>
            <w:tcBorders>
              <w:top w:val="nil"/>
              <w:left w:val="nil"/>
              <w:bottom w:val="nil"/>
              <w:right w:val="nil"/>
            </w:tcBorders>
            <w:vAlign w:val="center"/>
          </w:tcPr>
          <w:p w14:paraId="5848BDE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xml:space="preserve">    感谢您对旅行社的服务情况进行评分反馈。希望您能认真、详实地填写。同时为耽误您的宝贵时间表示歉意。</w:t>
            </w:r>
          </w:p>
        </w:tc>
      </w:tr>
      <w:tr w14:paraId="7D074D45">
        <w:tblPrEx>
          <w:tblCellMar>
            <w:top w:w="0" w:type="dxa"/>
            <w:left w:w="108" w:type="dxa"/>
            <w:bottom w:w="0" w:type="dxa"/>
            <w:right w:w="108" w:type="dxa"/>
          </w:tblCellMar>
        </w:tblPrEx>
        <w:trPr>
          <w:trHeight w:val="375" w:hRule="atLeast"/>
        </w:trPr>
        <w:tc>
          <w:tcPr>
            <w:tcW w:w="9009" w:type="dxa"/>
            <w:gridSpan w:val="6"/>
            <w:tcBorders>
              <w:top w:val="nil"/>
              <w:left w:val="nil"/>
              <w:bottom w:val="nil"/>
              <w:right w:val="nil"/>
            </w:tcBorders>
            <w:noWrap/>
            <w:vAlign w:val="center"/>
          </w:tcPr>
          <w:p w14:paraId="737961E9">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xml:space="preserve">    为您服务的旅行社名称：                           疗休养线路：</w:t>
            </w:r>
          </w:p>
        </w:tc>
      </w:tr>
      <w:tr w14:paraId="7F2B325F">
        <w:tblPrEx>
          <w:tblCellMar>
            <w:top w:w="0" w:type="dxa"/>
            <w:left w:w="108" w:type="dxa"/>
            <w:bottom w:w="0" w:type="dxa"/>
            <w:right w:w="108" w:type="dxa"/>
          </w:tblCellMar>
        </w:tblPrEx>
        <w:trPr>
          <w:trHeight w:val="435" w:hRule="atLeast"/>
        </w:trPr>
        <w:tc>
          <w:tcPr>
            <w:tcW w:w="9009" w:type="dxa"/>
            <w:gridSpan w:val="6"/>
            <w:tcBorders>
              <w:top w:val="nil"/>
              <w:left w:val="nil"/>
              <w:bottom w:val="nil"/>
              <w:right w:val="nil"/>
            </w:tcBorders>
            <w:noWrap/>
            <w:vAlign w:val="center"/>
          </w:tcPr>
          <w:p w14:paraId="0F9505CF">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xml:space="preserve">    请根据您的实际感受对以下各项进行评分：</w:t>
            </w:r>
          </w:p>
        </w:tc>
      </w:tr>
      <w:tr w14:paraId="11200C12">
        <w:tblPrEx>
          <w:tblCellMar>
            <w:top w:w="0" w:type="dxa"/>
            <w:left w:w="108" w:type="dxa"/>
            <w:bottom w:w="0" w:type="dxa"/>
            <w:right w:w="108" w:type="dxa"/>
          </w:tblCellMar>
        </w:tblPrEx>
        <w:trPr>
          <w:trHeight w:val="330" w:hRule="atLeast"/>
        </w:trPr>
        <w:tc>
          <w:tcPr>
            <w:tcW w:w="541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7EE4393">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评价内容</w:t>
            </w:r>
          </w:p>
        </w:tc>
        <w:tc>
          <w:tcPr>
            <w:tcW w:w="3594" w:type="dxa"/>
            <w:gridSpan w:val="4"/>
            <w:tcBorders>
              <w:top w:val="single" w:color="auto" w:sz="4" w:space="0"/>
              <w:left w:val="nil"/>
              <w:bottom w:val="single" w:color="auto" w:sz="4" w:space="0"/>
              <w:right w:val="single" w:color="auto" w:sz="4" w:space="0"/>
            </w:tcBorders>
            <w:noWrap/>
            <w:vAlign w:val="center"/>
          </w:tcPr>
          <w:p w14:paraId="24998038">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满意度评分（0-100分）</w:t>
            </w:r>
          </w:p>
        </w:tc>
      </w:tr>
      <w:tr w14:paraId="0F3B5B4F">
        <w:tblPrEx>
          <w:tblCellMar>
            <w:top w:w="0" w:type="dxa"/>
            <w:left w:w="108" w:type="dxa"/>
            <w:bottom w:w="0" w:type="dxa"/>
            <w:right w:w="108" w:type="dxa"/>
          </w:tblCellMar>
        </w:tblPrEx>
        <w:trPr>
          <w:trHeight w:val="318" w:hRule="atLeast"/>
        </w:trPr>
        <w:tc>
          <w:tcPr>
            <w:tcW w:w="5415" w:type="dxa"/>
            <w:gridSpan w:val="2"/>
            <w:vMerge w:val="continue"/>
            <w:tcBorders>
              <w:top w:val="single" w:color="auto" w:sz="4" w:space="0"/>
              <w:left w:val="single" w:color="auto" w:sz="4" w:space="0"/>
              <w:bottom w:val="single" w:color="auto" w:sz="4" w:space="0"/>
              <w:right w:val="single" w:color="auto" w:sz="4" w:space="0"/>
            </w:tcBorders>
            <w:vAlign w:val="center"/>
          </w:tcPr>
          <w:p w14:paraId="1543D905">
            <w:pPr>
              <w:widowControl/>
              <w:spacing w:before="156"/>
              <w:jc w:val="left"/>
              <w:rPr>
                <w:rFonts w:hint="eastAsia" w:ascii="宋体" w:hAnsi="宋体" w:cs="宋体"/>
                <w:color w:val="000000"/>
                <w:kern w:val="0"/>
                <w:sz w:val="24"/>
              </w:rPr>
            </w:pPr>
          </w:p>
        </w:tc>
        <w:tc>
          <w:tcPr>
            <w:tcW w:w="1119" w:type="dxa"/>
            <w:tcBorders>
              <w:top w:val="nil"/>
              <w:left w:val="nil"/>
              <w:bottom w:val="single" w:color="auto" w:sz="4" w:space="0"/>
              <w:right w:val="single" w:color="auto" w:sz="4" w:space="0"/>
            </w:tcBorders>
            <w:noWrap/>
            <w:vAlign w:val="center"/>
          </w:tcPr>
          <w:p w14:paraId="3B4F1519">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非常满意</w:t>
            </w:r>
          </w:p>
        </w:tc>
        <w:tc>
          <w:tcPr>
            <w:tcW w:w="825" w:type="dxa"/>
            <w:tcBorders>
              <w:top w:val="nil"/>
              <w:left w:val="nil"/>
              <w:bottom w:val="single" w:color="auto" w:sz="4" w:space="0"/>
              <w:right w:val="single" w:color="auto" w:sz="4" w:space="0"/>
            </w:tcBorders>
            <w:noWrap/>
            <w:vAlign w:val="center"/>
          </w:tcPr>
          <w:p w14:paraId="11C2A8B2">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满意</w:t>
            </w:r>
          </w:p>
        </w:tc>
        <w:tc>
          <w:tcPr>
            <w:tcW w:w="750" w:type="dxa"/>
            <w:tcBorders>
              <w:top w:val="nil"/>
              <w:left w:val="nil"/>
              <w:bottom w:val="single" w:color="auto" w:sz="4" w:space="0"/>
              <w:right w:val="single" w:color="auto" w:sz="4" w:space="0"/>
            </w:tcBorders>
            <w:noWrap/>
            <w:vAlign w:val="center"/>
          </w:tcPr>
          <w:p w14:paraId="32FF5210">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一般</w:t>
            </w:r>
          </w:p>
        </w:tc>
        <w:tc>
          <w:tcPr>
            <w:tcW w:w="900" w:type="dxa"/>
            <w:tcBorders>
              <w:top w:val="nil"/>
              <w:left w:val="nil"/>
              <w:bottom w:val="single" w:color="auto" w:sz="4" w:space="0"/>
              <w:right w:val="single" w:color="auto" w:sz="4" w:space="0"/>
            </w:tcBorders>
            <w:noWrap/>
            <w:vAlign w:val="center"/>
          </w:tcPr>
          <w:p w14:paraId="0D0EA81A">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不满意</w:t>
            </w:r>
          </w:p>
        </w:tc>
      </w:tr>
      <w:tr w14:paraId="4E1475C3">
        <w:tblPrEx>
          <w:tblCellMar>
            <w:top w:w="0" w:type="dxa"/>
            <w:left w:w="108" w:type="dxa"/>
            <w:bottom w:w="0" w:type="dxa"/>
            <w:right w:w="108" w:type="dxa"/>
          </w:tblCellMar>
        </w:tblPrEx>
        <w:trPr>
          <w:trHeight w:val="330" w:hRule="atLeast"/>
        </w:trPr>
        <w:tc>
          <w:tcPr>
            <w:tcW w:w="5415" w:type="dxa"/>
            <w:gridSpan w:val="2"/>
            <w:tcBorders>
              <w:top w:val="single" w:color="auto" w:sz="4" w:space="0"/>
              <w:left w:val="single" w:color="auto" w:sz="4" w:space="0"/>
              <w:bottom w:val="single" w:color="auto" w:sz="4" w:space="0"/>
              <w:right w:val="single" w:color="auto" w:sz="4" w:space="0"/>
            </w:tcBorders>
            <w:noWrap/>
            <w:vAlign w:val="center"/>
          </w:tcPr>
          <w:p w14:paraId="67B9D824">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1119" w:type="dxa"/>
            <w:tcBorders>
              <w:top w:val="nil"/>
              <w:left w:val="nil"/>
              <w:bottom w:val="single" w:color="auto" w:sz="4" w:space="0"/>
              <w:right w:val="single" w:color="auto" w:sz="4" w:space="0"/>
            </w:tcBorders>
            <w:noWrap/>
            <w:vAlign w:val="center"/>
          </w:tcPr>
          <w:p w14:paraId="0439FA68">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5</w:t>
            </w:r>
          </w:p>
        </w:tc>
        <w:tc>
          <w:tcPr>
            <w:tcW w:w="825" w:type="dxa"/>
            <w:tcBorders>
              <w:top w:val="nil"/>
              <w:left w:val="nil"/>
              <w:bottom w:val="single" w:color="auto" w:sz="4" w:space="0"/>
              <w:right w:val="single" w:color="auto" w:sz="4" w:space="0"/>
            </w:tcBorders>
            <w:noWrap/>
            <w:vAlign w:val="center"/>
          </w:tcPr>
          <w:p w14:paraId="419A41E5">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4</w:t>
            </w:r>
          </w:p>
        </w:tc>
        <w:tc>
          <w:tcPr>
            <w:tcW w:w="750" w:type="dxa"/>
            <w:tcBorders>
              <w:top w:val="nil"/>
              <w:left w:val="nil"/>
              <w:bottom w:val="single" w:color="auto" w:sz="4" w:space="0"/>
              <w:right w:val="single" w:color="auto" w:sz="4" w:space="0"/>
            </w:tcBorders>
            <w:noWrap/>
            <w:vAlign w:val="center"/>
          </w:tcPr>
          <w:p w14:paraId="3CADF174">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3</w:t>
            </w:r>
          </w:p>
        </w:tc>
        <w:tc>
          <w:tcPr>
            <w:tcW w:w="900" w:type="dxa"/>
            <w:tcBorders>
              <w:top w:val="nil"/>
              <w:left w:val="nil"/>
              <w:bottom w:val="single" w:color="auto" w:sz="4" w:space="0"/>
              <w:right w:val="single" w:color="auto" w:sz="4" w:space="0"/>
            </w:tcBorders>
            <w:noWrap/>
            <w:vAlign w:val="center"/>
          </w:tcPr>
          <w:p w14:paraId="19D48E50">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0</w:t>
            </w:r>
          </w:p>
        </w:tc>
      </w:tr>
      <w:tr w14:paraId="4FCD7115">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14:paraId="7E9C6C14">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交</w:t>
            </w:r>
            <w:r>
              <w:rPr>
                <w:rFonts w:hint="eastAsia" w:ascii="宋体" w:hAnsi="宋体" w:cs="宋体"/>
                <w:color w:val="000000"/>
                <w:kern w:val="0"/>
                <w:sz w:val="24"/>
              </w:rPr>
              <w:br w:type="textWrapping"/>
            </w:r>
            <w:r>
              <w:rPr>
                <w:rFonts w:hint="eastAsia" w:ascii="宋体" w:hAnsi="宋体" w:cs="宋体"/>
                <w:color w:val="000000"/>
                <w:kern w:val="0"/>
                <w:sz w:val="24"/>
              </w:rPr>
              <w:t>通</w:t>
            </w:r>
            <w:r>
              <w:rPr>
                <w:rFonts w:hint="eastAsia" w:ascii="宋体" w:hAnsi="宋体" w:cs="宋体"/>
                <w:color w:val="000000"/>
                <w:kern w:val="0"/>
                <w:sz w:val="24"/>
              </w:rPr>
              <w:br w:type="textWrapping"/>
            </w:r>
            <w:r>
              <w:rPr>
                <w:rFonts w:hint="eastAsia" w:ascii="宋体" w:hAnsi="宋体" w:cs="宋体"/>
                <w:color w:val="000000"/>
                <w:kern w:val="0"/>
                <w:sz w:val="24"/>
              </w:rPr>
              <w:t>安</w:t>
            </w:r>
            <w:r>
              <w:rPr>
                <w:rFonts w:hint="eastAsia" w:ascii="宋体" w:hAnsi="宋体" w:cs="宋体"/>
                <w:color w:val="000000"/>
                <w:kern w:val="0"/>
                <w:sz w:val="24"/>
              </w:rPr>
              <w:br w:type="textWrapping"/>
            </w:r>
            <w:r>
              <w:rPr>
                <w:rFonts w:hint="eastAsia" w:ascii="宋体" w:hAnsi="宋体" w:cs="宋体"/>
                <w:color w:val="000000"/>
                <w:kern w:val="0"/>
                <w:sz w:val="24"/>
              </w:rPr>
              <w:t>排</w:t>
            </w:r>
          </w:p>
        </w:tc>
        <w:tc>
          <w:tcPr>
            <w:tcW w:w="4894" w:type="dxa"/>
            <w:tcBorders>
              <w:top w:val="nil"/>
              <w:left w:val="nil"/>
              <w:bottom w:val="single" w:color="auto" w:sz="4" w:space="0"/>
              <w:right w:val="single" w:color="auto" w:sz="4" w:space="0"/>
            </w:tcBorders>
            <w:noWrap/>
            <w:vAlign w:val="center"/>
          </w:tcPr>
          <w:p w14:paraId="6973C540">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车况及性能</w:t>
            </w:r>
          </w:p>
        </w:tc>
        <w:tc>
          <w:tcPr>
            <w:tcW w:w="1119" w:type="dxa"/>
            <w:tcBorders>
              <w:top w:val="nil"/>
              <w:left w:val="nil"/>
              <w:bottom w:val="single" w:color="auto" w:sz="4" w:space="0"/>
              <w:right w:val="single" w:color="auto" w:sz="4" w:space="0"/>
            </w:tcBorders>
            <w:noWrap/>
            <w:vAlign w:val="center"/>
          </w:tcPr>
          <w:p w14:paraId="47726A89">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00AD5688">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0675BA8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5C9501BF">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715D2B3E">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7D04A183">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182C0F8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到点准时</w:t>
            </w:r>
          </w:p>
        </w:tc>
        <w:tc>
          <w:tcPr>
            <w:tcW w:w="1119" w:type="dxa"/>
            <w:tcBorders>
              <w:top w:val="nil"/>
              <w:left w:val="nil"/>
              <w:bottom w:val="single" w:color="auto" w:sz="4" w:space="0"/>
              <w:right w:val="single" w:color="auto" w:sz="4" w:space="0"/>
            </w:tcBorders>
            <w:noWrap/>
            <w:vAlign w:val="center"/>
          </w:tcPr>
          <w:p w14:paraId="3B7BC739">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70BAA8C0">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793C22F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47543C4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6F003FD5">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71802111">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68C6A849">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司机态度及技术</w:t>
            </w:r>
          </w:p>
        </w:tc>
        <w:tc>
          <w:tcPr>
            <w:tcW w:w="1119" w:type="dxa"/>
            <w:tcBorders>
              <w:top w:val="nil"/>
              <w:left w:val="nil"/>
              <w:bottom w:val="single" w:color="auto" w:sz="4" w:space="0"/>
              <w:right w:val="single" w:color="auto" w:sz="4" w:space="0"/>
            </w:tcBorders>
            <w:noWrap/>
            <w:vAlign w:val="center"/>
          </w:tcPr>
          <w:p w14:paraId="493BD20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2102F066">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46E97976">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52CE7500">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3AADFFD8">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579F4129">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79BFEBC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全程交通衔接及总体满意程度</w:t>
            </w:r>
          </w:p>
        </w:tc>
        <w:tc>
          <w:tcPr>
            <w:tcW w:w="1119" w:type="dxa"/>
            <w:tcBorders>
              <w:top w:val="nil"/>
              <w:left w:val="nil"/>
              <w:bottom w:val="single" w:color="auto" w:sz="4" w:space="0"/>
              <w:right w:val="single" w:color="auto" w:sz="4" w:space="0"/>
            </w:tcBorders>
            <w:noWrap/>
            <w:vAlign w:val="center"/>
          </w:tcPr>
          <w:p w14:paraId="23D3C406">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4D5B464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4E6A9F7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70F4ADE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14AA5EE7">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14:paraId="6AABBB9E">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住</w:t>
            </w:r>
            <w:r>
              <w:rPr>
                <w:rFonts w:hint="eastAsia" w:ascii="宋体" w:hAnsi="宋体" w:cs="宋体"/>
                <w:color w:val="000000"/>
                <w:kern w:val="0"/>
                <w:sz w:val="24"/>
              </w:rPr>
              <w:br w:type="textWrapping"/>
            </w:r>
            <w:r>
              <w:rPr>
                <w:rFonts w:hint="eastAsia" w:ascii="宋体" w:hAnsi="宋体" w:cs="宋体"/>
                <w:color w:val="000000"/>
                <w:kern w:val="0"/>
                <w:sz w:val="24"/>
              </w:rPr>
              <w:t>宿</w:t>
            </w:r>
            <w:r>
              <w:rPr>
                <w:rFonts w:hint="eastAsia" w:ascii="宋体" w:hAnsi="宋体" w:cs="宋体"/>
                <w:color w:val="000000"/>
                <w:kern w:val="0"/>
                <w:sz w:val="24"/>
              </w:rPr>
              <w:br w:type="textWrapping"/>
            </w:r>
            <w:r>
              <w:rPr>
                <w:rFonts w:hint="eastAsia" w:ascii="宋体" w:hAnsi="宋体" w:cs="宋体"/>
                <w:color w:val="000000"/>
                <w:kern w:val="0"/>
                <w:sz w:val="24"/>
              </w:rPr>
              <w:t>安</w:t>
            </w:r>
            <w:r>
              <w:rPr>
                <w:rFonts w:hint="eastAsia" w:ascii="宋体" w:hAnsi="宋体" w:cs="宋体"/>
                <w:color w:val="000000"/>
                <w:kern w:val="0"/>
                <w:sz w:val="24"/>
              </w:rPr>
              <w:br w:type="textWrapping"/>
            </w:r>
            <w:r>
              <w:rPr>
                <w:rFonts w:hint="eastAsia" w:ascii="宋体" w:hAnsi="宋体" w:cs="宋体"/>
                <w:color w:val="000000"/>
                <w:kern w:val="0"/>
                <w:sz w:val="24"/>
              </w:rPr>
              <w:t>排</w:t>
            </w:r>
          </w:p>
        </w:tc>
        <w:tc>
          <w:tcPr>
            <w:tcW w:w="4894" w:type="dxa"/>
            <w:tcBorders>
              <w:top w:val="nil"/>
              <w:left w:val="nil"/>
              <w:bottom w:val="single" w:color="auto" w:sz="4" w:space="0"/>
              <w:right w:val="single" w:color="auto" w:sz="4" w:space="0"/>
            </w:tcBorders>
            <w:noWrap/>
            <w:vAlign w:val="center"/>
          </w:tcPr>
          <w:p w14:paraId="3721E402">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周边环境安全，客房卫生整洁</w:t>
            </w:r>
          </w:p>
        </w:tc>
        <w:tc>
          <w:tcPr>
            <w:tcW w:w="1119" w:type="dxa"/>
            <w:tcBorders>
              <w:top w:val="nil"/>
              <w:left w:val="nil"/>
              <w:bottom w:val="single" w:color="auto" w:sz="4" w:space="0"/>
              <w:right w:val="single" w:color="auto" w:sz="4" w:space="0"/>
            </w:tcBorders>
            <w:noWrap/>
            <w:vAlign w:val="center"/>
          </w:tcPr>
          <w:p w14:paraId="3A19119F">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558CCB7A">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6171D946">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02F5996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4C666D0F">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32F23A9C">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403B998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住宿地点交通便捷</w:t>
            </w:r>
          </w:p>
        </w:tc>
        <w:tc>
          <w:tcPr>
            <w:tcW w:w="1119" w:type="dxa"/>
            <w:tcBorders>
              <w:top w:val="nil"/>
              <w:left w:val="nil"/>
              <w:bottom w:val="single" w:color="auto" w:sz="4" w:space="0"/>
              <w:right w:val="single" w:color="auto" w:sz="4" w:space="0"/>
            </w:tcBorders>
            <w:noWrap/>
            <w:vAlign w:val="center"/>
          </w:tcPr>
          <w:p w14:paraId="4C814AA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64B6D8DF">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47D811A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5855C0A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427F08A4">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7998EE57">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677E1718">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宾馆设施及使用性能</w:t>
            </w:r>
          </w:p>
        </w:tc>
        <w:tc>
          <w:tcPr>
            <w:tcW w:w="1119" w:type="dxa"/>
            <w:tcBorders>
              <w:top w:val="nil"/>
              <w:left w:val="nil"/>
              <w:bottom w:val="single" w:color="auto" w:sz="4" w:space="0"/>
              <w:right w:val="single" w:color="auto" w:sz="4" w:space="0"/>
            </w:tcBorders>
            <w:noWrap/>
            <w:vAlign w:val="center"/>
          </w:tcPr>
          <w:p w14:paraId="0C844702">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3FCD5169">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09AB531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52D48CC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44D0B62F">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21A9FA26">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060726C8">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服务水平及态度</w:t>
            </w:r>
          </w:p>
        </w:tc>
        <w:tc>
          <w:tcPr>
            <w:tcW w:w="1119" w:type="dxa"/>
            <w:tcBorders>
              <w:top w:val="nil"/>
              <w:left w:val="nil"/>
              <w:bottom w:val="single" w:color="auto" w:sz="4" w:space="0"/>
              <w:right w:val="single" w:color="auto" w:sz="4" w:space="0"/>
            </w:tcBorders>
            <w:noWrap/>
            <w:vAlign w:val="center"/>
          </w:tcPr>
          <w:p w14:paraId="56708A81">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5903A89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501A844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360EE47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0B838DA9">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02D37434">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5396268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住宿安排总体满意程度</w:t>
            </w:r>
          </w:p>
        </w:tc>
        <w:tc>
          <w:tcPr>
            <w:tcW w:w="1119" w:type="dxa"/>
            <w:tcBorders>
              <w:top w:val="nil"/>
              <w:left w:val="nil"/>
              <w:bottom w:val="single" w:color="auto" w:sz="4" w:space="0"/>
              <w:right w:val="single" w:color="auto" w:sz="4" w:space="0"/>
            </w:tcBorders>
            <w:noWrap/>
            <w:vAlign w:val="center"/>
          </w:tcPr>
          <w:p w14:paraId="6FAF5573">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7854FCF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7169685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6A0B6BA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4FF88B54">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14:paraId="290FD85B">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餐</w:t>
            </w:r>
            <w:r>
              <w:rPr>
                <w:rFonts w:hint="eastAsia" w:ascii="宋体" w:hAnsi="宋体" w:cs="宋体"/>
                <w:color w:val="000000"/>
                <w:kern w:val="0"/>
                <w:sz w:val="24"/>
              </w:rPr>
              <w:br w:type="textWrapping"/>
            </w:r>
            <w:r>
              <w:rPr>
                <w:rFonts w:hint="eastAsia" w:ascii="宋体" w:hAnsi="宋体" w:cs="宋体"/>
                <w:color w:val="000000"/>
                <w:kern w:val="0"/>
                <w:sz w:val="24"/>
              </w:rPr>
              <w:t>饮</w:t>
            </w:r>
            <w:r>
              <w:rPr>
                <w:rFonts w:hint="eastAsia" w:ascii="宋体" w:hAnsi="宋体" w:cs="宋体"/>
                <w:color w:val="000000"/>
                <w:kern w:val="0"/>
                <w:sz w:val="24"/>
              </w:rPr>
              <w:br w:type="textWrapping"/>
            </w:r>
            <w:r>
              <w:rPr>
                <w:rFonts w:hint="eastAsia" w:ascii="宋体" w:hAnsi="宋体" w:cs="宋体"/>
                <w:color w:val="000000"/>
                <w:kern w:val="0"/>
                <w:sz w:val="24"/>
              </w:rPr>
              <w:t>安</w:t>
            </w:r>
            <w:r>
              <w:rPr>
                <w:rFonts w:hint="eastAsia" w:ascii="宋体" w:hAnsi="宋体" w:cs="宋体"/>
                <w:color w:val="000000"/>
                <w:kern w:val="0"/>
                <w:sz w:val="24"/>
              </w:rPr>
              <w:br w:type="textWrapping"/>
            </w:r>
            <w:r>
              <w:rPr>
                <w:rFonts w:hint="eastAsia" w:ascii="宋体" w:hAnsi="宋体" w:cs="宋体"/>
                <w:color w:val="000000"/>
                <w:kern w:val="0"/>
                <w:sz w:val="24"/>
              </w:rPr>
              <w:t>排</w:t>
            </w:r>
          </w:p>
        </w:tc>
        <w:tc>
          <w:tcPr>
            <w:tcW w:w="4894" w:type="dxa"/>
            <w:tcBorders>
              <w:top w:val="nil"/>
              <w:left w:val="nil"/>
              <w:bottom w:val="single" w:color="auto" w:sz="4" w:space="0"/>
              <w:right w:val="single" w:color="auto" w:sz="4" w:space="0"/>
            </w:tcBorders>
            <w:noWrap/>
            <w:vAlign w:val="center"/>
          </w:tcPr>
          <w:p w14:paraId="204E2CC2">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就餐环境</w:t>
            </w:r>
          </w:p>
        </w:tc>
        <w:tc>
          <w:tcPr>
            <w:tcW w:w="1119" w:type="dxa"/>
            <w:tcBorders>
              <w:top w:val="nil"/>
              <w:left w:val="nil"/>
              <w:bottom w:val="single" w:color="auto" w:sz="4" w:space="0"/>
              <w:right w:val="single" w:color="auto" w:sz="4" w:space="0"/>
            </w:tcBorders>
            <w:noWrap/>
            <w:vAlign w:val="center"/>
          </w:tcPr>
          <w:p w14:paraId="07DD4363">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0BA226B3">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551D3F56">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36E8FA5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6D7A806F">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1BF07341">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304DC08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菜肴卫生</w:t>
            </w:r>
          </w:p>
        </w:tc>
        <w:tc>
          <w:tcPr>
            <w:tcW w:w="1119" w:type="dxa"/>
            <w:tcBorders>
              <w:top w:val="nil"/>
              <w:left w:val="nil"/>
              <w:bottom w:val="single" w:color="auto" w:sz="4" w:space="0"/>
              <w:right w:val="single" w:color="auto" w:sz="4" w:space="0"/>
            </w:tcBorders>
            <w:noWrap/>
            <w:vAlign w:val="center"/>
          </w:tcPr>
          <w:p w14:paraId="7372361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5E5F40A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24862771">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4EF0225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3AC1BAF3">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69FC6679">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307E13C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餐饮安排总体满意程度</w:t>
            </w:r>
          </w:p>
        </w:tc>
        <w:tc>
          <w:tcPr>
            <w:tcW w:w="1119" w:type="dxa"/>
            <w:tcBorders>
              <w:top w:val="nil"/>
              <w:left w:val="nil"/>
              <w:bottom w:val="single" w:color="auto" w:sz="4" w:space="0"/>
              <w:right w:val="single" w:color="auto" w:sz="4" w:space="0"/>
            </w:tcBorders>
            <w:noWrap/>
            <w:vAlign w:val="center"/>
          </w:tcPr>
          <w:p w14:paraId="6A167BD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2C672498">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277F972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088A0F72">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3B9387D0">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14:paraId="2AB04441">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景</w:t>
            </w:r>
            <w:r>
              <w:rPr>
                <w:rFonts w:hint="eastAsia" w:ascii="宋体" w:hAnsi="宋体" w:cs="宋体"/>
                <w:color w:val="000000"/>
                <w:kern w:val="0"/>
                <w:sz w:val="24"/>
              </w:rPr>
              <w:br w:type="textWrapping"/>
            </w:r>
            <w:r>
              <w:rPr>
                <w:rFonts w:hint="eastAsia" w:ascii="宋体" w:hAnsi="宋体" w:cs="宋体"/>
                <w:color w:val="000000"/>
                <w:kern w:val="0"/>
                <w:sz w:val="24"/>
              </w:rPr>
              <w:t>点</w:t>
            </w:r>
            <w:r>
              <w:rPr>
                <w:rFonts w:hint="eastAsia" w:ascii="宋体" w:hAnsi="宋体" w:cs="宋体"/>
                <w:color w:val="000000"/>
                <w:kern w:val="0"/>
                <w:sz w:val="24"/>
              </w:rPr>
              <w:br w:type="textWrapping"/>
            </w:r>
            <w:r>
              <w:rPr>
                <w:rFonts w:hint="eastAsia" w:ascii="宋体" w:hAnsi="宋体" w:cs="宋体"/>
                <w:color w:val="000000"/>
                <w:kern w:val="0"/>
                <w:sz w:val="24"/>
              </w:rPr>
              <w:t>安</w:t>
            </w:r>
            <w:r>
              <w:rPr>
                <w:rFonts w:hint="eastAsia" w:ascii="宋体" w:hAnsi="宋体" w:cs="宋体"/>
                <w:color w:val="000000"/>
                <w:kern w:val="0"/>
                <w:sz w:val="24"/>
              </w:rPr>
              <w:br w:type="textWrapping"/>
            </w:r>
            <w:r>
              <w:rPr>
                <w:rFonts w:hint="eastAsia" w:ascii="宋体" w:hAnsi="宋体" w:cs="宋体"/>
                <w:color w:val="000000"/>
                <w:kern w:val="0"/>
                <w:sz w:val="24"/>
              </w:rPr>
              <w:t>排</w:t>
            </w:r>
          </w:p>
        </w:tc>
        <w:tc>
          <w:tcPr>
            <w:tcW w:w="4894" w:type="dxa"/>
            <w:tcBorders>
              <w:top w:val="nil"/>
              <w:left w:val="nil"/>
              <w:bottom w:val="single" w:color="auto" w:sz="4" w:space="0"/>
              <w:right w:val="single" w:color="auto" w:sz="4" w:space="0"/>
            </w:tcBorders>
            <w:noWrap/>
            <w:vAlign w:val="center"/>
          </w:tcPr>
          <w:p w14:paraId="1F697BFA">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景点地方特色</w:t>
            </w:r>
          </w:p>
        </w:tc>
        <w:tc>
          <w:tcPr>
            <w:tcW w:w="1119" w:type="dxa"/>
            <w:tcBorders>
              <w:top w:val="nil"/>
              <w:left w:val="nil"/>
              <w:bottom w:val="single" w:color="auto" w:sz="4" w:space="0"/>
              <w:right w:val="single" w:color="auto" w:sz="4" w:space="0"/>
            </w:tcBorders>
            <w:noWrap/>
            <w:vAlign w:val="center"/>
          </w:tcPr>
          <w:p w14:paraId="6F3A4F4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4F4F21D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5366CEC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323D6FC0">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0188FC43">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282F2921">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04FEAC1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讲解内容完整</w:t>
            </w:r>
          </w:p>
        </w:tc>
        <w:tc>
          <w:tcPr>
            <w:tcW w:w="1119" w:type="dxa"/>
            <w:tcBorders>
              <w:top w:val="nil"/>
              <w:left w:val="nil"/>
              <w:bottom w:val="single" w:color="auto" w:sz="4" w:space="0"/>
              <w:right w:val="single" w:color="auto" w:sz="4" w:space="0"/>
            </w:tcBorders>
            <w:noWrap/>
            <w:vAlign w:val="center"/>
          </w:tcPr>
          <w:p w14:paraId="51A0BDB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05C48C3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4B0EE546">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237A1D5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105625C1">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2280CA9F">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5526A53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讲解语言美感</w:t>
            </w:r>
          </w:p>
        </w:tc>
        <w:tc>
          <w:tcPr>
            <w:tcW w:w="1119" w:type="dxa"/>
            <w:tcBorders>
              <w:top w:val="nil"/>
              <w:left w:val="nil"/>
              <w:bottom w:val="single" w:color="auto" w:sz="4" w:space="0"/>
              <w:right w:val="single" w:color="auto" w:sz="4" w:space="0"/>
            </w:tcBorders>
            <w:noWrap/>
            <w:vAlign w:val="center"/>
          </w:tcPr>
          <w:p w14:paraId="40826C9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5364ABF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2E07911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4C686173">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1309D5AC">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5902E846">
            <w:pPr>
              <w:widowControl/>
              <w:spacing w:before="156"/>
              <w:jc w:val="left"/>
              <w:rPr>
                <w:rFonts w:hint="eastAsia" w:ascii="宋体" w:hAnsi="宋体" w:cs="宋体"/>
                <w:color w:val="000000"/>
                <w:kern w:val="0"/>
                <w:sz w:val="24"/>
              </w:rPr>
            </w:pPr>
          </w:p>
        </w:tc>
        <w:tc>
          <w:tcPr>
            <w:tcW w:w="4894" w:type="dxa"/>
            <w:tcBorders>
              <w:top w:val="nil"/>
              <w:left w:val="nil"/>
              <w:bottom w:val="nil"/>
              <w:right w:val="single" w:color="auto" w:sz="4" w:space="0"/>
            </w:tcBorders>
            <w:noWrap/>
            <w:vAlign w:val="center"/>
          </w:tcPr>
          <w:p w14:paraId="6CF8DAE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景点内时间安排合理</w:t>
            </w:r>
          </w:p>
        </w:tc>
        <w:tc>
          <w:tcPr>
            <w:tcW w:w="1119" w:type="dxa"/>
            <w:tcBorders>
              <w:top w:val="nil"/>
              <w:left w:val="nil"/>
              <w:bottom w:val="nil"/>
              <w:right w:val="single" w:color="auto" w:sz="4" w:space="0"/>
            </w:tcBorders>
            <w:noWrap/>
            <w:vAlign w:val="center"/>
          </w:tcPr>
          <w:p w14:paraId="29A6F38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nil"/>
              <w:right w:val="single" w:color="auto" w:sz="4" w:space="0"/>
            </w:tcBorders>
            <w:noWrap/>
            <w:vAlign w:val="center"/>
          </w:tcPr>
          <w:p w14:paraId="5F0D615A">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nil"/>
              <w:right w:val="single" w:color="auto" w:sz="4" w:space="0"/>
            </w:tcBorders>
            <w:noWrap/>
            <w:vAlign w:val="center"/>
          </w:tcPr>
          <w:p w14:paraId="704E3441">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nil"/>
              <w:right w:val="single" w:color="auto" w:sz="4" w:space="0"/>
            </w:tcBorders>
            <w:noWrap/>
            <w:vAlign w:val="center"/>
          </w:tcPr>
          <w:p w14:paraId="1E83600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4E66EA15">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14:paraId="03F4C59C">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导</w:t>
            </w:r>
            <w:r>
              <w:rPr>
                <w:rFonts w:hint="eastAsia" w:ascii="宋体" w:hAnsi="宋体" w:cs="宋体"/>
                <w:color w:val="000000"/>
                <w:kern w:val="0"/>
                <w:sz w:val="24"/>
              </w:rPr>
              <w:br w:type="textWrapping"/>
            </w:r>
            <w:r>
              <w:rPr>
                <w:rFonts w:hint="eastAsia" w:ascii="宋体" w:hAnsi="宋体" w:cs="宋体"/>
                <w:color w:val="000000"/>
                <w:kern w:val="0"/>
                <w:sz w:val="24"/>
              </w:rPr>
              <w:t>游</w:t>
            </w:r>
            <w:r>
              <w:rPr>
                <w:rFonts w:hint="eastAsia" w:ascii="宋体" w:hAnsi="宋体" w:cs="宋体"/>
                <w:color w:val="000000"/>
                <w:kern w:val="0"/>
                <w:sz w:val="24"/>
              </w:rPr>
              <w:br w:type="textWrapping"/>
            </w:r>
            <w:r>
              <w:rPr>
                <w:rFonts w:hint="eastAsia" w:ascii="宋体" w:hAnsi="宋体" w:cs="宋体"/>
                <w:color w:val="000000"/>
                <w:kern w:val="0"/>
                <w:sz w:val="24"/>
              </w:rPr>
              <w:t>服</w:t>
            </w:r>
            <w:r>
              <w:rPr>
                <w:rFonts w:hint="eastAsia" w:ascii="宋体" w:hAnsi="宋体" w:cs="宋体"/>
                <w:color w:val="000000"/>
                <w:kern w:val="0"/>
                <w:sz w:val="24"/>
              </w:rPr>
              <w:br w:type="textWrapping"/>
            </w:r>
            <w:r>
              <w:rPr>
                <w:rFonts w:hint="eastAsia" w:ascii="宋体" w:hAnsi="宋体" w:cs="宋体"/>
                <w:color w:val="000000"/>
                <w:kern w:val="0"/>
                <w:sz w:val="24"/>
              </w:rPr>
              <w:t>务</w:t>
            </w:r>
          </w:p>
        </w:tc>
        <w:tc>
          <w:tcPr>
            <w:tcW w:w="4894" w:type="dxa"/>
            <w:tcBorders>
              <w:top w:val="single" w:color="auto" w:sz="4" w:space="0"/>
              <w:left w:val="nil"/>
              <w:bottom w:val="single" w:color="auto" w:sz="4" w:space="0"/>
              <w:right w:val="single" w:color="auto" w:sz="4" w:space="0"/>
            </w:tcBorders>
            <w:noWrap/>
            <w:vAlign w:val="center"/>
          </w:tcPr>
          <w:p w14:paraId="153D795B">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佩带有效证件上岗，全程服务不迟到早退</w:t>
            </w:r>
          </w:p>
        </w:tc>
        <w:tc>
          <w:tcPr>
            <w:tcW w:w="1119" w:type="dxa"/>
            <w:tcBorders>
              <w:top w:val="single" w:color="auto" w:sz="4" w:space="0"/>
              <w:left w:val="nil"/>
              <w:bottom w:val="single" w:color="auto" w:sz="4" w:space="0"/>
              <w:right w:val="single" w:color="auto" w:sz="4" w:space="0"/>
            </w:tcBorders>
            <w:noWrap/>
            <w:vAlign w:val="center"/>
          </w:tcPr>
          <w:p w14:paraId="34D2B68A">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single" w:color="auto" w:sz="4" w:space="0"/>
              <w:left w:val="nil"/>
              <w:bottom w:val="single" w:color="auto" w:sz="4" w:space="0"/>
              <w:right w:val="single" w:color="auto" w:sz="4" w:space="0"/>
            </w:tcBorders>
            <w:noWrap/>
            <w:vAlign w:val="center"/>
          </w:tcPr>
          <w:p w14:paraId="4CB92A2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single" w:color="auto" w:sz="4" w:space="0"/>
              <w:left w:val="nil"/>
              <w:bottom w:val="single" w:color="auto" w:sz="4" w:space="0"/>
              <w:right w:val="single" w:color="auto" w:sz="4" w:space="0"/>
            </w:tcBorders>
            <w:noWrap/>
            <w:vAlign w:val="center"/>
          </w:tcPr>
          <w:p w14:paraId="7EA9D9D1">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single" w:color="auto" w:sz="4" w:space="0"/>
              <w:left w:val="nil"/>
              <w:bottom w:val="single" w:color="auto" w:sz="4" w:space="0"/>
              <w:right w:val="single" w:color="auto" w:sz="4" w:space="0"/>
            </w:tcBorders>
            <w:noWrap/>
            <w:vAlign w:val="center"/>
          </w:tcPr>
          <w:p w14:paraId="0338DA81">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0546DEEE">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7EEEA600">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6A64AAD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无擅自增减旅游项目或擅自终止导游活动或无过度推销产品</w:t>
            </w:r>
          </w:p>
        </w:tc>
        <w:tc>
          <w:tcPr>
            <w:tcW w:w="1119" w:type="dxa"/>
            <w:tcBorders>
              <w:top w:val="nil"/>
              <w:left w:val="nil"/>
              <w:bottom w:val="single" w:color="auto" w:sz="4" w:space="0"/>
              <w:right w:val="single" w:color="auto" w:sz="4" w:space="0"/>
            </w:tcBorders>
            <w:noWrap/>
            <w:vAlign w:val="center"/>
          </w:tcPr>
          <w:p w14:paraId="70C038C1">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7FABF37E">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425CF13A">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00E7FF3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30A8B79E">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20966B73">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0A706DE0">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对可预见的情况有警示说明及防范措施</w:t>
            </w:r>
          </w:p>
        </w:tc>
        <w:tc>
          <w:tcPr>
            <w:tcW w:w="1119" w:type="dxa"/>
            <w:tcBorders>
              <w:top w:val="nil"/>
              <w:left w:val="nil"/>
              <w:bottom w:val="single" w:color="auto" w:sz="4" w:space="0"/>
              <w:right w:val="single" w:color="auto" w:sz="4" w:space="0"/>
            </w:tcBorders>
            <w:noWrap/>
            <w:vAlign w:val="center"/>
          </w:tcPr>
          <w:p w14:paraId="75DD41F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2ED6DBAC">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31182205">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21C54B1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5292DA21">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14:paraId="6D7CE15A">
            <w:pPr>
              <w:widowControl/>
              <w:spacing w:before="156"/>
              <w:jc w:val="left"/>
              <w:rPr>
                <w:rFonts w:hint="eastAsia" w:ascii="宋体" w:hAnsi="宋体" w:cs="宋体"/>
                <w:color w:val="000000"/>
                <w:kern w:val="0"/>
                <w:sz w:val="24"/>
              </w:rPr>
            </w:pPr>
          </w:p>
        </w:tc>
        <w:tc>
          <w:tcPr>
            <w:tcW w:w="4894" w:type="dxa"/>
            <w:tcBorders>
              <w:top w:val="nil"/>
              <w:left w:val="nil"/>
              <w:bottom w:val="single" w:color="auto" w:sz="4" w:space="0"/>
              <w:right w:val="single" w:color="auto" w:sz="4" w:space="0"/>
            </w:tcBorders>
            <w:noWrap/>
            <w:vAlign w:val="center"/>
          </w:tcPr>
          <w:p w14:paraId="7E46D253">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语言表达能力、沟通能力及专业知识掌握</w:t>
            </w:r>
          </w:p>
        </w:tc>
        <w:tc>
          <w:tcPr>
            <w:tcW w:w="1119" w:type="dxa"/>
            <w:tcBorders>
              <w:top w:val="nil"/>
              <w:left w:val="nil"/>
              <w:bottom w:val="single" w:color="auto" w:sz="4" w:space="0"/>
              <w:right w:val="single" w:color="auto" w:sz="4" w:space="0"/>
            </w:tcBorders>
            <w:noWrap/>
            <w:vAlign w:val="center"/>
          </w:tcPr>
          <w:p w14:paraId="4ED66554">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825" w:type="dxa"/>
            <w:tcBorders>
              <w:top w:val="nil"/>
              <w:left w:val="nil"/>
              <w:bottom w:val="single" w:color="auto" w:sz="4" w:space="0"/>
              <w:right w:val="single" w:color="auto" w:sz="4" w:space="0"/>
            </w:tcBorders>
            <w:noWrap/>
            <w:vAlign w:val="center"/>
          </w:tcPr>
          <w:p w14:paraId="3479BF4F">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750" w:type="dxa"/>
            <w:tcBorders>
              <w:top w:val="nil"/>
              <w:left w:val="nil"/>
              <w:bottom w:val="single" w:color="auto" w:sz="4" w:space="0"/>
              <w:right w:val="single" w:color="auto" w:sz="4" w:space="0"/>
            </w:tcBorders>
            <w:noWrap/>
            <w:vAlign w:val="center"/>
          </w:tcPr>
          <w:p w14:paraId="6CBA5C3D">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4" w:space="0"/>
              <w:right w:val="single" w:color="auto" w:sz="4" w:space="0"/>
            </w:tcBorders>
            <w:noWrap/>
            <w:vAlign w:val="center"/>
          </w:tcPr>
          <w:p w14:paraId="61A85E77">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t>　</w:t>
            </w:r>
          </w:p>
        </w:tc>
      </w:tr>
      <w:tr w14:paraId="3BF66A5E">
        <w:tblPrEx>
          <w:tblCellMar>
            <w:top w:w="0" w:type="dxa"/>
            <w:left w:w="108" w:type="dxa"/>
            <w:bottom w:w="0" w:type="dxa"/>
            <w:right w:w="108" w:type="dxa"/>
          </w:tblCellMar>
        </w:tblPrEx>
        <w:trPr>
          <w:trHeight w:val="405" w:hRule="atLeast"/>
        </w:trPr>
        <w:tc>
          <w:tcPr>
            <w:tcW w:w="5415" w:type="dxa"/>
            <w:gridSpan w:val="2"/>
            <w:tcBorders>
              <w:top w:val="nil"/>
              <w:left w:val="single" w:color="auto" w:sz="4" w:space="0"/>
              <w:bottom w:val="single" w:color="auto" w:sz="4" w:space="0"/>
              <w:right w:val="single" w:color="auto" w:sz="4" w:space="0"/>
            </w:tcBorders>
            <w:vAlign w:val="center"/>
          </w:tcPr>
          <w:p w14:paraId="6D8F88D5">
            <w:pPr>
              <w:widowControl/>
              <w:spacing w:before="156"/>
              <w:jc w:val="center"/>
              <w:rPr>
                <w:rFonts w:hint="eastAsia" w:ascii="宋体" w:hAnsi="宋体" w:cs="宋体"/>
                <w:color w:val="000000"/>
                <w:kern w:val="0"/>
                <w:sz w:val="24"/>
              </w:rPr>
            </w:pPr>
            <w:r>
              <w:rPr>
                <w:rFonts w:hint="eastAsia" w:ascii="宋体" w:hAnsi="宋体" w:cs="宋体"/>
                <w:color w:val="000000"/>
                <w:kern w:val="0"/>
                <w:sz w:val="24"/>
              </w:rPr>
              <w:t>合计</w:t>
            </w:r>
          </w:p>
        </w:tc>
        <w:tc>
          <w:tcPr>
            <w:tcW w:w="1119" w:type="dxa"/>
            <w:tcBorders>
              <w:top w:val="nil"/>
              <w:left w:val="nil"/>
              <w:bottom w:val="single" w:color="auto" w:sz="4" w:space="0"/>
              <w:right w:val="single" w:color="auto" w:sz="4" w:space="0"/>
            </w:tcBorders>
            <w:noWrap/>
            <w:vAlign w:val="center"/>
          </w:tcPr>
          <w:p w14:paraId="1893EA86">
            <w:pPr>
              <w:widowControl/>
              <w:spacing w:before="156"/>
              <w:jc w:val="left"/>
              <w:rPr>
                <w:rFonts w:hint="eastAsia" w:ascii="宋体" w:hAnsi="宋体" w:cs="宋体"/>
                <w:color w:val="000000"/>
                <w:kern w:val="0"/>
                <w:sz w:val="24"/>
              </w:rPr>
            </w:pPr>
          </w:p>
        </w:tc>
        <w:tc>
          <w:tcPr>
            <w:tcW w:w="825" w:type="dxa"/>
            <w:tcBorders>
              <w:top w:val="nil"/>
              <w:left w:val="nil"/>
              <w:bottom w:val="single" w:color="auto" w:sz="4" w:space="0"/>
              <w:right w:val="single" w:color="auto" w:sz="4" w:space="0"/>
            </w:tcBorders>
            <w:noWrap/>
            <w:vAlign w:val="center"/>
          </w:tcPr>
          <w:p w14:paraId="02E85A4C">
            <w:pPr>
              <w:widowControl/>
              <w:spacing w:before="156"/>
              <w:jc w:val="left"/>
              <w:rPr>
                <w:rFonts w:hint="eastAsia" w:ascii="宋体" w:hAnsi="宋体" w:cs="宋体"/>
                <w:color w:val="000000"/>
                <w:kern w:val="0"/>
                <w:sz w:val="24"/>
              </w:rPr>
            </w:pPr>
          </w:p>
        </w:tc>
        <w:tc>
          <w:tcPr>
            <w:tcW w:w="750" w:type="dxa"/>
            <w:tcBorders>
              <w:top w:val="nil"/>
              <w:left w:val="nil"/>
              <w:bottom w:val="single" w:color="auto" w:sz="4" w:space="0"/>
              <w:right w:val="single" w:color="auto" w:sz="4" w:space="0"/>
            </w:tcBorders>
            <w:noWrap/>
            <w:vAlign w:val="center"/>
          </w:tcPr>
          <w:p w14:paraId="651D28B8">
            <w:pPr>
              <w:widowControl/>
              <w:spacing w:before="156"/>
              <w:jc w:val="left"/>
              <w:rPr>
                <w:rFonts w:hint="eastAsia" w:ascii="宋体" w:hAnsi="宋体" w:cs="宋体"/>
                <w:color w:val="000000"/>
                <w:kern w:val="0"/>
                <w:sz w:val="24"/>
              </w:rPr>
            </w:pPr>
          </w:p>
        </w:tc>
        <w:tc>
          <w:tcPr>
            <w:tcW w:w="900" w:type="dxa"/>
            <w:tcBorders>
              <w:top w:val="nil"/>
              <w:left w:val="nil"/>
              <w:bottom w:val="single" w:color="auto" w:sz="4" w:space="0"/>
              <w:right w:val="single" w:color="auto" w:sz="4" w:space="0"/>
            </w:tcBorders>
            <w:noWrap/>
            <w:vAlign w:val="center"/>
          </w:tcPr>
          <w:p w14:paraId="60C18EF7">
            <w:pPr>
              <w:widowControl/>
              <w:spacing w:before="156"/>
              <w:jc w:val="left"/>
              <w:rPr>
                <w:rFonts w:hint="eastAsia" w:ascii="宋体" w:hAnsi="宋体" w:cs="宋体"/>
                <w:color w:val="000000"/>
                <w:kern w:val="0"/>
                <w:sz w:val="24"/>
              </w:rPr>
            </w:pPr>
          </w:p>
        </w:tc>
      </w:tr>
      <w:tr w14:paraId="3007BE76">
        <w:tblPrEx>
          <w:tblCellMar>
            <w:top w:w="0" w:type="dxa"/>
            <w:left w:w="108" w:type="dxa"/>
            <w:bottom w:w="0" w:type="dxa"/>
            <w:right w:w="108" w:type="dxa"/>
          </w:tblCellMar>
        </w:tblPrEx>
        <w:trPr>
          <w:trHeight w:val="405" w:hRule="atLeast"/>
        </w:trPr>
        <w:tc>
          <w:tcPr>
            <w:tcW w:w="5415" w:type="dxa"/>
            <w:gridSpan w:val="2"/>
            <w:tcBorders>
              <w:top w:val="nil"/>
              <w:left w:val="single" w:color="auto" w:sz="4" w:space="0"/>
              <w:bottom w:val="single" w:color="auto" w:sz="4" w:space="0"/>
              <w:right w:val="single" w:color="auto" w:sz="4" w:space="0"/>
            </w:tcBorders>
            <w:vAlign w:val="center"/>
          </w:tcPr>
          <w:p w14:paraId="3C0B78D2">
            <w:pPr>
              <w:widowControl/>
              <w:spacing w:before="156"/>
              <w:jc w:val="center"/>
              <w:rPr>
                <w:rFonts w:hint="eastAsia" w:ascii="宋体" w:hAnsi="宋体" w:cs="宋体"/>
                <w:color w:val="000000"/>
                <w:kern w:val="0"/>
                <w:sz w:val="24"/>
              </w:rPr>
            </w:pPr>
          </w:p>
        </w:tc>
        <w:tc>
          <w:tcPr>
            <w:tcW w:w="1119" w:type="dxa"/>
            <w:tcBorders>
              <w:top w:val="nil"/>
              <w:left w:val="nil"/>
              <w:bottom w:val="single" w:color="auto" w:sz="4" w:space="0"/>
              <w:right w:val="single" w:color="auto" w:sz="4" w:space="0"/>
            </w:tcBorders>
            <w:noWrap/>
            <w:vAlign w:val="center"/>
          </w:tcPr>
          <w:p w14:paraId="10775B2A">
            <w:pPr>
              <w:widowControl/>
              <w:spacing w:before="156"/>
              <w:jc w:val="left"/>
              <w:rPr>
                <w:rFonts w:hint="eastAsia" w:ascii="宋体" w:hAnsi="宋体" w:cs="宋体"/>
                <w:color w:val="000000"/>
                <w:kern w:val="0"/>
                <w:sz w:val="24"/>
              </w:rPr>
            </w:pPr>
          </w:p>
        </w:tc>
        <w:tc>
          <w:tcPr>
            <w:tcW w:w="825" w:type="dxa"/>
            <w:tcBorders>
              <w:top w:val="nil"/>
              <w:left w:val="nil"/>
              <w:bottom w:val="single" w:color="auto" w:sz="4" w:space="0"/>
              <w:right w:val="single" w:color="auto" w:sz="4" w:space="0"/>
            </w:tcBorders>
            <w:noWrap/>
            <w:vAlign w:val="center"/>
          </w:tcPr>
          <w:p w14:paraId="0941C94C">
            <w:pPr>
              <w:widowControl/>
              <w:spacing w:before="156"/>
              <w:jc w:val="left"/>
              <w:rPr>
                <w:rFonts w:hint="eastAsia" w:ascii="宋体" w:hAnsi="宋体" w:cs="宋体"/>
                <w:color w:val="000000"/>
                <w:kern w:val="0"/>
                <w:sz w:val="24"/>
              </w:rPr>
            </w:pPr>
          </w:p>
        </w:tc>
        <w:tc>
          <w:tcPr>
            <w:tcW w:w="750" w:type="dxa"/>
            <w:tcBorders>
              <w:top w:val="nil"/>
              <w:left w:val="nil"/>
              <w:bottom w:val="single" w:color="auto" w:sz="4" w:space="0"/>
              <w:right w:val="single" w:color="auto" w:sz="4" w:space="0"/>
            </w:tcBorders>
            <w:noWrap/>
            <w:vAlign w:val="center"/>
          </w:tcPr>
          <w:p w14:paraId="7A4E9675">
            <w:pPr>
              <w:widowControl/>
              <w:spacing w:before="156"/>
              <w:jc w:val="left"/>
              <w:rPr>
                <w:rFonts w:hint="eastAsia" w:ascii="宋体" w:hAnsi="宋体" w:cs="宋体"/>
                <w:color w:val="000000"/>
                <w:kern w:val="0"/>
                <w:sz w:val="24"/>
              </w:rPr>
            </w:pPr>
          </w:p>
        </w:tc>
        <w:tc>
          <w:tcPr>
            <w:tcW w:w="900" w:type="dxa"/>
            <w:tcBorders>
              <w:top w:val="nil"/>
              <w:left w:val="nil"/>
              <w:bottom w:val="single" w:color="auto" w:sz="4" w:space="0"/>
              <w:right w:val="single" w:color="auto" w:sz="4" w:space="0"/>
            </w:tcBorders>
            <w:noWrap/>
            <w:vAlign w:val="center"/>
          </w:tcPr>
          <w:p w14:paraId="243CB7A6">
            <w:pPr>
              <w:widowControl/>
              <w:spacing w:before="156"/>
              <w:jc w:val="left"/>
              <w:rPr>
                <w:rFonts w:hint="eastAsia" w:ascii="宋体" w:hAnsi="宋体" w:cs="宋体"/>
                <w:color w:val="000000"/>
                <w:kern w:val="0"/>
                <w:sz w:val="24"/>
              </w:rPr>
            </w:pPr>
          </w:p>
        </w:tc>
      </w:tr>
      <w:tr w14:paraId="60773907">
        <w:tblPrEx>
          <w:tblCellMar>
            <w:top w:w="0" w:type="dxa"/>
            <w:left w:w="108" w:type="dxa"/>
            <w:bottom w:w="0" w:type="dxa"/>
            <w:right w:w="108" w:type="dxa"/>
          </w:tblCellMar>
        </w:tblPrEx>
        <w:trPr>
          <w:trHeight w:val="720" w:hRule="atLeast"/>
        </w:trPr>
        <w:tc>
          <w:tcPr>
            <w:tcW w:w="9009" w:type="dxa"/>
            <w:gridSpan w:val="6"/>
            <w:tcBorders>
              <w:top w:val="single" w:color="auto" w:sz="4" w:space="0"/>
              <w:left w:val="nil"/>
              <w:bottom w:val="nil"/>
              <w:right w:val="nil"/>
            </w:tcBorders>
          </w:tcPr>
          <w:p w14:paraId="6665E4DA">
            <w:pPr>
              <w:widowControl/>
              <w:spacing w:before="156"/>
              <w:jc w:val="left"/>
              <w:rPr>
                <w:rFonts w:hint="eastAsia" w:ascii="宋体" w:hAnsi="宋体" w:cs="宋体"/>
                <w:color w:val="000000"/>
                <w:kern w:val="0"/>
                <w:sz w:val="24"/>
              </w:rPr>
            </w:pPr>
            <w:r>
              <w:rPr>
                <w:rFonts w:hint="eastAsia" w:ascii="宋体" w:hAnsi="宋体" w:cs="宋体"/>
                <w:color w:val="000000"/>
                <w:kern w:val="0"/>
                <w:sz w:val="24"/>
              </w:rPr>
              <w:br w:type="textWrapping"/>
            </w:r>
            <w:r>
              <w:rPr>
                <w:rFonts w:hint="eastAsia" w:ascii="宋体" w:hAnsi="宋体" w:cs="宋体"/>
                <w:color w:val="000000"/>
                <w:kern w:val="0"/>
                <w:sz w:val="24"/>
              </w:rPr>
              <w:t>您需要补充的意见和建议：</w:t>
            </w:r>
          </w:p>
        </w:tc>
      </w:tr>
    </w:tbl>
    <w:p w14:paraId="747E5CD1">
      <w:pPr>
        <w:snapToGrid w:val="0"/>
        <w:spacing w:line="360" w:lineRule="auto"/>
        <w:ind w:firstLine="480" w:firstLineChars="200"/>
        <w:rPr>
          <w:rFonts w:hint="eastAsia" w:ascii="宋体" w:hAnsi="宋体" w:cs="宋体"/>
          <w:sz w:val="24"/>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2C92EC5D">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3" w:name="_Toc184313243"/>
      <w:bookmarkEnd w:id="33"/>
      <w:bookmarkStart w:id="34" w:name="_Toc184312125"/>
      <w:bookmarkEnd w:id="34"/>
      <w:bookmarkStart w:id="35" w:name="_Toc184310315"/>
      <w:bookmarkEnd w:id="35"/>
      <w:bookmarkStart w:id="36" w:name="_Toc184312108"/>
      <w:bookmarkEnd w:id="36"/>
      <w:bookmarkStart w:id="37" w:name="_Toc184308088"/>
      <w:bookmarkEnd w:id="37"/>
      <w:bookmarkStart w:id="38" w:name="_Toc184308093"/>
      <w:bookmarkEnd w:id="38"/>
      <w:bookmarkStart w:id="39" w:name="_Toc184308078"/>
      <w:bookmarkEnd w:id="39"/>
      <w:bookmarkStart w:id="40" w:name="_Toc184310338"/>
      <w:bookmarkEnd w:id="40"/>
      <w:bookmarkStart w:id="41" w:name="_Toc184313290"/>
      <w:bookmarkEnd w:id="41"/>
      <w:bookmarkStart w:id="42" w:name="_Toc184310329"/>
      <w:bookmarkEnd w:id="42"/>
      <w:bookmarkStart w:id="43" w:name="_Toc184313306"/>
      <w:bookmarkEnd w:id="43"/>
      <w:bookmarkStart w:id="44" w:name="_Toc184312130"/>
      <w:bookmarkEnd w:id="44"/>
      <w:bookmarkStart w:id="45" w:name="_Toc184313279"/>
      <w:bookmarkEnd w:id="45"/>
      <w:bookmarkStart w:id="46" w:name="_Toc184313284"/>
      <w:bookmarkEnd w:id="46"/>
      <w:bookmarkStart w:id="47" w:name="_Toc184314454"/>
      <w:bookmarkEnd w:id="47"/>
      <w:bookmarkStart w:id="48" w:name="_Toc184308075"/>
      <w:bookmarkEnd w:id="48"/>
      <w:bookmarkStart w:id="49" w:name="_Toc184310303"/>
      <w:bookmarkEnd w:id="49"/>
      <w:bookmarkStart w:id="50" w:name="_Toc184310328"/>
      <w:bookmarkEnd w:id="50"/>
      <w:bookmarkStart w:id="51" w:name="_Toc184308039"/>
      <w:bookmarkEnd w:id="51"/>
      <w:bookmarkStart w:id="52" w:name="_Toc184308108"/>
      <w:bookmarkEnd w:id="52"/>
      <w:bookmarkStart w:id="53" w:name="_Toc184314422"/>
      <w:bookmarkEnd w:id="53"/>
      <w:bookmarkStart w:id="54" w:name="_Toc184312127"/>
      <w:bookmarkEnd w:id="54"/>
      <w:bookmarkStart w:id="55" w:name="_Toc184314424"/>
      <w:bookmarkEnd w:id="55"/>
      <w:bookmarkStart w:id="56" w:name="_Toc184312122"/>
      <w:bookmarkEnd w:id="56"/>
      <w:bookmarkStart w:id="57" w:name="_Toc184313308"/>
      <w:bookmarkEnd w:id="57"/>
      <w:bookmarkStart w:id="58" w:name="_Toc184308049"/>
      <w:bookmarkEnd w:id="58"/>
      <w:bookmarkStart w:id="59" w:name="_Toc184310333"/>
      <w:bookmarkEnd w:id="59"/>
      <w:bookmarkStart w:id="60" w:name="_Toc184314416"/>
      <w:bookmarkEnd w:id="60"/>
      <w:bookmarkStart w:id="61" w:name="_Toc184310337"/>
      <w:bookmarkEnd w:id="61"/>
      <w:bookmarkStart w:id="62" w:name="_Toc184312096"/>
      <w:bookmarkEnd w:id="62"/>
      <w:bookmarkStart w:id="63" w:name="_Toc184313245"/>
      <w:bookmarkEnd w:id="63"/>
      <w:bookmarkStart w:id="64" w:name="_Toc184313266"/>
      <w:bookmarkEnd w:id="64"/>
      <w:bookmarkStart w:id="65" w:name="_Toc184308085"/>
      <w:bookmarkEnd w:id="65"/>
      <w:bookmarkStart w:id="66" w:name="_Toc184313251"/>
      <w:bookmarkEnd w:id="66"/>
      <w:bookmarkStart w:id="67" w:name="_Toc184312107"/>
      <w:bookmarkEnd w:id="67"/>
      <w:bookmarkStart w:id="68" w:name="_Toc184313244"/>
      <w:bookmarkEnd w:id="68"/>
      <w:bookmarkStart w:id="69" w:name="_Toc184313302"/>
      <w:bookmarkEnd w:id="69"/>
      <w:bookmarkStart w:id="70" w:name="_Toc184314458"/>
      <w:bookmarkEnd w:id="70"/>
      <w:bookmarkStart w:id="71" w:name="_Toc184310318"/>
      <w:bookmarkEnd w:id="71"/>
      <w:bookmarkStart w:id="72" w:name="_Toc184313256"/>
      <w:bookmarkEnd w:id="72"/>
      <w:bookmarkStart w:id="73" w:name="_Toc184314455"/>
      <w:bookmarkEnd w:id="73"/>
      <w:bookmarkStart w:id="74" w:name="_Toc184313298"/>
      <w:bookmarkEnd w:id="74"/>
      <w:bookmarkStart w:id="75" w:name="_Toc184310325"/>
      <w:bookmarkEnd w:id="75"/>
      <w:bookmarkStart w:id="76" w:name="_Toc184313250"/>
      <w:bookmarkEnd w:id="76"/>
      <w:bookmarkStart w:id="77" w:name="_Toc184310330"/>
      <w:bookmarkEnd w:id="77"/>
      <w:bookmarkStart w:id="78" w:name="_Toc184314444"/>
      <w:bookmarkEnd w:id="78"/>
      <w:bookmarkStart w:id="79" w:name="_Toc184313273"/>
      <w:bookmarkEnd w:id="79"/>
      <w:bookmarkStart w:id="80" w:name="_Toc184310299"/>
      <w:bookmarkEnd w:id="80"/>
      <w:bookmarkStart w:id="81" w:name="_Toc184312090"/>
      <w:bookmarkEnd w:id="81"/>
      <w:bookmarkStart w:id="82" w:name="_Toc184314466"/>
      <w:bookmarkEnd w:id="82"/>
      <w:bookmarkStart w:id="83" w:name="_Toc184312137"/>
      <w:bookmarkEnd w:id="83"/>
      <w:bookmarkStart w:id="84" w:name="_Toc184308058"/>
      <w:bookmarkEnd w:id="84"/>
      <w:bookmarkStart w:id="85" w:name="_Toc184312116"/>
      <w:bookmarkEnd w:id="85"/>
      <w:bookmarkStart w:id="86" w:name="_Toc184308070"/>
      <w:bookmarkEnd w:id="86"/>
      <w:bookmarkStart w:id="87" w:name="_Toc184314460"/>
      <w:bookmarkEnd w:id="87"/>
      <w:bookmarkStart w:id="88" w:name="_Toc184312092"/>
      <w:bookmarkEnd w:id="88"/>
      <w:bookmarkStart w:id="89" w:name="_Toc184312068"/>
      <w:bookmarkEnd w:id="89"/>
      <w:bookmarkStart w:id="90" w:name="_Toc184308060"/>
      <w:bookmarkEnd w:id="90"/>
      <w:bookmarkStart w:id="91" w:name="_Toc184308069"/>
      <w:bookmarkEnd w:id="91"/>
      <w:bookmarkStart w:id="92" w:name="_Toc184308072"/>
      <w:bookmarkEnd w:id="92"/>
      <w:bookmarkStart w:id="93" w:name="_Toc184310281"/>
      <w:bookmarkEnd w:id="93"/>
      <w:bookmarkStart w:id="94" w:name="_Toc184312084"/>
      <w:bookmarkEnd w:id="94"/>
      <w:bookmarkStart w:id="95" w:name="_Toc184310287"/>
      <w:bookmarkEnd w:id="95"/>
      <w:bookmarkStart w:id="96" w:name="_Toc184314411"/>
      <w:bookmarkEnd w:id="96"/>
      <w:bookmarkStart w:id="97" w:name="_Toc184312069"/>
      <w:bookmarkEnd w:id="97"/>
      <w:bookmarkStart w:id="98" w:name="_Toc184314469"/>
      <w:bookmarkEnd w:id="98"/>
      <w:bookmarkStart w:id="99" w:name="_Toc184310272"/>
      <w:bookmarkEnd w:id="99"/>
      <w:bookmarkStart w:id="100" w:name="_Toc184314471"/>
      <w:bookmarkEnd w:id="100"/>
      <w:bookmarkStart w:id="101" w:name="_Toc184313289"/>
      <w:bookmarkEnd w:id="101"/>
      <w:bookmarkStart w:id="102" w:name="_Toc184313296"/>
      <w:bookmarkEnd w:id="102"/>
      <w:bookmarkStart w:id="103" w:name="_Toc184310276"/>
      <w:bookmarkEnd w:id="103"/>
      <w:bookmarkStart w:id="104" w:name="_Toc184313291"/>
      <w:bookmarkEnd w:id="104"/>
      <w:bookmarkStart w:id="105" w:name="_Toc184308079"/>
      <w:bookmarkEnd w:id="105"/>
      <w:bookmarkStart w:id="106" w:name="_Toc184312124"/>
      <w:bookmarkEnd w:id="106"/>
      <w:bookmarkStart w:id="107" w:name="_Toc184310293"/>
      <w:bookmarkEnd w:id="107"/>
      <w:bookmarkStart w:id="108" w:name="_Toc184312139"/>
      <w:bookmarkEnd w:id="108"/>
      <w:bookmarkStart w:id="109" w:name="_Toc184312082"/>
      <w:bookmarkEnd w:id="109"/>
      <w:bookmarkStart w:id="110" w:name="_Toc184312094"/>
      <w:bookmarkEnd w:id="110"/>
      <w:bookmarkStart w:id="111" w:name="_Toc184313295"/>
      <w:bookmarkEnd w:id="111"/>
      <w:bookmarkStart w:id="112" w:name="_Toc184314449"/>
      <w:bookmarkEnd w:id="112"/>
      <w:bookmarkStart w:id="113" w:name="_Toc184314429"/>
      <w:bookmarkEnd w:id="113"/>
      <w:bookmarkStart w:id="114" w:name="_Toc184313271"/>
      <w:bookmarkEnd w:id="114"/>
      <w:bookmarkStart w:id="115" w:name="_Toc184308083"/>
      <w:bookmarkEnd w:id="115"/>
      <w:bookmarkStart w:id="116" w:name="_Toc184310321"/>
      <w:bookmarkEnd w:id="116"/>
      <w:bookmarkStart w:id="117" w:name="_Toc184312100"/>
      <w:bookmarkEnd w:id="117"/>
      <w:bookmarkStart w:id="118" w:name="_Toc184314453"/>
      <w:bookmarkEnd w:id="118"/>
      <w:bookmarkStart w:id="119" w:name="_Toc184314425"/>
      <w:bookmarkEnd w:id="119"/>
      <w:bookmarkStart w:id="120" w:name="_Toc184308041"/>
      <w:bookmarkEnd w:id="120"/>
      <w:bookmarkStart w:id="121" w:name="_Toc184312128"/>
      <w:bookmarkEnd w:id="121"/>
      <w:bookmarkStart w:id="122" w:name="_Toc184310282"/>
      <w:bookmarkEnd w:id="122"/>
      <w:bookmarkStart w:id="123" w:name="_Toc184314435"/>
      <w:bookmarkEnd w:id="123"/>
      <w:bookmarkStart w:id="124" w:name="_Toc184313299"/>
      <w:bookmarkEnd w:id="124"/>
      <w:bookmarkStart w:id="125" w:name="_Toc184314465"/>
      <w:bookmarkEnd w:id="125"/>
      <w:bookmarkStart w:id="126" w:name="_Toc184308073"/>
      <w:bookmarkEnd w:id="126"/>
      <w:bookmarkStart w:id="127" w:name="_Toc184314437"/>
      <w:bookmarkEnd w:id="127"/>
      <w:bookmarkStart w:id="128" w:name="_Toc184312079"/>
      <w:bookmarkEnd w:id="128"/>
      <w:bookmarkStart w:id="129" w:name="_Toc184312088"/>
      <w:bookmarkEnd w:id="129"/>
      <w:bookmarkStart w:id="130" w:name="_Toc184313275"/>
      <w:bookmarkEnd w:id="130"/>
      <w:bookmarkStart w:id="131" w:name="_Toc184308105"/>
      <w:bookmarkEnd w:id="131"/>
      <w:bookmarkStart w:id="132" w:name="_Toc184313304"/>
      <w:bookmarkEnd w:id="132"/>
      <w:bookmarkStart w:id="133" w:name="_Toc184313260"/>
      <w:bookmarkEnd w:id="133"/>
      <w:bookmarkStart w:id="134" w:name="_Toc184313303"/>
      <w:bookmarkEnd w:id="134"/>
      <w:bookmarkStart w:id="135" w:name="_Toc184308094"/>
      <w:bookmarkEnd w:id="135"/>
      <w:bookmarkStart w:id="136" w:name="_Toc184314439"/>
      <w:bookmarkEnd w:id="136"/>
      <w:bookmarkStart w:id="137" w:name="_Toc184314443"/>
      <w:bookmarkEnd w:id="137"/>
      <w:bookmarkStart w:id="138" w:name="_Toc184310335"/>
      <w:bookmarkEnd w:id="138"/>
      <w:bookmarkStart w:id="139" w:name="_Toc184312119"/>
      <w:bookmarkEnd w:id="139"/>
      <w:bookmarkStart w:id="140" w:name="_Toc184312123"/>
      <w:bookmarkEnd w:id="140"/>
      <w:bookmarkStart w:id="141" w:name="_Toc184312104"/>
      <w:bookmarkEnd w:id="141"/>
      <w:bookmarkStart w:id="142" w:name="_Toc184313280"/>
      <w:bookmarkEnd w:id="142"/>
      <w:bookmarkStart w:id="143" w:name="_Toc184313263"/>
      <w:bookmarkEnd w:id="143"/>
      <w:bookmarkStart w:id="144" w:name="_Toc184308077"/>
      <w:bookmarkEnd w:id="144"/>
      <w:bookmarkStart w:id="145" w:name="_Toc184313259"/>
      <w:bookmarkEnd w:id="145"/>
      <w:bookmarkStart w:id="146" w:name="_Toc184314414"/>
      <w:bookmarkEnd w:id="146"/>
      <w:bookmarkStart w:id="147" w:name="_Toc184310331"/>
      <w:bookmarkEnd w:id="147"/>
      <w:bookmarkStart w:id="148" w:name="_Toc184314451"/>
      <w:bookmarkEnd w:id="148"/>
      <w:bookmarkStart w:id="149" w:name="_Toc184308046"/>
      <w:bookmarkEnd w:id="149"/>
      <w:bookmarkStart w:id="150" w:name="_Toc184313268"/>
      <w:bookmarkEnd w:id="150"/>
      <w:bookmarkStart w:id="151" w:name="_Toc184314440"/>
      <w:bookmarkEnd w:id="151"/>
      <w:bookmarkStart w:id="152" w:name="_Toc184313258"/>
      <w:bookmarkEnd w:id="152"/>
      <w:bookmarkStart w:id="153" w:name="_Toc184313255"/>
      <w:bookmarkEnd w:id="153"/>
      <w:bookmarkStart w:id="154" w:name="_Toc184310298"/>
      <w:bookmarkEnd w:id="154"/>
      <w:bookmarkStart w:id="155" w:name="_Toc184312087"/>
      <w:bookmarkEnd w:id="155"/>
      <w:bookmarkStart w:id="156" w:name="_Toc184312111"/>
      <w:bookmarkEnd w:id="156"/>
      <w:bookmarkStart w:id="157" w:name="_Toc184313286"/>
      <w:bookmarkEnd w:id="157"/>
      <w:bookmarkStart w:id="158" w:name="_Toc184310319"/>
      <w:bookmarkEnd w:id="158"/>
      <w:bookmarkStart w:id="159" w:name="_Toc184310317"/>
      <w:bookmarkEnd w:id="159"/>
      <w:bookmarkStart w:id="160" w:name="_Toc184312121"/>
      <w:bookmarkEnd w:id="160"/>
      <w:bookmarkStart w:id="161" w:name="_Toc184310274"/>
      <w:bookmarkEnd w:id="161"/>
      <w:bookmarkStart w:id="162" w:name="_Toc184310289"/>
      <w:bookmarkEnd w:id="162"/>
      <w:bookmarkStart w:id="163" w:name="_Toc184308100"/>
      <w:bookmarkEnd w:id="163"/>
      <w:bookmarkStart w:id="164" w:name="_Toc184312136"/>
      <w:bookmarkEnd w:id="164"/>
      <w:bookmarkStart w:id="165" w:name="_Toc184312117"/>
      <w:bookmarkEnd w:id="165"/>
      <w:bookmarkStart w:id="166" w:name="_Toc184312114"/>
      <w:bookmarkEnd w:id="166"/>
      <w:bookmarkStart w:id="167" w:name="_Toc184312109"/>
      <w:bookmarkEnd w:id="167"/>
      <w:bookmarkStart w:id="168" w:name="_Toc184308044"/>
      <w:bookmarkEnd w:id="168"/>
      <w:bookmarkStart w:id="169" w:name="_Toc184308061"/>
      <w:bookmarkEnd w:id="169"/>
      <w:bookmarkStart w:id="170" w:name="_Toc184310334"/>
      <w:bookmarkEnd w:id="170"/>
      <w:bookmarkStart w:id="171" w:name="_Toc184308066"/>
      <w:bookmarkEnd w:id="171"/>
      <w:bookmarkStart w:id="172" w:name="_Toc184314479"/>
      <w:bookmarkEnd w:id="172"/>
      <w:bookmarkStart w:id="173" w:name="_Toc184312093"/>
      <w:bookmarkEnd w:id="173"/>
      <w:bookmarkStart w:id="174" w:name="_Toc184312073"/>
      <w:bookmarkEnd w:id="174"/>
      <w:bookmarkStart w:id="175" w:name="_Toc184313272"/>
      <w:bookmarkEnd w:id="175"/>
      <w:bookmarkStart w:id="176" w:name="_Toc184310326"/>
      <w:bookmarkEnd w:id="176"/>
      <w:bookmarkStart w:id="177" w:name="_Toc184312112"/>
      <w:bookmarkEnd w:id="177"/>
      <w:bookmarkStart w:id="178" w:name="_Toc184308087"/>
      <w:bookmarkEnd w:id="178"/>
      <w:bookmarkStart w:id="179" w:name="_Toc184314433"/>
      <w:bookmarkEnd w:id="179"/>
      <w:bookmarkStart w:id="180" w:name="_Toc184312134"/>
      <w:bookmarkEnd w:id="180"/>
      <w:bookmarkStart w:id="181" w:name="_Toc184313292"/>
      <w:bookmarkEnd w:id="181"/>
      <w:bookmarkStart w:id="182" w:name="_Toc184312080"/>
      <w:bookmarkEnd w:id="182"/>
      <w:bookmarkStart w:id="183" w:name="_Toc184314477"/>
      <w:bookmarkEnd w:id="183"/>
      <w:bookmarkStart w:id="184" w:name="_Toc184313287"/>
      <w:bookmarkEnd w:id="184"/>
      <w:bookmarkStart w:id="185" w:name="_Toc184314468"/>
      <w:bookmarkEnd w:id="185"/>
      <w:bookmarkStart w:id="186" w:name="_Toc184308103"/>
      <w:bookmarkEnd w:id="186"/>
      <w:bookmarkStart w:id="187" w:name="_Toc184308101"/>
      <w:bookmarkEnd w:id="187"/>
      <w:bookmarkStart w:id="188" w:name="_Toc184312077"/>
      <w:bookmarkEnd w:id="188"/>
      <w:bookmarkStart w:id="189" w:name="_Toc184312102"/>
      <w:bookmarkEnd w:id="189"/>
      <w:bookmarkStart w:id="190" w:name="_Toc184313300"/>
      <w:bookmarkEnd w:id="190"/>
      <w:bookmarkStart w:id="191" w:name="_Toc184308084"/>
      <w:bookmarkEnd w:id="191"/>
      <w:bookmarkStart w:id="192" w:name="_Toc184313294"/>
      <w:bookmarkEnd w:id="192"/>
      <w:bookmarkStart w:id="193" w:name="_Toc184314475"/>
      <w:bookmarkEnd w:id="193"/>
      <w:bookmarkStart w:id="194" w:name="_Toc184313297"/>
      <w:bookmarkEnd w:id="194"/>
      <w:bookmarkStart w:id="195" w:name="_Toc184310341"/>
      <w:bookmarkEnd w:id="195"/>
      <w:bookmarkStart w:id="196" w:name="_Toc184308054"/>
      <w:bookmarkEnd w:id="196"/>
      <w:bookmarkStart w:id="197" w:name="_Toc184310327"/>
      <w:bookmarkEnd w:id="197"/>
      <w:bookmarkStart w:id="198" w:name="_Toc184314450"/>
      <w:bookmarkEnd w:id="198"/>
      <w:bookmarkStart w:id="199" w:name="_Toc184314410"/>
      <w:bookmarkEnd w:id="199"/>
      <w:bookmarkStart w:id="200" w:name="_Toc184314434"/>
      <w:bookmarkEnd w:id="200"/>
      <w:bookmarkStart w:id="201" w:name="_Toc184312095"/>
      <w:bookmarkEnd w:id="201"/>
      <w:bookmarkStart w:id="202" w:name="_Toc184312110"/>
      <w:bookmarkEnd w:id="202"/>
      <w:bookmarkStart w:id="203" w:name="_Toc184314432"/>
      <w:bookmarkEnd w:id="203"/>
      <w:bookmarkStart w:id="204" w:name="_Toc184312115"/>
      <w:bookmarkEnd w:id="204"/>
      <w:bookmarkStart w:id="205" w:name="_Toc184314457"/>
      <w:bookmarkEnd w:id="205"/>
      <w:bookmarkStart w:id="206" w:name="_Toc184310316"/>
      <w:bookmarkEnd w:id="206"/>
      <w:bookmarkStart w:id="207" w:name="_Toc184308047"/>
      <w:bookmarkEnd w:id="207"/>
      <w:bookmarkStart w:id="208" w:name="_Toc184308048"/>
      <w:bookmarkEnd w:id="208"/>
      <w:bookmarkStart w:id="209" w:name="_Toc184312067"/>
      <w:bookmarkEnd w:id="209"/>
      <w:bookmarkStart w:id="210" w:name="_Toc184310312"/>
      <w:bookmarkEnd w:id="210"/>
      <w:bookmarkStart w:id="211" w:name="_Toc184314423"/>
      <w:bookmarkEnd w:id="211"/>
      <w:bookmarkStart w:id="212" w:name="_Toc184312086"/>
      <w:bookmarkEnd w:id="212"/>
      <w:bookmarkStart w:id="213" w:name="_Toc184313248"/>
      <w:bookmarkEnd w:id="213"/>
      <w:bookmarkStart w:id="214" w:name="_Toc184312071"/>
      <w:bookmarkEnd w:id="214"/>
      <w:bookmarkStart w:id="215" w:name="_Toc184310300"/>
      <w:bookmarkEnd w:id="215"/>
      <w:bookmarkStart w:id="216" w:name="_Toc184314474"/>
      <w:bookmarkEnd w:id="216"/>
      <w:bookmarkStart w:id="217" w:name="_Toc184314476"/>
      <w:bookmarkEnd w:id="217"/>
      <w:bookmarkStart w:id="218" w:name="_Toc184310313"/>
      <w:bookmarkEnd w:id="218"/>
      <w:bookmarkStart w:id="219" w:name="_Toc184310301"/>
      <w:bookmarkEnd w:id="219"/>
      <w:bookmarkStart w:id="220" w:name="_Toc184310332"/>
      <w:bookmarkEnd w:id="220"/>
      <w:bookmarkStart w:id="221" w:name="_Toc184314436"/>
      <w:bookmarkEnd w:id="221"/>
      <w:bookmarkStart w:id="222" w:name="_Toc184310343"/>
      <w:bookmarkEnd w:id="222"/>
      <w:bookmarkStart w:id="223" w:name="_Toc184312135"/>
      <w:bookmarkEnd w:id="223"/>
      <w:bookmarkStart w:id="224" w:name="_Toc184313265"/>
      <w:bookmarkEnd w:id="224"/>
      <w:bookmarkStart w:id="225" w:name="_Toc184308076"/>
      <w:bookmarkEnd w:id="225"/>
      <w:bookmarkStart w:id="226" w:name="_Toc184308067"/>
      <w:bookmarkEnd w:id="226"/>
      <w:bookmarkStart w:id="227" w:name="_Toc184310336"/>
      <w:bookmarkEnd w:id="227"/>
      <w:bookmarkStart w:id="228" w:name="_Toc184314419"/>
      <w:bookmarkEnd w:id="228"/>
      <w:bookmarkStart w:id="229" w:name="_Toc184314473"/>
      <w:bookmarkEnd w:id="229"/>
      <w:bookmarkStart w:id="230" w:name="_Toc184308056"/>
      <w:bookmarkEnd w:id="230"/>
      <w:bookmarkStart w:id="231" w:name="_Toc184314470"/>
      <w:bookmarkEnd w:id="231"/>
      <w:bookmarkStart w:id="232" w:name="_Toc184313305"/>
      <w:bookmarkEnd w:id="232"/>
      <w:bookmarkStart w:id="233" w:name="_Toc184312118"/>
      <w:bookmarkEnd w:id="233"/>
      <w:bookmarkStart w:id="234" w:name="_Toc184313310"/>
      <w:bookmarkEnd w:id="234"/>
      <w:bookmarkStart w:id="235" w:name="_Toc184314426"/>
      <w:bookmarkEnd w:id="235"/>
      <w:bookmarkStart w:id="236" w:name="_Toc184310311"/>
      <w:bookmarkEnd w:id="236"/>
      <w:bookmarkStart w:id="237" w:name="_Toc184310290"/>
      <w:bookmarkEnd w:id="237"/>
      <w:bookmarkStart w:id="238" w:name="_Toc184308095"/>
      <w:bookmarkEnd w:id="238"/>
      <w:bookmarkStart w:id="239" w:name="_Toc184308098"/>
      <w:bookmarkEnd w:id="239"/>
      <w:bookmarkStart w:id="240" w:name="_Toc184308043"/>
      <w:bookmarkEnd w:id="240"/>
      <w:bookmarkStart w:id="241" w:name="_Toc184314417"/>
      <w:bookmarkEnd w:id="241"/>
      <w:bookmarkStart w:id="242" w:name="_Toc184313242"/>
      <w:bookmarkEnd w:id="242"/>
      <w:bookmarkStart w:id="243" w:name="_Toc184314482"/>
      <w:bookmarkEnd w:id="243"/>
      <w:bookmarkStart w:id="244" w:name="_Toc184314431"/>
      <w:bookmarkEnd w:id="244"/>
      <w:bookmarkStart w:id="245" w:name="_Toc184310273"/>
      <w:bookmarkEnd w:id="245"/>
      <w:bookmarkStart w:id="246" w:name="_Toc184313264"/>
      <w:bookmarkEnd w:id="246"/>
      <w:bookmarkStart w:id="247" w:name="_Toc184314462"/>
      <w:bookmarkEnd w:id="247"/>
      <w:bookmarkStart w:id="248" w:name="_Toc184313285"/>
      <w:bookmarkEnd w:id="248"/>
      <w:bookmarkStart w:id="249" w:name="_Toc184314430"/>
      <w:bookmarkEnd w:id="249"/>
      <w:bookmarkStart w:id="250" w:name="_Toc184308064"/>
      <w:bookmarkEnd w:id="250"/>
      <w:bookmarkStart w:id="251" w:name="_Toc184313274"/>
      <w:bookmarkEnd w:id="251"/>
      <w:bookmarkStart w:id="252" w:name="_Toc184312081"/>
      <w:bookmarkEnd w:id="252"/>
      <w:bookmarkStart w:id="253" w:name="_Toc184313241"/>
      <w:bookmarkEnd w:id="253"/>
      <w:bookmarkStart w:id="254" w:name="_Toc184312076"/>
      <w:bookmarkEnd w:id="254"/>
      <w:bookmarkStart w:id="255" w:name="_Toc184310339"/>
      <w:bookmarkEnd w:id="255"/>
      <w:bookmarkStart w:id="256" w:name="_Toc184313254"/>
      <w:bookmarkEnd w:id="256"/>
      <w:bookmarkStart w:id="257" w:name="_Toc184310305"/>
      <w:bookmarkEnd w:id="257"/>
      <w:bookmarkStart w:id="258" w:name="_Toc184310314"/>
      <w:bookmarkEnd w:id="258"/>
      <w:bookmarkStart w:id="259" w:name="_Toc184314445"/>
      <w:bookmarkEnd w:id="259"/>
      <w:bookmarkStart w:id="260" w:name="_Toc184308065"/>
      <w:bookmarkEnd w:id="260"/>
      <w:bookmarkStart w:id="261" w:name="_Toc184312103"/>
      <w:bookmarkEnd w:id="261"/>
      <w:bookmarkStart w:id="262" w:name="_Toc184308097"/>
      <w:bookmarkEnd w:id="262"/>
      <w:bookmarkStart w:id="263" w:name="_Toc184312132"/>
      <w:bookmarkEnd w:id="263"/>
      <w:bookmarkStart w:id="264" w:name="_Toc184312085"/>
      <w:bookmarkEnd w:id="264"/>
      <w:bookmarkStart w:id="265" w:name="_Toc184312074"/>
      <w:bookmarkEnd w:id="265"/>
      <w:bookmarkStart w:id="266" w:name="_Toc184314441"/>
      <w:bookmarkEnd w:id="266"/>
      <w:bookmarkStart w:id="267" w:name="_Toc184313269"/>
      <w:bookmarkEnd w:id="267"/>
      <w:bookmarkStart w:id="268" w:name="_Toc184310285"/>
      <w:bookmarkEnd w:id="268"/>
      <w:bookmarkStart w:id="269" w:name="_Toc184313281"/>
      <w:bookmarkEnd w:id="269"/>
      <w:bookmarkStart w:id="270" w:name="_Toc184310280"/>
      <w:bookmarkEnd w:id="270"/>
      <w:bookmarkStart w:id="271" w:name="_Toc184310322"/>
      <w:bookmarkEnd w:id="271"/>
      <w:bookmarkStart w:id="272" w:name="_Toc184313277"/>
      <w:bookmarkEnd w:id="272"/>
      <w:bookmarkStart w:id="273" w:name="_Toc184312101"/>
      <w:bookmarkEnd w:id="273"/>
      <w:bookmarkStart w:id="274" w:name="_Toc184308086"/>
      <w:bookmarkEnd w:id="274"/>
      <w:bookmarkStart w:id="275" w:name="_Toc184310302"/>
      <w:bookmarkEnd w:id="275"/>
      <w:bookmarkStart w:id="276" w:name="_Toc184314481"/>
      <w:bookmarkEnd w:id="276"/>
      <w:bookmarkStart w:id="277" w:name="_Toc184313276"/>
      <w:bookmarkEnd w:id="277"/>
      <w:bookmarkStart w:id="278" w:name="_Toc184310278"/>
      <w:bookmarkEnd w:id="278"/>
      <w:bookmarkStart w:id="279" w:name="_Toc184312078"/>
      <w:bookmarkEnd w:id="279"/>
      <w:bookmarkStart w:id="280" w:name="_Toc184308091"/>
      <w:bookmarkEnd w:id="280"/>
      <w:bookmarkStart w:id="281" w:name="_Toc184314412"/>
      <w:bookmarkEnd w:id="281"/>
      <w:bookmarkStart w:id="282" w:name="_Toc184308096"/>
      <w:bookmarkEnd w:id="282"/>
      <w:bookmarkStart w:id="283" w:name="_Toc184310284"/>
      <w:bookmarkEnd w:id="283"/>
      <w:bookmarkStart w:id="284" w:name="_Toc184312098"/>
      <w:bookmarkEnd w:id="284"/>
      <w:bookmarkStart w:id="285" w:name="_Toc184308037"/>
      <w:bookmarkEnd w:id="285"/>
      <w:bookmarkStart w:id="286" w:name="_Toc184310297"/>
      <w:bookmarkEnd w:id="286"/>
      <w:bookmarkStart w:id="287" w:name="_Toc184314446"/>
      <w:bookmarkEnd w:id="287"/>
      <w:bookmarkStart w:id="288" w:name="_Toc184314461"/>
      <w:bookmarkEnd w:id="288"/>
      <w:bookmarkStart w:id="289" w:name="_Toc184308050"/>
      <w:bookmarkEnd w:id="289"/>
      <w:bookmarkStart w:id="290" w:name="_Toc184308045"/>
      <w:bookmarkEnd w:id="290"/>
      <w:bookmarkStart w:id="291" w:name="_Toc184314459"/>
      <w:bookmarkEnd w:id="291"/>
      <w:bookmarkStart w:id="292" w:name="_Toc184312131"/>
      <w:bookmarkEnd w:id="292"/>
      <w:bookmarkStart w:id="293" w:name="_Toc184313261"/>
      <w:bookmarkEnd w:id="293"/>
      <w:bookmarkStart w:id="294" w:name="_Toc184308081"/>
      <w:bookmarkEnd w:id="294"/>
      <w:bookmarkStart w:id="295" w:name="_Toc184314464"/>
      <w:bookmarkEnd w:id="295"/>
      <w:bookmarkStart w:id="296" w:name="_Toc184310309"/>
      <w:bookmarkEnd w:id="296"/>
      <w:bookmarkStart w:id="297" w:name="_Toc184314442"/>
      <w:bookmarkEnd w:id="297"/>
      <w:bookmarkStart w:id="298" w:name="_Toc184312072"/>
      <w:bookmarkEnd w:id="298"/>
      <w:bookmarkStart w:id="299" w:name="_Toc184308068"/>
      <w:bookmarkEnd w:id="299"/>
      <w:bookmarkStart w:id="300" w:name="_Toc184308080"/>
      <w:bookmarkEnd w:id="300"/>
      <w:bookmarkStart w:id="301" w:name="_Toc184310320"/>
      <w:bookmarkEnd w:id="301"/>
      <w:bookmarkStart w:id="302" w:name="_Toc184308107"/>
      <w:bookmarkEnd w:id="302"/>
      <w:bookmarkStart w:id="303" w:name="_Toc184310292"/>
      <w:bookmarkEnd w:id="303"/>
      <w:bookmarkStart w:id="304" w:name="_Toc184314420"/>
      <w:bookmarkEnd w:id="304"/>
      <w:bookmarkStart w:id="305" w:name="_Toc184314452"/>
      <w:bookmarkEnd w:id="305"/>
      <w:bookmarkStart w:id="306" w:name="_Toc184310283"/>
      <w:bookmarkEnd w:id="306"/>
      <w:bookmarkStart w:id="307" w:name="_Toc184308092"/>
      <w:bookmarkEnd w:id="307"/>
      <w:bookmarkStart w:id="308" w:name="_Toc184312133"/>
      <w:bookmarkEnd w:id="308"/>
      <w:bookmarkStart w:id="309" w:name="_Toc184308038"/>
      <w:bookmarkEnd w:id="309"/>
      <w:bookmarkStart w:id="310" w:name="_Toc184310275"/>
      <w:bookmarkEnd w:id="310"/>
      <w:bookmarkStart w:id="311" w:name="_Toc184308099"/>
      <w:bookmarkEnd w:id="311"/>
      <w:bookmarkStart w:id="312" w:name="_Toc184314472"/>
      <w:bookmarkEnd w:id="312"/>
      <w:bookmarkStart w:id="313" w:name="_Toc184310286"/>
      <w:bookmarkEnd w:id="313"/>
      <w:bookmarkStart w:id="314" w:name="_Toc184308089"/>
      <w:bookmarkEnd w:id="314"/>
      <w:bookmarkStart w:id="315" w:name="_Toc184312113"/>
      <w:bookmarkEnd w:id="315"/>
      <w:bookmarkStart w:id="316" w:name="_Toc184310307"/>
      <w:bookmarkEnd w:id="316"/>
      <w:bookmarkStart w:id="317" w:name="_Toc184313240"/>
      <w:bookmarkEnd w:id="317"/>
      <w:bookmarkStart w:id="318" w:name="_Toc184314448"/>
      <w:bookmarkEnd w:id="318"/>
      <w:bookmarkStart w:id="319" w:name="_Toc184313253"/>
      <w:bookmarkEnd w:id="319"/>
      <w:bookmarkStart w:id="320" w:name="_Toc184310295"/>
      <w:bookmarkEnd w:id="320"/>
      <w:bookmarkStart w:id="321" w:name="_Toc184310306"/>
      <w:bookmarkEnd w:id="321"/>
      <w:bookmarkStart w:id="322" w:name="_Toc184314467"/>
      <w:bookmarkEnd w:id="322"/>
      <w:bookmarkStart w:id="323" w:name="_Toc184310324"/>
      <w:bookmarkEnd w:id="323"/>
      <w:bookmarkStart w:id="324" w:name="_Toc184308052"/>
      <w:bookmarkEnd w:id="324"/>
      <w:bookmarkStart w:id="325" w:name="_Toc184312097"/>
      <w:bookmarkEnd w:id="325"/>
      <w:bookmarkStart w:id="326" w:name="_Toc184313252"/>
      <w:bookmarkEnd w:id="326"/>
      <w:bookmarkStart w:id="327" w:name="_Toc184308051"/>
      <w:bookmarkEnd w:id="327"/>
      <w:bookmarkStart w:id="328" w:name="_Toc184313283"/>
      <w:bookmarkEnd w:id="328"/>
      <w:bookmarkStart w:id="329" w:name="_Toc184312075"/>
      <w:bookmarkEnd w:id="329"/>
      <w:bookmarkStart w:id="330" w:name="_Toc184313246"/>
      <w:bookmarkEnd w:id="330"/>
      <w:bookmarkStart w:id="331" w:name="_Toc184313270"/>
      <w:bookmarkEnd w:id="331"/>
      <w:bookmarkStart w:id="332" w:name="_Toc184312083"/>
      <w:bookmarkEnd w:id="332"/>
      <w:bookmarkStart w:id="333" w:name="_Toc184312120"/>
      <w:bookmarkEnd w:id="333"/>
      <w:bookmarkStart w:id="334" w:name="_Toc184308106"/>
      <w:bookmarkEnd w:id="334"/>
      <w:bookmarkStart w:id="335" w:name="_Toc184310291"/>
      <w:bookmarkEnd w:id="335"/>
      <w:bookmarkStart w:id="336" w:name="_Toc184308074"/>
      <w:bookmarkEnd w:id="336"/>
      <w:bookmarkStart w:id="337" w:name="_Toc184314456"/>
      <w:bookmarkEnd w:id="337"/>
      <w:bookmarkStart w:id="338" w:name="_Toc184308042"/>
      <w:bookmarkEnd w:id="338"/>
      <w:bookmarkStart w:id="339" w:name="_Toc184313239"/>
      <w:bookmarkEnd w:id="339"/>
      <w:bookmarkStart w:id="340" w:name="_Toc184313282"/>
      <w:bookmarkEnd w:id="340"/>
      <w:bookmarkStart w:id="341" w:name="_Toc184312070"/>
      <w:bookmarkEnd w:id="341"/>
      <w:bookmarkStart w:id="342" w:name="_Toc184314478"/>
      <w:bookmarkEnd w:id="342"/>
      <w:bookmarkStart w:id="343" w:name="_Toc184310342"/>
      <w:bookmarkEnd w:id="343"/>
      <w:bookmarkStart w:id="344" w:name="_Toc184313288"/>
      <w:bookmarkEnd w:id="344"/>
      <w:bookmarkStart w:id="345" w:name="_Toc184310294"/>
      <w:bookmarkEnd w:id="345"/>
      <w:bookmarkStart w:id="346" w:name="_Toc184308053"/>
      <w:bookmarkEnd w:id="346"/>
      <w:bookmarkStart w:id="347" w:name="_Toc184308063"/>
      <w:bookmarkEnd w:id="347"/>
      <w:bookmarkStart w:id="348" w:name="_Toc184310296"/>
      <w:bookmarkEnd w:id="348"/>
      <w:bookmarkStart w:id="349" w:name="_Toc184313293"/>
      <w:bookmarkEnd w:id="349"/>
      <w:bookmarkStart w:id="350" w:name="_Toc184313278"/>
      <w:bookmarkEnd w:id="350"/>
      <w:bookmarkStart w:id="351" w:name="_Toc184308055"/>
      <w:bookmarkEnd w:id="351"/>
      <w:bookmarkStart w:id="352" w:name="_Toc184312129"/>
      <w:bookmarkEnd w:id="352"/>
      <w:bookmarkStart w:id="353" w:name="_Toc184308059"/>
      <w:bookmarkEnd w:id="353"/>
      <w:bookmarkStart w:id="354" w:name="_Toc184308104"/>
      <w:bookmarkEnd w:id="354"/>
      <w:bookmarkStart w:id="355" w:name="_Toc184314428"/>
      <w:bookmarkEnd w:id="355"/>
      <w:bookmarkStart w:id="356" w:name="_Toc184308102"/>
      <w:bookmarkEnd w:id="356"/>
      <w:bookmarkStart w:id="357" w:name="_Toc184310323"/>
      <w:bookmarkEnd w:id="357"/>
      <w:bookmarkStart w:id="358" w:name="_Toc184314463"/>
      <w:bookmarkEnd w:id="358"/>
      <w:bookmarkStart w:id="359" w:name="_Toc184313267"/>
      <w:bookmarkEnd w:id="359"/>
      <w:bookmarkStart w:id="360" w:name="_Toc184314480"/>
      <w:bookmarkEnd w:id="360"/>
      <w:bookmarkStart w:id="361" w:name="_Toc184308062"/>
      <w:bookmarkEnd w:id="361"/>
      <w:bookmarkStart w:id="362" w:name="_Toc184313247"/>
      <w:bookmarkEnd w:id="362"/>
      <w:bookmarkStart w:id="363" w:name="_Toc184314438"/>
      <w:bookmarkEnd w:id="363"/>
      <w:bookmarkStart w:id="364" w:name="_Toc184314418"/>
      <w:bookmarkEnd w:id="364"/>
      <w:bookmarkStart w:id="365" w:name="_Toc184313301"/>
      <w:bookmarkEnd w:id="365"/>
      <w:bookmarkStart w:id="366" w:name="_Toc184308036"/>
      <w:bookmarkEnd w:id="366"/>
      <w:bookmarkStart w:id="367" w:name="_Toc184314427"/>
      <w:bookmarkEnd w:id="367"/>
      <w:bookmarkStart w:id="368" w:name="_Toc184312091"/>
      <w:bookmarkEnd w:id="368"/>
      <w:bookmarkStart w:id="369" w:name="_Toc184313262"/>
      <w:bookmarkEnd w:id="369"/>
      <w:bookmarkStart w:id="370" w:name="_Toc184312105"/>
      <w:bookmarkEnd w:id="370"/>
      <w:bookmarkStart w:id="371" w:name="_Toc184313238"/>
      <w:bookmarkEnd w:id="371"/>
      <w:bookmarkStart w:id="372" w:name="_Toc184308057"/>
      <w:bookmarkEnd w:id="372"/>
      <w:bookmarkStart w:id="373" w:name="_Toc184310310"/>
      <w:bookmarkEnd w:id="373"/>
      <w:bookmarkStart w:id="374" w:name="_Toc184310304"/>
      <w:bookmarkEnd w:id="374"/>
      <w:bookmarkStart w:id="375" w:name="_Toc184313309"/>
      <w:bookmarkEnd w:id="375"/>
      <w:bookmarkStart w:id="376" w:name="_Toc184313257"/>
      <w:bookmarkEnd w:id="376"/>
      <w:bookmarkStart w:id="377" w:name="_Toc184310344"/>
      <w:bookmarkEnd w:id="377"/>
      <w:bookmarkStart w:id="378" w:name="_Toc184314413"/>
      <w:bookmarkEnd w:id="378"/>
      <w:bookmarkStart w:id="379" w:name="_Toc184314415"/>
      <w:bookmarkEnd w:id="379"/>
      <w:bookmarkStart w:id="380" w:name="_Toc184314421"/>
      <w:bookmarkEnd w:id="380"/>
      <w:bookmarkStart w:id="381" w:name="_Toc184313249"/>
      <w:bookmarkEnd w:id="381"/>
      <w:bookmarkStart w:id="382" w:name="_Toc184314447"/>
      <w:bookmarkEnd w:id="382"/>
      <w:bookmarkStart w:id="383" w:name="_Toc184310340"/>
      <w:bookmarkEnd w:id="383"/>
      <w:bookmarkStart w:id="384" w:name="_Toc184308082"/>
      <w:bookmarkEnd w:id="384"/>
      <w:bookmarkStart w:id="385" w:name="_Toc184310308"/>
      <w:bookmarkEnd w:id="385"/>
      <w:bookmarkStart w:id="386" w:name="_Toc184310277"/>
      <w:bookmarkEnd w:id="386"/>
      <w:bookmarkStart w:id="387" w:name="_Toc184312089"/>
      <w:bookmarkEnd w:id="387"/>
      <w:bookmarkStart w:id="388" w:name="_Toc184312099"/>
      <w:bookmarkEnd w:id="388"/>
      <w:bookmarkStart w:id="389" w:name="_Toc184313307"/>
      <w:bookmarkEnd w:id="389"/>
      <w:bookmarkStart w:id="390" w:name="_Toc184312126"/>
      <w:bookmarkEnd w:id="390"/>
      <w:bookmarkStart w:id="391" w:name="_Toc184308090"/>
      <w:bookmarkEnd w:id="391"/>
      <w:bookmarkStart w:id="392" w:name="_Toc184310288"/>
      <w:bookmarkEnd w:id="392"/>
      <w:bookmarkStart w:id="393" w:name="_Toc184308040"/>
      <w:bookmarkEnd w:id="393"/>
      <w:bookmarkStart w:id="394" w:name="_Toc184308071"/>
      <w:bookmarkEnd w:id="394"/>
      <w:bookmarkStart w:id="395" w:name="_Toc184312138"/>
      <w:bookmarkEnd w:id="395"/>
      <w:bookmarkStart w:id="396" w:name="_Toc184312106"/>
      <w:bookmarkEnd w:id="396"/>
      <w:bookmarkStart w:id="397" w:name="_Toc184310279"/>
      <w:bookmarkEnd w:id="397"/>
      <w:r>
        <w:rPr>
          <w:rFonts w:hint="eastAsia" w:ascii="宋体" w:hAnsi="宋体" w:cs="宋体"/>
          <w:b/>
          <w:sz w:val="36"/>
          <w:szCs w:val="36"/>
        </w:rPr>
        <w:t>评标办法（标项一）、（标项二）、（标项三）</w:t>
      </w:r>
    </w:p>
    <w:p w14:paraId="7393CF32">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6E31BCFD">
      <w:pPr>
        <w:pStyle w:val="131"/>
        <w:snapToGrid w:val="0"/>
        <w:spacing w:before="0" w:line="440" w:lineRule="exact"/>
        <w:ind w:firstLine="0" w:firstLineChars="0"/>
        <w:jc w:val="left"/>
        <w:rPr>
          <w:rFonts w:hint="eastAsia" w:ascii="宋体" w:hAnsi="宋体" w:cs="宋体"/>
          <w:b/>
        </w:rPr>
      </w:pPr>
      <w:r>
        <w:rPr>
          <w:rFonts w:ascii="宋体" w:hAnsi="宋体" w:cs="宋体"/>
          <w:b/>
        </w:rPr>
        <w:t>1、评标办法前附表</w:t>
      </w:r>
    </w:p>
    <w:p w14:paraId="05F90CF8">
      <w:pPr>
        <w:pStyle w:val="131"/>
        <w:snapToGrid w:val="0"/>
        <w:spacing w:before="0" w:line="440" w:lineRule="exact"/>
        <w:ind w:firstLine="482"/>
        <w:jc w:val="left"/>
        <w:rPr>
          <w:rFonts w:hint="eastAsia" w:ascii="宋体" w:hAnsi="宋体" w:cs="宋体"/>
          <w:bCs/>
        </w:rPr>
      </w:pPr>
      <w:r>
        <w:rPr>
          <w:rFonts w:ascii="宋体" w:hAnsi="宋体" w:cs="宋体"/>
          <w:b/>
        </w:rPr>
        <w:t>本次评标采用综合评分法，总分为100分。</w:t>
      </w:r>
      <w:r>
        <w:rPr>
          <w:rFonts w:hint="eastAsia" w:ascii="宋体" w:hAnsi="宋体" w:eastAsia="宋体" w:cs="宋体"/>
          <w:kern w:val="2"/>
          <w:sz w:val="24"/>
          <w:szCs w:val="24"/>
          <w:lang w:val="en-US" w:eastAsia="zh-CN" w:bidi="ar-S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2FBF8A2B">
      <w:pPr>
        <w:pStyle w:val="131"/>
        <w:snapToGrid w:val="0"/>
        <w:spacing w:before="0" w:line="440" w:lineRule="exact"/>
        <w:ind w:firstLine="482"/>
        <w:jc w:val="left"/>
        <w:rPr>
          <w:rFonts w:hint="eastAsia" w:ascii="宋体" w:hAnsi="宋体" w:cs="宋体"/>
          <w:b/>
        </w:rPr>
      </w:pPr>
      <w:r>
        <w:rPr>
          <w:rFonts w:ascii="宋体" w:hAnsi="宋体" w:cs="宋体"/>
          <w:b/>
        </w:rPr>
        <w:t>各投标人的综合得分为：投标价格得分+商务技术得分。</w:t>
      </w:r>
    </w:p>
    <w:p w14:paraId="769B6B36">
      <w:pPr>
        <w:pStyle w:val="131"/>
        <w:snapToGrid w:val="0"/>
        <w:spacing w:before="0" w:line="440" w:lineRule="exact"/>
        <w:ind w:firstLine="482"/>
        <w:jc w:val="left"/>
        <w:rPr>
          <w:rFonts w:hint="eastAsia" w:ascii="宋体" w:hAnsi="宋体" w:cs="宋体"/>
          <w:b/>
        </w:rPr>
      </w:pPr>
      <w:r>
        <w:rPr>
          <w:rFonts w:ascii="宋体" w:hAnsi="宋体" w:cs="宋体"/>
          <w:b/>
        </w:rPr>
        <w:t>商务技术评分（</w:t>
      </w:r>
      <w:r>
        <w:rPr>
          <w:rFonts w:hint="eastAsia" w:ascii="宋体" w:hAnsi="宋体" w:cs="宋体"/>
          <w:b/>
        </w:rPr>
        <w:t>90</w:t>
      </w:r>
      <w:r>
        <w:rPr>
          <w:rFonts w:ascii="宋体" w:hAnsi="宋体" w:cs="宋体"/>
          <w:b/>
        </w:rPr>
        <w:t>分）评分细则：</w:t>
      </w:r>
    </w:p>
    <w:tbl>
      <w:tblPr>
        <w:tblStyle w:val="6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327"/>
        <w:gridCol w:w="720"/>
        <w:gridCol w:w="1091"/>
        <w:gridCol w:w="1012"/>
      </w:tblGrid>
      <w:tr w14:paraId="0AEC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489" w:type="dxa"/>
            <w:vAlign w:val="center"/>
          </w:tcPr>
          <w:p w14:paraId="448D3824">
            <w:pPr>
              <w:jc w:val="center"/>
            </w:pPr>
            <w:r>
              <w:rPr>
                <w:rFonts w:hint="eastAsia" w:ascii="宋体" w:hAnsi="宋体" w:cs="宋体"/>
                <w:sz w:val="24"/>
              </w:rPr>
              <w:t>序号</w:t>
            </w:r>
          </w:p>
        </w:tc>
        <w:tc>
          <w:tcPr>
            <w:tcW w:w="6327" w:type="dxa"/>
            <w:vAlign w:val="center"/>
          </w:tcPr>
          <w:p w14:paraId="42B8FAB1">
            <w:pPr>
              <w:jc w:val="center"/>
            </w:pPr>
            <w:r>
              <w:rPr>
                <w:rFonts w:hint="eastAsia" w:ascii="宋体" w:hAnsi="宋体" w:cs="宋体"/>
                <w:sz w:val="24"/>
              </w:rPr>
              <w:t>评标标准</w:t>
            </w:r>
          </w:p>
        </w:tc>
        <w:tc>
          <w:tcPr>
            <w:tcW w:w="720" w:type="dxa"/>
            <w:vAlign w:val="center"/>
          </w:tcPr>
          <w:p w14:paraId="16949A4E">
            <w:pPr>
              <w:jc w:val="center"/>
            </w:pPr>
            <w:r>
              <w:rPr>
                <w:rFonts w:hint="eastAsia" w:ascii="宋体" w:hAnsi="宋体" w:cs="宋体"/>
                <w:sz w:val="24"/>
              </w:rPr>
              <w:t>权重</w:t>
            </w:r>
          </w:p>
        </w:tc>
        <w:tc>
          <w:tcPr>
            <w:tcW w:w="1091" w:type="dxa"/>
            <w:vAlign w:val="center"/>
          </w:tcPr>
          <w:p w14:paraId="7323C18D">
            <w:pPr>
              <w:jc w:val="center"/>
              <w:rPr>
                <w:bCs/>
              </w:rPr>
            </w:pPr>
            <w:r>
              <w:rPr>
                <w:rFonts w:hint="eastAsia" w:ascii="宋体" w:hAnsi="宋体" w:cs="宋体"/>
                <w:bCs/>
                <w:sz w:val="24"/>
              </w:rPr>
              <w:t>主观分/客观分属性</w:t>
            </w:r>
          </w:p>
        </w:tc>
        <w:tc>
          <w:tcPr>
            <w:tcW w:w="1012" w:type="dxa"/>
          </w:tcPr>
          <w:p w14:paraId="04140C3D">
            <w:pPr>
              <w:jc w:val="center"/>
            </w:pPr>
            <w:r>
              <w:rPr>
                <w:rFonts w:hint="eastAsia" w:ascii="宋体" w:hAnsi="宋体" w:cs="宋体"/>
                <w:bCs/>
                <w:sz w:val="24"/>
              </w:rPr>
              <w:t>投标文件中评标标准相应的商务技术资料目录*</w:t>
            </w:r>
          </w:p>
        </w:tc>
      </w:tr>
      <w:tr w14:paraId="2F61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53FD170A">
            <w:pPr>
              <w:jc w:val="center"/>
            </w:pPr>
            <w:r>
              <w:rPr>
                <w:rFonts w:hint="eastAsia" w:ascii="宋体" w:hAnsi="宋体" w:cs="宋体"/>
                <w:sz w:val="24"/>
              </w:rPr>
              <w:t>1</w:t>
            </w:r>
          </w:p>
        </w:tc>
        <w:tc>
          <w:tcPr>
            <w:tcW w:w="6327" w:type="dxa"/>
            <w:vAlign w:val="center"/>
          </w:tcPr>
          <w:p w14:paraId="17560153">
            <w:pPr>
              <w:adjustRightInd/>
              <w:rPr>
                <w:rFonts w:hint="eastAsia" w:ascii="宋体" w:hAnsi="宋体" w:cs="宋体"/>
                <w:sz w:val="24"/>
              </w:rPr>
            </w:pPr>
            <w:r>
              <w:rPr>
                <w:rFonts w:hint="eastAsia" w:ascii="宋体" w:hAnsi="宋体" w:cs="宋体"/>
                <w:sz w:val="24"/>
              </w:rPr>
              <w:t>投标人建立健全各项岗位职责，经营管理制度，执行有力且合理的，根据内容进行打分：</w:t>
            </w:r>
          </w:p>
          <w:p w14:paraId="499F09C7">
            <w:pPr>
              <w:adjustRightInd/>
              <w:rPr>
                <w:rFonts w:hint="eastAsia" w:ascii="宋体" w:hAnsi="宋体" w:cs="宋体"/>
                <w:sz w:val="24"/>
              </w:rPr>
            </w:pPr>
            <w:r>
              <w:rPr>
                <w:rFonts w:hint="eastAsia" w:ascii="宋体" w:hAnsi="宋体" w:cs="宋体"/>
                <w:sz w:val="24"/>
              </w:rPr>
              <w:t>岗位职责、管理制度内容详细、明确的得7分；</w:t>
            </w:r>
          </w:p>
          <w:p w14:paraId="6ACF7353">
            <w:pPr>
              <w:adjustRightInd/>
              <w:rPr>
                <w:rFonts w:hint="eastAsia" w:ascii="宋体" w:hAnsi="宋体" w:cs="宋体"/>
                <w:sz w:val="24"/>
              </w:rPr>
            </w:pPr>
            <w:r>
              <w:rPr>
                <w:rFonts w:hint="eastAsia" w:ascii="宋体" w:hAnsi="宋体" w:cs="宋体"/>
                <w:sz w:val="24"/>
              </w:rPr>
              <w:t>岗位职责、管理制度内容基本明确的得5分；</w:t>
            </w:r>
          </w:p>
          <w:p w14:paraId="40F47615">
            <w:pPr>
              <w:adjustRightInd/>
              <w:rPr>
                <w:rFonts w:hint="eastAsia" w:ascii="宋体" w:hAnsi="宋体" w:cs="宋体"/>
                <w:sz w:val="24"/>
              </w:rPr>
            </w:pPr>
            <w:r>
              <w:rPr>
                <w:rFonts w:hint="eastAsia" w:ascii="宋体" w:hAnsi="宋体" w:cs="宋体"/>
                <w:sz w:val="24"/>
              </w:rPr>
              <w:t>岗位职责、管理制度内容一般的得3分，</w:t>
            </w:r>
          </w:p>
          <w:p w14:paraId="54E51925">
            <w:pPr>
              <w:adjustRightInd/>
            </w:pPr>
            <w:r>
              <w:rPr>
                <w:rFonts w:hint="eastAsia" w:ascii="宋体" w:hAnsi="宋体" w:cs="宋体"/>
                <w:sz w:val="24"/>
              </w:rPr>
              <w:t>内容缺项漏项的得1分；未提供不得分。</w:t>
            </w:r>
          </w:p>
        </w:tc>
        <w:tc>
          <w:tcPr>
            <w:tcW w:w="720" w:type="dxa"/>
            <w:vAlign w:val="center"/>
          </w:tcPr>
          <w:p w14:paraId="1F7022B8">
            <w:pPr>
              <w:jc w:val="center"/>
            </w:pPr>
            <w:r>
              <w:rPr>
                <w:rFonts w:hint="eastAsia" w:ascii="宋体" w:hAnsi="宋体" w:cs="宋体"/>
                <w:sz w:val="24"/>
              </w:rPr>
              <w:t>7</w:t>
            </w:r>
          </w:p>
        </w:tc>
        <w:tc>
          <w:tcPr>
            <w:tcW w:w="1091" w:type="dxa"/>
            <w:vAlign w:val="center"/>
          </w:tcPr>
          <w:p w14:paraId="7D801D4E">
            <w:pPr>
              <w:jc w:val="center"/>
            </w:pPr>
            <w:r>
              <w:rPr>
                <w:rFonts w:hint="eastAsia" w:ascii="宋体" w:hAnsi="宋体" w:cs="宋体"/>
                <w:bCs/>
                <w:sz w:val="24"/>
              </w:rPr>
              <w:t>主观分</w:t>
            </w:r>
          </w:p>
        </w:tc>
        <w:tc>
          <w:tcPr>
            <w:tcW w:w="1012" w:type="dxa"/>
            <w:vAlign w:val="center"/>
          </w:tcPr>
          <w:p w14:paraId="3B595D27">
            <w:pPr>
              <w:jc w:val="center"/>
            </w:pPr>
          </w:p>
        </w:tc>
      </w:tr>
      <w:tr w14:paraId="52AC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23FECE05">
            <w:pPr>
              <w:jc w:val="center"/>
            </w:pPr>
            <w:r>
              <w:rPr>
                <w:rFonts w:hint="eastAsia" w:ascii="宋体" w:hAnsi="宋体" w:cs="宋体"/>
                <w:sz w:val="24"/>
              </w:rPr>
              <w:t>2</w:t>
            </w:r>
          </w:p>
        </w:tc>
        <w:tc>
          <w:tcPr>
            <w:tcW w:w="6327" w:type="dxa"/>
            <w:vAlign w:val="center"/>
          </w:tcPr>
          <w:p w14:paraId="675EE3F7">
            <w:pPr>
              <w:adjustRightInd/>
              <w:rPr>
                <w:rFonts w:hint="eastAsia" w:ascii="宋体" w:hAnsi="宋体" w:cs="宋体"/>
                <w:sz w:val="24"/>
              </w:rPr>
            </w:pPr>
            <w:r>
              <w:rPr>
                <w:rFonts w:hint="eastAsia" w:ascii="宋体" w:hAnsi="宋体" w:cs="宋体"/>
                <w:sz w:val="24"/>
              </w:rPr>
              <w:t>投标人设置内部管理制度，能够按照规章开展工作，重大事项决策等符合章程规定且程序规范，建立合同管理、档案管理等制度，根据投标内容进行打分：</w:t>
            </w:r>
          </w:p>
          <w:p w14:paraId="4DBC61CF">
            <w:pPr>
              <w:adjustRightInd/>
              <w:rPr>
                <w:rFonts w:hint="eastAsia" w:ascii="宋体" w:hAnsi="宋体" w:cs="宋体"/>
                <w:sz w:val="24"/>
              </w:rPr>
            </w:pPr>
            <w:r>
              <w:rPr>
                <w:rFonts w:hint="eastAsia" w:ascii="宋体" w:hAnsi="宋体" w:cs="宋体"/>
                <w:sz w:val="24"/>
              </w:rPr>
              <w:t>内部管理制度明确，规章流程规范得7分；</w:t>
            </w:r>
          </w:p>
          <w:p w14:paraId="74F4328B">
            <w:pPr>
              <w:adjustRightInd/>
              <w:rPr>
                <w:rFonts w:hint="eastAsia" w:ascii="宋体" w:hAnsi="宋体" w:cs="宋体"/>
                <w:sz w:val="24"/>
              </w:rPr>
            </w:pPr>
            <w:r>
              <w:rPr>
                <w:rFonts w:hint="eastAsia" w:ascii="宋体" w:hAnsi="宋体" w:cs="宋体"/>
                <w:sz w:val="24"/>
              </w:rPr>
              <w:t>内部管理制度明确，规章流程基本规范得5分；</w:t>
            </w:r>
          </w:p>
          <w:p w14:paraId="68365D48">
            <w:pPr>
              <w:adjustRightInd/>
              <w:rPr>
                <w:rFonts w:hint="eastAsia" w:ascii="宋体" w:hAnsi="宋体" w:cs="宋体"/>
                <w:sz w:val="24"/>
              </w:rPr>
            </w:pPr>
            <w:r>
              <w:rPr>
                <w:rFonts w:hint="eastAsia" w:ascii="宋体" w:hAnsi="宋体" w:cs="宋体"/>
                <w:sz w:val="24"/>
              </w:rPr>
              <w:t>内部管理制度、规章流程一般得3分；</w:t>
            </w:r>
          </w:p>
          <w:p w14:paraId="179472C1">
            <w:pPr>
              <w:adjustRightInd/>
            </w:pPr>
            <w:r>
              <w:rPr>
                <w:rFonts w:hint="eastAsia" w:ascii="宋体" w:hAnsi="宋体" w:cs="宋体"/>
                <w:sz w:val="24"/>
              </w:rPr>
              <w:t>内容缺项漏项的得1分；未提供不得分。</w:t>
            </w:r>
          </w:p>
        </w:tc>
        <w:tc>
          <w:tcPr>
            <w:tcW w:w="720" w:type="dxa"/>
            <w:vAlign w:val="center"/>
          </w:tcPr>
          <w:p w14:paraId="40FC6EBB">
            <w:pPr>
              <w:jc w:val="center"/>
            </w:pPr>
            <w:r>
              <w:rPr>
                <w:rFonts w:hint="eastAsia" w:ascii="宋体" w:hAnsi="宋体" w:cs="宋体"/>
                <w:sz w:val="24"/>
              </w:rPr>
              <w:t>7</w:t>
            </w:r>
          </w:p>
        </w:tc>
        <w:tc>
          <w:tcPr>
            <w:tcW w:w="1091" w:type="dxa"/>
            <w:vAlign w:val="center"/>
          </w:tcPr>
          <w:p w14:paraId="28D82BFF">
            <w:pPr>
              <w:jc w:val="center"/>
            </w:pPr>
            <w:r>
              <w:rPr>
                <w:rFonts w:hint="eastAsia" w:ascii="宋体" w:hAnsi="宋体" w:cs="宋体"/>
                <w:bCs/>
                <w:sz w:val="24"/>
              </w:rPr>
              <w:t>主观分</w:t>
            </w:r>
          </w:p>
        </w:tc>
        <w:tc>
          <w:tcPr>
            <w:tcW w:w="1012" w:type="dxa"/>
            <w:vAlign w:val="center"/>
          </w:tcPr>
          <w:p w14:paraId="59E9EF84">
            <w:pPr>
              <w:jc w:val="center"/>
            </w:pPr>
          </w:p>
        </w:tc>
      </w:tr>
      <w:tr w14:paraId="345E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1411BB1B">
            <w:pPr>
              <w:jc w:val="center"/>
            </w:pPr>
            <w:r>
              <w:rPr>
                <w:rFonts w:hint="eastAsia" w:ascii="宋体" w:hAnsi="宋体" w:cs="宋体"/>
                <w:sz w:val="24"/>
              </w:rPr>
              <w:t>3</w:t>
            </w:r>
          </w:p>
        </w:tc>
        <w:tc>
          <w:tcPr>
            <w:tcW w:w="6327" w:type="dxa"/>
            <w:vAlign w:val="center"/>
          </w:tcPr>
          <w:p w14:paraId="50E2803B">
            <w:pPr>
              <w:adjustRightInd/>
              <w:rPr>
                <w:rFonts w:hint="eastAsia" w:ascii="宋体" w:hAnsi="宋体" w:cs="宋体"/>
                <w:sz w:val="24"/>
              </w:rPr>
            </w:pPr>
            <w:r>
              <w:rPr>
                <w:rFonts w:hint="eastAsia" w:ascii="宋体" w:hAnsi="宋体" w:cs="宋体"/>
                <w:sz w:val="24"/>
              </w:rPr>
              <w:t>安全管理体系：组织机构、应急预案（包括防控应急预案）等进行打分：</w:t>
            </w:r>
          </w:p>
          <w:p w14:paraId="6E84E5B4">
            <w:pPr>
              <w:adjustRightInd/>
              <w:rPr>
                <w:rFonts w:hint="eastAsia" w:ascii="宋体" w:hAnsi="宋体" w:cs="宋体"/>
                <w:sz w:val="24"/>
              </w:rPr>
            </w:pPr>
            <w:r>
              <w:rPr>
                <w:rFonts w:hint="eastAsia" w:ascii="宋体" w:hAnsi="宋体" w:cs="宋体"/>
                <w:sz w:val="24"/>
              </w:rPr>
              <w:t>机构组织安排合理、应急预案明确得7分；</w:t>
            </w:r>
          </w:p>
          <w:p w14:paraId="2B171A97">
            <w:pPr>
              <w:adjustRightInd/>
              <w:rPr>
                <w:rFonts w:hint="eastAsia" w:ascii="宋体" w:hAnsi="宋体" w:cs="宋体"/>
                <w:sz w:val="24"/>
              </w:rPr>
            </w:pPr>
            <w:r>
              <w:rPr>
                <w:rFonts w:hint="eastAsia" w:ascii="宋体" w:hAnsi="宋体" w:cs="宋体"/>
                <w:sz w:val="24"/>
              </w:rPr>
              <w:t>机构组织安排基本合理、应急预案较明确得5分；</w:t>
            </w:r>
          </w:p>
          <w:p w14:paraId="5EDCE621">
            <w:pPr>
              <w:adjustRightInd/>
              <w:rPr>
                <w:rFonts w:hint="eastAsia" w:ascii="宋体" w:hAnsi="宋体" w:cs="宋体"/>
                <w:sz w:val="24"/>
              </w:rPr>
            </w:pPr>
            <w:r>
              <w:rPr>
                <w:rFonts w:hint="eastAsia" w:ascii="宋体" w:hAnsi="宋体" w:cs="宋体"/>
                <w:sz w:val="24"/>
              </w:rPr>
              <w:t>机构组织安排一般、应急预案一般得3分；</w:t>
            </w:r>
          </w:p>
          <w:p w14:paraId="35546512">
            <w:pPr>
              <w:adjustRightInd/>
            </w:pPr>
            <w:r>
              <w:rPr>
                <w:rFonts w:hint="eastAsia" w:ascii="宋体" w:hAnsi="宋体" w:cs="宋体"/>
                <w:sz w:val="24"/>
              </w:rPr>
              <w:t>内容缺项漏项的得1分；未提供不得分。</w:t>
            </w:r>
          </w:p>
        </w:tc>
        <w:tc>
          <w:tcPr>
            <w:tcW w:w="720" w:type="dxa"/>
            <w:vAlign w:val="center"/>
          </w:tcPr>
          <w:p w14:paraId="54905A8F">
            <w:pPr>
              <w:jc w:val="center"/>
            </w:pPr>
            <w:r>
              <w:rPr>
                <w:rFonts w:hint="eastAsia" w:ascii="宋体" w:hAnsi="宋体" w:cs="宋体"/>
                <w:sz w:val="24"/>
              </w:rPr>
              <w:t>7</w:t>
            </w:r>
          </w:p>
        </w:tc>
        <w:tc>
          <w:tcPr>
            <w:tcW w:w="1091" w:type="dxa"/>
            <w:vAlign w:val="center"/>
          </w:tcPr>
          <w:p w14:paraId="4781B21D">
            <w:pPr>
              <w:jc w:val="center"/>
            </w:pPr>
            <w:r>
              <w:rPr>
                <w:rFonts w:hint="eastAsia" w:ascii="宋体" w:hAnsi="宋体" w:cs="宋体"/>
                <w:bCs/>
                <w:sz w:val="24"/>
              </w:rPr>
              <w:t>主观分</w:t>
            </w:r>
          </w:p>
        </w:tc>
        <w:tc>
          <w:tcPr>
            <w:tcW w:w="1012" w:type="dxa"/>
            <w:vAlign w:val="center"/>
          </w:tcPr>
          <w:p w14:paraId="608B2C65">
            <w:pPr>
              <w:jc w:val="center"/>
            </w:pPr>
          </w:p>
        </w:tc>
      </w:tr>
      <w:tr w14:paraId="0287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04C42BAF">
            <w:pPr>
              <w:jc w:val="center"/>
            </w:pPr>
            <w:r>
              <w:rPr>
                <w:rFonts w:hint="eastAsia" w:ascii="宋体" w:hAnsi="宋体" w:cs="宋体"/>
                <w:sz w:val="24"/>
              </w:rPr>
              <w:t>4</w:t>
            </w:r>
          </w:p>
        </w:tc>
        <w:tc>
          <w:tcPr>
            <w:tcW w:w="6327" w:type="dxa"/>
            <w:vAlign w:val="center"/>
          </w:tcPr>
          <w:p w14:paraId="52315C20">
            <w:pPr>
              <w:adjustRightInd/>
              <w:rPr>
                <w:rFonts w:hint="eastAsia" w:ascii="宋体" w:hAnsi="宋体" w:cs="宋体"/>
                <w:sz w:val="24"/>
              </w:rPr>
            </w:pPr>
            <w:r>
              <w:rPr>
                <w:rFonts w:hint="eastAsia" w:ascii="宋体" w:hAnsi="宋体" w:cs="宋体"/>
                <w:sz w:val="24"/>
              </w:rPr>
              <w:t>投标单位提供服务机构情况，服务能力、技术支持能力的情况，能提供快速的售后服务响应等进行打分；</w:t>
            </w:r>
          </w:p>
          <w:p w14:paraId="2EED6675">
            <w:pPr>
              <w:adjustRightInd/>
              <w:rPr>
                <w:rFonts w:hint="eastAsia" w:ascii="宋体" w:hAnsi="宋体" w:cs="宋体"/>
                <w:sz w:val="24"/>
              </w:rPr>
            </w:pPr>
            <w:r>
              <w:rPr>
                <w:rFonts w:hint="eastAsia" w:ascii="宋体" w:hAnsi="宋体" w:cs="宋体"/>
                <w:sz w:val="24"/>
              </w:rPr>
              <w:t>服务能力强、响应及时得7分；</w:t>
            </w:r>
          </w:p>
          <w:p w14:paraId="37EE43A5">
            <w:pPr>
              <w:adjustRightInd/>
              <w:rPr>
                <w:rFonts w:hint="eastAsia" w:ascii="宋体" w:hAnsi="宋体" w:cs="宋体"/>
                <w:sz w:val="24"/>
              </w:rPr>
            </w:pPr>
            <w:r>
              <w:rPr>
                <w:rFonts w:hint="eastAsia" w:ascii="宋体" w:hAnsi="宋体" w:cs="宋体"/>
                <w:sz w:val="24"/>
              </w:rPr>
              <w:t>服务能力强，响应速度较及时的得5分；</w:t>
            </w:r>
          </w:p>
          <w:p w14:paraId="4BF1ABCC">
            <w:pPr>
              <w:adjustRightInd/>
              <w:rPr>
                <w:rFonts w:hint="eastAsia" w:ascii="宋体" w:hAnsi="宋体" w:cs="宋体"/>
                <w:sz w:val="24"/>
              </w:rPr>
            </w:pPr>
            <w:r>
              <w:rPr>
                <w:rFonts w:hint="eastAsia" w:ascii="宋体" w:hAnsi="宋体" w:cs="宋体"/>
                <w:sz w:val="24"/>
              </w:rPr>
              <w:t>服务能力一般、响应一般得3分；</w:t>
            </w:r>
          </w:p>
          <w:p w14:paraId="19FC0BBB">
            <w:pPr>
              <w:adjustRightInd/>
            </w:pPr>
            <w:r>
              <w:rPr>
                <w:rFonts w:hint="eastAsia" w:ascii="宋体" w:hAnsi="宋体" w:cs="宋体"/>
                <w:sz w:val="24"/>
              </w:rPr>
              <w:t>服务能力较差、响应较差的得1分；未提供不得分。</w:t>
            </w:r>
          </w:p>
        </w:tc>
        <w:tc>
          <w:tcPr>
            <w:tcW w:w="720" w:type="dxa"/>
            <w:vAlign w:val="center"/>
          </w:tcPr>
          <w:p w14:paraId="3C100597">
            <w:pPr>
              <w:jc w:val="center"/>
            </w:pPr>
            <w:r>
              <w:rPr>
                <w:rFonts w:hint="eastAsia" w:ascii="宋体" w:hAnsi="宋体" w:cs="宋体"/>
                <w:sz w:val="24"/>
              </w:rPr>
              <w:t>7</w:t>
            </w:r>
          </w:p>
        </w:tc>
        <w:tc>
          <w:tcPr>
            <w:tcW w:w="1091" w:type="dxa"/>
            <w:vAlign w:val="center"/>
          </w:tcPr>
          <w:p w14:paraId="3FDE4AA0">
            <w:pPr>
              <w:jc w:val="center"/>
            </w:pPr>
            <w:r>
              <w:rPr>
                <w:rFonts w:hint="eastAsia" w:ascii="宋体" w:hAnsi="宋体" w:cs="宋体"/>
                <w:bCs/>
                <w:sz w:val="24"/>
              </w:rPr>
              <w:t>主观分</w:t>
            </w:r>
          </w:p>
        </w:tc>
        <w:tc>
          <w:tcPr>
            <w:tcW w:w="1012" w:type="dxa"/>
            <w:vAlign w:val="center"/>
          </w:tcPr>
          <w:p w14:paraId="6EB1DDDD">
            <w:pPr>
              <w:jc w:val="center"/>
            </w:pPr>
          </w:p>
        </w:tc>
      </w:tr>
      <w:tr w14:paraId="4AB1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89" w:type="dxa"/>
            <w:vAlign w:val="center"/>
          </w:tcPr>
          <w:p w14:paraId="29193F65">
            <w:pPr>
              <w:jc w:val="center"/>
            </w:pPr>
            <w:r>
              <w:rPr>
                <w:rFonts w:hint="eastAsia" w:ascii="宋体" w:hAnsi="宋体" w:cs="宋体"/>
                <w:sz w:val="24"/>
              </w:rPr>
              <w:t>5</w:t>
            </w:r>
          </w:p>
        </w:tc>
        <w:tc>
          <w:tcPr>
            <w:tcW w:w="6327" w:type="dxa"/>
            <w:vAlign w:val="center"/>
          </w:tcPr>
          <w:p w14:paraId="0E69A729">
            <w:pPr>
              <w:adjustRightInd/>
              <w:rPr>
                <w:rFonts w:hint="eastAsia" w:ascii="宋体" w:hAnsi="宋体" w:cs="宋体"/>
                <w:sz w:val="24"/>
              </w:rPr>
            </w:pPr>
            <w:r>
              <w:rPr>
                <w:rFonts w:hint="eastAsia" w:ascii="宋体" w:hAnsi="宋体" w:cs="宋体"/>
                <w:sz w:val="24"/>
              </w:rPr>
              <w:t>针对本项目的工会疗养服务各方面响应时间、响应方式方法合理性进行打分：</w:t>
            </w:r>
          </w:p>
          <w:p w14:paraId="78208855">
            <w:pPr>
              <w:adjustRightInd/>
              <w:rPr>
                <w:rFonts w:hint="eastAsia" w:ascii="宋体" w:hAnsi="宋体" w:cs="宋体"/>
                <w:sz w:val="24"/>
              </w:rPr>
            </w:pPr>
            <w:r>
              <w:rPr>
                <w:rFonts w:hint="eastAsia" w:ascii="宋体" w:hAnsi="宋体" w:cs="宋体"/>
                <w:sz w:val="24"/>
              </w:rPr>
              <w:t>响应时间明确、响应方式合理得7分；</w:t>
            </w:r>
          </w:p>
          <w:p w14:paraId="4B7AE174">
            <w:pPr>
              <w:adjustRightInd/>
              <w:rPr>
                <w:rFonts w:hint="eastAsia" w:ascii="宋体" w:hAnsi="宋体" w:cs="宋体"/>
                <w:sz w:val="24"/>
              </w:rPr>
            </w:pPr>
            <w:r>
              <w:rPr>
                <w:rFonts w:hint="eastAsia" w:ascii="宋体" w:hAnsi="宋体" w:cs="宋体"/>
                <w:sz w:val="24"/>
              </w:rPr>
              <w:t>响应时间明确、方式基本合理的得5分；</w:t>
            </w:r>
          </w:p>
          <w:p w14:paraId="218098F5">
            <w:pPr>
              <w:adjustRightInd/>
              <w:rPr>
                <w:rFonts w:hint="eastAsia" w:ascii="宋体" w:hAnsi="宋体" w:cs="宋体"/>
                <w:sz w:val="24"/>
              </w:rPr>
            </w:pPr>
            <w:r>
              <w:rPr>
                <w:rFonts w:hint="eastAsia" w:ascii="宋体" w:hAnsi="宋体" w:cs="宋体"/>
                <w:sz w:val="24"/>
              </w:rPr>
              <w:t>响应时间一般、响应方式方法不足的得3分；</w:t>
            </w:r>
          </w:p>
          <w:p w14:paraId="13312224">
            <w:pPr>
              <w:adjustRightInd/>
            </w:pPr>
            <w:r>
              <w:rPr>
                <w:rFonts w:hint="eastAsia" w:ascii="宋体" w:hAnsi="宋体" w:cs="宋体"/>
                <w:sz w:val="24"/>
              </w:rPr>
              <w:t>响应时间不明确的得1分；未提供的不得分。</w:t>
            </w:r>
          </w:p>
        </w:tc>
        <w:tc>
          <w:tcPr>
            <w:tcW w:w="720" w:type="dxa"/>
            <w:vAlign w:val="center"/>
          </w:tcPr>
          <w:p w14:paraId="0614C789">
            <w:pPr>
              <w:jc w:val="center"/>
            </w:pPr>
            <w:r>
              <w:rPr>
                <w:rFonts w:hint="eastAsia" w:ascii="宋体" w:hAnsi="宋体" w:cs="宋体"/>
                <w:sz w:val="24"/>
              </w:rPr>
              <w:t>7</w:t>
            </w:r>
          </w:p>
        </w:tc>
        <w:tc>
          <w:tcPr>
            <w:tcW w:w="1091" w:type="dxa"/>
            <w:vAlign w:val="center"/>
          </w:tcPr>
          <w:p w14:paraId="2F6BDED9">
            <w:pPr>
              <w:jc w:val="center"/>
            </w:pPr>
            <w:r>
              <w:rPr>
                <w:rFonts w:hint="eastAsia" w:ascii="宋体" w:hAnsi="宋体" w:cs="宋体"/>
                <w:bCs/>
                <w:sz w:val="24"/>
              </w:rPr>
              <w:t>主观分</w:t>
            </w:r>
          </w:p>
        </w:tc>
        <w:tc>
          <w:tcPr>
            <w:tcW w:w="1012" w:type="dxa"/>
            <w:vAlign w:val="center"/>
          </w:tcPr>
          <w:p w14:paraId="42E62FBC">
            <w:pPr>
              <w:jc w:val="center"/>
            </w:pPr>
          </w:p>
        </w:tc>
      </w:tr>
      <w:tr w14:paraId="4F0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310F9D51">
            <w:pPr>
              <w:jc w:val="center"/>
            </w:pPr>
            <w:r>
              <w:rPr>
                <w:rFonts w:hint="eastAsia" w:ascii="宋体" w:hAnsi="宋体" w:cs="宋体"/>
                <w:sz w:val="24"/>
              </w:rPr>
              <w:t>6</w:t>
            </w:r>
          </w:p>
        </w:tc>
        <w:tc>
          <w:tcPr>
            <w:tcW w:w="6327" w:type="dxa"/>
            <w:vAlign w:val="center"/>
          </w:tcPr>
          <w:p w14:paraId="70B17622">
            <w:pPr>
              <w:adjustRightInd/>
              <w:rPr>
                <w:rFonts w:hint="eastAsia" w:ascii="宋体" w:hAnsi="宋体" w:cs="宋体"/>
                <w:sz w:val="24"/>
              </w:rPr>
            </w:pPr>
            <w:r>
              <w:rPr>
                <w:rFonts w:hint="eastAsia" w:ascii="宋体" w:hAnsi="宋体" w:cs="宋体"/>
                <w:sz w:val="24"/>
              </w:rPr>
              <w:t>日常投诉处理详细方案合理性进行打分：</w:t>
            </w:r>
          </w:p>
          <w:p w14:paraId="79D54D87">
            <w:pPr>
              <w:adjustRightInd/>
              <w:rPr>
                <w:rFonts w:hint="eastAsia" w:ascii="宋体" w:hAnsi="宋体" w:cs="宋体"/>
                <w:sz w:val="24"/>
              </w:rPr>
            </w:pPr>
            <w:r>
              <w:rPr>
                <w:rFonts w:hint="eastAsia" w:ascii="宋体" w:hAnsi="宋体" w:cs="宋体"/>
                <w:sz w:val="24"/>
              </w:rPr>
              <w:t>方案合理内容详尽的得7分；</w:t>
            </w:r>
          </w:p>
          <w:p w14:paraId="2A92FD34">
            <w:pPr>
              <w:adjustRightInd/>
              <w:rPr>
                <w:rFonts w:hint="eastAsia" w:ascii="宋体" w:hAnsi="宋体" w:cs="宋体"/>
                <w:sz w:val="24"/>
              </w:rPr>
            </w:pPr>
            <w:r>
              <w:rPr>
                <w:rFonts w:hint="eastAsia" w:ascii="宋体" w:hAnsi="宋体" w:cs="宋体"/>
                <w:sz w:val="24"/>
              </w:rPr>
              <w:t>方案基本合理的得5分；</w:t>
            </w:r>
          </w:p>
          <w:p w14:paraId="7160AAAE">
            <w:pPr>
              <w:adjustRightInd/>
              <w:rPr>
                <w:rFonts w:hint="eastAsia" w:ascii="宋体" w:hAnsi="宋体" w:cs="宋体"/>
                <w:sz w:val="24"/>
              </w:rPr>
            </w:pPr>
            <w:r>
              <w:rPr>
                <w:rFonts w:hint="eastAsia" w:ascii="宋体" w:hAnsi="宋体" w:cs="宋体"/>
                <w:sz w:val="24"/>
              </w:rPr>
              <w:t>方案合理内容一般得3分；</w:t>
            </w:r>
          </w:p>
          <w:p w14:paraId="26121053">
            <w:pPr>
              <w:adjustRightInd/>
            </w:pPr>
            <w:r>
              <w:rPr>
                <w:rFonts w:hint="eastAsia" w:ascii="宋体" w:hAnsi="宋体" w:cs="宋体"/>
                <w:sz w:val="24"/>
              </w:rPr>
              <w:t>方案合理内容较差的得1分；未提供不得分；</w:t>
            </w:r>
          </w:p>
        </w:tc>
        <w:tc>
          <w:tcPr>
            <w:tcW w:w="720" w:type="dxa"/>
            <w:vAlign w:val="center"/>
          </w:tcPr>
          <w:p w14:paraId="0FBB0B53">
            <w:pPr>
              <w:jc w:val="center"/>
            </w:pPr>
            <w:r>
              <w:rPr>
                <w:rFonts w:hint="eastAsia" w:ascii="宋体" w:hAnsi="宋体" w:cs="宋体"/>
                <w:sz w:val="24"/>
              </w:rPr>
              <w:t>7</w:t>
            </w:r>
          </w:p>
        </w:tc>
        <w:tc>
          <w:tcPr>
            <w:tcW w:w="1091" w:type="dxa"/>
            <w:vAlign w:val="center"/>
          </w:tcPr>
          <w:p w14:paraId="13871140">
            <w:pPr>
              <w:jc w:val="center"/>
            </w:pPr>
            <w:r>
              <w:rPr>
                <w:rFonts w:hint="eastAsia" w:ascii="宋体" w:hAnsi="宋体" w:cs="宋体"/>
                <w:bCs/>
                <w:sz w:val="24"/>
              </w:rPr>
              <w:t>主观分</w:t>
            </w:r>
          </w:p>
        </w:tc>
        <w:tc>
          <w:tcPr>
            <w:tcW w:w="1012" w:type="dxa"/>
            <w:vAlign w:val="center"/>
          </w:tcPr>
          <w:p w14:paraId="401E2481">
            <w:pPr>
              <w:jc w:val="center"/>
            </w:pPr>
          </w:p>
        </w:tc>
      </w:tr>
      <w:tr w14:paraId="62E5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0BFA6EF3">
            <w:pPr>
              <w:jc w:val="center"/>
            </w:pPr>
            <w:r>
              <w:rPr>
                <w:rFonts w:hint="eastAsia" w:ascii="宋体" w:hAnsi="宋体" w:cs="宋体"/>
                <w:sz w:val="24"/>
              </w:rPr>
              <w:t>7</w:t>
            </w:r>
          </w:p>
        </w:tc>
        <w:tc>
          <w:tcPr>
            <w:tcW w:w="6327" w:type="dxa"/>
            <w:vAlign w:val="center"/>
          </w:tcPr>
          <w:p w14:paraId="2CA9E97C">
            <w:pPr>
              <w:adjustRightInd/>
              <w:rPr>
                <w:rFonts w:hint="eastAsia" w:ascii="宋体" w:hAnsi="宋体" w:cs="宋体"/>
                <w:sz w:val="24"/>
              </w:rPr>
            </w:pPr>
            <w:r>
              <w:rPr>
                <w:rFonts w:hint="eastAsia" w:ascii="宋体" w:hAnsi="宋体" w:cs="宋体"/>
                <w:sz w:val="24"/>
              </w:rPr>
              <w:t>投标单位组织接待业务流程清晰，质量保证内容可行性和合理性进行打分：</w:t>
            </w:r>
          </w:p>
          <w:p w14:paraId="2F0986EA">
            <w:pPr>
              <w:adjustRightInd/>
              <w:rPr>
                <w:rFonts w:hint="eastAsia" w:ascii="宋体" w:hAnsi="宋体" w:cs="宋体"/>
                <w:sz w:val="24"/>
              </w:rPr>
            </w:pPr>
            <w:r>
              <w:rPr>
                <w:rFonts w:hint="eastAsia" w:ascii="宋体" w:hAnsi="宋体" w:cs="宋体"/>
                <w:sz w:val="24"/>
              </w:rPr>
              <w:t>流程清晰、质量保证内容可行合理的得7分；</w:t>
            </w:r>
          </w:p>
          <w:p w14:paraId="6226CC70">
            <w:pPr>
              <w:adjustRightInd/>
              <w:rPr>
                <w:rFonts w:hint="eastAsia" w:ascii="宋体" w:hAnsi="宋体" w:cs="宋体"/>
                <w:sz w:val="24"/>
              </w:rPr>
            </w:pPr>
            <w:r>
              <w:rPr>
                <w:rFonts w:hint="eastAsia" w:ascii="宋体" w:hAnsi="宋体" w:cs="宋体"/>
                <w:sz w:val="24"/>
              </w:rPr>
              <w:t>流程基本清晰、质量有保障的得5分；</w:t>
            </w:r>
          </w:p>
          <w:p w14:paraId="11EBA0C8">
            <w:pPr>
              <w:adjustRightInd/>
              <w:rPr>
                <w:rFonts w:hint="eastAsia" w:ascii="宋体" w:hAnsi="宋体" w:cs="宋体"/>
                <w:sz w:val="24"/>
              </w:rPr>
            </w:pPr>
            <w:r>
              <w:rPr>
                <w:rFonts w:hint="eastAsia" w:ascii="宋体" w:hAnsi="宋体" w:cs="宋体"/>
                <w:sz w:val="24"/>
              </w:rPr>
              <w:t>流程欠缺、质量保证内容一般的得3分；</w:t>
            </w:r>
          </w:p>
          <w:p w14:paraId="22EEC23E">
            <w:pPr>
              <w:adjustRightInd/>
            </w:pPr>
            <w:r>
              <w:rPr>
                <w:rFonts w:hint="eastAsia" w:ascii="宋体" w:hAnsi="宋体" w:cs="宋体"/>
                <w:sz w:val="24"/>
              </w:rPr>
              <w:t>流程不清晰、质量保证内容较差的得1分；未提供不得分。</w:t>
            </w:r>
          </w:p>
        </w:tc>
        <w:tc>
          <w:tcPr>
            <w:tcW w:w="720" w:type="dxa"/>
            <w:vAlign w:val="center"/>
          </w:tcPr>
          <w:p w14:paraId="683F21FA">
            <w:pPr>
              <w:jc w:val="center"/>
            </w:pPr>
            <w:r>
              <w:rPr>
                <w:rFonts w:hint="eastAsia" w:ascii="宋体" w:hAnsi="宋体" w:cs="宋体"/>
                <w:sz w:val="24"/>
              </w:rPr>
              <w:t>7</w:t>
            </w:r>
          </w:p>
        </w:tc>
        <w:tc>
          <w:tcPr>
            <w:tcW w:w="1091" w:type="dxa"/>
            <w:vAlign w:val="center"/>
          </w:tcPr>
          <w:p w14:paraId="4E2BEBA0">
            <w:pPr>
              <w:jc w:val="center"/>
            </w:pPr>
            <w:r>
              <w:rPr>
                <w:rFonts w:hint="eastAsia" w:ascii="宋体" w:hAnsi="宋体" w:cs="宋体"/>
                <w:bCs/>
                <w:sz w:val="24"/>
              </w:rPr>
              <w:t>主观分</w:t>
            </w:r>
          </w:p>
        </w:tc>
        <w:tc>
          <w:tcPr>
            <w:tcW w:w="1012" w:type="dxa"/>
            <w:vAlign w:val="center"/>
          </w:tcPr>
          <w:p w14:paraId="17737C30">
            <w:pPr>
              <w:jc w:val="center"/>
            </w:pPr>
          </w:p>
        </w:tc>
      </w:tr>
      <w:tr w14:paraId="5632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0C7CDBA9">
            <w:pPr>
              <w:jc w:val="center"/>
            </w:pPr>
            <w:r>
              <w:rPr>
                <w:rFonts w:hint="eastAsia" w:ascii="宋体" w:hAnsi="宋体" w:cs="宋体"/>
                <w:sz w:val="24"/>
              </w:rPr>
              <w:t>8</w:t>
            </w:r>
          </w:p>
        </w:tc>
        <w:tc>
          <w:tcPr>
            <w:tcW w:w="6327" w:type="dxa"/>
            <w:vAlign w:val="center"/>
          </w:tcPr>
          <w:p w14:paraId="0A90DA35">
            <w:r>
              <w:rPr>
                <w:rFonts w:hint="eastAsia" w:ascii="宋体" w:hAnsi="宋体" w:cs="宋体"/>
                <w:sz w:val="24"/>
              </w:rPr>
              <w:t>针对本项目</w:t>
            </w:r>
            <w:r>
              <w:rPr>
                <w:rFonts w:hint="eastAsia" w:ascii="宋体" w:hAnsi="宋体" w:cs="宋体"/>
                <w:sz w:val="24"/>
                <w:lang w:val="zh-CN"/>
              </w:rPr>
              <w:t>线路安排</w:t>
            </w:r>
            <w:r>
              <w:rPr>
                <w:rFonts w:hint="eastAsia" w:ascii="宋体" w:hAnsi="宋体" w:cs="宋体"/>
                <w:sz w:val="24"/>
              </w:rPr>
              <w:t>（包括景点安排）</w:t>
            </w:r>
            <w:r>
              <w:rPr>
                <w:rFonts w:hint="eastAsia" w:ascii="宋体" w:hAnsi="宋体" w:cs="宋体"/>
                <w:sz w:val="24"/>
                <w:lang w:val="zh-CN"/>
              </w:rPr>
              <w:t>：每条线路必须提供</w:t>
            </w:r>
            <w:r>
              <w:rPr>
                <w:rFonts w:hint="eastAsia" w:ascii="宋体" w:hAnsi="宋体" w:cs="宋体"/>
                <w:sz w:val="24"/>
              </w:rPr>
              <w:t>详细的行程单</w:t>
            </w:r>
            <w:r>
              <w:rPr>
                <w:rFonts w:hint="eastAsia" w:ascii="宋体" w:hAnsi="宋体" w:cs="宋体"/>
                <w:sz w:val="24"/>
                <w:lang w:val="zh-CN"/>
              </w:rPr>
              <w:t>，</w:t>
            </w:r>
            <w:r>
              <w:rPr>
                <w:rFonts w:hint="eastAsia" w:ascii="宋体" w:hAnsi="宋体" w:cs="宋体"/>
                <w:sz w:val="24"/>
              </w:rPr>
              <w:t>标明各景点特色，根据线路安排进行打分：</w:t>
            </w:r>
          </w:p>
          <w:p w14:paraId="501529E3">
            <w:pPr>
              <w:adjustRightInd/>
              <w:rPr>
                <w:rFonts w:hint="eastAsia" w:ascii="宋体" w:hAnsi="宋体" w:cs="宋体"/>
                <w:sz w:val="24"/>
              </w:rPr>
            </w:pPr>
            <w:r>
              <w:rPr>
                <w:rFonts w:hint="eastAsia" w:ascii="宋体" w:hAnsi="宋体" w:cs="宋体"/>
                <w:sz w:val="24"/>
              </w:rPr>
              <w:t>路线安排详细，各景点特色标注清晰得8分；</w:t>
            </w:r>
          </w:p>
          <w:p w14:paraId="46C819FB">
            <w:pPr>
              <w:pStyle w:val="79"/>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路线安排详细，各景点特色标注一般的得6分；</w:t>
            </w:r>
          </w:p>
          <w:p w14:paraId="3938B68D">
            <w:pPr>
              <w:adjustRightInd/>
              <w:rPr>
                <w:rFonts w:hint="eastAsia" w:ascii="宋体" w:hAnsi="宋体" w:cs="宋体"/>
                <w:sz w:val="24"/>
              </w:rPr>
            </w:pPr>
            <w:r>
              <w:rPr>
                <w:rFonts w:hint="eastAsia" w:ascii="宋体" w:hAnsi="宋体" w:cs="宋体"/>
                <w:sz w:val="24"/>
              </w:rPr>
              <w:t>路线安排一般，各景点特色标注模糊的得4分；</w:t>
            </w:r>
          </w:p>
          <w:p w14:paraId="26C8079A">
            <w:pPr>
              <w:adjustRightInd/>
            </w:pPr>
            <w:r>
              <w:rPr>
                <w:rFonts w:hint="eastAsia" w:ascii="宋体" w:hAnsi="宋体" w:cs="宋体"/>
                <w:sz w:val="24"/>
              </w:rPr>
              <w:t>路线安排较差，各景点特色较差的得2分；未提供不得分。</w:t>
            </w:r>
          </w:p>
        </w:tc>
        <w:tc>
          <w:tcPr>
            <w:tcW w:w="720" w:type="dxa"/>
            <w:vAlign w:val="center"/>
          </w:tcPr>
          <w:p w14:paraId="55DDA1D1">
            <w:pPr>
              <w:jc w:val="center"/>
            </w:pPr>
            <w:r>
              <w:rPr>
                <w:rFonts w:hint="eastAsia" w:ascii="宋体" w:hAnsi="宋体" w:cs="宋体"/>
                <w:sz w:val="24"/>
              </w:rPr>
              <w:t>8</w:t>
            </w:r>
          </w:p>
        </w:tc>
        <w:tc>
          <w:tcPr>
            <w:tcW w:w="1091" w:type="dxa"/>
            <w:vAlign w:val="center"/>
          </w:tcPr>
          <w:p w14:paraId="0EA11758">
            <w:pPr>
              <w:jc w:val="center"/>
            </w:pPr>
            <w:r>
              <w:rPr>
                <w:rFonts w:hint="eastAsia" w:ascii="宋体" w:hAnsi="宋体" w:cs="宋体"/>
                <w:bCs/>
                <w:sz w:val="24"/>
              </w:rPr>
              <w:t>主观分</w:t>
            </w:r>
          </w:p>
        </w:tc>
        <w:tc>
          <w:tcPr>
            <w:tcW w:w="1012" w:type="dxa"/>
            <w:vAlign w:val="center"/>
          </w:tcPr>
          <w:p w14:paraId="60C52391">
            <w:pPr>
              <w:jc w:val="center"/>
            </w:pPr>
          </w:p>
        </w:tc>
      </w:tr>
      <w:tr w14:paraId="41FF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415ACA98">
            <w:pPr>
              <w:jc w:val="center"/>
            </w:pPr>
            <w:r>
              <w:rPr>
                <w:rFonts w:hint="eastAsia" w:ascii="宋体" w:hAnsi="宋体" w:cs="宋体"/>
                <w:sz w:val="24"/>
              </w:rPr>
              <w:t>9</w:t>
            </w:r>
          </w:p>
        </w:tc>
        <w:tc>
          <w:tcPr>
            <w:tcW w:w="6327" w:type="dxa"/>
            <w:vAlign w:val="center"/>
          </w:tcPr>
          <w:p w14:paraId="08C3D566">
            <w:pPr>
              <w:adjustRightInd/>
            </w:pPr>
            <w:r>
              <w:rPr>
                <w:rFonts w:hint="eastAsia" w:ascii="宋体" w:hAnsi="宋体" w:cs="宋体"/>
                <w:sz w:val="24"/>
              </w:rPr>
              <w:t>针对本项目</w:t>
            </w:r>
            <w:r>
              <w:rPr>
                <w:rFonts w:hint="eastAsia" w:ascii="宋体" w:hAnsi="宋体" w:cs="宋体"/>
                <w:sz w:val="24"/>
                <w:lang w:val="zh-CN"/>
              </w:rPr>
              <w:t>线路</w:t>
            </w:r>
            <w:r>
              <w:rPr>
                <w:rFonts w:hint="eastAsia" w:ascii="宋体" w:hAnsi="宋体" w:cs="宋体"/>
                <w:sz w:val="24"/>
              </w:rPr>
              <w:t>游玩时间安排，景点与宾馆之间的车程时间合理性情况打分：</w:t>
            </w:r>
          </w:p>
          <w:p w14:paraId="08C22669">
            <w:pPr>
              <w:adjustRightInd/>
              <w:rPr>
                <w:rFonts w:hint="eastAsia" w:ascii="宋体" w:hAnsi="宋体" w:cs="宋体"/>
                <w:sz w:val="24"/>
              </w:rPr>
            </w:pPr>
            <w:r>
              <w:rPr>
                <w:rFonts w:hint="eastAsia" w:ascii="宋体" w:hAnsi="宋体" w:cs="宋体"/>
                <w:sz w:val="24"/>
              </w:rPr>
              <w:t>时间安排合理，景点与宾馆间车程安排合理得8分；</w:t>
            </w:r>
          </w:p>
          <w:p w14:paraId="0AE53F27">
            <w:pPr>
              <w:adjustRightInd/>
              <w:rPr>
                <w:rFonts w:hint="eastAsia" w:ascii="宋体" w:hAnsi="宋体" w:cs="宋体"/>
                <w:sz w:val="24"/>
              </w:rPr>
            </w:pPr>
            <w:r>
              <w:rPr>
                <w:rFonts w:hint="eastAsia" w:ascii="宋体" w:hAnsi="宋体" w:cs="宋体"/>
                <w:sz w:val="24"/>
              </w:rPr>
              <w:t>时间安排基本合理，景点与宾馆间车程安排较合理得6分；</w:t>
            </w:r>
          </w:p>
          <w:p w14:paraId="4B01C21C">
            <w:pPr>
              <w:adjustRightInd/>
            </w:pPr>
            <w:r>
              <w:rPr>
                <w:rFonts w:hint="eastAsia" w:ascii="宋体" w:hAnsi="宋体" w:cs="宋体"/>
                <w:sz w:val="24"/>
              </w:rPr>
              <w:t>时间安排一般，景点与宾馆间车程安排一般得4分；</w:t>
            </w:r>
          </w:p>
          <w:p w14:paraId="742764AB">
            <w:pPr>
              <w:adjustRightInd/>
            </w:pPr>
            <w:r>
              <w:rPr>
                <w:rFonts w:hint="eastAsia" w:ascii="宋体" w:hAnsi="宋体" w:cs="宋体"/>
                <w:sz w:val="24"/>
              </w:rPr>
              <w:t>时间安排较差，景点与宾馆间车程安排较差的得2分；未提供不得分。</w:t>
            </w:r>
          </w:p>
        </w:tc>
        <w:tc>
          <w:tcPr>
            <w:tcW w:w="720" w:type="dxa"/>
            <w:vAlign w:val="center"/>
          </w:tcPr>
          <w:p w14:paraId="73B9AC2D">
            <w:pPr>
              <w:jc w:val="center"/>
            </w:pPr>
            <w:r>
              <w:rPr>
                <w:rFonts w:hint="eastAsia" w:ascii="宋体" w:hAnsi="宋体" w:cs="宋体"/>
                <w:sz w:val="24"/>
              </w:rPr>
              <w:t>8</w:t>
            </w:r>
          </w:p>
        </w:tc>
        <w:tc>
          <w:tcPr>
            <w:tcW w:w="1091" w:type="dxa"/>
            <w:vAlign w:val="center"/>
          </w:tcPr>
          <w:p w14:paraId="6CBFCB0F">
            <w:pPr>
              <w:jc w:val="center"/>
            </w:pPr>
            <w:r>
              <w:rPr>
                <w:rFonts w:hint="eastAsia" w:ascii="宋体" w:hAnsi="宋体" w:cs="宋体"/>
                <w:bCs/>
                <w:sz w:val="24"/>
              </w:rPr>
              <w:t>主观分</w:t>
            </w:r>
          </w:p>
        </w:tc>
        <w:tc>
          <w:tcPr>
            <w:tcW w:w="1012" w:type="dxa"/>
            <w:vAlign w:val="center"/>
          </w:tcPr>
          <w:p w14:paraId="05FA28AD">
            <w:pPr>
              <w:jc w:val="center"/>
            </w:pPr>
          </w:p>
        </w:tc>
      </w:tr>
      <w:tr w14:paraId="5DFE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65A82BBB">
            <w:pPr>
              <w:jc w:val="center"/>
            </w:pPr>
            <w:r>
              <w:rPr>
                <w:rFonts w:hint="eastAsia" w:ascii="宋体" w:hAnsi="宋体" w:cs="宋体"/>
                <w:sz w:val="24"/>
              </w:rPr>
              <w:t>10</w:t>
            </w:r>
          </w:p>
        </w:tc>
        <w:tc>
          <w:tcPr>
            <w:tcW w:w="6327" w:type="dxa"/>
            <w:vAlign w:val="center"/>
          </w:tcPr>
          <w:p w14:paraId="219154D6">
            <w:pPr>
              <w:pStyle w:val="972"/>
              <w:widowControl w:val="0"/>
              <w:spacing w:line="360" w:lineRule="auto"/>
              <w:jc w:val="both"/>
              <w:rPr>
                <w:rFonts w:hint="eastAsia"/>
                <w:b/>
                <w:bCs/>
              </w:rPr>
            </w:pPr>
            <w:r>
              <w:rPr>
                <w:rFonts w:hint="eastAsia"/>
                <w:b/>
                <w:bCs/>
              </w:rPr>
              <w:t>就餐环境及餐标整体安排合理性打分：</w:t>
            </w:r>
          </w:p>
          <w:p w14:paraId="6D443F4B">
            <w:pPr>
              <w:adjustRightInd/>
              <w:rPr>
                <w:rFonts w:hint="eastAsia" w:ascii="宋体" w:hAnsi="宋体" w:cs="宋体"/>
                <w:b/>
                <w:bCs/>
                <w:sz w:val="24"/>
              </w:rPr>
            </w:pPr>
            <w:r>
              <w:rPr>
                <w:rFonts w:hint="eastAsia" w:ascii="宋体" w:hAnsi="宋体" w:cs="宋体"/>
                <w:b/>
                <w:bCs/>
                <w:sz w:val="24"/>
              </w:rPr>
              <w:t>1.就餐环境：</w:t>
            </w:r>
          </w:p>
          <w:p w14:paraId="63877536">
            <w:pPr>
              <w:adjustRightInd/>
              <w:rPr>
                <w:rFonts w:hint="eastAsia" w:ascii="宋体" w:hAnsi="宋体" w:cs="宋体"/>
                <w:sz w:val="24"/>
              </w:rPr>
            </w:pPr>
            <w:r>
              <w:rPr>
                <w:rFonts w:hint="eastAsia" w:ascii="宋体" w:hAnsi="宋体" w:cs="宋体"/>
                <w:sz w:val="24"/>
              </w:rPr>
              <w:t>安排就餐环境优美的得4分；</w:t>
            </w:r>
          </w:p>
          <w:p w14:paraId="311B8FDF">
            <w:pPr>
              <w:adjustRightInd/>
              <w:rPr>
                <w:rFonts w:hint="eastAsia" w:ascii="宋体" w:hAnsi="宋体" w:cs="宋体"/>
                <w:sz w:val="24"/>
                <w:lang w:val="en-US"/>
              </w:rPr>
            </w:pPr>
            <w:r>
              <w:rPr>
                <w:rFonts w:hint="eastAsia" w:ascii="宋体" w:hAnsi="宋体" w:cs="宋体"/>
                <w:sz w:val="24"/>
                <w:lang w:val="en-US"/>
              </w:rPr>
              <w:t>安排就餐环境一般的得2分；</w:t>
            </w:r>
          </w:p>
          <w:p w14:paraId="3E1DBBB7">
            <w:pPr>
              <w:adjustRightInd/>
              <w:rPr>
                <w:rFonts w:hint="eastAsia" w:ascii="宋体" w:hAnsi="宋体" w:cs="宋体"/>
                <w:sz w:val="24"/>
                <w:lang w:val="en-US"/>
              </w:rPr>
            </w:pPr>
            <w:r>
              <w:rPr>
                <w:rFonts w:hint="eastAsia" w:ascii="宋体" w:hAnsi="宋体" w:cs="宋体"/>
                <w:sz w:val="24"/>
                <w:lang w:val="en-US"/>
              </w:rPr>
              <w:t>就餐环境较差的得1分；未提供不得分。</w:t>
            </w:r>
          </w:p>
          <w:p w14:paraId="411B958B">
            <w:pPr>
              <w:adjustRightInd/>
            </w:pPr>
            <w:r>
              <w:rPr>
                <w:rFonts w:hint="eastAsia" w:ascii="宋体" w:hAnsi="宋体" w:cs="宋体"/>
                <w:b/>
                <w:bCs/>
                <w:sz w:val="24"/>
              </w:rPr>
              <w:t>2.餐标：</w:t>
            </w:r>
            <w:r>
              <w:rPr>
                <w:rFonts w:hint="eastAsia" w:ascii="宋体" w:hAnsi="宋体" w:cs="宋体"/>
                <w:sz w:val="24"/>
              </w:rPr>
              <w:t>承诺提供餐标高于采购需求的得3分，</w:t>
            </w:r>
            <w:r>
              <w:rPr>
                <w:rFonts w:hint="eastAsia" w:ascii="宋体" w:hAnsi="宋体" w:cs="宋体"/>
                <w:b/>
                <w:bCs/>
                <w:sz w:val="24"/>
              </w:rPr>
              <w:t>提供承诺书加盖公章，承诺中需提供具体中餐及晚餐标准金额，否则不得分。</w:t>
            </w:r>
          </w:p>
        </w:tc>
        <w:tc>
          <w:tcPr>
            <w:tcW w:w="720" w:type="dxa"/>
            <w:vAlign w:val="center"/>
          </w:tcPr>
          <w:p w14:paraId="7C1E7E9C">
            <w:pPr>
              <w:jc w:val="center"/>
            </w:pPr>
            <w:r>
              <w:rPr>
                <w:rFonts w:hint="eastAsia" w:ascii="宋体" w:hAnsi="宋体" w:cs="宋体"/>
                <w:sz w:val="24"/>
              </w:rPr>
              <w:t>7</w:t>
            </w:r>
          </w:p>
        </w:tc>
        <w:tc>
          <w:tcPr>
            <w:tcW w:w="1091" w:type="dxa"/>
            <w:vAlign w:val="center"/>
          </w:tcPr>
          <w:p w14:paraId="233122E9">
            <w:pPr>
              <w:jc w:val="center"/>
              <w:rPr>
                <w:bCs/>
              </w:rPr>
            </w:pPr>
            <w:r>
              <w:rPr>
                <w:rFonts w:hint="eastAsia" w:ascii="宋体" w:hAnsi="宋体" w:cs="宋体"/>
                <w:bCs/>
                <w:sz w:val="24"/>
              </w:rPr>
              <w:t>主观分</w:t>
            </w:r>
          </w:p>
        </w:tc>
        <w:tc>
          <w:tcPr>
            <w:tcW w:w="1012" w:type="dxa"/>
            <w:vAlign w:val="center"/>
          </w:tcPr>
          <w:p w14:paraId="3A2A493D">
            <w:pPr>
              <w:jc w:val="center"/>
            </w:pPr>
          </w:p>
        </w:tc>
      </w:tr>
      <w:tr w14:paraId="0DDC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78A966FB">
            <w:pPr>
              <w:jc w:val="center"/>
            </w:pPr>
            <w:r>
              <w:rPr>
                <w:rFonts w:hint="eastAsia" w:ascii="宋体" w:hAnsi="宋体" w:cs="宋体"/>
                <w:sz w:val="24"/>
              </w:rPr>
              <w:t>11</w:t>
            </w:r>
          </w:p>
        </w:tc>
        <w:tc>
          <w:tcPr>
            <w:tcW w:w="6327" w:type="dxa"/>
            <w:vAlign w:val="center"/>
          </w:tcPr>
          <w:p w14:paraId="524862D6">
            <w:pPr>
              <w:adjustRightInd/>
              <w:rPr>
                <w:rFonts w:hint="eastAsia" w:ascii="宋体" w:hAnsi="宋体" w:cs="宋体"/>
                <w:sz w:val="24"/>
                <w:lang w:val="zh-CN"/>
              </w:rPr>
            </w:pPr>
            <w:r>
              <w:rPr>
                <w:rFonts w:hint="eastAsia" w:ascii="宋体" w:hAnsi="宋体" w:cs="宋体"/>
                <w:sz w:val="24"/>
              </w:rPr>
              <w:t>针对本项目路线拟安排驾驶员、</w:t>
            </w:r>
            <w:r>
              <w:rPr>
                <w:rFonts w:hint="eastAsia" w:ascii="宋体" w:hAnsi="宋体" w:cs="宋体"/>
                <w:sz w:val="24"/>
                <w:lang w:val="zh-CN"/>
              </w:rPr>
              <w:t>旅游车</w:t>
            </w:r>
            <w:r>
              <w:rPr>
                <w:rFonts w:hint="eastAsia" w:ascii="宋体" w:hAnsi="宋体" w:cs="宋体"/>
                <w:sz w:val="24"/>
              </w:rPr>
              <w:t>或</w:t>
            </w:r>
            <w:r>
              <w:rPr>
                <w:rFonts w:hint="eastAsia" w:ascii="宋体" w:hAnsi="宋体" w:cs="宋体"/>
                <w:sz w:val="24"/>
                <w:lang w:val="zh-CN"/>
              </w:rPr>
              <w:t>其他交通工具</w:t>
            </w:r>
            <w:r>
              <w:rPr>
                <w:rFonts w:hint="eastAsia" w:ascii="宋体" w:hAnsi="宋体" w:cs="宋体"/>
                <w:sz w:val="24"/>
              </w:rPr>
              <w:t>的合理性进行打分</w:t>
            </w:r>
            <w:r>
              <w:rPr>
                <w:rFonts w:hint="eastAsia" w:ascii="宋体" w:hAnsi="宋体" w:cs="宋体"/>
                <w:sz w:val="24"/>
                <w:lang w:val="zh-CN"/>
              </w:rPr>
              <w:t>：</w:t>
            </w:r>
          </w:p>
          <w:p w14:paraId="17BD0AD9">
            <w:pPr>
              <w:adjustRightInd/>
              <w:rPr>
                <w:rFonts w:hint="eastAsia" w:ascii="宋体" w:hAnsi="宋体" w:cs="宋体"/>
                <w:spacing w:val="-6"/>
                <w:sz w:val="24"/>
              </w:rPr>
            </w:pPr>
            <w:r>
              <w:rPr>
                <w:rFonts w:hint="eastAsia" w:ascii="宋体" w:hAnsi="宋体" w:cs="宋体"/>
                <w:spacing w:val="-6"/>
                <w:sz w:val="24"/>
              </w:rPr>
              <w:t>驾驶员驾龄长</w:t>
            </w:r>
            <w:r>
              <w:rPr>
                <w:rFonts w:hint="eastAsia" w:ascii="宋体" w:hAnsi="宋体" w:cs="宋体"/>
                <w:spacing w:val="-6"/>
                <w:sz w:val="24"/>
                <w:lang w:val="zh-CN"/>
              </w:rPr>
              <w:t>、</w:t>
            </w:r>
            <w:r>
              <w:rPr>
                <w:rFonts w:hint="eastAsia" w:ascii="宋体" w:hAnsi="宋体" w:cs="宋体"/>
                <w:spacing w:val="-6"/>
                <w:sz w:val="24"/>
              </w:rPr>
              <w:t>车辆数量及座位符合要求</w:t>
            </w:r>
            <w:r>
              <w:rPr>
                <w:rFonts w:hint="eastAsia" w:ascii="宋体" w:hAnsi="宋体" w:cs="宋体"/>
                <w:spacing w:val="-6"/>
                <w:sz w:val="24"/>
                <w:lang w:val="zh-CN"/>
              </w:rPr>
              <w:t>得</w:t>
            </w:r>
            <w:r>
              <w:rPr>
                <w:rFonts w:hint="eastAsia" w:ascii="宋体" w:hAnsi="宋体" w:cs="宋体"/>
                <w:spacing w:val="-6"/>
                <w:sz w:val="24"/>
              </w:rPr>
              <w:t>7分；</w:t>
            </w:r>
          </w:p>
          <w:p w14:paraId="47E6FF81">
            <w:pPr>
              <w:adjustRightInd/>
              <w:rPr>
                <w:rFonts w:hint="eastAsia" w:ascii="宋体" w:hAnsi="宋体" w:cs="宋体"/>
                <w:sz w:val="24"/>
              </w:rPr>
            </w:pPr>
            <w:r>
              <w:rPr>
                <w:rFonts w:hint="eastAsia" w:ascii="宋体" w:hAnsi="宋体" w:cs="宋体"/>
                <w:sz w:val="24"/>
              </w:rPr>
              <w:t>驾驶员及车辆安排基本符合要求的得5分；</w:t>
            </w:r>
          </w:p>
          <w:p w14:paraId="19342C77">
            <w:pPr>
              <w:adjustRightInd/>
              <w:rPr>
                <w:rFonts w:hint="eastAsia" w:ascii="宋体" w:hAnsi="宋体" w:cs="宋体"/>
                <w:spacing w:val="-6"/>
                <w:sz w:val="24"/>
              </w:rPr>
            </w:pPr>
            <w:r>
              <w:rPr>
                <w:rFonts w:hint="eastAsia" w:ascii="宋体" w:hAnsi="宋体" w:cs="宋体"/>
                <w:sz w:val="24"/>
              </w:rPr>
              <w:t>驾驶员、</w:t>
            </w:r>
            <w:r>
              <w:rPr>
                <w:rFonts w:hint="eastAsia" w:ascii="宋体" w:hAnsi="宋体" w:cs="宋体"/>
                <w:sz w:val="24"/>
                <w:lang w:val="zh-CN"/>
              </w:rPr>
              <w:t>旅游车</w:t>
            </w:r>
            <w:r>
              <w:rPr>
                <w:rFonts w:hint="eastAsia" w:ascii="宋体" w:hAnsi="宋体" w:cs="宋体"/>
                <w:spacing w:val="-6"/>
                <w:sz w:val="24"/>
                <w:lang w:val="zh-CN"/>
              </w:rPr>
              <w:t>安排一般得</w:t>
            </w:r>
            <w:r>
              <w:rPr>
                <w:rFonts w:hint="eastAsia" w:ascii="宋体" w:hAnsi="宋体" w:cs="宋体"/>
                <w:spacing w:val="-6"/>
                <w:sz w:val="24"/>
              </w:rPr>
              <w:t>3分；</w:t>
            </w:r>
          </w:p>
          <w:p w14:paraId="48A683FC">
            <w:pPr>
              <w:adjustRightInd/>
              <w:rPr>
                <w:spacing w:val="-6"/>
              </w:rPr>
            </w:pPr>
            <w:r>
              <w:rPr>
                <w:rFonts w:hint="eastAsia" w:ascii="宋体" w:hAnsi="宋体" w:cs="宋体"/>
                <w:spacing w:val="-6"/>
                <w:sz w:val="24"/>
                <w:lang w:val="zh-CN"/>
              </w:rPr>
              <w:t>车辆安排较差的得1分；未提供不得分</w:t>
            </w:r>
            <w:r>
              <w:rPr>
                <w:rFonts w:hint="eastAsia" w:ascii="宋体" w:hAnsi="宋体" w:cs="宋体"/>
                <w:spacing w:val="-6"/>
                <w:sz w:val="24"/>
              </w:rPr>
              <w:t>。</w:t>
            </w:r>
          </w:p>
          <w:p w14:paraId="2583F4D9">
            <w:pPr>
              <w:adjustRightInd/>
            </w:pPr>
            <w:r>
              <w:rPr>
                <w:rFonts w:hint="eastAsia" w:ascii="宋体" w:hAnsi="宋体" w:cs="宋体"/>
                <w:b/>
                <w:bCs/>
                <w:sz w:val="24"/>
              </w:rPr>
              <w:t>注：投标人可提供自身与相关旅行车队的合作协议、行驶证等证明材料。</w:t>
            </w:r>
          </w:p>
        </w:tc>
        <w:tc>
          <w:tcPr>
            <w:tcW w:w="720" w:type="dxa"/>
            <w:vAlign w:val="center"/>
          </w:tcPr>
          <w:p w14:paraId="71A303FA">
            <w:pPr>
              <w:jc w:val="center"/>
            </w:pPr>
            <w:r>
              <w:rPr>
                <w:rFonts w:hint="eastAsia" w:ascii="宋体" w:hAnsi="宋体" w:cs="宋体"/>
                <w:sz w:val="24"/>
              </w:rPr>
              <w:t>7</w:t>
            </w:r>
          </w:p>
        </w:tc>
        <w:tc>
          <w:tcPr>
            <w:tcW w:w="1091" w:type="dxa"/>
            <w:vAlign w:val="center"/>
          </w:tcPr>
          <w:p w14:paraId="3B82419A">
            <w:pPr>
              <w:jc w:val="center"/>
              <w:rPr>
                <w:bCs/>
              </w:rPr>
            </w:pPr>
            <w:r>
              <w:rPr>
                <w:rFonts w:hint="eastAsia" w:ascii="宋体" w:hAnsi="宋体" w:cs="宋体"/>
                <w:bCs/>
                <w:sz w:val="24"/>
              </w:rPr>
              <w:t>主观分</w:t>
            </w:r>
          </w:p>
        </w:tc>
        <w:tc>
          <w:tcPr>
            <w:tcW w:w="1012" w:type="dxa"/>
            <w:vAlign w:val="center"/>
          </w:tcPr>
          <w:p w14:paraId="7185CD98">
            <w:pPr>
              <w:jc w:val="center"/>
            </w:pPr>
          </w:p>
        </w:tc>
      </w:tr>
      <w:tr w14:paraId="451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3369C42D">
            <w:pPr>
              <w:jc w:val="center"/>
            </w:pPr>
            <w:r>
              <w:rPr>
                <w:rFonts w:hint="eastAsia" w:ascii="宋体" w:hAnsi="宋体" w:cs="宋体"/>
                <w:sz w:val="24"/>
              </w:rPr>
              <w:t>12</w:t>
            </w:r>
          </w:p>
        </w:tc>
        <w:tc>
          <w:tcPr>
            <w:tcW w:w="6327" w:type="dxa"/>
            <w:vAlign w:val="center"/>
          </w:tcPr>
          <w:p w14:paraId="530B8584">
            <w:pPr>
              <w:adjustRightInd/>
              <w:rPr>
                <w:rFonts w:hint="eastAsia" w:ascii="宋体" w:hAnsi="宋体" w:cs="宋体"/>
                <w:sz w:val="24"/>
              </w:rPr>
            </w:pPr>
            <w:r>
              <w:rPr>
                <w:rFonts w:hint="eastAsia" w:ascii="宋体" w:hAnsi="宋体" w:cs="宋体"/>
                <w:sz w:val="24"/>
              </w:rPr>
              <w:t>投标人提供完成过类似项目的业绩证明，每一个得0.5分，最高不超过1分。</w:t>
            </w:r>
          </w:p>
          <w:p w14:paraId="08CDE246">
            <w:pPr>
              <w:adjustRightInd/>
            </w:pPr>
            <w:r>
              <w:rPr>
                <w:rFonts w:hint="eastAsia" w:ascii="宋体" w:hAnsi="宋体" w:cs="宋体"/>
                <w:b/>
                <w:bCs/>
                <w:sz w:val="24"/>
              </w:rPr>
              <w:t>【证明材料：提供合同或中标通知书、满意度反馈单，复印件或扫描件加盖公章。】</w:t>
            </w:r>
          </w:p>
        </w:tc>
        <w:tc>
          <w:tcPr>
            <w:tcW w:w="720" w:type="dxa"/>
            <w:vAlign w:val="center"/>
          </w:tcPr>
          <w:p w14:paraId="7ED23F7B">
            <w:pPr>
              <w:jc w:val="center"/>
            </w:pPr>
            <w:r>
              <w:rPr>
                <w:rFonts w:hint="eastAsia" w:ascii="宋体" w:hAnsi="宋体" w:cs="宋体"/>
                <w:sz w:val="24"/>
              </w:rPr>
              <w:t>1</w:t>
            </w:r>
          </w:p>
        </w:tc>
        <w:tc>
          <w:tcPr>
            <w:tcW w:w="1091" w:type="dxa"/>
            <w:vAlign w:val="center"/>
          </w:tcPr>
          <w:p w14:paraId="35F4C608">
            <w:pPr>
              <w:jc w:val="center"/>
              <w:rPr>
                <w:bCs/>
              </w:rPr>
            </w:pPr>
            <w:r>
              <w:rPr>
                <w:rFonts w:hint="eastAsia" w:ascii="宋体" w:hAnsi="宋体" w:cs="宋体"/>
                <w:bCs/>
                <w:sz w:val="24"/>
              </w:rPr>
              <w:t>客观分</w:t>
            </w:r>
          </w:p>
        </w:tc>
        <w:tc>
          <w:tcPr>
            <w:tcW w:w="1012" w:type="dxa"/>
            <w:vAlign w:val="center"/>
          </w:tcPr>
          <w:p w14:paraId="116DB71C">
            <w:pPr>
              <w:jc w:val="center"/>
            </w:pPr>
          </w:p>
        </w:tc>
      </w:tr>
      <w:tr w14:paraId="11D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Align w:val="center"/>
          </w:tcPr>
          <w:p w14:paraId="15C0A299">
            <w:pPr>
              <w:jc w:val="center"/>
            </w:pPr>
            <w:r>
              <w:rPr>
                <w:rFonts w:hint="eastAsia" w:ascii="宋体" w:hAnsi="宋体" w:cs="宋体"/>
                <w:sz w:val="24"/>
              </w:rPr>
              <w:t>13</w:t>
            </w:r>
          </w:p>
        </w:tc>
        <w:tc>
          <w:tcPr>
            <w:tcW w:w="6327" w:type="dxa"/>
            <w:vAlign w:val="center"/>
          </w:tcPr>
          <w:p w14:paraId="28E68B0A">
            <w:pPr>
              <w:adjustRightInd/>
              <w:rPr>
                <w:rFonts w:hint="eastAsia" w:ascii="宋体" w:hAnsi="宋体" w:cs="宋体"/>
                <w:sz w:val="24"/>
              </w:rPr>
            </w:pPr>
            <w:r>
              <w:rPr>
                <w:rFonts w:hint="eastAsia" w:ascii="宋体" w:hAnsi="宋体" w:cs="宋体"/>
                <w:sz w:val="24"/>
              </w:rPr>
              <w:t>1.承诺2025年度旅行社责任保险保额500万及以上得3分。</w:t>
            </w:r>
          </w:p>
          <w:p w14:paraId="715DA115">
            <w:pPr>
              <w:adjustRightInd/>
              <w:rPr>
                <w:rFonts w:hint="eastAsia" w:ascii="宋体" w:hAnsi="宋体" w:cs="宋体"/>
                <w:sz w:val="24"/>
              </w:rPr>
            </w:pPr>
            <w:r>
              <w:rPr>
                <w:rFonts w:hint="eastAsia" w:ascii="宋体" w:hAnsi="宋体" w:cs="宋体"/>
                <w:sz w:val="24"/>
              </w:rPr>
              <w:t>2.承诺为每位游客提供人身意外伤害保险30万及以上得3分。</w:t>
            </w:r>
          </w:p>
          <w:p w14:paraId="5009A1DB">
            <w:pPr>
              <w:adjustRightInd/>
              <w:rPr>
                <w:rFonts w:hint="eastAsia" w:ascii="宋体" w:hAnsi="宋体" w:cs="宋体"/>
                <w:sz w:val="24"/>
              </w:rPr>
            </w:pPr>
            <w:r>
              <w:rPr>
                <w:rFonts w:hint="eastAsia" w:ascii="宋体" w:hAnsi="宋体" w:cs="宋体"/>
                <w:sz w:val="24"/>
              </w:rPr>
              <w:t>3.承诺小额赔款先行赔付的（200元及以下）得2分。</w:t>
            </w:r>
          </w:p>
          <w:p w14:paraId="6815A171">
            <w:pPr>
              <w:adjustRightInd/>
              <w:rPr>
                <w:rFonts w:hint="eastAsia" w:ascii="宋体" w:hAnsi="宋体" w:cs="宋体"/>
                <w:sz w:val="24"/>
              </w:rPr>
            </w:pPr>
            <w:r>
              <w:rPr>
                <w:rFonts w:hint="eastAsia" w:ascii="宋体" w:hAnsi="宋体" w:cs="宋体"/>
                <w:sz w:val="24"/>
              </w:rPr>
              <w:t>4.承诺中标后严格按余杭区相关政策组织实施疗休养活动，配合政府做好采购统计工作得2分。</w:t>
            </w:r>
          </w:p>
          <w:p w14:paraId="57550910">
            <w:pPr>
              <w:adjustRightInd/>
              <w:rPr>
                <w:b/>
                <w:bCs/>
              </w:rPr>
            </w:pPr>
            <w:r>
              <w:rPr>
                <w:rFonts w:hint="eastAsia" w:ascii="宋体" w:hAnsi="宋体" w:cs="宋体"/>
                <w:b/>
                <w:bCs/>
                <w:sz w:val="24"/>
              </w:rPr>
              <w:t>（需提供承诺函，格式自拟，否则不得分。）</w:t>
            </w:r>
          </w:p>
        </w:tc>
        <w:tc>
          <w:tcPr>
            <w:tcW w:w="720" w:type="dxa"/>
            <w:vAlign w:val="center"/>
          </w:tcPr>
          <w:p w14:paraId="4F217616">
            <w:pPr>
              <w:jc w:val="center"/>
            </w:pPr>
            <w:r>
              <w:rPr>
                <w:rFonts w:hint="eastAsia" w:ascii="宋体" w:hAnsi="宋体" w:cs="宋体"/>
                <w:sz w:val="24"/>
              </w:rPr>
              <w:t>10</w:t>
            </w:r>
          </w:p>
        </w:tc>
        <w:tc>
          <w:tcPr>
            <w:tcW w:w="1091" w:type="dxa"/>
            <w:vAlign w:val="center"/>
          </w:tcPr>
          <w:p w14:paraId="2418555A">
            <w:pPr>
              <w:jc w:val="center"/>
              <w:rPr>
                <w:bCs/>
              </w:rPr>
            </w:pPr>
            <w:r>
              <w:rPr>
                <w:rFonts w:hint="eastAsia" w:ascii="宋体" w:hAnsi="宋体" w:cs="宋体"/>
                <w:bCs/>
                <w:sz w:val="24"/>
              </w:rPr>
              <w:t>客观分</w:t>
            </w:r>
          </w:p>
        </w:tc>
        <w:tc>
          <w:tcPr>
            <w:tcW w:w="1012" w:type="dxa"/>
            <w:vAlign w:val="center"/>
          </w:tcPr>
          <w:p w14:paraId="2CD48F36">
            <w:pPr>
              <w:jc w:val="center"/>
            </w:pPr>
          </w:p>
        </w:tc>
      </w:tr>
      <w:tr w14:paraId="53F5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816" w:type="dxa"/>
            <w:gridSpan w:val="2"/>
            <w:vAlign w:val="center"/>
          </w:tcPr>
          <w:p w14:paraId="1F4DC825">
            <w:pPr>
              <w:jc w:val="center"/>
            </w:pPr>
            <w:r>
              <w:rPr>
                <w:rFonts w:hint="eastAsia" w:ascii="宋体" w:hAnsi="宋体" w:cs="宋体"/>
                <w:b/>
                <w:bCs/>
                <w:sz w:val="24"/>
              </w:rPr>
              <w:t>合  计</w:t>
            </w:r>
          </w:p>
        </w:tc>
        <w:tc>
          <w:tcPr>
            <w:tcW w:w="720" w:type="dxa"/>
            <w:vAlign w:val="center"/>
          </w:tcPr>
          <w:p w14:paraId="2CF2F513">
            <w:pPr>
              <w:jc w:val="center"/>
              <w:outlineLvl w:val="0"/>
            </w:pPr>
            <w:r>
              <w:rPr>
                <w:rFonts w:hint="eastAsia" w:ascii="宋体" w:hAnsi="宋体" w:cs="宋体"/>
                <w:b/>
                <w:bCs/>
                <w:sz w:val="24"/>
              </w:rPr>
              <w:t>90</w:t>
            </w:r>
          </w:p>
        </w:tc>
        <w:tc>
          <w:tcPr>
            <w:tcW w:w="1091" w:type="dxa"/>
            <w:vAlign w:val="center"/>
          </w:tcPr>
          <w:p w14:paraId="18C69523">
            <w:pPr>
              <w:jc w:val="center"/>
              <w:outlineLvl w:val="0"/>
            </w:pPr>
          </w:p>
        </w:tc>
        <w:tc>
          <w:tcPr>
            <w:tcW w:w="1012" w:type="dxa"/>
            <w:vAlign w:val="center"/>
          </w:tcPr>
          <w:p w14:paraId="0EAA0FD7">
            <w:pPr>
              <w:jc w:val="center"/>
              <w:outlineLvl w:val="0"/>
            </w:pPr>
          </w:p>
        </w:tc>
      </w:tr>
    </w:tbl>
    <w:p w14:paraId="006EE078">
      <w:pPr>
        <w:snapToGrid w:val="0"/>
        <w:spacing w:line="360" w:lineRule="auto"/>
        <w:ind w:firstLine="482" w:firstLineChars="200"/>
        <w:rPr>
          <w:rFonts w:hint="eastAsia" w:ascii="宋体" w:hAnsi="宋体" w:cs="宋体"/>
          <w:b/>
          <w:sz w:val="24"/>
        </w:rPr>
      </w:pPr>
    </w:p>
    <w:p w14:paraId="4806B62C">
      <w:pPr>
        <w:snapToGrid w:val="0"/>
        <w:spacing w:line="360" w:lineRule="auto"/>
        <w:ind w:firstLine="482" w:firstLineChars="200"/>
        <w:rPr>
          <w:rFonts w:hint="eastAsia" w:ascii="宋体" w:hAnsi="宋体" w:cs="宋体"/>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0D8D5C8">
      <w:pPr>
        <w:snapToGrid w:val="0"/>
        <w:spacing w:line="360" w:lineRule="auto"/>
        <w:ind w:firstLine="480" w:firstLineChars="200"/>
        <w:rPr>
          <w:rFonts w:hint="eastAsia" w:ascii="宋体" w:hAnsi="宋体" w:cs="宋体"/>
          <w:sz w:val="24"/>
        </w:rPr>
      </w:pPr>
      <w:r>
        <w:rPr>
          <w:rFonts w:hint="eastAsia" w:ascii="宋体" w:hAnsi="宋体" w:cs="宋体"/>
          <w:sz w:val="24"/>
        </w:rPr>
        <w:t>2、商务分+技术分=评标委员会所有成员评分合计数/评标委员会组成人员数（精确到小数点后二位）；</w:t>
      </w:r>
    </w:p>
    <w:p w14:paraId="012E9E7B">
      <w:pPr>
        <w:snapToGrid w:val="0"/>
        <w:spacing w:line="360" w:lineRule="auto"/>
        <w:ind w:firstLine="480" w:firstLineChars="200"/>
        <w:rPr>
          <w:rFonts w:hint="eastAsia" w:ascii="宋体" w:hAnsi="宋体" w:cs="宋体"/>
          <w:sz w:val="24"/>
        </w:rPr>
      </w:pPr>
      <w:r>
        <w:rPr>
          <w:rFonts w:hint="eastAsia" w:ascii="宋体" w:hAnsi="宋体" w:cs="宋体"/>
          <w:sz w:val="24"/>
        </w:rPr>
        <w:t>3、价格分（10分）采用低价优先法计算，即满足招标文件要求且投标价格最低的投标报价为评标基准价，其他投标人的价格分按照下列公式计算：价格分=（评标基准价/投标报价）×10%×100（精确到小数点后二位）；</w:t>
      </w:r>
    </w:p>
    <w:p w14:paraId="1504A006">
      <w:pPr>
        <w:snapToGrid w:val="0"/>
        <w:spacing w:line="360" w:lineRule="auto"/>
        <w:rPr>
          <w:rFonts w:hint="eastAsia" w:ascii="宋体" w:hAnsi="宋体" w:cs="宋体"/>
          <w:sz w:val="24"/>
        </w:rPr>
      </w:pPr>
      <w:r>
        <w:rPr>
          <w:rFonts w:hint="eastAsia" w:ascii="宋体" w:hAnsi="宋体" w:cs="宋体"/>
          <w:sz w:val="24"/>
        </w:rPr>
        <w:t>因落实政府采购政策进行价格调整的，以调整后的价格计算评标基准价和投标报价。</w:t>
      </w:r>
    </w:p>
    <w:p w14:paraId="0C09C41E">
      <w:pPr>
        <w:snapToGrid w:val="0"/>
        <w:spacing w:line="360" w:lineRule="auto"/>
        <w:ind w:firstLine="480" w:firstLineChars="200"/>
        <w:rPr>
          <w:rFonts w:hint="eastAsia" w:ascii="宋体" w:hAnsi="宋体" w:cs="宋体"/>
          <w:sz w:val="24"/>
        </w:rPr>
      </w:pPr>
      <w:r>
        <w:rPr>
          <w:rFonts w:hint="eastAsia" w:ascii="宋体" w:hAnsi="宋体" w:cs="宋体"/>
          <w:sz w:val="24"/>
        </w:rPr>
        <w:t>4、投标人评标综合得分=价格分+商务分+技术分（精确到小数点后二位）；</w:t>
      </w:r>
    </w:p>
    <w:p w14:paraId="51C9C9F9">
      <w:pPr>
        <w:snapToGrid w:val="0"/>
        <w:spacing w:line="360" w:lineRule="auto"/>
        <w:ind w:firstLine="480" w:firstLineChars="200"/>
        <w:rPr>
          <w:rFonts w:hint="eastAsia" w:ascii="宋体" w:hAnsi="宋体" w:cs="宋体"/>
          <w:sz w:val="24"/>
        </w:rPr>
      </w:pPr>
      <w:r>
        <w:rPr>
          <w:rFonts w:hint="eastAsia" w:ascii="宋体" w:hAnsi="宋体" w:cs="宋体"/>
          <w:sz w:val="24"/>
        </w:rPr>
        <w:t>报价是中标的一个重要因素，但最低报价不是中标的唯一依据。</w:t>
      </w:r>
    </w:p>
    <w:p w14:paraId="75713909">
      <w:pPr>
        <w:snapToGrid w:val="0"/>
        <w:spacing w:line="360" w:lineRule="auto"/>
        <w:ind w:firstLine="482" w:firstLineChars="200"/>
        <w:rPr>
          <w:rFonts w:hint="eastAsia" w:ascii="宋体" w:hAnsi="宋体" w:cs="宋体"/>
          <w:b/>
          <w:sz w:val="24"/>
        </w:rPr>
      </w:pPr>
      <w:r>
        <w:rPr>
          <w:rFonts w:hint="eastAsia" w:ascii="宋体" w:hAnsi="宋体" w:cs="宋体"/>
          <w:b/>
          <w:bCs/>
          <w:sz w:val="24"/>
        </w:rPr>
        <w:t>注：投标文件中提供的复印件及扫描件必须加盖公章，否则不予得分。</w:t>
      </w:r>
    </w:p>
    <w:p w14:paraId="58DCC3CC">
      <w:pPr>
        <w:snapToGrid w:val="0"/>
        <w:spacing w:line="360" w:lineRule="auto"/>
        <w:rPr>
          <w:rFonts w:hint="eastAsia" w:ascii="宋体" w:hAnsi="宋体" w:cs="宋体"/>
          <w:b/>
          <w:sz w:val="28"/>
          <w:szCs w:val="28"/>
        </w:rPr>
      </w:pPr>
      <w:r>
        <w:rPr>
          <w:rFonts w:hint="eastAsia" w:ascii="宋体" w:hAnsi="宋体" w:cs="宋体"/>
          <w:b/>
          <w:sz w:val="32"/>
        </w:rPr>
        <w:t>一、评标方法</w:t>
      </w:r>
    </w:p>
    <w:p w14:paraId="1561DEC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27955AF">
      <w:pPr>
        <w:adjustRightInd/>
        <w:spacing w:line="360" w:lineRule="auto"/>
        <w:rPr>
          <w:rFonts w:hint="eastAsia" w:ascii="宋体" w:hAnsi="宋体" w:cs="宋体"/>
          <w:kern w:val="0"/>
          <w:sz w:val="24"/>
        </w:rPr>
      </w:pPr>
      <w:r>
        <w:rPr>
          <w:rFonts w:hint="eastAsia" w:ascii="宋体" w:hAnsi="宋体" w:cs="宋体"/>
          <w:b/>
          <w:sz w:val="32"/>
        </w:rPr>
        <w:t>二、评标标准</w:t>
      </w:r>
    </w:p>
    <w:p w14:paraId="21715D8F">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F001F9">
      <w:pPr>
        <w:adjustRightInd/>
        <w:spacing w:line="360" w:lineRule="auto"/>
        <w:rPr>
          <w:rFonts w:hint="eastAsia" w:ascii="宋体" w:hAnsi="宋体" w:cs="宋体"/>
          <w:b/>
          <w:sz w:val="32"/>
        </w:rPr>
      </w:pPr>
      <w:r>
        <w:rPr>
          <w:rFonts w:hint="eastAsia" w:ascii="宋体" w:hAnsi="宋体" w:cs="宋体"/>
          <w:b/>
          <w:sz w:val="32"/>
        </w:rPr>
        <w:t>三、评标程序</w:t>
      </w:r>
    </w:p>
    <w:p w14:paraId="7899BE6B">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EB458D9">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7050175">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12624FC">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9FF056E">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F1E4E9B">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9FB016A">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54C2B99">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E69919F">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430BE8E9">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00DD22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7CE37DAD">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2190ADE">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8650C7C">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311B7CA">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1个    </w:t>
      </w:r>
      <w:r>
        <w:rPr>
          <w:rFonts w:hint="eastAsia" w:ascii="宋体" w:hAnsi="宋体" w:cs="宋体"/>
          <w:kern w:val="0"/>
          <w:sz w:val="24"/>
        </w:rPr>
        <w:t xml:space="preserve"> </w:t>
      </w:r>
      <w:r>
        <w:rPr>
          <w:rFonts w:hint="eastAsia" w:ascii="宋体" w:hAnsi="宋体" w:cs="宋体"/>
          <w:kern w:val="0"/>
          <w:sz w:val="24"/>
          <w:lang w:val="en"/>
        </w:rPr>
        <w:t>。</w:t>
      </w:r>
    </w:p>
    <w:p w14:paraId="337602C6">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7D04F56">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824FAA">
      <w:pPr>
        <w:widowControl/>
        <w:shd w:val="clear" w:color="auto" w:fill="FFFFFF"/>
        <w:adjustRightInd/>
        <w:spacing w:line="315" w:lineRule="atLeast"/>
        <w:jc w:val="left"/>
        <w:rPr>
          <w:rFonts w:hint="eastAsia" w:ascii="宋体" w:hAnsi="宋体" w:cs="宋体"/>
          <w:b/>
          <w:sz w:val="32"/>
        </w:rPr>
      </w:pPr>
      <w:r>
        <w:rPr>
          <w:rFonts w:hint="eastAsia" w:ascii="宋体" w:hAnsi="宋体" w:cs="宋体"/>
          <w:b/>
          <w:sz w:val="32"/>
        </w:rPr>
        <w:t>四、评标中的其他事项</w:t>
      </w:r>
    </w:p>
    <w:p w14:paraId="3458DC9C">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A2CC9D">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55C3A3B">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7A97848">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EC33C18">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899EC6">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C37CE8A">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3A260FF1">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1F4AAE7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139C77E">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2EF3D9E9">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581412CE">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00B1D0BE">
      <w:pPr>
        <w:spacing w:line="360" w:lineRule="auto"/>
        <w:ind w:firstLine="480" w:firstLineChars="200"/>
        <w:rPr>
          <w:rFonts w:hint="eastAsia" w:ascii="宋体" w:hAnsi="宋体" w:cs="宋体"/>
          <w:kern w:val="0"/>
          <w:sz w:val="24"/>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600F069">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DA29203">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2F49F024">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77CFB33">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1FF3F5DA">
      <w:pPr>
        <w:pStyle w:val="26"/>
        <w:snapToGrid w:val="0"/>
        <w:spacing w:line="360" w:lineRule="auto"/>
        <w:rPr>
          <w:rFonts w:hint="eastAsia" w:cs="宋体"/>
        </w:rPr>
      </w:pPr>
      <w:r>
        <w:rPr>
          <w:rFonts w:hint="eastAsia" w:cs="宋体"/>
        </w:rPr>
        <w:t>5.1符合专业条件的供应商或者对招标文件作实质响应的供应商不足3家的；</w:t>
      </w:r>
    </w:p>
    <w:p w14:paraId="76A65DBE">
      <w:pPr>
        <w:pStyle w:val="26"/>
        <w:snapToGrid w:val="0"/>
        <w:spacing w:line="360" w:lineRule="auto"/>
        <w:rPr>
          <w:rFonts w:hint="eastAsia" w:cs="宋体"/>
        </w:rPr>
      </w:pPr>
      <w:r>
        <w:rPr>
          <w:rFonts w:hint="eastAsia" w:cs="宋体"/>
        </w:rPr>
        <w:t>5.2出现影响采购公正的违法、违规行为的；</w:t>
      </w:r>
    </w:p>
    <w:p w14:paraId="76650F2E">
      <w:pPr>
        <w:pStyle w:val="26"/>
        <w:snapToGrid w:val="0"/>
        <w:spacing w:line="360" w:lineRule="auto"/>
        <w:rPr>
          <w:rFonts w:hint="eastAsia" w:cs="宋体"/>
        </w:rPr>
      </w:pPr>
      <w:r>
        <w:rPr>
          <w:rFonts w:hint="eastAsia" w:cs="宋体"/>
        </w:rPr>
        <w:t>5.3投标人的报价均超过了采购预算，采购人不能支付的；</w:t>
      </w:r>
    </w:p>
    <w:p w14:paraId="42BEB88A">
      <w:pPr>
        <w:pStyle w:val="26"/>
        <w:snapToGrid w:val="0"/>
        <w:spacing w:line="360" w:lineRule="auto"/>
        <w:rPr>
          <w:rFonts w:hint="eastAsia" w:cs="宋体"/>
        </w:rPr>
      </w:pPr>
      <w:r>
        <w:rPr>
          <w:rFonts w:hint="eastAsia" w:cs="宋体"/>
        </w:rPr>
        <w:t>5.4因重大变故，采购任务取消的。</w:t>
      </w:r>
    </w:p>
    <w:p w14:paraId="7C6B9DCB">
      <w:pPr>
        <w:pStyle w:val="26"/>
        <w:snapToGrid w:val="0"/>
        <w:spacing w:line="360" w:lineRule="auto"/>
        <w:rPr>
          <w:rFonts w:hint="eastAsia" w:cs="宋体"/>
        </w:rPr>
      </w:pPr>
      <w:r>
        <w:rPr>
          <w:rFonts w:hint="eastAsia" w:cs="宋体"/>
        </w:rPr>
        <w:t>废标后，采购代理机构应当将废标理由通知所有投标人。</w:t>
      </w:r>
    </w:p>
    <w:p w14:paraId="345DDE0C">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27B8EF">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EA6AE8D">
      <w:pPr>
        <w:pStyle w:val="26"/>
        <w:snapToGrid w:val="0"/>
        <w:spacing w:line="360" w:lineRule="auto"/>
        <w:rPr>
          <w:rFonts w:hint="eastAsia" w:cs="宋体"/>
        </w:rPr>
      </w:pPr>
      <w:r>
        <w:rPr>
          <w:rFonts w:hint="eastAsia" w:cs="宋体"/>
        </w:rPr>
        <w:t>7.1未确定中标供应商的，终止本次政府采购活动，重新开展政府采购活动。</w:t>
      </w:r>
    </w:p>
    <w:p w14:paraId="3B947A7C">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CA1DE44">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1DFDA66">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4A5789C5">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026CFCA">
      <w:pPr>
        <w:pStyle w:val="21"/>
        <w:rPr>
          <w:rFonts w:hint="eastAsia" w:ascii="宋体" w:hAnsi="宋体" w:cs="宋体"/>
        </w:rPr>
      </w:pPr>
    </w:p>
    <w:bookmarkEnd w:id="31"/>
    <w:p w14:paraId="01850FC1">
      <w:pPr>
        <w:pStyle w:val="21"/>
        <w:rPr>
          <w:rFonts w:hint="eastAsia" w:ascii="宋体" w:hAnsi="宋体" w:cs="宋体"/>
        </w:rPr>
      </w:pPr>
      <w:bookmarkStart w:id="398" w:name="第五部分"/>
      <w:bookmarkStart w:id="399" w:name="_Toc86217003"/>
    </w:p>
    <w:p w14:paraId="69A464D8">
      <w:pPr>
        <w:pStyle w:val="21"/>
        <w:rPr>
          <w:rFonts w:hint="eastAsia" w:ascii="宋体" w:hAnsi="宋体" w:cs="宋体"/>
        </w:rPr>
      </w:pPr>
    </w:p>
    <w:p w14:paraId="52622F60">
      <w:pPr>
        <w:pStyle w:val="21"/>
        <w:rPr>
          <w:rFonts w:hint="eastAsia" w:ascii="宋体" w:hAnsi="宋体" w:cs="宋体"/>
        </w:rPr>
      </w:pPr>
    </w:p>
    <w:p w14:paraId="18CE5F1A">
      <w:pPr>
        <w:pStyle w:val="21"/>
        <w:rPr>
          <w:rFonts w:hint="eastAsia" w:ascii="宋体" w:hAnsi="宋体" w:cs="宋体"/>
        </w:rPr>
      </w:pPr>
    </w:p>
    <w:p w14:paraId="29A12970">
      <w:pPr>
        <w:pStyle w:val="21"/>
        <w:rPr>
          <w:rFonts w:hint="eastAsia" w:ascii="宋体" w:hAnsi="宋体" w:cs="宋体"/>
        </w:rPr>
      </w:pPr>
    </w:p>
    <w:p w14:paraId="27B43F99">
      <w:pPr>
        <w:pStyle w:val="21"/>
        <w:rPr>
          <w:rFonts w:hint="eastAsia" w:ascii="宋体" w:hAnsi="宋体" w:cs="宋体"/>
        </w:rPr>
      </w:pPr>
    </w:p>
    <w:p w14:paraId="7C465798">
      <w:pPr>
        <w:pStyle w:val="21"/>
        <w:rPr>
          <w:rFonts w:hint="eastAsia" w:ascii="宋体" w:hAnsi="宋体" w:cs="宋体"/>
        </w:rPr>
      </w:pPr>
    </w:p>
    <w:p w14:paraId="5D5F3432">
      <w:pPr>
        <w:pStyle w:val="21"/>
        <w:rPr>
          <w:rFonts w:hint="eastAsia" w:ascii="宋体" w:hAnsi="宋体" w:cs="宋体"/>
        </w:rPr>
      </w:pPr>
    </w:p>
    <w:p w14:paraId="4FF6C4C5">
      <w:pPr>
        <w:pStyle w:val="21"/>
        <w:rPr>
          <w:rFonts w:hint="eastAsia" w:ascii="宋体" w:hAnsi="宋体" w:cs="宋体"/>
        </w:rPr>
      </w:pPr>
    </w:p>
    <w:p w14:paraId="07B1D0D1">
      <w:pPr>
        <w:pStyle w:val="21"/>
        <w:jc w:val="both"/>
        <w:rPr>
          <w:rFonts w:hint="eastAsia" w:ascii="宋体" w:hAnsi="宋体" w:cs="宋体"/>
        </w:rPr>
      </w:pPr>
    </w:p>
    <w:p w14:paraId="5F29C4F9">
      <w:pPr>
        <w:widowControl/>
        <w:adjustRightInd/>
        <w:jc w:val="left"/>
        <w:rPr>
          <w:rFonts w:hint="eastAsia" w:ascii="宋体" w:hAnsi="宋体" w:cs="宋体"/>
          <w:b/>
          <w:sz w:val="36"/>
          <w:szCs w:val="36"/>
        </w:rPr>
      </w:pPr>
      <w:r>
        <w:rPr>
          <w:rFonts w:hint="eastAsia" w:ascii="宋体" w:hAnsi="宋体" w:cs="宋体"/>
          <w:b/>
          <w:sz w:val="36"/>
          <w:szCs w:val="36"/>
        </w:rPr>
        <w:br w:type="page"/>
      </w:r>
    </w:p>
    <w:p w14:paraId="344338E9">
      <w:pPr>
        <w:jc w:val="center"/>
        <w:rPr>
          <w:rFonts w:hint="eastAsia" w:ascii="宋体" w:hAnsi="宋体" w:cs="宋体"/>
          <w:b/>
          <w:sz w:val="36"/>
          <w:szCs w:val="36"/>
        </w:rPr>
      </w:pPr>
      <w:r>
        <w:rPr>
          <w:rFonts w:hint="eastAsia" w:ascii="宋体" w:hAnsi="宋体" w:cs="宋体"/>
          <w:b/>
          <w:sz w:val="36"/>
          <w:szCs w:val="36"/>
        </w:rPr>
        <w:t>第五部分 拟签订的合同文本</w:t>
      </w:r>
      <w:bookmarkStart w:id="400" w:name="_Toc3995"/>
    </w:p>
    <w:p w14:paraId="10BCE966">
      <w:pPr>
        <w:spacing w:line="360" w:lineRule="auto"/>
        <w:rPr>
          <w:rFonts w:hint="eastAsia" w:ascii="仿宋" w:hAnsi="仿宋" w:eastAsia="仿宋" w:cs="宋体"/>
          <w:sz w:val="24"/>
          <w:u w:val="single"/>
        </w:rPr>
      </w:pPr>
      <w:r>
        <w:rPr>
          <w:rFonts w:hint="eastAsia" w:ascii="仿宋" w:hAnsi="仿宋" w:eastAsia="仿宋" w:cs="宋体"/>
          <w:sz w:val="24"/>
        </w:rPr>
        <w:t>合同编号：</w:t>
      </w:r>
    </w:p>
    <w:p w14:paraId="1149DB33">
      <w:pPr>
        <w:spacing w:line="360" w:lineRule="auto"/>
        <w:jc w:val="center"/>
        <w:rPr>
          <w:rFonts w:hint="eastAsia" w:ascii="仿宋" w:hAnsi="仿宋" w:eastAsia="仿宋" w:cs="宋体"/>
          <w:b/>
          <w:sz w:val="28"/>
          <w:szCs w:val="28"/>
        </w:rPr>
      </w:pPr>
    </w:p>
    <w:p w14:paraId="72DEDCD2">
      <w:pPr>
        <w:spacing w:line="360" w:lineRule="auto"/>
        <w:jc w:val="center"/>
        <w:rPr>
          <w:rFonts w:hint="eastAsia" w:ascii="仿宋" w:hAnsi="仿宋" w:eastAsia="仿宋" w:cs="宋体"/>
          <w:b/>
          <w:sz w:val="24"/>
        </w:rPr>
      </w:pPr>
    </w:p>
    <w:p w14:paraId="38E46B2A">
      <w:pPr>
        <w:spacing w:line="360" w:lineRule="auto"/>
        <w:jc w:val="center"/>
        <w:rPr>
          <w:rFonts w:hint="eastAsia" w:ascii="仿宋" w:hAnsi="仿宋" w:eastAsia="仿宋" w:cs="宋体"/>
          <w:b/>
          <w:sz w:val="24"/>
        </w:rPr>
      </w:pPr>
    </w:p>
    <w:p w14:paraId="572E483F">
      <w:pPr>
        <w:spacing w:line="360" w:lineRule="auto"/>
        <w:jc w:val="center"/>
        <w:rPr>
          <w:rFonts w:hint="eastAsia" w:ascii="仿宋" w:hAnsi="仿宋" w:eastAsia="仿宋" w:cs="宋体"/>
          <w:b/>
          <w:sz w:val="36"/>
          <w:szCs w:val="36"/>
        </w:rPr>
      </w:pPr>
      <w:r>
        <w:rPr>
          <w:rFonts w:hint="eastAsia" w:ascii="仿宋" w:hAnsi="仿宋" w:eastAsia="仿宋" w:cs="宋体"/>
          <w:b/>
          <w:sz w:val="36"/>
          <w:szCs w:val="36"/>
        </w:rPr>
        <w:t>政府采购合同参考范本</w:t>
      </w:r>
    </w:p>
    <w:p w14:paraId="5A692272">
      <w:pPr>
        <w:spacing w:line="360" w:lineRule="auto"/>
        <w:jc w:val="center"/>
        <w:rPr>
          <w:rFonts w:hint="eastAsia" w:ascii="仿宋" w:hAnsi="仿宋" w:eastAsia="仿宋" w:cs="宋体"/>
          <w:b/>
          <w:sz w:val="36"/>
          <w:szCs w:val="36"/>
        </w:rPr>
      </w:pPr>
      <w:r>
        <w:rPr>
          <w:rFonts w:hint="eastAsia" w:ascii="仿宋" w:hAnsi="仿宋" w:eastAsia="仿宋" w:cs="宋体"/>
          <w:b/>
          <w:sz w:val="36"/>
          <w:szCs w:val="36"/>
        </w:rPr>
        <w:t>（服务类）</w:t>
      </w:r>
    </w:p>
    <w:p w14:paraId="0FF37846">
      <w:pPr>
        <w:pStyle w:val="703"/>
        <w:ind w:firstLine="2843" w:firstLineChars="1180"/>
        <w:rPr>
          <w:rFonts w:hint="eastAsia" w:ascii="仿宋" w:hAnsi="仿宋" w:eastAsia="仿宋" w:cs="宋体"/>
          <w:b/>
          <w:szCs w:val="24"/>
        </w:rPr>
      </w:pPr>
      <w:r>
        <w:rPr>
          <w:rFonts w:hint="eastAsia" w:ascii="仿宋" w:hAnsi="仿宋" w:eastAsia="仿宋" w:cs="宋体"/>
          <w:b/>
          <w:szCs w:val="24"/>
        </w:rPr>
        <w:t>第一部分</w:t>
      </w:r>
      <w:r>
        <w:rPr>
          <w:rFonts w:ascii="仿宋" w:hAnsi="仿宋" w:eastAsia="仿宋" w:cs="宋体"/>
          <w:b/>
          <w:szCs w:val="24"/>
        </w:rPr>
        <w:t xml:space="preserve"> </w:t>
      </w:r>
      <w:r>
        <w:rPr>
          <w:rFonts w:hint="eastAsia" w:ascii="仿宋" w:hAnsi="仿宋" w:eastAsia="仿宋" w:cs="宋体"/>
          <w:b/>
          <w:szCs w:val="24"/>
        </w:rPr>
        <w:t>合同书</w:t>
      </w:r>
    </w:p>
    <w:p w14:paraId="15E8BE53">
      <w:pPr>
        <w:spacing w:before="120" w:line="360" w:lineRule="auto"/>
        <w:rPr>
          <w:rFonts w:hint="eastAsia" w:ascii="仿宋" w:hAnsi="仿宋" w:eastAsia="仿宋" w:cs="宋体"/>
          <w:sz w:val="24"/>
        </w:rPr>
      </w:pPr>
    </w:p>
    <w:p w14:paraId="38A5B1AD">
      <w:pPr>
        <w:pStyle w:val="3"/>
        <w:rPr>
          <w:rFonts w:hint="eastAsia" w:ascii="仿宋" w:eastAsia="仿宋"/>
        </w:rPr>
      </w:pPr>
    </w:p>
    <w:p w14:paraId="2C95C0E3">
      <w:pPr>
        <w:spacing w:before="120" w:line="360" w:lineRule="auto"/>
        <w:ind w:left="960"/>
        <w:rPr>
          <w:rFonts w:hint="eastAsia" w:ascii="仿宋" w:hAnsi="仿宋" w:eastAsia="仿宋" w:cs="宋体"/>
          <w:sz w:val="24"/>
        </w:rPr>
      </w:pPr>
      <w:r>
        <w:rPr>
          <w:rFonts w:hint="eastAsia" w:ascii="仿宋" w:hAnsi="仿宋" w:eastAsia="仿宋" w:cs="宋体"/>
          <w:sz w:val="24"/>
        </w:rPr>
        <w:t>项目名称：</w:t>
      </w:r>
    </w:p>
    <w:p w14:paraId="4C8A93B8">
      <w:pPr>
        <w:pStyle w:val="600"/>
        <w:spacing w:before="120"/>
        <w:rPr>
          <w:rFonts w:hint="eastAsia" w:ascii="仿宋" w:hAnsi="仿宋" w:eastAsia="仿宋" w:cs="宋体"/>
          <w:szCs w:val="24"/>
        </w:rPr>
      </w:pPr>
    </w:p>
    <w:p w14:paraId="3B2492E8">
      <w:pPr>
        <w:pStyle w:val="600"/>
        <w:spacing w:before="120"/>
        <w:rPr>
          <w:rFonts w:hint="eastAsia" w:ascii="仿宋" w:hAnsi="仿宋" w:eastAsia="仿宋" w:cs="宋体"/>
          <w:szCs w:val="24"/>
        </w:rPr>
      </w:pPr>
    </w:p>
    <w:p w14:paraId="0DBEBB20">
      <w:pPr>
        <w:spacing w:line="360" w:lineRule="auto"/>
        <w:rPr>
          <w:rFonts w:hint="eastAsia" w:ascii="仿宋" w:hAnsi="仿宋" w:eastAsia="仿宋" w:cs="宋体"/>
          <w:sz w:val="24"/>
        </w:rPr>
      </w:pPr>
    </w:p>
    <w:p w14:paraId="2A93B934">
      <w:pPr>
        <w:spacing w:before="120" w:line="360" w:lineRule="auto"/>
        <w:ind w:left="960"/>
        <w:rPr>
          <w:rFonts w:hint="eastAsia" w:ascii="仿宋" w:hAnsi="仿宋" w:eastAsia="仿宋" w:cs="宋体"/>
          <w:sz w:val="24"/>
          <w:u w:val="single"/>
        </w:rPr>
      </w:pPr>
      <w:r>
        <w:rPr>
          <w:rFonts w:hint="eastAsia" w:ascii="仿宋" w:hAnsi="仿宋" w:eastAsia="仿宋" w:cs="宋体"/>
          <w:sz w:val="24"/>
        </w:rPr>
        <w:t>甲方：</w:t>
      </w:r>
    </w:p>
    <w:p w14:paraId="79F9761E">
      <w:pPr>
        <w:spacing w:before="120" w:line="360" w:lineRule="auto"/>
        <w:rPr>
          <w:rFonts w:hint="eastAsia" w:ascii="仿宋" w:hAnsi="仿宋" w:eastAsia="仿宋" w:cs="宋体"/>
          <w:sz w:val="24"/>
        </w:rPr>
      </w:pPr>
    </w:p>
    <w:p w14:paraId="0D5329DB">
      <w:pPr>
        <w:spacing w:before="120" w:line="360" w:lineRule="auto"/>
        <w:ind w:left="960"/>
        <w:rPr>
          <w:rFonts w:hint="eastAsia" w:ascii="仿宋" w:hAnsi="仿宋" w:eastAsia="仿宋" w:cs="宋体"/>
          <w:sz w:val="24"/>
          <w:u w:val="single"/>
        </w:rPr>
      </w:pPr>
      <w:r>
        <w:rPr>
          <w:rFonts w:hint="eastAsia" w:ascii="仿宋" w:hAnsi="仿宋" w:eastAsia="仿宋" w:cs="宋体"/>
          <w:sz w:val="24"/>
        </w:rPr>
        <w:t>乙方：</w:t>
      </w:r>
    </w:p>
    <w:p w14:paraId="6B30E407">
      <w:pPr>
        <w:spacing w:before="120" w:line="360" w:lineRule="auto"/>
        <w:rPr>
          <w:rFonts w:hint="eastAsia" w:ascii="仿宋" w:hAnsi="仿宋" w:eastAsia="仿宋" w:cs="宋体"/>
          <w:sz w:val="24"/>
        </w:rPr>
      </w:pPr>
    </w:p>
    <w:p w14:paraId="39DE89F0">
      <w:pPr>
        <w:spacing w:before="120" w:line="360" w:lineRule="auto"/>
        <w:ind w:firstLine="960" w:firstLineChars="400"/>
        <w:rPr>
          <w:rFonts w:hint="eastAsia" w:ascii="仿宋" w:hAnsi="仿宋" w:eastAsia="仿宋" w:cs="宋体"/>
          <w:sz w:val="24"/>
          <w:u w:val="single"/>
        </w:rPr>
      </w:pPr>
      <w:r>
        <w:rPr>
          <w:rFonts w:hint="eastAsia" w:ascii="仿宋" w:hAnsi="仿宋" w:eastAsia="仿宋" w:cs="宋体"/>
          <w:sz w:val="24"/>
        </w:rPr>
        <w:t>签订地：</w:t>
      </w:r>
    </w:p>
    <w:p w14:paraId="61EF9A33">
      <w:pPr>
        <w:spacing w:before="120" w:line="360" w:lineRule="auto"/>
        <w:rPr>
          <w:rFonts w:hint="eastAsia" w:ascii="仿宋" w:hAnsi="仿宋" w:eastAsia="仿宋" w:cs="宋体"/>
          <w:sz w:val="24"/>
        </w:rPr>
      </w:pPr>
    </w:p>
    <w:p w14:paraId="563EB30D">
      <w:pPr>
        <w:spacing w:before="120" w:line="360" w:lineRule="auto"/>
        <w:ind w:firstLine="960" w:firstLineChars="400"/>
        <w:rPr>
          <w:rFonts w:hint="eastAsia" w:ascii="仿宋" w:hAnsi="仿宋" w:eastAsia="仿宋" w:cs="宋体"/>
          <w:sz w:val="24"/>
          <w:u w:val="single"/>
        </w:rPr>
      </w:pPr>
      <w:r>
        <w:rPr>
          <w:rFonts w:hint="eastAsia" w:ascii="仿宋" w:hAnsi="仿宋" w:eastAsia="仿宋" w:cs="宋体"/>
          <w:sz w:val="24"/>
        </w:rPr>
        <w:t>签订日期：年月日</w:t>
      </w:r>
    </w:p>
    <w:p w14:paraId="56CBDF69">
      <w:pPr>
        <w:widowControl/>
        <w:spacing w:line="360" w:lineRule="auto"/>
        <w:jc w:val="left"/>
        <w:rPr>
          <w:rFonts w:hint="eastAsia" w:ascii="仿宋" w:hAnsi="仿宋" w:eastAsia="仿宋" w:cs="宋体"/>
          <w:kern w:val="0"/>
          <w:sz w:val="24"/>
        </w:rPr>
        <w:sectPr>
          <w:pgSz w:w="11907" w:h="16840"/>
          <w:pgMar w:top="1474" w:right="1814" w:bottom="1474" w:left="1814" w:header="851" w:footer="851" w:gutter="0"/>
          <w:cols w:space="720" w:num="1"/>
        </w:sectPr>
      </w:pPr>
    </w:p>
    <w:p w14:paraId="421E8CA4">
      <w:pPr>
        <w:spacing w:line="360" w:lineRule="auto"/>
        <w:ind w:firstLine="480" w:firstLineChars="200"/>
        <w:rPr>
          <w:rFonts w:hint="eastAsia"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w:t>
      </w:r>
      <w:r>
        <w:rPr>
          <w:rFonts w:hint="eastAsia" w:ascii="仿宋" w:hAnsi="仿宋" w:eastAsia="仿宋"/>
          <w:sz w:val="24"/>
          <w:u w:val="single"/>
        </w:rPr>
        <w:t>（政府采购方式）</w:t>
      </w:r>
      <w:r>
        <w:rPr>
          <w:rFonts w:ascii="仿宋" w:hAnsi="仿宋" w:eastAsia="仿宋"/>
          <w:sz w:val="24"/>
          <w:u w:val="single"/>
        </w:rPr>
        <w:t xml:space="preserve">  </w:t>
      </w:r>
      <w:r>
        <w:rPr>
          <w:rFonts w:hint="eastAsia" w:ascii="仿宋" w:hAnsi="仿宋" w:eastAsia="仿宋"/>
          <w:sz w:val="24"/>
        </w:rPr>
        <w:t>对</w:t>
      </w:r>
      <w:r>
        <w:rPr>
          <w:rFonts w:hint="eastAsia" w:ascii="仿宋" w:hAnsi="仿宋" w:eastAsia="仿宋" w:cs="宋体"/>
          <w:sz w:val="24"/>
          <w:u w:val="single"/>
        </w:rPr>
        <w:t>（项目名称）</w:t>
      </w:r>
      <w:r>
        <w:rPr>
          <w:rFonts w:ascii="仿宋" w:hAnsi="仿宋" w:eastAsia="仿宋" w:cs="宋体"/>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w:t>
      </w:r>
      <w:r>
        <w:rPr>
          <w:rFonts w:hint="eastAsia" w:ascii="仿宋" w:hAnsi="仿宋" w:eastAsia="仿宋"/>
          <w:sz w:val="24"/>
          <w:u w:val="single"/>
        </w:rPr>
        <w:t>（相关评定主体名称）</w:t>
      </w:r>
      <w:r>
        <w:rPr>
          <w:rFonts w:ascii="仿宋" w:hAnsi="仿宋" w:eastAsia="仿宋"/>
          <w:sz w:val="24"/>
          <w:u w:val="single"/>
        </w:rPr>
        <w:t xml:space="preserve">   </w:t>
      </w:r>
      <w:r>
        <w:rPr>
          <w:rFonts w:hint="eastAsia" w:ascii="仿宋" w:hAnsi="仿宋" w:eastAsia="仿宋"/>
          <w:sz w:val="24"/>
        </w:rPr>
        <w:t>评定，</w:t>
      </w:r>
      <w:r>
        <w:rPr>
          <w:rFonts w:ascii="仿宋" w:hAnsi="仿宋" w:eastAsia="仿宋"/>
          <w:sz w:val="24"/>
          <w:u w:val="single"/>
        </w:rPr>
        <w:t xml:space="preserve">   </w:t>
      </w:r>
      <w:r>
        <w:rPr>
          <w:rFonts w:hint="eastAsia" w:ascii="仿宋" w:hAnsi="仿宋" w:eastAsia="仿宋"/>
          <w:sz w:val="24"/>
          <w:u w:val="single"/>
        </w:rPr>
        <w:t>（中标单位名称）</w:t>
      </w:r>
      <w:r>
        <w:rPr>
          <w:rFonts w:ascii="仿宋" w:hAnsi="仿宋" w:eastAsia="仿宋"/>
          <w:sz w:val="24"/>
          <w:u w:val="single"/>
        </w:rPr>
        <w:t xml:space="preserve"> </w:t>
      </w:r>
      <w:r>
        <w:rPr>
          <w:rFonts w:hint="eastAsia" w:ascii="仿宋" w:hAnsi="仿宋" w:eastAsia="仿宋"/>
          <w:sz w:val="24"/>
        </w:rPr>
        <w:t>为该项目中标单位。现于中标通知书发出之日起</w:t>
      </w:r>
      <w:r>
        <w:rPr>
          <w:rFonts w:ascii="仿宋" w:hAnsi="仿宋" w:eastAsia="仿宋"/>
          <w:sz w:val="24"/>
        </w:rPr>
        <w:t>10</w:t>
      </w:r>
      <w:r>
        <w:rPr>
          <w:rFonts w:hint="eastAsia" w:ascii="仿宋" w:hAnsi="仿宋" w:eastAsia="仿宋"/>
          <w:sz w:val="24"/>
        </w:rPr>
        <w:t>个工作日内，按照采购文件确定的事项签订本合同。</w:t>
      </w:r>
    </w:p>
    <w:p w14:paraId="10D90E3F">
      <w:pPr>
        <w:spacing w:line="360" w:lineRule="auto"/>
        <w:ind w:firstLine="480" w:firstLineChars="200"/>
        <w:rPr>
          <w:rFonts w:hint="eastAsia"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w:t>
      </w:r>
      <w:r>
        <w:rPr>
          <w:rFonts w:hint="eastAsia" w:ascii="仿宋" w:hAnsi="仿宋" w:eastAsia="仿宋"/>
          <w:sz w:val="24"/>
          <w:lang w:val="zh-CN"/>
        </w:rPr>
        <w:t>以下简称：甲方</w:t>
      </w:r>
      <w:r>
        <w:rPr>
          <w:rFonts w:ascii="仿宋" w:hAnsi="仿宋" w:eastAsia="仿宋"/>
          <w:sz w:val="24"/>
          <w:lang w:val="zh-CN"/>
        </w:rPr>
        <w:t>)</w:t>
      </w:r>
      <w:r>
        <w:rPr>
          <w:rFonts w:hint="eastAsia" w:ascii="仿宋" w:hAnsi="仿宋" w:eastAsia="仿宋"/>
          <w:sz w:val="24"/>
          <w:lang w:val="zh-CN"/>
        </w:rPr>
        <w:t>和</w:t>
      </w:r>
      <w:r>
        <w:rPr>
          <w:rFonts w:ascii="仿宋" w:hAnsi="仿宋" w:eastAsia="仿宋"/>
          <w:sz w:val="24"/>
          <w:u w:val="single"/>
        </w:rPr>
        <w:t xml:space="preserve">   </w:t>
      </w:r>
      <w:r>
        <w:rPr>
          <w:rFonts w:hint="eastAsia" w:ascii="仿宋" w:hAnsi="仿宋" w:eastAsia="仿宋"/>
          <w:sz w:val="24"/>
          <w:u w:val="single"/>
        </w:rPr>
        <w:t>（中标单位名称）</w:t>
      </w:r>
      <w:r>
        <w:rPr>
          <w:rFonts w:ascii="仿宋" w:hAnsi="仿宋" w:eastAsia="仿宋"/>
          <w:sz w:val="24"/>
          <w:u w:val="single"/>
        </w:rPr>
        <w:t xml:space="preserve">   </w:t>
      </w:r>
      <w:r>
        <w:rPr>
          <w:rFonts w:ascii="仿宋" w:hAnsi="仿宋" w:eastAsia="仿宋"/>
          <w:sz w:val="24"/>
          <w:lang w:val="zh-CN"/>
        </w:rPr>
        <w:t>(</w:t>
      </w:r>
      <w:r>
        <w:rPr>
          <w:rFonts w:hint="eastAsia" w:ascii="仿宋" w:hAnsi="仿宋" w:eastAsia="仿宋"/>
          <w:sz w:val="24"/>
          <w:lang w:val="zh-CN"/>
        </w:rPr>
        <w:t>以下简称：乙方</w:t>
      </w:r>
      <w:r>
        <w:rPr>
          <w:rFonts w:ascii="仿宋" w:hAnsi="仿宋" w:eastAsia="仿宋"/>
          <w:sz w:val="24"/>
          <w:lang w:val="zh-CN"/>
        </w:rPr>
        <w:t>)</w:t>
      </w:r>
      <w:r>
        <w:rPr>
          <w:rFonts w:hint="eastAsia" w:ascii="仿宋" w:hAnsi="仿宋" w:eastAsia="仿宋"/>
          <w:sz w:val="24"/>
          <w:lang w:val="zh-CN"/>
        </w:rPr>
        <w:t>协商一致，约定以下合同</w:t>
      </w:r>
      <w:r>
        <w:rPr>
          <w:rFonts w:hint="eastAsia" w:ascii="仿宋" w:hAnsi="仿宋" w:eastAsia="仿宋"/>
          <w:sz w:val="24"/>
        </w:rPr>
        <w:t>条款，以兹共同遵守、全面履行。</w:t>
      </w:r>
    </w:p>
    <w:p w14:paraId="37CDD4F7">
      <w:pPr>
        <w:spacing w:line="360" w:lineRule="auto"/>
        <w:ind w:firstLine="482" w:firstLineChars="200"/>
        <w:outlineLvl w:val="0"/>
        <w:rPr>
          <w:rFonts w:hint="eastAsia" w:ascii="仿宋" w:hAnsi="仿宋" w:eastAsia="仿宋"/>
          <w:sz w:val="24"/>
        </w:rPr>
      </w:pPr>
      <w:bookmarkStart w:id="401" w:name="_Toc19273"/>
      <w:bookmarkStart w:id="402" w:name="_Toc22967"/>
      <w:bookmarkStart w:id="403" w:name="_Toc20421"/>
      <w:bookmarkStart w:id="404" w:name="_Toc28855"/>
      <w:bookmarkStart w:id="405" w:name="_Toc15367"/>
      <w:r>
        <w:rPr>
          <w:rFonts w:ascii="仿宋" w:hAnsi="仿宋" w:eastAsia="仿宋"/>
          <w:b/>
          <w:sz w:val="24"/>
        </w:rPr>
        <w:t xml:space="preserve">1.1 </w:t>
      </w:r>
      <w:r>
        <w:rPr>
          <w:rFonts w:hint="eastAsia" w:ascii="仿宋" w:hAnsi="仿宋" w:eastAsia="仿宋"/>
          <w:b/>
          <w:sz w:val="24"/>
        </w:rPr>
        <w:t>合同组成部分</w:t>
      </w:r>
      <w:bookmarkEnd w:id="401"/>
      <w:bookmarkEnd w:id="402"/>
      <w:bookmarkEnd w:id="403"/>
      <w:bookmarkEnd w:id="404"/>
      <w:bookmarkEnd w:id="405"/>
    </w:p>
    <w:p w14:paraId="6EF37B64">
      <w:pPr>
        <w:spacing w:line="360" w:lineRule="auto"/>
        <w:ind w:firstLine="480" w:firstLineChars="200"/>
        <w:rPr>
          <w:rFonts w:hint="eastAsia"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C063AF">
      <w:pPr>
        <w:spacing w:line="360" w:lineRule="auto"/>
        <w:ind w:firstLine="480" w:firstLineChars="200"/>
        <w:rPr>
          <w:rFonts w:hint="eastAsia"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356AD68C">
      <w:pPr>
        <w:spacing w:line="360" w:lineRule="auto"/>
        <w:ind w:firstLine="480" w:firstLineChars="200"/>
        <w:rPr>
          <w:rFonts w:hint="eastAsia"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14:paraId="225689F1">
      <w:pPr>
        <w:spacing w:line="360" w:lineRule="auto"/>
        <w:ind w:firstLine="480" w:firstLineChars="200"/>
        <w:rPr>
          <w:rFonts w:hint="eastAsia"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14:paraId="61053824">
      <w:pPr>
        <w:spacing w:line="360" w:lineRule="auto"/>
        <w:ind w:firstLine="480" w:firstLineChars="200"/>
        <w:rPr>
          <w:rFonts w:hint="eastAsia"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14:paraId="0E436A41">
      <w:pPr>
        <w:spacing w:line="360" w:lineRule="auto"/>
        <w:ind w:firstLine="480" w:firstLineChars="200"/>
        <w:rPr>
          <w:rFonts w:hint="eastAsia"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264A3C87">
      <w:pPr>
        <w:spacing w:line="360" w:lineRule="auto"/>
        <w:ind w:firstLine="482" w:firstLineChars="200"/>
        <w:outlineLvl w:val="0"/>
        <w:rPr>
          <w:rFonts w:hint="eastAsia" w:ascii="仿宋" w:hAnsi="仿宋" w:eastAsia="仿宋"/>
          <w:b/>
          <w:sz w:val="24"/>
        </w:rPr>
      </w:pPr>
      <w:bookmarkStart w:id="406" w:name="_Toc6773"/>
      <w:bookmarkStart w:id="407" w:name="_Toc22185"/>
      <w:bookmarkStart w:id="408" w:name="_Toc18585"/>
      <w:bookmarkStart w:id="409" w:name="_Toc6311"/>
      <w:bookmarkStart w:id="410" w:name="_Toc2918"/>
      <w:r>
        <w:rPr>
          <w:rFonts w:ascii="仿宋" w:hAnsi="仿宋" w:eastAsia="仿宋"/>
          <w:b/>
          <w:sz w:val="24"/>
        </w:rPr>
        <w:t xml:space="preserve">1.2 </w:t>
      </w:r>
      <w:r>
        <w:rPr>
          <w:rFonts w:hint="eastAsia" w:ascii="仿宋" w:hAnsi="仿宋" w:eastAsia="仿宋"/>
          <w:b/>
          <w:sz w:val="24"/>
        </w:rPr>
        <w:t>标的</w:t>
      </w:r>
      <w:bookmarkEnd w:id="406"/>
      <w:bookmarkEnd w:id="407"/>
      <w:bookmarkEnd w:id="408"/>
      <w:bookmarkEnd w:id="409"/>
      <w:bookmarkEnd w:id="410"/>
    </w:p>
    <w:p w14:paraId="7B9526E6">
      <w:pPr>
        <w:spacing w:line="360" w:lineRule="auto"/>
        <w:ind w:firstLine="480" w:firstLineChars="200"/>
        <w:rPr>
          <w:rFonts w:hint="eastAsia" w:ascii="仿宋" w:hAnsi="仿宋" w:eastAsia="仿宋"/>
          <w:sz w:val="24"/>
          <w:u w:val="single"/>
        </w:rPr>
      </w:pPr>
      <w:r>
        <w:rPr>
          <w:rFonts w:ascii="仿宋" w:hAnsi="仿宋" w:eastAsia="仿宋"/>
          <w:sz w:val="24"/>
        </w:rPr>
        <w:t xml:space="preserve">1.2.1 </w:t>
      </w:r>
      <w:r>
        <w:rPr>
          <w:rFonts w:hint="eastAsia" w:ascii="仿宋" w:hAnsi="仿宋" w:eastAsia="仿宋"/>
          <w:sz w:val="24"/>
        </w:rPr>
        <w:t>标的名称：；</w:t>
      </w:r>
    </w:p>
    <w:p w14:paraId="6D8F07DD">
      <w:pPr>
        <w:spacing w:line="360" w:lineRule="auto"/>
        <w:ind w:firstLine="480" w:firstLineChars="200"/>
        <w:rPr>
          <w:rFonts w:hint="eastAsia" w:ascii="仿宋" w:hAnsi="仿宋" w:eastAsia="仿宋"/>
          <w:sz w:val="24"/>
          <w:u w:val="single"/>
        </w:rPr>
      </w:pPr>
      <w:r>
        <w:rPr>
          <w:rFonts w:ascii="仿宋" w:hAnsi="仿宋" w:eastAsia="仿宋"/>
          <w:sz w:val="24"/>
        </w:rPr>
        <w:t xml:space="preserve">1.2.2 </w:t>
      </w:r>
      <w:r>
        <w:rPr>
          <w:rFonts w:hint="eastAsia" w:ascii="仿宋" w:hAnsi="仿宋" w:eastAsia="仿宋"/>
          <w:sz w:val="24"/>
        </w:rPr>
        <w:t>标的数量：；</w:t>
      </w:r>
    </w:p>
    <w:p w14:paraId="74A1144E">
      <w:pPr>
        <w:spacing w:line="360" w:lineRule="auto"/>
        <w:ind w:firstLine="480" w:firstLineChars="200"/>
        <w:rPr>
          <w:rFonts w:hint="eastAsia"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14:paraId="5DF2493B">
      <w:pPr>
        <w:spacing w:line="360" w:lineRule="auto"/>
        <w:ind w:firstLine="482" w:firstLineChars="200"/>
        <w:outlineLvl w:val="0"/>
        <w:rPr>
          <w:rFonts w:hint="eastAsia" w:ascii="仿宋" w:hAnsi="仿宋" w:eastAsia="仿宋"/>
          <w:b/>
          <w:sz w:val="24"/>
        </w:rPr>
      </w:pPr>
      <w:bookmarkStart w:id="411" w:name="_Toc13918"/>
      <w:bookmarkStart w:id="412" w:name="_Toc1386"/>
      <w:bookmarkStart w:id="413" w:name="_Toc4929"/>
      <w:bookmarkStart w:id="414" w:name="_Toc5635"/>
      <w:bookmarkStart w:id="415" w:name="_Toc21124"/>
      <w:r>
        <w:rPr>
          <w:rFonts w:ascii="仿宋" w:hAnsi="仿宋" w:eastAsia="仿宋"/>
          <w:b/>
          <w:sz w:val="24"/>
        </w:rPr>
        <w:t xml:space="preserve">1.3 </w:t>
      </w:r>
      <w:r>
        <w:rPr>
          <w:rFonts w:hint="eastAsia" w:ascii="仿宋" w:hAnsi="仿宋" w:eastAsia="仿宋"/>
          <w:b/>
          <w:sz w:val="24"/>
        </w:rPr>
        <w:t>价款</w:t>
      </w:r>
      <w:bookmarkEnd w:id="411"/>
      <w:bookmarkEnd w:id="412"/>
      <w:bookmarkEnd w:id="413"/>
      <w:bookmarkEnd w:id="414"/>
      <w:bookmarkEnd w:id="415"/>
    </w:p>
    <w:p w14:paraId="50590488">
      <w:pPr>
        <w:spacing w:line="360" w:lineRule="auto"/>
        <w:ind w:firstLine="480" w:firstLineChars="200"/>
        <w:rPr>
          <w:rFonts w:hint="eastAsia" w:ascii="仿宋" w:hAnsi="仿宋" w:eastAsia="仿宋"/>
          <w:sz w:val="24"/>
        </w:rPr>
      </w:pPr>
      <w:r>
        <w:rPr>
          <w:rFonts w:hint="eastAsia" w:ascii="仿宋" w:hAnsi="仿宋" w:eastAsia="仿宋"/>
          <w:sz w:val="24"/>
        </w:rPr>
        <w:t>本合同总价为：￥元（大写：元人民币）。</w:t>
      </w:r>
    </w:p>
    <w:p w14:paraId="26C41FE9">
      <w:pPr>
        <w:spacing w:line="360" w:lineRule="auto"/>
        <w:ind w:firstLine="480" w:firstLineChars="200"/>
        <w:rPr>
          <w:rFonts w:hint="eastAsia"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365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7EDF4A">
            <w:pPr>
              <w:pStyle w:val="322"/>
              <w:spacing w:line="360" w:lineRule="auto"/>
              <w:jc w:val="center"/>
              <w:rPr>
                <w:rFonts w:hint="eastAsia" w:ascii="仿宋" w:hAnsi="仿宋" w:eastAsia="仿宋"/>
                <w:sz w:val="24"/>
                <w:szCs w:val="24"/>
              </w:rPr>
            </w:pPr>
            <w:r>
              <w:rPr>
                <w:rFonts w:hint="eastAsia" w:ascii="仿宋" w:hAnsi="仿宋" w:eastAsia="仿宋"/>
                <w:sz w:val="24"/>
                <w:szCs w:val="24"/>
              </w:rPr>
              <w:t>序号</w:t>
            </w:r>
          </w:p>
        </w:tc>
        <w:tc>
          <w:tcPr>
            <w:tcW w:w="3402" w:type="dxa"/>
            <w:vAlign w:val="center"/>
          </w:tcPr>
          <w:p w14:paraId="197DEF60">
            <w:pPr>
              <w:pStyle w:val="322"/>
              <w:spacing w:line="360" w:lineRule="auto"/>
              <w:ind w:firstLine="200"/>
              <w:jc w:val="center"/>
              <w:rPr>
                <w:rFonts w:hint="eastAsia" w:ascii="仿宋" w:hAnsi="仿宋" w:eastAsia="仿宋"/>
                <w:sz w:val="24"/>
                <w:szCs w:val="24"/>
              </w:rPr>
            </w:pPr>
            <w:r>
              <w:rPr>
                <w:rFonts w:hint="eastAsia" w:ascii="仿宋" w:hAnsi="仿宋" w:eastAsia="仿宋"/>
                <w:sz w:val="24"/>
                <w:szCs w:val="24"/>
              </w:rPr>
              <w:t>分项名称</w:t>
            </w:r>
          </w:p>
        </w:tc>
        <w:tc>
          <w:tcPr>
            <w:tcW w:w="2552" w:type="dxa"/>
            <w:vAlign w:val="center"/>
          </w:tcPr>
          <w:p w14:paraId="49BA75F3">
            <w:pPr>
              <w:pStyle w:val="322"/>
              <w:spacing w:line="360" w:lineRule="auto"/>
              <w:jc w:val="center"/>
              <w:rPr>
                <w:rFonts w:hint="eastAsia" w:ascii="仿宋" w:hAnsi="仿宋" w:eastAsia="仿宋"/>
                <w:sz w:val="24"/>
                <w:szCs w:val="24"/>
              </w:rPr>
            </w:pPr>
            <w:r>
              <w:rPr>
                <w:rFonts w:hint="eastAsia" w:ascii="仿宋" w:hAnsi="仿宋" w:eastAsia="仿宋"/>
                <w:sz w:val="24"/>
                <w:szCs w:val="24"/>
              </w:rPr>
              <w:t>分项价格</w:t>
            </w:r>
          </w:p>
        </w:tc>
      </w:tr>
      <w:tr w14:paraId="6010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361F49">
            <w:pPr>
              <w:pStyle w:val="322"/>
              <w:spacing w:line="360" w:lineRule="auto"/>
              <w:ind w:firstLine="200"/>
              <w:jc w:val="center"/>
              <w:rPr>
                <w:rFonts w:hint="eastAsia" w:ascii="仿宋" w:hAnsi="仿宋" w:eastAsia="仿宋"/>
                <w:sz w:val="24"/>
                <w:szCs w:val="24"/>
              </w:rPr>
            </w:pPr>
          </w:p>
        </w:tc>
        <w:tc>
          <w:tcPr>
            <w:tcW w:w="3402" w:type="dxa"/>
            <w:vAlign w:val="center"/>
          </w:tcPr>
          <w:p w14:paraId="0C7E1ACA">
            <w:pPr>
              <w:pStyle w:val="322"/>
              <w:spacing w:line="360" w:lineRule="auto"/>
              <w:ind w:firstLine="200"/>
              <w:jc w:val="center"/>
              <w:rPr>
                <w:rFonts w:hint="eastAsia" w:ascii="仿宋" w:hAnsi="仿宋" w:eastAsia="仿宋"/>
                <w:sz w:val="24"/>
                <w:szCs w:val="24"/>
              </w:rPr>
            </w:pPr>
          </w:p>
        </w:tc>
        <w:tc>
          <w:tcPr>
            <w:tcW w:w="2552" w:type="dxa"/>
            <w:vAlign w:val="center"/>
          </w:tcPr>
          <w:p w14:paraId="1E8575EB">
            <w:pPr>
              <w:pStyle w:val="322"/>
              <w:spacing w:line="360" w:lineRule="auto"/>
              <w:ind w:firstLine="200"/>
              <w:jc w:val="center"/>
              <w:rPr>
                <w:rFonts w:hint="eastAsia" w:ascii="仿宋" w:hAnsi="仿宋" w:eastAsia="仿宋"/>
                <w:sz w:val="24"/>
                <w:szCs w:val="24"/>
              </w:rPr>
            </w:pPr>
          </w:p>
        </w:tc>
      </w:tr>
      <w:tr w14:paraId="4A5A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53215A">
            <w:pPr>
              <w:pStyle w:val="322"/>
              <w:spacing w:line="360" w:lineRule="auto"/>
              <w:ind w:firstLine="200"/>
              <w:jc w:val="center"/>
              <w:rPr>
                <w:rFonts w:hint="eastAsia" w:ascii="仿宋" w:hAnsi="仿宋" w:eastAsia="仿宋"/>
                <w:sz w:val="24"/>
                <w:szCs w:val="24"/>
              </w:rPr>
            </w:pPr>
          </w:p>
        </w:tc>
        <w:tc>
          <w:tcPr>
            <w:tcW w:w="3402" w:type="dxa"/>
            <w:vAlign w:val="center"/>
          </w:tcPr>
          <w:p w14:paraId="7B1E8354">
            <w:pPr>
              <w:pStyle w:val="322"/>
              <w:spacing w:line="360" w:lineRule="auto"/>
              <w:ind w:firstLine="200"/>
              <w:jc w:val="center"/>
              <w:rPr>
                <w:rFonts w:hint="eastAsia" w:ascii="仿宋" w:hAnsi="仿宋" w:eastAsia="仿宋"/>
                <w:sz w:val="24"/>
                <w:szCs w:val="24"/>
              </w:rPr>
            </w:pPr>
          </w:p>
        </w:tc>
        <w:tc>
          <w:tcPr>
            <w:tcW w:w="2552" w:type="dxa"/>
            <w:vAlign w:val="center"/>
          </w:tcPr>
          <w:p w14:paraId="199E3528">
            <w:pPr>
              <w:pStyle w:val="322"/>
              <w:spacing w:line="360" w:lineRule="auto"/>
              <w:ind w:firstLine="200"/>
              <w:jc w:val="center"/>
              <w:rPr>
                <w:rFonts w:hint="eastAsia" w:ascii="仿宋" w:hAnsi="仿宋" w:eastAsia="仿宋"/>
                <w:sz w:val="24"/>
                <w:szCs w:val="24"/>
              </w:rPr>
            </w:pPr>
          </w:p>
        </w:tc>
      </w:tr>
      <w:tr w14:paraId="2146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D0B48B">
            <w:pPr>
              <w:pStyle w:val="322"/>
              <w:spacing w:line="360" w:lineRule="auto"/>
              <w:ind w:firstLine="200"/>
              <w:jc w:val="center"/>
              <w:rPr>
                <w:rFonts w:hint="eastAsia" w:ascii="仿宋" w:hAnsi="仿宋" w:eastAsia="仿宋"/>
                <w:sz w:val="24"/>
                <w:szCs w:val="24"/>
              </w:rPr>
            </w:pPr>
          </w:p>
        </w:tc>
        <w:tc>
          <w:tcPr>
            <w:tcW w:w="3402" w:type="dxa"/>
            <w:vAlign w:val="center"/>
          </w:tcPr>
          <w:p w14:paraId="30479D0E">
            <w:pPr>
              <w:pStyle w:val="322"/>
              <w:spacing w:line="360" w:lineRule="auto"/>
              <w:ind w:firstLine="200"/>
              <w:jc w:val="center"/>
              <w:rPr>
                <w:rFonts w:hint="eastAsia" w:ascii="仿宋" w:hAnsi="仿宋" w:eastAsia="仿宋"/>
                <w:sz w:val="24"/>
                <w:szCs w:val="24"/>
              </w:rPr>
            </w:pPr>
          </w:p>
        </w:tc>
        <w:tc>
          <w:tcPr>
            <w:tcW w:w="2552" w:type="dxa"/>
            <w:vAlign w:val="center"/>
          </w:tcPr>
          <w:p w14:paraId="3DEC002C">
            <w:pPr>
              <w:pStyle w:val="322"/>
              <w:spacing w:line="360" w:lineRule="auto"/>
              <w:ind w:firstLine="200"/>
              <w:jc w:val="center"/>
              <w:rPr>
                <w:rFonts w:hint="eastAsia" w:ascii="仿宋" w:hAnsi="仿宋" w:eastAsia="仿宋"/>
                <w:sz w:val="24"/>
                <w:szCs w:val="24"/>
              </w:rPr>
            </w:pPr>
          </w:p>
        </w:tc>
      </w:tr>
      <w:tr w14:paraId="179A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6ABB75">
            <w:pPr>
              <w:pStyle w:val="322"/>
              <w:spacing w:line="360" w:lineRule="auto"/>
              <w:ind w:firstLine="200"/>
              <w:jc w:val="center"/>
              <w:rPr>
                <w:rFonts w:hint="eastAsia" w:ascii="仿宋" w:hAnsi="仿宋" w:eastAsia="仿宋"/>
                <w:sz w:val="24"/>
                <w:szCs w:val="24"/>
              </w:rPr>
            </w:pPr>
          </w:p>
        </w:tc>
        <w:tc>
          <w:tcPr>
            <w:tcW w:w="3402" w:type="dxa"/>
            <w:vAlign w:val="center"/>
          </w:tcPr>
          <w:p w14:paraId="35A340EA">
            <w:pPr>
              <w:pStyle w:val="322"/>
              <w:spacing w:line="360" w:lineRule="auto"/>
              <w:ind w:firstLine="200"/>
              <w:jc w:val="center"/>
              <w:rPr>
                <w:rFonts w:hint="eastAsia" w:ascii="仿宋" w:hAnsi="仿宋" w:eastAsia="仿宋"/>
                <w:sz w:val="24"/>
                <w:szCs w:val="24"/>
              </w:rPr>
            </w:pPr>
          </w:p>
        </w:tc>
        <w:tc>
          <w:tcPr>
            <w:tcW w:w="2552" w:type="dxa"/>
            <w:vAlign w:val="center"/>
          </w:tcPr>
          <w:p w14:paraId="5A0D73BD">
            <w:pPr>
              <w:pStyle w:val="322"/>
              <w:spacing w:line="360" w:lineRule="auto"/>
              <w:ind w:firstLine="200"/>
              <w:jc w:val="center"/>
              <w:rPr>
                <w:rFonts w:hint="eastAsia" w:ascii="仿宋" w:hAnsi="仿宋" w:eastAsia="仿宋"/>
                <w:sz w:val="24"/>
                <w:szCs w:val="24"/>
              </w:rPr>
            </w:pPr>
          </w:p>
        </w:tc>
      </w:tr>
      <w:tr w14:paraId="3D31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9FB02D8">
            <w:pPr>
              <w:pStyle w:val="322"/>
              <w:spacing w:line="360" w:lineRule="auto"/>
              <w:ind w:firstLine="200"/>
              <w:jc w:val="center"/>
              <w:rPr>
                <w:rFonts w:hint="eastAsia" w:ascii="仿宋" w:hAnsi="仿宋" w:eastAsia="仿宋"/>
                <w:sz w:val="24"/>
                <w:szCs w:val="24"/>
              </w:rPr>
            </w:pPr>
            <w:r>
              <w:rPr>
                <w:rFonts w:hint="eastAsia" w:ascii="仿宋" w:hAnsi="仿宋" w:eastAsia="仿宋"/>
                <w:sz w:val="24"/>
                <w:szCs w:val="24"/>
              </w:rPr>
              <w:t>总价</w:t>
            </w:r>
          </w:p>
        </w:tc>
        <w:tc>
          <w:tcPr>
            <w:tcW w:w="2552" w:type="dxa"/>
            <w:vAlign w:val="center"/>
          </w:tcPr>
          <w:p w14:paraId="09ED841E">
            <w:pPr>
              <w:pStyle w:val="322"/>
              <w:spacing w:line="360" w:lineRule="auto"/>
              <w:ind w:firstLine="200"/>
              <w:jc w:val="center"/>
              <w:rPr>
                <w:rFonts w:hint="eastAsia" w:ascii="仿宋" w:hAnsi="仿宋" w:eastAsia="仿宋"/>
                <w:sz w:val="24"/>
                <w:szCs w:val="24"/>
              </w:rPr>
            </w:pPr>
          </w:p>
        </w:tc>
      </w:tr>
    </w:tbl>
    <w:p w14:paraId="701CB7D9">
      <w:pPr>
        <w:spacing w:line="360" w:lineRule="auto"/>
        <w:ind w:firstLine="482" w:firstLineChars="200"/>
        <w:outlineLvl w:val="0"/>
        <w:rPr>
          <w:rFonts w:hint="eastAsia" w:ascii="仿宋" w:hAnsi="仿宋" w:eastAsia="仿宋"/>
          <w:b/>
          <w:sz w:val="24"/>
        </w:rPr>
      </w:pPr>
      <w:bookmarkStart w:id="416" w:name="_Toc14993"/>
      <w:bookmarkStart w:id="417" w:name="_Toc3654"/>
      <w:bookmarkStart w:id="418" w:name="_Toc30506"/>
      <w:bookmarkStart w:id="419" w:name="_Toc26916"/>
      <w:bookmarkStart w:id="420" w:name="_Toc30158"/>
      <w:r>
        <w:rPr>
          <w:rFonts w:ascii="仿宋" w:hAnsi="仿宋" w:eastAsia="仿宋"/>
          <w:b/>
          <w:sz w:val="24"/>
        </w:rPr>
        <w:t xml:space="preserve">1.4 </w:t>
      </w:r>
      <w:r>
        <w:rPr>
          <w:rFonts w:hint="eastAsia" w:ascii="仿宋" w:hAnsi="仿宋" w:eastAsia="仿宋"/>
          <w:b/>
          <w:sz w:val="24"/>
        </w:rPr>
        <w:t>付款方式和发票开具方式</w:t>
      </w:r>
      <w:bookmarkEnd w:id="416"/>
      <w:bookmarkEnd w:id="417"/>
      <w:bookmarkEnd w:id="418"/>
      <w:bookmarkEnd w:id="419"/>
      <w:bookmarkEnd w:id="420"/>
    </w:p>
    <w:p w14:paraId="12DFEB3D">
      <w:pPr>
        <w:pStyle w:val="960"/>
        <w:spacing w:before="0" w:beforeAutospacing="0" w:after="0" w:afterAutospacing="0" w:line="360" w:lineRule="auto"/>
        <w:ind w:firstLine="480"/>
        <w:rPr>
          <w:rFonts w:hint="eastAsia"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14:paraId="15956A76">
      <w:pPr>
        <w:spacing w:line="360" w:lineRule="auto"/>
        <w:ind w:firstLine="480" w:firstLineChars="200"/>
        <w:rPr>
          <w:rFonts w:hint="eastAsia"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w:t>
      </w:r>
      <w:r>
        <w:rPr>
          <w:rFonts w:hint="eastAsia" w:ascii="仿宋" w:hAnsi="仿宋" w:eastAsia="仿宋"/>
          <w:sz w:val="24"/>
        </w:rPr>
        <w:t>％；项目分年安排预算的，每年预付款比例为不低于项目年度计划支付资金额的</w:t>
      </w:r>
      <w:r>
        <w:rPr>
          <w:rFonts w:ascii="仿宋" w:hAnsi="仿宋" w:eastAsia="仿宋"/>
          <w:sz w:val="24"/>
        </w:rPr>
        <w:t>40</w:t>
      </w:r>
      <w:r>
        <w:rPr>
          <w:rFonts w:hint="eastAsia" w:ascii="仿宋" w:hAnsi="仿宋" w:eastAsia="仿宋"/>
          <w:sz w:val="24"/>
        </w:rPr>
        <w:t>％；采购项目实施以人工投入为主的，预付款比例为不低于合同金额的</w:t>
      </w:r>
      <w:r>
        <w:rPr>
          <w:rFonts w:ascii="仿宋" w:hAnsi="仿宋" w:eastAsia="仿宋"/>
          <w:sz w:val="24"/>
        </w:rPr>
        <w:t>20%</w:t>
      </w:r>
      <w:r>
        <w:rPr>
          <w:rFonts w:hint="eastAsia" w:ascii="仿宋" w:hAnsi="仿宋" w:eastAsia="仿宋"/>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仿宋" w:hAnsi="仿宋" w:eastAsia="仿宋"/>
          <w:sz w:val="24"/>
        </w:rPr>
        <w:t>5</w:t>
      </w:r>
      <w:r>
        <w:rPr>
          <w:rFonts w:hint="eastAsia" w:ascii="仿宋" w:hAnsi="仿宋" w:eastAsia="仿宋"/>
          <w:sz w:val="24"/>
        </w:rPr>
        <w:t>个工作日内支付。政府采购工程以及与工程建设有关的货物、服务，采用招标方式采购的，预付款从其相关规定。乙方可登录政采云前台大厅选择金融服务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w:t>
      </w:r>
      <w:r>
        <w:rPr>
          <w:rFonts w:ascii="仿宋" w:hAnsi="仿宋" w:eastAsia="仿宋"/>
          <w:sz w:val="24"/>
        </w:rPr>
        <w:t>—</w:t>
      </w:r>
      <w:r>
        <w:rPr>
          <w:rFonts w:hint="eastAsia" w:ascii="仿宋" w:hAnsi="仿宋" w:eastAsia="仿宋"/>
          <w:sz w:val="24"/>
        </w:rPr>
        <w:t>填写供应商信息</w:t>
      </w:r>
      <w:r>
        <w:rPr>
          <w:rFonts w:ascii="仿宋" w:hAnsi="仿宋" w:eastAsia="仿宋"/>
          <w:sz w:val="24"/>
        </w:rPr>
        <w:t>—</w:t>
      </w:r>
      <w:r>
        <w:rPr>
          <w:rFonts w:hint="eastAsia" w:ascii="仿宋" w:hAnsi="仿宋" w:eastAsia="仿宋"/>
          <w:sz w:val="24"/>
        </w:rPr>
        <w:t>选择中标项目</w:t>
      </w:r>
      <w:r>
        <w:rPr>
          <w:rFonts w:ascii="仿宋" w:hAnsi="仿宋" w:eastAsia="仿宋"/>
          <w:sz w:val="24"/>
        </w:rPr>
        <w:t>—</w:t>
      </w:r>
      <w:r>
        <w:rPr>
          <w:rFonts w:hint="eastAsia" w:ascii="仿宋" w:hAnsi="仿宋" w:eastAsia="仿宋"/>
          <w:sz w:val="24"/>
        </w:rPr>
        <w:t>确认信息</w:t>
      </w:r>
      <w:r>
        <w:rPr>
          <w:rFonts w:ascii="仿宋" w:hAnsi="仿宋" w:eastAsia="仿宋"/>
          <w:sz w:val="24"/>
        </w:rPr>
        <w:t>—</w:t>
      </w:r>
      <w:r>
        <w:rPr>
          <w:rFonts w:hint="eastAsia" w:ascii="仿宋" w:hAnsi="仿宋" w:eastAsia="仿宋"/>
          <w:sz w:val="24"/>
        </w:rPr>
        <w:t>等待保险</w:t>
      </w:r>
      <w:r>
        <w:rPr>
          <w:rFonts w:ascii="仿宋" w:hAnsi="仿宋" w:eastAsia="仿宋"/>
          <w:sz w:val="24"/>
        </w:rPr>
        <w:t>/</w:t>
      </w:r>
      <w:r>
        <w:rPr>
          <w:rFonts w:hint="eastAsia" w:ascii="仿宋" w:hAnsi="仿宋" w:eastAsia="仿宋"/>
          <w:sz w:val="24"/>
        </w:rPr>
        <w:t>保函受理</w:t>
      </w:r>
      <w:r>
        <w:rPr>
          <w:rFonts w:ascii="仿宋" w:hAnsi="仿宋" w:eastAsia="仿宋"/>
          <w:sz w:val="24"/>
        </w:rPr>
        <w:t>—</w:t>
      </w:r>
      <w:r>
        <w:rPr>
          <w:rFonts w:hint="eastAsia" w:ascii="仿宋" w:hAnsi="仿宋" w:eastAsia="仿宋"/>
          <w:sz w:val="24"/>
        </w:rPr>
        <w:t>确认保单</w:t>
      </w:r>
      <w:r>
        <w:rPr>
          <w:rFonts w:ascii="仿宋" w:hAnsi="仿宋" w:eastAsia="仿宋"/>
          <w:sz w:val="24"/>
        </w:rPr>
        <w:t>—</w:t>
      </w:r>
      <w:r>
        <w:rPr>
          <w:rFonts w:hint="eastAsia" w:ascii="仿宋" w:hAnsi="仿宋" w:eastAsia="仿宋"/>
          <w:sz w:val="24"/>
        </w:rPr>
        <w:t>支付保费</w:t>
      </w:r>
      <w:r>
        <w:rPr>
          <w:rFonts w:ascii="仿宋" w:hAnsi="仿宋" w:eastAsia="仿宋"/>
          <w:sz w:val="24"/>
        </w:rPr>
        <w:t>—</w:t>
      </w:r>
      <w:r>
        <w:rPr>
          <w:rFonts w:hint="eastAsia" w:ascii="仿宋" w:hAnsi="仿宋" w:eastAsia="仿宋"/>
          <w:sz w:val="24"/>
        </w:rPr>
        <w:t>成功出单。政采云金融专线</w:t>
      </w:r>
      <w:r>
        <w:rPr>
          <w:rFonts w:ascii="仿宋" w:hAnsi="仿宋" w:eastAsia="仿宋"/>
          <w:sz w:val="24"/>
        </w:rPr>
        <w:t>400-903-9583</w:t>
      </w:r>
      <w:r>
        <w:rPr>
          <w:rFonts w:hint="eastAsia" w:ascii="仿宋" w:hAnsi="仿宋" w:eastAsia="仿宋"/>
          <w:sz w:val="24"/>
        </w:rPr>
        <w:t>。</w:t>
      </w:r>
    </w:p>
    <w:p w14:paraId="7382A18A">
      <w:pPr>
        <w:spacing w:line="360" w:lineRule="auto"/>
        <w:ind w:firstLine="480" w:firstLineChars="200"/>
        <w:rPr>
          <w:rFonts w:hint="eastAsia"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w:t>
      </w:r>
      <w:r>
        <w:rPr>
          <w:rFonts w:hint="eastAsia" w:ascii="仿宋" w:hAnsi="仿宋" w:eastAsia="仿宋"/>
          <w:sz w:val="24"/>
        </w:rPr>
        <w:t>年期贷款市场报价利率；未作约定的，按照每日利率万分之五支付逾期利息。</w:t>
      </w:r>
    </w:p>
    <w:p w14:paraId="425E2C7D">
      <w:pPr>
        <w:spacing w:line="360" w:lineRule="auto"/>
        <w:ind w:firstLine="480" w:firstLineChars="200"/>
        <w:outlineLvl w:val="0"/>
        <w:rPr>
          <w:rFonts w:hint="eastAsia" w:ascii="仿宋" w:hAnsi="仿宋" w:eastAsia="仿宋"/>
          <w:sz w:val="24"/>
        </w:rPr>
      </w:pPr>
      <w:r>
        <w:rPr>
          <w:rFonts w:ascii="仿宋" w:hAnsi="仿宋" w:eastAsia="仿宋"/>
          <w:sz w:val="24"/>
        </w:rPr>
        <w:t>1.4.4</w:t>
      </w:r>
      <w:r>
        <w:rPr>
          <w:rFonts w:hint="eastAsia" w:ascii="仿宋" w:hAnsi="仿宋" w:eastAsia="仿宋"/>
          <w:sz w:val="24"/>
        </w:rPr>
        <w:t>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14:paraId="361EFA3F">
      <w:pPr>
        <w:spacing w:line="360" w:lineRule="auto"/>
        <w:ind w:firstLine="480" w:firstLineChars="200"/>
        <w:outlineLvl w:val="0"/>
        <w:rPr>
          <w:rFonts w:hint="eastAsia" w:ascii="仿宋" w:hAnsi="仿宋" w:eastAsia="仿宋"/>
          <w:sz w:val="24"/>
        </w:rPr>
      </w:pPr>
      <w:r>
        <w:rPr>
          <w:rFonts w:ascii="仿宋" w:hAnsi="仿宋" w:eastAsia="仿宋"/>
          <w:sz w:val="24"/>
        </w:rPr>
        <w:t>1.4.5</w:t>
      </w:r>
      <w:r>
        <w:rPr>
          <w:rFonts w:hint="eastAsia" w:ascii="仿宋" w:hAnsi="仿宋" w:eastAsia="仿宋"/>
          <w:sz w:val="24"/>
        </w:rPr>
        <w:t>乙方可以登录：</w:t>
      </w:r>
      <w:r>
        <w:rPr>
          <w:rFonts w:ascii="仿宋" w:hAnsi="仿宋" w:eastAsia="仿宋"/>
          <w:sz w:val="24"/>
        </w:rPr>
        <w:t>http://czj.hangzhou.gov.cn/zfcg</w:t>
      </w:r>
      <w:r>
        <w:rPr>
          <w:rFonts w:hint="eastAsia" w:ascii="仿宋" w:hAnsi="仿宋" w:eastAsia="仿宋"/>
          <w:sz w:val="24"/>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sz w:val="24"/>
        </w:rPr>
        <w:t>2021</w:t>
      </w:r>
      <w:r>
        <w:rPr>
          <w:rFonts w:hint="eastAsia" w:ascii="仿宋" w:hAnsi="仿宋" w:eastAsia="仿宋"/>
          <w:sz w:val="24"/>
        </w:rPr>
        <w:t>〕</w:t>
      </w:r>
      <w:r>
        <w:rPr>
          <w:rFonts w:ascii="仿宋" w:hAnsi="仿宋" w:eastAsia="仿宋"/>
          <w:sz w:val="24"/>
        </w:rPr>
        <w:t>17</w:t>
      </w:r>
      <w:r>
        <w:rPr>
          <w:rFonts w:hint="eastAsia" w:ascii="仿宋" w:hAnsi="仿宋" w:eastAsia="仿宋"/>
          <w:sz w:val="24"/>
        </w:rPr>
        <w:t>号）。</w:t>
      </w:r>
    </w:p>
    <w:p w14:paraId="61478541">
      <w:pPr>
        <w:spacing w:line="360" w:lineRule="auto"/>
        <w:ind w:firstLine="482" w:firstLineChars="200"/>
        <w:outlineLvl w:val="0"/>
        <w:rPr>
          <w:rFonts w:hint="eastAsia" w:ascii="仿宋" w:hAnsi="仿宋" w:eastAsia="仿宋"/>
          <w:b/>
          <w:sz w:val="24"/>
        </w:rPr>
      </w:pPr>
      <w:bookmarkStart w:id="421" w:name="_Toc31421"/>
      <w:bookmarkStart w:id="422" w:name="_Toc11108"/>
      <w:bookmarkStart w:id="423" w:name="_Toc3625"/>
      <w:bookmarkStart w:id="424" w:name="_Toc4760"/>
      <w:bookmarkStart w:id="425" w:name="_Toc8772"/>
      <w:r>
        <w:rPr>
          <w:rFonts w:ascii="仿宋" w:hAnsi="仿宋" w:eastAsia="仿宋"/>
          <w:b/>
          <w:sz w:val="24"/>
        </w:rPr>
        <w:t xml:space="preserve">1.5 </w:t>
      </w:r>
      <w:r>
        <w:rPr>
          <w:rFonts w:hint="eastAsia" w:ascii="仿宋" w:hAnsi="仿宋" w:eastAsia="仿宋"/>
          <w:b/>
          <w:sz w:val="24"/>
        </w:rPr>
        <w:t>履行期限、地点和方式</w:t>
      </w:r>
      <w:bookmarkEnd w:id="421"/>
      <w:bookmarkEnd w:id="422"/>
      <w:bookmarkEnd w:id="423"/>
      <w:bookmarkEnd w:id="424"/>
      <w:bookmarkEnd w:id="425"/>
    </w:p>
    <w:p w14:paraId="6BC6EEEC">
      <w:pPr>
        <w:spacing w:line="360" w:lineRule="auto"/>
        <w:ind w:firstLine="480" w:firstLineChars="200"/>
        <w:rPr>
          <w:rFonts w:hint="eastAsia"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hint="eastAsia" w:ascii="仿宋" w:hAnsi="仿宋" w:eastAsia="仿宋"/>
          <w:b/>
          <w:i/>
          <w:sz w:val="24"/>
          <w:u w:val="single"/>
        </w:rPr>
        <w:t>合同专用条款</w:t>
      </w:r>
      <w:r>
        <w:rPr>
          <w:rFonts w:hint="eastAsia" w:ascii="仿宋" w:hAnsi="仿宋" w:eastAsia="仿宋"/>
          <w:sz w:val="24"/>
        </w:rPr>
        <w:t>；</w:t>
      </w:r>
    </w:p>
    <w:p w14:paraId="5ACCD3C9">
      <w:pPr>
        <w:spacing w:line="360" w:lineRule="auto"/>
        <w:ind w:firstLine="480" w:firstLineChars="200"/>
        <w:rPr>
          <w:rFonts w:hint="eastAsia"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hint="eastAsia" w:ascii="仿宋" w:hAnsi="仿宋" w:eastAsia="仿宋"/>
          <w:b/>
          <w:i/>
          <w:sz w:val="24"/>
          <w:u w:val="single"/>
        </w:rPr>
        <w:t>合同专用条款</w:t>
      </w:r>
      <w:r>
        <w:rPr>
          <w:rFonts w:hint="eastAsia" w:ascii="仿宋" w:hAnsi="仿宋" w:eastAsia="仿宋"/>
          <w:sz w:val="24"/>
        </w:rPr>
        <w:t>；</w:t>
      </w:r>
    </w:p>
    <w:p w14:paraId="17382A1C">
      <w:pPr>
        <w:spacing w:line="360" w:lineRule="auto"/>
        <w:ind w:firstLine="480" w:firstLineChars="200"/>
        <w:rPr>
          <w:rFonts w:hint="eastAsia"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14:paraId="4B000A66">
      <w:pPr>
        <w:spacing w:line="360" w:lineRule="auto"/>
        <w:ind w:firstLine="482" w:firstLineChars="200"/>
        <w:outlineLvl w:val="0"/>
        <w:rPr>
          <w:rFonts w:hint="eastAsia" w:ascii="仿宋" w:hAnsi="仿宋" w:eastAsia="仿宋"/>
          <w:sz w:val="24"/>
          <w:u w:val="single"/>
        </w:rPr>
      </w:pPr>
      <w:bookmarkStart w:id="426" w:name="_Toc2375"/>
      <w:bookmarkStart w:id="427" w:name="_Toc5698"/>
      <w:bookmarkStart w:id="428" w:name="_Toc24662"/>
      <w:bookmarkStart w:id="429" w:name="_Toc3079"/>
      <w:bookmarkStart w:id="430" w:name="_Toc8586"/>
      <w:r>
        <w:rPr>
          <w:rFonts w:ascii="仿宋" w:hAnsi="仿宋" w:eastAsia="仿宋"/>
          <w:b/>
          <w:sz w:val="24"/>
        </w:rPr>
        <w:t xml:space="preserve">1.6 </w:t>
      </w:r>
      <w:r>
        <w:rPr>
          <w:rFonts w:hint="eastAsia" w:ascii="仿宋" w:hAnsi="仿宋" w:eastAsia="仿宋"/>
          <w:b/>
          <w:sz w:val="24"/>
        </w:rPr>
        <w:t>违约责任</w:t>
      </w:r>
      <w:bookmarkEnd w:id="426"/>
      <w:bookmarkEnd w:id="427"/>
      <w:bookmarkEnd w:id="428"/>
      <w:bookmarkEnd w:id="429"/>
      <w:bookmarkEnd w:id="430"/>
    </w:p>
    <w:p w14:paraId="172A0C42">
      <w:pPr>
        <w:spacing w:line="360" w:lineRule="auto"/>
        <w:ind w:firstLine="480" w:firstLineChars="200"/>
        <w:rPr>
          <w:rFonts w:hint="eastAsia"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除不可抗力外，如果乙方没有按照本合同约定的期限、地点和方式履行，那么甲方可要求乙方支付违约金，违约金按每迟延履行一日的应提供而未提供服务价格的</w:t>
      </w:r>
      <w:r>
        <w:rPr>
          <w:rFonts w:ascii="仿宋" w:hAnsi="仿宋" w:eastAsia="仿宋"/>
          <w:sz w:val="24"/>
          <w:u w:val="single"/>
        </w:rPr>
        <w:t xml:space="preserve"> 0.05   </w:t>
      </w:r>
      <w:r>
        <w:rPr>
          <w:rFonts w:ascii="仿宋" w:hAnsi="仿宋" w:eastAsia="仿宋"/>
          <w:sz w:val="24"/>
        </w:rPr>
        <w:t>%</w:t>
      </w:r>
      <w:r>
        <w:rPr>
          <w:rFonts w:hint="eastAsia" w:ascii="仿宋" w:hAnsi="仿宋" w:eastAsia="仿宋"/>
          <w:sz w:val="24"/>
        </w:rPr>
        <w:t>计算，最高限额为本合同总价的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；迟延履行的违约金计算数额达到前述最高限额之日起，甲方有权在要求乙方支付违约金的同时，书面通知乙方解除本合同；</w:t>
      </w:r>
    </w:p>
    <w:p w14:paraId="218CEF60">
      <w:pPr>
        <w:spacing w:line="360" w:lineRule="auto"/>
        <w:ind w:firstLine="480" w:firstLineChars="200"/>
        <w:rPr>
          <w:rFonts w:hint="eastAsia"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0.05   </w:t>
      </w:r>
      <w:r>
        <w:rPr>
          <w:rFonts w:ascii="仿宋" w:hAnsi="仿宋" w:eastAsia="仿宋"/>
          <w:sz w:val="24"/>
        </w:rPr>
        <w:t>%</w:t>
      </w:r>
      <w:r>
        <w:rPr>
          <w:rFonts w:hint="eastAsia" w:ascii="仿宋" w:hAnsi="仿宋" w:eastAsia="仿宋"/>
          <w:sz w:val="24"/>
        </w:rPr>
        <w:t>计算，最高限额为本合同总价的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；迟延付款的违约金计算数额达到前述最高限额之日起，乙方有权在要求甲方支付违约金的同时，书面通知甲方解除本合同；</w:t>
      </w:r>
    </w:p>
    <w:p w14:paraId="3B7011B7">
      <w:pPr>
        <w:spacing w:line="360" w:lineRule="auto"/>
        <w:ind w:firstLine="480" w:firstLineChars="200"/>
        <w:rPr>
          <w:rFonts w:hint="eastAsia"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AB4B830">
      <w:pPr>
        <w:spacing w:line="360" w:lineRule="auto"/>
        <w:ind w:firstLine="480" w:firstLineChars="200"/>
        <w:rPr>
          <w:rFonts w:hint="eastAsia"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0E9721">
      <w:pPr>
        <w:spacing w:line="360" w:lineRule="auto"/>
        <w:ind w:firstLine="480" w:firstLineChars="200"/>
        <w:rPr>
          <w:rFonts w:hint="eastAsia"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6937217">
      <w:pPr>
        <w:spacing w:line="360" w:lineRule="auto"/>
        <w:ind w:firstLine="480" w:firstLineChars="200"/>
        <w:rPr>
          <w:rFonts w:hint="eastAsia"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14:paraId="2B1189FD">
      <w:pPr>
        <w:spacing w:line="360" w:lineRule="auto"/>
        <w:ind w:left="-420" w:leftChars="-200" w:right="-420" w:rightChars="-200" w:firstLine="720" w:firstLineChars="300"/>
        <w:rPr>
          <w:rFonts w:hint="eastAsia" w:ascii="仿宋" w:hAnsi="仿宋" w:eastAsia="仿宋"/>
        </w:rPr>
      </w:pPr>
      <w:r>
        <w:rPr>
          <w:rFonts w:ascii="仿宋" w:hAnsi="仿宋" w:eastAsia="仿宋"/>
          <w:sz w:val="24"/>
        </w:rPr>
        <w:t>1.6.7</w:t>
      </w:r>
      <w:r>
        <w:rPr>
          <w:rFonts w:hint="eastAsia" w:ascii="仿宋" w:hAnsi="仿宋" w:eastAsia="仿宋"/>
          <w:sz w:val="24"/>
        </w:rPr>
        <w:t>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14:paraId="754B41F8">
      <w:pPr>
        <w:spacing w:line="360" w:lineRule="auto"/>
        <w:ind w:firstLine="482" w:firstLineChars="200"/>
        <w:outlineLvl w:val="0"/>
        <w:rPr>
          <w:rFonts w:hint="eastAsia" w:ascii="仿宋" w:hAnsi="仿宋" w:eastAsia="仿宋"/>
          <w:b/>
          <w:sz w:val="24"/>
        </w:rPr>
      </w:pPr>
      <w:bookmarkStart w:id="431" w:name="_Toc26807"/>
      <w:bookmarkStart w:id="432" w:name="_Toc32454"/>
      <w:bookmarkStart w:id="433" w:name="_Toc9497"/>
      <w:bookmarkStart w:id="434" w:name="_Toc18683"/>
      <w:bookmarkStart w:id="435" w:name="_Toc30329"/>
      <w:r>
        <w:rPr>
          <w:rFonts w:ascii="仿宋" w:hAnsi="仿宋" w:eastAsia="仿宋"/>
          <w:b/>
          <w:sz w:val="24"/>
        </w:rPr>
        <w:t xml:space="preserve">1.7 </w:t>
      </w:r>
      <w:r>
        <w:rPr>
          <w:rFonts w:hint="eastAsia" w:ascii="仿宋" w:hAnsi="仿宋" w:eastAsia="仿宋"/>
          <w:b/>
          <w:sz w:val="24"/>
        </w:rPr>
        <w:t>合同争议的解决</w:t>
      </w:r>
      <w:bookmarkEnd w:id="431"/>
      <w:bookmarkEnd w:id="432"/>
      <w:bookmarkEnd w:id="433"/>
      <w:bookmarkEnd w:id="434"/>
      <w:bookmarkEnd w:id="435"/>
    </w:p>
    <w:p w14:paraId="34232998">
      <w:pPr>
        <w:spacing w:line="360" w:lineRule="auto"/>
        <w:ind w:left="-61" w:leftChars="-29" w:right="-420" w:rightChars="-200" w:firstLine="240" w:firstLineChars="100"/>
        <w:rPr>
          <w:rFonts w:hint="eastAsia"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w:t>
      </w:r>
      <w:r>
        <w:rPr>
          <w:rFonts w:hint="eastAsia" w:ascii="仿宋" w:hAnsi="仿宋" w:eastAsia="仿宋"/>
          <w:b/>
          <w:i/>
          <w:sz w:val="24"/>
          <w:u w:val="single"/>
        </w:rPr>
        <w:t>合同专用条款</w:t>
      </w:r>
      <w:r>
        <w:rPr>
          <w:rFonts w:ascii="仿宋" w:hAnsi="仿宋" w:eastAsia="仿宋"/>
          <w:b/>
          <w:i/>
          <w:sz w:val="24"/>
          <w:u w:val="single"/>
        </w:rPr>
        <w:t xml:space="preserve">  </w:t>
      </w:r>
      <w:r>
        <w:rPr>
          <w:rFonts w:hint="eastAsia" w:ascii="仿宋" w:hAnsi="仿宋" w:eastAsia="仿宋"/>
          <w:sz w:val="24"/>
        </w:rPr>
        <w:t>条款规定的方式解决：</w:t>
      </w:r>
    </w:p>
    <w:p w14:paraId="01375612">
      <w:pPr>
        <w:spacing w:line="360" w:lineRule="auto"/>
        <w:ind w:left="-420" w:leftChars="-200" w:right="-420" w:rightChars="-200" w:firstLine="600" w:firstLineChars="250"/>
        <w:rPr>
          <w:rFonts w:hint="eastAsia"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14:paraId="6804A26A">
      <w:pPr>
        <w:spacing w:line="360" w:lineRule="auto"/>
        <w:ind w:left="-420" w:leftChars="-200" w:right="-420" w:rightChars="-200" w:firstLine="600" w:firstLineChars="250"/>
        <w:rPr>
          <w:rFonts w:hint="eastAsia"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14:paraId="390D6A6B">
      <w:pPr>
        <w:spacing w:line="360" w:lineRule="auto"/>
        <w:ind w:firstLine="241" w:firstLineChars="100"/>
        <w:outlineLvl w:val="0"/>
        <w:rPr>
          <w:rFonts w:hint="eastAsia" w:ascii="仿宋" w:hAnsi="仿宋" w:eastAsia="仿宋"/>
          <w:b/>
          <w:sz w:val="24"/>
        </w:rPr>
      </w:pPr>
      <w:bookmarkStart w:id="436" w:name="_Toc15827"/>
      <w:bookmarkStart w:id="437" w:name="_Toc16417"/>
      <w:bookmarkStart w:id="438" w:name="_Toc23784"/>
      <w:bookmarkStart w:id="439" w:name="_Toc26227"/>
      <w:bookmarkStart w:id="440" w:name="_Toc12273"/>
      <w:r>
        <w:rPr>
          <w:rFonts w:ascii="仿宋" w:hAnsi="仿宋" w:eastAsia="仿宋"/>
          <w:b/>
          <w:sz w:val="24"/>
        </w:rPr>
        <w:t xml:space="preserve">1.8 </w:t>
      </w:r>
      <w:r>
        <w:rPr>
          <w:rFonts w:hint="eastAsia" w:ascii="仿宋" w:hAnsi="仿宋" w:eastAsia="仿宋"/>
          <w:b/>
          <w:sz w:val="24"/>
        </w:rPr>
        <w:t>合同生效</w:t>
      </w:r>
      <w:bookmarkEnd w:id="436"/>
      <w:bookmarkEnd w:id="437"/>
      <w:bookmarkEnd w:id="438"/>
      <w:bookmarkEnd w:id="439"/>
      <w:bookmarkEnd w:id="440"/>
    </w:p>
    <w:p w14:paraId="06A93BF5">
      <w:pPr>
        <w:spacing w:line="360" w:lineRule="auto"/>
        <w:ind w:firstLine="480" w:firstLineChars="200"/>
        <w:rPr>
          <w:rFonts w:hint="eastAsia" w:ascii="仿宋" w:hAnsi="仿宋" w:eastAsia="仿宋"/>
          <w:b/>
          <w:sz w:val="24"/>
        </w:rPr>
      </w:pPr>
      <w:r>
        <w:rPr>
          <w:rFonts w:hint="eastAsia" w:ascii="仿宋" w:hAnsi="仿宋" w:eastAsia="仿宋"/>
          <w:sz w:val="24"/>
        </w:rPr>
        <w:t>本合同自双方当事人盖章或者签字时生效。</w:t>
      </w:r>
    </w:p>
    <w:p w14:paraId="41459D86">
      <w:pPr>
        <w:autoSpaceDE w:val="0"/>
        <w:autoSpaceDN w:val="0"/>
        <w:spacing w:line="360" w:lineRule="auto"/>
        <w:rPr>
          <w:rFonts w:hint="eastAsia" w:ascii="仿宋" w:hAnsi="仿宋" w:eastAsia="仿宋"/>
          <w:sz w:val="24"/>
          <w:lang w:val="zh-CN"/>
        </w:rPr>
      </w:pPr>
    </w:p>
    <w:p w14:paraId="6536BAD6">
      <w:pPr>
        <w:autoSpaceDE w:val="0"/>
        <w:autoSpaceDN w:val="0"/>
        <w:spacing w:line="360" w:lineRule="auto"/>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乙方</w:t>
      </w:r>
      <w:r>
        <w:rPr>
          <w:rFonts w:hint="eastAsia" w:ascii="仿宋" w:hAnsi="仿宋" w:eastAsia="仿宋"/>
          <w:sz w:val="24"/>
          <w:lang w:val="zh-CN"/>
        </w:rPr>
        <w:t>：</w:t>
      </w:r>
    </w:p>
    <w:p w14:paraId="16E7FB10">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2BC6B980">
      <w:pPr>
        <w:autoSpaceDE w:val="0"/>
        <w:autoSpaceDN w:val="0"/>
        <w:spacing w:line="360" w:lineRule="auto"/>
        <w:rPr>
          <w:rFonts w:hint="eastAsia" w:ascii="仿宋" w:hAnsi="仿宋" w:eastAsia="仿宋"/>
          <w:sz w:val="24"/>
          <w:lang w:val="zh-CN"/>
        </w:rPr>
      </w:pPr>
    </w:p>
    <w:p w14:paraId="6DBFE2AD">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09C90A9F">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0E200497">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w:t>
      </w:r>
      <w:r>
        <w:rPr>
          <w:rFonts w:hint="eastAsia" w:ascii="仿宋" w:hAnsi="仿宋" w:eastAsia="仿宋"/>
          <w:sz w:val="24"/>
          <w:lang w:val="zh-CN"/>
        </w:rPr>
        <w:t>授权代表（签字）</w:t>
      </w:r>
      <w:r>
        <w:rPr>
          <w:rFonts w:ascii="仿宋" w:hAnsi="仿宋" w:eastAsia="仿宋"/>
          <w:sz w:val="24"/>
          <w:lang w:val="zh-CN"/>
        </w:rPr>
        <w:t xml:space="preserve">: </w:t>
      </w:r>
    </w:p>
    <w:p w14:paraId="19861AA7">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62429F72">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6DA697A5">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1B95C4FC">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r>
        <w:rPr>
          <w:rFonts w:hint="eastAsia" w:ascii="仿宋" w:hAnsi="仿宋" w:eastAsia="仿宋"/>
          <w:sz w:val="24"/>
          <w:lang w:val="zh-CN"/>
        </w:rPr>
        <w:t>电话</w:t>
      </w:r>
      <w:r>
        <w:rPr>
          <w:rFonts w:ascii="仿宋" w:hAnsi="仿宋" w:eastAsia="仿宋"/>
          <w:sz w:val="24"/>
          <w:lang w:val="zh-CN"/>
        </w:rPr>
        <w:t xml:space="preserve">: </w:t>
      </w:r>
    </w:p>
    <w:p w14:paraId="2D5BEB8A">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58DD2E66">
      <w:pPr>
        <w:autoSpaceDE w:val="0"/>
        <w:autoSpaceDN w:val="0"/>
        <w:spacing w:line="360" w:lineRule="auto"/>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438D50F4">
      <w:pPr>
        <w:autoSpaceDE w:val="0"/>
        <w:autoSpaceDN w:val="0"/>
        <w:spacing w:line="360" w:lineRule="auto"/>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开户银行：</w:t>
      </w:r>
      <w:r>
        <w:rPr>
          <w:rFonts w:ascii="仿宋" w:hAnsi="仿宋" w:eastAsia="仿宋"/>
          <w:sz w:val="24"/>
        </w:rPr>
        <w:t xml:space="preserve"> </w:t>
      </w:r>
    </w:p>
    <w:p w14:paraId="3928DA75">
      <w:pPr>
        <w:autoSpaceDE w:val="0"/>
        <w:autoSpaceDN w:val="0"/>
        <w:spacing w:line="360" w:lineRule="auto"/>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w:t>
      </w:r>
      <w:r>
        <w:rPr>
          <w:rFonts w:hint="eastAsia" w:ascii="仿宋" w:hAnsi="仿宋" w:eastAsia="仿宋"/>
          <w:sz w:val="24"/>
        </w:rPr>
        <w:t>开户名称：</w:t>
      </w:r>
      <w:r>
        <w:rPr>
          <w:rFonts w:ascii="仿宋" w:hAnsi="仿宋" w:eastAsia="仿宋"/>
          <w:sz w:val="24"/>
        </w:rPr>
        <w:t xml:space="preserve"> </w:t>
      </w:r>
    </w:p>
    <w:p w14:paraId="47A2EA43">
      <w:pPr>
        <w:autoSpaceDE w:val="0"/>
        <w:autoSpaceDN w:val="0"/>
        <w:spacing w:line="360" w:lineRule="auto"/>
        <w:rPr>
          <w:rFonts w:hint="eastAsia" w:ascii="仿宋" w:hAnsi="仿宋" w:eastAsia="仿宋"/>
          <w:sz w:val="24"/>
        </w:rPr>
      </w:pPr>
      <w:r>
        <w:rPr>
          <w:rFonts w:hint="eastAsia" w:ascii="仿宋" w:hAnsi="仿宋" w:eastAsia="仿宋"/>
          <w:sz w:val="24"/>
        </w:rPr>
        <w:t>开户账号：</w:t>
      </w:r>
      <w:r>
        <w:rPr>
          <w:rFonts w:ascii="仿宋" w:hAnsi="仿宋" w:eastAsia="仿宋"/>
          <w:sz w:val="24"/>
        </w:rPr>
        <w:t xml:space="preserve">                               </w:t>
      </w:r>
      <w:r>
        <w:rPr>
          <w:rFonts w:hint="eastAsia" w:ascii="仿宋" w:hAnsi="仿宋" w:eastAsia="仿宋"/>
          <w:sz w:val="24"/>
        </w:rPr>
        <w:t>开户账号：</w:t>
      </w:r>
    </w:p>
    <w:p w14:paraId="055F53E1">
      <w:pPr>
        <w:widowControl/>
        <w:spacing w:line="360" w:lineRule="auto"/>
        <w:jc w:val="left"/>
        <w:rPr>
          <w:rFonts w:hint="eastAsia" w:ascii="仿宋" w:hAnsi="仿宋" w:eastAsia="仿宋"/>
          <w:b/>
          <w:sz w:val="24"/>
        </w:rPr>
      </w:pPr>
    </w:p>
    <w:p w14:paraId="3CCF595F">
      <w:pPr>
        <w:widowControl/>
        <w:adjustRightInd/>
        <w:spacing w:line="360" w:lineRule="auto"/>
        <w:jc w:val="left"/>
        <w:rPr>
          <w:rFonts w:hint="eastAsia" w:ascii="仿宋" w:hAnsi="仿宋" w:eastAsia="仿宋"/>
          <w:b/>
          <w:sz w:val="24"/>
        </w:rPr>
      </w:pPr>
      <w:r>
        <w:rPr>
          <w:rFonts w:ascii="仿宋" w:hAnsi="仿宋" w:eastAsia="仿宋"/>
          <w:b/>
        </w:rPr>
        <w:br w:type="page"/>
      </w:r>
    </w:p>
    <w:p w14:paraId="0A7D670C">
      <w:pPr>
        <w:pStyle w:val="703"/>
        <w:ind w:left="0" w:leftChars="0" w:firstLine="0" w:firstLineChars="0"/>
        <w:jc w:val="center"/>
        <w:rPr>
          <w:rFonts w:hint="eastAsia"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p>
    <w:p w14:paraId="4C864DCA">
      <w:pPr>
        <w:spacing w:line="360" w:lineRule="auto"/>
        <w:ind w:firstLine="482" w:firstLineChars="200"/>
        <w:outlineLvl w:val="0"/>
        <w:rPr>
          <w:rFonts w:hint="eastAsia" w:ascii="仿宋" w:hAnsi="仿宋" w:eastAsia="仿宋"/>
          <w:b/>
          <w:sz w:val="24"/>
        </w:rPr>
      </w:pPr>
      <w:bookmarkStart w:id="441" w:name="_Toc14021"/>
      <w:bookmarkStart w:id="442" w:name="_Toc31297"/>
      <w:bookmarkStart w:id="443" w:name="_Toc25079"/>
      <w:bookmarkStart w:id="444" w:name="_Toc19680"/>
      <w:bookmarkStart w:id="445" w:name="_Toc5228"/>
      <w:r>
        <w:rPr>
          <w:rFonts w:ascii="仿宋" w:hAnsi="仿宋" w:eastAsia="仿宋"/>
          <w:b/>
          <w:sz w:val="24"/>
        </w:rPr>
        <w:t xml:space="preserve">2.1 </w:t>
      </w:r>
      <w:r>
        <w:rPr>
          <w:rFonts w:hint="eastAsia" w:ascii="仿宋" w:hAnsi="仿宋" w:eastAsia="仿宋"/>
          <w:b/>
          <w:sz w:val="24"/>
        </w:rPr>
        <w:t>定义</w:t>
      </w:r>
      <w:bookmarkEnd w:id="441"/>
      <w:bookmarkEnd w:id="442"/>
      <w:bookmarkEnd w:id="443"/>
      <w:bookmarkEnd w:id="444"/>
      <w:bookmarkEnd w:id="445"/>
    </w:p>
    <w:p w14:paraId="25FD82AA">
      <w:pPr>
        <w:spacing w:line="360" w:lineRule="auto"/>
        <w:ind w:firstLine="480" w:firstLineChars="200"/>
        <w:rPr>
          <w:rFonts w:hint="eastAsia" w:ascii="仿宋" w:hAnsi="仿宋" w:eastAsia="仿宋"/>
          <w:sz w:val="24"/>
        </w:rPr>
      </w:pPr>
      <w:r>
        <w:rPr>
          <w:rFonts w:hint="eastAsia" w:ascii="仿宋" w:hAnsi="仿宋" w:eastAsia="仿宋"/>
          <w:sz w:val="24"/>
        </w:rPr>
        <w:t>本合同中的下列词语应按以下内容进行解释：</w:t>
      </w:r>
    </w:p>
    <w:p w14:paraId="7B169445">
      <w:pPr>
        <w:spacing w:line="360" w:lineRule="auto"/>
        <w:ind w:firstLine="480" w:firstLineChars="200"/>
        <w:rPr>
          <w:rFonts w:hint="eastAsia"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“合同”系指采购人和中标单位签订的载明双方当事人所达成的协议，并包括所有的附件、附录和构成合同的其他文件。</w:t>
      </w:r>
    </w:p>
    <w:p w14:paraId="7C36A5EB">
      <w:pPr>
        <w:spacing w:line="360" w:lineRule="auto"/>
        <w:ind w:firstLine="480" w:firstLineChars="200"/>
        <w:rPr>
          <w:rFonts w:hint="eastAsia"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“合同价”系指根据合同约定，中标单位在完全履行合同义务后，采购人应支付给中标单位的价格。</w:t>
      </w:r>
    </w:p>
    <w:p w14:paraId="738D0C62">
      <w:pPr>
        <w:spacing w:line="360" w:lineRule="auto"/>
        <w:ind w:firstLine="480" w:firstLineChars="200"/>
        <w:rPr>
          <w:rFonts w:hint="eastAsia" w:ascii="仿宋" w:hAnsi="仿宋" w:eastAsia="仿宋"/>
          <w:sz w:val="24"/>
        </w:rPr>
      </w:pPr>
      <w:r>
        <w:rPr>
          <w:rFonts w:ascii="仿宋" w:hAnsi="仿宋" w:eastAsia="仿宋"/>
          <w:sz w:val="24"/>
        </w:rPr>
        <w:t xml:space="preserve">2.1.3 </w:t>
      </w:r>
      <w:r>
        <w:rPr>
          <w:rFonts w:hint="eastAsia" w:ascii="仿宋" w:hAnsi="仿宋" w:eastAsia="仿宋"/>
          <w:sz w:val="24"/>
        </w:rPr>
        <w:t>“服务”系指中标单位根据合同约定应向采购人履行的除货物和工程以外的其他政府采购对象，包括采购人自身需要的服务和向社会公众提供的公共服务。</w:t>
      </w:r>
    </w:p>
    <w:p w14:paraId="0B93EBBF">
      <w:pPr>
        <w:spacing w:line="360" w:lineRule="auto"/>
        <w:ind w:firstLine="480" w:firstLineChars="200"/>
        <w:rPr>
          <w:rFonts w:hint="eastAsia" w:ascii="仿宋" w:hAnsi="仿宋" w:eastAsia="仿宋"/>
          <w:sz w:val="24"/>
        </w:rPr>
      </w:pPr>
      <w:r>
        <w:rPr>
          <w:rFonts w:ascii="仿宋" w:hAnsi="仿宋" w:eastAsia="仿宋"/>
          <w:sz w:val="24"/>
        </w:rPr>
        <w:t xml:space="preserve">2.1.4 </w:t>
      </w:r>
      <w:r>
        <w:rPr>
          <w:rFonts w:hint="eastAsia" w:ascii="仿宋" w:hAnsi="仿宋" w:eastAsia="仿宋"/>
          <w:sz w:val="24"/>
        </w:rPr>
        <w:t>“甲方”系指与中标单位签署合同的采购人；采购人委托采购代理机构代表其与乙方签订合同的，采购人的授权委托书作为合同附件。</w:t>
      </w:r>
    </w:p>
    <w:p w14:paraId="3D8FFD64">
      <w:pPr>
        <w:spacing w:line="360" w:lineRule="auto"/>
        <w:ind w:firstLine="480" w:firstLineChars="200"/>
        <w:rPr>
          <w:rFonts w:hint="eastAsia" w:ascii="仿宋" w:hAnsi="仿宋" w:eastAsia="仿宋"/>
          <w:sz w:val="24"/>
        </w:rPr>
      </w:pPr>
      <w:r>
        <w:rPr>
          <w:rFonts w:ascii="仿宋" w:hAnsi="仿宋" w:eastAsia="仿宋"/>
          <w:sz w:val="24"/>
        </w:rPr>
        <w:t xml:space="preserve">2.1.5 </w:t>
      </w:r>
      <w:r>
        <w:rPr>
          <w:rFonts w:hint="eastAsia" w:ascii="仿宋" w:hAnsi="仿宋" w:eastAsia="仿宋"/>
          <w:sz w:val="24"/>
        </w:rPr>
        <w:t>“乙方”系指根据合同约定提供服务的中标单位；两个以上的自然人、法人或者其他组织组成一个联合体，以一个供应商的身份共同参加政府采购的，联合体各方均应为乙方或者与乙方相同地位的合同当事人，并就合同约定的事项对甲方承担连带责任。</w:t>
      </w:r>
    </w:p>
    <w:p w14:paraId="6B218AF1">
      <w:pPr>
        <w:spacing w:line="360" w:lineRule="auto"/>
        <w:ind w:firstLine="480" w:firstLineChars="200"/>
        <w:rPr>
          <w:rFonts w:hint="eastAsia" w:ascii="仿宋" w:hAnsi="仿宋" w:eastAsia="仿宋"/>
          <w:sz w:val="24"/>
        </w:rPr>
      </w:pPr>
      <w:r>
        <w:rPr>
          <w:rFonts w:ascii="仿宋" w:hAnsi="仿宋" w:eastAsia="仿宋"/>
          <w:sz w:val="24"/>
        </w:rPr>
        <w:t xml:space="preserve">2.1.6 </w:t>
      </w:r>
      <w:r>
        <w:rPr>
          <w:rFonts w:hint="eastAsia" w:ascii="仿宋" w:hAnsi="仿宋" w:eastAsia="仿宋"/>
          <w:sz w:val="24"/>
        </w:rPr>
        <w:t>“现场”系指合同约定提供服务的地点。</w:t>
      </w:r>
    </w:p>
    <w:p w14:paraId="02EBDC45">
      <w:pPr>
        <w:spacing w:line="360" w:lineRule="auto"/>
        <w:ind w:firstLine="482" w:firstLineChars="200"/>
        <w:outlineLvl w:val="0"/>
        <w:rPr>
          <w:rFonts w:hint="eastAsia" w:ascii="仿宋" w:hAnsi="仿宋" w:eastAsia="仿宋"/>
          <w:b/>
          <w:sz w:val="24"/>
        </w:rPr>
      </w:pPr>
      <w:bookmarkStart w:id="446" w:name="_Toc31402"/>
      <w:bookmarkStart w:id="447" w:name="_Toc19539"/>
      <w:bookmarkStart w:id="448" w:name="_Toc23289"/>
      <w:bookmarkStart w:id="449" w:name="_Toc16752"/>
      <w:bookmarkStart w:id="450" w:name="_Toc3769"/>
      <w:r>
        <w:rPr>
          <w:rFonts w:ascii="仿宋" w:hAnsi="仿宋" w:eastAsia="仿宋"/>
          <w:b/>
          <w:sz w:val="24"/>
        </w:rPr>
        <w:t xml:space="preserve">2.2 </w:t>
      </w:r>
      <w:r>
        <w:rPr>
          <w:rFonts w:hint="eastAsia" w:ascii="仿宋" w:hAnsi="仿宋" w:eastAsia="仿宋"/>
          <w:b/>
          <w:sz w:val="24"/>
        </w:rPr>
        <w:t>技术规范</w:t>
      </w:r>
      <w:bookmarkEnd w:id="446"/>
      <w:bookmarkEnd w:id="447"/>
      <w:bookmarkEnd w:id="448"/>
      <w:bookmarkEnd w:id="449"/>
      <w:bookmarkEnd w:id="450"/>
    </w:p>
    <w:p w14:paraId="07847553">
      <w:pPr>
        <w:spacing w:line="360" w:lineRule="auto"/>
        <w:ind w:firstLine="480" w:firstLineChars="200"/>
        <w:rPr>
          <w:rFonts w:hint="eastAsia" w:ascii="仿宋" w:hAnsi="仿宋" w:eastAsia="仿宋"/>
          <w:sz w:val="24"/>
        </w:rPr>
      </w:pPr>
      <w:r>
        <w:rPr>
          <w:rFonts w:hint="eastAsia" w:ascii="仿宋" w:hAnsi="仿宋" w:eastAsia="仿宋"/>
          <w:sz w:val="24"/>
        </w:rPr>
        <w:t>服务所应遵守的技术规范应与采购文件规定的技术规范和技术规范附件</w:t>
      </w:r>
      <w:r>
        <w:rPr>
          <w:rFonts w:ascii="仿宋" w:hAnsi="仿宋" w:eastAsia="仿宋"/>
          <w:sz w:val="24"/>
        </w:rPr>
        <w:t>(</w:t>
      </w:r>
      <w:r>
        <w:rPr>
          <w:rFonts w:hint="eastAsia" w:ascii="仿宋" w:hAnsi="仿宋" w:eastAsia="仿宋"/>
          <w:sz w:val="24"/>
        </w:rPr>
        <w:t>如果有的话</w:t>
      </w:r>
      <w:r>
        <w:rPr>
          <w:rFonts w:ascii="仿宋" w:hAnsi="仿宋" w:eastAsia="仿宋"/>
          <w:sz w:val="24"/>
        </w:rPr>
        <w:t>)</w:t>
      </w:r>
      <w:r>
        <w:rPr>
          <w:rFonts w:hint="eastAsia" w:ascii="仿宋" w:hAnsi="仿宋" w:eastAsia="仿宋"/>
          <w:sz w:val="24"/>
        </w:rPr>
        <w:t>及其技术规范偏差表</w:t>
      </w:r>
      <w:r>
        <w:rPr>
          <w:rFonts w:ascii="仿宋" w:hAnsi="仿宋" w:eastAsia="仿宋"/>
          <w:sz w:val="24"/>
        </w:rPr>
        <w:t>(</w:t>
      </w:r>
      <w:r>
        <w:rPr>
          <w:rFonts w:hint="eastAsia" w:ascii="仿宋" w:hAnsi="仿宋" w:eastAsia="仿宋"/>
          <w:sz w:val="24"/>
        </w:rPr>
        <w:t>如果被甲方接受的话</w:t>
      </w:r>
      <w:r>
        <w:rPr>
          <w:rFonts w:ascii="仿宋" w:hAnsi="仿宋" w:eastAsia="仿宋"/>
          <w:sz w:val="24"/>
        </w:rPr>
        <w:t>)</w:t>
      </w:r>
      <w:r>
        <w:rPr>
          <w:rFonts w:hint="eastAsia" w:ascii="仿宋" w:hAnsi="仿宋" w:eastAsia="仿宋"/>
          <w:sz w:val="24"/>
        </w:rPr>
        <w:t>相一致；如果采购文件中没有技术规范的相应说明，那么应以国家有关部门最新颁布的相应标准和规范为准。</w:t>
      </w:r>
    </w:p>
    <w:p w14:paraId="5AD26E02">
      <w:pPr>
        <w:spacing w:line="360" w:lineRule="auto"/>
        <w:ind w:firstLine="482" w:firstLineChars="200"/>
        <w:outlineLvl w:val="0"/>
        <w:rPr>
          <w:rFonts w:hint="eastAsia" w:ascii="仿宋" w:hAnsi="仿宋" w:eastAsia="仿宋"/>
          <w:b/>
          <w:sz w:val="24"/>
        </w:rPr>
      </w:pPr>
      <w:bookmarkStart w:id="451" w:name="_Toc12412"/>
      <w:bookmarkStart w:id="452" w:name="_Toc4133"/>
      <w:bookmarkStart w:id="453" w:name="_Toc9161"/>
      <w:bookmarkStart w:id="454" w:name="_Toc27945"/>
      <w:bookmarkStart w:id="455" w:name="_Toc13673"/>
      <w:r>
        <w:rPr>
          <w:rFonts w:ascii="仿宋" w:hAnsi="仿宋" w:eastAsia="仿宋"/>
          <w:b/>
          <w:sz w:val="24"/>
        </w:rPr>
        <w:t xml:space="preserve">2.3 </w:t>
      </w:r>
      <w:r>
        <w:rPr>
          <w:rFonts w:hint="eastAsia" w:ascii="仿宋" w:hAnsi="仿宋" w:eastAsia="仿宋"/>
          <w:b/>
          <w:sz w:val="24"/>
        </w:rPr>
        <w:t>知识产权</w:t>
      </w:r>
      <w:bookmarkEnd w:id="451"/>
      <w:bookmarkEnd w:id="452"/>
      <w:bookmarkEnd w:id="453"/>
      <w:bookmarkEnd w:id="454"/>
      <w:bookmarkEnd w:id="455"/>
    </w:p>
    <w:p w14:paraId="3C3B93E9">
      <w:pPr>
        <w:spacing w:line="360" w:lineRule="auto"/>
        <w:ind w:firstLine="480" w:firstLineChars="200"/>
        <w:rPr>
          <w:rFonts w:hint="eastAsia" w:ascii="仿宋" w:hAnsi="仿宋" w:eastAsia="仿宋"/>
          <w:sz w:val="24"/>
        </w:rPr>
      </w:pPr>
      <w:r>
        <w:rPr>
          <w:rFonts w:ascii="仿宋" w:hAnsi="仿宋" w:eastAsia="仿宋"/>
          <w:sz w:val="24"/>
        </w:rPr>
        <w:t xml:space="preserve">2.3.1 </w:t>
      </w:r>
      <w:r>
        <w:rPr>
          <w:rFonts w:hint="eastAsia" w:ascii="仿宋" w:hAnsi="仿宋" w:eastAsia="仿宋"/>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23B2FB0E">
      <w:pPr>
        <w:spacing w:line="360" w:lineRule="auto"/>
        <w:ind w:firstLine="480" w:firstLineChars="200"/>
        <w:rPr>
          <w:rFonts w:hint="eastAsia"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合同涉及技术成果的归属和收益的分成办法的，详见</w:t>
      </w:r>
      <w:r>
        <w:rPr>
          <w:rFonts w:hint="eastAsia" w:ascii="仿宋" w:hAnsi="仿宋" w:eastAsia="仿宋"/>
          <w:b/>
          <w:i/>
          <w:sz w:val="24"/>
          <w:u w:val="single"/>
        </w:rPr>
        <w:t>合同专用条款</w:t>
      </w:r>
      <w:r>
        <w:rPr>
          <w:rFonts w:hint="eastAsia" w:ascii="仿宋" w:hAnsi="仿宋" w:eastAsia="仿宋"/>
          <w:sz w:val="24"/>
        </w:rPr>
        <w:t>。</w:t>
      </w:r>
    </w:p>
    <w:p w14:paraId="78156E66">
      <w:pPr>
        <w:spacing w:line="360" w:lineRule="auto"/>
        <w:ind w:firstLine="482" w:firstLineChars="200"/>
        <w:rPr>
          <w:rFonts w:hint="eastAsia"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0CC12096">
      <w:pPr>
        <w:spacing w:line="360" w:lineRule="auto"/>
        <w:ind w:firstLine="480" w:firstLineChars="200"/>
        <w:rPr>
          <w:rFonts w:hint="eastAsia" w:ascii="仿宋" w:hAnsi="仿宋" w:eastAsia="仿宋"/>
          <w:sz w:val="24"/>
        </w:rPr>
      </w:pPr>
      <w:r>
        <w:rPr>
          <w:rFonts w:ascii="仿宋" w:hAnsi="仿宋" w:eastAsia="仿宋"/>
          <w:sz w:val="24"/>
        </w:rPr>
        <w:t>2.4.1</w:t>
      </w:r>
      <w:r>
        <w:rPr>
          <w:rFonts w:hint="eastAsia" w:ascii="仿宋" w:hAnsi="仿宋" w:eastAsia="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09DE090C">
      <w:pPr>
        <w:spacing w:line="360" w:lineRule="auto"/>
        <w:ind w:firstLine="480" w:firstLineChars="200"/>
        <w:rPr>
          <w:rFonts w:hint="eastAsia"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28B3E05E">
      <w:pPr>
        <w:spacing w:line="360" w:lineRule="auto"/>
        <w:ind w:firstLine="482" w:firstLineChars="200"/>
        <w:outlineLvl w:val="0"/>
        <w:rPr>
          <w:rFonts w:hint="eastAsia" w:ascii="仿宋" w:hAnsi="仿宋" w:eastAsia="仿宋"/>
          <w:b/>
          <w:sz w:val="24"/>
        </w:rPr>
      </w:pPr>
      <w:bookmarkStart w:id="456" w:name="_Toc26555"/>
      <w:bookmarkStart w:id="457" w:name="_Toc22011"/>
      <w:bookmarkStart w:id="458" w:name="_Toc31233"/>
      <w:bookmarkStart w:id="459" w:name="_Toc32670"/>
      <w:bookmarkStart w:id="460" w:name="_Toc15447"/>
      <w:r>
        <w:rPr>
          <w:rFonts w:ascii="仿宋" w:hAnsi="仿宋" w:eastAsia="仿宋"/>
          <w:b/>
          <w:sz w:val="24"/>
        </w:rPr>
        <w:t xml:space="preserve">2.5 </w:t>
      </w:r>
      <w:r>
        <w:rPr>
          <w:rFonts w:hint="eastAsia" w:ascii="仿宋" w:hAnsi="仿宋" w:eastAsia="仿宋"/>
          <w:b/>
          <w:sz w:val="24"/>
        </w:rPr>
        <w:t>结算方式和付款条件</w:t>
      </w:r>
      <w:bookmarkEnd w:id="456"/>
      <w:bookmarkEnd w:id="457"/>
      <w:bookmarkEnd w:id="458"/>
      <w:bookmarkEnd w:id="459"/>
      <w:bookmarkEnd w:id="460"/>
    </w:p>
    <w:p w14:paraId="5AD045C4">
      <w:pPr>
        <w:spacing w:line="360" w:lineRule="auto"/>
        <w:ind w:firstLine="480" w:firstLineChars="200"/>
        <w:rPr>
          <w:rFonts w:hint="eastAsia" w:ascii="仿宋" w:hAnsi="仿宋" w:eastAsia="仿宋"/>
          <w:sz w:val="24"/>
        </w:rPr>
      </w:pPr>
      <w:r>
        <w:rPr>
          <w:rFonts w:hint="eastAsia"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14:paraId="23A2AFE8">
      <w:pPr>
        <w:spacing w:line="360" w:lineRule="auto"/>
        <w:ind w:firstLine="482" w:firstLineChars="200"/>
        <w:outlineLvl w:val="0"/>
        <w:rPr>
          <w:rFonts w:hint="eastAsia" w:ascii="仿宋" w:hAnsi="仿宋" w:eastAsia="仿宋"/>
          <w:b/>
          <w:sz w:val="24"/>
        </w:rPr>
      </w:pPr>
      <w:bookmarkStart w:id="461" w:name="_Toc13154"/>
      <w:bookmarkStart w:id="462" w:name="_Toc30507"/>
      <w:bookmarkStart w:id="463" w:name="_Toc16163"/>
      <w:bookmarkStart w:id="464" w:name="_Toc18990"/>
      <w:bookmarkStart w:id="465" w:name="_Toc13467"/>
      <w:r>
        <w:rPr>
          <w:rFonts w:ascii="仿宋" w:hAnsi="仿宋" w:eastAsia="仿宋"/>
          <w:b/>
          <w:sz w:val="24"/>
        </w:rPr>
        <w:t xml:space="preserve">2.6 </w:t>
      </w:r>
      <w:r>
        <w:rPr>
          <w:rFonts w:hint="eastAsia" w:ascii="仿宋" w:hAnsi="仿宋" w:eastAsia="仿宋"/>
          <w:b/>
          <w:sz w:val="24"/>
        </w:rPr>
        <w:t>技术资料和保密义务</w:t>
      </w:r>
      <w:bookmarkEnd w:id="461"/>
      <w:bookmarkEnd w:id="462"/>
      <w:bookmarkEnd w:id="463"/>
      <w:bookmarkEnd w:id="464"/>
      <w:bookmarkEnd w:id="465"/>
    </w:p>
    <w:p w14:paraId="6D1D9F3F">
      <w:pPr>
        <w:spacing w:line="360" w:lineRule="auto"/>
        <w:ind w:firstLine="480" w:firstLineChars="200"/>
        <w:rPr>
          <w:rFonts w:hint="eastAsia"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14:paraId="2FFA354F">
      <w:pPr>
        <w:spacing w:line="360" w:lineRule="auto"/>
        <w:ind w:firstLine="480" w:firstLineChars="200"/>
        <w:rPr>
          <w:rFonts w:hint="eastAsia"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2890A9A9">
      <w:pPr>
        <w:spacing w:line="360" w:lineRule="auto"/>
        <w:ind w:firstLine="480" w:firstLineChars="200"/>
        <w:rPr>
          <w:rFonts w:hint="eastAsia"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7FDD34F">
      <w:pPr>
        <w:spacing w:line="360" w:lineRule="auto"/>
        <w:ind w:firstLine="482" w:firstLineChars="200"/>
        <w:outlineLvl w:val="0"/>
        <w:rPr>
          <w:rFonts w:hint="eastAsia" w:ascii="仿宋" w:hAnsi="仿宋" w:eastAsia="仿宋"/>
          <w:b/>
          <w:sz w:val="24"/>
        </w:rPr>
      </w:pPr>
      <w:bookmarkStart w:id="466" w:name="_Toc19069"/>
      <w:r>
        <w:rPr>
          <w:rFonts w:ascii="仿宋" w:hAnsi="仿宋" w:eastAsia="仿宋"/>
          <w:b/>
          <w:sz w:val="24"/>
        </w:rPr>
        <w:t xml:space="preserve">2.7 </w:t>
      </w:r>
      <w:r>
        <w:rPr>
          <w:rFonts w:hint="eastAsia" w:ascii="仿宋" w:hAnsi="仿宋" w:eastAsia="仿宋"/>
          <w:b/>
          <w:sz w:val="24"/>
        </w:rPr>
        <w:t>质量保证</w:t>
      </w:r>
      <w:bookmarkEnd w:id="466"/>
    </w:p>
    <w:p w14:paraId="125455B1">
      <w:pPr>
        <w:spacing w:line="360" w:lineRule="auto"/>
        <w:ind w:firstLine="480" w:firstLineChars="200"/>
        <w:rPr>
          <w:rFonts w:hint="eastAsia"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41A260DD">
      <w:pPr>
        <w:spacing w:line="360" w:lineRule="auto"/>
        <w:ind w:firstLine="480" w:firstLineChars="200"/>
        <w:rPr>
          <w:rFonts w:hint="eastAsia"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79D437EA">
      <w:pPr>
        <w:spacing w:line="360" w:lineRule="auto"/>
        <w:ind w:firstLine="482" w:firstLineChars="200"/>
        <w:outlineLvl w:val="0"/>
        <w:rPr>
          <w:rFonts w:hint="eastAsia" w:ascii="仿宋" w:hAnsi="仿宋" w:eastAsia="仿宋"/>
          <w:b/>
          <w:sz w:val="24"/>
        </w:rPr>
      </w:pPr>
      <w:bookmarkStart w:id="467" w:name="_Toc22267"/>
      <w:r>
        <w:rPr>
          <w:rFonts w:ascii="仿宋" w:hAnsi="仿宋" w:eastAsia="仿宋"/>
          <w:b/>
          <w:sz w:val="24"/>
        </w:rPr>
        <w:t xml:space="preserve">2.8 </w:t>
      </w:r>
      <w:r>
        <w:rPr>
          <w:rFonts w:hint="eastAsia" w:ascii="仿宋" w:hAnsi="仿宋" w:eastAsia="仿宋"/>
          <w:b/>
          <w:sz w:val="24"/>
        </w:rPr>
        <w:t>延迟履行</w:t>
      </w:r>
      <w:bookmarkEnd w:id="467"/>
    </w:p>
    <w:p w14:paraId="75592E37">
      <w:pPr>
        <w:spacing w:line="360" w:lineRule="auto"/>
        <w:ind w:firstLine="480" w:firstLineChars="200"/>
        <w:rPr>
          <w:rFonts w:hint="eastAsia" w:ascii="仿宋" w:hAnsi="仿宋" w:eastAsia="仿宋"/>
          <w:sz w:val="24"/>
        </w:rPr>
      </w:pPr>
      <w:r>
        <w:rPr>
          <w:rFonts w:hint="eastAsia" w:ascii="仿宋" w:hAnsi="仿宋" w:eastAsia="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1809A7A">
      <w:pPr>
        <w:spacing w:line="360" w:lineRule="auto"/>
        <w:ind w:firstLine="482" w:firstLineChars="200"/>
        <w:outlineLvl w:val="0"/>
        <w:rPr>
          <w:rFonts w:hint="eastAsia" w:ascii="仿宋" w:hAnsi="仿宋" w:eastAsia="仿宋"/>
          <w:b/>
          <w:sz w:val="24"/>
        </w:rPr>
      </w:pPr>
      <w:bookmarkStart w:id="468" w:name="_Toc10611"/>
      <w:r>
        <w:rPr>
          <w:rFonts w:ascii="仿宋" w:hAnsi="仿宋" w:eastAsia="仿宋"/>
          <w:b/>
          <w:sz w:val="24"/>
        </w:rPr>
        <w:t xml:space="preserve">2.9 </w:t>
      </w:r>
      <w:r>
        <w:rPr>
          <w:rFonts w:hint="eastAsia" w:ascii="仿宋" w:hAnsi="仿宋" w:eastAsia="仿宋"/>
          <w:b/>
          <w:sz w:val="24"/>
        </w:rPr>
        <w:t>合同变更</w:t>
      </w:r>
      <w:bookmarkEnd w:id="468"/>
    </w:p>
    <w:p w14:paraId="744488F1">
      <w:pPr>
        <w:spacing w:line="360" w:lineRule="auto"/>
        <w:ind w:firstLine="480" w:firstLineChars="200"/>
        <w:rPr>
          <w:rFonts w:hint="eastAsia"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5A752DCB">
      <w:pPr>
        <w:spacing w:line="360" w:lineRule="auto"/>
        <w:ind w:firstLine="482" w:firstLineChars="200"/>
        <w:outlineLvl w:val="0"/>
        <w:rPr>
          <w:rFonts w:hint="eastAsia" w:ascii="仿宋" w:hAnsi="仿宋" w:eastAsia="仿宋"/>
          <w:b/>
          <w:sz w:val="24"/>
        </w:rPr>
      </w:pPr>
      <w:bookmarkStart w:id="469" w:name="_Toc42"/>
      <w:bookmarkStart w:id="470" w:name="_Toc23368"/>
      <w:bookmarkStart w:id="471" w:name="_Toc10663"/>
      <w:bookmarkStart w:id="472" w:name="_Toc26689"/>
      <w:bookmarkStart w:id="473" w:name="_Toc21830"/>
      <w:r>
        <w:rPr>
          <w:rFonts w:ascii="仿宋" w:hAnsi="仿宋" w:eastAsia="仿宋"/>
          <w:b/>
          <w:sz w:val="24"/>
        </w:rPr>
        <w:t xml:space="preserve">2.10 </w:t>
      </w:r>
      <w:r>
        <w:rPr>
          <w:rFonts w:hint="eastAsia" w:ascii="仿宋" w:hAnsi="仿宋" w:eastAsia="仿宋"/>
          <w:b/>
          <w:sz w:val="24"/>
        </w:rPr>
        <w:t>合同转让和分包</w:t>
      </w:r>
      <w:bookmarkEnd w:id="469"/>
      <w:bookmarkEnd w:id="470"/>
      <w:bookmarkEnd w:id="471"/>
      <w:bookmarkEnd w:id="472"/>
      <w:bookmarkEnd w:id="473"/>
    </w:p>
    <w:p w14:paraId="35DD1B42">
      <w:pPr>
        <w:spacing w:line="360" w:lineRule="auto"/>
        <w:ind w:firstLine="480" w:firstLineChars="200"/>
        <w:rPr>
          <w:rFonts w:hint="eastAsia" w:ascii="仿宋" w:hAnsi="仿宋" w:eastAsia="仿宋"/>
          <w:sz w:val="24"/>
        </w:rPr>
      </w:pPr>
      <w:r>
        <w:rPr>
          <w:rFonts w:hint="eastAsia" w:ascii="仿宋" w:hAnsi="仿宋" w:eastAsia="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FE880A">
      <w:pPr>
        <w:spacing w:line="360" w:lineRule="auto"/>
        <w:ind w:firstLine="482" w:firstLineChars="200"/>
        <w:outlineLvl w:val="0"/>
        <w:rPr>
          <w:rFonts w:hint="eastAsia" w:ascii="仿宋" w:hAnsi="仿宋" w:eastAsia="仿宋"/>
          <w:b/>
          <w:sz w:val="24"/>
        </w:rPr>
      </w:pPr>
      <w:bookmarkStart w:id="474" w:name="_Toc4720"/>
      <w:bookmarkStart w:id="475" w:name="_Toc14371"/>
      <w:bookmarkStart w:id="476" w:name="_Toc25571"/>
      <w:bookmarkStart w:id="477" w:name="_Toc32494"/>
      <w:bookmarkStart w:id="478" w:name="_Toc26633"/>
      <w:r>
        <w:rPr>
          <w:rFonts w:ascii="仿宋" w:hAnsi="仿宋" w:eastAsia="仿宋"/>
          <w:b/>
          <w:sz w:val="24"/>
        </w:rPr>
        <w:t xml:space="preserve">2.11 </w:t>
      </w:r>
      <w:r>
        <w:rPr>
          <w:rFonts w:hint="eastAsia" w:ascii="仿宋" w:hAnsi="仿宋" w:eastAsia="仿宋"/>
          <w:b/>
          <w:sz w:val="24"/>
        </w:rPr>
        <w:t>不可抗力</w:t>
      </w:r>
      <w:bookmarkEnd w:id="474"/>
      <w:bookmarkEnd w:id="475"/>
      <w:bookmarkEnd w:id="476"/>
      <w:bookmarkEnd w:id="477"/>
      <w:bookmarkEnd w:id="478"/>
    </w:p>
    <w:p w14:paraId="003AA277">
      <w:pPr>
        <w:spacing w:line="360" w:lineRule="auto"/>
        <w:ind w:firstLine="480" w:firstLineChars="200"/>
        <w:rPr>
          <w:rFonts w:hint="eastAsia" w:ascii="仿宋" w:hAnsi="仿宋" w:eastAsia="仿宋"/>
          <w:sz w:val="24"/>
        </w:rPr>
      </w:pPr>
      <w:r>
        <w:rPr>
          <w:rFonts w:ascii="仿宋" w:hAnsi="仿宋" w:eastAsia="仿宋"/>
          <w:sz w:val="24"/>
        </w:rPr>
        <w:t>2.11.1</w:t>
      </w:r>
      <w:r>
        <w:rPr>
          <w:rFonts w:hint="eastAsia" w:ascii="仿宋" w:hAnsi="仿宋" w:eastAsia="仿宋"/>
          <w:sz w:val="24"/>
        </w:rPr>
        <w:t>如果任何一方遭遇法律规定的不可抗力，致使合同履行受阻时，履行合同的期限应予延长，延长的期限应相当于不可抗力所影响的时间；</w:t>
      </w:r>
    </w:p>
    <w:p w14:paraId="44FCF11E">
      <w:pPr>
        <w:spacing w:line="360" w:lineRule="auto"/>
        <w:ind w:firstLine="480" w:firstLineChars="200"/>
        <w:rPr>
          <w:rFonts w:hint="eastAsia"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5F4AF44A">
      <w:pPr>
        <w:spacing w:line="360" w:lineRule="auto"/>
        <w:ind w:firstLine="480" w:firstLineChars="200"/>
        <w:rPr>
          <w:rFonts w:hint="eastAsia" w:ascii="仿宋" w:hAnsi="仿宋" w:eastAsia="仿宋"/>
          <w:sz w:val="24"/>
        </w:rPr>
      </w:pPr>
      <w:r>
        <w:rPr>
          <w:rFonts w:ascii="仿宋" w:hAnsi="仿宋" w:eastAsia="仿宋"/>
          <w:sz w:val="24"/>
        </w:rPr>
        <w:t xml:space="preserve">2.11.3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14:paraId="1C0A5CB3">
      <w:pPr>
        <w:spacing w:line="360" w:lineRule="auto"/>
        <w:ind w:firstLine="480" w:firstLineChars="200"/>
        <w:rPr>
          <w:rFonts w:hint="eastAsia" w:ascii="仿宋" w:hAnsi="仿宋" w:eastAsia="仿宋"/>
          <w:sz w:val="24"/>
        </w:rPr>
      </w:pPr>
      <w:r>
        <w:rPr>
          <w:rFonts w:ascii="仿宋" w:hAnsi="仿宋" w:eastAsia="仿宋"/>
          <w:sz w:val="24"/>
        </w:rPr>
        <w:t>2.11.4</w:t>
      </w:r>
      <w:r>
        <w:rPr>
          <w:rFonts w:hint="eastAsia" w:ascii="仿宋" w:hAnsi="仿宋" w:eastAsia="仿宋"/>
          <w:sz w:val="24"/>
        </w:rPr>
        <w:t>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14:paraId="1CFECF65">
      <w:pPr>
        <w:spacing w:line="360" w:lineRule="auto"/>
        <w:ind w:firstLine="482" w:firstLineChars="200"/>
        <w:outlineLvl w:val="0"/>
        <w:rPr>
          <w:rFonts w:hint="eastAsia" w:ascii="仿宋" w:hAnsi="仿宋" w:eastAsia="仿宋"/>
          <w:b/>
          <w:sz w:val="24"/>
        </w:rPr>
      </w:pPr>
      <w:bookmarkStart w:id="479" w:name="_Toc25783"/>
      <w:bookmarkStart w:id="480" w:name="_Toc14115"/>
      <w:bookmarkStart w:id="481" w:name="_Toc3638"/>
      <w:bookmarkStart w:id="482" w:name="_Toc23854"/>
      <w:bookmarkStart w:id="483" w:name="_Toc24465"/>
      <w:r>
        <w:rPr>
          <w:rFonts w:ascii="仿宋" w:hAnsi="仿宋" w:eastAsia="仿宋"/>
          <w:b/>
          <w:sz w:val="24"/>
        </w:rPr>
        <w:t xml:space="preserve">2.12 </w:t>
      </w:r>
      <w:r>
        <w:rPr>
          <w:rFonts w:hint="eastAsia" w:ascii="仿宋" w:hAnsi="仿宋" w:eastAsia="仿宋"/>
          <w:b/>
          <w:sz w:val="24"/>
        </w:rPr>
        <w:t>税费</w:t>
      </w:r>
      <w:bookmarkEnd w:id="479"/>
      <w:bookmarkEnd w:id="480"/>
      <w:bookmarkEnd w:id="481"/>
      <w:bookmarkEnd w:id="482"/>
      <w:bookmarkEnd w:id="483"/>
    </w:p>
    <w:p w14:paraId="158F924E">
      <w:pPr>
        <w:spacing w:line="360" w:lineRule="auto"/>
        <w:ind w:firstLine="480" w:firstLineChars="200"/>
        <w:rPr>
          <w:rFonts w:hint="eastAsia" w:ascii="仿宋" w:hAnsi="仿宋" w:eastAsia="仿宋"/>
          <w:sz w:val="24"/>
        </w:rPr>
      </w:pPr>
      <w:r>
        <w:rPr>
          <w:rFonts w:hint="eastAsia" w:ascii="仿宋" w:hAnsi="仿宋" w:eastAsia="仿宋"/>
          <w:sz w:val="24"/>
        </w:rPr>
        <w:t>与合同有关的一切税费，均按照中华人民共和国法律的相关规定缴纳。</w:t>
      </w:r>
    </w:p>
    <w:p w14:paraId="772068D4">
      <w:pPr>
        <w:spacing w:line="360" w:lineRule="auto"/>
        <w:ind w:firstLine="482" w:firstLineChars="200"/>
        <w:outlineLvl w:val="0"/>
        <w:rPr>
          <w:rFonts w:hint="eastAsia" w:ascii="仿宋" w:hAnsi="仿宋" w:eastAsia="仿宋"/>
          <w:b/>
          <w:sz w:val="24"/>
        </w:rPr>
      </w:pPr>
      <w:bookmarkStart w:id="484" w:name="_Toc14814"/>
      <w:bookmarkStart w:id="485" w:name="_Toc7315"/>
      <w:bookmarkStart w:id="486" w:name="_Toc25525"/>
      <w:bookmarkStart w:id="487" w:name="_Toc26883"/>
      <w:bookmarkStart w:id="488" w:name="_Toc30105"/>
      <w:r>
        <w:rPr>
          <w:rFonts w:ascii="仿宋" w:hAnsi="仿宋" w:eastAsia="仿宋"/>
          <w:b/>
          <w:sz w:val="24"/>
        </w:rPr>
        <w:t xml:space="preserve">2.13 </w:t>
      </w:r>
      <w:r>
        <w:rPr>
          <w:rFonts w:hint="eastAsia" w:ascii="仿宋" w:hAnsi="仿宋" w:eastAsia="仿宋"/>
          <w:b/>
          <w:sz w:val="24"/>
        </w:rPr>
        <w:t>乙方破产</w:t>
      </w:r>
      <w:bookmarkEnd w:id="484"/>
      <w:bookmarkEnd w:id="485"/>
      <w:bookmarkEnd w:id="486"/>
      <w:bookmarkEnd w:id="487"/>
      <w:bookmarkEnd w:id="488"/>
    </w:p>
    <w:p w14:paraId="471E1CD7">
      <w:pPr>
        <w:spacing w:line="360" w:lineRule="auto"/>
        <w:ind w:firstLine="480" w:firstLineChars="200"/>
        <w:rPr>
          <w:rFonts w:hint="eastAsia"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8EEA1C">
      <w:pPr>
        <w:spacing w:line="360" w:lineRule="auto"/>
        <w:ind w:firstLine="482" w:firstLineChars="200"/>
        <w:outlineLvl w:val="0"/>
        <w:rPr>
          <w:rFonts w:hint="eastAsia" w:ascii="仿宋" w:hAnsi="仿宋" w:eastAsia="仿宋"/>
          <w:b/>
          <w:sz w:val="24"/>
        </w:rPr>
      </w:pPr>
      <w:bookmarkStart w:id="489" w:name="_Toc2016"/>
      <w:bookmarkStart w:id="490" w:name="_Toc1123"/>
      <w:bookmarkStart w:id="491" w:name="_Toc23323"/>
      <w:r>
        <w:rPr>
          <w:rFonts w:ascii="仿宋" w:hAnsi="仿宋" w:eastAsia="仿宋"/>
          <w:b/>
          <w:sz w:val="24"/>
        </w:rPr>
        <w:t xml:space="preserve">2.14 </w:t>
      </w:r>
      <w:r>
        <w:rPr>
          <w:rFonts w:hint="eastAsia" w:ascii="仿宋" w:hAnsi="仿宋" w:eastAsia="仿宋"/>
          <w:b/>
          <w:sz w:val="24"/>
        </w:rPr>
        <w:t>合同中止、终止</w:t>
      </w:r>
      <w:bookmarkEnd w:id="489"/>
      <w:bookmarkEnd w:id="490"/>
      <w:bookmarkEnd w:id="491"/>
    </w:p>
    <w:p w14:paraId="2A32AABE">
      <w:pPr>
        <w:spacing w:line="360" w:lineRule="auto"/>
        <w:ind w:firstLine="480" w:firstLineChars="200"/>
        <w:rPr>
          <w:rFonts w:hint="eastAsia"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4F7D2EE0">
      <w:pPr>
        <w:spacing w:line="360" w:lineRule="auto"/>
        <w:ind w:firstLine="480" w:firstLineChars="200"/>
        <w:rPr>
          <w:rFonts w:hint="eastAsia" w:ascii="仿宋" w:hAnsi="仿宋" w:eastAsia="仿宋"/>
          <w:sz w:val="24"/>
        </w:rPr>
      </w:pPr>
      <w:r>
        <w:rPr>
          <w:rFonts w:ascii="仿宋" w:hAnsi="仿宋" w:eastAsia="仿宋"/>
          <w:sz w:val="24"/>
        </w:rPr>
        <w:t>2.14.2</w:t>
      </w:r>
      <w:r>
        <w:rPr>
          <w:rFonts w:hint="eastAsia" w:ascii="仿宋" w:hAnsi="仿宋" w:eastAsia="仿宋"/>
          <w:sz w:val="24"/>
        </w:rPr>
        <w:t>合同继续履行将损害国家利益和社会公共利益的，双方当事人应当中止或者终止合同。有过错的一方应当承担赔偿责任，双方当事人都有过错的，各自承担相应的责任。</w:t>
      </w:r>
    </w:p>
    <w:p w14:paraId="3E142427">
      <w:pPr>
        <w:spacing w:line="360" w:lineRule="auto"/>
        <w:ind w:firstLine="482" w:firstLineChars="200"/>
        <w:outlineLvl w:val="0"/>
        <w:rPr>
          <w:rFonts w:hint="eastAsia" w:ascii="仿宋" w:hAnsi="仿宋" w:eastAsia="仿宋"/>
          <w:b/>
          <w:sz w:val="24"/>
        </w:rPr>
      </w:pPr>
      <w:bookmarkStart w:id="492" w:name="_Toc17363"/>
      <w:bookmarkStart w:id="493" w:name="_Toc14525"/>
      <w:bookmarkStart w:id="494" w:name="_Toc1969"/>
      <w:r>
        <w:rPr>
          <w:rFonts w:ascii="仿宋" w:hAnsi="仿宋" w:eastAsia="仿宋"/>
          <w:b/>
          <w:sz w:val="24"/>
        </w:rPr>
        <w:t xml:space="preserve">2.15 </w:t>
      </w:r>
      <w:r>
        <w:rPr>
          <w:rFonts w:hint="eastAsia" w:ascii="仿宋" w:hAnsi="仿宋" w:eastAsia="仿宋"/>
          <w:b/>
          <w:sz w:val="24"/>
        </w:rPr>
        <w:t>检验和验收</w:t>
      </w:r>
      <w:bookmarkEnd w:id="492"/>
      <w:bookmarkEnd w:id="493"/>
      <w:bookmarkEnd w:id="494"/>
    </w:p>
    <w:p w14:paraId="435F65D3">
      <w:pPr>
        <w:tabs>
          <w:tab w:val="left" w:pos="360"/>
          <w:tab w:val="left" w:pos="540"/>
          <w:tab w:val="left" w:pos="1080"/>
        </w:tabs>
        <w:spacing w:line="360" w:lineRule="auto"/>
        <w:ind w:firstLine="480" w:firstLineChars="200"/>
        <w:rPr>
          <w:rFonts w:hint="eastAsia"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hint="eastAsia" w:ascii="仿宋" w:hAnsi="仿宋" w:eastAsia="仿宋"/>
          <w:b/>
          <w:i/>
          <w:sz w:val="24"/>
          <w:u w:val="single"/>
        </w:rPr>
        <w:t>合同专用条款</w:t>
      </w:r>
      <w:r>
        <w:rPr>
          <w:rFonts w:hint="eastAsia" w:ascii="仿宋" w:hAnsi="仿宋" w:eastAsia="仿宋"/>
          <w:sz w:val="24"/>
        </w:rPr>
        <w:t>的约定，定期提交服务报告，甲方按照</w:t>
      </w:r>
      <w:r>
        <w:rPr>
          <w:rFonts w:hint="eastAsia" w:ascii="仿宋" w:hAnsi="仿宋" w:eastAsia="仿宋"/>
          <w:b/>
          <w:i/>
          <w:sz w:val="24"/>
          <w:u w:val="single"/>
        </w:rPr>
        <w:t>合同专用条款</w:t>
      </w:r>
      <w:r>
        <w:rPr>
          <w:rFonts w:hint="eastAsia" w:ascii="仿宋" w:hAnsi="仿宋" w:eastAsia="仿宋"/>
          <w:sz w:val="24"/>
        </w:rPr>
        <w:t>的约定进行定期验收；</w:t>
      </w:r>
    </w:p>
    <w:p w14:paraId="7744699B">
      <w:pPr>
        <w:tabs>
          <w:tab w:val="left" w:pos="360"/>
          <w:tab w:val="left" w:pos="540"/>
          <w:tab w:val="left" w:pos="1080"/>
        </w:tabs>
        <w:spacing w:line="360" w:lineRule="auto"/>
        <w:ind w:firstLine="480" w:firstLineChars="200"/>
        <w:rPr>
          <w:rFonts w:hint="eastAsia"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492A18">
      <w:pPr>
        <w:tabs>
          <w:tab w:val="left" w:pos="360"/>
          <w:tab w:val="left" w:pos="540"/>
          <w:tab w:val="left" w:pos="1080"/>
        </w:tabs>
        <w:spacing w:line="360" w:lineRule="auto"/>
        <w:ind w:firstLine="480" w:firstLineChars="200"/>
        <w:rPr>
          <w:rFonts w:hint="eastAsia"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p w14:paraId="4A2516B9">
      <w:pPr>
        <w:spacing w:line="360" w:lineRule="auto"/>
        <w:ind w:firstLine="482" w:firstLineChars="200"/>
        <w:outlineLvl w:val="0"/>
        <w:rPr>
          <w:rFonts w:hint="eastAsia" w:ascii="仿宋" w:hAnsi="仿宋" w:eastAsia="仿宋"/>
          <w:b/>
          <w:sz w:val="24"/>
        </w:rPr>
      </w:pPr>
      <w:bookmarkStart w:id="495" w:name="_Toc12666"/>
      <w:bookmarkStart w:id="496" w:name="_Toc9808"/>
      <w:bookmarkStart w:id="497" w:name="_Toc31892"/>
      <w:bookmarkStart w:id="498" w:name="_Toc2308"/>
      <w:bookmarkStart w:id="499" w:name="_Toc25198"/>
      <w:r>
        <w:rPr>
          <w:rFonts w:ascii="仿宋" w:hAnsi="仿宋" w:eastAsia="仿宋"/>
          <w:b/>
          <w:sz w:val="24"/>
        </w:rPr>
        <w:t xml:space="preserve">2.16 </w:t>
      </w:r>
      <w:r>
        <w:rPr>
          <w:rFonts w:hint="eastAsia" w:ascii="仿宋" w:hAnsi="仿宋" w:eastAsia="仿宋"/>
          <w:b/>
          <w:sz w:val="24"/>
        </w:rPr>
        <w:t>通知和送达</w:t>
      </w:r>
      <w:bookmarkEnd w:id="495"/>
      <w:bookmarkEnd w:id="496"/>
      <w:bookmarkEnd w:id="497"/>
      <w:bookmarkEnd w:id="498"/>
      <w:bookmarkEnd w:id="499"/>
    </w:p>
    <w:p w14:paraId="7A3DF2DC">
      <w:pPr>
        <w:spacing w:line="360" w:lineRule="auto"/>
        <w:ind w:firstLine="480" w:firstLineChars="200"/>
        <w:rPr>
          <w:rFonts w:hint="eastAsia" w:ascii="仿宋" w:hAnsi="仿宋" w:eastAsia="仿宋"/>
          <w:sz w:val="24"/>
        </w:rPr>
      </w:pPr>
      <w:bookmarkStart w:id="500" w:name="_Toc27674"/>
      <w:bookmarkStart w:id="501"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585892B9">
      <w:pPr>
        <w:spacing w:line="360" w:lineRule="auto"/>
        <w:ind w:firstLine="480" w:firstLineChars="200"/>
        <w:rPr>
          <w:rFonts w:hint="eastAsia" w:ascii="仿宋" w:hAnsi="仿宋" w:eastAsia="仿宋"/>
          <w:sz w:val="24"/>
        </w:rPr>
      </w:pPr>
      <w:r>
        <w:rPr>
          <w:rFonts w:ascii="仿宋" w:hAnsi="仿宋" w:eastAsia="仿宋"/>
          <w:sz w:val="24"/>
        </w:rPr>
        <w:t>2.17.2</w:t>
      </w:r>
      <w:r>
        <w:rPr>
          <w:rFonts w:hint="eastAsia" w:ascii="仿宋" w:hAnsi="仿宋" w:eastAsia="仿宋"/>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32251720">
      <w:pPr>
        <w:spacing w:line="360" w:lineRule="auto"/>
        <w:ind w:firstLine="482" w:firstLineChars="200"/>
        <w:outlineLvl w:val="0"/>
        <w:rPr>
          <w:rFonts w:hint="eastAsia" w:ascii="仿宋" w:hAnsi="仿宋" w:eastAsia="仿宋"/>
          <w:b/>
          <w:sz w:val="24"/>
        </w:rPr>
      </w:pPr>
      <w:bookmarkStart w:id="502" w:name="_Toc20808"/>
      <w:bookmarkStart w:id="503" w:name="_Toc28906"/>
      <w:bookmarkStart w:id="504" w:name="_Toc5063"/>
      <w:bookmarkStart w:id="505" w:name="_Toc12254"/>
      <w:bookmarkStart w:id="506" w:name="_Toc27644"/>
      <w:r>
        <w:rPr>
          <w:rFonts w:ascii="仿宋" w:hAnsi="仿宋" w:eastAsia="仿宋"/>
          <w:b/>
          <w:sz w:val="24"/>
        </w:rPr>
        <w:t xml:space="preserve">2.17 </w:t>
      </w:r>
      <w:r>
        <w:rPr>
          <w:rFonts w:hint="eastAsia" w:ascii="仿宋" w:hAnsi="仿宋" w:eastAsia="仿宋"/>
          <w:b/>
          <w:sz w:val="24"/>
        </w:rPr>
        <w:t>合同使用的文字和适用的法律</w:t>
      </w:r>
      <w:bookmarkEnd w:id="502"/>
      <w:bookmarkEnd w:id="503"/>
      <w:bookmarkEnd w:id="504"/>
      <w:bookmarkEnd w:id="505"/>
      <w:bookmarkEnd w:id="506"/>
    </w:p>
    <w:p w14:paraId="5702CAEE">
      <w:pPr>
        <w:spacing w:line="360" w:lineRule="auto"/>
        <w:ind w:firstLine="480" w:firstLineChars="200"/>
        <w:rPr>
          <w:rFonts w:hint="eastAsia" w:ascii="仿宋" w:hAnsi="仿宋" w:eastAsia="仿宋"/>
          <w:sz w:val="24"/>
        </w:rPr>
      </w:pPr>
      <w:r>
        <w:rPr>
          <w:rFonts w:ascii="仿宋" w:hAnsi="仿宋" w:eastAsia="仿宋"/>
          <w:sz w:val="24"/>
        </w:rPr>
        <w:t xml:space="preserve">2.17.1 </w:t>
      </w:r>
      <w:r>
        <w:rPr>
          <w:rFonts w:hint="eastAsia" w:ascii="仿宋" w:hAnsi="仿宋" w:eastAsia="仿宋"/>
          <w:sz w:val="24"/>
        </w:rPr>
        <w:t>合同使用汉语书就、变更和解释；</w:t>
      </w:r>
    </w:p>
    <w:p w14:paraId="37C21450">
      <w:pPr>
        <w:spacing w:line="360" w:lineRule="auto"/>
        <w:ind w:firstLine="480" w:firstLineChars="200"/>
        <w:rPr>
          <w:rFonts w:hint="eastAsia" w:ascii="仿宋" w:hAnsi="仿宋" w:eastAsia="仿宋"/>
          <w:sz w:val="24"/>
        </w:rPr>
      </w:pPr>
      <w:r>
        <w:rPr>
          <w:rFonts w:ascii="仿宋" w:hAnsi="仿宋" w:eastAsia="仿宋"/>
          <w:sz w:val="24"/>
        </w:rPr>
        <w:t xml:space="preserve">2.17.2 </w:t>
      </w:r>
      <w:r>
        <w:rPr>
          <w:rFonts w:hint="eastAsia" w:ascii="仿宋" w:hAnsi="仿宋" w:eastAsia="仿宋"/>
          <w:sz w:val="24"/>
        </w:rPr>
        <w:t>合同适用中华人民共和国法律。</w:t>
      </w:r>
    </w:p>
    <w:p w14:paraId="4BC7D7AF">
      <w:pPr>
        <w:spacing w:line="360" w:lineRule="auto"/>
        <w:ind w:firstLine="482" w:firstLineChars="200"/>
        <w:outlineLvl w:val="0"/>
        <w:rPr>
          <w:rFonts w:hint="eastAsia" w:ascii="仿宋" w:hAnsi="仿宋" w:eastAsia="仿宋"/>
          <w:b/>
          <w:sz w:val="24"/>
        </w:rPr>
      </w:pPr>
      <w:bookmarkStart w:id="507" w:name="_Toc1492"/>
      <w:bookmarkStart w:id="508" w:name="_Toc22266"/>
      <w:bookmarkStart w:id="509" w:name="_Toc27127"/>
      <w:bookmarkStart w:id="510" w:name="_Toc27403"/>
      <w:bookmarkStart w:id="511" w:name="_Toc30096"/>
      <w:r>
        <w:rPr>
          <w:rFonts w:ascii="仿宋" w:hAnsi="仿宋" w:eastAsia="仿宋"/>
          <w:b/>
          <w:sz w:val="24"/>
        </w:rPr>
        <w:t xml:space="preserve">2.18 </w:t>
      </w:r>
      <w:r>
        <w:rPr>
          <w:rFonts w:hint="eastAsia" w:ascii="仿宋" w:hAnsi="仿宋" w:eastAsia="仿宋"/>
          <w:b/>
          <w:sz w:val="24"/>
        </w:rPr>
        <w:t>履约保证金</w:t>
      </w:r>
      <w:bookmarkEnd w:id="507"/>
      <w:bookmarkEnd w:id="508"/>
      <w:bookmarkEnd w:id="509"/>
      <w:bookmarkEnd w:id="510"/>
      <w:bookmarkEnd w:id="511"/>
    </w:p>
    <w:p w14:paraId="4243FAF9">
      <w:pPr>
        <w:pStyle w:val="960"/>
        <w:spacing w:before="0" w:beforeAutospacing="0" w:after="0" w:afterAutospacing="0" w:line="360" w:lineRule="auto"/>
        <w:ind w:firstLine="420"/>
        <w:rPr>
          <w:rFonts w:hint="eastAsia"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w:t>
      </w:r>
      <w:r>
        <w:rPr>
          <w:rFonts w:hint="eastAsia" w:ascii="仿宋" w:hAnsi="仿宋" w:eastAsia="仿宋"/>
        </w:rPr>
        <w:t>的履约保证金；鼓励和支持乙方以银行、保险公司出具的保函形式提供履约保证，乙方以银行、保险公司出具保函形式提交履约保证金的，甲方不得拒收。</w:t>
      </w:r>
    </w:p>
    <w:p w14:paraId="39499680">
      <w:pPr>
        <w:spacing w:line="360" w:lineRule="auto"/>
        <w:ind w:firstLine="480" w:firstLineChars="200"/>
        <w:rPr>
          <w:rFonts w:hint="eastAsia"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w:t>
      </w:r>
      <w:r>
        <w:rPr>
          <w:rFonts w:hint="eastAsia"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 xml:space="preserve"> </w:t>
      </w:r>
    </w:p>
    <w:p w14:paraId="17E3FCFA">
      <w:pPr>
        <w:spacing w:line="360" w:lineRule="auto"/>
        <w:ind w:firstLine="480" w:firstLineChars="200"/>
        <w:rPr>
          <w:rFonts w:hint="eastAsia"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69B5440">
      <w:pPr>
        <w:spacing w:line="360" w:lineRule="auto"/>
        <w:ind w:firstLine="480" w:firstLineChars="200"/>
        <w:rPr>
          <w:rFonts w:hint="eastAsia" w:ascii="仿宋" w:hAnsi="仿宋" w:eastAsia="仿宋"/>
        </w:rPr>
      </w:pPr>
      <w:r>
        <w:rPr>
          <w:rFonts w:ascii="仿宋" w:hAnsi="仿宋" w:eastAsia="仿宋"/>
          <w:sz w:val="24"/>
        </w:rPr>
        <w:t>2.18.4</w:t>
      </w:r>
      <w:r>
        <w:rPr>
          <w:rFonts w:ascii="宋体" w:hAnsi="宋体" w:eastAsia="仿宋"/>
          <w:sz w:val="24"/>
        </w:rPr>
        <w:t> </w:t>
      </w:r>
      <w:r>
        <w:rPr>
          <w:rFonts w:hint="eastAsia" w:ascii="仿宋" w:hAnsi="仿宋" w:eastAsia="仿宋"/>
          <w:sz w:val="24"/>
        </w:rPr>
        <w:t>甲方在乙方履行完合同约定义务事项后及时退还，延迟退还的，应当按照合同约定和法律规定承担相应的赔偿责任。</w:t>
      </w:r>
    </w:p>
    <w:p w14:paraId="0E95C396">
      <w:pPr>
        <w:spacing w:line="360" w:lineRule="auto"/>
        <w:ind w:firstLine="482" w:firstLineChars="200"/>
        <w:rPr>
          <w:rFonts w:hint="eastAsia" w:ascii="仿宋" w:hAnsi="仿宋" w:eastAsia="仿宋"/>
          <w:sz w:val="24"/>
        </w:rPr>
      </w:pPr>
      <w:r>
        <w:rPr>
          <w:rFonts w:ascii="仿宋" w:hAnsi="仿宋" w:eastAsia="仿宋"/>
          <w:b/>
          <w:bCs/>
          <w:sz w:val="24"/>
        </w:rPr>
        <w:t>2.19</w:t>
      </w:r>
      <w:r>
        <w:rPr>
          <w:rFonts w:hint="eastAsia" w:ascii="仿宋" w:hAnsi="仿宋" w:eastAsia="仿宋"/>
          <w:sz w:val="24"/>
        </w:rPr>
        <w:t>对于因甲方原因导致变更、中止或者终止政府采购合同的，甲方应当依照合同约定对供应商受到的损失予以赔偿或者补偿。</w:t>
      </w:r>
    </w:p>
    <w:p w14:paraId="1031F07C">
      <w:pPr>
        <w:spacing w:line="360" w:lineRule="auto"/>
        <w:ind w:firstLine="482" w:firstLineChars="200"/>
        <w:rPr>
          <w:rFonts w:hint="eastAsia" w:ascii="仿宋" w:hAnsi="仿宋" w:eastAsia="仿宋"/>
          <w:b/>
          <w:sz w:val="24"/>
        </w:rPr>
      </w:pPr>
      <w:r>
        <w:rPr>
          <w:rFonts w:ascii="仿宋" w:hAnsi="仿宋" w:eastAsia="仿宋"/>
          <w:b/>
          <w:sz w:val="24"/>
        </w:rPr>
        <w:t>2.20</w:t>
      </w:r>
      <w:r>
        <w:rPr>
          <w:rFonts w:hint="eastAsia" w:ascii="仿宋" w:hAnsi="仿宋" w:eastAsia="仿宋"/>
          <w:b/>
          <w:sz w:val="24"/>
        </w:rPr>
        <w:t>合同份数</w:t>
      </w:r>
    </w:p>
    <w:p w14:paraId="1DD1D60F">
      <w:pPr>
        <w:spacing w:line="360" w:lineRule="auto"/>
        <w:ind w:firstLine="480" w:firstLineChars="200"/>
        <w:rPr>
          <w:rFonts w:hint="eastAsia"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14:paraId="2B122425">
      <w:pPr>
        <w:spacing w:line="360" w:lineRule="auto"/>
        <w:jc w:val="center"/>
        <w:outlineLvl w:val="0"/>
        <w:rPr>
          <w:rFonts w:hint="eastAsia" w:ascii="仿宋" w:hAnsi="仿宋" w:eastAsia="仿宋" w:cs="宋体"/>
          <w:b/>
          <w:sz w:val="24"/>
        </w:rPr>
      </w:pPr>
      <w:r>
        <w:rPr>
          <w:rFonts w:ascii="仿宋" w:hAnsi="仿宋" w:eastAsia="仿宋" w:cs="宋体"/>
          <w:kern w:val="0"/>
        </w:rPr>
        <w:br w:type="page"/>
      </w:r>
      <w:bookmarkStart w:id="512" w:name="_Toc331685784"/>
      <w:bookmarkEnd w:id="512"/>
      <w:r>
        <w:rPr>
          <w:rFonts w:hint="eastAsia" w:ascii="仿宋" w:hAnsi="仿宋" w:eastAsia="仿宋" w:cs="宋体"/>
          <w:b/>
          <w:sz w:val="24"/>
        </w:rPr>
        <w:t>第三部分</w:t>
      </w:r>
      <w:r>
        <w:rPr>
          <w:rFonts w:ascii="仿宋" w:hAnsi="仿宋" w:eastAsia="仿宋" w:cs="宋体"/>
          <w:b/>
          <w:sz w:val="24"/>
        </w:rPr>
        <w:t xml:space="preserve">  </w:t>
      </w:r>
      <w:r>
        <w:rPr>
          <w:rFonts w:hint="eastAsia" w:ascii="仿宋" w:hAnsi="仿宋" w:eastAsia="仿宋" w:cs="宋体"/>
          <w:b/>
          <w:sz w:val="24"/>
        </w:rPr>
        <w:t>合同专用条款</w:t>
      </w:r>
    </w:p>
    <w:p w14:paraId="50CD22B5">
      <w:pPr>
        <w:spacing w:line="360" w:lineRule="auto"/>
        <w:ind w:left="-420" w:leftChars="-200" w:right="-420" w:rightChars="-200" w:firstLine="480" w:firstLineChars="200"/>
        <w:rPr>
          <w:rFonts w:hint="eastAsia"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00C5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4E991565">
            <w:pPr>
              <w:spacing w:line="360" w:lineRule="auto"/>
              <w:jc w:val="center"/>
              <w:rPr>
                <w:rFonts w:hint="eastAsia" w:ascii="仿宋" w:hAnsi="仿宋" w:eastAsia="仿宋" w:cs="宋体"/>
                <w:b/>
                <w:sz w:val="24"/>
                <w:szCs w:val="20"/>
              </w:rPr>
            </w:pPr>
            <w:r>
              <w:rPr>
                <w:rFonts w:hint="eastAsia" w:ascii="仿宋" w:hAnsi="仿宋" w:eastAsia="仿宋" w:cs="宋体"/>
                <w:b/>
                <w:sz w:val="24"/>
                <w:szCs w:val="20"/>
              </w:rPr>
              <w:t>条款号</w:t>
            </w:r>
          </w:p>
        </w:tc>
        <w:tc>
          <w:tcPr>
            <w:tcW w:w="7558" w:type="dxa"/>
            <w:vAlign w:val="center"/>
          </w:tcPr>
          <w:p w14:paraId="798F33A0">
            <w:pPr>
              <w:spacing w:line="360" w:lineRule="auto"/>
              <w:jc w:val="center"/>
              <w:rPr>
                <w:rFonts w:hint="eastAsia" w:ascii="仿宋" w:hAnsi="仿宋" w:eastAsia="仿宋" w:cs="宋体"/>
                <w:b/>
                <w:sz w:val="24"/>
                <w:szCs w:val="20"/>
              </w:rPr>
            </w:pPr>
            <w:r>
              <w:rPr>
                <w:rFonts w:hint="eastAsia" w:ascii="仿宋" w:hAnsi="仿宋" w:eastAsia="仿宋" w:cs="宋体"/>
                <w:b/>
                <w:sz w:val="24"/>
                <w:szCs w:val="20"/>
              </w:rPr>
              <w:t>约定内容</w:t>
            </w:r>
          </w:p>
        </w:tc>
      </w:tr>
      <w:tr w14:paraId="53E2C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107DC58">
            <w:pPr>
              <w:spacing w:line="360" w:lineRule="auto"/>
              <w:rPr>
                <w:rFonts w:hint="eastAsia" w:ascii="仿宋" w:hAnsi="仿宋" w:eastAsia="仿宋" w:cs="宋体"/>
                <w:sz w:val="24"/>
                <w:szCs w:val="20"/>
              </w:rPr>
            </w:pPr>
            <w:r>
              <w:rPr>
                <w:rFonts w:ascii="仿宋" w:hAnsi="仿宋" w:eastAsia="仿宋" w:cs="宋体"/>
                <w:sz w:val="24"/>
                <w:szCs w:val="20"/>
              </w:rPr>
              <w:t>1.4.4</w:t>
            </w:r>
          </w:p>
        </w:tc>
        <w:tc>
          <w:tcPr>
            <w:tcW w:w="7558" w:type="dxa"/>
            <w:vAlign w:val="center"/>
          </w:tcPr>
          <w:p w14:paraId="4433CC21">
            <w:pPr>
              <w:spacing w:line="360" w:lineRule="auto"/>
              <w:rPr>
                <w:rFonts w:hint="eastAsia" w:ascii="仿宋" w:hAnsi="仿宋" w:eastAsia="仿宋" w:cs="宋体"/>
                <w:sz w:val="24"/>
                <w:szCs w:val="20"/>
              </w:rPr>
            </w:pPr>
          </w:p>
        </w:tc>
      </w:tr>
      <w:tr w14:paraId="22174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9CA25A9">
            <w:pPr>
              <w:spacing w:line="360" w:lineRule="auto"/>
              <w:rPr>
                <w:rFonts w:hint="eastAsia" w:ascii="仿宋" w:hAnsi="仿宋" w:eastAsia="仿宋" w:cs="宋体"/>
                <w:sz w:val="24"/>
                <w:szCs w:val="20"/>
              </w:rPr>
            </w:pPr>
            <w:r>
              <w:rPr>
                <w:rFonts w:ascii="仿宋" w:hAnsi="仿宋" w:eastAsia="仿宋" w:cs="宋体"/>
                <w:sz w:val="24"/>
                <w:szCs w:val="20"/>
              </w:rPr>
              <w:t xml:space="preserve">1.5.1 </w:t>
            </w:r>
          </w:p>
        </w:tc>
        <w:tc>
          <w:tcPr>
            <w:tcW w:w="7558" w:type="dxa"/>
            <w:vAlign w:val="center"/>
          </w:tcPr>
          <w:p w14:paraId="1279967F">
            <w:pPr>
              <w:spacing w:line="360" w:lineRule="auto"/>
              <w:rPr>
                <w:rFonts w:hint="eastAsia" w:ascii="仿宋" w:hAnsi="仿宋" w:eastAsia="仿宋" w:cs="宋体"/>
                <w:sz w:val="24"/>
                <w:szCs w:val="20"/>
              </w:rPr>
            </w:pPr>
          </w:p>
        </w:tc>
      </w:tr>
      <w:tr w14:paraId="5E166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CCF27FF">
            <w:pPr>
              <w:spacing w:line="360" w:lineRule="auto"/>
              <w:rPr>
                <w:rFonts w:hint="eastAsia" w:ascii="仿宋" w:hAnsi="仿宋" w:eastAsia="仿宋" w:cs="宋体"/>
                <w:sz w:val="24"/>
                <w:szCs w:val="20"/>
              </w:rPr>
            </w:pPr>
            <w:r>
              <w:rPr>
                <w:rFonts w:ascii="仿宋" w:hAnsi="仿宋" w:eastAsia="仿宋" w:cs="宋体"/>
                <w:sz w:val="24"/>
                <w:szCs w:val="20"/>
              </w:rPr>
              <w:t>1.5.2</w:t>
            </w:r>
          </w:p>
        </w:tc>
        <w:tc>
          <w:tcPr>
            <w:tcW w:w="7558" w:type="dxa"/>
            <w:vAlign w:val="center"/>
          </w:tcPr>
          <w:p w14:paraId="03AF8570">
            <w:pPr>
              <w:spacing w:line="360" w:lineRule="auto"/>
              <w:rPr>
                <w:rFonts w:hint="eastAsia" w:ascii="仿宋" w:hAnsi="仿宋" w:eastAsia="仿宋" w:cs="宋体"/>
                <w:sz w:val="24"/>
                <w:szCs w:val="20"/>
              </w:rPr>
            </w:pPr>
          </w:p>
        </w:tc>
      </w:tr>
      <w:tr w14:paraId="6722C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8352FB7">
            <w:pPr>
              <w:spacing w:line="360" w:lineRule="auto"/>
              <w:rPr>
                <w:rFonts w:hint="eastAsia" w:ascii="仿宋" w:hAnsi="仿宋" w:eastAsia="仿宋" w:cs="宋体"/>
                <w:sz w:val="24"/>
                <w:szCs w:val="20"/>
              </w:rPr>
            </w:pPr>
            <w:r>
              <w:rPr>
                <w:rFonts w:ascii="仿宋" w:hAnsi="仿宋" w:eastAsia="仿宋" w:cs="宋体"/>
                <w:sz w:val="24"/>
                <w:szCs w:val="20"/>
              </w:rPr>
              <w:t xml:space="preserve">1.5.3 </w:t>
            </w:r>
          </w:p>
        </w:tc>
        <w:tc>
          <w:tcPr>
            <w:tcW w:w="7558" w:type="dxa"/>
            <w:vAlign w:val="center"/>
          </w:tcPr>
          <w:p w14:paraId="4AFBB3E5">
            <w:pPr>
              <w:spacing w:line="360" w:lineRule="auto"/>
              <w:rPr>
                <w:rFonts w:hint="eastAsia" w:ascii="仿宋" w:hAnsi="仿宋" w:eastAsia="仿宋" w:cs="宋体"/>
                <w:sz w:val="24"/>
                <w:szCs w:val="20"/>
              </w:rPr>
            </w:pPr>
          </w:p>
        </w:tc>
      </w:tr>
      <w:tr w14:paraId="13B0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1C48010">
            <w:pPr>
              <w:spacing w:line="360" w:lineRule="auto"/>
              <w:rPr>
                <w:rFonts w:hint="eastAsia" w:ascii="仿宋" w:hAnsi="仿宋" w:eastAsia="仿宋" w:cs="宋体"/>
                <w:sz w:val="24"/>
                <w:szCs w:val="20"/>
              </w:rPr>
            </w:pPr>
            <w:r>
              <w:rPr>
                <w:rFonts w:ascii="仿宋" w:hAnsi="仿宋" w:eastAsia="仿宋" w:cs="宋体"/>
                <w:sz w:val="24"/>
                <w:szCs w:val="20"/>
              </w:rPr>
              <w:t>1.6.7</w:t>
            </w:r>
          </w:p>
        </w:tc>
        <w:tc>
          <w:tcPr>
            <w:tcW w:w="7558" w:type="dxa"/>
            <w:vAlign w:val="center"/>
          </w:tcPr>
          <w:p w14:paraId="12A3EF1B">
            <w:pPr>
              <w:spacing w:line="360" w:lineRule="auto"/>
              <w:rPr>
                <w:rFonts w:hint="eastAsia" w:ascii="仿宋" w:hAnsi="仿宋" w:eastAsia="仿宋" w:cs="宋体"/>
                <w:sz w:val="24"/>
                <w:szCs w:val="20"/>
              </w:rPr>
            </w:pPr>
          </w:p>
        </w:tc>
      </w:tr>
      <w:tr w14:paraId="1F8CF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C549A4E">
            <w:pPr>
              <w:spacing w:line="360" w:lineRule="auto"/>
              <w:rPr>
                <w:rFonts w:hint="eastAsia" w:ascii="仿宋" w:hAnsi="仿宋" w:eastAsia="仿宋" w:cs="宋体"/>
                <w:sz w:val="24"/>
                <w:szCs w:val="20"/>
              </w:rPr>
            </w:pPr>
            <w:r>
              <w:rPr>
                <w:rFonts w:ascii="仿宋" w:hAnsi="仿宋" w:eastAsia="仿宋" w:cs="宋体"/>
                <w:sz w:val="24"/>
                <w:szCs w:val="20"/>
              </w:rPr>
              <w:t>1.7</w:t>
            </w:r>
          </w:p>
        </w:tc>
        <w:tc>
          <w:tcPr>
            <w:tcW w:w="7558" w:type="dxa"/>
            <w:vAlign w:val="center"/>
          </w:tcPr>
          <w:p w14:paraId="1883D788">
            <w:pPr>
              <w:spacing w:line="360" w:lineRule="auto"/>
              <w:rPr>
                <w:rFonts w:hint="eastAsia" w:ascii="仿宋" w:hAnsi="仿宋" w:eastAsia="仿宋" w:cs="宋体"/>
                <w:sz w:val="24"/>
                <w:szCs w:val="20"/>
              </w:rPr>
            </w:pPr>
          </w:p>
        </w:tc>
      </w:tr>
      <w:tr w14:paraId="2D82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1C730F6">
            <w:pPr>
              <w:spacing w:line="360" w:lineRule="auto"/>
              <w:rPr>
                <w:rFonts w:hint="eastAsia" w:ascii="仿宋" w:hAnsi="仿宋" w:eastAsia="仿宋" w:cs="宋体"/>
                <w:sz w:val="24"/>
                <w:szCs w:val="20"/>
              </w:rPr>
            </w:pPr>
            <w:r>
              <w:rPr>
                <w:rFonts w:ascii="仿宋" w:hAnsi="仿宋" w:eastAsia="仿宋" w:cs="宋体"/>
                <w:sz w:val="24"/>
                <w:szCs w:val="20"/>
              </w:rPr>
              <w:t>1.7.1</w:t>
            </w:r>
          </w:p>
        </w:tc>
        <w:tc>
          <w:tcPr>
            <w:tcW w:w="7558" w:type="dxa"/>
            <w:vAlign w:val="center"/>
          </w:tcPr>
          <w:p w14:paraId="0EB57FFC">
            <w:pPr>
              <w:spacing w:line="360" w:lineRule="auto"/>
              <w:rPr>
                <w:rFonts w:hint="eastAsia" w:ascii="仿宋" w:hAnsi="仿宋" w:eastAsia="仿宋" w:cs="宋体"/>
                <w:sz w:val="24"/>
                <w:szCs w:val="20"/>
              </w:rPr>
            </w:pPr>
          </w:p>
        </w:tc>
      </w:tr>
      <w:tr w14:paraId="631B0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9A44DD">
            <w:pPr>
              <w:spacing w:line="360" w:lineRule="auto"/>
              <w:rPr>
                <w:rFonts w:hint="eastAsia" w:ascii="仿宋" w:hAnsi="仿宋" w:eastAsia="仿宋" w:cs="宋体"/>
                <w:sz w:val="24"/>
                <w:szCs w:val="20"/>
              </w:rPr>
            </w:pPr>
            <w:r>
              <w:rPr>
                <w:rFonts w:ascii="仿宋" w:hAnsi="仿宋" w:eastAsia="仿宋" w:cs="宋体"/>
                <w:sz w:val="24"/>
                <w:szCs w:val="20"/>
              </w:rPr>
              <w:t>1.7.2</w:t>
            </w:r>
          </w:p>
        </w:tc>
        <w:tc>
          <w:tcPr>
            <w:tcW w:w="7558" w:type="dxa"/>
            <w:vAlign w:val="center"/>
          </w:tcPr>
          <w:p w14:paraId="7B35F916">
            <w:pPr>
              <w:spacing w:line="360" w:lineRule="auto"/>
              <w:rPr>
                <w:rFonts w:hint="eastAsia" w:ascii="仿宋" w:hAnsi="仿宋" w:eastAsia="仿宋" w:cs="宋体"/>
                <w:sz w:val="24"/>
                <w:szCs w:val="20"/>
              </w:rPr>
            </w:pPr>
          </w:p>
        </w:tc>
      </w:tr>
      <w:tr w14:paraId="5F242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86D793D">
            <w:pPr>
              <w:spacing w:line="360" w:lineRule="auto"/>
              <w:rPr>
                <w:rFonts w:hint="eastAsia" w:ascii="仿宋" w:hAnsi="仿宋" w:eastAsia="仿宋" w:cs="宋体"/>
                <w:sz w:val="24"/>
                <w:szCs w:val="20"/>
              </w:rPr>
            </w:pPr>
            <w:r>
              <w:rPr>
                <w:rFonts w:ascii="仿宋" w:hAnsi="仿宋" w:eastAsia="仿宋" w:cs="宋体"/>
                <w:sz w:val="24"/>
                <w:szCs w:val="20"/>
              </w:rPr>
              <w:t>2.3.2</w:t>
            </w:r>
          </w:p>
        </w:tc>
        <w:tc>
          <w:tcPr>
            <w:tcW w:w="7558" w:type="dxa"/>
            <w:vAlign w:val="center"/>
          </w:tcPr>
          <w:p w14:paraId="0EA005D1">
            <w:pPr>
              <w:spacing w:line="360" w:lineRule="auto"/>
              <w:ind w:left="-420" w:leftChars="-200" w:right="-420" w:rightChars="-200" w:firstLine="480" w:firstLineChars="200"/>
              <w:rPr>
                <w:rFonts w:hint="eastAsia" w:ascii="仿宋" w:hAnsi="仿宋" w:eastAsia="仿宋" w:cs="宋体"/>
                <w:sz w:val="24"/>
                <w:szCs w:val="20"/>
              </w:rPr>
            </w:pPr>
          </w:p>
        </w:tc>
      </w:tr>
      <w:tr w14:paraId="78A2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F50F54">
            <w:pPr>
              <w:spacing w:line="360" w:lineRule="auto"/>
              <w:rPr>
                <w:rFonts w:hint="eastAsia" w:ascii="仿宋" w:hAnsi="仿宋" w:eastAsia="仿宋" w:cs="宋体"/>
                <w:sz w:val="24"/>
                <w:szCs w:val="20"/>
              </w:rPr>
            </w:pPr>
            <w:r>
              <w:rPr>
                <w:rFonts w:ascii="仿宋" w:hAnsi="仿宋" w:eastAsia="仿宋" w:cs="宋体"/>
                <w:sz w:val="24"/>
                <w:szCs w:val="20"/>
              </w:rPr>
              <w:t>2.5</w:t>
            </w:r>
          </w:p>
        </w:tc>
        <w:tc>
          <w:tcPr>
            <w:tcW w:w="7558" w:type="dxa"/>
            <w:vAlign w:val="center"/>
          </w:tcPr>
          <w:p w14:paraId="2F5B6AD0">
            <w:pPr>
              <w:spacing w:line="360" w:lineRule="auto"/>
              <w:ind w:left="-420" w:leftChars="-200" w:right="-420" w:rightChars="-200" w:firstLine="480" w:firstLineChars="200"/>
              <w:rPr>
                <w:rFonts w:hint="eastAsia" w:ascii="仿宋" w:hAnsi="仿宋" w:eastAsia="仿宋" w:cs="宋体"/>
                <w:sz w:val="24"/>
                <w:szCs w:val="20"/>
              </w:rPr>
            </w:pPr>
          </w:p>
        </w:tc>
      </w:tr>
      <w:tr w14:paraId="51DEC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407F8BA">
            <w:pPr>
              <w:spacing w:line="360" w:lineRule="auto"/>
              <w:rPr>
                <w:rFonts w:hint="eastAsia" w:ascii="仿宋" w:hAnsi="仿宋" w:eastAsia="仿宋" w:cs="宋体"/>
                <w:sz w:val="24"/>
                <w:szCs w:val="20"/>
              </w:rPr>
            </w:pPr>
            <w:r>
              <w:rPr>
                <w:rFonts w:ascii="仿宋" w:hAnsi="仿宋" w:eastAsia="仿宋" w:cs="宋体"/>
                <w:sz w:val="24"/>
                <w:szCs w:val="20"/>
              </w:rPr>
              <w:t>2.11.3</w:t>
            </w:r>
          </w:p>
        </w:tc>
        <w:tc>
          <w:tcPr>
            <w:tcW w:w="7558" w:type="dxa"/>
            <w:vAlign w:val="center"/>
          </w:tcPr>
          <w:p w14:paraId="16B63394">
            <w:pPr>
              <w:spacing w:line="360" w:lineRule="auto"/>
              <w:rPr>
                <w:rFonts w:hint="eastAsia" w:ascii="仿宋" w:hAnsi="仿宋" w:eastAsia="仿宋" w:cs="宋体"/>
                <w:sz w:val="24"/>
                <w:szCs w:val="20"/>
              </w:rPr>
            </w:pPr>
          </w:p>
        </w:tc>
      </w:tr>
      <w:tr w14:paraId="59E8D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01A7560C">
            <w:pPr>
              <w:spacing w:line="360" w:lineRule="auto"/>
              <w:rPr>
                <w:rFonts w:hint="eastAsia" w:ascii="仿宋" w:hAnsi="仿宋" w:eastAsia="仿宋" w:cs="宋体"/>
                <w:sz w:val="24"/>
                <w:szCs w:val="20"/>
              </w:rPr>
            </w:pPr>
            <w:r>
              <w:rPr>
                <w:rFonts w:ascii="仿宋" w:hAnsi="仿宋" w:eastAsia="仿宋" w:cs="宋体"/>
                <w:sz w:val="24"/>
                <w:szCs w:val="20"/>
              </w:rPr>
              <w:t>2.11.4</w:t>
            </w:r>
          </w:p>
        </w:tc>
        <w:tc>
          <w:tcPr>
            <w:tcW w:w="7558" w:type="dxa"/>
          </w:tcPr>
          <w:p w14:paraId="5ADAB79A">
            <w:pPr>
              <w:spacing w:line="360" w:lineRule="auto"/>
              <w:rPr>
                <w:rFonts w:hint="eastAsia" w:ascii="仿宋" w:hAnsi="仿宋" w:eastAsia="仿宋" w:cs="宋体"/>
                <w:sz w:val="24"/>
                <w:szCs w:val="20"/>
              </w:rPr>
            </w:pPr>
          </w:p>
        </w:tc>
      </w:tr>
      <w:tr w14:paraId="48EF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0F9A91A">
            <w:pPr>
              <w:spacing w:line="360" w:lineRule="auto"/>
              <w:rPr>
                <w:rFonts w:hint="eastAsia" w:ascii="仿宋" w:hAnsi="仿宋" w:eastAsia="仿宋" w:cs="宋体"/>
                <w:sz w:val="24"/>
                <w:szCs w:val="20"/>
              </w:rPr>
            </w:pPr>
            <w:r>
              <w:rPr>
                <w:rFonts w:ascii="仿宋" w:hAnsi="仿宋" w:eastAsia="仿宋" w:cs="宋体"/>
                <w:sz w:val="24"/>
                <w:szCs w:val="20"/>
              </w:rPr>
              <w:t>2.15.1</w:t>
            </w:r>
          </w:p>
        </w:tc>
        <w:tc>
          <w:tcPr>
            <w:tcW w:w="7558" w:type="dxa"/>
            <w:vAlign w:val="center"/>
          </w:tcPr>
          <w:p w14:paraId="4296B836">
            <w:pPr>
              <w:spacing w:line="360" w:lineRule="auto"/>
              <w:rPr>
                <w:rFonts w:hint="eastAsia" w:ascii="仿宋" w:hAnsi="仿宋" w:eastAsia="仿宋" w:cs="宋体"/>
                <w:sz w:val="24"/>
                <w:szCs w:val="20"/>
              </w:rPr>
            </w:pPr>
          </w:p>
        </w:tc>
      </w:tr>
      <w:tr w14:paraId="70EF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E0A7C4B">
            <w:pPr>
              <w:spacing w:line="360" w:lineRule="auto"/>
              <w:rPr>
                <w:rFonts w:hint="eastAsia" w:ascii="仿宋" w:hAnsi="仿宋" w:eastAsia="仿宋" w:cs="宋体"/>
                <w:sz w:val="24"/>
                <w:szCs w:val="20"/>
              </w:rPr>
            </w:pPr>
            <w:r>
              <w:rPr>
                <w:rFonts w:ascii="仿宋" w:hAnsi="仿宋" w:eastAsia="仿宋" w:cs="宋体"/>
                <w:sz w:val="24"/>
                <w:szCs w:val="20"/>
              </w:rPr>
              <w:t>2.15.3</w:t>
            </w:r>
          </w:p>
        </w:tc>
        <w:tc>
          <w:tcPr>
            <w:tcW w:w="7558" w:type="dxa"/>
            <w:vAlign w:val="center"/>
          </w:tcPr>
          <w:p w14:paraId="467F1D49">
            <w:pPr>
              <w:spacing w:line="360" w:lineRule="auto"/>
              <w:rPr>
                <w:rFonts w:hint="eastAsia" w:ascii="仿宋" w:hAnsi="仿宋" w:eastAsia="仿宋" w:cs="宋体"/>
                <w:sz w:val="24"/>
                <w:szCs w:val="20"/>
              </w:rPr>
            </w:pPr>
          </w:p>
        </w:tc>
      </w:tr>
      <w:tr w14:paraId="1A7F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E6C30EE">
            <w:pPr>
              <w:spacing w:line="360" w:lineRule="auto"/>
              <w:rPr>
                <w:rFonts w:hint="eastAsia" w:ascii="仿宋" w:hAnsi="仿宋" w:eastAsia="仿宋" w:cs="宋体"/>
                <w:sz w:val="24"/>
                <w:szCs w:val="20"/>
              </w:rPr>
            </w:pPr>
            <w:r>
              <w:rPr>
                <w:rFonts w:ascii="仿宋" w:hAnsi="仿宋" w:eastAsia="仿宋" w:cs="宋体"/>
                <w:sz w:val="24"/>
                <w:szCs w:val="20"/>
              </w:rPr>
              <w:t>2.18.1</w:t>
            </w:r>
          </w:p>
        </w:tc>
        <w:tc>
          <w:tcPr>
            <w:tcW w:w="7558" w:type="dxa"/>
            <w:vAlign w:val="center"/>
          </w:tcPr>
          <w:p w14:paraId="711467E7">
            <w:pPr>
              <w:spacing w:line="360" w:lineRule="auto"/>
              <w:rPr>
                <w:rFonts w:hint="eastAsia" w:ascii="仿宋" w:hAnsi="仿宋" w:eastAsia="仿宋" w:cs="宋体"/>
                <w:sz w:val="24"/>
                <w:szCs w:val="20"/>
              </w:rPr>
            </w:pPr>
          </w:p>
        </w:tc>
      </w:tr>
      <w:tr w14:paraId="5453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1D6FFC67">
            <w:pPr>
              <w:spacing w:line="360" w:lineRule="auto"/>
              <w:rPr>
                <w:rFonts w:hint="eastAsia" w:ascii="仿宋" w:hAnsi="仿宋" w:eastAsia="仿宋" w:cs="宋体"/>
                <w:sz w:val="24"/>
                <w:szCs w:val="20"/>
              </w:rPr>
            </w:pPr>
            <w:r>
              <w:rPr>
                <w:rFonts w:ascii="仿宋" w:hAnsi="仿宋" w:eastAsia="仿宋" w:cs="宋体"/>
                <w:sz w:val="24"/>
                <w:szCs w:val="20"/>
              </w:rPr>
              <w:t>2.18.2</w:t>
            </w:r>
          </w:p>
        </w:tc>
        <w:tc>
          <w:tcPr>
            <w:tcW w:w="7558" w:type="dxa"/>
            <w:vAlign w:val="center"/>
          </w:tcPr>
          <w:p w14:paraId="1A208C56">
            <w:pPr>
              <w:spacing w:line="360" w:lineRule="auto"/>
              <w:rPr>
                <w:rFonts w:hint="eastAsia" w:ascii="仿宋" w:hAnsi="仿宋" w:eastAsia="仿宋" w:cs="宋体"/>
                <w:sz w:val="24"/>
                <w:szCs w:val="20"/>
              </w:rPr>
            </w:pPr>
          </w:p>
        </w:tc>
      </w:tr>
      <w:tr w14:paraId="6C965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4B4A9D38">
            <w:pPr>
              <w:spacing w:line="360" w:lineRule="auto"/>
              <w:rPr>
                <w:rFonts w:hint="eastAsia" w:ascii="仿宋" w:hAnsi="仿宋" w:eastAsia="仿宋" w:cs="宋体"/>
                <w:sz w:val="24"/>
                <w:szCs w:val="20"/>
              </w:rPr>
            </w:pPr>
            <w:r>
              <w:rPr>
                <w:rFonts w:ascii="仿宋" w:hAnsi="仿宋" w:eastAsia="仿宋" w:cs="宋体"/>
                <w:sz w:val="24"/>
                <w:szCs w:val="20"/>
              </w:rPr>
              <w:t>2.20</w:t>
            </w:r>
          </w:p>
        </w:tc>
        <w:tc>
          <w:tcPr>
            <w:tcW w:w="7558" w:type="dxa"/>
          </w:tcPr>
          <w:p w14:paraId="3BD70766">
            <w:pPr>
              <w:spacing w:line="360" w:lineRule="auto"/>
              <w:rPr>
                <w:rFonts w:hint="eastAsia" w:ascii="仿宋" w:hAnsi="仿宋" w:eastAsia="仿宋" w:cs="宋体"/>
                <w:sz w:val="24"/>
                <w:szCs w:val="20"/>
              </w:rPr>
            </w:pPr>
          </w:p>
        </w:tc>
      </w:tr>
    </w:tbl>
    <w:p w14:paraId="76A4B6A6">
      <w:pPr>
        <w:spacing w:line="360" w:lineRule="auto"/>
        <w:ind w:left="-420" w:leftChars="-200" w:right="-420" w:rightChars="-200"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此仅为合同书样本，中标单位需根据实际情况和采购人签订相应的合同！</w:t>
      </w:r>
    </w:p>
    <w:p w14:paraId="6F2B7AE2">
      <w:pPr>
        <w:pStyle w:val="79"/>
        <w:rPr>
          <w:rFonts w:hint="eastAsia"/>
        </w:rPr>
      </w:pPr>
    </w:p>
    <w:p w14:paraId="7AE62D6D">
      <w:pPr>
        <w:rPr>
          <w:rFonts w:hint="eastAsia" w:ascii="宋体" w:hAnsi="宋体" w:cs="宋体"/>
        </w:rPr>
      </w:pPr>
    </w:p>
    <w:bookmarkEnd w:id="400"/>
    <w:p w14:paraId="76B84845">
      <w:pPr>
        <w:rPr>
          <w:rFonts w:hint="eastAsia" w:ascii="宋体" w:hAnsi="宋体" w:cs="宋体"/>
          <w:sz w:val="44"/>
          <w:szCs w:val="44"/>
        </w:rPr>
      </w:pPr>
    </w:p>
    <w:p w14:paraId="2F9C4996">
      <w:pPr>
        <w:pStyle w:val="79"/>
        <w:rPr>
          <w:rFonts w:hint="eastAsia" w:ascii="宋体" w:hAnsi="宋体" w:eastAsia="宋体" w:cs="宋体"/>
        </w:rPr>
      </w:pPr>
    </w:p>
    <w:p w14:paraId="00845D7E">
      <w:pPr>
        <w:rPr>
          <w:rFonts w:hint="eastAsia" w:ascii="宋体" w:hAnsi="宋体" w:cs="宋体"/>
        </w:rPr>
      </w:pPr>
    </w:p>
    <w:p w14:paraId="46ECF7CB">
      <w:pPr>
        <w:widowControl/>
        <w:adjustRightInd/>
        <w:jc w:val="left"/>
        <w:rPr>
          <w:rFonts w:hint="eastAsia" w:ascii="宋体" w:hAnsi="宋体" w:cs="宋体"/>
          <w:b/>
          <w:sz w:val="36"/>
          <w:szCs w:val="20"/>
        </w:rPr>
      </w:pPr>
      <w:r>
        <w:rPr>
          <w:rFonts w:hint="eastAsia" w:ascii="宋体" w:hAnsi="宋体" w:cs="宋体"/>
          <w:b/>
          <w:sz w:val="36"/>
          <w:szCs w:val="20"/>
        </w:rPr>
        <w:br w:type="page"/>
      </w:r>
    </w:p>
    <w:p w14:paraId="02794AE5">
      <w:pPr>
        <w:spacing w:line="360" w:lineRule="auto"/>
        <w:ind w:left="720" w:firstLine="723" w:firstLineChars="200"/>
        <w:outlineLvl w:val="0"/>
        <w:rPr>
          <w:rFonts w:hint="eastAsia"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5AEA9BDD">
      <w:pPr>
        <w:rPr>
          <w:rFonts w:hint="eastAsia" w:ascii="宋体" w:hAnsi="宋体" w:cs="宋体"/>
        </w:rPr>
      </w:pPr>
    </w:p>
    <w:p w14:paraId="5C58622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A9B86B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89A9D29">
      <w:pPr>
        <w:rPr>
          <w:rFonts w:hint="eastAsia" w:ascii="宋体" w:hAnsi="宋体" w:cs="宋体"/>
        </w:rPr>
      </w:pPr>
    </w:p>
    <w:p w14:paraId="1293C338">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D4C65C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5E4766C">
      <w:pPr>
        <w:snapToGrid w:val="0"/>
        <w:spacing w:line="360" w:lineRule="auto"/>
        <w:rPr>
          <w:rFonts w:hint="eastAsia" w:ascii="宋体" w:hAnsi="宋体" w:cs="宋体"/>
          <w:sz w:val="24"/>
        </w:rPr>
      </w:pPr>
      <w:r>
        <w:rPr>
          <w:rFonts w:hint="eastAsia" w:ascii="宋体" w:hAnsi="宋体" w:cs="宋体"/>
          <w:sz w:val="24"/>
        </w:rPr>
        <w:t>（3）落实政府采购政策需满足的资格要求………………………………（页码）</w:t>
      </w:r>
    </w:p>
    <w:p w14:paraId="14C6F513">
      <w:pPr>
        <w:snapToGrid w:val="0"/>
        <w:spacing w:line="360" w:lineRule="auto"/>
        <w:rPr>
          <w:rFonts w:hint="eastAsia" w:ascii="宋体" w:hAnsi="宋体" w:cs="宋体"/>
          <w:sz w:val="24"/>
        </w:rPr>
      </w:pPr>
      <w:r>
        <w:rPr>
          <w:rFonts w:hint="eastAsia" w:ascii="宋体" w:hAnsi="宋体" w:cs="宋体"/>
          <w:sz w:val="24"/>
        </w:rPr>
        <w:t>（4）本项目的特定资格要求………………………………………………（页码）</w:t>
      </w:r>
    </w:p>
    <w:p w14:paraId="3FECA9CD">
      <w:pPr>
        <w:snapToGrid w:val="0"/>
        <w:spacing w:line="360" w:lineRule="auto"/>
        <w:ind w:firstLine="480" w:firstLineChars="200"/>
        <w:rPr>
          <w:rFonts w:hint="eastAsia" w:ascii="宋体" w:hAnsi="宋体" w:cs="宋体"/>
          <w:sz w:val="24"/>
        </w:rPr>
      </w:pPr>
    </w:p>
    <w:p w14:paraId="223C9555">
      <w:pPr>
        <w:spacing w:line="360" w:lineRule="auto"/>
        <w:ind w:firstLine="480" w:firstLineChars="200"/>
        <w:rPr>
          <w:rFonts w:hint="eastAsia" w:ascii="宋体" w:hAnsi="宋体" w:cs="宋体"/>
          <w:sz w:val="24"/>
        </w:rPr>
      </w:pPr>
    </w:p>
    <w:p w14:paraId="64F1B0F9">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2F276A7">
      <w:pPr>
        <w:snapToGrid w:val="0"/>
        <w:spacing w:line="360" w:lineRule="auto"/>
        <w:rPr>
          <w:rFonts w:hint="eastAsia" w:ascii="宋体" w:hAnsi="宋体" w:cs="宋体"/>
          <w:sz w:val="24"/>
        </w:rPr>
      </w:pPr>
      <w:r>
        <w:rPr>
          <w:rFonts w:hint="eastAsia" w:ascii="宋体" w:hAnsi="宋体" w:cs="宋体"/>
          <w:sz w:val="24"/>
        </w:rPr>
        <w:t>（采购人）、（采购代理机构）：</w:t>
      </w:r>
    </w:p>
    <w:p w14:paraId="461B43C8">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79D1F3CB">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720504C9">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540C5A9">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1A01E0C6">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E757BCA">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0E86E86">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D1EA3BC">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2128D880">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435F49C">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66F896CF">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C9716F0">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EB03F1">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2B9758B">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FDCF8A6">
      <w:pPr>
        <w:snapToGrid w:val="0"/>
        <w:spacing w:line="360" w:lineRule="auto"/>
        <w:ind w:right="480"/>
        <w:jc w:val="center"/>
        <w:rPr>
          <w:rFonts w:hint="eastAsia" w:ascii="宋体" w:hAnsi="宋体" w:cs="宋体"/>
          <w:b/>
          <w:kern w:val="0"/>
          <w:sz w:val="32"/>
          <w:szCs w:val="32"/>
        </w:rPr>
      </w:pPr>
    </w:p>
    <w:p w14:paraId="37F5446D">
      <w:pPr>
        <w:snapToGrid w:val="0"/>
        <w:spacing w:line="360" w:lineRule="auto"/>
        <w:ind w:right="480"/>
        <w:jc w:val="center"/>
        <w:rPr>
          <w:rFonts w:hint="eastAsia" w:ascii="宋体" w:hAnsi="宋体" w:cs="宋体"/>
          <w:b/>
          <w:kern w:val="0"/>
          <w:sz w:val="32"/>
          <w:szCs w:val="32"/>
        </w:rPr>
      </w:pPr>
    </w:p>
    <w:p w14:paraId="3E9331BF">
      <w:pPr>
        <w:snapToGrid w:val="0"/>
        <w:spacing w:line="360" w:lineRule="auto"/>
        <w:ind w:right="480"/>
        <w:jc w:val="center"/>
        <w:rPr>
          <w:rFonts w:hint="eastAsia" w:ascii="宋体" w:hAnsi="宋体" w:cs="宋体"/>
          <w:b/>
          <w:kern w:val="0"/>
          <w:sz w:val="32"/>
          <w:szCs w:val="32"/>
        </w:rPr>
      </w:pPr>
    </w:p>
    <w:p w14:paraId="4649C2B5">
      <w:pPr>
        <w:rPr>
          <w:rFonts w:hint="eastAsia" w:ascii="宋体" w:hAnsi="宋体" w:cs="宋体"/>
        </w:rPr>
      </w:pPr>
    </w:p>
    <w:p w14:paraId="467D1A25">
      <w:pPr>
        <w:pStyle w:val="23"/>
        <w:rPr>
          <w:rFonts w:hint="eastAsia" w:hAnsi="宋体" w:cs="宋体"/>
        </w:rPr>
      </w:pPr>
    </w:p>
    <w:p w14:paraId="41945B73">
      <w:pPr>
        <w:pStyle w:val="24"/>
        <w:rPr>
          <w:rFonts w:hint="eastAsia" w:hAnsi="宋体" w:cs="宋体"/>
        </w:rPr>
      </w:pPr>
    </w:p>
    <w:p w14:paraId="2944C572">
      <w:pPr>
        <w:pStyle w:val="25"/>
        <w:rPr>
          <w:rFonts w:hint="eastAsia" w:ascii="宋体" w:hAnsi="宋体" w:cs="宋体"/>
        </w:rPr>
      </w:pPr>
    </w:p>
    <w:p w14:paraId="0A0A9268">
      <w:pPr>
        <w:rPr>
          <w:rFonts w:hint="eastAsia" w:ascii="宋体" w:hAnsi="宋体" w:cs="宋体"/>
        </w:rPr>
      </w:pPr>
    </w:p>
    <w:p w14:paraId="4ED5821B">
      <w:pPr>
        <w:snapToGrid w:val="0"/>
        <w:spacing w:line="360" w:lineRule="auto"/>
        <w:ind w:right="480"/>
        <w:jc w:val="center"/>
        <w:rPr>
          <w:rFonts w:hint="eastAsia" w:ascii="宋体" w:hAnsi="宋体" w:cs="宋体"/>
          <w:b/>
          <w:kern w:val="0"/>
          <w:sz w:val="32"/>
          <w:szCs w:val="32"/>
        </w:rPr>
      </w:pPr>
    </w:p>
    <w:p w14:paraId="2304F8E1">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二、联合协议（若有）</w:t>
      </w:r>
    </w:p>
    <w:p w14:paraId="5985FC0F">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A706DAF">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2055139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5D05DFB">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.专门面向中小企业，货物全部由符合政策要求的中小企业（或小微企业）制造的，提供相应的中小企业声明函（附件7）。 </w:t>
      </w:r>
    </w:p>
    <w:p w14:paraId="111D421B">
      <w:pPr>
        <w:widowControl/>
        <w:spacing w:line="360" w:lineRule="auto"/>
        <w:ind w:firstLine="480"/>
        <w:jc w:val="left"/>
        <w:rPr>
          <w:rFonts w:hint="eastAsia" w:ascii="宋体" w:hAnsi="宋体" w:cs="宋体"/>
          <w:sz w:val="24"/>
        </w:rPr>
      </w:pPr>
    </w:p>
    <w:p w14:paraId="4171F93B">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1E9E6C1">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BB926BC">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6160D47">
      <w:pPr>
        <w:widowControl/>
        <w:spacing w:line="360" w:lineRule="auto"/>
        <w:ind w:left="150"/>
        <w:jc w:val="center"/>
        <w:rPr>
          <w:rFonts w:hint="eastAsia" w:ascii="宋体" w:hAnsi="宋体" w:cs="宋体"/>
          <w:b/>
          <w:kern w:val="0"/>
          <w:sz w:val="32"/>
          <w:szCs w:val="32"/>
        </w:rPr>
      </w:pPr>
    </w:p>
    <w:p w14:paraId="37E57CAB">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82279A5">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1BF6064D">
      <w:pPr>
        <w:rPr>
          <w:rFonts w:hint="eastAsia" w:ascii="宋体" w:hAnsi="宋体" w:cs="宋体"/>
        </w:rPr>
      </w:pPr>
    </w:p>
    <w:p w14:paraId="5FFF780E">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18559100">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商务技术文件部分</w:t>
      </w:r>
    </w:p>
    <w:p w14:paraId="599372BF">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7C7DB7C">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9D0D0D6">
      <w:pPr>
        <w:snapToGrid w:val="0"/>
        <w:spacing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6D1D979D">
      <w:pPr>
        <w:snapToGrid w:val="0"/>
        <w:spacing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25F45156">
      <w:pPr>
        <w:snapToGrid w:val="0"/>
        <w:spacing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05A32917">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443A634">
      <w:pPr>
        <w:snapToGrid w:val="0"/>
        <w:spacing w:line="360" w:lineRule="auto"/>
        <w:ind w:left="479" w:leftChars="228"/>
        <w:rPr>
          <w:rFonts w:hint="eastAsia" w:ascii="宋体" w:hAnsi="宋体" w:cs="宋体"/>
          <w:b/>
          <w:bCs/>
          <w:sz w:val="24"/>
          <w:lang w:val="zh-CN"/>
        </w:rPr>
      </w:pPr>
      <w:r>
        <w:rPr>
          <w:rFonts w:hint="eastAsia" w:ascii="宋体" w:hAnsi="宋体" w:cs="宋体"/>
          <w:b/>
          <w:bCs/>
          <w:sz w:val="24"/>
          <w:lang w:val="zh-CN"/>
        </w:rPr>
        <w:t>（</w:t>
      </w:r>
      <w:r>
        <w:rPr>
          <w:rFonts w:hint="eastAsia" w:ascii="宋体" w:hAnsi="宋体" w:cs="宋体"/>
          <w:b/>
          <w:bCs/>
          <w:sz w:val="24"/>
        </w:rPr>
        <w:t>9）</w:t>
      </w:r>
      <w:r>
        <w:rPr>
          <w:rFonts w:hint="eastAsia" w:ascii="宋体" w:hAnsi="宋体" w:cs="宋体"/>
          <w:b/>
          <w:bCs/>
          <w:sz w:val="24"/>
          <w:lang w:val="zh-CN"/>
        </w:rPr>
        <w:t>政府采购活动现场确认声明书</w:t>
      </w:r>
      <w:r>
        <w:rPr>
          <w:rFonts w:hint="eastAsia" w:ascii="宋体" w:hAnsi="宋体" w:cs="宋体"/>
          <w:b/>
          <w:bCs/>
        </w:rPr>
        <w:t>………………………</w:t>
      </w:r>
      <w:r>
        <w:rPr>
          <w:rFonts w:hint="eastAsia" w:ascii="宋体" w:hAnsi="宋体" w:cs="宋体"/>
          <w:b/>
          <w:bCs/>
          <w:sz w:val="24"/>
        </w:rPr>
        <w:t>………</w:t>
      </w:r>
      <w:r>
        <w:rPr>
          <w:rFonts w:hint="eastAsia" w:ascii="宋体" w:hAnsi="宋体" w:cs="宋体"/>
          <w:b/>
          <w:bCs/>
        </w:rPr>
        <w:t>…</w:t>
      </w:r>
      <w:r>
        <w:rPr>
          <w:rFonts w:hint="eastAsia" w:ascii="宋体" w:hAnsi="宋体" w:cs="宋体"/>
          <w:b/>
          <w:bCs/>
          <w:sz w:val="24"/>
        </w:rPr>
        <w:t>…</w:t>
      </w:r>
      <w:r>
        <w:rPr>
          <w:rFonts w:hint="eastAsia" w:ascii="宋体" w:hAnsi="宋体" w:cs="宋体"/>
          <w:b/>
          <w:bCs/>
        </w:rPr>
        <w:t>……………（页码）</w:t>
      </w:r>
    </w:p>
    <w:p w14:paraId="41C6901E">
      <w:pPr>
        <w:snapToGrid w:val="0"/>
        <w:spacing w:line="360" w:lineRule="auto"/>
        <w:jc w:val="center"/>
        <w:rPr>
          <w:rFonts w:hint="eastAsia" w:ascii="宋体" w:hAnsi="宋体" w:cs="宋体"/>
          <w:b/>
          <w:kern w:val="0"/>
          <w:sz w:val="32"/>
          <w:szCs w:val="32"/>
          <w:lang w:val="zh-CN"/>
        </w:rPr>
      </w:pPr>
    </w:p>
    <w:p w14:paraId="2EDF7C42">
      <w:pPr>
        <w:snapToGrid w:val="0"/>
        <w:spacing w:line="360" w:lineRule="auto"/>
        <w:jc w:val="center"/>
        <w:rPr>
          <w:rFonts w:hint="eastAsia" w:ascii="宋体" w:hAnsi="宋体" w:cs="宋体"/>
          <w:b/>
          <w:kern w:val="0"/>
          <w:sz w:val="32"/>
          <w:szCs w:val="32"/>
          <w:lang w:val="zh-CN"/>
        </w:rPr>
      </w:pPr>
    </w:p>
    <w:p w14:paraId="146DED04">
      <w:pPr>
        <w:snapToGrid w:val="0"/>
        <w:spacing w:line="360" w:lineRule="auto"/>
        <w:jc w:val="center"/>
        <w:rPr>
          <w:rFonts w:hint="eastAsia" w:ascii="宋体" w:hAnsi="宋体" w:cs="宋体"/>
          <w:b/>
          <w:kern w:val="0"/>
          <w:sz w:val="32"/>
          <w:szCs w:val="32"/>
          <w:lang w:val="zh-CN"/>
        </w:rPr>
      </w:pPr>
    </w:p>
    <w:p w14:paraId="7D87A26D">
      <w:pPr>
        <w:snapToGrid w:val="0"/>
        <w:spacing w:line="360" w:lineRule="auto"/>
        <w:jc w:val="center"/>
        <w:rPr>
          <w:rFonts w:hint="eastAsia" w:ascii="宋体" w:hAnsi="宋体" w:cs="宋体"/>
          <w:b/>
          <w:kern w:val="0"/>
          <w:sz w:val="32"/>
          <w:szCs w:val="32"/>
          <w:lang w:val="zh-CN"/>
        </w:rPr>
      </w:pPr>
    </w:p>
    <w:p w14:paraId="38196306">
      <w:pPr>
        <w:snapToGrid w:val="0"/>
        <w:spacing w:line="360" w:lineRule="auto"/>
        <w:jc w:val="center"/>
        <w:rPr>
          <w:rFonts w:hint="eastAsia" w:ascii="宋体" w:hAnsi="宋体" w:cs="宋体"/>
          <w:b/>
          <w:kern w:val="0"/>
          <w:sz w:val="32"/>
          <w:szCs w:val="32"/>
          <w:lang w:val="zh-CN"/>
        </w:rPr>
      </w:pPr>
    </w:p>
    <w:p w14:paraId="15B1108F">
      <w:pPr>
        <w:rPr>
          <w:rFonts w:hint="eastAsia" w:ascii="宋体" w:hAnsi="宋体" w:cs="宋体"/>
        </w:rPr>
      </w:pPr>
    </w:p>
    <w:p w14:paraId="7E051A9B">
      <w:pPr>
        <w:rPr>
          <w:rFonts w:hint="eastAsia" w:ascii="宋体" w:hAnsi="宋体" w:cs="宋体"/>
        </w:rPr>
      </w:pPr>
    </w:p>
    <w:p w14:paraId="29CFEC53">
      <w:pPr>
        <w:rPr>
          <w:rFonts w:hint="eastAsia" w:ascii="宋体" w:hAnsi="宋体" w:cs="宋体"/>
        </w:rPr>
      </w:pPr>
    </w:p>
    <w:p w14:paraId="379E3929">
      <w:pPr>
        <w:rPr>
          <w:rFonts w:hint="eastAsia" w:ascii="宋体" w:hAnsi="宋体" w:cs="宋体"/>
        </w:rPr>
      </w:pPr>
    </w:p>
    <w:p w14:paraId="6988034E">
      <w:pPr>
        <w:rPr>
          <w:rFonts w:hint="eastAsia" w:ascii="宋体" w:hAnsi="宋体" w:cs="宋体"/>
        </w:rPr>
      </w:pPr>
    </w:p>
    <w:p w14:paraId="6965F722">
      <w:pPr>
        <w:rPr>
          <w:rFonts w:hint="eastAsia" w:ascii="宋体" w:hAnsi="宋体" w:cs="宋体"/>
        </w:rPr>
      </w:pPr>
    </w:p>
    <w:p w14:paraId="3241FDE0">
      <w:pPr>
        <w:rPr>
          <w:rFonts w:hint="eastAsia" w:ascii="宋体" w:hAnsi="宋体" w:cs="宋体"/>
        </w:rPr>
      </w:pPr>
    </w:p>
    <w:p w14:paraId="6C30BCB3">
      <w:pPr>
        <w:rPr>
          <w:rFonts w:hint="eastAsia" w:ascii="宋体" w:hAnsi="宋体" w:cs="宋体"/>
        </w:rPr>
      </w:pPr>
    </w:p>
    <w:p w14:paraId="657C3411">
      <w:pPr>
        <w:snapToGrid w:val="0"/>
        <w:spacing w:line="360" w:lineRule="auto"/>
        <w:ind w:firstLine="3855" w:firstLineChars="1200"/>
        <w:outlineLvl w:val="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AF87824">
      <w:pPr>
        <w:jc w:val="center"/>
        <w:rPr>
          <w:rFonts w:hint="eastAsia" w:ascii="宋体" w:hAnsi="宋体" w:cs="宋体"/>
          <w:b/>
          <w:kern w:val="0"/>
          <w:sz w:val="32"/>
          <w:szCs w:val="32"/>
          <w:lang w:val="zh-CN"/>
        </w:rPr>
      </w:pPr>
      <w:r>
        <w:rPr>
          <w:rFonts w:hint="eastAsia" w:ascii="宋体" w:hAnsi="宋体" w:cs="宋体"/>
          <w:b/>
          <w:kern w:val="0"/>
          <w:sz w:val="32"/>
          <w:szCs w:val="32"/>
          <w:lang w:val="zh-CN"/>
        </w:rPr>
        <w:t>一、投标函</w:t>
      </w:r>
    </w:p>
    <w:p w14:paraId="49608C26">
      <w:pPr>
        <w:snapToGrid w:val="0"/>
        <w:spacing w:line="360" w:lineRule="auto"/>
        <w:rPr>
          <w:rFonts w:hint="eastAsia" w:ascii="宋体" w:hAnsi="宋体" w:cs="宋体"/>
          <w:sz w:val="24"/>
        </w:rPr>
      </w:pPr>
      <w:r>
        <w:rPr>
          <w:rFonts w:hint="eastAsia" w:ascii="宋体" w:hAnsi="宋体" w:cs="宋体"/>
          <w:sz w:val="24"/>
        </w:rPr>
        <w:t>（采购人）、（采购代理机构）：</w:t>
      </w:r>
    </w:p>
    <w:p w14:paraId="08D46678">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62C91357">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2B444D7">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304B1B7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FBCDA4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130485C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联合协议（若有)；</w:t>
      </w:r>
    </w:p>
    <w:p w14:paraId="570FF79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w:t>
      </w:r>
      <w:r>
        <w:rPr>
          <w:rFonts w:hint="eastAsia" w:ascii="宋体" w:hAnsi="宋体" w:cs="宋体"/>
          <w:snapToGrid w:val="0"/>
          <w:kern w:val="28"/>
          <w:sz w:val="24"/>
          <w:szCs w:val="20"/>
        </w:rPr>
        <w:t>（若有）</w:t>
      </w:r>
      <w:r>
        <w:rPr>
          <w:rFonts w:hint="eastAsia" w:ascii="宋体" w:hAnsi="宋体" w:cs="宋体"/>
          <w:sz w:val="24"/>
        </w:rPr>
        <w:t>；</w:t>
      </w:r>
    </w:p>
    <w:p w14:paraId="7474F15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w:t>
      </w:r>
      <w:r>
        <w:rPr>
          <w:rFonts w:hint="eastAsia" w:ascii="宋体" w:hAnsi="宋体" w:cs="宋体"/>
          <w:snapToGrid w:val="0"/>
          <w:kern w:val="28"/>
          <w:sz w:val="24"/>
          <w:szCs w:val="20"/>
        </w:rPr>
        <w:t>（若有）</w:t>
      </w:r>
      <w:r>
        <w:rPr>
          <w:rFonts w:hint="eastAsia" w:ascii="宋体" w:hAnsi="宋体" w:cs="宋体"/>
          <w:sz w:val="24"/>
        </w:rPr>
        <w:t>。</w:t>
      </w:r>
    </w:p>
    <w:p w14:paraId="0639E69B">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A95432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47046F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751A92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2.2.3分包意向协议</w:t>
      </w:r>
      <w:r>
        <w:rPr>
          <w:rFonts w:hint="eastAsia" w:ascii="宋体" w:hAnsi="宋体" w:cs="宋体"/>
          <w:snapToGrid w:val="0"/>
          <w:kern w:val="28"/>
          <w:sz w:val="24"/>
          <w:szCs w:val="20"/>
        </w:rPr>
        <w:t>（若有）</w:t>
      </w:r>
      <w:r>
        <w:rPr>
          <w:rFonts w:hint="eastAsia" w:ascii="宋体" w:hAnsi="宋体" w:cs="宋体"/>
          <w:sz w:val="24"/>
        </w:rPr>
        <w:t>；</w:t>
      </w:r>
    </w:p>
    <w:p w14:paraId="3C2CB28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6700E37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45E31B2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64C5787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35F48F76">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648DAD1A">
      <w:pPr>
        <w:snapToGrid w:val="0"/>
        <w:spacing w:line="360" w:lineRule="auto"/>
        <w:ind w:left="420" w:leftChars="200" w:firstLine="482" w:firstLineChars="200"/>
        <w:rPr>
          <w:rFonts w:hint="eastAsia" w:ascii="宋体" w:hAnsi="宋体" w:cs="宋体"/>
          <w:b/>
          <w:bCs/>
          <w:sz w:val="24"/>
        </w:rPr>
      </w:pPr>
      <w:r>
        <w:rPr>
          <w:rFonts w:hint="eastAsia" w:ascii="宋体" w:hAnsi="宋体" w:cs="宋体"/>
          <w:b/>
          <w:bCs/>
          <w:sz w:val="24"/>
        </w:rPr>
        <w:t>2.2.9</w:t>
      </w:r>
      <w:r>
        <w:rPr>
          <w:rFonts w:hint="eastAsia" w:ascii="宋体" w:hAnsi="宋体" w:cs="宋体"/>
          <w:b/>
          <w:bCs/>
          <w:sz w:val="24"/>
          <w:lang w:val="zh-CN"/>
        </w:rPr>
        <w:t>政府采购活动现场确认声明书。</w:t>
      </w:r>
    </w:p>
    <w:p w14:paraId="66CEFD6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B8D70D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1CE7C3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2.3.2中小企业声明函（若有）；</w:t>
      </w:r>
    </w:p>
    <w:p w14:paraId="0ABE675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2.3.3报价情况说明（若有）。</w:t>
      </w:r>
    </w:p>
    <w:p w14:paraId="212F3432">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77AF87BD">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0DEE788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453A80D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4DCE2C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2ED6974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38EE252">
      <w:pPr>
        <w:snapToGrid w:val="0"/>
        <w:spacing w:line="360" w:lineRule="auto"/>
        <w:ind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75F3AD0">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44BA1084">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68D48C2F">
      <w:pPr>
        <w:spacing w:line="360" w:lineRule="auto"/>
        <w:jc w:val="center"/>
        <w:rPr>
          <w:rFonts w:hint="eastAsia" w:ascii="宋体" w:hAnsi="宋体" w:cs="宋体"/>
          <w:sz w:val="24"/>
        </w:rPr>
      </w:pPr>
      <w:r>
        <w:rPr>
          <w:rFonts w:hint="eastAsia" w:ascii="宋体" w:hAnsi="宋体" w:cs="宋体"/>
          <w:sz w:val="24"/>
        </w:rPr>
        <w:t xml:space="preserve">     日期：  年   月   日</w:t>
      </w:r>
    </w:p>
    <w:p w14:paraId="57808114">
      <w:pPr>
        <w:snapToGrid w:val="0"/>
        <w:spacing w:line="360" w:lineRule="auto"/>
        <w:ind w:left="420" w:leftChars="200" w:firstLine="4200" w:firstLineChars="1750"/>
        <w:rPr>
          <w:rFonts w:hint="eastAsia" w:ascii="宋体" w:hAnsi="宋体" w:cs="宋体"/>
          <w:kern w:val="0"/>
          <w:sz w:val="24"/>
          <w:u w:val="single"/>
        </w:rPr>
      </w:pPr>
    </w:p>
    <w:p w14:paraId="67E8FFB0">
      <w:pPr>
        <w:spacing w:line="360" w:lineRule="auto"/>
        <w:ind w:right="420"/>
        <w:rPr>
          <w:rFonts w:hint="eastAsia" w:ascii="宋体" w:hAnsi="宋体" w:cs="宋体"/>
          <w:sz w:val="24"/>
        </w:rPr>
      </w:pPr>
      <w:r>
        <w:rPr>
          <w:rFonts w:hint="eastAsia" w:ascii="宋体" w:hAnsi="宋体" w:cs="宋体"/>
          <w:sz w:val="24"/>
        </w:rPr>
        <w:t>注：按本格式和要求提供。</w:t>
      </w:r>
    </w:p>
    <w:p w14:paraId="391CCEDB">
      <w:pPr>
        <w:snapToGrid w:val="0"/>
        <w:spacing w:line="360" w:lineRule="auto"/>
        <w:jc w:val="center"/>
        <w:rPr>
          <w:rFonts w:hint="eastAsia" w:ascii="宋体" w:hAnsi="宋体" w:cs="宋体"/>
          <w:b/>
          <w:kern w:val="0"/>
          <w:sz w:val="32"/>
          <w:szCs w:val="32"/>
        </w:rPr>
      </w:pPr>
    </w:p>
    <w:p w14:paraId="086DEF5E">
      <w:pPr>
        <w:snapToGrid w:val="0"/>
        <w:spacing w:line="360" w:lineRule="auto"/>
        <w:rPr>
          <w:rFonts w:hint="eastAsia" w:ascii="宋体" w:hAnsi="宋体" w:cs="宋体"/>
          <w:sz w:val="24"/>
        </w:rPr>
      </w:pPr>
    </w:p>
    <w:p w14:paraId="4CA5EFB6">
      <w:pPr>
        <w:jc w:val="center"/>
        <w:rPr>
          <w:rFonts w:hint="eastAsia" w:ascii="宋体" w:hAnsi="宋体" w:cs="宋体"/>
          <w:b/>
          <w:kern w:val="0"/>
          <w:sz w:val="32"/>
          <w:szCs w:val="32"/>
        </w:rPr>
      </w:pPr>
    </w:p>
    <w:p w14:paraId="5B5623B0">
      <w:pPr>
        <w:jc w:val="center"/>
        <w:rPr>
          <w:rFonts w:hint="eastAsia" w:ascii="宋体" w:hAnsi="宋体" w:cs="宋体"/>
          <w:b/>
          <w:kern w:val="0"/>
          <w:sz w:val="32"/>
          <w:szCs w:val="32"/>
        </w:rPr>
      </w:pPr>
    </w:p>
    <w:p w14:paraId="59230A14">
      <w:pPr>
        <w:jc w:val="center"/>
        <w:rPr>
          <w:rFonts w:hint="eastAsia" w:ascii="宋体" w:hAnsi="宋体" w:cs="宋体"/>
          <w:b/>
          <w:kern w:val="0"/>
          <w:sz w:val="32"/>
          <w:szCs w:val="32"/>
        </w:rPr>
      </w:pPr>
    </w:p>
    <w:p w14:paraId="04B3C0D7">
      <w:pPr>
        <w:jc w:val="center"/>
        <w:rPr>
          <w:rFonts w:hint="eastAsia" w:ascii="宋体" w:hAnsi="宋体" w:cs="宋体"/>
          <w:b/>
          <w:kern w:val="0"/>
          <w:sz w:val="32"/>
          <w:szCs w:val="32"/>
        </w:rPr>
      </w:pPr>
    </w:p>
    <w:p w14:paraId="35330A38">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BC92776">
      <w:pPr>
        <w:snapToGrid w:val="0"/>
        <w:spacing w:line="360" w:lineRule="auto"/>
        <w:rPr>
          <w:rFonts w:hint="eastAsia" w:ascii="宋体" w:hAnsi="宋体" w:cs="宋体"/>
          <w:sz w:val="24"/>
        </w:rPr>
      </w:pPr>
      <w:r>
        <w:rPr>
          <w:rFonts w:hint="eastAsia" w:ascii="宋体" w:hAnsi="宋体" w:cs="宋体"/>
          <w:sz w:val="24"/>
        </w:rPr>
        <w:t xml:space="preserve">                                </w:t>
      </w:r>
    </w:p>
    <w:p w14:paraId="5599395C">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CE09E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325BA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C2979C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AF5496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35C8C3D">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76FE074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F56FAF4">
      <w:pPr>
        <w:snapToGrid w:val="0"/>
        <w:spacing w:line="360" w:lineRule="auto"/>
        <w:rPr>
          <w:rFonts w:hint="eastAsia" w:ascii="宋体" w:hAnsi="宋体" w:cs="宋体"/>
          <w:sz w:val="24"/>
        </w:rPr>
      </w:pPr>
    </w:p>
    <w:p w14:paraId="348101DA">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C8D0AD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9D70AA9">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311CD9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D7075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12F55C">
      <w:pPr>
        <w:rPr>
          <w:rFonts w:hint="eastAsia" w:ascii="宋体" w:hAnsi="宋体" w:cs="宋体"/>
          <w:b/>
          <w:kern w:val="0"/>
          <w:sz w:val="32"/>
          <w:szCs w:val="32"/>
        </w:rPr>
      </w:pPr>
    </w:p>
    <w:p w14:paraId="54712392">
      <w:pPr>
        <w:rPr>
          <w:rFonts w:hint="eastAsia" w:ascii="宋体" w:hAnsi="宋体" w:cs="宋体"/>
        </w:rPr>
      </w:pPr>
    </w:p>
    <w:p w14:paraId="3543130F">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804EB7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270F26C">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7661A6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628F61A">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B064177">
      <w:pPr>
        <w:pStyle w:val="149"/>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BF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F5568D">
            <w:pPr>
              <w:pStyle w:val="149"/>
              <w:adjustRightInd w:val="0"/>
              <w:spacing w:line="360" w:lineRule="auto"/>
              <w:rPr>
                <w:rFonts w:hint="eastAsia" w:hAnsi="宋体" w:cs="宋体"/>
                <w:bCs/>
                <w:sz w:val="24"/>
              </w:rPr>
            </w:pPr>
            <w:r>
              <w:rPr>
                <w:rFonts w:hint="eastAsia" w:hAnsi="宋体" w:cs="宋体"/>
                <w:bCs/>
                <w:sz w:val="24"/>
              </w:rPr>
              <w:t>正面：                                 反面：</w:t>
            </w:r>
          </w:p>
          <w:p w14:paraId="68098307">
            <w:pPr>
              <w:pStyle w:val="149"/>
              <w:adjustRightInd w:val="0"/>
              <w:spacing w:line="360" w:lineRule="auto"/>
              <w:rPr>
                <w:rFonts w:hint="eastAsia" w:hAnsi="宋体" w:cs="宋体"/>
                <w:bCs/>
                <w:sz w:val="24"/>
              </w:rPr>
            </w:pPr>
          </w:p>
        </w:tc>
      </w:tr>
    </w:tbl>
    <w:p w14:paraId="05DD736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222B11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5D36FF6">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3460274C">
      <w:pPr>
        <w:snapToGrid w:val="0"/>
        <w:spacing w:line="360" w:lineRule="auto"/>
        <w:ind w:right="480"/>
        <w:rPr>
          <w:rFonts w:hint="eastAsia"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52B787D0">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三、分包意向协议（若有）</w:t>
      </w:r>
    </w:p>
    <w:p w14:paraId="3EA517DD">
      <w:pPr>
        <w:widowControl/>
        <w:spacing w:line="360" w:lineRule="auto"/>
        <w:ind w:firstLine="120" w:firstLineChars="50"/>
        <w:jc w:val="left"/>
        <w:rPr>
          <w:rFonts w:hint="eastAsia"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bookmarkEnd w:id="513"/>
    <w:p w14:paraId="6CDDC12F">
      <w:pPr>
        <w:rPr>
          <w:rFonts w:hint="eastAsia" w:ascii="宋体" w:hAnsi="宋体" w:cs="宋体"/>
        </w:rPr>
      </w:pPr>
    </w:p>
    <w:p w14:paraId="3A15AF06">
      <w:pPr>
        <w:rPr>
          <w:rFonts w:hint="eastAsia" w:ascii="宋体" w:hAnsi="宋体" w:cs="宋体"/>
        </w:rPr>
      </w:pPr>
    </w:p>
    <w:p w14:paraId="2BED0A07">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74E2E95">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98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9664C7">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2E08686F">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2F489FB3">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60B49DA5">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265A15A5">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3D1E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48FA6B">
            <w:pPr>
              <w:jc w:val="center"/>
              <w:rPr>
                <w:rFonts w:hint="eastAsia" w:ascii="宋体" w:hAnsi="宋体" w:cs="宋体"/>
                <w:sz w:val="24"/>
              </w:rPr>
            </w:pPr>
            <w:r>
              <w:rPr>
                <w:rFonts w:hint="eastAsia" w:ascii="宋体" w:hAnsi="宋体" w:cs="宋体"/>
                <w:sz w:val="24"/>
              </w:rPr>
              <w:t>1</w:t>
            </w:r>
          </w:p>
        </w:tc>
        <w:tc>
          <w:tcPr>
            <w:tcW w:w="4991" w:type="dxa"/>
          </w:tcPr>
          <w:p w14:paraId="239B7E84">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373277CA">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D092057">
            <w:pPr>
              <w:rPr>
                <w:rFonts w:hint="eastAsia" w:ascii="宋体" w:hAnsi="宋体" w:cs="宋体"/>
                <w:sz w:val="24"/>
              </w:rPr>
            </w:pPr>
          </w:p>
          <w:p w14:paraId="07F3B0D6">
            <w:pPr>
              <w:rPr>
                <w:rFonts w:hint="eastAsia" w:ascii="宋体" w:hAnsi="宋体" w:cs="宋体"/>
                <w:sz w:val="24"/>
              </w:rPr>
            </w:pPr>
            <w:r>
              <w:rPr>
                <w:rFonts w:hint="eastAsia" w:ascii="宋体" w:hAnsi="宋体" w:cs="宋体"/>
                <w:sz w:val="24"/>
              </w:rPr>
              <w:t>见投标文件</w:t>
            </w:r>
          </w:p>
          <w:p w14:paraId="4C6588C4">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0B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7D9414">
            <w:pPr>
              <w:jc w:val="center"/>
              <w:rPr>
                <w:rFonts w:hint="eastAsia" w:ascii="宋体" w:hAnsi="宋体" w:cs="宋体"/>
                <w:sz w:val="24"/>
              </w:rPr>
            </w:pPr>
            <w:r>
              <w:rPr>
                <w:rFonts w:hint="eastAsia" w:ascii="宋体" w:hAnsi="宋体" w:cs="宋体"/>
                <w:sz w:val="24"/>
              </w:rPr>
              <w:t>2</w:t>
            </w:r>
          </w:p>
        </w:tc>
        <w:tc>
          <w:tcPr>
            <w:tcW w:w="4991" w:type="dxa"/>
          </w:tcPr>
          <w:p w14:paraId="499EBCCA">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3005FA8">
            <w:pPr>
              <w:rPr>
                <w:rFonts w:hint="eastAsia" w:ascii="宋体" w:hAnsi="宋体" w:cs="宋体"/>
                <w:sz w:val="24"/>
              </w:rPr>
            </w:pPr>
            <w:r>
              <w:rPr>
                <w:rFonts w:hint="eastAsia" w:ascii="宋体" w:hAnsi="宋体" w:cs="宋体"/>
                <w:sz w:val="24"/>
              </w:rPr>
              <w:t>投标函</w:t>
            </w:r>
          </w:p>
        </w:tc>
        <w:tc>
          <w:tcPr>
            <w:tcW w:w="1418" w:type="dxa"/>
          </w:tcPr>
          <w:p w14:paraId="1A720BA7">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C3E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AD15D3">
            <w:pPr>
              <w:jc w:val="center"/>
              <w:rPr>
                <w:rFonts w:hint="eastAsia" w:ascii="宋体" w:hAnsi="宋体" w:cs="宋体"/>
                <w:sz w:val="24"/>
              </w:rPr>
            </w:pPr>
            <w:r>
              <w:rPr>
                <w:rFonts w:hint="eastAsia" w:ascii="宋体" w:hAnsi="宋体" w:cs="宋体"/>
                <w:sz w:val="24"/>
              </w:rPr>
              <w:t>3</w:t>
            </w:r>
          </w:p>
        </w:tc>
        <w:tc>
          <w:tcPr>
            <w:tcW w:w="4991" w:type="dxa"/>
          </w:tcPr>
          <w:p w14:paraId="1C764EEB">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2D8A0465">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2EB7A478">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D6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186C2A">
            <w:pPr>
              <w:jc w:val="center"/>
              <w:rPr>
                <w:rFonts w:hint="eastAsia" w:ascii="宋体" w:hAnsi="宋体" w:cs="宋体"/>
                <w:sz w:val="24"/>
              </w:rPr>
            </w:pPr>
            <w:r>
              <w:rPr>
                <w:rFonts w:hint="eastAsia" w:ascii="宋体" w:hAnsi="宋体" w:cs="宋体"/>
                <w:sz w:val="24"/>
              </w:rPr>
              <w:t>4</w:t>
            </w:r>
          </w:p>
        </w:tc>
        <w:tc>
          <w:tcPr>
            <w:tcW w:w="4991" w:type="dxa"/>
          </w:tcPr>
          <w:p w14:paraId="5779C64D">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0A587890">
            <w:pPr>
              <w:rPr>
                <w:rFonts w:hint="eastAsia" w:ascii="宋体" w:hAnsi="宋体" w:cs="宋体"/>
                <w:sz w:val="24"/>
              </w:rPr>
            </w:pPr>
          </w:p>
        </w:tc>
        <w:tc>
          <w:tcPr>
            <w:tcW w:w="1418" w:type="dxa"/>
          </w:tcPr>
          <w:p w14:paraId="0EE36EFA">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5B0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34CBAA">
            <w:pPr>
              <w:jc w:val="center"/>
              <w:rPr>
                <w:rFonts w:hint="eastAsia" w:ascii="宋体" w:hAnsi="宋体" w:cs="宋体"/>
                <w:sz w:val="24"/>
              </w:rPr>
            </w:pPr>
            <w:r>
              <w:rPr>
                <w:rFonts w:hint="eastAsia" w:ascii="宋体" w:hAnsi="宋体" w:cs="宋体"/>
                <w:kern w:val="0"/>
                <w:sz w:val="24"/>
              </w:rPr>
              <w:t>……</w:t>
            </w:r>
          </w:p>
        </w:tc>
        <w:tc>
          <w:tcPr>
            <w:tcW w:w="4991" w:type="dxa"/>
          </w:tcPr>
          <w:p w14:paraId="16AAEC04">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112B0F7F">
            <w:pPr>
              <w:rPr>
                <w:rFonts w:hint="eastAsia" w:ascii="宋体" w:hAnsi="宋体" w:cs="宋体"/>
                <w:sz w:val="24"/>
              </w:rPr>
            </w:pPr>
          </w:p>
        </w:tc>
        <w:tc>
          <w:tcPr>
            <w:tcW w:w="1418" w:type="dxa"/>
          </w:tcPr>
          <w:p w14:paraId="0517743C">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8A10C47">
      <w:pPr>
        <w:spacing w:line="360" w:lineRule="auto"/>
        <w:ind w:right="420"/>
        <w:rPr>
          <w:rFonts w:hint="eastAsia" w:ascii="宋体" w:hAnsi="宋体" w:cs="宋体"/>
          <w:sz w:val="24"/>
        </w:rPr>
      </w:pPr>
      <w:r>
        <w:rPr>
          <w:rFonts w:hint="eastAsia" w:ascii="宋体" w:hAnsi="宋体" w:cs="宋体"/>
          <w:sz w:val="24"/>
        </w:rPr>
        <w:t>注：1.按本格式和要求提供。</w:t>
      </w:r>
    </w:p>
    <w:p w14:paraId="251B77CC">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6C869861">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B1856FA">
      <w:pPr>
        <w:jc w:val="center"/>
        <w:rPr>
          <w:rFonts w:hint="eastAsia" w:ascii="宋体" w:hAnsi="宋体" w:cs="宋体"/>
        </w:rPr>
      </w:pPr>
      <w:r>
        <w:rPr>
          <w:rFonts w:hint="eastAsia" w:ascii="宋体" w:hAnsi="宋体" w:cs="宋体"/>
          <w:b/>
          <w:kern w:val="0"/>
          <w:sz w:val="32"/>
          <w:szCs w:val="32"/>
        </w:rPr>
        <w:t>五、评标标准相应的商务技术资料</w:t>
      </w:r>
    </w:p>
    <w:p w14:paraId="538193A3">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EB2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ED4D47">
            <w:pPr>
              <w:snapToGrid w:val="0"/>
              <w:spacing w:line="360" w:lineRule="auto"/>
              <w:jc w:val="center"/>
              <w:rPr>
                <w:rFonts w:hint="eastAsia" w:ascii="宋体" w:hAnsi="宋体" w:cs="宋体"/>
                <w:bCs/>
                <w:sz w:val="24"/>
              </w:rPr>
            </w:pPr>
            <w:r>
              <w:rPr>
                <w:rFonts w:hint="eastAsia" w:ascii="宋体" w:hAnsi="宋体" w:cs="宋体"/>
                <w:bCs/>
                <w:sz w:val="24"/>
              </w:rPr>
              <w:t>序号</w:t>
            </w:r>
          </w:p>
        </w:tc>
        <w:tc>
          <w:tcPr>
            <w:tcW w:w="5465" w:type="dxa"/>
          </w:tcPr>
          <w:p w14:paraId="2C4B8532">
            <w:pPr>
              <w:snapToGrid w:val="0"/>
              <w:spacing w:line="360" w:lineRule="auto"/>
              <w:jc w:val="center"/>
              <w:rPr>
                <w:rFonts w:hint="eastAsia" w:ascii="宋体" w:hAnsi="宋体" w:cs="宋体"/>
                <w:bCs/>
                <w:sz w:val="24"/>
              </w:rPr>
            </w:pPr>
            <w:r>
              <w:rPr>
                <w:rFonts w:hint="eastAsia" w:ascii="宋体" w:hAnsi="宋体" w:cs="宋体"/>
                <w:bCs/>
                <w:sz w:val="24"/>
              </w:rPr>
              <w:t>投标文件中评标标准相应的商务技术资料目录*</w:t>
            </w:r>
          </w:p>
        </w:tc>
        <w:tc>
          <w:tcPr>
            <w:tcW w:w="3046" w:type="dxa"/>
          </w:tcPr>
          <w:p w14:paraId="6702E589">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50C7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19E3F6">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187AE2DB">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1A83896A">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589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D88FF9">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490167E8">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43B8F088">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1E1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5935DA">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7A4E3E5E">
            <w:pPr>
              <w:snapToGrid w:val="0"/>
              <w:spacing w:line="360" w:lineRule="auto"/>
              <w:jc w:val="center"/>
              <w:rPr>
                <w:rFonts w:hint="eastAsia" w:ascii="宋体" w:hAnsi="宋体" w:cs="宋体"/>
                <w:bCs/>
                <w:sz w:val="24"/>
              </w:rPr>
            </w:pPr>
          </w:p>
        </w:tc>
        <w:tc>
          <w:tcPr>
            <w:tcW w:w="3046" w:type="dxa"/>
          </w:tcPr>
          <w:p w14:paraId="0819F501">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182EF018">
      <w:pPr>
        <w:pStyle w:val="79"/>
        <w:rPr>
          <w:rFonts w:hint="eastAsia" w:ascii="宋体" w:hAnsi="宋体" w:eastAsia="宋体" w:cs="宋体"/>
        </w:rPr>
      </w:pPr>
    </w:p>
    <w:p w14:paraId="0CAB46D3">
      <w:pPr>
        <w:jc w:val="center"/>
        <w:rPr>
          <w:rFonts w:hint="eastAsia" w:ascii="宋体" w:hAnsi="宋体" w:cs="宋体"/>
          <w:b/>
          <w:kern w:val="0"/>
          <w:sz w:val="32"/>
          <w:szCs w:val="32"/>
        </w:rPr>
      </w:pPr>
    </w:p>
    <w:p w14:paraId="41CCD825">
      <w:pPr>
        <w:numPr>
          <w:ilvl w:val="0"/>
          <w:numId w:val="2"/>
        </w:numPr>
        <w:ind w:firstLine="2891" w:firstLineChars="900"/>
        <w:rPr>
          <w:rFonts w:hint="eastAsia" w:ascii="宋体" w:hAnsi="宋体" w:cs="宋体"/>
          <w:b/>
          <w:kern w:val="0"/>
          <w:sz w:val="32"/>
          <w:szCs w:val="32"/>
        </w:rPr>
      </w:pPr>
      <w:r>
        <w:rPr>
          <w:rFonts w:hint="eastAsia" w:ascii="宋体" w:hAnsi="宋体" w:cs="宋体"/>
          <w:b/>
          <w:kern w:val="0"/>
          <w:sz w:val="32"/>
          <w:szCs w:val="32"/>
        </w:rPr>
        <w:t>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16D8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vAlign w:val="center"/>
          </w:tcPr>
          <w:p w14:paraId="143BF28F">
            <w:pPr>
              <w:spacing w:line="360" w:lineRule="auto"/>
              <w:jc w:val="center"/>
              <w:rPr>
                <w:rFonts w:hint="eastAsia" w:ascii="宋体" w:hAnsi="宋体" w:cs="宋体"/>
                <w:b/>
                <w:sz w:val="24"/>
                <w:szCs w:val="20"/>
              </w:rPr>
            </w:pPr>
            <w:r>
              <w:rPr>
                <w:rFonts w:hint="eastAsia" w:ascii="宋体" w:hAnsi="宋体" w:cs="宋体"/>
                <w:b/>
                <w:sz w:val="24"/>
                <w:szCs w:val="20"/>
              </w:rPr>
              <w:t>序号</w:t>
            </w:r>
          </w:p>
        </w:tc>
        <w:tc>
          <w:tcPr>
            <w:tcW w:w="1447" w:type="dxa"/>
            <w:vAlign w:val="center"/>
          </w:tcPr>
          <w:p w14:paraId="0AEA0D55">
            <w:pPr>
              <w:spacing w:line="360" w:lineRule="auto"/>
              <w:jc w:val="center"/>
              <w:rPr>
                <w:rFonts w:hint="eastAsia" w:ascii="宋体" w:hAnsi="宋体" w:cs="宋体"/>
                <w:b/>
                <w:sz w:val="24"/>
                <w:szCs w:val="20"/>
              </w:rPr>
            </w:pPr>
            <w:r>
              <w:rPr>
                <w:rFonts w:hint="eastAsia" w:ascii="宋体" w:hAnsi="宋体" w:cs="宋体"/>
                <w:b/>
                <w:sz w:val="24"/>
                <w:szCs w:val="20"/>
              </w:rPr>
              <w:t>名称</w:t>
            </w:r>
          </w:p>
        </w:tc>
        <w:tc>
          <w:tcPr>
            <w:tcW w:w="1177" w:type="dxa"/>
          </w:tcPr>
          <w:p w14:paraId="70497095">
            <w:pPr>
              <w:spacing w:line="360" w:lineRule="auto"/>
              <w:jc w:val="center"/>
              <w:rPr>
                <w:rFonts w:hint="eastAsia" w:ascii="宋体" w:hAnsi="宋体" w:cs="宋体"/>
                <w:b/>
                <w:sz w:val="24"/>
                <w:szCs w:val="20"/>
              </w:rPr>
            </w:pPr>
          </w:p>
          <w:p w14:paraId="772DFE8B">
            <w:pPr>
              <w:spacing w:line="360" w:lineRule="auto"/>
              <w:jc w:val="center"/>
              <w:rPr>
                <w:rFonts w:hint="eastAsia" w:ascii="宋体" w:hAnsi="宋体" w:cs="宋体"/>
                <w:b/>
                <w:sz w:val="24"/>
                <w:szCs w:val="20"/>
              </w:rPr>
            </w:pPr>
            <w:r>
              <w:rPr>
                <w:rFonts w:hint="eastAsia" w:ascii="宋体" w:hAnsi="宋体" w:cs="宋体"/>
                <w:b/>
                <w:sz w:val="24"/>
                <w:szCs w:val="20"/>
              </w:rPr>
              <w:t>服务范围</w:t>
            </w:r>
          </w:p>
        </w:tc>
        <w:tc>
          <w:tcPr>
            <w:tcW w:w="1331" w:type="dxa"/>
            <w:vAlign w:val="center"/>
          </w:tcPr>
          <w:p w14:paraId="1CB3C2BC">
            <w:pPr>
              <w:spacing w:line="360" w:lineRule="auto"/>
              <w:jc w:val="center"/>
              <w:rPr>
                <w:rFonts w:hint="eastAsia" w:ascii="宋体" w:hAnsi="宋体" w:cs="宋体"/>
                <w:b/>
                <w:sz w:val="24"/>
                <w:szCs w:val="20"/>
              </w:rPr>
            </w:pPr>
            <w:r>
              <w:rPr>
                <w:rFonts w:hint="eastAsia" w:ascii="宋体" w:hAnsi="宋体" w:cs="宋体"/>
                <w:b/>
                <w:sz w:val="24"/>
                <w:szCs w:val="20"/>
              </w:rPr>
              <w:t>服务要求</w:t>
            </w:r>
          </w:p>
        </w:tc>
        <w:tc>
          <w:tcPr>
            <w:tcW w:w="2932" w:type="dxa"/>
            <w:vAlign w:val="center"/>
          </w:tcPr>
          <w:p w14:paraId="1B5A98F4">
            <w:pPr>
              <w:spacing w:line="360" w:lineRule="auto"/>
              <w:jc w:val="center"/>
              <w:rPr>
                <w:rFonts w:hint="eastAsia" w:ascii="宋体" w:hAnsi="宋体" w:cs="宋体"/>
                <w:b/>
                <w:sz w:val="24"/>
                <w:szCs w:val="20"/>
              </w:rPr>
            </w:pPr>
            <w:r>
              <w:rPr>
                <w:rFonts w:hint="eastAsia" w:ascii="宋体" w:hAnsi="宋体" w:cs="宋体"/>
                <w:b/>
                <w:sz w:val="24"/>
                <w:szCs w:val="20"/>
              </w:rPr>
              <w:t>服务时间和服务标准</w:t>
            </w:r>
          </w:p>
        </w:tc>
        <w:tc>
          <w:tcPr>
            <w:tcW w:w="1613" w:type="dxa"/>
            <w:vAlign w:val="center"/>
          </w:tcPr>
          <w:p w14:paraId="227B0485">
            <w:pPr>
              <w:spacing w:line="360" w:lineRule="auto"/>
              <w:jc w:val="center"/>
              <w:rPr>
                <w:rFonts w:hint="eastAsia" w:ascii="宋体" w:hAnsi="宋体" w:cs="宋体"/>
                <w:b/>
                <w:sz w:val="24"/>
                <w:szCs w:val="20"/>
              </w:rPr>
            </w:pPr>
          </w:p>
          <w:p w14:paraId="5C5F8729">
            <w:pPr>
              <w:spacing w:line="360" w:lineRule="auto"/>
              <w:jc w:val="center"/>
              <w:rPr>
                <w:rFonts w:hint="eastAsia" w:ascii="宋体" w:hAnsi="宋体" w:cs="宋体"/>
                <w:b/>
                <w:sz w:val="24"/>
                <w:szCs w:val="20"/>
              </w:rPr>
            </w:pPr>
            <w:r>
              <w:rPr>
                <w:rFonts w:hint="eastAsia" w:ascii="宋体" w:hAnsi="宋体" w:cs="宋体"/>
                <w:b/>
                <w:sz w:val="24"/>
                <w:szCs w:val="20"/>
              </w:rPr>
              <w:t>备注（如果有）</w:t>
            </w:r>
          </w:p>
          <w:p w14:paraId="63995E3B">
            <w:pPr>
              <w:spacing w:line="360" w:lineRule="auto"/>
              <w:jc w:val="center"/>
              <w:rPr>
                <w:rFonts w:hint="eastAsia" w:ascii="宋体" w:hAnsi="宋体" w:cs="宋体"/>
                <w:b/>
                <w:sz w:val="24"/>
                <w:szCs w:val="20"/>
              </w:rPr>
            </w:pPr>
          </w:p>
        </w:tc>
      </w:tr>
      <w:tr w14:paraId="4C0C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vAlign w:val="center"/>
          </w:tcPr>
          <w:p w14:paraId="1E4FA9DA">
            <w:pPr>
              <w:spacing w:line="360" w:lineRule="auto"/>
              <w:jc w:val="center"/>
              <w:rPr>
                <w:rFonts w:hint="eastAsia" w:ascii="宋体" w:hAnsi="宋体" w:cs="宋体"/>
                <w:sz w:val="24"/>
                <w:szCs w:val="20"/>
              </w:rPr>
            </w:pPr>
            <w:r>
              <w:rPr>
                <w:rFonts w:ascii="宋体" w:hAnsi="宋体" w:cs="宋体"/>
                <w:sz w:val="24"/>
                <w:szCs w:val="20"/>
              </w:rPr>
              <w:t>1</w:t>
            </w:r>
          </w:p>
        </w:tc>
        <w:tc>
          <w:tcPr>
            <w:tcW w:w="1447" w:type="dxa"/>
            <w:vAlign w:val="center"/>
          </w:tcPr>
          <w:p w14:paraId="4C46E5B3">
            <w:pPr>
              <w:snapToGrid w:val="0"/>
              <w:spacing w:line="360" w:lineRule="auto"/>
              <w:jc w:val="center"/>
              <w:rPr>
                <w:rFonts w:hint="eastAsia" w:ascii="宋体" w:hAnsi="宋体" w:cs="宋体"/>
                <w:sz w:val="24"/>
                <w:szCs w:val="20"/>
              </w:rPr>
            </w:pPr>
          </w:p>
        </w:tc>
        <w:tc>
          <w:tcPr>
            <w:tcW w:w="1177" w:type="dxa"/>
            <w:vAlign w:val="center"/>
          </w:tcPr>
          <w:p w14:paraId="12588571">
            <w:pPr>
              <w:snapToGrid w:val="0"/>
              <w:spacing w:line="360" w:lineRule="auto"/>
              <w:jc w:val="center"/>
              <w:rPr>
                <w:rFonts w:hint="eastAsia" w:ascii="宋体" w:hAnsi="宋体" w:cs="宋体"/>
                <w:sz w:val="24"/>
                <w:szCs w:val="20"/>
              </w:rPr>
            </w:pPr>
          </w:p>
        </w:tc>
        <w:tc>
          <w:tcPr>
            <w:tcW w:w="1331" w:type="dxa"/>
            <w:vAlign w:val="center"/>
          </w:tcPr>
          <w:p w14:paraId="168E9587">
            <w:pPr>
              <w:snapToGrid w:val="0"/>
              <w:spacing w:line="360" w:lineRule="auto"/>
              <w:jc w:val="center"/>
              <w:rPr>
                <w:rFonts w:hint="eastAsia" w:ascii="宋体" w:hAnsi="宋体" w:cs="宋体"/>
                <w:sz w:val="24"/>
                <w:szCs w:val="20"/>
              </w:rPr>
            </w:pPr>
          </w:p>
        </w:tc>
        <w:tc>
          <w:tcPr>
            <w:tcW w:w="2932" w:type="dxa"/>
            <w:vAlign w:val="center"/>
          </w:tcPr>
          <w:p w14:paraId="11AE16BD">
            <w:pPr>
              <w:spacing w:line="360" w:lineRule="auto"/>
              <w:jc w:val="center"/>
              <w:rPr>
                <w:rFonts w:hint="eastAsia" w:ascii="宋体" w:hAnsi="宋体" w:cs="宋体"/>
                <w:sz w:val="24"/>
                <w:szCs w:val="20"/>
              </w:rPr>
            </w:pPr>
          </w:p>
        </w:tc>
        <w:tc>
          <w:tcPr>
            <w:tcW w:w="1613" w:type="dxa"/>
            <w:vAlign w:val="center"/>
          </w:tcPr>
          <w:p w14:paraId="42188D9F">
            <w:pPr>
              <w:spacing w:line="360" w:lineRule="auto"/>
              <w:jc w:val="center"/>
              <w:rPr>
                <w:rFonts w:hint="eastAsia" w:ascii="宋体" w:hAnsi="宋体" w:cs="宋体"/>
                <w:sz w:val="24"/>
                <w:szCs w:val="20"/>
              </w:rPr>
            </w:pPr>
          </w:p>
        </w:tc>
      </w:tr>
      <w:tr w14:paraId="4892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vAlign w:val="center"/>
          </w:tcPr>
          <w:p w14:paraId="3EAED6AB">
            <w:pPr>
              <w:spacing w:line="360" w:lineRule="auto"/>
              <w:jc w:val="center"/>
              <w:rPr>
                <w:rFonts w:hint="eastAsia" w:ascii="宋体" w:hAnsi="宋体" w:cs="宋体"/>
                <w:sz w:val="24"/>
                <w:szCs w:val="20"/>
              </w:rPr>
            </w:pPr>
            <w:r>
              <w:rPr>
                <w:rFonts w:ascii="宋体" w:hAnsi="宋体" w:cs="宋体"/>
                <w:sz w:val="24"/>
                <w:szCs w:val="20"/>
              </w:rPr>
              <w:t>2</w:t>
            </w:r>
          </w:p>
        </w:tc>
        <w:tc>
          <w:tcPr>
            <w:tcW w:w="1447" w:type="dxa"/>
            <w:vAlign w:val="center"/>
          </w:tcPr>
          <w:p w14:paraId="40154C55">
            <w:pPr>
              <w:snapToGrid w:val="0"/>
              <w:spacing w:line="360" w:lineRule="auto"/>
              <w:jc w:val="center"/>
              <w:rPr>
                <w:rFonts w:hint="eastAsia" w:ascii="宋体" w:hAnsi="宋体" w:cs="宋体"/>
                <w:sz w:val="24"/>
                <w:szCs w:val="20"/>
              </w:rPr>
            </w:pPr>
          </w:p>
        </w:tc>
        <w:tc>
          <w:tcPr>
            <w:tcW w:w="1177" w:type="dxa"/>
            <w:vAlign w:val="center"/>
          </w:tcPr>
          <w:p w14:paraId="59052666">
            <w:pPr>
              <w:snapToGrid w:val="0"/>
              <w:spacing w:line="360" w:lineRule="auto"/>
              <w:jc w:val="center"/>
              <w:rPr>
                <w:rFonts w:hint="eastAsia" w:ascii="宋体" w:hAnsi="宋体" w:cs="宋体"/>
                <w:sz w:val="24"/>
                <w:szCs w:val="20"/>
              </w:rPr>
            </w:pPr>
          </w:p>
        </w:tc>
        <w:tc>
          <w:tcPr>
            <w:tcW w:w="1331" w:type="dxa"/>
            <w:vAlign w:val="center"/>
          </w:tcPr>
          <w:p w14:paraId="6AC9BB02">
            <w:pPr>
              <w:snapToGrid w:val="0"/>
              <w:spacing w:line="360" w:lineRule="auto"/>
              <w:jc w:val="center"/>
              <w:rPr>
                <w:rFonts w:hint="eastAsia" w:ascii="宋体" w:hAnsi="宋体" w:cs="宋体"/>
                <w:sz w:val="24"/>
                <w:szCs w:val="20"/>
              </w:rPr>
            </w:pPr>
          </w:p>
        </w:tc>
        <w:tc>
          <w:tcPr>
            <w:tcW w:w="2932" w:type="dxa"/>
            <w:vAlign w:val="center"/>
          </w:tcPr>
          <w:p w14:paraId="23126A35">
            <w:pPr>
              <w:spacing w:line="360" w:lineRule="auto"/>
              <w:jc w:val="center"/>
              <w:rPr>
                <w:rFonts w:hint="eastAsia" w:ascii="宋体" w:hAnsi="宋体" w:cs="宋体"/>
                <w:sz w:val="24"/>
                <w:szCs w:val="20"/>
              </w:rPr>
            </w:pPr>
          </w:p>
        </w:tc>
        <w:tc>
          <w:tcPr>
            <w:tcW w:w="1613" w:type="dxa"/>
            <w:vAlign w:val="center"/>
          </w:tcPr>
          <w:p w14:paraId="015D90EA">
            <w:pPr>
              <w:spacing w:line="360" w:lineRule="auto"/>
              <w:jc w:val="center"/>
              <w:rPr>
                <w:rFonts w:hint="eastAsia" w:ascii="宋体" w:hAnsi="宋体" w:cs="宋体"/>
                <w:sz w:val="24"/>
                <w:szCs w:val="20"/>
              </w:rPr>
            </w:pPr>
          </w:p>
        </w:tc>
      </w:tr>
      <w:tr w14:paraId="1108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vAlign w:val="center"/>
          </w:tcPr>
          <w:p w14:paraId="0B970CB7">
            <w:pPr>
              <w:spacing w:line="360" w:lineRule="auto"/>
              <w:jc w:val="center"/>
              <w:rPr>
                <w:rFonts w:hint="eastAsia" w:ascii="宋体" w:hAnsi="宋体" w:cs="宋体"/>
                <w:sz w:val="24"/>
                <w:szCs w:val="20"/>
              </w:rPr>
            </w:pPr>
            <w:r>
              <w:rPr>
                <w:rFonts w:hint="eastAsia" w:ascii="宋体" w:hAnsi="宋体" w:cs="宋体"/>
                <w:sz w:val="24"/>
                <w:szCs w:val="20"/>
              </w:rPr>
              <w:t>……</w:t>
            </w:r>
          </w:p>
        </w:tc>
        <w:tc>
          <w:tcPr>
            <w:tcW w:w="1447" w:type="dxa"/>
            <w:vAlign w:val="center"/>
          </w:tcPr>
          <w:p w14:paraId="6B60F466">
            <w:pPr>
              <w:snapToGrid w:val="0"/>
              <w:spacing w:line="360" w:lineRule="auto"/>
              <w:jc w:val="center"/>
              <w:rPr>
                <w:rFonts w:hint="eastAsia" w:ascii="宋体" w:hAnsi="宋体" w:cs="宋体"/>
                <w:sz w:val="24"/>
                <w:szCs w:val="20"/>
              </w:rPr>
            </w:pPr>
          </w:p>
        </w:tc>
        <w:tc>
          <w:tcPr>
            <w:tcW w:w="1177" w:type="dxa"/>
            <w:vAlign w:val="center"/>
          </w:tcPr>
          <w:p w14:paraId="0CD238C6">
            <w:pPr>
              <w:snapToGrid w:val="0"/>
              <w:spacing w:line="360" w:lineRule="auto"/>
              <w:jc w:val="center"/>
              <w:rPr>
                <w:rFonts w:hint="eastAsia" w:ascii="宋体" w:hAnsi="宋体" w:cs="宋体"/>
                <w:sz w:val="24"/>
                <w:szCs w:val="20"/>
              </w:rPr>
            </w:pPr>
          </w:p>
        </w:tc>
        <w:tc>
          <w:tcPr>
            <w:tcW w:w="1331" w:type="dxa"/>
            <w:vAlign w:val="center"/>
          </w:tcPr>
          <w:p w14:paraId="24AA8479">
            <w:pPr>
              <w:snapToGrid w:val="0"/>
              <w:spacing w:line="360" w:lineRule="auto"/>
              <w:jc w:val="center"/>
              <w:rPr>
                <w:rFonts w:hint="eastAsia" w:ascii="宋体" w:hAnsi="宋体" w:cs="宋体"/>
                <w:sz w:val="24"/>
                <w:szCs w:val="20"/>
              </w:rPr>
            </w:pPr>
          </w:p>
        </w:tc>
        <w:tc>
          <w:tcPr>
            <w:tcW w:w="2932" w:type="dxa"/>
            <w:vAlign w:val="center"/>
          </w:tcPr>
          <w:p w14:paraId="1EC4EE57">
            <w:pPr>
              <w:spacing w:line="360" w:lineRule="auto"/>
              <w:jc w:val="center"/>
              <w:rPr>
                <w:rFonts w:hint="eastAsia" w:ascii="宋体" w:hAnsi="宋体" w:cs="宋体"/>
                <w:sz w:val="24"/>
                <w:szCs w:val="20"/>
              </w:rPr>
            </w:pPr>
          </w:p>
        </w:tc>
        <w:tc>
          <w:tcPr>
            <w:tcW w:w="1613" w:type="dxa"/>
            <w:vAlign w:val="center"/>
          </w:tcPr>
          <w:p w14:paraId="091C9190">
            <w:pPr>
              <w:spacing w:line="360" w:lineRule="auto"/>
              <w:jc w:val="center"/>
              <w:rPr>
                <w:rFonts w:hint="eastAsia" w:ascii="宋体" w:hAnsi="宋体" w:cs="宋体"/>
                <w:sz w:val="24"/>
                <w:szCs w:val="20"/>
              </w:rPr>
            </w:pPr>
          </w:p>
        </w:tc>
      </w:tr>
    </w:tbl>
    <w:p w14:paraId="2699AA58">
      <w:pPr>
        <w:spacing w:line="360" w:lineRule="auto"/>
        <w:ind w:right="420"/>
        <w:rPr>
          <w:rFonts w:hint="eastAsia" w:ascii="宋体" w:hAnsi="宋体" w:cs="宋体"/>
          <w:sz w:val="24"/>
        </w:rPr>
      </w:pPr>
      <w:r>
        <w:rPr>
          <w:rFonts w:hint="eastAsia" w:ascii="宋体" w:hAnsi="宋体" w:cs="宋体"/>
          <w:sz w:val="24"/>
        </w:rPr>
        <w:t>注：按本格式和要求提供。</w:t>
      </w:r>
    </w:p>
    <w:p w14:paraId="4DE15451">
      <w:pPr>
        <w:snapToGrid w:val="0"/>
        <w:spacing w:line="360" w:lineRule="auto"/>
        <w:jc w:val="right"/>
        <w:rPr>
          <w:rFonts w:hint="eastAsia" w:ascii="宋体" w:hAnsi="宋体" w:cs="宋体"/>
          <w:sz w:val="24"/>
        </w:rPr>
      </w:pPr>
      <w:r>
        <w:rPr>
          <w:rFonts w:hint="eastAsia" w:ascii="宋体" w:hAnsi="宋体" w:cs="宋体"/>
          <w:sz w:val="24"/>
        </w:rPr>
        <w:t>投标人（或联合体牵头人）名称</w:t>
      </w:r>
      <w:r>
        <w:rPr>
          <w:rFonts w:ascii="宋体" w:hAnsi="宋体" w:cs="宋体"/>
          <w:sz w:val="24"/>
        </w:rPr>
        <w:t>(</w:t>
      </w:r>
      <w:r>
        <w:rPr>
          <w:rFonts w:hint="eastAsia" w:ascii="宋体" w:hAnsi="宋体" w:cs="宋体"/>
          <w:sz w:val="24"/>
        </w:rPr>
        <w:t>电子签名</w:t>
      </w:r>
      <w:r>
        <w:rPr>
          <w:rFonts w:ascii="宋体" w:hAnsi="宋体" w:cs="宋体"/>
          <w:sz w:val="24"/>
        </w:rPr>
        <w:t>)</w:t>
      </w:r>
      <w:r>
        <w:rPr>
          <w:rFonts w:hint="eastAsia" w:ascii="宋体" w:hAnsi="宋体" w:cs="宋体"/>
          <w:sz w:val="24"/>
        </w:rPr>
        <w:t>：</w:t>
      </w:r>
      <w:r>
        <w:rPr>
          <w:rFonts w:ascii="宋体" w:hAnsi="宋体" w:cs="宋体"/>
          <w:sz w:val="24"/>
        </w:rPr>
        <w:t xml:space="preserve"> </w:t>
      </w:r>
    </w:p>
    <w:p w14:paraId="17379111">
      <w:pPr>
        <w:spacing w:line="360" w:lineRule="auto"/>
        <w:jc w:val="center"/>
        <w:rPr>
          <w:rFonts w:hint="eastAsia" w:ascii="宋体" w:hAnsi="宋体" w:cs="宋体"/>
          <w:sz w:val="24"/>
        </w:rPr>
      </w:pP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728ABF67">
      <w:pPr>
        <w:pStyle w:val="79"/>
        <w:rPr>
          <w:rFonts w:hint="eastAsia"/>
        </w:rPr>
      </w:pPr>
    </w:p>
    <w:p w14:paraId="07C1D5B7">
      <w:pPr>
        <w:rPr>
          <w:rFonts w:hint="eastAsia" w:ascii="宋体" w:hAnsi="宋体" w:cs="宋体"/>
          <w:b/>
          <w:kern w:val="0"/>
          <w:sz w:val="32"/>
          <w:szCs w:val="32"/>
        </w:rPr>
      </w:pPr>
      <w:r>
        <w:rPr>
          <w:rFonts w:hint="eastAsia" w:ascii="宋体" w:hAnsi="宋体" w:cs="宋体"/>
          <w:b/>
          <w:kern w:val="0"/>
          <w:sz w:val="32"/>
          <w:szCs w:val="32"/>
        </w:rPr>
        <w:br w:type="page"/>
      </w:r>
    </w:p>
    <w:p w14:paraId="20D8E051">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7A7A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613C974">
            <w:pPr>
              <w:jc w:val="center"/>
              <w:rPr>
                <w:rFonts w:hint="eastAsia" w:ascii="宋体" w:hAnsi="宋体" w:cs="宋体"/>
                <w:b/>
                <w:bCs/>
                <w:sz w:val="24"/>
              </w:rPr>
            </w:pPr>
            <w:r>
              <w:rPr>
                <w:rFonts w:hint="eastAsia" w:ascii="宋体" w:hAnsi="宋体" w:cs="宋体"/>
                <w:b/>
                <w:bCs/>
                <w:sz w:val="24"/>
              </w:rPr>
              <w:t>序号</w:t>
            </w:r>
          </w:p>
        </w:tc>
        <w:tc>
          <w:tcPr>
            <w:tcW w:w="3180" w:type="dxa"/>
          </w:tcPr>
          <w:p w14:paraId="5AA953C8">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751C1778">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36EE1428">
            <w:pPr>
              <w:jc w:val="center"/>
              <w:rPr>
                <w:rFonts w:hint="eastAsia" w:ascii="宋体" w:hAnsi="宋体" w:cs="宋体"/>
                <w:b/>
                <w:bCs/>
                <w:sz w:val="24"/>
              </w:rPr>
            </w:pPr>
            <w:r>
              <w:rPr>
                <w:rFonts w:hint="eastAsia" w:ascii="宋体" w:hAnsi="宋体" w:cs="宋体"/>
                <w:b/>
                <w:bCs/>
                <w:sz w:val="24"/>
              </w:rPr>
              <w:t>偏离说明</w:t>
            </w:r>
          </w:p>
        </w:tc>
      </w:tr>
      <w:tr w14:paraId="44D3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7038760">
            <w:pPr>
              <w:jc w:val="center"/>
              <w:rPr>
                <w:rFonts w:hint="eastAsia" w:ascii="宋体" w:hAnsi="宋体" w:cs="宋体"/>
                <w:kern w:val="0"/>
                <w:sz w:val="24"/>
              </w:rPr>
            </w:pPr>
            <w:r>
              <w:rPr>
                <w:rFonts w:hint="eastAsia" w:ascii="宋体" w:hAnsi="宋体" w:cs="宋体"/>
                <w:kern w:val="0"/>
                <w:sz w:val="24"/>
              </w:rPr>
              <w:t>1</w:t>
            </w:r>
          </w:p>
        </w:tc>
        <w:tc>
          <w:tcPr>
            <w:tcW w:w="3180" w:type="dxa"/>
          </w:tcPr>
          <w:p w14:paraId="3938E04A">
            <w:pPr>
              <w:jc w:val="center"/>
              <w:rPr>
                <w:rFonts w:hint="eastAsia" w:ascii="宋体" w:hAnsi="宋体" w:cs="宋体"/>
                <w:b/>
                <w:kern w:val="0"/>
                <w:sz w:val="32"/>
                <w:szCs w:val="32"/>
              </w:rPr>
            </w:pPr>
          </w:p>
        </w:tc>
        <w:tc>
          <w:tcPr>
            <w:tcW w:w="3062" w:type="dxa"/>
          </w:tcPr>
          <w:p w14:paraId="7D0F87E4">
            <w:pPr>
              <w:jc w:val="center"/>
              <w:rPr>
                <w:rFonts w:hint="eastAsia" w:ascii="宋体" w:hAnsi="宋体" w:cs="宋体"/>
                <w:b/>
                <w:kern w:val="0"/>
                <w:sz w:val="32"/>
                <w:szCs w:val="32"/>
              </w:rPr>
            </w:pPr>
          </w:p>
        </w:tc>
        <w:tc>
          <w:tcPr>
            <w:tcW w:w="1102" w:type="dxa"/>
          </w:tcPr>
          <w:p w14:paraId="2A639C66">
            <w:pPr>
              <w:jc w:val="center"/>
              <w:rPr>
                <w:rFonts w:hint="eastAsia" w:ascii="宋体" w:hAnsi="宋体" w:cs="宋体"/>
                <w:b/>
                <w:kern w:val="0"/>
                <w:sz w:val="32"/>
                <w:szCs w:val="32"/>
              </w:rPr>
            </w:pPr>
          </w:p>
        </w:tc>
      </w:tr>
      <w:tr w14:paraId="70BC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C16CAE1">
            <w:pPr>
              <w:jc w:val="center"/>
              <w:rPr>
                <w:rFonts w:hint="eastAsia" w:ascii="宋体" w:hAnsi="宋体" w:cs="宋体"/>
                <w:kern w:val="0"/>
                <w:sz w:val="24"/>
              </w:rPr>
            </w:pPr>
            <w:r>
              <w:rPr>
                <w:rFonts w:hint="eastAsia" w:ascii="宋体" w:hAnsi="宋体" w:cs="宋体"/>
                <w:kern w:val="0"/>
                <w:sz w:val="24"/>
              </w:rPr>
              <w:t>2</w:t>
            </w:r>
          </w:p>
        </w:tc>
        <w:tc>
          <w:tcPr>
            <w:tcW w:w="3180" w:type="dxa"/>
          </w:tcPr>
          <w:p w14:paraId="13BEC0C5">
            <w:pPr>
              <w:jc w:val="center"/>
              <w:rPr>
                <w:rFonts w:hint="eastAsia" w:ascii="宋体" w:hAnsi="宋体" w:cs="宋体"/>
                <w:b/>
                <w:kern w:val="0"/>
                <w:sz w:val="32"/>
                <w:szCs w:val="32"/>
              </w:rPr>
            </w:pPr>
          </w:p>
        </w:tc>
        <w:tc>
          <w:tcPr>
            <w:tcW w:w="3062" w:type="dxa"/>
          </w:tcPr>
          <w:p w14:paraId="0BA8185E">
            <w:pPr>
              <w:jc w:val="center"/>
              <w:rPr>
                <w:rFonts w:hint="eastAsia" w:ascii="宋体" w:hAnsi="宋体" w:cs="宋体"/>
                <w:b/>
                <w:kern w:val="0"/>
                <w:sz w:val="32"/>
                <w:szCs w:val="32"/>
              </w:rPr>
            </w:pPr>
          </w:p>
        </w:tc>
        <w:tc>
          <w:tcPr>
            <w:tcW w:w="1102" w:type="dxa"/>
          </w:tcPr>
          <w:p w14:paraId="678F3C86">
            <w:pPr>
              <w:jc w:val="center"/>
              <w:rPr>
                <w:rFonts w:hint="eastAsia" w:ascii="宋体" w:hAnsi="宋体" w:cs="宋体"/>
                <w:b/>
                <w:kern w:val="0"/>
                <w:sz w:val="32"/>
                <w:szCs w:val="32"/>
              </w:rPr>
            </w:pPr>
          </w:p>
        </w:tc>
      </w:tr>
      <w:tr w14:paraId="056E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DA22645">
            <w:pPr>
              <w:jc w:val="center"/>
              <w:rPr>
                <w:rFonts w:hint="eastAsia" w:ascii="宋体" w:hAnsi="宋体" w:cs="宋体"/>
                <w:kern w:val="0"/>
                <w:sz w:val="24"/>
              </w:rPr>
            </w:pPr>
            <w:r>
              <w:rPr>
                <w:rFonts w:hint="eastAsia" w:ascii="宋体" w:hAnsi="宋体" w:cs="宋体"/>
                <w:kern w:val="0"/>
                <w:sz w:val="24"/>
              </w:rPr>
              <w:t>……</w:t>
            </w:r>
          </w:p>
        </w:tc>
        <w:tc>
          <w:tcPr>
            <w:tcW w:w="3180" w:type="dxa"/>
          </w:tcPr>
          <w:p w14:paraId="51C8D293">
            <w:pPr>
              <w:jc w:val="center"/>
              <w:rPr>
                <w:rFonts w:hint="eastAsia" w:ascii="宋体" w:hAnsi="宋体" w:cs="宋体"/>
                <w:b/>
                <w:kern w:val="0"/>
                <w:sz w:val="32"/>
                <w:szCs w:val="32"/>
              </w:rPr>
            </w:pPr>
          </w:p>
        </w:tc>
        <w:tc>
          <w:tcPr>
            <w:tcW w:w="3062" w:type="dxa"/>
          </w:tcPr>
          <w:p w14:paraId="7AC02485">
            <w:pPr>
              <w:jc w:val="center"/>
              <w:rPr>
                <w:rFonts w:hint="eastAsia" w:ascii="宋体" w:hAnsi="宋体" w:cs="宋体"/>
                <w:b/>
                <w:kern w:val="0"/>
                <w:sz w:val="32"/>
                <w:szCs w:val="32"/>
              </w:rPr>
            </w:pPr>
          </w:p>
        </w:tc>
        <w:tc>
          <w:tcPr>
            <w:tcW w:w="1102" w:type="dxa"/>
          </w:tcPr>
          <w:p w14:paraId="743CC516">
            <w:pPr>
              <w:jc w:val="center"/>
              <w:rPr>
                <w:rFonts w:hint="eastAsia" w:ascii="宋体" w:hAnsi="宋体" w:cs="宋体"/>
                <w:b/>
                <w:kern w:val="0"/>
                <w:sz w:val="32"/>
                <w:szCs w:val="32"/>
              </w:rPr>
            </w:pPr>
          </w:p>
        </w:tc>
      </w:tr>
    </w:tbl>
    <w:p w14:paraId="4C353DB8">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F27FBAE">
      <w:pPr>
        <w:jc w:val="center"/>
        <w:rPr>
          <w:rFonts w:hint="eastAsia" w:ascii="宋体" w:hAnsi="宋体" w:cs="宋体"/>
          <w:b/>
          <w:kern w:val="0"/>
          <w:sz w:val="32"/>
          <w:szCs w:val="32"/>
        </w:rPr>
      </w:pPr>
    </w:p>
    <w:p w14:paraId="7D69854F">
      <w:pPr>
        <w:spacing w:line="360" w:lineRule="auto"/>
        <w:ind w:right="420"/>
        <w:rPr>
          <w:rFonts w:hint="eastAsia" w:ascii="宋体" w:hAnsi="宋体" w:cs="宋体"/>
          <w:sz w:val="24"/>
        </w:rPr>
      </w:pPr>
      <w:r>
        <w:rPr>
          <w:rFonts w:hint="eastAsia" w:ascii="宋体" w:hAnsi="宋体" w:cs="宋体"/>
          <w:sz w:val="24"/>
        </w:rPr>
        <w:t>注：1.按本格式和要求提供。</w:t>
      </w:r>
    </w:p>
    <w:p w14:paraId="093F150A">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1A036D42">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4DCC2A86">
      <w:pPr>
        <w:pStyle w:val="79"/>
        <w:rPr>
          <w:rFonts w:hint="eastAsia" w:ascii="宋体" w:hAnsi="宋体" w:eastAsia="宋体" w:cs="宋体"/>
        </w:rPr>
      </w:pPr>
    </w:p>
    <w:p w14:paraId="6CC0DA5D">
      <w:pPr>
        <w:ind w:firstLine="1911" w:firstLineChars="595"/>
        <w:rPr>
          <w:rFonts w:hint="eastAsia" w:ascii="宋体" w:hAnsi="宋体" w:cs="宋体"/>
          <w:b/>
          <w:bCs/>
          <w:sz w:val="32"/>
          <w:szCs w:val="32"/>
        </w:rPr>
      </w:pPr>
    </w:p>
    <w:p w14:paraId="00D0BBBA">
      <w:pPr>
        <w:ind w:firstLine="1911" w:firstLineChars="595"/>
        <w:rPr>
          <w:rFonts w:hint="eastAsia" w:ascii="宋体" w:hAnsi="宋体" w:cs="宋体"/>
          <w:b/>
          <w:bCs/>
          <w:sz w:val="32"/>
          <w:szCs w:val="32"/>
        </w:rPr>
      </w:pPr>
    </w:p>
    <w:p w14:paraId="3CE007F6">
      <w:pPr>
        <w:ind w:firstLine="1911" w:firstLineChars="595"/>
        <w:rPr>
          <w:rFonts w:hint="eastAsia" w:ascii="宋体" w:hAnsi="宋体" w:cs="宋体"/>
          <w:b/>
          <w:bCs/>
          <w:sz w:val="32"/>
          <w:szCs w:val="32"/>
        </w:rPr>
      </w:pPr>
    </w:p>
    <w:p w14:paraId="73BB3AE9">
      <w:pPr>
        <w:ind w:firstLine="1911" w:firstLineChars="595"/>
        <w:rPr>
          <w:rFonts w:hint="eastAsia" w:ascii="宋体" w:hAnsi="宋体" w:cs="宋体"/>
          <w:b/>
          <w:bCs/>
          <w:sz w:val="32"/>
          <w:szCs w:val="32"/>
        </w:rPr>
      </w:pPr>
    </w:p>
    <w:p w14:paraId="525909B3">
      <w:pPr>
        <w:ind w:firstLine="1911" w:firstLineChars="595"/>
        <w:rPr>
          <w:rFonts w:hint="eastAsia" w:ascii="宋体" w:hAnsi="宋体" w:cs="宋体"/>
          <w:b/>
          <w:bCs/>
          <w:sz w:val="32"/>
          <w:szCs w:val="32"/>
        </w:rPr>
      </w:pPr>
    </w:p>
    <w:p w14:paraId="0654803A">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07D84656">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2366350">
      <w:pPr>
        <w:snapToGrid w:val="0"/>
        <w:spacing w:line="360" w:lineRule="auto"/>
        <w:rPr>
          <w:rFonts w:hint="eastAsia" w:ascii="宋体" w:hAnsi="宋体" w:cs="宋体"/>
          <w:sz w:val="24"/>
        </w:rPr>
      </w:pPr>
    </w:p>
    <w:p w14:paraId="523742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F04180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928720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DAF039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5FFF39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DB7FDB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D7C9CA1">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C49CEBB">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7323F8D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DFD46E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C8F04FC">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3BB508D">
      <w:pPr>
        <w:autoSpaceDE w:val="0"/>
        <w:autoSpaceDN w:val="0"/>
        <w:spacing w:line="360" w:lineRule="auto"/>
        <w:ind w:left="2"/>
        <w:jc w:val="left"/>
        <w:rPr>
          <w:rFonts w:hint="eastAsia" w:ascii="宋体" w:hAnsi="宋体" w:cs="宋体"/>
          <w:kern w:val="0"/>
          <w:sz w:val="24"/>
          <w:lang w:val="zh-CN"/>
        </w:rPr>
      </w:pPr>
    </w:p>
    <w:p w14:paraId="2528D9A6">
      <w:pPr>
        <w:autoSpaceDE w:val="0"/>
        <w:autoSpaceDN w:val="0"/>
        <w:spacing w:line="360" w:lineRule="auto"/>
        <w:ind w:left="2"/>
        <w:jc w:val="left"/>
        <w:rPr>
          <w:rFonts w:hint="eastAsia" w:ascii="宋体" w:hAnsi="宋体" w:cs="宋体"/>
          <w:kern w:val="0"/>
          <w:sz w:val="24"/>
          <w:lang w:val="zh-CN"/>
        </w:rPr>
      </w:pPr>
    </w:p>
    <w:p w14:paraId="089B6D56">
      <w:pPr>
        <w:autoSpaceDE w:val="0"/>
        <w:autoSpaceDN w:val="0"/>
        <w:spacing w:line="360" w:lineRule="auto"/>
        <w:ind w:left="2"/>
        <w:jc w:val="left"/>
        <w:rPr>
          <w:rFonts w:hint="eastAsia" w:ascii="宋体" w:hAnsi="宋体" w:cs="宋体"/>
          <w:kern w:val="0"/>
          <w:sz w:val="24"/>
          <w:lang w:val="zh-CN"/>
        </w:rPr>
      </w:pPr>
    </w:p>
    <w:p w14:paraId="0F0DB5B1">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6C6F93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C9B8374">
      <w:pPr>
        <w:spacing w:line="360" w:lineRule="auto"/>
        <w:jc w:val="center"/>
        <w:rPr>
          <w:rFonts w:hint="eastAsia" w:ascii="宋体" w:hAnsi="宋体" w:cs="宋体"/>
          <w:b/>
          <w:bCs/>
          <w:sz w:val="24"/>
        </w:rPr>
      </w:pPr>
    </w:p>
    <w:p w14:paraId="5CB7D5F0">
      <w:pPr>
        <w:spacing w:line="360" w:lineRule="auto"/>
        <w:ind w:right="420"/>
        <w:rPr>
          <w:rFonts w:hint="eastAsia" w:ascii="宋体" w:hAnsi="宋体" w:cs="宋体"/>
          <w:sz w:val="24"/>
        </w:rPr>
      </w:pPr>
      <w:r>
        <w:rPr>
          <w:rFonts w:hint="eastAsia" w:ascii="宋体" w:hAnsi="宋体" w:cs="宋体"/>
          <w:sz w:val="24"/>
        </w:rPr>
        <w:t>注：按本格式和要求提供。</w:t>
      </w:r>
    </w:p>
    <w:p w14:paraId="33C51574">
      <w:pPr>
        <w:spacing w:line="360" w:lineRule="auto"/>
        <w:jc w:val="center"/>
        <w:rPr>
          <w:rFonts w:hint="eastAsia" w:ascii="宋体" w:hAnsi="宋体" w:cs="宋体"/>
          <w:b/>
          <w:bCs/>
          <w:sz w:val="24"/>
        </w:rPr>
      </w:pPr>
    </w:p>
    <w:p w14:paraId="461C5C51">
      <w:pPr>
        <w:rPr>
          <w:rFonts w:hint="eastAsia" w:ascii="宋体" w:hAnsi="宋体" w:cs="宋体"/>
          <w:b/>
          <w:bCs/>
          <w:sz w:val="24"/>
        </w:rPr>
      </w:pPr>
      <w:r>
        <w:rPr>
          <w:rFonts w:hint="eastAsia" w:ascii="宋体" w:hAnsi="宋体" w:cs="宋体"/>
          <w:b/>
          <w:bCs/>
          <w:sz w:val="24"/>
        </w:rPr>
        <w:br w:type="page"/>
      </w:r>
    </w:p>
    <w:p w14:paraId="7F809B97">
      <w:pPr>
        <w:jc w:val="center"/>
        <w:rPr>
          <w:rFonts w:hint="eastAsia" w:hAnsi="宋体" w:cs="宋体"/>
          <w:b/>
          <w:sz w:val="28"/>
          <w:szCs w:val="28"/>
        </w:rPr>
      </w:pPr>
      <w:r>
        <w:rPr>
          <w:rFonts w:hint="eastAsia" w:hAnsi="宋体" w:cs="宋体"/>
          <w:b/>
          <w:sz w:val="28"/>
          <w:szCs w:val="28"/>
        </w:rPr>
        <w:t>将以下表格填写完成后可与投标文件同步制作递交</w:t>
      </w:r>
    </w:p>
    <w:p w14:paraId="35EC69A3">
      <w:pPr>
        <w:pStyle w:val="973"/>
        <w:snapToGrid w:val="0"/>
        <w:spacing w:before="120" w:after="120"/>
        <w:jc w:val="center"/>
        <w:rPr>
          <w:rFonts w:hint="eastAsia" w:hAnsi="宋体" w:cs="宋体"/>
          <w:b/>
          <w:kern w:val="0"/>
        </w:rPr>
      </w:pPr>
      <w:r>
        <w:rPr>
          <w:rFonts w:hint="eastAsia" w:hAnsi="宋体" w:cs="宋体"/>
          <w:b/>
        </w:rPr>
        <w:t>（要求在电子投标文件解密后，自行核实下述承诺内容，如有不符，重新联系代理公司重新按新的内容邮箱递交）</w:t>
      </w:r>
    </w:p>
    <w:p w14:paraId="211E2174">
      <w:pPr>
        <w:spacing w:line="596" w:lineRule="exact"/>
        <w:jc w:val="center"/>
        <w:rPr>
          <w:rFonts w:hint="eastAsia" w:ascii="宋体" w:hAnsi="宋体" w:cs="宋体"/>
          <w:b/>
          <w:sz w:val="32"/>
          <w:szCs w:val="32"/>
        </w:rPr>
      </w:pPr>
      <w:r>
        <w:rPr>
          <w:rFonts w:hint="eastAsia" w:ascii="宋体" w:hAnsi="宋体" w:cs="宋体"/>
          <w:b/>
          <w:color w:val="222222"/>
          <w:sz w:val="32"/>
          <w:szCs w:val="32"/>
        </w:rPr>
        <w:t>九、政府采购活动现场确认声明书</w:t>
      </w:r>
    </w:p>
    <w:p w14:paraId="269852AA">
      <w:pPr>
        <w:pStyle w:val="23"/>
        <w:spacing w:before="16"/>
        <w:rPr>
          <w:rFonts w:hint="eastAsia" w:hAnsi="宋体" w:cs="宋体"/>
          <w:b/>
          <w:sz w:val="14"/>
        </w:rPr>
      </w:pPr>
    </w:p>
    <w:p w14:paraId="6F85CC6A">
      <w:pPr>
        <w:pStyle w:val="23"/>
        <w:adjustRightInd/>
        <w:ind w:left="115"/>
        <w:rPr>
          <w:rFonts w:hint="eastAsia" w:hAnsi="宋体" w:cs="宋体"/>
          <w:sz w:val="22"/>
          <w:szCs w:val="22"/>
        </w:rPr>
      </w:pPr>
      <w:r>
        <w:rPr>
          <w:rFonts w:hint="eastAsia" w:hAnsi="宋体" w:cs="宋体"/>
          <w:color w:val="222222"/>
          <w:w w:val="105"/>
          <w:sz w:val="22"/>
          <w:szCs w:val="22"/>
        </w:rPr>
        <w:t>浙江中达工程造价事务所有限公司:</w:t>
      </w:r>
    </w:p>
    <w:p w14:paraId="3E96CAEC">
      <w:pPr>
        <w:pStyle w:val="23"/>
        <w:tabs>
          <w:tab w:val="left" w:pos="2336"/>
          <w:tab w:val="left" w:pos="8063"/>
          <w:tab w:val="left" w:pos="10383"/>
        </w:tabs>
        <w:adjustRightInd/>
        <w:ind w:firstLine="418" w:firstLineChars="181"/>
        <w:rPr>
          <w:rFonts w:hint="eastAsia" w:hAnsi="宋体" w:cs="宋体"/>
          <w:sz w:val="22"/>
          <w:szCs w:val="22"/>
        </w:rPr>
      </w:pPr>
      <w:r>
        <w:rPr>
          <w:rFonts w:hint="eastAsia" w:hAnsi="宋体" w:cs="宋体"/>
          <w:color w:val="222222"/>
          <w:w w:val="105"/>
          <w:sz w:val="22"/>
          <w:szCs w:val="22"/>
        </w:rPr>
        <w:t>本人</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rPr>
        <w:tab/>
      </w:r>
      <w:r>
        <w:rPr>
          <w:rFonts w:hint="eastAsia" w:hAnsi="宋体" w:cs="宋体"/>
          <w:color w:val="222222"/>
          <w:w w:val="105"/>
          <w:sz w:val="22"/>
          <w:szCs w:val="22"/>
        </w:rPr>
        <w:t>（授权代表姓名），经由</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lang w:val="en-US"/>
        </w:rPr>
        <w:t xml:space="preserve">    </w:t>
      </w:r>
      <w:r>
        <w:rPr>
          <w:rFonts w:hint="eastAsia" w:hAnsi="宋体" w:cs="宋体"/>
          <w:color w:val="222222"/>
          <w:sz w:val="22"/>
          <w:szCs w:val="22"/>
        </w:rPr>
        <w:t>（单位）</w:t>
      </w:r>
      <w:r>
        <w:rPr>
          <w:rFonts w:hint="eastAsia" w:hAnsi="宋体" w:cs="宋体"/>
          <w:color w:val="222222"/>
          <w:spacing w:val="2"/>
          <w:sz w:val="22"/>
          <w:szCs w:val="22"/>
        </w:rPr>
        <w:t xml:space="preserve"> </w:t>
      </w:r>
      <w:r>
        <w:rPr>
          <w:rFonts w:hint="eastAsia" w:hAnsi="宋体" w:cs="宋体"/>
          <w:color w:val="222222"/>
          <w:w w:val="102"/>
          <w:sz w:val="22"/>
          <w:szCs w:val="22"/>
          <w:u w:val="single" w:color="212121"/>
          <w:lang w:val="en-US"/>
        </w:rPr>
        <w:t xml:space="preserve">        </w:t>
      </w:r>
      <w:r>
        <w:rPr>
          <w:rFonts w:hint="eastAsia" w:hAnsi="宋体" w:cs="宋体"/>
          <w:color w:val="222222"/>
          <w:sz w:val="22"/>
          <w:szCs w:val="22"/>
        </w:rPr>
        <w:t xml:space="preserve">（法定代表人姓名）合法授权参加 </w:t>
      </w:r>
      <w:r>
        <w:rPr>
          <w:rFonts w:hint="eastAsia" w:hAnsi="宋体" w:cs="宋体"/>
          <w:color w:val="222222"/>
          <w:sz w:val="22"/>
          <w:szCs w:val="22"/>
          <w:u w:val="single" w:color="222222"/>
          <w:lang w:val="en-US"/>
        </w:rPr>
        <w:t xml:space="preserve">              </w:t>
      </w:r>
      <w:r>
        <w:rPr>
          <w:rFonts w:hint="eastAsia" w:hAnsi="宋体" w:cs="宋体"/>
          <w:color w:val="222222"/>
          <w:sz w:val="22"/>
          <w:szCs w:val="22"/>
        </w:rPr>
        <w:t>（编号：</w:t>
      </w:r>
      <w:r>
        <w:rPr>
          <w:rFonts w:hint="eastAsia" w:hAnsi="宋体" w:cs="宋体"/>
          <w:color w:val="222222"/>
          <w:sz w:val="22"/>
          <w:szCs w:val="22"/>
          <w:u w:val="single"/>
          <w:lang w:val="en-US"/>
        </w:rPr>
        <w:t xml:space="preserve">             </w:t>
      </w:r>
      <w:r>
        <w:rPr>
          <w:rFonts w:hint="eastAsia" w:hAnsi="宋体" w:cs="宋体"/>
          <w:color w:val="222222"/>
          <w:sz w:val="22"/>
          <w:szCs w:val="22"/>
        </w:rPr>
        <w:t>）政府采购活动。经与本单位法人代表（负责人）联系确认，现就有关公平竞争事项郑重声明如下:</w:t>
      </w:r>
    </w:p>
    <w:p w14:paraId="6A5509BB">
      <w:pPr>
        <w:pStyle w:val="23"/>
        <w:adjustRightInd/>
        <w:ind w:firstLine="418" w:firstLineChars="181"/>
        <w:rPr>
          <w:rFonts w:hint="eastAsia" w:hAnsi="宋体" w:cs="宋体"/>
          <w:sz w:val="22"/>
          <w:szCs w:val="22"/>
          <w:u w:val="single"/>
          <w:lang w:val="en-US"/>
        </w:rPr>
      </w:pPr>
      <w:r>
        <w:rPr>
          <w:rFonts w:hint="eastAsia" w:hAnsi="宋体" w:cs="宋体"/>
          <w:color w:val="222222"/>
          <w:w w:val="105"/>
          <w:sz w:val="22"/>
          <w:szCs w:val="22"/>
        </w:rPr>
        <w:t>一、本单位与采购人之间</w:t>
      </w:r>
      <w:r>
        <w:rPr>
          <w:rFonts w:hint="eastAsia" w:hAnsi="宋体" w:cs="宋体"/>
          <w:color w:val="222222"/>
          <w:w w:val="105"/>
          <w:sz w:val="22"/>
          <w:szCs w:val="22"/>
          <w:u w:val="single"/>
          <w:lang w:val="en-US"/>
        </w:rPr>
        <w:t xml:space="preserve"> </w:t>
      </w:r>
      <w:r>
        <w:rPr>
          <w:rFonts w:hint="eastAsia" w:hAnsi="宋体" w:cs="宋体"/>
          <w:color w:val="222222"/>
          <w:w w:val="105"/>
          <w:sz w:val="22"/>
          <w:szCs w:val="22"/>
          <w:u w:val="single"/>
        </w:rPr>
        <w:t>口</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不存在利害关系</w:t>
      </w:r>
      <w:r>
        <w:rPr>
          <w:rFonts w:hint="eastAsia" w:hAnsi="宋体" w:cs="宋体"/>
          <w:color w:val="222222"/>
          <w:w w:val="105"/>
          <w:sz w:val="22"/>
          <w:szCs w:val="22"/>
          <w:u w:val="single"/>
          <w:lang w:val="en-US"/>
        </w:rPr>
        <w:t xml:space="preserve"> </w:t>
      </w:r>
      <w:r>
        <w:rPr>
          <w:rFonts w:hint="eastAsia" w:hAnsi="宋体" w:cs="宋体"/>
          <w:color w:val="222222"/>
          <w:w w:val="105"/>
          <w:sz w:val="22"/>
          <w:szCs w:val="22"/>
          <w:u w:val="single"/>
        </w:rPr>
        <w:t>口</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存在下列利害关系:</w:t>
      </w:r>
      <w:r>
        <w:rPr>
          <w:rFonts w:hint="eastAsia" w:hAnsi="宋体" w:cs="宋体"/>
          <w:color w:val="222222"/>
          <w:w w:val="105"/>
          <w:sz w:val="22"/>
          <w:szCs w:val="22"/>
          <w:u w:val="single"/>
          <w:lang w:val="en-US"/>
        </w:rPr>
        <w:t xml:space="preserve">                     </w:t>
      </w:r>
      <w:r>
        <w:rPr>
          <w:rFonts w:hint="eastAsia" w:hAnsi="宋体" w:cs="宋体"/>
          <w:color w:val="222222"/>
          <w:w w:val="105"/>
          <w:sz w:val="22"/>
          <w:szCs w:val="22"/>
          <w:lang w:val="en-US"/>
        </w:rPr>
        <w:t>。</w:t>
      </w:r>
    </w:p>
    <w:p w14:paraId="10933B4D">
      <w:pPr>
        <w:pStyle w:val="23"/>
        <w:adjustRightInd/>
        <w:ind w:left="883"/>
        <w:rPr>
          <w:rFonts w:hint="eastAsia" w:hAnsi="宋体" w:cs="宋体"/>
          <w:sz w:val="22"/>
          <w:szCs w:val="22"/>
        </w:rPr>
      </w:pPr>
      <w:r>
        <w:rPr>
          <w:rFonts w:hint="eastAsia" w:hAnsi="宋体" w:cs="宋体"/>
          <w:color w:val="222222"/>
          <w:w w:val="105"/>
          <w:sz w:val="22"/>
          <w:szCs w:val="22"/>
        </w:rPr>
        <w:t>A．投资关系</w:t>
      </w:r>
      <w:r>
        <w:rPr>
          <w:rFonts w:hint="eastAsia" w:hAnsi="宋体" w:cs="宋体"/>
          <w:color w:val="222222"/>
          <w:w w:val="105"/>
          <w:sz w:val="22"/>
          <w:szCs w:val="22"/>
          <w:lang w:val="en-US"/>
        </w:rPr>
        <w:t xml:space="preserve">        </w:t>
      </w:r>
      <w:r>
        <w:rPr>
          <w:rFonts w:hint="eastAsia" w:hAnsi="宋体" w:cs="宋体"/>
          <w:color w:val="222222"/>
          <w:sz w:val="22"/>
          <w:szCs w:val="22"/>
        </w:rPr>
        <w:t>B．行政隶属关系</w:t>
      </w:r>
      <w:r>
        <w:rPr>
          <w:rFonts w:hint="eastAsia" w:hAnsi="宋体" w:cs="宋体"/>
          <w:color w:val="222222"/>
          <w:sz w:val="22"/>
          <w:szCs w:val="22"/>
          <w:lang w:val="en-US"/>
        </w:rPr>
        <w:t xml:space="preserve">       </w:t>
      </w:r>
      <w:r>
        <w:rPr>
          <w:rFonts w:hint="eastAsia" w:hAnsi="宋体" w:cs="宋体"/>
          <w:color w:val="222222"/>
          <w:sz w:val="22"/>
          <w:szCs w:val="22"/>
        </w:rPr>
        <w:t>C．业务指导关系</w:t>
      </w:r>
    </w:p>
    <w:p w14:paraId="7B6D24D8">
      <w:pPr>
        <w:pStyle w:val="23"/>
        <w:adjustRightInd/>
        <w:ind w:left="883"/>
        <w:rPr>
          <w:rFonts w:hint="eastAsia" w:hAnsi="宋体" w:cs="宋体"/>
          <w:sz w:val="22"/>
          <w:szCs w:val="22"/>
        </w:rPr>
      </w:pPr>
      <w:r>
        <w:rPr>
          <w:rFonts w:hint="eastAsia" w:hAnsi="宋体" w:cs="宋体"/>
          <w:color w:val="222222"/>
          <w:w w:val="105"/>
          <w:sz w:val="22"/>
          <w:szCs w:val="22"/>
        </w:rPr>
        <w:t>D．其他可能影响采购公正的利害关系</w:t>
      </w:r>
      <w:r>
        <w:rPr>
          <w:rFonts w:hint="eastAsia" w:hAnsi="宋体" w:cs="宋体"/>
          <w:color w:val="222222"/>
          <w:w w:val="105"/>
          <w:sz w:val="22"/>
          <w:szCs w:val="22"/>
          <w:u w:val="single"/>
        </w:rPr>
        <w:t>（如有，请如实说明）</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w:t>
      </w:r>
    </w:p>
    <w:p w14:paraId="716D01FE">
      <w:pPr>
        <w:pStyle w:val="23"/>
        <w:tabs>
          <w:tab w:val="left" w:pos="3356"/>
        </w:tabs>
        <w:adjustRightInd/>
        <w:ind w:left="115" w:right="225" w:firstLine="384"/>
        <w:rPr>
          <w:rFonts w:hint="eastAsia" w:hAnsi="宋体" w:cs="宋体"/>
          <w:sz w:val="22"/>
          <w:szCs w:val="22"/>
        </w:rPr>
      </w:pPr>
      <w:r>
        <w:rPr>
          <w:rFonts w:hint="eastAsia" w:hAnsi="宋体" w:cs="宋体"/>
          <w:color w:val="222222"/>
          <w:sz w:val="22"/>
          <w:szCs w:val="22"/>
        </w:rPr>
        <w:t>二、现己清楚知道参加本项目采购活动的其他所有供应商名称，本单位</w:t>
      </w:r>
      <w:r>
        <w:rPr>
          <w:rFonts w:hint="eastAsia" w:hAnsi="宋体" w:cs="宋体"/>
          <w:color w:val="222222"/>
          <w:sz w:val="22"/>
          <w:szCs w:val="22"/>
          <w:u w:val="single"/>
          <w:lang w:val="en-US"/>
        </w:rPr>
        <w:t xml:space="preserve"> </w:t>
      </w:r>
      <w:r>
        <w:rPr>
          <w:rFonts w:hint="eastAsia" w:hAnsi="宋体" w:cs="宋体"/>
          <w:color w:val="222222"/>
          <w:sz w:val="22"/>
          <w:szCs w:val="22"/>
          <w:u w:val="single"/>
        </w:rPr>
        <w:t>口</w:t>
      </w:r>
      <w:r>
        <w:rPr>
          <w:rFonts w:hint="eastAsia" w:hAnsi="宋体" w:cs="宋体"/>
          <w:color w:val="222222"/>
          <w:sz w:val="22"/>
          <w:szCs w:val="22"/>
          <w:u w:val="single"/>
          <w:lang w:val="en-US"/>
        </w:rPr>
        <w:t xml:space="preserve"> </w:t>
      </w:r>
      <w:r>
        <w:rPr>
          <w:rFonts w:hint="eastAsia" w:hAnsi="宋体" w:cs="宋体"/>
          <w:color w:val="222222"/>
          <w:sz w:val="22"/>
          <w:szCs w:val="22"/>
        </w:rPr>
        <w:t>与其他所有供应商之间均不存</w:t>
      </w:r>
      <w:r>
        <w:rPr>
          <w:rFonts w:hint="eastAsia" w:hAnsi="宋体" w:cs="宋体"/>
          <w:color w:val="222222"/>
          <w:w w:val="105"/>
          <w:sz w:val="22"/>
          <w:szCs w:val="22"/>
        </w:rPr>
        <w:t>在利害关系</w:t>
      </w:r>
      <w:r>
        <w:rPr>
          <w:rFonts w:hint="eastAsia" w:hAnsi="宋体" w:cs="宋体"/>
          <w:color w:val="222222"/>
          <w:spacing w:val="-16"/>
          <w:w w:val="105"/>
          <w:sz w:val="22"/>
          <w:szCs w:val="22"/>
          <w:u w:val="single"/>
        </w:rPr>
        <w:t xml:space="preserve"> </w:t>
      </w:r>
      <w:r>
        <w:rPr>
          <w:rFonts w:hint="eastAsia" w:hAnsi="宋体" w:cs="宋体"/>
          <w:color w:val="222222"/>
          <w:w w:val="105"/>
          <w:sz w:val="22"/>
          <w:szCs w:val="22"/>
          <w:u w:val="single"/>
        </w:rPr>
        <w:t>口</w:t>
      </w:r>
      <w:r>
        <w:rPr>
          <w:rFonts w:hint="eastAsia" w:hAnsi="宋体" w:cs="宋体"/>
          <w:color w:val="222222"/>
          <w:w w:val="105"/>
          <w:sz w:val="22"/>
          <w:szCs w:val="22"/>
          <w:u w:val="single"/>
          <w:lang w:val="en-US"/>
        </w:rPr>
        <w:t xml:space="preserve"> </w:t>
      </w:r>
      <w:r>
        <w:rPr>
          <w:rFonts w:hint="eastAsia" w:hAnsi="宋体" w:cs="宋体"/>
          <w:color w:val="222222"/>
          <w:w w:val="105"/>
          <w:sz w:val="22"/>
          <w:szCs w:val="22"/>
        </w:rPr>
        <w:t>与</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rPr>
        <w:tab/>
      </w:r>
      <w:r>
        <w:rPr>
          <w:rFonts w:hint="eastAsia" w:hAnsi="宋体" w:cs="宋体"/>
          <w:color w:val="222222"/>
          <w:w w:val="105"/>
          <w:sz w:val="22"/>
          <w:szCs w:val="22"/>
          <w:u w:val="single" w:color="212121"/>
          <w:lang w:val="en-US"/>
        </w:rPr>
        <w:t xml:space="preserve">                        </w:t>
      </w:r>
      <w:r>
        <w:rPr>
          <w:rFonts w:hint="eastAsia" w:hAnsi="宋体" w:cs="宋体"/>
          <w:color w:val="222222"/>
          <w:w w:val="105"/>
          <w:sz w:val="22"/>
          <w:szCs w:val="22"/>
        </w:rPr>
        <w:t>（供应商名称）之间存在下列利害关系:</w:t>
      </w:r>
    </w:p>
    <w:p w14:paraId="7EF22802">
      <w:pPr>
        <w:pStyle w:val="23"/>
        <w:adjustRightInd/>
        <w:ind w:left="640"/>
        <w:rPr>
          <w:rFonts w:hint="eastAsia" w:hAnsi="宋体" w:cs="宋体"/>
          <w:sz w:val="22"/>
          <w:szCs w:val="22"/>
        </w:rPr>
      </w:pPr>
      <w:r>
        <w:rPr>
          <w:rFonts w:hint="eastAsia" w:hAnsi="宋体" w:cs="宋体"/>
          <w:color w:val="222222"/>
          <w:w w:val="105"/>
          <w:sz w:val="22"/>
          <w:szCs w:val="22"/>
        </w:rPr>
        <w:t>A．法定代表人或负责人或实际控制人是同一人</w:t>
      </w:r>
    </w:p>
    <w:p w14:paraId="76936517">
      <w:pPr>
        <w:pStyle w:val="23"/>
        <w:adjustRightInd/>
        <w:ind w:left="640" w:right="30"/>
        <w:rPr>
          <w:rFonts w:hint="eastAsia" w:hAnsi="宋体" w:cs="宋体"/>
          <w:color w:val="222222"/>
          <w:w w:val="105"/>
          <w:sz w:val="22"/>
          <w:szCs w:val="22"/>
        </w:rPr>
      </w:pPr>
      <w:r>
        <w:rPr>
          <w:rFonts w:hint="eastAsia" w:hAnsi="宋体" w:cs="宋体"/>
          <w:color w:val="222222"/>
          <w:w w:val="105"/>
          <w:sz w:val="22"/>
          <w:szCs w:val="22"/>
        </w:rPr>
        <w:t xml:space="preserve">B．法定代表人或负责人或实际控制人是夫妻关系 </w:t>
      </w:r>
    </w:p>
    <w:p w14:paraId="782602FA">
      <w:pPr>
        <w:pStyle w:val="23"/>
        <w:adjustRightInd/>
        <w:ind w:left="640" w:right="30"/>
        <w:rPr>
          <w:rFonts w:hint="eastAsia" w:hAnsi="宋体" w:cs="宋体"/>
          <w:sz w:val="22"/>
          <w:szCs w:val="22"/>
        </w:rPr>
      </w:pPr>
      <w:r>
        <w:rPr>
          <w:rFonts w:hint="eastAsia" w:hAnsi="宋体" w:cs="宋体"/>
          <w:color w:val="222222"/>
          <w:sz w:val="22"/>
          <w:szCs w:val="22"/>
        </w:rPr>
        <w:t>C．法定代表人或负责人或实际控制人是直系血亲系</w:t>
      </w:r>
    </w:p>
    <w:p w14:paraId="319ED9D6">
      <w:pPr>
        <w:pStyle w:val="23"/>
        <w:adjustRightInd/>
        <w:ind w:left="640"/>
        <w:rPr>
          <w:rFonts w:hint="eastAsia" w:hAnsi="宋体" w:cs="宋体"/>
          <w:sz w:val="22"/>
          <w:szCs w:val="22"/>
        </w:rPr>
      </w:pPr>
      <w:r>
        <w:rPr>
          <w:rFonts w:hint="eastAsia" w:hAnsi="宋体" w:cs="宋体"/>
          <w:color w:val="222222"/>
          <w:w w:val="105"/>
          <w:sz w:val="22"/>
          <w:szCs w:val="22"/>
        </w:rPr>
        <w:t>D．法定代表人或负责人或实际控制人存在三代以内旁系血亲关系</w:t>
      </w:r>
    </w:p>
    <w:p w14:paraId="6AABFCFD">
      <w:pPr>
        <w:pStyle w:val="23"/>
        <w:adjustRightInd/>
        <w:ind w:left="640"/>
        <w:rPr>
          <w:rFonts w:hint="eastAsia" w:hAnsi="宋体" w:cs="宋体"/>
          <w:sz w:val="22"/>
          <w:szCs w:val="22"/>
        </w:rPr>
      </w:pPr>
      <w:r>
        <w:rPr>
          <w:rFonts w:hint="eastAsia" w:hAnsi="宋体" w:cs="宋体"/>
          <w:color w:val="222222"/>
          <w:w w:val="105"/>
          <w:sz w:val="22"/>
          <w:szCs w:val="22"/>
        </w:rPr>
        <w:t>E．法定代表人或负责人或实际控制人存在近姻亲关系</w:t>
      </w:r>
    </w:p>
    <w:p w14:paraId="3820FABA">
      <w:pPr>
        <w:pStyle w:val="23"/>
        <w:adjustRightInd/>
        <w:ind w:left="640"/>
        <w:rPr>
          <w:rFonts w:hint="eastAsia" w:hAnsi="宋体" w:cs="宋体"/>
          <w:sz w:val="22"/>
          <w:szCs w:val="22"/>
        </w:rPr>
      </w:pPr>
      <w:r>
        <w:rPr>
          <w:rFonts w:hint="eastAsia" w:hAnsi="宋体" w:cs="宋体"/>
          <w:color w:val="222222"/>
          <w:w w:val="105"/>
          <w:sz w:val="22"/>
          <w:szCs w:val="22"/>
        </w:rPr>
        <w:t>F．法定代表人或负责人或实际控制人存在股份控制或实际控制关系</w:t>
      </w:r>
    </w:p>
    <w:p w14:paraId="66A6C233">
      <w:pPr>
        <w:pStyle w:val="23"/>
        <w:adjustRightInd/>
        <w:ind w:left="640" w:right="273"/>
        <w:rPr>
          <w:rFonts w:hint="eastAsia" w:hAnsi="宋体" w:cs="宋体"/>
          <w:sz w:val="22"/>
          <w:szCs w:val="22"/>
        </w:rPr>
      </w:pPr>
      <w:r>
        <w:rPr>
          <w:rFonts w:hint="eastAsia" w:hAnsi="宋体" w:cs="宋体"/>
          <w:color w:val="222222"/>
          <w:w w:val="105"/>
          <w:sz w:val="22"/>
          <w:szCs w:val="22"/>
        </w:rPr>
        <w:t xml:space="preserve">G．存在共同直接或间接投资设立子公司、联营企业和合营企业情况                        </w:t>
      </w:r>
      <w:r>
        <w:rPr>
          <w:rFonts w:hint="eastAsia" w:hAnsi="宋体" w:cs="宋体"/>
          <w:color w:val="222222"/>
          <w:sz w:val="22"/>
          <w:szCs w:val="22"/>
        </w:rPr>
        <w:t>H．存在分级代理或代销关系、同一生产制造商关系、管理关系、重要业务（</w:t>
      </w:r>
      <w:r>
        <w:rPr>
          <w:rFonts w:hint="eastAsia" w:hAnsi="宋体" w:cs="宋体"/>
          <w:color w:val="222222"/>
          <w:spacing w:val="2"/>
          <w:sz w:val="22"/>
          <w:szCs w:val="22"/>
        </w:rPr>
        <w:t xml:space="preserve">占主营业务收入 </w:t>
      </w:r>
      <w:r>
        <w:rPr>
          <w:rFonts w:hint="eastAsia" w:hAnsi="宋体" w:cs="宋体"/>
          <w:color w:val="222222"/>
          <w:sz w:val="22"/>
          <w:szCs w:val="22"/>
        </w:rPr>
        <w:t>50</w:t>
      </w:r>
      <w:r>
        <w:rPr>
          <w:rFonts w:hint="eastAsia" w:hAnsi="宋体" w:cs="宋体"/>
          <w:color w:val="222222"/>
          <w:spacing w:val="12"/>
          <w:sz w:val="22"/>
          <w:szCs w:val="22"/>
        </w:rPr>
        <w:t xml:space="preserve"> ％</w:t>
      </w:r>
      <w:r>
        <w:rPr>
          <w:rFonts w:hint="eastAsia" w:hAnsi="宋体" w:cs="宋体"/>
          <w:color w:val="222222"/>
          <w:w w:val="105"/>
          <w:sz w:val="22"/>
          <w:szCs w:val="22"/>
        </w:rPr>
        <w:t>以上）或重要财务往来关系（如融资）等其他实质性控制关系</w:t>
      </w:r>
    </w:p>
    <w:p w14:paraId="5D6E8625">
      <w:pPr>
        <w:pStyle w:val="23"/>
        <w:tabs>
          <w:tab w:val="left" w:pos="7367"/>
        </w:tabs>
        <w:adjustRightInd/>
        <w:ind w:left="640"/>
        <w:rPr>
          <w:rFonts w:hint="eastAsia" w:hAnsi="宋体" w:cs="宋体"/>
          <w:sz w:val="22"/>
          <w:szCs w:val="22"/>
        </w:rPr>
      </w:pPr>
      <w:r>
        <w:rPr>
          <w:rFonts w:hint="eastAsia" w:hAnsi="宋体" w:cs="宋体"/>
          <w:color w:val="222222"/>
          <w:w w:val="105"/>
          <w:sz w:val="22"/>
          <w:szCs w:val="22"/>
        </w:rPr>
        <w:t>I．其他利害关系情况</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rPr>
        <w:tab/>
      </w:r>
      <w:r>
        <w:rPr>
          <w:rFonts w:hint="eastAsia" w:hAnsi="宋体" w:cs="宋体"/>
          <w:color w:val="222222"/>
          <w:w w:val="105"/>
          <w:sz w:val="22"/>
          <w:szCs w:val="22"/>
        </w:rPr>
        <w:t>。</w:t>
      </w:r>
    </w:p>
    <w:p w14:paraId="6DB03DC4">
      <w:pPr>
        <w:pStyle w:val="23"/>
        <w:adjustRightInd/>
        <w:ind w:left="499"/>
        <w:rPr>
          <w:rFonts w:hint="eastAsia" w:hAnsi="宋体" w:cs="宋体"/>
          <w:sz w:val="22"/>
          <w:szCs w:val="22"/>
        </w:rPr>
      </w:pPr>
      <w:r>
        <w:rPr>
          <w:rFonts w:hint="eastAsia" w:hAnsi="宋体" w:cs="宋体"/>
          <w:color w:val="222222"/>
          <w:w w:val="105"/>
          <w:sz w:val="22"/>
          <w:szCs w:val="22"/>
        </w:rPr>
        <w:t>三、现己清楚知道并严格遵守政府采购法律法规和现场纪律。</w:t>
      </w:r>
    </w:p>
    <w:p w14:paraId="1BE06CE4">
      <w:pPr>
        <w:pStyle w:val="23"/>
        <w:tabs>
          <w:tab w:val="left" w:pos="3849"/>
          <w:tab w:val="left" w:pos="9144"/>
        </w:tabs>
        <w:adjustRightInd/>
        <w:ind w:left="499" w:right="117"/>
        <w:rPr>
          <w:rFonts w:hint="eastAsia" w:hAnsi="宋体" w:cs="宋体"/>
          <w:color w:val="222222"/>
          <w:sz w:val="22"/>
          <w:szCs w:val="22"/>
        </w:rPr>
      </w:pPr>
      <w:r>
        <w:rPr>
          <w:rFonts w:hint="eastAsia" w:hAnsi="宋体" w:cs="宋体"/>
          <w:color w:val="222222"/>
          <w:w w:val="105"/>
          <w:sz w:val="22"/>
          <w:szCs w:val="22"/>
        </w:rPr>
        <w:t>四、我发现</w:t>
      </w:r>
      <w:r>
        <w:rPr>
          <w:rFonts w:hint="eastAsia" w:hAnsi="宋体" w:cs="宋体"/>
          <w:color w:val="222222"/>
          <w:w w:val="105"/>
          <w:sz w:val="22"/>
          <w:szCs w:val="22"/>
          <w:u w:val="single"/>
          <w:lang w:val="en-US"/>
        </w:rPr>
        <w:t xml:space="preserve">         </w:t>
      </w:r>
      <w:r>
        <w:rPr>
          <w:rFonts w:hint="eastAsia" w:hAnsi="宋体" w:cs="宋体"/>
          <w:color w:val="222222"/>
          <w:w w:val="105"/>
          <w:sz w:val="22"/>
          <w:szCs w:val="22"/>
          <w:u w:val="single"/>
        </w:rPr>
        <w:t>供</w:t>
      </w:r>
      <w:r>
        <w:rPr>
          <w:rFonts w:hint="eastAsia" w:hAnsi="宋体" w:cs="宋体"/>
          <w:color w:val="222222"/>
          <w:w w:val="105"/>
          <w:sz w:val="22"/>
          <w:szCs w:val="22"/>
        </w:rPr>
        <w:t>应商之间存在或可能存在上述第二条第</w:t>
      </w:r>
      <w:r>
        <w:rPr>
          <w:rFonts w:hint="eastAsia" w:hAnsi="宋体" w:cs="宋体"/>
          <w:color w:val="222222"/>
          <w:w w:val="105"/>
          <w:sz w:val="22"/>
          <w:szCs w:val="22"/>
          <w:u w:val="single" w:color="212121"/>
        </w:rPr>
        <w:t xml:space="preserve"> </w:t>
      </w:r>
      <w:r>
        <w:rPr>
          <w:rFonts w:hint="eastAsia" w:hAnsi="宋体" w:cs="宋体"/>
          <w:color w:val="222222"/>
          <w:w w:val="105"/>
          <w:sz w:val="22"/>
          <w:szCs w:val="22"/>
          <w:u w:val="single" w:color="212121"/>
          <w:lang w:val="en-US"/>
        </w:rPr>
        <w:t xml:space="preserve">       </w:t>
      </w:r>
      <w:r>
        <w:rPr>
          <w:rFonts w:hint="eastAsia" w:hAnsi="宋体" w:cs="宋体"/>
          <w:color w:val="222222"/>
          <w:sz w:val="22"/>
          <w:szCs w:val="22"/>
        </w:rPr>
        <w:t>项利害关系。</w:t>
      </w:r>
    </w:p>
    <w:p w14:paraId="59F877FA">
      <w:pPr>
        <w:spacing w:line="360" w:lineRule="auto"/>
        <w:rPr>
          <w:rFonts w:hint="eastAsia" w:ascii="宋体" w:hAnsi="宋体" w:cs="宋体"/>
          <w:szCs w:val="21"/>
        </w:rPr>
      </w:pPr>
    </w:p>
    <w:p w14:paraId="6EC2ACBF">
      <w:pPr>
        <w:spacing w:line="360" w:lineRule="auto"/>
        <w:ind w:firstLine="420" w:firstLineChars="200"/>
        <w:jc w:val="right"/>
        <w:rPr>
          <w:rFonts w:hint="eastAsia" w:ascii="宋体" w:hAnsi="宋体" w:cs="宋体"/>
          <w:szCs w:val="21"/>
        </w:rPr>
      </w:pPr>
      <w:r>
        <w:rPr>
          <w:rFonts w:hint="eastAsia" w:hAnsi="宋体" w:cs="宋体"/>
          <w:szCs w:val="21"/>
        </w:rPr>
        <w:t>供应商（电子签名或公章）</w:t>
      </w:r>
      <w:r>
        <w:rPr>
          <w:rFonts w:hint="eastAsia" w:ascii="宋体" w:hAnsi="宋体" w:cs="宋体"/>
          <w:szCs w:val="21"/>
        </w:rPr>
        <w:t xml:space="preserve">: </w:t>
      </w:r>
    </w:p>
    <w:p w14:paraId="1854EEC4">
      <w:pPr>
        <w:spacing w:line="360" w:lineRule="auto"/>
        <w:ind w:firstLine="420" w:firstLineChars="200"/>
        <w:jc w:val="right"/>
        <w:rPr>
          <w:rFonts w:hint="eastAsia" w:ascii="宋体" w:hAnsi="宋体" w:cs="宋体"/>
          <w:b/>
          <w:sz w:val="36"/>
          <w:szCs w:val="20"/>
        </w:rPr>
      </w:pPr>
      <w:r>
        <w:rPr>
          <w:rFonts w:hint="eastAsia" w:ascii="宋体" w:hAnsi="宋体" w:cs="宋体"/>
          <w:szCs w:val="21"/>
        </w:rPr>
        <w:t>2025年 月 日</w:t>
      </w:r>
    </w:p>
    <w:p w14:paraId="4F8B63C5">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1A3341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4CC876C3">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16BFA146">
      <w:pPr>
        <w:rPr>
          <w:rFonts w:hint="eastAsia" w:ascii="宋体" w:hAnsi="宋体" w:cs="宋体"/>
        </w:rPr>
      </w:pPr>
    </w:p>
    <w:p w14:paraId="6981EA7C">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76866A7A">
      <w:pPr>
        <w:numPr>
          <w:ilvl w:val="0"/>
          <w:numId w:val="3"/>
        </w:numPr>
        <w:snapToGrid w:val="0"/>
        <w:spacing w:line="360" w:lineRule="auto"/>
        <w:rPr>
          <w:rFonts w:hint="eastAsia" w:ascii="宋体" w:hAnsi="宋体" w:cs="宋体"/>
          <w:sz w:val="24"/>
        </w:rPr>
      </w:pPr>
      <w:r>
        <w:rPr>
          <w:rFonts w:hint="eastAsia" w:ascii="宋体" w:hAnsi="宋体" w:cs="宋体"/>
          <w:sz w:val="24"/>
        </w:rPr>
        <w:t>中小企业声明函………………………………………………………………（页码）</w:t>
      </w:r>
    </w:p>
    <w:p w14:paraId="61B394BF">
      <w:pPr>
        <w:numPr>
          <w:ilvl w:val="0"/>
          <w:numId w:val="3"/>
        </w:numPr>
        <w:snapToGrid w:val="0"/>
        <w:spacing w:line="360" w:lineRule="auto"/>
        <w:rPr>
          <w:rFonts w:hint="eastAsia" w:ascii="宋体" w:hAnsi="宋体" w:cs="宋体"/>
          <w:sz w:val="24"/>
        </w:rPr>
      </w:pPr>
      <w:r>
        <w:rPr>
          <w:rFonts w:hint="eastAsia" w:ascii="宋体" w:hAnsi="宋体" w:cs="宋体"/>
          <w:sz w:val="24"/>
        </w:rPr>
        <w:t>报价情况说明…………………………………………………………………（页码）</w:t>
      </w:r>
    </w:p>
    <w:p w14:paraId="26A22D93">
      <w:pPr>
        <w:pStyle w:val="80"/>
        <w:rPr>
          <w:rFonts w:hint="eastAsia" w:ascii="宋体" w:hAnsi="宋体" w:eastAsia="宋体" w:cs="宋体"/>
        </w:rPr>
      </w:pPr>
    </w:p>
    <w:p w14:paraId="49D19786">
      <w:pPr>
        <w:snapToGrid w:val="0"/>
        <w:spacing w:line="360" w:lineRule="auto"/>
        <w:ind w:right="480"/>
        <w:jc w:val="center"/>
        <w:rPr>
          <w:rFonts w:hint="eastAsia" w:ascii="宋体" w:hAnsi="宋体" w:cs="宋体"/>
          <w:b/>
          <w:kern w:val="0"/>
          <w:sz w:val="32"/>
          <w:szCs w:val="32"/>
        </w:rPr>
      </w:pPr>
    </w:p>
    <w:p w14:paraId="621832BA">
      <w:pPr>
        <w:snapToGrid w:val="0"/>
        <w:spacing w:line="360" w:lineRule="auto"/>
        <w:ind w:right="480"/>
        <w:jc w:val="center"/>
        <w:rPr>
          <w:rFonts w:hint="eastAsia" w:ascii="宋体" w:hAnsi="宋体" w:cs="宋体"/>
          <w:b/>
          <w:kern w:val="0"/>
          <w:sz w:val="32"/>
          <w:szCs w:val="32"/>
        </w:rPr>
      </w:pPr>
    </w:p>
    <w:p w14:paraId="746E49EC">
      <w:pPr>
        <w:snapToGrid w:val="0"/>
        <w:spacing w:line="360" w:lineRule="auto"/>
        <w:ind w:right="480"/>
        <w:jc w:val="center"/>
        <w:rPr>
          <w:rFonts w:hint="eastAsia" w:ascii="宋体" w:hAnsi="宋体" w:cs="宋体"/>
          <w:b/>
          <w:kern w:val="0"/>
          <w:sz w:val="32"/>
          <w:szCs w:val="32"/>
        </w:rPr>
      </w:pPr>
    </w:p>
    <w:p w14:paraId="30BD31AD">
      <w:pPr>
        <w:snapToGrid w:val="0"/>
        <w:spacing w:line="360" w:lineRule="auto"/>
        <w:ind w:right="480"/>
        <w:jc w:val="center"/>
        <w:rPr>
          <w:rFonts w:hint="eastAsia" w:ascii="宋体" w:hAnsi="宋体" w:cs="宋体"/>
          <w:b/>
          <w:kern w:val="0"/>
          <w:sz w:val="32"/>
          <w:szCs w:val="32"/>
        </w:rPr>
      </w:pPr>
    </w:p>
    <w:p w14:paraId="251FF394">
      <w:pPr>
        <w:snapToGrid w:val="0"/>
        <w:spacing w:line="360" w:lineRule="auto"/>
        <w:ind w:right="480"/>
        <w:jc w:val="center"/>
        <w:rPr>
          <w:rFonts w:hint="eastAsia" w:ascii="宋体" w:hAnsi="宋体" w:cs="宋体"/>
          <w:b/>
          <w:kern w:val="0"/>
          <w:sz w:val="32"/>
          <w:szCs w:val="32"/>
        </w:rPr>
      </w:pPr>
    </w:p>
    <w:p w14:paraId="46CFED83">
      <w:pPr>
        <w:snapToGrid w:val="0"/>
        <w:spacing w:line="360" w:lineRule="auto"/>
        <w:ind w:right="480"/>
        <w:jc w:val="center"/>
        <w:rPr>
          <w:rFonts w:hint="eastAsia" w:ascii="宋体" w:hAnsi="宋体" w:cs="宋体"/>
          <w:b/>
          <w:kern w:val="0"/>
          <w:sz w:val="32"/>
          <w:szCs w:val="32"/>
        </w:rPr>
      </w:pPr>
    </w:p>
    <w:p w14:paraId="2165494A">
      <w:pPr>
        <w:snapToGrid w:val="0"/>
        <w:spacing w:line="360" w:lineRule="auto"/>
        <w:ind w:right="480"/>
        <w:jc w:val="center"/>
        <w:rPr>
          <w:rFonts w:hint="eastAsia" w:ascii="宋体" w:hAnsi="宋体" w:cs="宋体"/>
          <w:b/>
          <w:kern w:val="0"/>
          <w:sz w:val="32"/>
          <w:szCs w:val="32"/>
        </w:rPr>
      </w:pPr>
    </w:p>
    <w:p w14:paraId="3F37E717">
      <w:pPr>
        <w:snapToGrid w:val="0"/>
        <w:spacing w:line="360" w:lineRule="auto"/>
        <w:ind w:right="480"/>
        <w:jc w:val="center"/>
        <w:rPr>
          <w:rFonts w:hint="eastAsia" w:ascii="宋体" w:hAnsi="宋体" w:cs="宋体"/>
          <w:b/>
          <w:kern w:val="0"/>
          <w:sz w:val="32"/>
          <w:szCs w:val="32"/>
        </w:rPr>
      </w:pPr>
    </w:p>
    <w:p w14:paraId="4F406B88">
      <w:pPr>
        <w:snapToGrid w:val="0"/>
        <w:spacing w:line="360" w:lineRule="auto"/>
        <w:ind w:right="480"/>
        <w:jc w:val="center"/>
        <w:rPr>
          <w:rFonts w:hint="eastAsia" w:ascii="宋体" w:hAnsi="宋体" w:cs="宋体"/>
          <w:b/>
          <w:kern w:val="0"/>
          <w:sz w:val="32"/>
          <w:szCs w:val="32"/>
        </w:rPr>
      </w:pPr>
    </w:p>
    <w:p w14:paraId="39C2CA49">
      <w:pPr>
        <w:snapToGrid w:val="0"/>
        <w:spacing w:line="360" w:lineRule="auto"/>
        <w:ind w:right="480"/>
        <w:jc w:val="center"/>
        <w:rPr>
          <w:rFonts w:hint="eastAsia" w:ascii="宋体" w:hAnsi="宋体" w:cs="宋体"/>
          <w:b/>
          <w:kern w:val="0"/>
          <w:sz w:val="32"/>
          <w:szCs w:val="32"/>
        </w:rPr>
      </w:pPr>
    </w:p>
    <w:p w14:paraId="0B99BDD8">
      <w:pPr>
        <w:snapToGrid w:val="0"/>
        <w:spacing w:line="360" w:lineRule="auto"/>
        <w:ind w:right="480"/>
        <w:jc w:val="center"/>
        <w:rPr>
          <w:rFonts w:hint="eastAsia" w:ascii="宋体" w:hAnsi="宋体" w:cs="宋体"/>
          <w:b/>
          <w:kern w:val="0"/>
          <w:sz w:val="32"/>
          <w:szCs w:val="32"/>
        </w:rPr>
      </w:pPr>
    </w:p>
    <w:p w14:paraId="17637B81">
      <w:pPr>
        <w:snapToGrid w:val="0"/>
        <w:spacing w:line="360" w:lineRule="auto"/>
        <w:ind w:right="480"/>
        <w:jc w:val="center"/>
        <w:rPr>
          <w:rFonts w:hint="eastAsia" w:ascii="宋体" w:hAnsi="宋体" w:cs="宋体"/>
          <w:b/>
          <w:kern w:val="0"/>
          <w:sz w:val="32"/>
          <w:szCs w:val="32"/>
        </w:rPr>
      </w:pPr>
    </w:p>
    <w:p w14:paraId="722D00F8">
      <w:pPr>
        <w:snapToGrid w:val="0"/>
        <w:spacing w:line="360" w:lineRule="auto"/>
        <w:ind w:right="480"/>
        <w:jc w:val="center"/>
        <w:rPr>
          <w:rFonts w:hint="eastAsia" w:ascii="宋体" w:hAnsi="宋体" w:cs="宋体"/>
          <w:b/>
          <w:kern w:val="0"/>
          <w:sz w:val="32"/>
          <w:szCs w:val="32"/>
        </w:rPr>
      </w:pPr>
    </w:p>
    <w:p w14:paraId="06E45FAA">
      <w:pPr>
        <w:snapToGrid w:val="0"/>
        <w:spacing w:line="360" w:lineRule="auto"/>
        <w:ind w:right="480"/>
        <w:jc w:val="center"/>
        <w:rPr>
          <w:rFonts w:hint="eastAsia" w:ascii="宋体" w:hAnsi="宋体" w:cs="宋体"/>
          <w:b/>
          <w:kern w:val="0"/>
          <w:sz w:val="32"/>
          <w:szCs w:val="32"/>
        </w:rPr>
      </w:pPr>
    </w:p>
    <w:p w14:paraId="6ECE7E6D">
      <w:pPr>
        <w:pStyle w:val="694"/>
        <w:keepNext w:val="0"/>
        <w:pageBreakBefore w:val="0"/>
        <w:tabs>
          <w:tab w:val="clear" w:pos="720"/>
        </w:tabs>
        <w:snapToGrid w:val="0"/>
        <w:spacing w:before="120" w:after="120"/>
        <w:jc w:val="both"/>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2ED0275">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一、开标一览表（报价表）（标项一）</w:t>
      </w:r>
    </w:p>
    <w:p w14:paraId="50BEE9AF">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5B78FB0">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48E62FC">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01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48"/>
        <w:gridCol w:w="1433"/>
        <w:gridCol w:w="992"/>
        <w:gridCol w:w="1276"/>
        <w:gridCol w:w="1276"/>
        <w:gridCol w:w="992"/>
        <w:gridCol w:w="992"/>
      </w:tblGrid>
      <w:tr w14:paraId="02B1C8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6" w:hRule="atLeast"/>
          <w:tblHeader/>
          <w:jc w:val="center"/>
        </w:trPr>
        <w:tc>
          <w:tcPr>
            <w:tcW w:w="3148" w:type="dxa"/>
            <w:tcBorders>
              <w:top w:val="single" w:color="auto" w:sz="4" w:space="0"/>
              <w:right w:val="single" w:color="auto" w:sz="4" w:space="0"/>
            </w:tcBorders>
            <w:vAlign w:val="center"/>
          </w:tcPr>
          <w:p w14:paraId="4B81AEB4">
            <w:pPr>
              <w:widowControl/>
              <w:jc w:val="center"/>
              <w:textAlignment w:val="center"/>
              <w:rPr>
                <w:rFonts w:hint="eastAsia" w:ascii="宋体" w:hAnsi="宋体" w:cs="仿宋"/>
                <w:kern w:val="0"/>
                <w:sz w:val="24"/>
              </w:rPr>
            </w:pPr>
            <w:r>
              <w:rPr>
                <w:rFonts w:hint="eastAsia" w:ascii="宋体" w:hAnsi="宋体" w:cs="仿宋"/>
                <w:kern w:val="0"/>
                <w:sz w:val="24"/>
              </w:rPr>
              <w:t>项目名称</w:t>
            </w:r>
          </w:p>
        </w:tc>
        <w:tc>
          <w:tcPr>
            <w:tcW w:w="1433" w:type="dxa"/>
            <w:tcBorders>
              <w:top w:val="single" w:color="auto" w:sz="4" w:space="0"/>
              <w:left w:val="single" w:color="auto" w:sz="4" w:space="0"/>
              <w:right w:val="single" w:color="auto" w:sz="4" w:space="0"/>
            </w:tcBorders>
            <w:vAlign w:val="center"/>
          </w:tcPr>
          <w:p w14:paraId="4581492D">
            <w:pPr>
              <w:widowControl/>
              <w:jc w:val="center"/>
              <w:textAlignment w:val="center"/>
              <w:rPr>
                <w:rFonts w:hint="eastAsia" w:ascii="宋体" w:hAnsi="宋体" w:cs="仿宋"/>
                <w:kern w:val="0"/>
                <w:sz w:val="24"/>
              </w:rPr>
            </w:pPr>
            <w:r>
              <w:rPr>
                <w:rFonts w:hint="eastAsia" w:ascii="宋体" w:hAnsi="宋体" w:cs="仿宋"/>
                <w:kern w:val="0"/>
                <w:sz w:val="24"/>
              </w:rPr>
              <w:t>线路内容</w:t>
            </w:r>
          </w:p>
        </w:tc>
        <w:tc>
          <w:tcPr>
            <w:tcW w:w="992" w:type="dxa"/>
            <w:tcBorders>
              <w:top w:val="single" w:color="auto" w:sz="4" w:space="0"/>
              <w:left w:val="single" w:color="auto" w:sz="4" w:space="0"/>
              <w:right w:val="single" w:color="auto" w:sz="4" w:space="0"/>
            </w:tcBorders>
            <w:vAlign w:val="center"/>
          </w:tcPr>
          <w:p w14:paraId="072E9BB0">
            <w:pPr>
              <w:widowControl/>
              <w:jc w:val="center"/>
              <w:textAlignment w:val="center"/>
              <w:rPr>
                <w:rFonts w:hint="eastAsia" w:ascii="宋体" w:hAnsi="宋体" w:cs="仿宋"/>
                <w:kern w:val="0"/>
                <w:sz w:val="24"/>
              </w:rPr>
            </w:pPr>
            <w:r>
              <w:rPr>
                <w:rFonts w:hint="eastAsia" w:ascii="宋体" w:hAnsi="宋体" w:cs="仿宋"/>
                <w:kern w:val="0"/>
                <w:sz w:val="24"/>
              </w:rPr>
              <w:t>服务期</w:t>
            </w:r>
          </w:p>
        </w:tc>
        <w:tc>
          <w:tcPr>
            <w:tcW w:w="1276" w:type="dxa"/>
            <w:tcBorders>
              <w:top w:val="single" w:color="auto" w:sz="4" w:space="0"/>
              <w:left w:val="single" w:color="auto" w:sz="4" w:space="0"/>
              <w:right w:val="single" w:color="auto" w:sz="4" w:space="0"/>
            </w:tcBorders>
            <w:vAlign w:val="center"/>
          </w:tcPr>
          <w:p w14:paraId="656FF968">
            <w:pPr>
              <w:widowControl/>
              <w:jc w:val="center"/>
              <w:textAlignment w:val="center"/>
              <w:rPr>
                <w:rFonts w:hint="eastAsia" w:ascii="宋体" w:hAnsi="宋体" w:cs="仿宋"/>
                <w:kern w:val="0"/>
                <w:sz w:val="24"/>
              </w:rPr>
            </w:pPr>
            <w:r>
              <w:rPr>
                <w:rFonts w:hint="eastAsia" w:ascii="宋体" w:hAnsi="宋体" w:cs="仿宋"/>
                <w:kern w:val="0"/>
                <w:sz w:val="24"/>
              </w:rPr>
              <w:t>预计人数</w:t>
            </w:r>
          </w:p>
        </w:tc>
        <w:tc>
          <w:tcPr>
            <w:tcW w:w="1276" w:type="dxa"/>
            <w:tcBorders>
              <w:top w:val="single" w:color="auto" w:sz="4" w:space="0"/>
              <w:left w:val="single" w:color="auto" w:sz="4" w:space="0"/>
              <w:right w:val="single" w:color="auto" w:sz="4" w:space="0"/>
            </w:tcBorders>
            <w:vAlign w:val="center"/>
          </w:tcPr>
          <w:p w14:paraId="6998E9D1">
            <w:pPr>
              <w:widowControl/>
              <w:jc w:val="center"/>
              <w:textAlignment w:val="center"/>
              <w:rPr>
                <w:rFonts w:hint="eastAsia" w:ascii="宋体" w:hAnsi="宋体" w:cs="仿宋"/>
                <w:kern w:val="0"/>
                <w:sz w:val="24"/>
              </w:rPr>
            </w:pPr>
            <w:r>
              <w:rPr>
                <w:rFonts w:hint="eastAsia" w:ascii="宋体" w:hAnsi="宋体" w:cs="仿宋"/>
                <w:kern w:val="0"/>
                <w:sz w:val="24"/>
              </w:rPr>
              <w:t>投标单价（元/人）</w:t>
            </w:r>
          </w:p>
        </w:tc>
        <w:tc>
          <w:tcPr>
            <w:tcW w:w="992" w:type="dxa"/>
            <w:tcBorders>
              <w:top w:val="single" w:color="auto" w:sz="4" w:space="0"/>
              <w:left w:val="single" w:color="auto" w:sz="4" w:space="0"/>
            </w:tcBorders>
            <w:vAlign w:val="center"/>
          </w:tcPr>
          <w:p w14:paraId="70BBAB84">
            <w:pPr>
              <w:widowControl/>
              <w:jc w:val="center"/>
              <w:textAlignment w:val="center"/>
              <w:rPr>
                <w:rFonts w:hint="eastAsia" w:ascii="宋体" w:hAnsi="宋体" w:cs="仿宋"/>
                <w:kern w:val="0"/>
                <w:sz w:val="24"/>
              </w:rPr>
            </w:pPr>
            <w:r>
              <w:rPr>
                <w:rFonts w:hint="eastAsia" w:ascii="宋体" w:hAnsi="宋体" w:cs="仿宋"/>
                <w:kern w:val="0"/>
                <w:sz w:val="24"/>
              </w:rPr>
              <w:t>单项合计（元）</w:t>
            </w:r>
          </w:p>
        </w:tc>
        <w:tc>
          <w:tcPr>
            <w:tcW w:w="992" w:type="dxa"/>
            <w:tcBorders>
              <w:top w:val="single" w:color="auto" w:sz="4" w:space="0"/>
              <w:left w:val="single" w:color="auto" w:sz="4" w:space="0"/>
            </w:tcBorders>
            <w:vAlign w:val="center"/>
          </w:tcPr>
          <w:p w14:paraId="0889B7B4">
            <w:pPr>
              <w:widowControl/>
              <w:jc w:val="center"/>
              <w:textAlignment w:val="center"/>
              <w:rPr>
                <w:rFonts w:hint="eastAsia" w:ascii="宋体" w:hAnsi="宋体" w:cs="仿宋"/>
                <w:kern w:val="0"/>
                <w:sz w:val="24"/>
              </w:rPr>
            </w:pPr>
            <w:r>
              <w:rPr>
                <w:rFonts w:hint="eastAsia" w:ascii="宋体" w:hAnsi="宋体" w:cs="仿宋"/>
                <w:kern w:val="0"/>
                <w:sz w:val="24"/>
              </w:rPr>
              <w:t>备注</w:t>
            </w:r>
          </w:p>
        </w:tc>
      </w:tr>
      <w:tr w14:paraId="4EFEF8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1" w:hRule="atLeast"/>
          <w:jc w:val="center"/>
        </w:trPr>
        <w:tc>
          <w:tcPr>
            <w:tcW w:w="3148" w:type="dxa"/>
            <w:tcBorders>
              <w:right w:val="single" w:color="auto" w:sz="4" w:space="0"/>
            </w:tcBorders>
            <w:vAlign w:val="center"/>
          </w:tcPr>
          <w:p w14:paraId="6A94A398">
            <w:pPr>
              <w:widowControl/>
              <w:jc w:val="center"/>
              <w:textAlignment w:val="center"/>
              <w:rPr>
                <w:rFonts w:hint="eastAsia" w:ascii="宋体" w:hAnsi="宋体" w:cs="仿宋"/>
                <w:kern w:val="0"/>
                <w:sz w:val="24"/>
              </w:rPr>
            </w:pPr>
            <w:r>
              <w:rPr>
                <w:rFonts w:hint="eastAsia" w:ascii="宋体" w:hAnsi="宋体" w:cs="仿宋"/>
                <w:kern w:val="0"/>
                <w:sz w:val="24"/>
              </w:rPr>
              <w:t xml:space="preserve"> 1.</w:t>
            </w:r>
            <w:r>
              <w:rPr>
                <w:rFonts w:hint="eastAsia" w:ascii="宋体" w:hAnsi="宋体"/>
              </w:rPr>
              <w:t xml:space="preserve">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标项一</w:t>
            </w:r>
          </w:p>
        </w:tc>
        <w:tc>
          <w:tcPr>
            <w:tcW w:w="1433" w:type="dxa"/>
            <w:tcBorders>
              <w:left w:val="single" w:color="auto" w:sz="4" w:space="0"/>
              <w:bottom w:val="single" w:color="auto" w:sz="4" w:space="0"/>
              <w:right w:val="single" w:color="auto" w:sz="4" w:space="0"/>
            </w:tcBorders>
            <w:vAlign w:val="center"/>
          </w:tcPr>
          <w:p w14:paraId="2EC1C3E2">
            <w:pPr>
              <w:widowControl/>
              <w:jc w:val="center"/>
              <w:textAlignment w:val="center"/>
              <w:rPr>
                <w:rFonts w:hint="eastAsia" w:ascii="宋体" w:hAnsi="宋体" w:cs="仿宋"/>
                <w:sz w:val="24"/>
              </w:rPr>
            </w:pPr>
            <w:r>
              <w:rPr>
                <w:rFonts w:hint="eastAsia" w:ascii="宋体" w:hAnsi="宋体" w:cs="仿宋"/>
                <w:sz w:val="24"/>
              </w:rPr>
              <w:t>德清莫干山</w:t>
            </w:r>
          </w:p>
        </w:tc>
        <w:tc>
          <w:tcPr>
            <w:tcW w:w="992" w:type="dxa"/>
            <w:vMerge w:val="restart"/>
            <w:tcBorders>
              <w:left w:val="single" w:color="auto" w:sz="4" w:space="0"/>
              <w:right w:val="single" w:color="auto" w:sz="4" w:space="0"/>
            </w:tcBorders>
            <w:vAlign w:val="center"/>
          </w:tcPr>
          <w:p w14:paraId="7309FE4A">
            <w:pPr>
              <w:spacing w:line="360" w:lineRule="auto"/>
              <w:jc w:val="center"/>
              <w:rPr>
                <w:rFonts w:hint="eastAsia" w:ascii="宋体" w:hAnsi="宋体" w:cs="仿宋"/>
                <w:sz w:val="24"/>
              </w:rPr>
            </w:pPr>
            <w:r>
              <w:rPr>
                <w:rFonts w:hint="eastAsia" w:ascii="宋体" w:hAnsi="宋体" w:cs="仿宋"/>
                <w:kern w:val="0"/>
                <w:sz w:val="24"/>
              </w:rPr>
              <w:t>响应招标文件要求</w:t>
            </w:r>
          </w:p>
        </w:tc>
        <w:tc>
          <w:tcPr>
            <w:tcW w:w="1276" w:type="dxa"/>
            <w:vMerge w:val="restart"/>
            <w:tcBorders>
              <w:left w:val="single" w:color="auto" w:sz="4" w:space="0"/>
              <w:right w:val="single" w:color="auto" w:sz="4" w:space="0"/>
            </w:tcBorders>
            <w:vAlign w:val="center"/>
          </w:tcPr>
          <w:p w14:paraId="7CD7E51B">
            <w:pPr>
              <w:spacing w:line="360" w:lineRule="auto"/>
              <w:ind w:firstLine="240" w:firstLineChars="100"/>
              <w:rPr>
                <w:rFonts w:hint="eastAsia" w:ascii="宋体" w:hAnsi="宋体" w:cs="仿宋"/>
                <w:kern w:val="0"/>
                <w:sz w:val="24"/>
              </w:rPr>
            </w:pPr>
            <w:r>
              <w:rPr>
                <w:rFonts w:hint="eastAsia" w:ascii="宋体" w:hAnsi="宋体" w:cs="仿宋"/>
                <w:kern w:val="0"/>
                <w:sz w:val="24"/>
              </w:rPr>
              <w:t>11人</w:t>
            </w:r>
          </w:p>
        </w:tc>
        <w:tc>
          <w:tcPr>
            <w:tcW w:w="1276" w:type="dxa"/>
            <w:vMerge w:val="restart"/>
            <w:tcBorders>
              <w:left w:val="single" w:color="auto" w:sz="4" w:space="0"/>
              <w:right w:val="single" w:color="auto" w:sz="4" w:space="0"/>
            </w:tcBorders>
            <w:vAlign w:val="center"/>
          </w:tcPr>
          <w:p w14:paraId="01C85122">
            <w:pPr>
              <w:spacing w:line="360" w:lineRule="auto"/>
              <w:jc w:val="center"/>
              <w:rPr>
                <w:rFonts w:hint="eastAsia" w:ascii="宋体" w:hAnsi="宋体" w:cs="仿宋"/>
                <w:kern w:val="0"/>
                <w:sz w:val="24"/>
              </w:rPr>
            </w:pPr>
          </w:p>
        </w:tc>
        <w:tc>
          <w:tcPr>
            <w:tcW w:w="992" w:type="dxa"/>
            <w:vMerge w:val="restart"/>
            <w:tcBorders>
              <w:left w:val="single" w:color="auto" w:sz="4" w:space="0"/>
            </w:tcBorders>
            <w:vAlign w:val="center"/>
          </w:tcPr>
          <w:p w14:paraId="275102D2">
            <w:pPr>
              <w:spacing w:line="360" w:lineRule="auto"/>
              <w:jc w:val="center"/>
              <w:rPr>
                <w:rFonts w:hint="eastAsia" w:ascii="宋体" w:hAnsi="宋体" w:cs="仿宋"/>
                <w:kern w:val="0"/>
                <w:sz w:val="24"/>
              </w:rPr>
            </w:pPr>
          </w:p>
        </w:tc>
        <w:tc>
          <w:tcPr>
            <w:tcW w:w="992" w:type="dxa"/>
            <w:vMerge w:val="restart"/>
            <w:tcBorders>
              <w:left w:val="single" w:color="auto" w:sz="4" w:space="0"/>
            </w:tcBorders>
            <w:vAlign w:val="center"/>
          </w:tcPr>
          <w:p w14:paraId="2C1EB47B">
            <w:pPr>
              <w:spacing w:line="360" w:lineRule="auto"/>
              <w:jc w:val="center"/>
              <w:rPr>
                <w:rFonts w:hint="eastAsia" w:ascii="宋体" w:hAnsi="宋体" w:cs="仿宋"/>
                <w:kern w:val="0"/>
                <w:sz w:val="24"/>
              </w:rPr>
            </w:pPr>
            <w:r>
              <w:rPr>
                <w:rFonts w:hint="eastAsia" w:ascii="宋体" w:hAnsi="宋体" w:cs="仿宋"/>
                <w:kern w:val="0"/>
                <w:sz w:val="24"/>
                <w:lang w:val="en-US" w:eastAsia="zh-CN"/>
              </w:rPr>
              <w:t>单项合计=预设人数*投标单价</w:t>
            </w:r>
          </w:p>
        </w:tc>
      </w:tr>
      <w:tr w14:paraId="6FC2E0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13" w:hRule="atLeast"/>
          <w:jc w:val="center"/>
        </w:trPr>
        <w:tc>
          <w:tcPr>
            <w:tcW w:w="3148" w:type="dxa"/>
            <w:tcBorders>
              <w:top w:val="single" w:color="auto" w:sz="4" w:space="0"/>
              <w:right w:val="single" w:color="auto" w:sz="4" w:space="0"/>
            </w:tcBorders>
            <w:vAlign w:val="center"/>
          </w:tcPr>
          <w:p w14:paraId="7425BB81">
            <w:pPr>
              <w:widowControl/>
              <w:jc w:val="center"/>
              <w:textAlignment w:val="center"/>
              <w:rPr>
                <w:rFonts w:hint="eastAsia" w:ascii="宋体" w:hAnsi="宋体" w:cs="仿宋"/>
                <w:kern w:val="0"/>
                <w:sz w:val="24"/>
              </w:rPr>
            </w:pPr>
            <w:r>
              <w:rPr>
                <w:rFonts w:hint="eastAsia" w:ascii="宋体" w:hAnsi="宋体" w:cs="仿宋"/>
                <w:kern w:val="0"/>
                <w:sz w:val="24"/>
              </w:rPr>
              <w:t xml:space="preserve">2.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标项一</w:t>
            </w:r>
          </w:p>
        </w:tc>
        <w:tc>
          <w:tcPr>
            <w:tcW w:w="1433" w:type="dxa"/>
            <w:tcBorders>
              <w:top w:val="single" w:color="auto" w:sz="4" w:space="0"/>
              <w:left w:val="single" w:color="auto" w:sz="4" w:space="0"/>
              <w:right w:val="single" w:color="auto" w:sz="4" w:space="0"/>
            </w:tcBorders>
            <w:vAlign w:val="center"/>
          </w:tcPr>
          <w:p w14:paraId="69F0D7EC">
            <w:pPr>
              <w:widowControl/>
              <w:jc w:val="center"/>
              <w:textAlignment w:val="center"/>
              <w:rPr>
                <w:rFonts w:hint="eastAsia" w:ascii="宋体" w:hAnsi="宋体" w:cs="仿宋"/>
                <w:sz w:val="24"/>
              </w:rPr>
            </w:pPr>
            <w:r>
              <w:rPr>
                <w:rFonts w:hint="eastAsia" w:ascii="宋体" w:hAnsi="宋体" w:cs="仿宋"/>
                <w:kern w:val="0"/>
                <w:sz w:val="24"/>
              </w:rPr>
              <w:t>临安</w:t>
            </w:r>
          </w:p>
        </w:tc>
        <w:tc>
          <w:tcPr>
            <w:tcW w:w="992" w:type="dxa"/>
            <w:vMerge w:val="continue"/>
            <w:tcBorders>
              <w:left w:val="single" w:color="auto" w:sz="4" w:space="0"/>
              <w:right w:val="single" w:color="auto" w:sz="4" w:space="0"/>
            </w:tcBorders>
            <w:vAlign w:val="center"/>
          </w:tcPr>
          <w:p w14:paraId="1A13BB43">
            <w:pPr>
              <w:spacing w:line="360" w:lineRule="auto"/>
              <w:jc w:val="center"/>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100E0B01">
            <w:pPr>
              <w:spacing w:line="360" w:lineRule="auto"/>
              <w:ind w:firstLine="240" w:firstLineChars="100"/>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1A50AADD">
            <w:pPr>
              <w:spacing w:line="360" w:lineRule="auto"/>
              <w:jc w:val="center"/>
              <w:rPr>
                <w:rFonts w:hint="eastAsia" w:ascii="宋体" w:hAnsi="宋体" w:cs="仿宋"/>
                <w:sz w:val="24"/>
              </w:rPr>
            </w:pPr>
          </w:p>
        </w:tc>
        <w:tc>
          <w:tcPr>
            <w:tcW w:w="992" w:type="dxa"/>
            <w:vMerge w:val="continue"/>
            <w:tcBorders>
              <w:left w:val="single" w:color="auto" w:sz="4" w:space="0"/>
            </w:tcBorders>
            <w:vAlign w:val="center"/>
          </w:tcPr>
          <w:p w14:paraId="0A20D9B4">
            <w:pPr>
              <w:spacing w:line="360" w:lineRule="auto"/>
              <w:ind w:firstLine="480" w:firstLineChars="200"/>
              <w:rPr>
                <w:rFonts w:hint="eastAsia" w:ascii="宋体" w:hAnsi="宋体" w:cs="仿宋"/>
                <w:sz w:val="24"/>
              </w:rPr>
            </w:pPr>
          </w:p>
        </w:tc>
        <w:tc>
          <w:tcPr>
            <w:tcW w:w="992" w:type="dxa"/>
            <w:vMerge w:val="continue"/>
            <w:tcBorders>
              <w:left w:val="single" w:color="auto" w:sz="4" w:space="0"/>
            </w:tcBorders>
          </w:tcPr>
          <w:p w14:paraId="5CF062E7">
            <w:pPr>
              <w:spacing w:line="360" w:lineRule="auto"/>
              <w:ind w:firstLine="480" w:firstLineChars="200"/>
              <w:rPr>
                <w:rFonts w:hint="eastAsia" w:ascii="宋体" w:hAnsi="宋体" w:cs="仿宋"/>
                <w:sz w:val="24"/>
              </w:rPr>
            </w:pPr>
          </w:p>
        </w:tc>
      </w:tr>
      <w:tr w14:paraId="3A15D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0" w:hRule="atLeast"/>
          <w:jc w:val="center"/>
        </w:trPr>
        <w:tc>
          <w:tcPr>
            <w:tcW w:w="3148" w:type="dxa"/>
            <w:tcBorders>
              <w:top w:val="single" w:color="auto" w:sz="4" w:space="0"/>
              <w:right w:val="single" w:color="auto" w:sz="4" w:space="0"/>
            </w:tcBorders>
            <w:vAlign w:val="center"/>
          </w:tcPr>
          <w:p w14:paraId="30E8A63C">
            <w:pPr>
              <w:widowControl/>
              <w:jc w:val="center"/>
              <w:textAlignment w:val="center"/>
              <w:rPr>
                <w:rFonts w:hint="eastAsia" w:ascii="宋体" w:hAnsi="宋体" w:cs="仿宋"/>
                <w:kern w:val="0"/>
                <w:sz w:val="24"/>
              </w:rPr>
            </w:pPr>
            <w:r>
              <w:rPr>
                <w:rFonts w:hint="eastAsia" w:ascii="宋体" w:hAnsi="宋体" w:cs="仿宋"/>
                <w:kern w:val="0"/>
                <w:sz w:val="24"/>
              </w:rPr>
              <w:t xml:space="preserve">3.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标项一</w:t>
            </w:r>
          </w:p>
        </w:tc>
        <w:tc>
          <w:tcPr>
            <w:tcW w:w="1433" w:type="dxa"/>
            <w:tcBorders>
              <w:top w:val="single" w:color="auto" w:sz="4" w:space="0"/>
              <w:left w:val="single" w:color="auto" w:sz="4" w:space="0"/>
              <w:right w:val="single" w:color="auto" w:sz="4" w:space="0"/>
            </w:tcBorders>
            <w:vAlign w:val="center"/>
          </w:tcPr>
          <w:p w14:paraId="63120D92">
            <w:pPr>
              <w:widowControl/>
              <w:jc w:val="center"/>
              <w:textAlignment w:val="center"/>
              <w:rPr>
                <w:rFonts w:hint="eastAsia" w:ascii="宋体" w:hAnsi="宋体" w:cs="仿宋"/>
                <w:kern w:val="0"/>
                <w:sz w:val="24"/>
              </w:rPr>
            </w:pPr>
            <w:r>
              <w:rPr>
                <w:rFonts w:hint="eastAsia" w:ascii="宋体" w:hAnsi="宋体" w:cs="仿宋"/>
                <w:kern w:val="0"/>
                <w:sz w:val="24"/>
              </w:rPr>
              <w:t>温州洞头</w:t>
            </w:r>
          </w:p>
        </w:tc>
        <w:tc>
          <w:tcPr>
            <w:tcW w:w="992" w:type="dxa"/>
            <w:vMerge w:val="continue"/>
            <w:tcBorders>
              <w:left w:val="single" w:color="auto" w:sz="4" w:space="0"/>
              <w:right w:val="single" w:color="auto" w:sz="4" w:space="0"/>
            </w:tcBorders>
            <w:vAlign w:val="center"/>
          </w:tcPr>
          <w:p w14:paraId="726DBBFE">
            <w:pPr>
              <w:spacing w:line="360" w:lineRule="auto"/>
              <w:jc w:val="center"/>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708C1E39">
            <w:pPr>
              <w:spacing w:line="360" w:lineRule="auto"/>
              <w:ind w:firstLine="240" w:firstLineChars="100"/>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7315803F">
            <w:pPr>
              <w:spacing w:line="360" w:lineRule="auto"/>
              <w:jc w:val="center"/>
              <w:rPr>
                <w:rFonts w:hint="eastAsia" w:ascii="宋体" w:hAnsi="宋体" w:cs="仿宋"/>
                <w:kern w:val="0"/>
                <w:sz w:val="24"/>
              </w:rPr>
            </w:pPr>
          </w:p>
        </w:tc>
        <w:tc>
          <w:tcPr>
            <w:tcW w:w="992" w:type="dxa"/>
            <w:vMerge w:val="continue"/>
            <w:tcBorders>
              <w:left w:val="single" w:color="auto" w:sz="4" w:space="0"/>
            </w:tcBorders>
            <w:vAlign w:val="center"/>
          </w:tcPr>
          <w:p w14:paraId="1A48345D">
            <w:pPr>
              <w:spacing w:line="360" w:lineRule="auto"/>
              <w:ind w:firstLine="480" w:firstLineChars="200"/>
              <w:rPr>
                <w:rFonts w:hint="eastAsia" w:ascii="宋体" w:hAnsi="宋体" w:cs="仿宋"/>
                <w:sz w:val="24"/>
              </w:rPr>
            </w:pPr>
          </w:p>
        </w:tc>
        <w:tc>
          <w:tcPr>
            <w:tcW w:w="992" w:type="dxa"/>
            <w:vMerge w:val="continue"/>
            <w:tcBorders>
              <w:left w:val="single" w:color="auto" w:sz="4" w:space="0"/>
            </w:tcBorders>
          </w:tcPr>
          <w:p w14:paraId="3AE1EFD5">
            <w:pPr>
              <w:spacing w:line="360" w:lineRule="auto"/>
              <w:ind w:firstLine="480" w:firstLineChars="200"/>
              <w:rPr>
                <w:rFonts w:hint="eastAsia" w:ascii="宋体" w:hAnsi="宋体" w:cs="仿宋"/>
                <w:sz w:val="24"/>
              </w:rPr>
            </w:pPr>
          </w:p>
        </w:tc>
      </w:tr>
      <w:tr w14:paraId="64CFB3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148" w:type="dxa"/>
            <w:tcBorders>
              <w:right w:val="single" w:color="auto" w:sz="4" w:space="0"/>
            </w:tcBorders>
            <w:vAlign w:val="center"/>
          </w:tcPr>
          <w:p w14:paraId="26508139">
            <w:pPr>
              <w:spacing w:line="360" w:lineRule="auto"/>
              <w:jc w:val="center"/>
              <w:rPr>
                <w:rFonts w:hint="eastAsia" w:ascii="宋体" w:hAnsi="宋体" w:cs="仿宋"/>
                <w:sz w:val="24"/>
              </w:rPr>
            </w:pPr>
            <w:r>
              <w:rPr>
                <w:rFonts w:hint="eastAsia" w:ascii="宋体" w:hAnsi="宋体" w:cs="仿宋"/>
                <w:sz w:val="24"/>
              </w:rPr>
              <w:t>合计（1+2+3）</w:t>
            </w:r>
          </w:p>
        </w:tc>
        <w:tc>
          <w:tcPr>
            <w:tcW w:w="6961" w:type="dxa"/>
            <w:gridSpan w:val="6"/>
            <w:tcBorders>
              <w:left w:val="single" w:color="auto" w:sz="4" w:space="0"/>
            </w:tcBorders>
            <w:vAlign w:val="center"/>
          </w:tcPr>
          <w:p w14:paraId="0C39755B">
            <w:pPr>
              <w:pStyle w:val="23"/>
              <w:rPr>
                <w:rFonts w:hint="eastAsia" w:hAnsi="宋体" w:cs="仿宋"/>
                <w:szCs w:val="24"/>
              </w:rPr>
            </w:pPr>
            <w:r>
              <w:rPr>
                <w:rFonts w:hint="eastAsia" w:hAnsi="宋体" w:cs="仿宋"/>
                <w:szCs w:val="24"/>
                <w:lang w:val="en-US"/>
              </w:rPr>
              <w:t>小</w:t>
            </w:r>
            <w:r>
              <w:rPr>
                <w:rFonts w:hint="eastAsia" w:hAnsi="宋体" w:cs="仿宋"/>
                <w:szCs w:val="24"/>
              </w:rPr>
              <w:t>写：</w:t>
            </w:r>
          </w:p>
          <w:p w14:paraId="57B0B48F">
            <w:pPr>
              <w:pStyle w:val="23"/>
              <w:rPr>
                <w:rFonts w:hint="eastAsia" w:hAnsi="宋体" w:cs="仿宋"/>
                <w:szCs w:val="24"/>
              </w:rPr>
            </w:pPr>
            <w:r>
              <w:rPr>
                <w:rFonts w:hint="eastAsia" w:hAnsi="宋体" w:cs="仿宋"/>
                <w:szCs w:val="24"/>
                <w:lang w:val="en-US"/>
              </w:rPr>
              <w:t>大</w:t>
            </w:r>
            <w:r>
              <w:rPr>
                <w:rFonts w:hint="eastAsia" w:hAnsi="宋体" w:cs="仿宋"/>
                <w:szCs w:val="24"/>
              </w:rPr>
              <w:t>写：</w:t>
            </w:r>
          </w:p>
        </w:tc>
      </w:tr>
      <w:tr w14:paraId="29248F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10109" w:type="dxa"/>
            <w:gridSpan w:val="7"/>
            <w:tcBorders>
              <w:bottom w:val="single" w:color="auto" w:sz="4" w:space="0"/>
            </w:tcBorders>
          </w:tcPr>
          <w:p w14:paraId="0E865D1D">
            <w:pPr>
              <w:spacing w:before="240" w:beforeLines="100" w:line="360" w:lineRule="auto"/>
              <w:rPr>
                <w:rFonts w:hint="eastAsia" w:ascii="宋体" w:hAnsi="宋体" w:cs="仿宋"/>
                <w:b/>
                <w:bCs/>
                <w:kern w:val="0"/>
                <w:sz w:val="24"/>
              </w:rPr>
            </w:pPr>
            <w:r>
              <w:rPr>
                <w:rFonts w:hint="eastAsia" w:ascii="宋体" w:hAnsi="宋体" w:cs="仿宋"/>
                <w:b/>
                <w:bCs/>
                <w:kern w:val="0"/>
                <w:sz w:val="24"/>
              </w:rPr>
              <w:t>采购人如有需要，期间可根据实际情况对以上路线进行调整或增加未纳入本次招标的路线，单价保持不变。</w:t>
            </w:r>
          </w:p>
        </w:tc>
      </w:tr>
    </w:tbl>
    <w:p w14:paraId="1A65E0D2">
      <w:pPr>
        <w:snapToGrid w:val="0"/>
        <w:spacing w:line="360" w:lineRule="auto"/>
        <w:rPr>
          <w:rFonts w:hint="eastAsia" w:ascii="宋体" w:hAnsi="宋体" w:cs="宋体"/>
          <w:kern w:val="0"/>
          <w:sz w:val="24"/>
          <w:lang w:val="zh-CN"/>
        </w:rPr>
      </w:pPr>
      <w:r>
        <w:rPr>
          <w:rFonts w:hint="eastAsia" w:ascii="宋体" w:hAnsi="宋体" w:cs="宋体"/>
          <w:b/>
          <w:kern w:val="0"/>
          <w:sz w:val="24"/>
          <w:lang w:val="zh-CN"/>
        </w:rPr>
        <w:t>注：</w:t>
      </w:r>
      <w:r>
        <w:rPr>
          <w:rFonts w:ascii="宋体" w:hAnsi="宋体" w:cs="宋体"/>
          <w:kern w:val="0"/>
          <w:sz w:val="24"/>
          <w:lang w:val="zh-CN"/>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hAns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r>
        <w:rPr>
          <w:rFonts w:ascii="宋体" w:hAnsi="宋体" w:cs="宋体"/>
          <w:kern w:val="0"/>
          <w:sz w:val="24"/>
          <w:lang w:val="zh-CN"/>
        </w:rPr>
        <w:t>3</w:t>
      </w:r>
      <w:r>
        <w:rPr>
          <w:rFonts w:hint="eastAsia" w:ascii="宋体" w:hAnsi="宋体" w:cs="宋体"/>
          <w:kern w:val="0"/>
          <w:sz w:val="24"/>
          <w:lang w:val="zh-CN"/>
        </w:rPr>
        <w:t>、特别提示：采购机构将对项目名称和项目编号，中标单位名称、地址和中标金额，主要中标标的名称、服务范围、服务要求、服务时间、服务标准等予以公示。</w:t>
      </w: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w:t>
      </w:r>
    </w:p>
    <w:p w14:paraId="3171C9DD">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注：投标人提供的中小企业声明函内容不实的，属于提供虚假材料谋取中标、成交，依照《中华人民共和国政府采购法》等国家有关规定追究相应责任。</w:t>
      </w:r>
    </w:p>
    <w:p w14:paraId="4C23E56E">
      <w:pPr>
        <w:snapToGrid w:val="0"/>
        <w:spacing w:line="360" w:lineRule="auto"/>
        <w:jc w:val="right"/>
        <w:rPr>
          <w:rFonts w:hint="eastAsia" w:ascii="宋体" w:hAnsi="宋体"/>
          <w:lang w:val="zh-CN"/>
        </w:rPr>
      </w:pPr>
      <w:r>
        <w:rPr>
          <w:rFonts w:hint="eastAsia" w:ascii="宋体" w:hAnsi="宋体" w:cs="宋体"/>
          <w:kern w:val="0"/>
          <w:sz w:val="24"/>
          <w:lang w:val="zh-CN"/>
        </w:rPr>
        <w:t>投标人（或联合体牵头人）名称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14:paraId="4B918C42">
      <w:pPr>
        <w:spacing w:line="360" w:lineRule="auto"/>
        <w:ind w:left="4620" w:leftChars="2200" w:firstLine="236" w:firstLineChars="98"/>
        <w:jc w:val="right"/>
        <w:rPr>
          <w:rFonts w:hint="eastAsia" w:ascii="宋体" w:hAnsi="宋体" w:cs="宋体"/>
          <w:b/>
          <w:kern w:val="0"/>
          <w:sz w:val="24"/>
          <w:szCs w:val="20"/>
          <w:lang w:val="zh-CN"/>
        </w:rPr>
      </w:pPr>
      <w:r>
        <w:rPr>
          <w:rFonts w:hint="eastAsia" w:ascii="宋体" w:hAnsi="宋体" w:cs="宋体"/>
          <w:b/>
          <w:kern w:val="0"/>
          <w:sz w:val="24"/>
          <w:szCs w:val="20"/>
          <w:lang w:val="zh-CN"/>
        </w:rPr>
        <w:t>日期：</w:t>
      </w:r>
      <w:r>
        <w:rPr>
          <w:rFonts w:ascii="宋体" w:hAnsi="宋体" w:cs="宋体"/>
          <w:b/>
          <w:kern w:val="0"/>
          <w:sz w:val="24"/>
          <w:szCs w:val="20"/>
          <w:lang w:val="zh-CN"/>
        </w:rPr>
        <w:t xml:space="preserve">   </w:t>
      </w:r>
      <w:r>
        <w:rPr>
          <w:rFonts w:hint="eastAsia" w:ascii="宋体" w:hAnsi="宋体" w:cs="宋体"/>
          <w:b/>
          <w:kern w:val="0"/>
          <w:sz w:val="24"/>
          <w:szCs w:val="20"/>
          <w:lang w:val="zh-CN"/>
        </w:rPr>
        <w:t>年</w:t>
      </w:r>
      <w:r>
        <w:rPr>
          <w:rFonts w:ascii="宋体" w:hAnsi="宋体" w:cs="宋体"/>
          <w:b/>
          <w:kern w:val="0"/>
          <w:sz w:val="24"/>
          <w:szCs w:val="20"/>
          <w:lang w:val="zh-CN"/>
        </w:rPr>
        <w:t xml:space="preserve">   </w:t>
      </w:r>
      <w:r>
        <w:rPr>
          <w:rFonts w:hint="eastAsia" w:ascii="宋体" w:hAnsi="宋体" w:cs="宋体"/>
          <w:b/>
          <w:kern w:val="0"/>
          <w:sz w:val="24"/>
          <w:szCs w:val="20"/>
          <w:lang w:val="zh-CN"/>
        </w:rPr>
        <w:t>月</w:t>
      </w:r>
      <w:r>
        <w:rPr>
          <w:rFonts w:ascii="宋体" w:hAnsi="宋体" w:cs="宋体"/>
          <w:b/>
          <w:kern w:val="0"/>
          <w:sz w:val="24"/>
          <w:szCs w:val="20"/>
          <w:lang w:val="zh-CN"/>
        </w:rPr>
        <w:t xml:space="preserve">   </w:t>
      </w:r>
      <w:r>
        <w:rPr>
          <w:rFonts w:hint="eastAsia" w:ascii="宋体" w:hAnsi="宋体" w:cs="宋体"/>
          <w:b/>
          <w:kern w:val="0"/>
          <w:sz w:val="24"/>
          <w:szCs w:val="20"/>
          <w:lang w:val="zh-CN"/>
        </w:rPr>
        <w:t>日</w:t>
      </w:r>
    </w:p>
    <w:p w14:paraId="6ED0423A">
      <w:pPr>
        <w:widowControl/>
        <w:adjustRightInd/>
        <w:jc w:val="left"/>
        <w:rPr>
          <w:rFonts w:hint="eastAsia" w:ascii="宋体" w:hAnsi="宋体" w:cs="宋体"/>
          <w:b/>
          <w:sz w:val="32"/>
          <w:szCs w:val="32"/>
        </w:rPr>
      </w:pPr>
      <w:r>
        <w:rPr>
          <w:rFonts w:hint="eastAsia" w:ascii="宋体" w:hAnsi="宋体" w:cs="宋体"/>
          <w:sz w:val="32"/>
          <w:szCs w:val="32"/>
        </w:rPr>
        <w:br w:type="page"/>
      </w:r>
    </w:p>
    <w:p w14:paraId="7F5E1281">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开标一览表（报价表）（标项二）</w:t>
      </w:r>
    </w:p>
    <w:p w14:paraId="1514F98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0FB5461">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708EFE5">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8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48"/>
        <w:gridCol w:w="1433"/>
        <w:gridCol w:w="1134"/>
        <w:gridCol w:w="851"/>
        <w:gridCol w:w="1275"/>
        <w:gridCol w:w="993"/>
        <w:gridCol w:w="993"/>
      </w:tblGrid>
      <w:tr w14:paraId="4B661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6" w:hRule="atLeast"/>
          <w:tblHeader/>
          <w:jc w:val="center"/>
        </w:trPr>
        <w:tc>
          <w:tcPr>
            <w:tcW w:w="3148" w:type="dxa"/>
            <w:tcBorders>
              <w:top w:val="single" w:color="auto" w:sz="4" w:space="0"/>
              <w:right w:val="single" w:color="auto" w:sz="4" w:space="0"/>
            </w:tcBorders>
            <w:vAlign w:val="center"/>
          </w:tcPr>
          <w:p w14:paraId="50FAB6F3">
            <w:pPr>
              <w:widowControl/>
              <w:jc w:val="center"/>
              <w:textAlignment w:val="center"/>
              <w:rPr>
                <w:rFonts w:hint="eastAsia" w:ascii="宋体" w:hAnsi="宋体" w:cs="仿宋"/>
                <w:kern w:val="0"/>
                <w:sz w:val="24"/>
              </w:rPr>
            </w:pPr>
            <w:r>
              <w:rPr>
                <w:rFonts w:hint="eastAsia" w:ascii="宋体" w:hAnsi="宋体" w:cs="仿宋"/>
                <w:kern w:val="0"/>
                <w:sz w:val="24"/>
              </w:rPr>
              <w:t>项目名称</w:t>
            </w:r>
          </w:p>
        </w:tc>
        <w:tc>
          <w:tcPr>
            <w:tcW w:w="1433" w:type="dxa"/>
            <w:tcBorders>
              <w:top w:val="single" w:color="auto" w:sz="4" w:space="0"/>
              <w:left w:val="single" w:color="auto" w:sz="4" w:space="0"/>
              <w:right w:val="single" w:color="auto" w:sz="4" w:space="0"/>
            </w:tcBorders>
            <w:vAlign w:val="center"/>
          </w:tcPr>
          <w:p w14:paraId="4240AD53">
            <w:pPr>
              <w:widowControl/>
              <w:jc w:val="center"/>
              <w:textAlignment w:val="center"/>
              <w:rPr>
                <w:rFonts w:hint="eastAsia" w:ascii="宋体" w:hAnsi="宋体" w:cs="仿宋"/>
                <w:kern w:val="0"/>
                <w:sz w:val="24"/>
              </w:rPr>
            </w:pPr>
            <w:r>
              <w:rPr>
                <w:rFonts w:hint="eastAsia" w:ascii="宋体" w:hAnsi="宋体" w:cs="仿宋"/>
                <w:kern w:val="0"/>
                <w:sz w:val="24"/>
              </w:rPr>
              <w:t>线路内容</w:t>
            </w:r>
          </w:p>
        </w:tc>
        <w:tc>
          <w:tcPr>
            <w:tcW w:w="1134" w:type="dxa"/>
            <w:tcBorders>
              <w:top w:val="single" w:color="auto" w:sz="4" w:space="0"/>
              <w:left w:val="single" w:color="auto" w:sz="4" w:space="0"/>
              <w:right w:val="single" w:color="auto" w:sz="4" w:space="0"/>
            </w:tcBorders>
            <w:vAlign w:val="center"/>
          </w:tcPr>
          <w:p w14:paraId="3538C5C9">
            <w:pPr>
              <w:widowControl/>
              <w:jc w:val="center"/>
              <w:textAlignment w:val="center"/>
              <w:rPr>
                <w:rFonts w:hint="eastAsia" w:ascii="宋体" w:hAnsi="宋体" w:cs="仿宋"/>
                <w:kern w:val="0"/>
                <w:sz w:val="24"/>
              </w:rPr>
            </w:pPr>
            <w:r>
              <w:rPr>
                <w:rFonts w:hint="eastAsia" w:ascii="宋体" w:hAnsi="宋体" w:cs="仿宋"/>
                <w:kern w:val="0"/>
                <w:sz w:val="24"/>
              </w:rPr>
              <w:t>服务期</w:t>
            </w:r>
          </w:p>
        </w:tc>
        <w:tc>
          <w:tcPr>
            <w:tcW w:w="851" w:type="dxa"/>
            <w:tcBorders>
              <w:top w:val="single" w:color="auto" w:sz="4" w:space="0"/>
              <w:left w:val="single" w:color="auto" w:sz="4" w:space="0"/>
              <w:right w:val="single" w:color="auto" w:sz="4" w:space="0"/>
            </w:tcBorders>
            <w:vAlign w:val="center"/>
          </w:tcPr>
          <w:p w14:paraId="5329F0BE">
            <w:pPr>
              <w:widowControl/>
              <w:jc w:val="center"/>
              <w:textAlignment w:val="center"/>
              <w:rPr>
                <w:rFonts w:hint="eastAsia" w:ascii="宋体" w:hAnsi="宋体" w:cs="仿宋"/>
                <w:kern w:val="0"/>
                <w:sz w:val="24"/>
              </w:rPr>
            </w:pPr>
            <w:r>
              <w:rPr>
                <w:rFonts w:hint="eastAsia" w:ascii="宋体" w:hAnsi="宋体" w:cs="仿宋"/>
                <w:kern w:val="0"/>
                <w:sz w:val="24"/>
              </w:rPr>
              <w:t>预计人数</w:t>
            </w:r>
          </w:p>
        </w:tc>
        <w:tc>
          <w:tcPr>
            <w:tcW w:w="1275" w:type="dxa"/>
            <w:tcBorders>
              <w:top w:val="single" w:color="auto" w:sz="4" w:space="0"/>
              <w:left w:val="single" w:color="auto" w:sz="4" w:space="0"/>
              <w:right w:val="single" w:color="auto" w:sz="4" w:space="0"/>
            </w:tcBorders>
            <w:vAlign w:val="center"/>
          </w:tcPr>
          <w:p w14:paraId="7FFF3144">
            <w:pPr>
              <w:widowControl/>
              <w:jc w:val="center"/>
              <w:textAlignment w:val="center"/>
              <w:rPr>
                <w:rFonts w:hint="eastAsia" w:ascii="宋体" w:hAnsi="宋体" w:cs="仿宋"/>
                <w:kern w:val="0"/>
                <w:sz w:val="24"/>
              </w:rPr>
            </w:pPr>
            <w:r>
              <w:rPr>
                <w:rFonts w:hint="eastAsia" w:ascii="宋体" w:hAnsi="宋体" w:cs="仿宋"/>
                <w:kern w:val="0"/>
                <w:sz w:val="24"/>
              </w:rPr>
              <w:t>投标单价（元/人）</w:t>
            </w:r>
          </w:p>
        </w:tc>
        <w:tc>
          <w:tcPr>
            <w:tcW w:w="993" w:type="dxa"/>
            <w:tcBorders>
              <w:top w:val="single" w:color="auto" w:sz="4" w:space="0"/>
              <w:left w:val="single" w:color="auto" w:sz="4" w:space="0"/>
            </w:tcBorders>
            <w:vAlign w:val="center"/>
          </w:tcPr>
          <w:p w14:paraId="0D729630">
            <w:pPr>
              <w:widowControl/>
              <w:jc w:val="center"/>
              <w:textAlignment w:val="center"/>
              <w:rPr>
                <w:rFonts w:hint="eastAsia" w:ascii="宋体" w:hAnsi="宋体" w:cs="仿宋"/>
                <w:kern w:val="0"/>
                <w:sz w:val="24"/>
              </w:rPr>
            </w:pPr>
            <w:r>
              <w:rPr>
                <w:rFonts w:hint="eastAsia" w:ascii="宋体" w:hAnsi="宋体" w:cs="仿宋"/>
                <w:kern w:val="0"/>
                <w:sz w:val="24"/>
              </w:rPr>
              <w:t>单项合计（元）</w:t>
            </w:r>
          </w:p>
        </w:tc>
        <w:tc>
          <w:tcPr>
            <w:tcW w:w="993" w:type="dxa"/>
            <w:tcBorders>
              <w:top w:val="single" w:color="auto" w:sz="4" w:space="0"/>
              <w:left w:val="single" w:color="auto" w:sz="4" w:space="0"/>
            </w:tcBorders>
            <w:vAlign w:val="center"/>
          </w:tcPr>
          <w:p w14:paraId="1255A6EB">
            <w:pPr>
              <w:widowControl/>
              <w:jc w:val="center"/>
              <w:textAlignment w:val="center"/>
              <w:rPr>
                <w:rFonts w:hint="eastAsia" w:ascii="宋体" w:hAnsi="宋体" w:cs="仿宋"/>
                <w:kern w:val="0"/>
                <w:sz w:val="24"/>
              </w:rPr>
            </w:pPr>
            <w:r>
              <w:rPr>
                <w:rFonts w:hint="eastAsia" w:ascii="宋体" w:hAnsi="宋体" w:cs="仿宋"/>
                <w:kern w:val="0"/>
                <w:sz w:val="24"/>
              </w:rPr>
              <w:t>备注</w:t>
            </w:r>
          </w:p>
        </w:tc>
      </w:tr>
      <w:tr w14:paraId="16DFB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1" w:hRule="atLeast"/>
          <w:jc w:val="center"/>
        </w:trPr>
        <w:tc>
          <w:tcPr>
            <w:tcW w:w="3148" w:type="dxa"/>
            <w:tcBorders>
              <w:right w:val="single" w:color="auto" w:sz="4" w:space="0"/>
            </w:tcBorders>
            <w:vAlign w:val="center"/>
          </w:tcPr>
          <w:p w14:paraId="5FD446E6">
            <w:pPr>
              <w:widowControl/>
              <w:jc w:val="center"/>
              <w:textAlignment w:val="center"/>
              <w:rPr>
                <w:rFonts w:hint="eastAsia" w:ascii="宋体" w:hAnsi="宋体" w:cs="仿宋"/>
                <w:kern w:val="0"/>
                <w:sz w:val="24"/>
              </w:rPr>
            </w:pPr>
            <w:r>
              <w:rPr>
                <w:rFonts w:hint="eastAsia" w:ascii="宋体" w:hAnsi="宋体" w:cs="仿宋"/>
                <w:kern w:val="0"/>
                <w:sz w:val="24"/>
              </w:rPr>
              <w:t xml:space="preserve"> 1.</w:t>
            </w:r>
            <w:r>
              <w:rPr>
                <w:rFonts w:hint="eastAsia" w:ascii="宋体" w:hAnsi="宋体"/>
              </w:rPr>
              <w:t xml:space="preserve">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标项二</w:t>
            </w:r>
          </w:p>
        </w:tc>
        <w:tc>
          <w:tcPr>
            <w:tcW w:w="1433" w:type="dxa"/>
            <w:tcBorders>
              <w:left w:val="single" w:color="auto" w:sz="4" w:space="0"/>
              <w:bottom w:val="single" w:color="auto" w:sz="4" w:space="0"/>
              <w:right w:val="single" w:color="auto" w:sz="4" w:space="0"/>
            </w:tcBorders>
            <w:vAlign w:val="center"/>
          </w:tcPr>
          <w:p w14:paraId="6812BA56">
            <w:pPr>
              <w:widowControl/>
              <w:jc w:val="center"/>
              <w:textAlignment w:val="center"/>
              <w:rPr>
                <w:rFonts w:hint="eastAsia" w:ascii="宋体" w:hAnsi="宋体" w:cs="仿宋"/>
                <w:sz w:val="24"/>
              </w:rPr>
            </w:pPr>
            <w:r>
              <w:rPr>
                <w:rFonts w:hint="eastAsia" w:ascii="宋体" w:hAnsi="宋体" w:cs="仿宋"/>
                <w:sz w:val="24"/>
              </w:rPr>
              <w:t>德清莫干山</w:t>
            </w:r>
          </w:p>
        </w:tc>
        <w:tc>
          <w:tcPr>
            <w:tcW w:w="1134" w:type="dxa"/>
            <w:vMerge w:val="restart"/>
            <w:tcBorders>
              <w:left w:val="single" w:color="auto" w:sz="4" w:space="0"/>
              <w:right w:val="single" w:color="auto" w:sz="4" w:space="0"/>
            </w:tcBorders>
            <w:vAlign w:val="center"/>
          </w:tcPr>
          <w:p w14:paraId="512A86D9">
            <w:pPr>
              <w:spacing w:line="360" w:lineRule="auto"/>
              <w:jc w:val="center"/>
              <w:rPr>
                <w:rFonts w:hint="eastAsia" w:ascii="宋体" w:hAnsi="宋体" w:cs="仿宋"/>
                <w:sz w:val="24"/>
              </w:rPr>
            </w:pPr>
            <w:r>
              <w:rPr>
                <w:rFonts w:hint="eastAsia" w:ascii="宋体" w:hAnsi="宋体" w:cs="仿宋"/>
                <w:kern w:val="0"/>
                <w:sz w:val="24"/>
              </w:rPr>
              <w:t>响应招标文件要求</w:t>
            </w:r>
          </w:p>
        </w:tc>
        <w:tc>
          <w:tcPr>
            <w:tcW w:w="851" w:type="dxa"/>
            <w:vMerge w:val="restart"/>
            <w:tcBorders>
              <w:left w:val="single" w:color="auto" w:sz="4" w:space="0"/>
              <w:right w:val="single" w:color="auto" w:sz="4" w:space="0"/>
            </w:tcBorders>
            <w:vAlign w:val="center"/>
          </w:tcPr>
          <w:p w14:paraId="5478ECAB">
            <w:pPr>
              <w:spacing w:line="360" w:lineRule="auto"/>
              <w:rPr>
                <w:rFonts w:hint="eastAsia" w:ascii="宋体" w:hAnsi="宋体" w:cs="仿宋"/>
                <w:kern w:val="0"/>
                <w:sz w:val="24"/>
              </w:rPr>
            </w:pPr>
            <w:r>
              <w:rPr>
                <w:rFonts w:hint="eastAsia" w:ascii="宋体" w:hAnsi="宋体" w:cs="仿宋"/>
                <w:kern w:val="0"/>
                <w:sz w:val="24"/>
              </w:rPr>
              <w:t>70人</w:t>
            </w:r>
          </w:p>
        </w:tc>
        <w:tc>
          <w:tcPr>
            <w:tcW w:w="1275" w:type="dxa"/>
            <w:vMerge w:val="restart"/>
            <w:tcBorders>
              <w:left w:val="single" w:color="auto" w:sz="4" w:space="0"/>
              <w:right w:val="single" w:color="auto" w:sz="4" w:space="0"/>
            </w:tcBorders>
            <w:vAlign w:val="center"/>
          </w:tcPr>
          <w:p w14:paraId="60101328">
            <w:pPr>
              <w:spacing w:line="360" w:lineRule="auto"/>
              <w:jc w:val="center"/>
              <w:rPr>
                <w:rFonts w:hint="eastAsia" w:ascii="宋体" w:hAnsi="宋体" w:cs="仿宋"/>
                <w:kern w:val="0"/>
                <w:sz w:val="24"/>
              </w:rPr>
            </w:pPr>
          </w:p>
        </w:tc>
        <w:tc>
          <w:tcPr>
            <w:tcW w:w="993" w:type="dxa"/>
            <w:vMerge w:val="restart"/>
            <w:tcBorders>
              <w:left w:val="single" w:color="auto" w:sz="4" w:space="0"/>
            </w:tcBorders>
            <w:vAlign w:val="center"/>
          </w:tcPr>
          <w:p w14:paraId="7F9BDD3D">
            <w:pPr>
              <w:spacing w:line="360" w:lineRule="auto"/>
              <w:jc w:val="center"/>
              <w:rPr>
                <w:rFonts w:hint="eastAsia" w:ascii="宋体" w:hAnsi="宋体" w:cs="仿宋"/>
                <w:kern w:val="0"/>
                <w:sz w:val="24"/>
              </w:rPr>
            </w:pPr>
          </w:p>
        </w:tc>
        <w:tc>
          <w:tcPr>
            <w:tcW w:w="993" w:type="dxa"/>
            <w:vMerge w:val="restart"/>
            <w:tcBorders>
              <w:left w:val="single" w:color="auto" w:sz="4" w:space="0"/>
            </w:tcBorders>
            <w:vAlign w:val="center"/>
          </w:tcPr>
          <w:p w14:paraId="762BBA18">
            <w:pPr>
              <w:spacing w:line="360" w:lineRule="auto"/>
              <w:jc w:val="center"/>
              <w:rPr>
                <w:rFonts w:hint="default" w:ascii="宋体" w:hAnsi="宋体" w:eastAsia="宋体" w:cs="仿宋"/>
                <w:kern w:val="0"/>
                <w:sz w:val="24"/>
                <w:lang w:val="en-US" w:eastAsia="zh-CN"/>
              </w:rPr>
            </w:pPr>
            <w:r>
              <w:rPr>
                <w:rFonts w:hint="eastAsia" w:ascii="宋体" w:hAnsi="宋体" w:cs="仿宋"/>
                <w:kern w:val="0"/>
                <w:sz w:val="24"/>
                <w:lang w:val="en-US" w:eastAsia="zh-CN"/>
              </w:rPr>
              <w:t>单项合计=预设人数*投标单价</w:t>
            </w:r>
          </w:p>
        </w:tc>
      </w:tr>
      <w:tr w14:paraId="649022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13" w:hRule="atLeast"/>
          <w:jc w:val="center"/>
        </w:trPr>
        <w:tc>
          <w:tcPr>
            <w:tcW w:w="3148" w:type="dxa"/>
            <w:tcBorders>
              <w:top w:val="single" w:color="auto" w:sz="4" w:space="0"/>
              <w:right w:val="single" w:color="auto" w:sz="4" w:space="0"/>
            </w:tcBorders>
            <w:vAlign w:val="center"/>
          </w:tcPr>
          <w:p w14:paraId="3AD90954">
            <w:pPr>
              <w:widowControl/>
              <w:jc w:val="center"/>
              <w:textAlignment w:val="center"/>
              <w:rPr>
                <w:rFonts w:hint="eastAsia" w:ascii="宋体" w:hAnsi="宋体" w:cs="仿宋"/>
                <w:kern w:val="0"/>
                <w:sz w:val="24"/>
              </w:rPr>
            </w:pPr>
            <w:r>
              <w:rPr>
                <w:rFonts w:hint="eastAsia" w:ascii="宋体" w:hAnsi="宋体" w:cs="仿宋"/>
                <w:kern w:val="0"/>
                <w:sz w:val="24"/>
              </w:rPr>
              <w:t xml:space="preserve">2.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标项二</w:t>
            </w:r>
          </w:p>
        </w:tc>
        <w:tc>
          <w:tcPr>
            <w:tcW w:w="1433" w:type="dxa"/>
            <w:tcBorders>
              <w:top w:val="single" w:color="auto" w:sz="4" w:space="0"/>
              <w:left w:val="single" w:color="auto" w:sz="4" w:space="0"/>
              <w:right w:val="single" w:color="auto" w:sz="4" w:space="0"/>
            </w:tcBorders>
            <w:vAlign w:val="center"/>
          </w:tcPr>
          <w:p w14:paraId="547571CA">
            <w:pPr>
              <w:widowControl/>
              <w:jc w:val="center"/>
              <w:textAlignment w:val="center"/>
              <w:rPr>
                <w:rFonts w:hint="eastAsia" w:ascii="宋体" w:hAnsi="宋体" w:cs="仿宋"/>
                <w:sz w:val="24"/>
              </w:rPr>
            </w:pPr>
            <w:r>
              <w:rPr>
                <w:rFonts w:hint="eastAsia" w:ascii="宋体" w:hAnsi="宋体" w:cs="仿宋"/>
                <w:kern w:val="0"/>
                <w:sz w:val="24"/>
              </w:rPr>
              <w:t>临安</w:t>
            </w:r>
          </w:p>
        </w:tc>
        <w:tc>
          <w:tcPr>
            <w:tcW w:w="1134" w:type="dxa"/>
            <w:vMerge w:val="continue"/>
            <w:tcBorders>
              <w:left w:val="single" w:color="auto" w:sz="4" w:space="0"/>
              <w:right w:val="single" w:color="auto" w:sz="4" w:space="0"/>
            </w:tcBorders>
            <w:vAlign w:val="center"/>
          </w:tcPr>
          <w:p w14:paraId="7B4AC8F4">
            <w:pPr>
              <w:spacing w:line="360" w:lineRule="auto"/>
              <w:jc w:val="center"/>
              <w:rPr>
                <w:rFonts w:hint="eastAsia" w:ascii="宋体" w:hAnsi="宋体" w:cs="仿宋"/>
                <w:sz w:val="24"/>
              </w:rPr>
            </w:pPr>
          </w:p>
        </w:tc>
        <w:tc>
          <w:tcPr>
            <w:tcW w:w="851" w:type="dxa"/>
            <w:vMerge w:val="continue"/>
            <w:tcBorders>
              <w:left w:val="single" w:color="auto" w:sz="4" w:space="0"/>
              <w:right w:val="single" w:color="auto" w:sz="4" w:space="0"/>
            </w:tcBorders>
            <w:vAlign w:val="center"/>
          </w:tcPr>
          <w:p w14:paraId="23A4AFFD">
            <w:pPr>
              <w:spacing w:line="360" w:lineRule="auto"/>
              <w:ind w:firstLine="240" w:firstLineChars="100"/>
              <w:rPr>
                <w:rFonts w:hint="eastAsia" w:ascii="宋体" w:hAnsi="宋体" w:cs="仿宋"/>
                <w:sz w:val="24"/>
              </w:rPr>
            </w:pPr>
          </w:p>
        </w:tc>
        <w:tc>
          <w:tcPr>
            <w:tcW w:w="1275" w:type="dxa"/>
            <w:vMerge w:val="continue"/>
            <w:tcBorders>
              <w:left w:val="single" w:color="auto" w:sz="4" w:space="0"/>
              <w:right w:val="single" w:color="auto" w:sz="4" w:space="0"/>
            </w:tcBorders>
            <w:vAlign w:val="center"/>
          </w:tcPr>
          <w:p w14:paraId="08B55CB9">
            <w:pPr>
              <w:spacing w:line="360" w:lineRule="auto"/>
              <w:jc w:val="center"/>
              <w:rPr>
                <w:rFonts w:hint="eastAsia" w:ascii="宋体" w:hAnsi="宋体" w:cs="仿宋"/>
                <w:sz w:val="24"/>
              </w:rPr>
            </w:pPr>
          </w:p>
        </w:tc>
        <w:tc>
          <w:tcPr>
            <w:tcW w:w="993" w:type="dxa"/>
            <w:vMerge w:val="continue"/>
            <w:tcBorders>
              <w:left w:val="single" w:color="auto" w:sz="4" w:space="0"/>
            </w:tcBorders>
            <w:vAlign w:val="center"/>
          </w:tcPr>
          <w:p w14:paraId="436C1788">
            <w:pPr>
              <w:spacing w:line="360" w:lineRule="auto"/>
              <w:ind w:firstLine="480" w:firstLineChars="200"/>
              <w:rPr>
                <w:rFonts w:hint="eastAsia" w:ascii="宋体" w:hAnsi="宋体" w:cs="仿宋"/>
                <w:sz w:val="24"/>
              </w:rPr>
            </w:pPr>
          </w:p>
        </w:tc>
        <w:tc>
          <w:tcPr>
            <w:tcW w:w="993" w:type="dxa"/>
            <w:vMerge w:val="continue"/>
            <w:tcBorders>
              <w:left w:val="single" w:color="auto" w:sz="4" w:space="0"/>
            </w:tcBorders>
          </w:tcPr>
          <w:p w14:paraId="6BD99353">
            <w:pPr>
              <w:spacing w:line="360" w:lineRule="auto"/>
              <w:ind w:firstLine="480" w:firstLineChars="200"/>
              <w:rPr>
                <w:rFonts w:hint="eastAsia" w:ascii="宋体" w:hAnsi="宋体" w:cs="仿宋"/>
                <w:sz w:val="24"/>
              </w:rPr>
            </w:pPr>
          </w:p>
        </w:tc>
      </w:tr>
      <w:tr w14:paraId="51FC9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0" w:hRule="atLeast"/>
          <w:jc w:val="center"/>
        </w:trPr>
        <w:tc>
          <w:tcPr>
            <w:tcW w:w="3148" w:type="dxa"/>
            <w:tcBorders>
              <w:top w:val="single" w:color="auto" w:sz="4" w:space="0"/>
              <w:right w:val="single" w:color="auto" w:sz="4" w:space="0"/>
            </w:tcBorders>
            <w:vAlign w:val="center"/>
          </w:tcPr>
          <w:p w14:paraId="5724EFBA">
            <w:pPr>
              <w:widowControl/>
              <w:jc w:val="center"/>
              <w:textAlignment w:val="center"/>
              <w:rPr>
                <w:rFonts w:hint="eastAsia" w:ascii="宋体" w:hAnsi="宋体" w:cs="仿宋"/>
                <w:kern w:val="0"/>
                <w:sz w:val="24"/>
              </w:rPr>
            </w:pPr>
            <w:r>
              <w:rPr>
                <w:rFonts w:hint="eastAsia" w:ascii="宋体" w:hAnsi="宋体" w:cs="仿宋"/>
                <w:kern w:val="0"/>
                <w:sz w:val="24"/>
              </w:rPr>
              <w:t xml:space="preserve">3.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标项二</w:t>
            </w:r>
          </w:p>
        </w:tc>
        <w:tc>
          <w:tcPr>
            <w:tcW w:w="1433" w:type="dxa"/>
            <w:tcBorders>
              <w:top w:val="single" w:color="auto" w:sz="4" w:space="0"/>
              <w:left w:val="single" w:color="auto" w:sz="4" w:space="0"/>
              <w:right w:val="single" w:color="auto" w:sz="4" w:space="0"/>
            </w:tcBorders>
            <w:vAlign w:val="center"/>
          </w:tcPr>
          <w:p w14:paraId="6A797A8A">
            <w:pPr>
              <w:widowControl/>
              <w:jc w:val="center"/>
              <w:textAlignment w:val="center"/>
              <w:rPr>
                <w:rFonts w:hint="eastAsia" w:ascii="宋体" w:hAnsi="宋体" w:cs="仿宋"/>
                <w:kern w:val="0"/>
                <w:sz w:val="24"/>
              </w:rPr>
            </w:pPr>
            <w:r>
              <w:rPr>
                <w:rFonts w:hint="eastAsia" w:ascii="宋体" w:hAnsi="宋体" w:cs="仿宋"/>
                <w:kern w:val="0"/>
                <w:sz w:val="24"/>
              </w:rPr>
              <w:t>温州洞头</w:t>
            </w:r>
          </w:p>
        </w:tc>
        <w:tc>
          <w:tcPr>
            <w:tcW w:w="1134" w:type="dxa"/>
            <w:vMerge w:val="continue"/>
            <w:tcBorders>
              <w:left w:val="single" w:color="auto" w:sz="4" w:space="0"/>
              <w:right w:val="single" w:color="auto" w:sz="4" w:space="0"/>
            </w:tcBorders>
            <w:vAlign w:val="center"/>
          </w:tcPr>
          <w:p w14:paraId="7A6AA7D8">
            <w:pPr>
              <w:spacing w:line="360" w:lineRule="auto"/>
              <w:jc w:val="center"/>
              <w:rPr>
                <w:rFonts w:hint="eastAsia" w:ascii="宋体" w:hAnsi="宋体" w:cs="仿宋"/>
                <w:sz w:val="24"/>
              </w:rPr>
            </w:pPr>
          </w:p>
        </w:tc>
        <w:tc>
          <w:tcPr>
            <w:tcW w:w="851" w:type="dxa"/>
            <w:vMerge w:val="continue"/>
            <w:tcBorders>
              <w:left w:val="single" w:color="auto" w:sz="4" w:space="0"/>
              <w:right w:val="single" w:color="auto" w:sz="4" w:space="0"/>
            </w:tcBorders>
            <w:vAlign w:val="center"/>
          </w:tcPr>
          <w:p w14:paraId="291FAD29">
            <w:pPr>
              <w:spacing w:line="360" w:lineRule="auto"/>
              <w:ind w:firstLine="240" w:firstLineChars="100"/>
              <w:rPr>
                <w:rFonts w:hint="eastAsia" w:ascii="宋体" w:hAnsi="宋体" w:cs="仿宋"/>
                <w:sz w:val="24"/>
              </w:rPr>
            </w:pPr>
          </w:p>
        </w:tc>
        <w:tc>
          <w:tcPr>
            <w:tcW w:w="1275" w:type="dxa"/>
            <w:vMerge w:val="continue"/>
            <w:tcBorders>
              <w:left w:val="single" w:color="auto" w:sz="4" w:space="0"/>
              <w:right w:val="single" w:color="auto" w:sz="4" w:space="0"/>
            </w:tcBorders>
            <w:vAlign w:val="center"/>
          </w:tcPr>
          <w:p w14:paraId="270D0EA6">
            <w:pPr>
              <w:spacing w:line="360" w:lineRule="auto"/>
              <w:jc w:val="center"/>
              <w:rPr>
                <w:rFonts w:hint="eastAsia" w:ascii="宋体" w:hAnsi="宋体" w:cs="仿宋"/>
                <w:kern w:val="0"/>
                <w:sz w:val="24"/>
              </w:rPr>
            </w:pPr>
          </w:p>
        </w:tc>
        <w:tc>
          <w:tcPr>
            <w:tcW w:w="993" w:type="dxa"/>
            <w:vMerge w:val="continue"/>
            <w:tcBorders>
              <w:left w:val="single" w:color="auto" w:sz="4" w:space="0"/>
            </w:tcBorders>
            <w:vAlign w:val="center"/>
          </w:tcPr>
          <w:p w14:paraId="73B3C25C">
            <w:pPr>
              <w:spacing w:line="360" w:lineRule="auto"/>
              <w:ind w:firstLine="480" w:firstLineChars="200"/>
              <w:rPr>
                <w:rFonts w:hint="eastAsia" w:ascii="宋体" w:hAnsi="宋体" w:cs="仿宋"/>
                <w:sz w:val="24"/>
              </w:rPr>
            </w:pPr>
          </w:p>
        </w:tc>
        <w:tc>
          <w:tcPr>
            <w:tcW w:w="993" w:type="dxa"/>
            <w:vMerge w:val="continue"/>
            <w:tcBorders>
              <w:left w:val="single" w:color="auto" w:sz="4" w:space="0"/>
            </w:tcBorders>
          </w:tcPr>
          <w:p w14:paraId="5025DD9B">
            <w:pPr>
              <w:spacing w:line="360" w:lineRule="auto"/>
              <w:ind w:firstLine="480" w:firstLineChars="200"/>
              <w:rPr>
                <w:rFonts w:hint="eastAsia" w:ascii="宋体" w:hAnsi="宋体" w:cs="仿宋"/>
                <w:sz w:val="24"/>
              </w:rPr>
            </w:pPr>
          </w:p>
        </w:tc>
      </w:tr>
      <w:tr w14:paraId="05E8B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148" w:type="dxa"/>
            <w:tcBorders>
              <w:right w:val="single" w:color="auto" w:sz="4" w:space="0"/>
            </w:tcBorders>
            <w:vAlign w:val="center"/>
          </w:tcPr>
          <w:p w14:paraId="303176A9">
            <w:pPr>
              <w:spacing w:line="360" w:lineRule="auto"/>
              <w:jc w:val="center"/>
              <w:rPr>
                <w:rFonts w:hint="eastAsia" w:ascii="宋体" w:hAnsi="宋体" w:cs="仿宋"/>
                <w:sz w:val="24"/>
              </w:rPr>
            </w:pPr>
            <w:r>
              <w:rPr>
                <w:rFonts w:hint="eastAsia" w:ascii="宋体" w:hAnsi="宋体" w:cs="仿宋"/>
                <w:sz w:val="24"/>
              </w:rPr>
              <w:t>合计（1+2+3）</w:t>
            </w:r>
          </w:p>
        </w:tc>
        <w:tc>
          <w:tcPr>
            <w:tcW w:w="6679" w:type="dxa"/>
            <w:gridSpan w:val="6"/>
            <w:tcBorders>
              <w:left w:val="single" w:color="auto" w:sz="4" w:space="0"/>
            </w:tcBorders>
            <w:vAlign w:val="center"/>
          </w:tcPr>
          <w:p w14:paraId="12F42B60">
            <w:pPr>
              <w:pStyle w:val="23"/>
              <w:ind w:firstLine="480"/>
              <w:rPr>
                <w:rFonts w:hint="eastAsia" w:hAnsi="宋体" w:cs="仿宋"/>
                <w:szCs w:val="24"/>
              </w:rPr>
            </w:pPr>
            <w:r>
              <w:rPr>
                <w:rFonts w:hint="eastAsia" w:hAnsi="宋体" w:cs="仿宋"/>
                <w:szCs w:val="24"/>
                <w:lang w:val="en-US"/>
              </w:rPr>
              <w:t>小</w:t>
            </w:r>
            <w:r>
              <w:rPr>
                <w:rFonts w:hint="eastAsia" w:hAnsi="宋体" w:cs="仿宋"/>
                <w:szCs w:val="24"/>
              </w:rPr>
              <w:t>写：</w:t>
            </w:r>
          </w:p>
          <w:p w14:paraId="745D7F0C">
            <w:pPr>
              <w:pStyle w:val="23"/>
              <w:ind w:firstLine="480"/>
              <w:rPr>
                <w:rFonts w:hint="eastAsia" w:hAnsi="宋体" w:cs="仿宋"/>
                <w:szCs w:val="24"/>
              </w:rPr>
            </w:pPr>
            <w:r>
              <w:rPr>
                <w:rFonts w:hint="eastAsia" w:hAnsi="宋体" w:cs="仿宋"/>
                <w:szCs w:val="24"/>
                <w:lang w:val="en-US"/>
              </w:rPr>
              <w:t>大</w:t>
            </w:r>
            <w:r>
              <w:rPr>
                <w:rFonts w:hint="eastAsia" w:hAnsi="宋体" w:cs="仿宋"/>
                <w:szCs w:val="24"/>
              </w:rPr>
              <w:t>写：</w:t>
            </w:r>
          </w:p>
        </w:tc>
      </w:tr>
      <w:tr w14:paraId="4690D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827" w:type="dxa"/>
            <w:gridSpan w:val="7"/>
            <w:tcBorders>
              <w:bottom w:val="single" w:color="auto" w:sz="4" w:space="0"/>
            </w:tcBorders>
          </w:tcPr>
          <w:p w14:paraId="4A9603E0">
            <w:pPr>
              <w:spacing w:before="240" w:beforeLines="100" w:line="360" w:lineRule="auto"/>
              <w:rPr>
                <w:rFonts w:hint="eastAsia" w:ascii="宋体" w:hAnsi="宋体" w:cs="仿宋"/>
                <w:b/>
                <w:bCs/>
                <w:kern w:val="0"/>
                <w:sz w:val="24"/>
              </w:rPr>
            </w:pPr>
            <w:r>
              <w:rPr>
                <w:rFonts w:hint="eastAsia" w:ascii="宋体" w:hAnsi="宋体" w:cs="仿宋"/>
                <w:b/>
                <w:bCs/>
                <w:kern w:val="0"/>
                <w:sz w:val="24"/>
              </w:rPr>
              <w:t>采购人如有需要，期间可根据实际情况对以上路线进行调整或增加未纳入本次招标的路线，单价保持不变。</w:t>
            </w:r>
          </w:p>
        </w:tc>
      </w:tr>
    </w:tbl>
    <w:p w14:paraId="7199192B">
      <w:pPr>
        <w:snapToGrid w:val="0"/>
        <w:spacing w:line="360" w:lineRule="auto"/>
        <w:rPr>
          <w:rFonts w:hint="eastAsia" w:ascii="宋体" w:hAnsi="宋体" w:cs="宋体"/>
          <w:kern w:val="0"/>
          <w:sz w:val="24"/>
          <w:lang w:val="zh-CN"/>
        </w:rPr>
      </w:pPr>
      <w:r>
        <w:rPr>
          <w:rFonts w:hint="eastAsia" w:ascii="宋体" w:hAnsi="宋体" w:cs="宋体"/>
          <w:b/>
          <w:kern w:val="0"/>
          <w:sz w:val="24"/>
          <w:lang w:val="zh-CN"/>
        </w:rPr>
        <w:t>注：</w:t>
      </w:r>
      <w:r>
        <w:rPr>
          <w:rFonts w:ascii="宋体" w:hAnsi="宋体" w:cs="宋体"/>
          <w:kern w:val="0"/>
          <w:sz w:val="24"/>
          <w:lang w:val="zh-CN"/>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hAns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r>
        <w:rPr>
          <w:rFonts w:ascii="宋体" w:hAnsi="宋体" w:cs="宋体"/>
          <w:kern w:val="0"/>
          <w:sz w:val="24"/>
          <w:lang w:val="zh-CN"/>
        </w:rPr>
        <w:t>3</w:t>
      </w:r>
      <w:r>
        <w:rPr>
          <w:rFonts w:hint="eastAsia" w:ascii="宋体" w:hAnsi="宋体" w:cs="宋体"/>
          <w:kern w:val="0"/>
          <w:sz w:val="24"/>
          <w:lang w:val="zh-CN"/>
        </w:rPr>
        <w:t>、特别提示：采购机构将对项目名称和项目编号，中标单位名称、地址和中标金额，主要中标标的名称、服务范围、服务要求、服务时间、服务标准等予以公示。</w:t>
      </w: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w:t>
      </w:r>
    </w:p>
    <w:p w14:paraId="110782AB">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注：投标人提供的中小企业声明函内容不实的，属于提供虚假材料谋取中标、成交，依照《中华人民共和国政府采购法》等国家有关规定追究相应责任。</w:t>
      </w:r>
    </w:p>
    <w:p w14:paraId="6DE9FB9A">
      <w:pPr>
        <w:snapToGrid w:val="0"/>
        <w:spacing w:line="360" w:lineRule="auto"/>
        <w:jc w:val="right"/>
        <w:rPr>
          <w:rFonts w:hint="eastAsia" w:ascii="宋体" w:hAnsi="宋体"/>
          <w:lang w:val="zh-CN"/>
        </w:rPr>
      </w:pPr>
      <w:r>
        <w:rPr>
          <w:rFonts w:hint="eastAsia" w:ascii="宋体" w:hAnsi="宋体" w:cs="宋体"/>
          <w:kern w:val="0"/>
          <w:sz w:val="24"/>
          <w:lang w:val="zh-CN"/>
        </w:rPr>
        <w:t>投标人（或联合体牵头人）名称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14:paraId="743F8414">
      <w:pPr>
        <w:spacing w:line="360" w:lineRule="auto"/>
        <w:ind w:left="4620" w:leftChars="2200" w:firstLine="236" w:firstLineChars="98"/>
        <w:jc w:val="right"/>
        <w:rPr>
          <w:rFonts w:hint="eastAsia" w:ascii="宋体" w:hAnsi="宋体" w:cs="宋体"/>
          <w:b/>
          <w:kern w:val="0"/>
          <w:sz w:val="24"/>
          <w:szCs w:val="20"/>
          <w:lang w:val="zh-CN"/>
        </w:rPr>
      </w:pPr>
      <w:r>
        <w:rPr>
          <w:rFonts w:hint="eastAsia" w:ascii="宋体" w:hAnsi="宋体" w:cs="宋体"/>
          <w:b/>
          <w:kern w:val="0"/>
          <w:sz w:val="24"/>
          <w:szCs w:val="20"/>
          <w:lang w:val="zh-CN"/>
        </w:rPr>
        <w:t>日期：</w:t>
      </w:r>
      <w:r>
        <w:rPr>
          <w:rFonts w:ascii="宋体" w:hAnsi="宋体" w:cs="宋体"/>
          <w:b/>
          <w:kern w:val="0"/>
          <w:sz w:val="24"/>
          <w:szCs w:val="20"/>
          <w:lang w:val="zh-CN"/>
        </w:rPr>
        <w:t xml:space="preserve">   </w:t>
      </w:r>
      <w:r>
        <w:rPr>
          <w:rFonts w:hint="eastAsia" w:ascii="宋体" w:hAnsi="宋体" w:cs="宋体"/>
          <w:b/>
          <w:kern w:val="0"/>
          <w:sz w:val="24"/>
          <w:szCs w:val="20"/>
          <w:lang w:val="zh-CN"/>
        </w:rPr>
        <w:t>年</w:t>
      </w:r>
      <w:r>
        <w:rPr>
          <w:rFonts w:ascii="宋体" w:hAnsi="宋体" w:cs="宋体"/>
          <w:b/>
          <w:kern w:val="0"/>
          <w:sz w:val="24"/>
          <w:szCs w:val="20"/>
          <w:lang w:val="zh-CN"/>
        </w:rPr>
        <w:t xml:space="preserve">   </w:t>
      </w:r>
      <w:r>
        <w:rPr>
          <w:rFonts w:hint="eastAsia" w:ascii="宋体" w:hAnsi="宋体" w:cs="宋体"/>
          <w:b/>
          <w:kern w:val="0"/>
          <w:sz w:val="24"/>
          <w:szCs w:val="20"/>
          <w:lang w:val="zh-CN"/>
        </w:rPr>
        <w:t>月</w:t>
      </w:r>
      <w:r>
        <w:rPr>
          <w:rFonts w:ascii="宋体" w:hAnsi="宋体" w:cs="宋体"/>
          <w:b/>
          <w:kern w:val="0"/>
          <w:sz w:val="24"/>
          <w:szCs w:val="20"/>
          <w:lang w:val="zh-CN"/>
        </w:rPr>
        <w:t xml:space="preserve">   </w:t>
      </w:r>
      <w:r>
        <w:rPr>
          <w:rFonts w:hint="eastAsia" w:ascii="宋体" w:hAnsi="宋体" w:cs="宋体"/>
          <w:b/>
          <w:kern w:val="0"/>
          <w:sz w:val="24"/>
          <w:szCs w:val="20"/>
          <w:lang w:val="zh-CN"/>
        </w:rPr>
        <w:t>日</w:t>
      </w:r>
    </w:p>
    <w:p w14:paraId="012153E8">
      <w:pPr>
        <w:widowControl/>
        <w:adjustRightInd/>
        <w:jc w:val="left"/>
        <w:rPr>
          <w:rFonts w:hint="eastAsia" w:ascii="宋体" w:hAnsi="宋体" w:cs="宋体"/>
          <w:b/>
          <w:sz w:val="32"/>
          <w:szCs w:val="32"/>
        </w:rPr>
      </w:pPr>
      <w:r>
        <w:rPr>
          <w:rFonts w:hint="eastAsia" w:ascii="宋体" w:hAnsi="宋体" w:cs="宋体"/>
          <w:sz w:val="32"/>
          <w:szCs w:val="32"/>
        </w:rPr>
        <w:br w:type="page"/>
      </w:r>
    </w:p>
    <w:p w14:paraId="17C75FB0">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开标一览表（报价表）（标项三）</w:t>
      </w:r>
    </w:p>
    <w:p w14:paraId="5CD3FB25">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DF5CB89">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CCB9923">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039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48"/>
        <w:gridCol w:w="1483"/>
        <w:gridCol w:w="942"/>
        <w:gridCol w:w="1276"/>
        <w:gridCol w:w="1276"/>
        <w:gridCol w:w="1134"/>
        <w:gridCol w:w="1134"/>
      </w:tblGrid>
      <w:tr w14:paraId="701549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6" w:hRule="atLeast"/>
          <w:tblHeader/>
          <w:jc w:val="center"/>
        </w:trPr>
        <w:tc>
          <w:tcPr>
            <w:tcW w:w="3148" w:type="dxa"/>
            <w:tcBorders>
              <w:top w:val="single" w:color="auto" w:sz="4" w:space="0"/>
              <w:right w:val="single" w:color="auto" w:sz="4" w:space="0"/>
            </w:tcBorders>
            <w:vAlign w:val="center"/>
          </w:tcPr>
          <w:p w14:paraId="2876BD18">
            <w:pPr>
              <w:widowControl/>
              <w:jc w:val="center"/>
              <w:textAlignment w:val="center"/>
              <w:rPr>
                <w:rFonts w:hint="eastAsia" w:ascii="宋体" w:hAnsi="宋体" w:cs="仿宋"/>
                <w:kern w:val="0"/>
                <w:sz w:val="24"/>
              </w:rPr>
            </w:pPr>
            <w:r>
              <w:rPr>
                <w:rFonts w:hint="eastAsia" w:ascii="宋体" w:hAnsi="宋体" w:cs="仿宋"/>
                <w:kern w:val="0"/>
                <w:sz w:val="24"/>
              </w:rPr>
              <w:t>项目名称</w:t>
            </w:r>
          </w:p>
        </w:tc>
        <w:tc>
          <w:tcPr>
            <w:tcW w:w="1483" w:type="dxa"/>
            <w:tcBorders>
              <w:top w:val="single" w:color="auto" w:sz="4" w:space="0"/>
              <w:left w:val="single" w:color="auto" w:sz="4" w:space="0"/>
              <w:right w:val="single" w:color="auto" w:sz="4" w:space="0"/>
            </w:tcBorders>
            <w:vAlign w:val="center"/>
          </w:tcPr>
          <w:p w14:paraId="5D74F8A9">
            <w:pPr>
              <w:widowControl/>
              <w:jc w:val="center"/>
              <w:textAlignment w:val="center"/>
              <w:rPr>
                <w:rFonts w:hint="eastAsia" w:ascii="宋体" w:hAnsi="宋体" w:cs="仿宋"/>
                <w:kern w:val="0"/>
                <w:sz w:val="24"/>
              </w:rPr>
            </w:pPr>
            <w:r>
              <w:rPr>
                <w:rFonts w:hint="eastAsia" w:ascii="宋体" w:hAnsi="宋体" w:cs="仿宋"/>
                <w:kern w:val="0"/>
                <w:sz w:val="24"/>
              </w:rPr>
              <w:t>线路内容</w:t>
            </w:r>
          </w:p>
        </w:tc>
        <w:tc>
          <w:tcPr>
            <w:tcW w:w="942" w:type="dxa"/>
            <w:tcBorders>
              <w:top w:val="single" w:color="auto" w:sz="4" w:space="0"/>
              <w:left w:val="single" w:color="auto" w:sz="4" w:space="0"/>
              <w:right w:val="single" w:color="auto" w:sz="4" w:space="0"/>
            </w:tcBorders>
            <w:vAlign w:val="center"/>
          </w:tcPr>
          <w:p w14:paraId="1D472433">
            <w:pPr>
              <w:widowControl/>
              <w:jc w:val="center"/>
              <w:textAlignment w:val="center"/>
              <w:rPr>
                <w:rFonts w:hint="eastAsia" w:ascii="宋体" w:hAnsi="宋体" w:cs="仿宋"/>
                <w:kern w:val="0"/>
                <w:sz w:val="24"/>
              </w:rPr>
            </w:pPr>
            <w:r>
              <w:rPr>
                <w:rFonts w:hint="eastAsia" w:ascii="宋体" w:hAnsi="宋体" w:cs="仿宋"/>
                <w:kern w:val="0"/>
                <w:sz w:val="24"/>
              </w:rPr>
              <w:t>服务期</w:t>
            </w:r>
          </w:p>
        </w:tc>
        <w:tc>
          <w:tcPr>
            <w:tcW w:w="1276" w:type="dxa"/>
            <w:tcBorders>
              <w:top w:val="single" w:color="auto" w:sz="4" w:space="0"/>
              <w:left w:val="single" w:color="auto" w:sz="4" w:space="0"/>
              <w:right w:val="single" w:color="auto" w:sz="4" w:space="0"/>
            </w:tcBorders>
            <w:vAlign w:val="center"/>
          </w:tcPr>
          <w:p w14:paraId="381C66EC">
            <w:pPr>
              <w:widowControl/>
              <w:jc w:val="center"/>
              <w:textAlignment w:val="center"/>
              <w:rPr>
                <w:rFonts w:hint="eastAsia" w:ascii="宋体" w:hAnsi="宋体" w:cs="仿宋"/>
                <w:kern w:val="0"/>
                <w:sz w:val="24"/>
              </w:rPr>
            </w:pPr>
            <w:r>
              <w:rPr>
                <w:rFonts w:hint="eastAsia" w:ascii="宋体" w:hAnsi="宋体" w:cs="仿宋"/>
                <w:kern w:val="0"/>
                <w:sz w:val="24"/>
              </w:rPr>
              <w:t>预计人数</w:t>
            </w:r>
          </w:p>
        </w:tc>
        <w:tc>
          <w:tcPr>
            <w:tcW w:w="1276" w:type="dxa"/>
            <w:tcBorders>
              <w:top w:val="single" w:color="auto" w:sz="4" w:space="0"/>
              <w:left w:val="single" w:color="auto" w:sz="4" w:space="0"/>
              <w:right w:val="single" w:color="auto" w:sz="4" w:space="0"/>
            </w:tcBorders>
            <w:vAlign w:val="center"/>
          </w:tcPr>
          <w:p w14:paraId="05F7A613">
            <w:pPr>
              <w:widowControl/>
              <w:jc w:val="center"/>
              <w:textAlignment w:val="center"/>
              <w:rPr>
                <w:rFonts w:hint="eastAsia" w:ascii="宋体" w:hAnsi="宋体" w:cs="仿宋"/>
                <w:kern w:val="0"/>
                <w:sz w:val="24"/>
              </w:rPr>
            </w:pPr>
            <w:r>
              <w:rPr>
                <w:rFonts w:hint="eastAsia" w:ascii="宋体" w:hAnsi="宋体" w:cs="仿宋"/>
                <w:kern w:val="0"/>
                <w:sz w:val="24"/>
              </w:rPr>
              <w:t>投标单价（元/人）</w:t>
            </w:r>
          </w:p>
        </w:tc>
        <w:tc>
          <w:tcPr>
            <w:tcW w:w="1134" w:type="dxa"/>
            <w:tcBorders>
              <w:top w:val="single" w:color="auto" w:sz="4" w:space="0"/>
              <w:left w:val="single" w:color="auto" w:sz="4" w:space="0"/>
            </w:tcBorders>
            <w:vAlign w:val="center"/>
          </w:tcPr>
          <w:p w14:paraId="1109DA68">
            <w:pPr>
              <w:widowControl/>
              <w:jc w:val="center"/>
              <w:textAlignment w:val="center"/>
              <w:rPr>
                <w:rFonts w:hint="eastAsia" w:ascii="宋体" w:hAnsi="宋体" w:cs="仿宋"/>
                <w:kern w:val="0"/>
                <w:sz w:val="24"/>
              </w:rPr>
            </w:pPr>
            <w:r>
              <w:rPr>
                <w:rFonts w:hint="eastAsia" w:ascii="宋体" w:hAnsi="宋体" w:cs="仿宋"/>
                <w:kern w:val="0"/>
                <w:sz w:val="24"/>
              </w:rPr>
              <w:t>单项合计（元）</w:t>
            </w:r>
          </w:p>
        </w:tc>
        <w:tc>
          <w:tcPr>
            <w:tcW w:w="1134" w:type="dxa"/>
            <w:tcBorders>
              <w:top w:val="single" w:color="auto" w:sz="4" w:space="0"/>
              <w:left w:val="single" w:color="auto" w:sz="4" w:space="0"/>
            </w:tcBorders>
            <w:vAlign w:val="center"/>
          </w:tcPr>
          <w:p w14:paraId="60A3EAA2">
            <w:pPr>
              <w:widowControl/>
              <w:jc w:val="center"/>
              <w:textAlignment w:val="center"/>
              <w:rPr>
                <w:rFonts w:hint="eastAsia" w:ascii="宋体" w:hAnsi="宋体" w:cs="仿宋"/>
                <w:kern w:val="0"/>
                <w:sz w:val="24"/>
              </w:rPr>
            </w:pPr>
            <w:r>
              <w:rPr>
                <w:rFonts w:hint="eastAsia" w:ascii="宋体" w:hAnsi="宋体" w:cs="仿宋"/>
                <w:kern w:val="0"/>
                <w:sz w:val="24"/>
              </w:rPr>
              <w:t>备注</w:t>
            </w:r>
          </w:p>
        </w:tc>
      </w:tr>
      <w:tr w14:paraId="358D7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1" w:hRule="atLeast"/>
          <w:jc w:val="center"/>
        </w:trPr>
        <w:tc>
          <w:tcPr>
            <w:tcW w:w="3148" w:type="dxa"/>
            <w:tcBorders>
              <w:right w:val="single" w:color="auto" w:sz="4" w:space="0"/>
            </w:tcBorders>
            <w:vAlign w:val="center"/>
          </w:tcPr>
          <w:p w14:paraId="1F197E5F">
            <w:pPr>
              <w:widowControl/>
              <w:jc w:val="center"/>
              <w:textAlignment w:val="center"/>
              <w:rPr>
                <w:rFonts w:hint="eastAsia" w:ascii="宋体" w:hAnsi="宋体" w:cs="仿宋"/>
                <w:kern w:val="0"/>
                <w:sz w:val="24"/>
              </w:rPr>
            </w:pPr>
            <w:r>
              <w:rPr>
                <w:rFonts w:hint="eastAsia" w:ascii="宋体" w:hAnsi="宋体" w:cs="仿宋"/>
                <w:kern w:val="0"/>
                <w:sz w:val="24"/>
              </w:rPr>
              <w:t xml:space="preserve"> 1.</w:t>
            </w:r>
            <w:r>
              <w:rPr>
                <w:rFonts w:hint="eastAsia" w:ascii="宋体" w:hAnsi="宋体"/>
              </w:rPr>
              <w:t xml:space="preserve">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标项三</w:t>
            </w:r>
          </w:p>
        </w:tc>
        <w:tc>
          <w:tcPr>
            <w:tcW w:w="1483" w:type="dxa"/>
            <w:tcBorders>
              <w:left w:val="single" w:color="auto" w:sz="4" w:space="0"/>
              <w:bottom w:val="single" w:color="auto" w:sz="4" w:space="0"/>
              <w:right w:val="single" w:color="auto" w:sz="4" w:space="0"/>
            </w:tcBorders>
            <w:vAlign w:val="center"/>
          </w:tcPr>
          <w:p w14:paraId="6EE214DD">
            <w:pPr>
              <w:widowControl/>
              <w:jc w:val="center"/>
              <w:textAlignment w:val="center"/>
              <w:rPr>
                <w:rFonts w:hint="eastAsia" w:ascii="宋体" w:hAnsi="宋体" w:cs="仿宋"/>
                <w:sz w:val="24"/>
              </w:rPr>
            </w:pPr>
            <w:r>
              <w:rPr>
                <w:rFonts w:hint="eastAsia" w:ascii="宋体" w:hAnsi="宋体" w:cs="仿宋"/>
                <w:sz w:val="24"/>
              </w:rPr>
              <w:t>长春</w:t>
            </w:r>
          </w:p>
        </w:tc>
        <w:tc>
          <w:tcPr>
            <w:tcW w:w="942" w:type="dxa"/>
            <w:vMerge w:val="restart"/>
            <w:tcBorders>
              <w:left w:val="single" w:color="auto" w:sz="4" w:space="0"/>
              <w:right w:val="single" w:color="auto" w:sz="4" w:space="0"/>
            </w:tcBorders>
            <w:vAlign w:val="center"/>
          </w:tcPr>
          <w:p w14:paraId="71383ECF">
            <w:pPr>
              <w:spacing w:line="360" w:lineRule="auto"/>
              <w:jc w:val="center"/>
              <w:rPr>
                <w:rFonts w:hint="eastAsia" w:ascii="宋体" w:hAnsi="宋体" w:cs="仿宋"/>
                <w:sz w:val="24"/>
              </w:rPr>
            </w:pPr>
            <w:r>
              <w:rPr>
                <w:rFonts w:hint="eastAsia" w:ascii="宋体" w:hAnsi="宋体" w:cs="仿宋"/>
                <w:kern w:val="0"/>
                <w:sz w:val="24"/>
              </w:rPr>
              <w:t>响应招标文件要求</w:t>
            </w:r>
          </w:p>
        </w:tc>
        <w:tc>
          <w:tcPr>
            <w:tcW w:w="1276" w:type="dxa"/>
            <w:vMerge w:val="restart"/>
            <w:tcBorders>
              <w:left w:val="single" w:color="auto" w:sz="4" w:space="0"/>
              <w:right w:val="single" w:color="auto" w:sz="4" w:space="0"/>
            </w:tcBorders>
            <w:vAlign w:val="center"/>
          </w:tcPr>
          <w:p w14:paraId="41FD17DD">
            <w:pPr>
              <w:spacing w:line="360" w:lineRule="auto"/>
              <w:ind w:firstLine="240" w:firstLineChars="100"/>
              <w:rPr>
                <w:rFonts w:hint="eastAsia" w:ascii="宋体" w:hAnsi="宋体" w:cs="仿宋"/>
                <w:kern w:val="0"/>
                <w:sz w:val="24"/>
              </w:rPr>
            </w:pPr>
            <w:r>
              <w:rPr>
                <w:rFonts w:hint="eastAsia" w:ascii="宋体" w:hAnsi="宋体" w:cs="仿宋"/>
                <w:kern w:val="0"/>
                <w:sz w:val="24"/>
              </w:rPr>
              <w:t>141人</w:t>
            </w:r>
          </w:p>
        </w:tc>
        <w:tc>
          <w:tcPr>
            <w:tcW w:w="1276" w:type="dxa"/>
            <w:vMerge w:val="restart"/>
            <w:tcBorders>
              <w:left w:val="single" w:color="auto" w:sz="4" w:space="0"/>
              <w:right w:val="single" w:color="auto" w:sz="4" w:space="0"/>
            </w:tcBorders>
            <w:vAlign w:val="center"/>
          </w:tcPr>
          <w:p w14:paraId="7088904F">
            <w:pPr>
              <w:spacing w:line="360" w:lineRule="auto"/>
              <w:jc w:val="center"/>
              <w:rPr>
                <w:rFonts w:hint="eastAsia" w:ascii="宋体" w:hAnsi="宋体" w:cs="仿宋"/>
                <w:kern w:val="0"/>
                <w:sz w:val="24"/>
              </w:rPr>
            </w:pPr>
          </w:p>
        </w:tc>
        <w:tc>
          <w:tcPr>
            <w:tcW w:w="1134" w:type="dxa"/>
            <w:vMerge w:val="restart"/>
            <w:tcBorders>
              <w:left w:val="single" w:color="auto" w:sz="4" w:space="0"/>
            </w:tcBorders>
            <w:vAlign w:val="center"/>
          </w:tcPr>
          <w:p w14:paraId="585FC835">
            <w:pPr>
              <w:spacing w:line="360" w:lineRule="auto"/>
              <w:jc w:val="center"/>
              <w:rPr>
                <w:rFonts w:hint="eastAsia" w:ascii="宋体" w:hAnsi="宋体" w:cs="仿宋"/>
                <w:kern w:val="0"/>
                <w:sz w:val="24"/>
              </w:rPr>
            </w:pPr>
          </w:p>
        </w:tc>
        <w:tc>
          <w:tcPr>
            <w:tcW w:w="1134" w:type="dxa"/>
            <w:vMerge w:val="restart"/>
            <w:tcBorders>
              <w:left w:val="single" w:color="auto" w:sz="4" w:space="0"/>
            </w:tcBorders>
            <w:vAlign w:val="center"/>
          </w:tcPr>
          <w:p w14:paraId="1E709F58">
            <w:pPr>
              <w:spacing w:line="360" w:lineRule="auto"/>
              <w:jc w:val="center"/>
              <w:rPr>
                <w:rFonts w:hint="eastAsia" w:ascii="宋体" w:hAnsi="宋体" w:cs="仿宋"/>
                <w:kern w:val="0"/>
                <w:sz w:val="24"/>
              </w:rPr>
            </w:pPr>
            <w:r>
              <w:rPr>
                <w:rFonts w:hint="eastAsia" w:ascii="宋体" w:hAnsi="宋体" w:cs="仿宋"/>
                <w:kern w:val="0"/>
                <w:sz w:val="24"/>
                <w:lang w:val="en-US" w:eastAsia="zh-CN"/>
              </w:rPr>
              <w:t>单项合计=预设人数*投标单价</w:t>
            </w:r>
          </w:p>
        </w:tc>
      </w:tr>
      <w:tr w14:paraId="161975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13" w:hRule="atLeast"/>
          <w:jc w:val="center"/>
        </w:trPr>
        <w:tc>
          <w:tcPr>
            <w:tcW w:w="3148" w:type="dxa"/>
            <w:tcBorders>
              <w:top w:val="single" w:color="auto" w:sz="4" w:space="0"/>
              <w:right w:val="single" w:color="auto" w:sz="4" w:space="0"/>
            </w:tcBorders>
            <w:vAlign w:val="center"/>
          </w:tcPr>
          <w:p w14:paraId="3DA0B1D8">
            <w:pPr>
              <w:widowControl/>
              <w:jc w:val="center"/>
              <w:textAlignment w:val="center"/>
              <w:rPr>
                <w:rFonts w:hint="eastAsia" w:ascii="宋体" w:hAnsi="宋体" w:cs="仿宋"/>
                <w:kern w:val="0"/>
                <w:sz w:val="24"/>
              </w:rPr>
            </w:pPr>
            <w:r>
              <w:rPr>
                <w:rFonts w:hint="eastAsia" w:ascii="宋体" w:hAnsi="宋体" w:cs="仿宋"/>
                <w:kern w:val="0"/>
                <w:sz w:val="24"/>
              </w:rPr>
              <w:t xml:space="preserve">2.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标项三</w:t>
            </w:r>
          </w:p>
        </w:tc>
        <w:tc>
          <w:tcPr>
            <w:tcW w:w="1483" w:type="dxa"/>
            <w:tcBorders>
              <w:top w:val="single" w:color="auto" w:sz="4" w:space="0"/>
              <w:left w:val="single" w:color="auto" w:sz="4" w:space="0"/>
              <w:right w:val="single" w:color="auto" w:sz="4" w:space="0"/>
            </w:tcBorders>
            <w:vAlign w:val="center"/>
          </w:tcPr>
          <w:p w14:paraId="498B0D19">
            <w:pPr>
              <w:widowControl/>
              <w:jc w:val="center"/>
              <w:textAlignment w:val="center"/>
              <w:rPr>
                <w:rFonts w:hint="eastAsia" w:ascii="宋体" w:hAnsi="宋体" w:cs="仿宋"/>
                <w:sz w:val="24"/>
              </w:rPr>
            </w:pPr>
            <w:r>
              <w:rPr>
                <w:rFonts w:hint="eastAsia" w:ascii="宋体" w:hAnsi="宋体" w:cs="仿宋"/>
                <w:sz w:val="24"/>
              </w:rPr>
              <w:t>德清莫干山</w:t>
            </w:r>
          </w:p>
        </w:tc>
        <w:tc>
          <w:tcPr>
            <w:tcW w:w="942" w:type="dxa"/>
            <w:vMerge w:val="continue"/>
            <w:tcBorders>
              <w:left w:val="single" w:color="auto" w:sz="4" w:space="0"/>
              <w:right w:val="single" w:color="auto" w:sz="4" w:space="0"/>
            </w:tcBorders>
            <w:vAlign w:val="center"/>
          </w:tcPr>
          <w:p w14:paraId="615CB157">
            <w:pPr>
              <w:spacing w:line="360" w:lineRule="auto"/>
              <w:jc w:val="center"/>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06DA6B1C">
            <w:pPr>
              <w:spacing w:line="360" w:lineRule="auto"/>
              <w:ind w:firstLine="240" w:firstLineChars="100"/>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59BF4CE8">
            <w:pPr>
              <w:spacing w:line="360" w:lineRule="auto"/>
              <w:jc w:val="center"/>
              <w:rPr>
                <w:rFonts w:hint="eastAsia" w:ascii="宋体" w:hAnsi="宋体" w:cs="仿宋"/>
                <w:sz w:val="24"/>
              </w:rPr>
            </w:pPr>
          </w:p>
        </w:tc>
        <w:tc>
          <w:tcPr>
            <w:tcW w:w="1134" w:type="dxa"/>
            <w:vMerge w:val="continue"/>
            <w:tcBorders>
              <w:left w:val="single" w:color="auto" w:sz="4" w:space="0"/>
            </w:tcBorders>
            <w:vAlign w:val="center"/>
          </w:tcPr>
          <w:p w14:paraId="7F14F7F7">
            <w:pPr>
              <w:spacing w:line="360" w:lineRule="auto"/>
              <w:ind w:firstLine="480" w:firstLineChars="200"/>
              <w:rPr>
                <w:rFonts w:hint="eastAsia" w:ascii="宋体" w:hAnsi="宋体" w:cs="仿宋"/>
                <w:sz w:val="24"/>
              </w:rPr>
            </w:pPr>
          </w:p>
        </w:tc>
        <w:tc>
          <w:tcPr>
            <w:tcW w:w="1134" w:type="dxa"/>
            <w:vMerge w:val="continue"/>
            <w:tcBorders>
              <w:left w:val="single" w:color="auto" w:sz="4" w:space="0"/>
            </w:tcBorders>
          </w:tcPr>
          <w:p w14:paraId="6A724151">
            <w:pPr>
              <w:spacing w:line="360" w:lineRule="auto"/>
              <w:ind w:firstLine="480" w:firstLineChars="200"/>
              <w:rPr>
                <w:rFonts w:hint="eastAsia" w:ascii="宋体" w:hAnsi="宋体" w:cs="仿宋"/>
                <w:sz w:val="24"/>
              </w:rPr>
            </w:pPr>
          </w:p>
        </w:tc>
      </w:tr>
      <w:tr w14:paraId="615EAE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0" w:hRule="atLeast"/>
          <w:jc w:val="center"/>
        </w:trPr>
        <w:tc>
          <w:tcPr>
            <w:tcW w:w="3148" w:type="dxa"/>
            <w:tcBorders>
              <w:top w:val="single" w:color="auto" w:sz="4" w:space="0"/>
              <w:right w:val="single" w:color="auto" w:sz="4" w:space="0"/>
            </w:tcBorders>
            <w:vAlign w:val="center"/>
          </w:tcPr>
          <w:p w14:paraId="25B8B8DD">
            <w:pPr>
              <w:widowControl/>
              <w:jc w:val="center"/>
              <w:textAlignment w:val="center"/>
              <w:rPr>
                <w:rFonts w:hint="eastAsia" w:ascii="宋体" w:hAnsi="宋体" w:cs="仿宋"/>
                <w:kern w:val="0"/>
                <w:sz w:val="24"/>
              </w:rPr>
            </w:pPr>
            <w:r>
              <w:rPr>
                <w:rFonts w:hint="eastAsia" w:ascii="宋体" w:hAnsi="宋体" w:cs="仿宋"/>
                <w:kern w:val="0"/>
                <w:sz w:val="24"/>
              </w:rPr>
              <w:t xml:space="preserve">3.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标项三</w:t>
            </w:r>
          </w:p>
        </w:tc>
        <w:tc>
          <w:tcPr>
            <w:tcW w:w="1483" w:type="dxa"/>
            <w:tcBorders>
              <w:top w:val="single" w:color="auto" w:sz="4" w:space="0"/>
              <w:left w:val="single" w:color="auto" w:sz="4" w:space="0"/>
              <w:right w:val="single" w:color="auto" w:sz="4" w:space="0"/>
            </w:tcBorders>
            <w:vAlign w:val="center"/>
          </w:tcPr>
          <w:p w14:paraId="0E475017">
            <w:pPr>
              <w:widowControl/>
              <w:jc w:val="center"/>
              <w:textAlignment w:val="center"/>
              <w:rPr>
                <w:rFonts w:hint="eastAsia" w:ascii="宋体" w:hAnsi="宋体" w:cs="仿宋"/>
                <w:kern w:val="0"/>
                <w:sz w:val="24"/>
              </w:rPr>
            </w:pPr>
            <w:r>
              <w:rPr>
                <w:rFonts w:hint="eastAsia" w:ascii="宋体" w:hAnsi="宋体" w:cs="仿宋"/>
                <w:kern w:val="0"/>
                <w:sz w:val="24"/>
              </w:rPr>
              <w:t>临安</w:t>
            </w:r>
          </w:p>
        </w:tc>
        <w:tc>
          <w:tcPr>
            <w:tcW w:w="942" w:type="dxa"/>
            <w:vMerge w:val="continue"/>
            <w:tcBorders>
              <w:left w:val="single" w:color="auto" w:sz="4" w:space="0"/>
              <w:right w:val="single" w:color="auto" w:sz="4" w:space="0"/>
            </w:tcBorders>
            <w:vAlign w:val="center"/>
          </w:tcPr>
          <w:p w14:paraId="046AF212">
            <w:pPr>
              <w:spacing w:line="360" w:lineRule="auto"/>
              <w:jc w:val="center"/>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30875A3F">
            <w:pPr>
              <w:spacing w:line="360" w:lineRule="auto"/>
              <w:ind w:firstLine="240" w:firstLineChars="100"/>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0DF0A9B4">
            <w:pPr>
              <w:spacing w:line="360" w:lineRule="auto"/>
              <w:jc w:val="center"/>
              <w:rPr>
                <w:rFonts w:hint="eastAsia" w:ascii="宋体" w:hAnsi="宋体" w:cs="仿宋"/>
                <w:kern w:val="0"/>
                <w:sz w:val="24"/>
              </w:rPr>
            </w:pPr>
          </w:p>
        </w:tc>
        <w:tc>
          <w:tcPr>
            <w:tcW w:w="1134" w:type="dxa"/>
            <w:vMerge w:val="continue"/>
            <w:tcBorders>
              <w:left w:val="single" w:color="auto" w:sz="4" w:space="0"/>
            </w:tcBorders>
            <w:vAlign w:val="center"/>
          </w:tcPr>
          <w:p w14:paraId="332116D1">
            <w:pPr>
              <w:spacing w:line="360" w:lineRule="auto"/>
              <w:ind w:firstLine="480" w:firstLineChars="200"/>
              <w:rPr>
                <w:rFonts w:hint="eastAsia" w:ascii="宋体" w:hAnsi="宋体" w:cs="仿宋"/>
                <w:sz w:val="24"/>
              </w:rPr>
            </w:pPr>
          </w:p>
        </w:tc>
        <w:tc>
          <w:tcPr>
            <w:tcW w:w="1134" w:type="dxa"/>
            <w:vMerge w:val="continue"/>
            <w:tcBorders>
              <w:left w:val="single" w:color="auto" w:sz="4" w:space="0"/>
            </w:tcBorders>
          </w:tcPr>
          <w:p w14:paraId="3E6AA2A1">
            <w:pPr>
              <w:spacing w:line="360" w:lineRule="auto"/>
              <w:ind w:firstLine="480" w:firstLineChars="200"/>
              <w:rPr>
                <w:rFonts w:hint="eastAsia" w:ascii="宋体" w:hAnsi="宋体" w:cs="仿宋"/>
                <w:sz w:val="24"/>
              </w:rPr>
            </w:pPr>
          </w:p>
        </w:tc>
      </w:tr>
      <w:tr w14:paraId="06AC6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0" w:hRule="atLeast"/>
          <w:jc w:val="center"/>
        </w:trPr>
        <w:tc>
          <w:tcPr>
            <w:tcW w:w="3148" w:type="dxa"/>
            <w:tcBorders>
              <w:top w:val="single" w:color="auto" w:sz="4" w:space="0"/>
              <w:right w:val="single" w:color="auto" w:sz="4" w:space="0"/>
            </w:tcBorders>
            <w:vAlign w:val="center"/>
          </w:tcPr>
          <w:p w14:paraId="32562835">
            <w:pPr>
              <w:widowControl/>
              <w:jc w:val="center"/>
              <w:textAlignment w:val="center"/>
              <w:rPr>
                <w:rFonts w:hint="eastAsia" w:ascii="宋体" w:hAnsi="宋体" w:cs="仿宋"/>
                <w:kern w:val="0"/>
                <w:sz w:val="24"/>
              </w:rPr>
            </w:pPr>
            <w:r>
              <w:rPr>
                <w:rFonts w:hint="eastAsia" w:ascii="宋体" w:hAnsi="宋体" w:cs="仿宋"/>
                <w:kern w:val="0"/>
                <w:sz w:val="24"/>
              </w:rPr>
              <w:t xml:space="preserve">4.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标项三</w:t>
            </w:r>
          </w:p>
        </w:tc>
        <w:tc>
          <w:tcPr>
            <w:tcW w:w="1483" w:type="dxa"/>
            <w:tcBorders>
              <w:top w:val="single" w:color="auto" w:sz="4" w:space="0"/>
              <w:left w:val="single" w:color="auto" w:sz="4" w:space="0"/>
              <w:right w:val="single" w:color="auto" w:sz="4" w:space="0"/>
            </w:tcBorders>
            <w:vAlign w:val="center"/>
          </w:tcPr>
          <w:p w14:paraId="76B7E8F5">
            <w:pPr>
              <w:widowControl/>
              <w:jc w:val="center"/>
              <w:textAlignment w:val="center"/>
              <w:rPr>
                <w:rFonts w:hint="eastAsia" w:ascii="宋体" w:hAnsi="宋体" w:cs="仿宋"/>
                <w:kern w:val="0"/>
                <w:sz w:val="24"/>
              </w:rPr>
            </w:pPr>
            <w:r>
              <w:rPr>
                <w:rFonts w:hint="eastAsia" w:ascii="宋体" w:hAnsi="宋体" w:cs="仿宋"/>
                <w:kern w:val="0"/>
                <w:sz w:val="24"/>
              </w:rPr>
              <w:t>温州洞头</w:t>
            </w:r>
          </w:p>
        </w:tc>
        <w:tc>
          <w:tcPr>
            <w:tcW w:w="942" w:type="dxa"/>
            <w:vMerge w:val="continue"/>
            <w:tcBorders>
              <w:left w:val="single" w:color="auto" w:sz="4" w:space="0"/>
              <w:right w:val="single" w:color="auto" w:sz="4" w:space="0"/>
            </w:tcBorders>
            <w:vAlign w:val="center"/>
          </w:tcPr>
          <w:p w14:paraId="309273AD">
            <w:pPr>
              <w:spacing w:line="360" w:lineRule="auto"/>
              <w:jc w:val="center"/>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790AEB09">
            <w:pPr>
              <w:spacing w:line="360" w:lineRule="auto"/>
              <w:ind w:firstLine="240" w:firstLineChars="100"/>
              <w:rPr>
                <w:rFonts w:hint="eastAsia" w:ascii="宋体" w:hAnsi="宋体" w:cs="仿宋"/>
                <w:sz w:val="24"/>
              </w:rPr>
            </w:pPr>
          </w:p>
        </w:tc>
        <w:tc>
          <w:tcPr>
            <w:tcW w:w="1276" w:type="dxa"/>
            <w:vMerge w:val="continue"/>
            <w:tcBorders>
              <w:left w:val="single" w:color="auto" w:sz="4" w:space="0"/>
              <w:right w:val="single" w:color="auto" w:sz="4" w:space="0"/>
            </w:tcBorders>
            <w:vAlign w:val="center"/>
          </w:tcPr>
          <w:p w14:paraId="6E93147E">
            <w:pPr>
              <w:spacing w:line="360" w:lineRule="auto"/>
              <w:jc w:val="center"/>
              <w:rPr>
                <w:rFonts w:hint="eastAsia" w:ascii="宋体" w:hAnsi="宋体" w:cs="仿宋"/>
                <w:kern w:val="0"/>
                <w:sz w:val="24"/>
              </w:rPr>
            </w:pPr>
          </w:p>
        </w:tc>
        <w:tc>
          <w:tcPr>
            <w:tcW w:w="1134" w:type="dxa"/>
            <w:vMerge w:val="continue"/>
            <w:tcBorders>
              <w:left w:val="single" w:color="auto" w:sz="4" w:space="0"/>
            </w:tcBorders>
            <w:vAlign w:val="center"/>
          </w:tcPr>
          <w:p w14:paraId="4D7FBC30">
            <w:pPr>
              <w:spacing w:line="360" w:lineRule="auto"/>
              <w:ind w:firstLine="480" w:firstLineChars="200"/>
              <w:rPr>
                <w:rFonts w:hint="eastAsia" w:ascii="宋体" w:hAnsi="宋体" w:cs="仿宋"/>
                <w:sz w:val="24"/>
              </w:rPr>
            </w:pPr>
          </w:p>
        </w:tc>
        <w:tc>
          <w:tcPr>
            <w:tcW w:w="1134" w:type="dxa"/>
            <w:vMerge w:val="continue"/>
            <w:tcBorders>
              <w:left w:val="single" w:color="auto" w:sz="4" w:space="0"/>
            </w:tcBorders>
          </w:tcPr>
          <w:p w14:paraId="72D037F5">
            <w:pPr>
              <w:spacing w:line="360" w:lineRule="auto"/>
              <w:ind w:firstLine="480" w:firstLineChars="200"/>
              <w:rPr>
                <w:rFonts w:hint="eastAsia" w:ascii="宋体" w:hAnsi="宋体" w:cs="仿宋"/>
                <w:sz w:val="24"/>
              </w:rPr>
            </w:pPr>
          </w:p>
        </w:tc>
      </w:tr>
      <w:tr w14:paraId="1146A4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3148" w:type="dxa"/>
            <w:tcBorders>
              <w:top w:val="single" w:color="auto" w:sz="4" w:space="0"/>
              <w:right w:val="single" w:color="auto" w:sz="4" w:space="0"/>
            </w:tcBorders>
            <w:vAlign w:val="center"/>
          </w:tcPr>
          <w:p w14:paraId="17E7AB83">
            <w:pPr>
              <w:widowControl/>
              <w:jc w:val="center"/>
              <w:textAlignment w:val="center"/>
              <w:rPr>
                <w:rFonts w:hint="eastAsia" w:ascii="宋体" w:hAnsi="宋体" w:cs="仿宋"/>
                <w:kern w:val="0"/>
                <w:sz w:val="24"/>
              </w:rPr>
            </w:pPr>
            <w:r>
              <w:rPr>
                <w:rFonts w:hint="eastAsia" w:ascii="宋体" w:hAnsi="宋体" w:cs="仿宋"/>
                <w:kern w:val="0"/>
                <w:sz w:val="24"/>
              </w:rPr>
              <w:t xml:space="preserve">5. </w:t>
            </w:r>
            <w:r>
              <w:rPr>
                <w:rFonts w:hint="eastAsia" w:ascii="宋体" w:hAnsi="宋体" w:cs="仿宋"/>
                <w:kern w:val="0"/>
                <w:sz w:val="24"/>
                <w:lang w:eastAsia="zh-CN"/>
              </w:rPr>
              <w:t>杭州市临平区星华实验学校2025年教职工暑期疗休养项目（二次）</w:t>
            </w:r>
            <w:r>
              <w:rPr>
                <w:rFonts w:hint="eastAsia" w:ascii="宋体" w:hAnsi="宋体" w:cs="仿宋"/>
                <w:kern w:val="0"/>
                <w:sz w:val="24"/>
              </w:rPr>
              <w:t>标项三</w:t>
            </w:r>
          </w:p>
        </w:tc>
        <w:tc>
          <w:tcPr>
            <w:tcW w:w="1483" w:type="dxa"/>
            <w:tcBorders>
              <w:top w:val="single" w:color="auto" w:sz="4" w:space="0"/>
              <w:left w:val="single" w:color="auto" w:sz="4" w:space="0"/>
              <w:right w:val="single" w:color="auto" w:sz="4" w:space="0"/>
            </w:tcBorders>
            <w:vAlign w:val="center"/>
          </w:tcPr>
          <w:p w14:paraId="5D240146">
            <w:pPr>
              <w:widowControl/>
              <w:jc w:val="center"/>
              <w:textAlignment w:val="center"/>
              <w:rPr>
                <w:rFonts w:hint="eastAsia" w:ascii="宋体" w:hAnsi="宋体" w:cs="仿宋"/>
                <w:kern w:val="0"/>
                <w:sz w:val="24"/>
              </w:rPr>
            </w:pPr>
            <w:r>
              <w:rPr>
                <w:rFonts w:hint="eastAsia" w:ascii="宋体" w:hAnsi="宋体" w:cs="仿宋"/>
                <w:kern w:val="0"/>
                <w:sz w:val="24"/>
              </w:rPr>
              <w:t>大交通</w:t>
            </w:r>
          </w:p>
        </w:tc>
        <w:tc>
          <w:tcPr>
            <w:tcW w:w="942" w:type="dxa"/>
            <w:vMerge w:val="continue"/>
            <w:tcBorders>
              <w:left w:val="single" w:color="auto" w:sz="4" w:space="0"/>
              <w:right w:val="single" w:color="auto" w:sz="4" w:space="0"/>
            </w:tcBorders>
            <w:vAlign w:val="center"/>
          </w:tcPr>
          <w:p w14:paraId="760DFE45">
            <w:pPr>
              <w:spacing w:line="360" w:lineRule="auto"/>
              <w:jc w:val="center"/>
              <w:rPr>
                <w:rFonts w:hint="eastAsia" w:ascii="宋体" w:hAnsi="宋体" w:cs="仿宋"/>
                <w:sz w:val="24"/>
              </w:rPr>
            </w:pPr>
          </w:p>
        </w:tc>
        <w:tc>
          <w:tcPr>
            <w:tcW w:w="1276" w:type="dxa"/>
            <w:tcBorders>
              <w:left w:val="single" w:color="auto" w:sz="4" w:space="0"/>
              <w:right w:val="single" w:color="auto" w:sz="4" w:space="0"/>
            </w:tcBorders>
            <w:vAlign w:val="center"/>
          </w:tcPr>
          <w:p w14:paraId="4F2916E6">
            <w:pPr>
              <w:spacing w:line="360" w:lineRule="auto"/>
              <w:ind w:firstLine="240" w:firstLineChars="100"/>
              <w:rPr>
                <w:rFonts w:hint="eastAsia" w:ascii="宋体" w:hAnsi="宋体" w:cs="仿宋"/>
                <w:sz w:val="24"/>
              </w:rPr>
            </w:pPr>
            <w:r>
              <w:rPr>
                <w:rFonts w:hint="eastAsia" w:ascii="宋体" w:hAnsi="宋体" w:cs="仿宋"/>
                <w:sz w:val="24"/>
              </w:rPr>
              <w:t>32人</w:t>
            </w:r>
          </w:p>
        </w:tc>
        <w:tc>
          <w:tcPr>
            <w:tcW w:w="1276" w:type="dxa"/>
            <w:tcBorders>
              <w:left w:val="single" w:color="auto" w:sz="4" w:space="0"/>
              <w:right w:val="single" w:color="auto" w:sz="4" w:space="0"/>
            </w:tcBorders>
            <w:vAlign w:val="center"/>
          </w:tcPr>
          <w:p w14:paraId="3D9360A0">
            <w:pPr>
              <w:spacing w:line="360" w:lineRule="auto"/>
              <w:jc w:val="center"/>
              <w:rPr>
                <w:rFonts w:hint="eastAsia" w:ascii="宋体" w:hAnsi="宋体" w:cs="仿宋"/>
                <w:kern w:val="0"/>
                <w:sz w:val="24"/>
              </w:rPr>
            </w:pPr>
          </w:p>
        </w:tc>
        <w:tc>
          <w:tcPr>
            <w:tcW w:w="1134" w:type="dxa"/>
            <w:tcBorders>
              <w:left w:val="single" w:color="auto" w:sz="4" w:space="0"/>
            </w:tcBorders>
            <w:vAlign w:val="center"/>
          </w:tcPr>
          <w:p w14:paraId="6D1CFB21">
            <w:pPr>
              <w:spacing w:line="360" w:lineRule="auto"/>
              <w:ind w:firstLine="480" w:firstLineChars="200"/>
              <w:rPr>
                <w:rFonts w:hint="eastAsia" w:ascii="宋体" w:hAnsi="宋体" w:cs="仿宋"/>
                <w:sz w:val="24"/>
              </w:rPr>
            </w:pPr>
          </w:p>
        </w:tc>
        <w:tc>
          <w:tcPr>
            <w:tcW w:w="1134" w:type="dxa"/>
            <w:vMerge w:val="continue"/>
            <w:tcBorders>
              <w:left w:val="single" w:color="auto" w:sz="4" w:space="0"/>
            </w:tcBorders>
          </w:tcPr>
          <w:p w14:paraId="32B82E9C">
            <w:pPr>
              <w:spacing w:line="360" w:lineRule="auto"/>
              <w:ind w:firstLine="480" w:firstLineChars="200"/>
              <w:rPr>
                <w:rFonts w:hint="eastAsia" w:ascii="宋体" w:hAnsi="宋体" w:cs="仿宋"/>
                <w:sz w:val="24"/>
              </w:rPr>
            </w:pPr>
          </w:p>
        </w:tc>
      </w:tr>
      <w:tr w14:paraId="0B3800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3148" w:type="dxa"/>
            <w:tcBorders>
              <w:right w:val="single" w:color="auto" w:sz="4" w:space="0"/>
            </w:tcBorders>
            <w:vAlign w:val="center"/>
          </w:tcPr>
          <w:p w14:paraId="5AB0CF30">
            <w:pPr>
              <w:spacing w:line="360" w:lineRule="auto"/>
              <w:jc w:val="center"/>
              <w:rPr>
                <w:rFonts w:hint="eastAsia" w:ascii="宋体" w:hAnsi="宋体" w:cs="仿宋"/>
                <w:sz w:val="24"/>
              </w:rPr>
            </w:pPr>
            <w:r>
              <w:rPr>
                <w:rFonts w:hint="eastAsia" w:ascii="宋体" w:hAnsi="宋体" w:cs="仿宋"/>
                <w:sz w:val="24"/>
              </w:rPr>
              <w:t>合计（1+2+3+4+5）</w:t>
            </w:r>
          </w:p>
        </w:tc>
        <w:tc>
          <w:tcPr>
            <w:tcW w:w="7245" w:type="dxa"/>
            <w:gridSpan w:val="6"/>
            <w:tcBorders>
              <w:left w:val="single" w:color="auto" w:sz="4" w:space="0"/>
            </w:tcBorders>
            <w:vAlign w:val="center"/>
          </w:tcPr>
          <w:p w14:paraId="2095B4D1">
            <w:pPr>
              <w:pStyle w:val="23"/>
              <w:ind w:firstLine="480"/>
              <w:rPr>
                <w:rFonts w:hint="eastAsia" w:hAnsi="宋体" w:cs="仿宋"/>
                <w:szCs w:val="24"/>
              </w:rPr>
            </w:pPr>
            <w:r>
              <w:rPr>
                <w:rFonts w:hint="eastAsia" w:hAnsi="宋体" w:cs="仿宋"/>
                <w:szCs w:val="24"/>
                <w:lang w:val="en-US"/>
              </w:rPr>
              <w:t>小</w:t>
            </w:r>
            <w:r>
              <w:rPr>
                <w:rFonts w:hint="eastAsia" w:hAnsi="宋体" w:cs="仿宋"/>
                <w:szCs w:val="24"/>
              </w:rPr>
              <w:t>写：</w:t>
            </w:r>
          </w:p>
          <w:p w14:paraId="01B31EC5">
            <w:pPr>
              <w:pStyle w:val="23"/>
              <w:ind w:firstLine="480"/>
              <w:rPr>
                <w:rFonts w:hint="eastAsia" w:hAnsi="宋体" w:cs="仿宋"/>
                <w:szCs w:val="24"/>
              </w:rPr>
            </w:pPr>
            <w:r>
              <w:rPr>
                <w:rFonts w:hint="eastAsia" w:hAnsi="宋体" w:cs="仿宋"/>
                <w:szCs w:val="24"/>
                <w:lang w:val="en-US"/>
              </w:rPr>
              <w:t>大</w:t>
            </w:r>
            <w:r>
              <w:rPr>
                <w:rFonts w:hint="eastAsia" w:hAnsi="宋体" w:cs="仿宋"/>
                <w:szCs w:val="24"/>
              </w:rPr>
              <w:t>写：</w:t>
            </w:r>
          </w:p>
        </w:tc>
      </w:tr>
      <w:tr w14:paraId="52D2C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10393" w:type="dxa"/>
            <w:gridSpan w:val="7"/>
            <w:tcBorders>
              <w:bottom w:val="single" w:color="auto" w:sz="4" w:space="0"/>
            </w:tcBorders>
          </w:tcPr>
          <w:p w14:paraId="083D9FF6">
            <w:pPr>
              <w:spacing w:before="240" w:beforeLines="100" w:line="360" w:lineRule="auto"/>
              <w:rPr>
                <w:rFonts w:hint="eastAsia" w:ascii="宋体" w:hAnsi="宋体" w:cs="仿宋"/>
                <w:b/>
                <w:bCs/>
                <w:kern w:val="0"/>
                <w:sz w:val="24"/>
              </w:rPr>
            </w:pPr>
            <w:r>
              <w:rPr>
                <w:rFonts w:hint="eastAsia" w:ascii="宋体" w:hAnsi="宋体" w:cs="仿宋"/>
                <w:b/>
                <w:bCs/>
                <w:kern w:val="0"/>
                <w:sz w:val="24"/>
              </w:rPr>
              <w:t>采购人如有需要，期间可根据实际情况对以上路线进行调整或增加未纳入本次招标的路线，单价保持不变。</w:t>
            </w:r>
          </w:p>
        </w:tc>
      </w:tr>
    </w:tbl>
    <w:p w14:paraId="09726D65">
      <w:pPr>
        <w:snapToGrid w:val="0"/>
        <w:spacing w:line="360" w:lineRule="auto"/>
        <w:rPr>
          <w:rFonts w:hint="eastAsia" w:ascii="宋体" w:hAnsi="宋体" w:cs="宋体"/>
          <w:kern w:val="0"/>
          <w:sz w:val="24"/>
          <w:lang w:val="zh-CN"/>
        </w:rPr>
      </w:pPr>
      <w:r>
        <w:rPr>
          <w:rFonts w:hint="eastAsia" w:ascii="宋体" w:hAnsi="宋体" w:cs="宋体"/>
          <w:b/>
          <w:kern w:val="0"/>
          <w:sz w:val="24"/>
          <w:lang w:val="zh-CN"/>
        </w:rPr>
        <w:t>注：</w:t>
      </w:r>
      <w:r>
        <w:rPr>
          <w:rFonts w:ascii="宋体" w:hAnsi="宋体" w:cs="宋体"/>
          <w:kern w:val="0"/>
          <w:sz w:val="24"/>
          <w:lang w:val="zh-CN"/>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hAns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r>
        <w:rPr>
          <w:rFonts w:ascii="宋体" w:hAnsi="宋体" w:cs="宋体"/>
          <w:kern w:val="0"/>
          <w:sz w:val="24"/>
          <w:lang w:val="zh-CN"/>
        </w:rPr>
        <w:t>3</w:t>
      </w:r>
      <w:r>
        <w:rPr>
          <w:rFonts w:hint="eastAsia" w:ascii="宋体" w:hAnsi="宋体" w:cs="宋体"/>
          <w:kern w:val="0"/>
          <w:sz w:val="24"/>
          <w:lang w:val="zh-CN"/>
        </w:rPr>
        <w:t>、特别提示：采购机构将对项目名称和项目编号，中标单位名称、地址和中标金额，主要中标标的名称、服务范围、服务要求、服务时间、服务标准等予以公示。</w:t>
      </w: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w:t>
      </w:r>
    </w:p>
    <w:p w14:paraId="6E4AC95A">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注：投标人提供的中小企业声明函内容不实的，属于提供虚假材料谋取中标、成交，依照《中华人民共和国政府采购法》等国家有关规定追究相应责任。</w:t>
      </w:r>
    </w:p>
    <w:p w14:paraId="13E1CE1A">
      <w:pPr>
        <w:snapToGrid w:val="0"/>
        <w:spacing w:line="360" w:lineRule="auto"/>
        <w:jc w:val="right"/>
        <w:rPr>
          <w:rFonts w:hint="eastAsia" w:ascii="宋体" w:hAnsi="宋体"/>
          <w:lang w:val="zh-CN"/>
        </w:rPr>
      </w:pPr>
      <w:r>
        <w:rPr>
          <w:rFonts w:hint="eastAsia" w:ascii="宋体" w:hAnsi="宋体" w:cs="宋体"/>
          <w:kern w:val="0"/>
          <w:sz w:val="24"/>
          <w:lang w:val="zh-CN"/>
        </w:rPr>
        <w:t>投标人（或联合体牵头人）名称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14:paraId="20478050">
      <w:pPr>
        <w:spacing w:line="360" w:lineRule="auto"/>
        <w:ind w:left="4620" w:leftChars="2200" w:firstLine="236" w:firstLineChars="98"/>
        <w:jc w:val="right"/>
        <w:rPr>
          <w:rFonts w:hint="eastAsia" w:ascii="宋体" w:hAnsi="宋体" w:cs="宋体"/>
          <w:b/>
          <w:kern w:val="0"/>
          <w:sz w:val="24"/>
          <w:szCs w:val="20"/>
          <w:lang w:val="zh-CN"/>
        </w:rPr>
      </w:pPr>
      <w:r>
        <w:rPr>
          <w:rFonts w:hint="eastAsia" w:ascii="宋体" w:hAnsi="宋体" w:cs="宋体"/>
          <w:b/>
          <w:kern w:val="0"/>
          <w:sz w:val="24"/>
          <w:szCs w:val="20"/>
          <w:lang w:val="zh-CN"/>
        </w:rPr>
        <w:t>日期：</w:t>
      </w:r>
      <w:r>
        <w:rPr>
          <w:rFonts w:ascii="宋体" w:hAnsi="宋体" w:cs="宋体"/>
          <w:b/>
          <w:kern w:val="0"/>
          <w:sz w:val="24"/>
          <w:szCs w:val="20"/>
          <w:lang w:val="zh-CN"/>
        </w:rPr>
        <w:t xml:space="preserve">   </w:t>
      </w:r>
      <w:r>
        <w:rPr>
          <w:rFonts w:hint="eastAsia" w:ascii="宋体" w:hAnsi="宋体" w:cs="宋体"/>
          <w:b/>
          <w:kern w:val="0"/>
          <w:sz w:val="24"/>
          <w:szCs w:val="20"/>
          <w:lang w:val="zh-CN"/>
        </w:rPr>
        <w:t>年</w:t>
      </w:r>
      <w:r>
        <w:rPr>
          <w:rFonts w:ascii="宋体" w:hAnsi="宋体" w:cs="宋体"/>
          <w:b/>
          <w:kern w:val="0"/>
          <w:sz w:val="24"/>
          <w:szCs w:val="20"/>
          <w:lang w:val="zh-CN"/>
        </w:rPr>
        <w:t xml:space="preserve">   </w:t>
      </w:r>
      <w:r>
        <w:rPr>
          <w:rFonts w:hint="eastAsia" w:ascii="宋体" w:hAnsi="宋体" w:cs="宋体"/>
          <w:b/>
          <w:kern w:val="0"/>
          <w:sz w:val="24"/>
          <w:szCs w:val="20"/>
          <w:lang w:val="zh-CN"/>
        </w:rPr>
        <w:t>月</w:t>
      </w:r>
      <w:r>
        <w:rPr>
          <w:rFonts w:ascii="宋体" w:hAnsi="宋体" w:cs="宋体"/>
          <w:b/>
          <w:kern w:val="0"/>
          <w:sz w:val="24"/>
          <w:szCs w:val="20"/>
          <w:lang w:val="zh-CN"/>
        </w:rPr>
        <w:t xml:space="preserve">   </w:t>
      </w:r>
      <w:r>
        <w:rPr>
          <w:rFonts w:hint="eastAsia" w:ascii="宋体" w:hAnsi="宋体" w:cs="宋体"/>
          <w:b/>
          <w:kern w:val="0"/>
          <w:sz w:val="24"/>
          <w:szCs w:val="20"/>
          <w:lang w:val="zh-CN"/>
        </w:rPr>
        <w:t>日</w:t>
      </w:r>
    </w:p>
    <w:p w14:paraId="4286065E">
      <w:pPr>
        <w:spacing w:line="360" w:lineRule="auto"/>
        <w:ind w:left="4620" w:leftChars="2200" w:firstLine="236" w:firstLineChars="98"/>
        <w:jc w:val="right"/>
        <w:rPr>
          <w:rFonts w:hint="eastAsia" w:ascii="仿宋" w:hAnsi="仿宋" w:eastAsia="仿宋" w:cs="宋体"/>
          <w:b/>
          <w:kern w:val="0"/>
          <w:sz w:val="24"/>
          <w:szCs w:val="20"/>
          <w:lang w:val="zh-CN"/>
        </w:rPr>
      </w:pPr>
    </w:p>
    <w:p w14:paraId="6179E1A6">
      <w:pPr>
        <w:spacing w:line="360" w:lineRule="auto"/>
        <w:ind w:left="4620" w:leftChars="2200" w:firstLine="236" w:firstLineChars="98"/>
        <w:jc w:val="right"/>
        <w:rPr>
          <w:rFonts w:hint="eastAsia" w:ascii="仿宋" w:hAnsi="仿宋" w:eastAsia="仿宋" w:cs="宋体"/>
          <w:b/>
          <w:kern w:val="0"/>
          <w:sz w:val="24"/>
          <w:szCs w:val="20"/>
          <w:lang w:val="zh-CN"/>
        </w:rPr>
      </w:pPr>
    </w:p>
    <w:p w14:paraId="49E3DCFD">
      <w:pPr>
        <w:rPr>
          <w:rFonts w:hint="eastAsia" w:ascii="宋体" w:hAnsi="宋体" w:cs="宋体"/>
          <w:sz w:val="32"/>
          <w:szCs w:val="32"/>
        </w:rPr>
      </w:pPr>
      <w:r>
        <w:rPr>
          <w:rFonts w:hint="eastAsia" w:ascii="宋体" w:hAnsi="宋体" w:cs="宋体"/>
          <w:sz w:val="32"/>
          <w:szCs w:val="32"/>
        </w:rPr>
        <w:br w:type="page"/>
      </w:r>
    </w:p>
    <w:p w14:paraId="6F17DCEA">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14" w:name="_Hlk101259491"/>
      <w:r>
        <w:rPr>
          <w:rFonts w:hint="eastAsia" w:ascii="宋体" w:hAnsi="宋体" w:eastAsia="宋体" w:cs="宋体"/>
          <w:sz w:val="32"/>
          <w:szCs w:val="32"/>
        </w:rPr>
        <w:t>（</w:t>
      </w:r>
      <w:r>
        <w:rPr>
          <w:rFonts w:hint="eastAsia" w:ascii="宋体" w:hAnsi="宋体" w:eastAsia="宋体" w:cs="宋体"/>
          <w:bCs/>
          <w:sz w:val="32"/>
          <w:szCs w:val="32"/>
        </w:rPr>
        <w:t>若有</w:t>
      </w:r>
      <w:r>
        <w:rPr>
          <w:rFonts w:hint="eastAsia" w:ascii="宋体" w:hAnsi="宋体" w:eastAsia="宋体" w:cs="宋体"/>
          <w:sz w:val="32"/>
          <w:szCs w:val="32"/>
        </w:rPr>
        <w:t>）</w:t>
      </w:r>
      <w:bookmarkEnd w:id="514"/>
    </w:p>
    <w:p w14:paraId="500217F9">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2B425AF">
      <w:pPr>
        <w:rPr>
          <w:rFonts w:hint="eastAsia" w:ascii="宋体" w:hAnsi="宋体" w:cs="宋体"/>
          <w:b/>
          <w:sz w:val="24"/>
        </w:rPr>
      </w:pPr>
    </w:p>
    <w:p w14:paraId="57D74160">
      <w:pPr>
        <w:widowControl/>
        <w:spacing w:line="360" w:lineRule="auto"/>
        <w:ind w:firstLine="120" w:firstLineChars="50"/>
        <w:jc w:val="left"/>
        <w:rPr>
          <w:rFonts w:hint="eastAsia" w:ascii="宋体" w:hAnsi="宋体" w:cs="宋体"/>
          <w:b/>
          <w:sz w:val="24"/>
        </w:rPr>
      </w:pPr>
    </w:p>
    <w:p w14:paraId="790AEF9D">
      <w:pPr>
        <w:pStyle w:val="694"/>
        <w:keepNext w:val="0"/>
        <w:pageBreakBefore w:val="0"/>
        <w:tabs>
          <w:tab w:val="clear" w:pos="720"/>
        </w:tabs>
        <w:snapToGrid w:val="0"/>
        <w:spacing w:before="120" w:after="120"/>
        <w:ind w:firstLine="643"/>
        <w:outlineLvl w:val="9"/>
        <w:rPr>
          <w:rFonts w:hint="eastAsia" w:ascii="宋体" w:hAnsi="宋体" w:eastAsia="宋体" w:cs="宋体"/>
          <w:bCs/>
          <w:sz w:val="32"/>
          <w:szCs w:val="32"/>
        </w:rPr>
      </w:pPr>
      <w:r>
        <w:rPr>
          <w:rFonts w:hint="eastAsia" w:ascii="宋体" w:hAnsi="宋体" w:eastAsia="宋体" w:cs="宋体"/>
          <w:bCs/>
          <w:sz w:val="32"/>
          <w:szCs w:val="32"/>
        </w:rPr>
        <w:t>三、报价情况说明（若有）</w:t>
      </w:r>
    </w:p>
    <w:p w14:paraId="4180D131">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8AEE2C4">
      <w:pPr>
        <w:pStyle w:val="694"/>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r>
        <w:rPr>
          <w:rFonts w:hint="eastAsia" w:ascii="宋体" w:hAnsi="宋体" w:eastAsia="宋体" w:cs="宋体"/>
          <w:b w:val="0"/>
          <w:sz w:val="32"/>
          <w:szCs w:val="32"/>
        </w:rPr>
        <w:t>注：如供应商报价低于项目预算50%的，应当提交本文档，详细阐述不影响产品质量或者诚信履约的具体原因。</w:t>
      </w:r>
    </w:p>
    <w:p w14:paraId="760B807F">
      <w:pPr>
        <w:spacing w:line="360" w:lineRule="auto"/>
        <w:ind w:right="420" w:firstLine="3614" w:firstLineChars="1000"/>
        <w:rPr>
          <w:rFonts w:hint="eastAsia" w:ascii="宋体" w:hAnsi="宋体" w:cs="宋体"/>
          <w:b/>
          <w:kern w:val="0"/>
          <w:sz w:val="36"/>
          <w:szCs w:val="36"/>
        </w:rPr>
      </w:pPr>
    </w:p>
    <w:p w14:paraId="0CA40340">
      <w:pPr>
        <w:spacing w:line="360" w:lineRule="auto"/>
        <w:ind w:right="420" w:firstLine="3614" w:firstLineChars="1000"/>
        <w:rPr>
          <w:rFonts w:hint="eastAsia" w:ascii="宋体" w:hAnsi="宋体" w:cs="宋体"/>
          <w:b/>
          <w:kern w:val="0"/>
          <w:sz w:val="36"/>
          <w:szCs w:val="36"/>
        </w:rPr>
      </w:pPr>
    </w:p>
    <w:p w14:paraId="5241C8B5">
      <w:pPr>
        <w:spacing w:line="360" w:lineRule="auto"/>
        <w:ind w:right="420" w:firstLine="3614" w:firstLineChars="1000"/>
        <w:rPr>
          <w:rFonts w:hint="eastAsia" w:ascii="宋体" w:hAnsi="宋体" w:cs="宋体"/>
          <w:b/>
          <w:kern w:val="0"/>
          <w:sz w:val="36"/>
          <w:szCs w:val="36"/>
        </w:rPr>
      </w:pPr>
    </w:p>
    <w:p w14:paraId="096726B6">
      <w:pPr>
        <w:rPr>
          <w:rFonts w:hint="eastAsia" w:ascii="宋体" w:hAnsi="宋体" w:cs="宋体"/>
        </w:rPr>
      </w:pPr>
      <w:bookmarkStart w:id="515" w:name="_Toc465665161"/>
      <w:r>
        <w:rPr>
          <w:rFonts w:hint="eastAsia" w:ascii="宋体" w:hAnsi="宋体" w:cs="宋体"/>
        </w:rPr>
        <w:br w:type="page"/>
      </w:r>
    </w:p>
    <w:p w14:paraId="48F71B81">
      <w:pPr>
        <w:jc w:val="center"/>
        <w:rPr>
          <w:rFonts w:hint="eastAsia" w:ascii="宋体" w:hAnsi="宋体" w:cs="宋体"/>
          <w:b/>
          <w:bCs/>
          <w:sz w:val="52"/>
          <w:szCs w:val="60"/>
        </w:rPr>
      </w:pPr>
      <w:r>
        <w:rPr>
          <w:rFonts w:hint="eastAsia" w:ascii="宋体" w:hAnsi="宋体" w:cs="宋体"/>
          <w:b/>
          <w:bCs/>
          <w:sz w:val="52"/>
          <w:szCs w:val="60"/>
        </w:rPr>
        <w:t>附件</w:t>
      </w:r>
      <w:bookmarkEnd w:id="515"/>
    </w:p>
    <w:p w14:paraId="0F6C6FA4">
      <w:pPr>
        <w:jc w:val="center"/>
        <w:rPr>
          <w:rFonts w:hint="eastAsia" w:ascii="宋体" w:hAnsi="宋体" w:cs="宋体"/>
          <w:b/>
          <w:bCs/>
          <w:sz w:val="52"/>
          <w:szCs w:val="60"/>
        </w:rPr>
      </w:pPr>
    </w:p>
    <w:p w14:paraId="30EADD24">
      <w:pPr>
        <w:snapToGrid w:val="0"/>
        <w:spacing w:line="360" w:lineRule="auto"/>
        <w:jc w:val="center"/>
        <w:outlineLvl w:val="0"/>
        <w:rPr>
          <w:rFonts w:hint="eastAsia" w:ascii="宋体" w:hAnsi="宋体" w:cs="宋体"/>
          <w:b/>
          <w:spacing w:val="6"/>
          <w:sz w:val="32"/>
          <w:szCs w:val="32"/>
        </w:rPr>
      </w:pPr>
      <w:r>
        <w:rPr>
          <w:rFonts w:hint="eastAsia" w:ascii="宋体" w:hAnsi="宋体" w:cs="宋体"/>
          <w:b/>
          <w:kern w:val="0"/>
          <w:sz w:val="32"/>
          <w:szCs w:val="32"/>
        </w:rPr>
        <w:t>附件1：</w:t>
      </w: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0FDC8038">
      <w:pPr>
        <w:spacing w:line="360" w:lineRule="auto"/>
        <w:rPr>
          <w:rFonts w:hint="eastAsia" w:ascii="宋体" w:hAnsi="宋体" w:cs="宋体"/>
          <w:b/>
          <w:spacing w:val="6"/>
          <w:sz w:val="30"/>
          <w:szCs w:val="30"/>
        </w:rPr>
      </w:pPr>
    </w:p>
    <w:p w14:paraId="62123ACD">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00FB2EA">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1B21159">
      <w:pPr>
        <w:spacing w:line="360" w:lineRule="auto"/>
        <w:ind w:firstLine="480" w:firstLineChars="200"/>
        <w:rPr>
          <w:rFonts w:hint="eastAsia" w:ascii="宋体" w:hAnsi="宋体" w:cs="宋体"/>
          <w:sz w:val="24"/>
        </w:rPr>
      </w:pPr>
    </w:p>
    <w:p w14:paraId="0A260D9E">
      <w:pPr>
        <w:spacing w:line="360" w:lineRule="auto"/>
        <w:ind w:firstLine="480" w:firstLineChars="200"/>
        <w:rPr>
          <w:rFonts w:hint="eastAsia" w:ascii="宋体" w:hAnsi="宋体" w:cs="宋体"/>
          <w:sz w:val="24"/>
        </w:rPr>
      </w:pPr>
    </w:p>
    <w:p w14:paraId="5146B5B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723614F">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32A6DF52">
      <w:pPr>
        <w:spacing w:line="360" w:lineRule="auto"/>
        <w:ind w:firstLine="480" w:firstLineChars="200"/>
        <w:rPr>
          <w:rFonts w:hint="eastAsia" w:ascii="宋体" w:hAnsi="宋体" w:cs="宋体"/>
          <w:sz w:val="24"/>
        </w:rPr>
      </w:pPr>
    </w:p>
    <w:p w14:paraId="2EC97FB2">
      <w:pPr>
        <w:spacing w:line="360" w:lineRule="auto"/>
        <w:ind w:firstLine="420" w:firstLineChars="200"/>
        <w:rPr>
          <w:rFonts w:hint="eastAsia" w:ascii="宋体" w:hAnsi="宋体" w:cs="宋体"/>
        </w:rPr>
      </w:pPr>
    </w:p>
    <w:p w14:paraId="71035DD3">
      <w:pPr>
        <w:spacing w:line="360" w:lineRule="auto"/>
        <w:ind w:firstLine="420" w:firstLineChars="200"/>
        <w:rPr>
          <w:rFonts w:hint="eastAsia" w:ascii="宋体" w:hAnsi="宋体" w:cs="宋体"/>
        </w:rPr>
      </w:pPr>
    </w:p>
    <w:p w14:paraId="0A3B9EBA">
      <w:pPr>
        <w:spacing w:line="360" w:lineRule="auto"/>
        <w:ind w:firstLine="420" w:firstLineChars="200"/>
        <w:rPr>
          <w:rFonts w:hint="eastAsia" w:ascii="宋体" w:hAnsi="宋体" w:cs="宋体"/>
        </w:rPr>
      </w:pPr>
    </w:p>
    <w:p w14:paraId="618EAD07">
      <w:pPr>
        <w:spacing w:line="360" w:lineRule="auto"/>
        <w:ind w:firstLine="420" w:firstLineChars="200"/>
        <w:rPr>
          <w:rFonts w:hint="eastAsia" w:ascii="宋体" w:hAnsi="宋体" w:cs="宋体"/>
        </w:rPr>
      </w:pPr>
    </w:p>
    <w:p w14:paraId="17C81770">
      <w:pPr>
        <w:spacing w:line="360" w:lineRule="auto"/>
        <w:rPr>
          <w:rFonts w:hint="eastAsia" w:ascii="宋体" w:hAnsi="宋体" w:cs="宋体"/>
          <w:b/>
          <w:sz w:val="24"/>
        </w:rPr>
      </w:pPr>
    </w:p>
    <w:p w14:paraId="1C61983E">
      <w:pPr>
        <w:spacing w:line="360" w:lineRule="auto"/>
        <w:rPr>
          <w:rFonts w:hint="eastAsia" w:ascii="宋体" w:hAnsi="宋体" w:cs="宋体"/>
          <w:b/>
          <w:sz w:val="24"/>
        </w:rPr>
      </w:pPr>
    </w:p>
    <w:p w14:paraId="43B2C3FB">
      <w:pPr>
        <w:spacing w:line="360" w:lineRule="auto"/>
        <w:rPr>
          <w:rFonts w:hint="eastAsia" w:ascii="宋体" w:hAnsi="宋体" w:cs="宋体"/>
          <w:b/>
          <w:sz w:val="24"/>
        </w:rPr>
      </w:pPr>
    </w:p>
    <w:p w14:paraId="0B9B41A6">
      <w:pPr>
        <w:spacing w:line="360" w:lineRule="auto"/>
        <w:rPr>
          <w:rFonts w:hint="eastAsia" w:ascii="宋体" w:hAnsi="宋体" w:cs="宋体"/>
          <w:b/>
          <w:sz w:val="24"/>
        </w:rPr>
      </w:pPr>
    </w:p>
    <w:p w14:paraId="34B777E4">
      <w:pPr>
        <w:rPr>
          <w:rFonts w:hint="eastAsia" w:ascii="宋体" w:hAnsi="宋体" w:cs="宋体"/>
        </w:rPr>
      </w:pPr>
    </w:p>
    <w:p w14:paraId="186C7AD4">
      <w:pPr>
        <w:rPr>
          <w:rFonts w:hint="eastAsia" w:ascii="宋体" w:hAnsi="宋体" w:cs="宋体"/>
        </w:rPr>
      </w:pPr>
    </w:p>
    <w:p w14:paraId="09461899">
      <w:pPr>
        <w:rPr>
          <w:rFonts w:hint="eastAsia" w:ascii="宋体" w:hAnsi="宋体" w:cs="宋体"/>
        </w:rPr>
      </w:pPr>
    </w:p>
    <w:p w14:paraId="36AD8C8B">
      <w:pPr>
        <w:rPr>
          <w:rFonts w:hint="eastAsia" w:ascii="宋体" w:hAnsi="宋体" w:cs="宋体"/>
        </w:rPr>
      </w:pPr>
    </w:p>
    <w:p w14:paraId="31421B4A">
      <w:pPr>
        <w:spacing w:line="360" w:lineRule="auto"/>
        <w:rPr>
          <w:rFonts w:hint="eastAsia" w:ascii="宋体" w:hAnsi="宋体" w:cs="宋体"/>
          <w:b/>
          <w:sz w:val="24"/>
        </w:rPr>
      </w:pPr>
    </w:p>
    <w:p w14:paraId="0532C618">
      <w:pPr>
        <w:rPr>
          <w:rFonts w:hint="eastAsia" w:ascii="宋体" w:hAnsi="宋体" w:cs="宋体"/>
          <w:b/>
          <w:spacing w:val="6"/>
          <w:sz w:val="32"/>
          <w:szCs w:val="32"/>
        </w:rPr>
      </w:pPr>
      <w:r>
        <w:rPr>
          <w:rFonts w:hint="eastAsia" w:ascii="宋体" w:hAnsi="宋体" w:cs="宋体"/>
          <w:b/>
          <w:spacing w:val="6"/>
          <w:sz w:val="32"/>
          <w:szCs w:val="32"/>
        </w:rPr>
        <w:br w:type="page"/>
      </w:r>
    </w:p>
    <w:p w14:paraId="5FFA88A8">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附件2：质疑函范本及制作说明</w:t>
      </w:r>
    </w:p>
    <w:p w14:paraId="24849F8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88170D0">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C83E3A1">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CF7B9A">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366F4A">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3F34F6A">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303DC67">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C346587">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449B171">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94C7C16">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07E015E">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3844D17">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44F5552">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77AAC4D">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274164B">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FE51B9C">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ED99450">
      <w:pPr>
        <w:snapToGrid w:val="0"/>
        <w:spacing w:line="360" w:lineRule="auto"/>
        <w:rPr>
          <w:rFonts w:hint="eastAsia" w:ascii="宋体" w:hAnsi="宋体" w:cs="宋体"/>
          <w:sz w:val="24"/>
        </w:rPr>
      </w:pPr>
      <w:r>
        <w:rPr>
          <w:rFonts w:hint="eastAsia" w:ascii="宋体" w:hAnsi="宋体" w:cs="宋体"/>
          <w:sz w:val="24"/>
          <w:u w:val="dotted"/>
        </w:rPr>
        <w:t xml:space="preserve">                                                       </w:t>
      </w:r>
    </w:p>
    <w:p w14:paraId="6FD5536F">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8A884B3">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80DDDBE">
      <w:pPr>
        <w:snapToGrid w:val="0"/>
        <w:spacing w:line="360" w:lineRule="auto"/>
        <w:rPr>
          <w:rFonts w:hint="eastAsia" w:ascii="宋体" w:hAnsi="宋体" w:cs="宋体"/>
          <w:sz w:val="24"/>
          <w:u w:val="dotted"/>
        </w:rPr>
      </w:pPr>
      <w:r>
        <w:rPr>
          <w:rFonts w:hint="eastAsia" w:ascii="宋体" w:hAnsi="宋体" w:cs="宋体"/>
          <w:sz w:val="24"/>
        </w:rPr>
        <w:t>质疑事项2</w:t>
      </w:r>
    </w:p>
    <w:p w14:paraId="477EE04F">
      <w:pPr>
        <w:snapToGrid w:val="0"/>
        <w:spacing w:line="360" w:lineRule="auto"/>
        <w:rPr>
          <w:rFonts w:hint="eastAsia" w:ascii="宋体" w:hAnsi="宋体" w:cs="宋体"/>
          <w:sz w:val="24"/>
        </w:rPr>
      </w:pPr>
      <w:r>
        <w:rPr>
          <w:rFonts w:hint="eastAsia" w:ascii="宋体" w:hAnsi="宋体" w:cs="宋体"/>
          <w:sz w:val="24"/>
        </w:rPr>
        <w:t>……</w:t>
      </w:r>
    </w:p>
    <w:p w14:paraId="69308BC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B427EAA">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B460E9F">
      <w:pPr>
        <w:spacing w:line="360" w:lineRule="auto"/>
        <w:rPr>
          <w:rFonts w:hint="eastAsia" w:ascii="宋体" w:hAnsi="宋体" w:cs="宋体"/>
          <w:sz w:val="24"/>
        </w:rPr>
      </w:pPr>
      <w:r>
        <w:rPr>
          <w:rFonts w:hint="eastAsia" w:ascii="宋体" w:hAnsi="宋体" w:cs="宋体"/>
          <w:sz w:val="24"/>
        </w:rPr>
        <w:t xml:space="preserve">签字(签章)：                   公章：                      </w:t>
      </w:r>
    </w:p>
    <w:p w14:paraId="3B8E9236">
      <w:pPr>
        <w:spacing w:line="360" w:lineRule="auto"/>
        <w:rPr>
          <w:rFonts w:hint="eastAsia" w:ascii="宋体" w:hAnsi="宋体" w:cs="宋体"/>
          <w:sz w:val="24"/>
        </w:rPr>
      </w:pPr>
      <w:r>
        <w:rPr>
          <w:rFonts w:hint="eastAsia" w:ascii="宋体" w:hAnsi="宋体" w:cs="宋体"/>
          <w:sz w:val="24"/>
        </w:rPr>
        <w:t xml:space="preserve">日期：    </w:t>
      </w:r>
    </w:p>
    <w:p w14:paraId="662DB828">
      <w:pPr>
        <w:spacing w:line="360" w:lineRule="auto"/>
        <w:rPr>
          <w:rFonts w:hint="eastAsia" w:ascii="宋体" w:hAnsi="宋体" w:cs="宋体"/>
          <w:b/>
          <w:sz w:val="24"/>
        </w:rPr>
      </w:pPr>
      <w:r>
        <w:rPr>
          <w:rFonts w:hint="eastAsia" w:ascii="宋体" w:hAnsi="宋体" w:cs="宋体"/>
          <w:b/>
          <w:sz w:val="24"/>
        </w:rPr>
        <w:t>质疑函制作说明：</w:t>
      </w:r>
    </w:p>
    <w:p w14:paraId="0B091F5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1371E6F4">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D0D2F3C">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288DCF3">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0AFF91B">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F440301">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957DDF3">
      <w:pPr>
        <w:widowControl/>
        <w:spacing w:line="360" w:lineRule="auto"/>
        <w:ind w:firstLine="600" w:firstLineChars="200"/>
        <w:jc w:val="left"/>
        <w:rPr>
          <w:rFonts w:hint="eastAsia" w:ascii="宋体" w:hAnsi="宋体" w:cs="宋体"/>
          <w:sz w:val="30"/>
          <w:szCs w:val="30"/>
        </w:rPr>
      </w:pPr>
    </w:p>
    <w:p w14:paraId="3819EA6D">
      <w:pPr>
        <w:spacing w:line="360" w:lineRule="auto"/>
        <w:jc w:val="center"/>
        <w:rPr>
          <w:rFonts w:hint="eastAsia" w:ascii="宋体" w:hAnsi="宋体" w:cs="宋体"/>
          <w:b/>
          <w:spacing w:val="6"/>
          <w:sz w:val="32"/>
          <w:szCs w:val="32"/>
        </w:rPr>
      </w:pPr>
    </w:p>
    <w:p w14:paraId="260C6893">
      <w:pPr>
        <w:spacing w:line="360" w:lineRule="auto"/>
        <w:jc w:val="center"/>
        <w:rPr>
          <w:rFonts w:hint="eastAsia" w:ascii="宋体" w:hAnsi="宋体" w:cs="宋体"/>
          <w:b/>
          <w:spacing w:val="6"/>
          <w:sz w:val="32"/>
          <w:szCs w:val="32"/>
        </w:rPr>
      </w:pPr>
    </w:p>
    <w:p w14:paraId="2A3CAA91">
      <w:pPr>
        <w:spacing w:line="360" w:lineRule="auto"/>
        <w:jc w:val="center"/>
        <w:rPr>
          <w:rFonts w:hint="eastAsia" w:ascii="宋体" w:hAnsi="宋体" w:cs="宋体"/>
          <w:b/>
          <w:spacing w:val="6"/>
          <w:sz w:val="32"/>
          <w:szCs w:val="32"/>
        </w:rPr>
      </w:pPr>
    </w:p>
    <w:p w14:paraId="677B020C">
      <w:pPr>
        <w:spacing w:line="360" w:lineRule="auto"/>
        <w:jc w:val="center"/>
        <w:rPr>
          <w:rFonts w:hint="eastAsia" w:ascii="宋体" w:hAnsi="宋体" w:cs="宋体"/>
          <w:b/>
          <w:spacing w:val="6"/>
          <w:sz w:val="32"/>
          <w:szCs w:val="32"/>
        </w:rPr>
      </w:pPr>
    </w:p>
    <w:p w14:paraId="3636758C">
      <w:pPr>
        <w:spacing w:line="360" w:lineRule="auto"/>
        <w:jc w:val="center"/>
        <w:rPr>
          <w:rFonts w:hint="eastAsia" w:ascii="宋体" w:hAnsi="宋体" w:cs="宋体"/>
          <w:b/>
          <w:spacing w:val="6"/>
          <w:sz w:val="32"/>
          <w:szCs w:val="32"/>
        </w:rPr>
      </w:pPr>
    </w:p>
    <w:p w14:paraId="4FFEF7FB">
      <w:pPr>
        <w:spacing w:line="360" w:lineRule="auto"/>
        <w:jc w:val="center"/>
        <w:rPr>
          <w:rFonts w:hint="eastAsia" w:ascii="宋体" w:hAnsi="宋体" w:cs="宋体"/>
          <w:b/>
          <w:spacing w:val="6"/>
          <w:sz w:val="32"/>
          <w:szCs w:val="32"/>
        </w:rPr>
      </w:pPr>
    </w:p>
    <w:p w14:paraId="4B455ADA">
      <w:pPr>
        <w:spacing w:line="360" w:lineRule="auto"/>
        <w:jc w:val="center"/>
        <w:rPr>
          <w:rFonts w:hint="eastAsia" w:ascii="宋体" w:hAnsi="宋体" w:cs="宋体"/>
          <w:b/>
          <w:spacing w:val="6"/>
          <w:sz w:val="32"/>
          <w:szCs w:val="32"/>
        </w:rPr>
      </w:pPr>
    </w:p>
    <w:p w14:paraId="0FFF5B06">
      <w:pPr>
        <w:spacing w:line="360" w:lineRule="auto"/>
        <w:jc w:val="left"/>
        <w:rPr>
          <w:rFonts w:hint="eastAsia" w:ascii="宋体" w:hAnsi="宋体" w:cs="宋体"/>
          <w:b/>
          <w:spacing w:val="6"/>
          <w:sz w:val="32"/>
          <w:szCs w:val="32"/>
        </w:rPr>
      </w:pPr>
    </w:p>
    <w:p w14:paraId="053BD0AB">
      <w:pPr>
        <w:pStyle w:val="79"/>
        <w:ind w:firstLine="667"/>
        <w:rPr>
          <w:rFonts w:hint="eastAsia" w:ascii="宋体" w:hAnsi="宋体" w:eastAsia="宋体" w:cs="宋体"/>
          <w:b/>
          <w:spacing w:val="6"/>
          <w:sz w:val="32"/>
          <w:szCs w:val="32"/>
        </w:rPr>
      </w:pPr>
    </w:p>
    <w:p w14:paraId="7E7C1D69">
      <w:pPr>
        <w:pStyle w:val="79"/>
        <w:ind w:firstLine="667"/>
        <w:rPr>
          <w:rFonts w:hint="eastAsia" w:ascii="宋体" w:hAnsi="宋体" w:eastAsia="宋体" w:cs="宋体"/>
          <w:b/>
          <w:spacing w:val="6"/>
          <w:sz w:val="32"/>
          <w:szCs w:val="32"/>
        </w:rPr>
      </w:pPr>
    </w:p>
    <w:p w14:paraId="10D5B9DC">
      <w:pPr>
        <w:pStyle w:val="79"/>
        <w:ind w:firstLine="667"/>
        <w:rPr>
          <w:rFonts w:hint="eastAsia" w:ascii="宋体" w:hAnsi="宋体" w:eastAsia="宋体" w:cs="宋体"/>
          <w:b/>
          <w:spacing w:val="6"/>
          <w:sz w:val="32"/>
          <w:szCs w:val="32"/>
        </w:rPr>
      </w:pPr>
    </w:p>
    <w:p w14:paraId="5D8CC7E1">
      <w:pPr>
        <w:pStyle w:val="79"/>
        <w:ind w:firstLine="667"/>
        <w:rPr>
          <w:rFonts w:hint="eastAsia" w:ascii="宋体" w:hAnsi="宋体" w:eastAsia="宋体" w:cs="宋体"/>
          <w:b/>
          <w:spacing w:val="6"/>
          <w:sz w:val="32"/>
          <w:szCs w:val="32"/>
        </w:rPr>
      </w:pPr>
    </w:p>
    <w:p w14:paraId="46A66612">
      <w:pPr>
        <w:pStyle w:val="79"/>
        <w:ind w:firstLine="667"/>
        <w:rPr>
          <w:rFonts w:hint="eastAsia" w:ascii="宋体" w:hAnsi="宋体" w:eastAsia="宋体" w:cs="宋体"/>
          <w:b/>
          <w:spacing w:val="6"/>
          <w:sz w:val="32"/>
          <w:szCs w:val="32"/>
        </w:rPr>
      </w:pPr>
    </w:p>
    <w:p w14:paraId="0AC7D81F">
      <w:pPr>
        <w:spacing w:line="360" w:lineRule="auto"/>
        <w:jc w:val="left"/>
        <w:rPr>
          <w:rFonts w:hint="eastAsia" w:ascii="宋体" w:hAnsi="宋体" w:cs="宋体"/>
          <w:b/>
          <w:spacing w:val="6"/>
          <w:sz w:val="32"/>
          <w:szCs w:val="32"/>
        </w:rPr>
      </w:pPr>
    </w:p>
    <w:p w14:paraId="0FE0AD47">
      <w:pPr>
        <w:spacing w:line="360" w:lineRule="auto"/>
        <w:jc w:val="left"/>
        <w:rPr>
          <w:rFonts w:hint="eastAsia" w:ascii="宋体" w:hAnsi="宋体" w:cs="宋体"/>
          <w:b/>
          <w:spacing w:val="6"/>
          <w:sz w:val="32"/>
          <w:szCs w:val="32"/>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p w14:paraId="360F9F4E">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附件3：投诉书范本及制作说明</w:t>
      </w:r>
    </w:p>
    <w:p w14:paraId="7622AC9A">
      <w:pPr>
        <w:spacing w:line="360" w:lineRule="auto"/>
        <w:jc w:val="center"/>
        <w:rPr>
          <w:rFonts w:hint="eastAsia" w:ascii="宋体" w:hAnsi="宋体" w:cs="宋体"/>
          <w:b/>
          <w:sz w:val="24"/>
        </w:rPr>
      </w:pPr>
    </w:p>
    <w:p w14:paraId="26024228">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A0C6624">
      <w:pPr>
        <w:spacing w:line="360" w:lineRule="auto"/>
        <w:rPr>
          <w:rFonts w:hint="eastAsia" w:ascii="宋体" w:hAnsi="宋体" w:cs="宋体"/>
          <w:sz w:val="24"/>
        </w:rPr>
      </w:pPr>
      <w:r>
        <w:rPr>
          <w:rFonts w:hint="eastAsia" w:ascii="宋体" w:hAnsi="宋体" w:cs="宋体"/>
          <w:sz w:val="24"/>
        </w:rPr>
        <w:t>一、投诉相关主体基本情况</w:t>
      </w:r>
    </w:p>
    <w:p w14:paraId="21A00842">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CF2E04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6FB632B">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B5CAB3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8B5096A">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8B035F6">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4ECCC9F">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4DB11F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6574F2">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9D338D">
      <w:pPr>
        <w:spacing w:line="360" w:lineRule="auto"/>
        <w:rPr>
          <w:rFonts w:hint="eastAsia" w:ascii="宋体" w:hAnsi="宋体" w:cs="宋体"/>
          <w:sz w:val="24"/>
        </w:rPr>
      </w:pPr>
      <w:r>
        <w:rPr>
          <w:rFonts w:hint="eastAsia" w:ascii="宋体" w:hAnsi="宋体" w:cs="宋体"/>
          <w:sz w:val="24"/>
        </w:rPr>
        <w:t>被投诉人2</w:t>
      </w:r>
    </w:p>
    <w:p w14:paraId="1EB70695">
      <w:pPr>
        <w:spacing w:line="360" w:lineRule="auto"/>
        <w:rPr>
          <w:rFonts w:hint="eastAsia" w:ascii="宋体" w:hAnsi="宋体" w:cs="宋体"/>
          <w:sz w:val="24"/>
          <w:u w:val="dotted"/>
        </w:rPr>
      </w:pPr>
      <w:r>
        <w:rPr>
          <w:rFonts w:hint="eastAsia" w:ascii="宋体" w:hAnsi="宋体" w:cs="宋体"/>
          <w:sz w:val="24"/>
        </w:rPr>
        <w:t>……</w:t>
      </w:r>
    </w:p>
    <w:p w14:paraId="1BB49BCA">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075ADE0">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CA25E9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50A8C24">
      <w:pPr>
        <w:spacing w:line="360" w:lineRule="auto"/>
        <w:rPr>
          <w:rFonts w:hint="eastAsia" w:ascii="宋体" w:hAnsi="宋体" w:cs="宋体"/>
          <w:sz w:val="24"/>
        </w:rPr>
      </w:pPr>
      <w:r>
        <w:rPr>
          <w:rFonts w:hint="eastAsia" w:ascii="宋体" w:hAnsi="宋体" w:cs="宋体"/>
          <w:sz w:val="24"/>
        </w:rPr>
        <w:t>二、投诉项目基本情况</w:t>
      </w:r>
    </w:p>
    <w:p w14:paraId="15BCAA52">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610AA99">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3F84456">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777C39A">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B38D4BA">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7E48DE">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95ED67D">
      <w:pPr>
        <w:spacing w:line="360" w:lineRule="auto"/>
        <w:rPr>
          <w:rFonts w:hint="eastAsia" w:ascii="宋体" w:hAnsi="宋体" w:cs="宋体"/>
          <w:sz w:val="24"/>
        </w:rPr>
      </w:pPr>
      <w:r>
        <w:rPr>
          <w:rFonts w:hint="eastAsia" w:ascii="宋体" w:hAnsi="宋体" w:cs="宋体"/>
          <w:sz w:val="24"/>
        </w:rPr>
        <w:t>三、质疑基本情况</w:t>
      </w:r>
    </w:p>
    <w:p w14:paraId="6EEE077C">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A7A7234">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22E649B">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DC813C9">
      <w:pPr>
        <w:spacing w:line="360" w:lineRule="auto"/>
        <w:rPr>
          <w:rFonts w:hint="eastAsia" w:ascii="宋体" w:hAnsi="宋体" w:cs="宋体"/>
          <w:sz w:val="24"/>
        </w:rPr>
      </w:pPr>
      <w:r>
        <w:rPr>
          <w:rFonts w:hint="eastAsia" w:ascii="宋体" w:hAnsi="宋体" w:cs="宋体"/>
          <w:sz w:val="24"/>
        </w:rPr>
        <w:t>四、投诉事项具体内容</w:t>
      </w:r>
    </w:p>
    <w:p w14:paraId="0D427644">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E45E3E0">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BDCC9D2">
      <w:pPr>
        <w:spacing w:line="360" w:lineRule="auto"/>
        <w:rPr>
          <w:rFonts w:hint="eastAsia" w:ascii="宋体" w:hAnsi="宋体" w:cs="宋体"/>
          <w:sz w:val="24"/>
          <w:u w:val="dotted"/>
        </w:rPr>
      </w:pPr>
      <w:r>
        <w:rPr>
          <w:rFonts w:hint="eastAsia" w:ascii="宋体" w:hAnsi="宋体" w:cs="宋体"/>
          <w:sz w:val="24"/>
          <w:u w:val="dotted"/>
        </w:rPr>
        <w:t xml:space="preserve">                                                      </w:t>
      </w:r>
    </w:p>
    <w:p w14:paraId="18296D1B">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E561D6C">
      <w:pPr>
        <w:spacing w:line="360" w:lineRule="auto"/>
        <w:rPr>
          <w:rFonts w:hint="eastAsia" w:ascii="宋体" w:hAnsi="宋体" w:cs="宋体"/>
          <w:sz w:val="24"/>
          <w:u w:val="dotted"/>
        </w:rPr>
      </w:pPr>
      <w:r>
        <w:rPr>
          <w:rFonts w:hint="eastAsia" w:ascii="宋体" w:hAnsi="宋体" w:cs="宋体"/>
          <w:sz w:val="24"/>
          <w:u w:val="dotted"/>
        </w:rPr>
        <w:t xml:space="preserve">                                                      </w:t>
      </w:r>
    </w:p>
    <w:p w14:paraId="51A3DA98">
      <w:pPr>
        <w:spacing w:line="360" w:lineRule="auto"/>
        <w:rPr>
          <w:rFonts w:hint="eastAsia" w:ascii="宋体" w:hAnsi="宋体" w:cs="宋体"/>
          <w:sz w:val="24"/>
        </w:rPr>
      </w:pPr>
      <w:r>
        <w:rPr>
          <w:rFonts w:hint="eastAsia" w:ascii="宋体" w:hAnsi="宋体" w:cs="宋体"/>
          <w:sz w:val="24"/>
        </w:rPr>
        <w:t>投诉事项2</w:t>
      </w:r>
    </w:p>
    <w:p w14:paraId="11B02852">
      <w:pPr>
        <w:spacing w:line="360" w:lineRule="auto"/>
        <w:rPr>
          <w:rFonts w:hint="eastAsia" w:ascii="宋体" w:hAnsi="宋体" w:cs="宋体"/>
          <w:sz w:val="24"/>
          <w:u w:val="dotted"/>
        </w:rPr>
      </w:pPr>
      <w:r>
        <w:rPr>
          <w:rFonts w:hint="eastAsia" w:ascii="宋体" w:hAnsi="宋体" w:cs="宋体"/>
          <w:sz w:val="24"/>
        </w:rPr>
        <w:t>……</w:t>
      </w:r>
    </w:p>
    <w:p w14:paraId="3E0C5C48">
      <w:pPr>
        <w:spacing w:line="360" w:lineRule="auto"/>
        <w:rPr>
          <w:rFonts w:hint="eastAsia" w:ascii="宋体" w:hAnsi="宋体" w:cs="宋体"/>
          <w:sz w:val="24"/>
        </w:rPr>
      </w:pPr>
      <w:r>
        <w:rPr>
          <w:rFonts w:hint="eastAsia" w:ascii="宋体" w:hAnsi="宋体" w:cs="宋体"/>
          <w:sz w:val="24"/>
        </w:rPr>
        <w:t>五、与投诉事项相关的投诉请求</w:t>
      </w:r>
    </w:p>
    <w:p w14:paraId="58B83E7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A269B2E">
      <w:pPr>
        <w:spacing w:line="360" w:lineRule="auto"/>
        <w:rPr>
          <w:rFonts w:hint="eastAsia" w:ascii="宋体" w:hAnsi="宋体" w:cs="宋体"/>
          <w:sz w:val="24"/>
        </w:rPr>
      </w:pPr>
      <w:r>
        <w:rPr>
          <w:rFonts w:hint="eastAsia" w:ascii="宋体" w:hAnsi="宋体" w:cs="宋体"/>
          <w:sz w:val="24"/>
        </w:rPr>
        <w:t xml:space="preserve">签字(签章)：                   公章：                      </w:t>
      </w:r>
    </w:p>
    <w:p w14:paraId="6B938DB8">
      <w:pPr>
        <w:spacing w:line="360" w:lineRule="auto"/>
        <w:rPr>
          <w:rFonts w:hint="eastAsia" w:ascii="宋体" w:hAnsi="宋体" w:cs="宋体"/>
          <w:sz w:val="24"/>
        </w:rPr>
      </w:pPr>
      <w:r>
        <w:rPr>
          <w:rFonts w:hint="eastAsia" w:ascii="宋体" w:hAnsi="宋体" w:cs="宋体"/>
          <w:sz w:val="24"/>
        </w:rPr>
        <w:t xml:space="preserve">日期：    </w:t>
      </w:r>
    </w:p>
    <w:p w14:paraId="37525083">
      <w:pPr>
        <w:spacing w:line="360" w:lineRule="auto"/>
        <w:rPr>
          <w:rFonts w:hint="eastAsia" w:ascii="宋体" w:hAnsi="宋体" w:cs="宋体"/>
          <w:b/>
          <w:sz w:val="24"/>
        </w:rPr>
      </w:pPr>
      <w:r>
        <w:rPr>
          <w:rFonts w:hint="eastAsia" w:ascii="宋体" w:hAnsi="宋体" w:cs="宋体"/>
          <w:b/>
          <w:sz w:val="24"/>
        </w:rPr>
        <w:t>投诉书制作说明：</w:t>
      </w:r>
    </w:p>
    <w:p w14:paraId="2D7F7601">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04897A">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BCE88E7">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F9594D7">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C561A78">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F5D236E">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6201D51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B700F6D">
      <w:pPr>
        <w:autoSpaceDE w:val="0"/>
        <w:autoSpaceDN w:val="0"/>
        <w:jc w:val="center"/>
        <w:rPr>
          <w:rFonts w:hint="eastAsia" w:ascii="宋体" w:hAnsi="宋体" w:cs="宋体"/>
          <w:b/>
          <w:spacing w:val="6"/>
          <w:sz w:val="30"/>
          <w:szCs w:val="30"/>
        </w:rPr>
      </w:pPr>
    </w:p>
    <w:p w14:paraId="1FB0AB85">
      <w:pPr>
        <w:autoSpaceDE w:val="0"/>
        <w:autoSpaceDN w:val="0"/>
        <w:jc w:val="center"/>
        <w:rPr>
          <w:rFonts w:hint="eastAsia" w:ascii="宋体" w:hAnsi="宋体" w:cs="宋体"/>
          <w:b/>
          <w:spacing w:val="6"/>
          <w:sz w:val="30"/>
          <w:szCs w:val="30"/>
        </w:rPr>
      </w:pPr>
    </w:p>
    <w:p w14:paraId="3E7E00F7">
      <w:pPr>
        <w:autoSpaceDE w:val="0"/>
        <w:autoSpaceDN w:val="0"/>
        <w:jc w:val="center"/>
        <w:rPr>
          <w:rFonts w:hint="eastAsia" w:ascii="宋体" w:hAnsi="宋体" w:cs="宋体"/>
          <w:b/>
          <w:spacing w:val="6"/>
          <w:sz w:val="30"/>
          <w:szCs w:val="30"/>
        </w:rPr>
      </w:pPr>
    </w:p>
    <w:p w14:paraId="42500124">
      <w:pPr>
        <w:autoSpaceDE w:val="0"/>
        <w:autoSpaceDN w:val="0"/>
        <w:jc w:val="center"/>
        <w:rPr>
          <w:rFonts w:hint="eastAsia" w:ascii="宋体" w:hAnsi="宋体" w:cs="宋体"/>
          <w:b/>
          <w:spacing w:val="6"/>
          <w:sz w:val="30"/>
          <w:szCs w:val="30"/>
        </w:rPr>
      </w:pPr>
    </w:p>
    <w:p w14:paraId="05F702AD">
      <w:pPr>
        <w:autoSpaceDE w:val="0"/>
        <w:autoSpaceDN w:val="0"/>
        <w:jc w:val="center"/>
        <w:rPr>
          <w:rFonts w:hint="eastAsia" w:ascii="宋体" w:hAnsi="宋体" w:cs="宋体"/>
          <w:b/>
          <w:spacing w:val="6"/>
          <w:sz w:val="30"/>
          <w:szCs w:val="30"/>
        </w:rPr>
      </w:pPr>
    </w:p>
    <w:p w14:paraId="47F8E541">
      <w:pPr>
        <w:autoSpaceDE w:val="0"/>
        <w:autoSpaceDN w:val="0"/>
        <w:jc w:val="center"/>
        <w:rPr>
          <w:rFonts w:hint="eastAsia" w:ascii="宋体" w:hAnsi="宋体" w:cs="宋体"/>
          <w:b/>
          <w:spacing w:val="6"/>
          <w:sz w:val="30"/>
          <w:szCs w:val="30"/>
        </w:rPr>
      </w:pPr>
    </w:p>
    <w:p w14:paraId="23D1EEBE">
      <w:pPr>
        <w:autoSpaceDE w:val="0"/>
        <w:autoSpaceDN w:val="0"/>
        <w:jc w:val="center"/>
        <w:rPr>
          <w:rFonts w:hint="eastAsia" w:ascii="宋体" w:hAnsi="宋体" w:cs="宋体"/>
          <w:b/>
          <w:spacing w:val="6"/>
          <w:sz w:val="30"/>
          <w:szCs w:val="30"/>
        </w:rPr>
      </w:pPr>
    </w:p>
    <w:p w14:paraId="782E533D">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附件4：业务专用章使用说明函</w:t>
      </w:r>
    </w:p>
    <w:p w14:paraId="140E54EC">
      <w:pPr>
        <w:spacing w:line="360" w:lineRule="auto"/>
        <w:rPr>
          <w:rFonts w:hint="eastAsia" w:ascii="宋体" w:hAnsi="宋体" w:cs="宋体"/>
          <w:sz w:val="24"/>
          <w:u w:val="single"/>
        </w:rPr>
      </w:pPr>
    </w:p>
    <w:p w14:paraId="291FA5BA">
      <w:pPr>
        <w:spacing w:line="360" w:lineRule="auto"/>
        <w:rPr>
          <w:rFonts w:hint="eastAsia" w:ascii="宋体" w:hAnsi="宋体" w:cs="宋体"/>
          <w:sz w:val="24"/>
        </w:rPr>
      </w:pPr>
      <w:r>
        <w:rPr>
          <w:rFonts w:hint="eastAsia" w:ascii="宋体" w:hAnsi="宋体" w:cs="宋体"/>
          <w:sz w:val="24"/>
          <w:u w:val="single"/>
        </w:rPr>
        <w:t>（采购人）、（采购代理机构）：</w:t>
      </w:r>
    </w:p>
    <w:p w14:paraId="24877FF5">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D793088">
      <w:pPr>
        <w:spacing w:line="360" w:lineRule="auto"/>
        <w:ind w:firstLine="480" w:firstLineChars="200"/>
        <w:rPr>
          <w:rFonts w:hint="eastAsia" w:ascii="宋体" w:hAnsi="宋体" w:cs="宋体"/>
          <w:sz w:val="24"/>
        </w:rPr>
      </w:pPr>
      <w:r>
        <w:rPr>
          <w:rFonts w:hint="eastAsia" w:ascii="宋体" w:hAnsi="宋体" w:cs="宋体"/>
          <w:sz w:val="24"/>
        </w:rPr>
        <w:t>特此说明。</w:t>
      </w:r>
    </w:p>
    <w:p w14:paraId="5A98C4DA">
      <w:pPr>
        <w:spacing w:line="360" w:lineRule="auto"/>
        <w:ind w:firstLine="494"/>
        <w:rPr>
          <w:rFonts w:hint="eastAsia" w:ascii="宋体" w:hAnsi="宋体" w:cs="宋体"/>
          <w:sz w:val="24"/>
        </w:rPr>
      </w:pPr>
    </w:p>
    <w:p w14:paraId="27B78D66">
      <w:pPr>
        <w:spacing w:line="360" w:lineRule="auto"/>
        <w:ind w:firstLine="494"/>
        <w:rPr>
          <w:rFonts w:hint="eastAsia" w:ascii="宋体" w:hAnsi="宋体" w:cs="宋体"/>
          <w:sz w:val="24"/>
        </w:rPr>
      </w:pPr>
    </w:p>
    <w:p w14:paraId="76327E3E">
      <w:pPr>
        <w:spacing w:line="360" w:lineRule="auto"/>
        <w:ind w:firstLine="494"/>
        <w:rPr>
          <w:rFonts w:hint="eastAsia" w:ascii="宋体" w:hAnsi="宋体" w:cs="宋体"/>
          <w:sz w:val="24"/>
        </w:rPr>
      </w:pPr>
    </w:p>
    <w:p w14:paraId="6A082883">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4838F10C">
      <w:pPr>
        <w:ind w:right="1440" w:firstLine="494"/>
        <w:jc w:val="center"/>
        <w:rPr>
          <w:rFonts w:hint="eastAsia" w:ascii="宋体" w:hAnsi="宋体" w:cs="宋体"/>
          <w:sz w:val="24"/>
        </w:rPr>
      </w:pPr>
      <w:r>
        <w:rPr>
          <w:rFonts w:hint="eastAsia" w:ascii="宋体" w:hAnsi="宋体" w:cs="宋体"/>
          <w:sz w:val="24"/>
        </w:rPr>
        <w:t xml:space="preserve">                              日期：       年     月     日</w:t>
      </w:r>
    </w:p>
    <w:p w14:paraId="4558D5FC">
      <w:pPr>
        <w:rPr>
          <w:rFonts w:hint="eastAsia" w:ascii="宋体" w:hAnsi="宋体" w:cs="宋体"/>
          <w:sz w:val="24"/>
        </w:rPr>
      </w:pPr>
      <w:r>
        <w:rPr>
          <w:rFonts w:hint="eastAsia" w:ascii="宋体" w:hAnsi="宋体" w:cs="宋体"/>
          <w:b/>
          <w:bCs/>
          <w:sz w:val="24"/>
        </w:rPr>
        <w:t>附：</w:t>
      </w:r>
    </w:p>
    <w:p w14:paraId="161823C9">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9CED4A0">
      <w:pPr>
        <w:autoSpaceDE w:val="0"/>
        <w:autoSpaceDN w:val="0"/>
        <w:jc w:val="center"/>
        <w:rPr>
          <w:rFonts w:hint="eastAsia" w:ascii="宋体" w:hAnsi="宋体" w:cs="宋体"/>
          <w:b/>
          <w:spacing w:val="6"/>
          <w:sz w:val="32"/>
          <w:szCs w:val="32"/>
        </w:rPr>
      </w:pPr>
    </w:p>
    <w:p w14:paraId="3FCFF944">
      <w:pPr>
        <w:autoSpaceDE w:val="0"/>
        <w:autoSpaceDN w:val="0"/>
        <w:jc w:val="center"/>
        <w:rPr>
          <w:rFonts w:hint="eastAsia" w:ascii="宋体" w:hAnsi="宋体" w:cs="宋体"/>
          <w:b/>
          <w:spacing w:val="6"/>
          <w:sz w:val="32"/>
          <w:szCs w:val="32"/>
        </w:rPr>
      </w:pPr>
    </w:p>
    <w:p w14:paraId="48EDE82F">
      <w:pPr>
        <w:autoSpaceDE w:val="0"/>
        <w:autoSpaceDN w:val="0"/>
        <w:jc w:val="center"/>
        <w:rPr>
          <w:rFonts w:hint="eastAsia" w:ascii="宋体" w:hAnsi="宋体" w:cs="宋体"/>
          <w:b/>
          <w:spacing w:val="6"/>
          <w:sz w:val="32"/>
          <w:szCs w:val="32"/>
        </w:rPr>
      </w:pPr>
    </w:p>
    <w:p w14:paraId="5E7761E6">
      <w:pPr>
        <w:autoSpaceDE w:val="0"/>
        <w:autoSpaceDN w:val="0"/>
        <w:jc w:val="center"/>
        <w:rPr>
          <w:rFonts w:hint="eastAsia" w:ascii="宋体" w:hAnsi="宋体" w:cs="宋体"/>
          <w:b/>
          <w:spacing w:val="6"/>
          <w:sz w:val="32"/>
          <w:szCs w:val="32"/>
        </w:rPr>
      </w:pPr>
    </w:p>
    <w:p w14:paraId="0ECE83AA">
      <w:pPr>
        <w:autoSpaceDE w:val="0"/>
        <w:autoSpaceDN w:val="0"/>
        <w:jc w:val="center"/>
        <w:rPr>
          <w:rFonts w:hint="eastAsia" w:ascii="宋体" w:hAnsi="宋体" w:cs="宋体"/>
          <w:b/>
          <w:spacing w:val="6"/>
          <w:sz w:val="32"/>
          <w:szCs w:val="32"/>
        </w:rPr>
      </w:pPr>
    </w:p>
    <w:p w14:paraId="041A786C">
      <w:pPr>
        <w:autoSpaceDE w:val="0"/>
        <w:autoSpaceDN w:val="0"/>
        <w:jc w:val="center"/>
        <w:rPr>
          <w:rFonts w:hint="eastAsia" w:ascii="宋体" w:hAnsi="宋体" w:cs="宋体"/>
          <w:b/>
          <w:spacing w:val="6"/>
          <w:sz w:val="32"/>
          <w:szCs w:val="32"/>
        </w:rPr>
      </w:pPr>
    </w:p>
    <w:p w14:paraId="580F43BA">
      <w:pPr>
        <w:autoSpaceDE w:val="0"/>
        <w:autoSpaceDN w:val="0"/>
        <w:jc w:val="center"/>
        <w:rPr>
          <w:rFonts w:hint="eastAsia" w:ascii="宋体" w:hAnsi="宋体" w:cs="宋体"/>
          <w:b/>
          <w:spacing w:val="6"/>
          <w:sz w:val="32"/>
          <w:szCs w:val="32"/>
        </w:rPr>
      </w:pPr>
    </w:p>
    <w:p w14:paraId="59886BB0">
      <w:pPr>
        <w:autoSpaceDE w:val="0"/>
        <w:autoSpaceDN w:val="0"/>
        <w:jc w:val="center"/>
        <w:rPr>
          <w:rFonts w:hint="eastAsia" w:ascii="宋体" w:hAnsi="宋体" w:cs="宋体"/>
          <w:b/>
          <w:spacing w:val="6"/>
          <w:sz w:val="32"/>
          <w:szCs w:val="32"/>
        </w:rPr>
      </w:pPr>
    </w:p>
    <w:p w14:paraId="797E4D74">
      <w:pPr>
        <w:autoSpaceDE w:val="0"/>
        <w:autoSpaceDN w:val="0"/>
        <w:jc w:val="center"/>
        <w:rPr>
          <w:rFonts w:hint="eastAsia" w:ascii="宋体" w:hAnsi="宋体" w:cs="宋体"/>
          <w:b/>
          <w:spacing w:val="6"/>
          <w:sz w:val="32"/>
          <w:szCs w:val="32"/>
        </w:rPr>
      </w:pPr>
    </w:p>
    <w:p w14:paraId="3B73FB78">
      <w:pPr>
        <w:autoSpaceDE w:val="0"/>
        <w:autoSpaceDN w:val="0"/>
        <w:jc w:val="center"/>
        <w:rPr>
          <w:rFonts w:hint="eastAsia" w:ascii="宋体" w:hAnsi="宋体" w:cs="宋体"/>
          <w:b/>
          <w:spacing w:val="6"/>
          <w:sz w:val="32"/>
          <w:szCs w:val="32"/>
        </w:rPr>
      </w:pPr>
    </w:p>
    <w:p w14:paraId="56DA4519">
      <w:pPr>
        <w:autoSpaceDE w:val="0"/>
        <w:autoSpaceDN w:val="0"/>
        <w:jc w:val="center"/>
        <w:rPr>
          <w:rFonts w:hint="eastAsia" w:ascii="宋体" w:hAnsi="宋体" w:cs="宋体"/>
          <w:b/>
          <w:spacing w:val="6"/>
          <w:sz w:val="32"/>
          <w:szCs w:val="32"/>
        </w:rPr>
      </w:pPr>
    </w:p>
    <w:p w14:paraId="0A4AEA8E">
      <w:pPr>
        <w:autoSpaceDE w:val="0"/>
        <w:autoSpaceDN w:val="0"/>
        <w:jc w:val="center"/>
        <w:rPr>
          <w:rFonts w:hint="eastAsia" w:ascii="宋体" w:hAnsi="宋体" w:cs="宋体"/>
          <w:b/>
          <w:spacing w:val="6"/>
          <w:sz w:val="32"/>
          <w:szCs w:val="32"/>
        </w:rPr>
      </w:pPr>
    </w:p>
    <w:p w14:paraId="646A1682">
      <w:pPr>
        <w:rPr>
          <w:rFonts w:hint="eastAsia" w:ascii="宋体" w:hAnsi="宋体" w:cs="宋体"/>
        </w:rPr>
      </w:pPr>
    </w:p>
    <w:p w14:paraId="5EDC1522">
      <w:pPr>
        <w:rPr>
          <w:rFonts w:hint="eastAsia" w:ascii="宋体" w:hAnsi="宋体" w:cs="宋体"/>
        </w:rPr>
      </w:pPr>
    </w:p>
    <w:p w14:paraId="364E1641">
      <w:pPr>
        <w:rPr>
          <w:rFonts w:hint="eastAsia" w:ascii="宋体" w:hAnsi="宋体" w:cs="宋体"/>
        </w:rPr>
      </w:pPr>
    </w:p>
    <w:p w14:paraId="71965F29">
      <w:pPr>
        <w:rPr>
          <w:rFonts w:hint="eastAsia" w:ascii="宋体" w:hAnsi="宋体" w:cs="宋体"/>
        </w:rPr>
      </w:pPr>
    </w:p>
    <w:p w14:paraId="1DDEE1EF">
      <w:pPr>
        <w:rPr>
          <w:rFonts w:hint="eastAsia" w:ascii="宋体" w:hAnsi="宋体" w:cs="宋体"/>
        </w:rPr>
      </w:pPr>
    </w:p>
    <w:p w14:paraId="555B1AAB">
      <w:pPr>
        <w:rPr>
          <w:rFonts w:hint="eastAsia" w:ascii="宋体" w:hAnsi="宋体" w:cs="宋体"/>
          <w:b/>
          <w:kern w:val="0"/>
          <w:sz w:val="32"/>
          <w:szCs w:val="32"/>
        </w:rPr>
      </w:pPr>
      <w:r>
        <w:rPr>
          <w:rFonts w:hint="eastAsia" w:ascii="宋体" w:hAnsi="宋体" w:cs="宋体"/>
          <w:b/>
          <w:kern w:val="0"/>
          <w:sz w:val="32"/>
          <w:szCs w:val="32"/>
        </w:rPr>
        <w:br w:type="page"/>
      </w:r>
    </w:p>
    <w:p w14:paraId="300F9E1E">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附件5：联合协议</w:t>
      </w:r>
    </w:p>
    <w:p w14:paraId="3A09305D">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984FB7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30CA1A0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5AC31A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1CFF9AC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713ECEBC">
      <w:pPr>
        <w:snapToGrid w:val="0"/>
        <w:spacing w:line="360" w:lineRule="auto"/>
        <w:ind w:firstLine="576"/>
        <w:rPr>
          <w:rFonts w:hint="eastAsia" w:ascii="宋体" w:hAnsi="宋体" w:cs="宋体"/>
          <w:kern w:val="0"/>
          <w:sz w:val="24"/>
          <w:lang w:val="zh-CN"/>
        </w:rPr>
      </w:pPr>
      <w:bookmarkStart w:id="51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A579AD8">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CDFA5A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18"/>
    <w:p w14:paraId="4346404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560BC8D0">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0DC67D8">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3E5E7EF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DAE487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3B1BD0C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EDA083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8C02B8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B6D459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BBFF85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20CA207">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74002195">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E6A4F22">
      <w:pPr>
        <w:spacing w:line="360" w:lineRule="auto"/>
        <w:ind w:right="420"/>
        <w:rPr>
          <w:rFonts w:hint="eastAsia" w:ascii="宋体" w:hAnsi="宋体" w:cs="宋体"/>
          <w:sz w:val="24"/>
        </w:rPr>
      </w:pPr>
      <w:r>
        <w:rPr>
          <w:rFonts w:hint="eastAsia" w:ascii="宋体" w:hAnsi="宋体" w:cs="宋体"/>
          <w:sz w:val="24"/>
        </w:rPr>
        <w:t>注：按本格式和要求提供。</w:t>
      </w:r>
    </w:p>
    <w:p w14:paraId="778E906F">
      <w:pPr>
        <w:autoSpaceDE w:val="0"/>
        <w:autoSpaceDN w:val="0"/>
        <w:jc w:val="center"/>
        <w:rPr>
          <w:rFonts w:hint="eastAsia" w:ascii="宋体" w:hAnsi="宋体" w:cs="宋体"/>
          <w:b/>
          <w:spacing w:val="6"/>
          <w:sz w:val="32"/>
          <w:szCs w:val="32"/>
        </w:rPr>
      </w:pPr>
    </w:p>
    <w:p w14:paraId="3833E5A5">
      <w:pPr>
        <w:autoSpaceDE w:val="0"/>
        <w:autoSpaceDN w:val="0"/>
        <w:jc w:val="center"/>
        <w:rPr>
          <w:rFonts w:hint="eastAsia" w:ascii="宋体" w:hAnsi="宋体" w:cs="宋体"/>
          <w:b/>
          <w:spacing w:val="6"/>
          <w:sz w:val="32"/>
          <w:szCs w:val="32"/>
        </w:rPr>
      </w:pPr>
    </w:p>
    <w:p w14:paraId="75CB20DF">
      <w:pPr>
        <w:autoSpaceDE w:val="0"/>
        <w:autoSpaceDN w:val="0"/>
        <w:jc w:val="center"/>
        <w:rPr>
          <w:rFonts w:hint="eastAsia" w:ascii="宋体" w:hAnsi="宋体" w:cs="宋体"/>
          <w:b/>
          <w:spacing w:val="6"/>
          <w:sz w:val="32"/>
          <w:szCs w:val="32"/>
        </w:rPr>
      </w:pPr>
    </w:p>
    <w:p w14:paraId="30B8D89C">
      <w:pPr>
        <w:autoSpaceDE w:val="0"/>
        <w:autoSpaceDN w:val="0"/>
        <w:jc w:val="center"/>
        <w:rPr>
          <w:rFonts w:hint="eastAsia" w:ascii="宋体" w:hAnsi="宋体" w:cs="宋体"/>
          <w:b/>
          <w:spacing w:val="6"/>
          <w:sz w:val="32"/>
          <w:szCs w:val="32"/>
        </w:rPr>
      </w:pPr>
    </w:p>
    <w:p w14:paraId="68CD70DB">
      <w:pPr>
        <w:pStyle w:val="79"/>
        <w:ind w:firstLine="667"/>
        <w:rPr>
          <w:rFonts w:hint="eastAsia" w:ascii="宋体" w:hAnsi="宋体" w:eastAsia="宋体" w:cs="宋体"/>
          <w:b/>
          <w:spacing w:val="6"/>
          <w:sz w:val="32"/>
          <w:szCs w:val="32"/>
        </w:rPr>
      </w:pPr>
    </w:p>
    <w:p w14:paraId="6AAFFB4C">
      <w:pPr>
        <w:pStyle w:val="79"/>
        <w:ind w:firstLine="667"/>
        <w:rPr>
          <w:rFonts w:hint="eastAsia" w:ascii="宋体" w:hAnsi="宋体" w:eastAsia="宋体" w:cs="宋体"/>
          <w:b/>
          <w:spacing w:val="6"/>
          <w:sz w:val="32"/>
          <w:szCs w:val="32"/>
        </w:rPr>
      </w:pPr>
    </w:p>
    <w:p w14:paraId="1B5D1ABB">
      <w:pPr>
        <w:pStyle w:val="79"/>
        <w:ind w:firstLine="667"/>
        <w:rPr>
          <w:rFonts w:hint="eastAsia" w:ascii="宋体" w:hAnsi="宋体" w:eastAsia="宋体" w:cs="宋体"/>
          <w:b/>
          <w:spacing w:val="6"/>
          <w:sz w:val="32"/>
          <w:szCs w:val="32"/>
        </w:rPr>
      </w:pPr>
    </w:p>
    <w:p w14:paraId="475CB223">
      <w:pPr>
        <w:pStyle w:val="79"/>
        <w:ind w:firstLine="667"/>
        <w:rPr>
          <w:rFonts w:hint="eastAsia" w:ascii="宋体" w:hAnsi="宋体" w:eastAsia="宋体" w:cs="宋体"/>
          <w:b/>
          <w:spacing w:val="6"/>
          <w:sz w:val="32"/>
          <w:szCs w:val="32"/>
        </w:rPr>
      </w:pPr>
    </w:p>
    <w:p w14:paraId="269FA365">
      <w:pPr>
        <w:pStyle w:val="79"/>
        <w:ind w:firstLine="667"/>
        <w:rPr>
          <w:rFonts w:hint="eastAsia" w:ascii="宋体" w:hAnsi="宋体" w:eastAsia="宋体" w:cs="宋体"/>
          <w:b/>
          <w:spacing w:val="6"/>
          <w:sz w:val="32"/>
          <w:szCs w:val="32"/>
        </w:rPr>
      </w:pPr>
    </w:p>
    <w:p w14:paraId="63290435">
      <w:pPr>
        <w:pStyle w:val="79"/>
        <w:ind w:firstLine="667"/>
        <w:rPr>
          <w:rFonts w:hint="eastAsia" w:ascii="宋体" w:hAnsi="宋体" w:eastAsia="宋体" w:cs="宋体"/>
          <w:b/>
          <w:spacing w:val="6"/>
          <w:sz w:val="32"/>
          <w:szCs w:val="32"/>
        </w:rPr>
      </w:pPr>
    </w:p>
    <w:p w14:paraId="0AAB6AC0">
      <w:pPr>
        <w:pStyle w:val="79"/>
        <w:ind w:firstLine="667"/>
        <w:rPr>
          <w:rFonts w:hint="eastAsia" w:ascii="宋体" w:hAnsi="宋体" w:eastAsia="宋体" w:cs="宋体"/>
          <w:b/>
          <w:spacing w:val="6"/>
          <w:sz w:val="32"/>
          <w:szCs w:val="32"/>
        </w:rPr>
      </w:pPr>
    </w:p>
    <w:p w14:paraId="75A4BFAC">
      <w:pPr>
        <w:pStyle w:val="79"/>
        <w:ind w:firstLine="667"/>
        <w:rPr>
          <w:rFonts w:hint="eastAsia" w:ascii="宋体" w:hAnsi="宋体" w:eastAsia="宋体" w:cs="宋体"/>
          <w:b/>
          <w:spacing w:val="6"/>
          <w:sz w:val="32"/>
          <w:szCs w:val="32"/>
        </w:rPr>
      </w:pPr>
    </w:p>
    <w:p w14:paraId="62B35C11">
      <w:pPr>
        <w:pStyle w:val="79"/>
        <w:ind w:firstLine="667"/>
        <w:rPr>
          <w:rFonts w:hint="eastAsia" w:ascii="宋体" w:hAnsi="宋体" w:eastAsia="宋体" w:cs="宋体"/>
          <w:b/>
          <w:spacing w:val="6"/>
          <w:sz w:val="32"/>
          <w:szCs w:val="32"/>
        </w:rPr>
      </w:pPr>
    </w:p>
    <w:p w14:paraId="05F2BB4D">
      <w:pPr>
        <w:pStyle w:val="79"/>
        <w:ind w:firstLine="667"/>
        <w:rPr>
          <w:rFonts w:hint="eastAsia" w:ascii="宋体" w:hAnsi="宋体" w:eastAsia="宋体" w:cs="宋体"/>
          <w:b/>
          <w:spacing w:val="6"/>
          <w:sz w:val="32"/>
          <w:szCs w:val="32"/>
        </w:rPr>
      </w:pPr>
    </w:p>
    <w:p w14:paraId="4DA4E291">
      <w:pPr>
        <w:pStyle w:val="79"/>
        <w:ind w:firstLine="667"/>
        <w:rPr>
          <w:rFonts w:hint="eastAsia" w:ascii="宋体" w:hAnsi="宋体" w:eastAsia="宋体" w:cs="宋体"/>
          <w:b/>
          <w:spacing w:val="6"/>
          <w:sz w:val="32"/>
          <w:szCs w:val="32"/>
        </w:rPr>
      </w:pPr>
    </w:p>
    <w:p w14:paraId="12F10656">
      <w:pPr>
        <w:pStyle w:val="79"/>
        <w:ind w:firstLine="667"/>
        <w:rPr>
          <w:rFonts w:hint="eastAsia" w:ascii="宋体" w:hAnsi="宋体" w:eastAsia="宋体" w:cs="宋体"/>
          <w:b/>
          <w:spacing w:val="6"/>
          <w:sz w:val="32"/>
          <w:szCs w:val="32"/>
        </w:rPr>
      </w:pPr>
    </w:p>
    <w:p w14:paraId="09E4C215">
      <w:pPr>
        <w:pStyle w:val="79"/>
        <w:ind w:firstLine="667"/>
        <w:rPr>
          <w:rFonts w:hint="eastAsia" w:ascii="宋体" w:hAnsi="宋体" w:eastAsia="宋体" w:cs="宋体"/>
          <w:b/>
          <w:spacing w:val="6"/>
          <w:sz w:val="32"/>
          <w:szCs w:val="32"/>
        </w:rPr>
      </w:pPr>
    </w:p>
    <w:p w14:paraId="5E4BCE14">
      <w:pPr>
        <w:pStyle w:val="79"/>
        <w:ind w:firstLine="667"/>
        <w:rPr>
          <w:rFonts w:hint="eastAsia" w:ascii="宋体" w:hAnsi="宋体" w:eastAsia="宋体" w:cs="宋体"/>
          <w:b/>
          <w:spacing w:val="6"/>
          <w:sz w:val="32"/>
          <w:szCs w:val="32"/>
        </w:rPr>
      </w:pPr>
    </w:p>
    <w:p w14:paraId="0637A767">
      <w:pPr>
        <w:pStyle w:val="79"/>
        <w:ind w:firstLine="667"/>
        <w:rPr>
          <w:rFonts w:hint="eastAsia" w:ascii="宋体" w:hAnsi="宋体" w:eastAsia="宋体" w:cs="宋体"/>
          <w:b/>
          <w:spacing w:val="6"/>
          <w:sz w:val="32"/>
          <w:szCs w:val="32"/>
        </w:rPr>
      </w:pPr>
    </w:p>
    <w:p w14:paraId="4AD20D8C">
      <w:pPr>
        <w:pStyle w:val="79"/>
        <w:ind w:firstLine="667"/>
        <w:rPr>
          <w:rFonts w:hint="eastAsia" w:ascii="宋体" w:hAnsi="宋体" w:eastAsia="宋体" w:cs="宋体"/>
          <w:b/>
          <w:spacing w:val="6"/>
          <w:sz w:val="32"/>
          <w:szCs w:val="32"/>
        </w:rPr>
      </w:pPr>
    </w:p>
    <w:p w14:paraId="59E2866D">
      <w:pPr>
        <w:pStyle w:val="79"/>
        <w:ind w:firstLine="667"/>
        <w:rPr>
          <w:rFonts w:hint="eastAsia" w:ascii="宋体" w:hAnsi="宋体" w:eastAsia="宋体" w:cs="宋体"/>
          <w:b/>
          <w:spacing w:val="6"/>
          <w:sz w:val="32"/>
          <w:szCs w:val="32"/>
        </w:rPr>
      </w:pPr>
    </w:p>
    <w:p w14:paraId="1E63803A">
      <w:pPr>
        <w:pStyle w:val="79"/>
        <w:ind w:firstLine="667"/>
        <w:rPr>
          <w:rFonts w:hint="eastAsia" w:ascii="宋体" w:hAnsi="宋体" w:eastAsia="宋体" w:cs="宋体"/>
          <w:b/>
          <w:spacing w:val="6"/>
          <w:sz w:val="32"/>
          <w:szCs w:val="32"/>
        </w:rPr>
      </w:pPr>
    </w:p>
    <w:p w14:paraId="311FF305">
      <w:pPr>
        <w:pStyle w:val="79"/>
        <w:ind w:firstLine="667"/>
        <w:rPr>
          <w:rFonts w:hint="eastAsia" w:ascii="宋体" w:hAnsi="宋体" w:eastAsia="宋体" w:cs="宋体"/>
          <w:b/>
          <w:spacing w:val="6"/>
          <w:sz w:val="32"/>
          <w:szCs w:val="32"/>
        </w:rPr>
      </w:pPr>
    </w:p>
    <w:p w14:paraId="6A4091B7">
      <w:pPr>
        <w:pStyle w:val="79"/>
        <w:ind w:firstLine="667"/>
        <w:rPr>
          <w:rFonts w:hint="eastAsia" w:ascii="宋体" w:hAnsi="宋体" w:eastAsia="宋体" w:cs="宋体"/>
          <w:b/>
          <w:spacing w:val="6"/>
          <w:sz w:val="32"/>
          <w:szCs w:val="32"/>
        </w:rPr>
      </w:pPr>
    </w:p>
    <w:p w14:paraId="0E73ADE9">
      <w:pPr>
        <w:pStyle w:val="79"/>
        <w:ind w:firstLine="667"/>
        <w:rPr>
          <w:rFonts w:hint="eastAsia" w:ascii="宋体" w:hAnsi="宋体" w:eastAsia="宋体" w:cs="宋体"/>
          <w:b/>
          <w:spacing w:val="6"/>
          <w:sz w:val="32"/>
          <w:szCs w:val="32"/>
        </w:rPr>
      </w:pPr>
    </w:p>
    <w:p w14:paraId="3DCA9088">
      <w:pPr>
        <w:pStyle w:val="79"/>
        <w:ind w:firstLine="667"/>
        <w:rPr>
          <w:rFonts w:hint="eastAsia" w:ascii="宋体" w:hAnsi="宋体" w:eastAsia="宋体" w:cs="宋体"/>
          <w:b/>
          <w:spacing w:val="6"/>
          <w:sz w:val="32"/>
          <w:szCs w:val="32"/>
        </w:rPr>
      </w:pPr>
    </w:p>
    <w:p w14:paraId="14F3E5B3">
      <w:pPr>
        <w:pStyle w:val="79"/>
        <w:ind w:firstLine="0" w:firstLineChars="0"/>
        <w:rPr>
          <w:rFonts w:hint="eastAsia" w:ascii="宋体" w:hAnsi="宋体" w:eastAsia="宋体" w:cs="宋体"/>
          <w:b/>
          <w:spacing w:val="6"/>
          <w:sz w:val="32"/>
          <w:szCs w:val="32"/>
        </w:rPr>
      </w:pPr>
    </w:p>
    <w:p w14:paraId="2BFC8B83">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附件6：分包意向协议</w:t>
      </w:r>
    </w:p>
    <w:p w14:paraId="65A0E9C3">
      <w:pPr>
        <w:widowControl/>
        <w:spacing w:line="400" w:lineRule="exact"/>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D1A6C27">
      <w:pPr>
        <w:snapToGrid w:val="0"/>
        <w:spacing w:line="400" w:lineRule="exact"/>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CD1B602">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7AE8DE36">
      <w:pPr>
        <w:snapToGrid w:val="0"/>
        <w:spacing w:line="400" w:lineRule="exact"/>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794DA9D">
      <w:pPr>
        <w:rPr>
          <w:rFonts w:hint="eastAsia" w:ascii="宋体" w:hAnsi="宋体" w:cs="宋体"/>
        </w:rPr>
      </w:pPr>
      <w:r>
        <w:rPr>
          <w:rFonts w:hint="eastAsia" w:ascii="宋体" w:hAnsi="宋体" w:cs="宋体"/>
        </w:rPr>
        <w:t>……</w:t>
      </w:r>
    </w:p>
    <w:p w14:paraId="6A84AA7A">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3B3FEB98">
      <w:pPr>
        <w:snapToGrid w:val="0"/>
        <w:spacing w:line="400" w:lineRule="exact"/>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7D3F121">
      <w:pPr>
        <w:spacing w:line="400" w:lineRule="exact"/>
        <w:ind w:firstLine="480" w:firstLineChars="200"/>
        <w:rPr>
          <w:rFonts w:hint="eastAsia"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9"/>
    </w:p>
    <w:p w14:paraId="64E9C271">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23D773A">
      <w:pPr>
        <w:snapToGrid w:val="0"/>
        <w:spacing w:line="400" w:lineRule="exact"/>
        <w:ind w:firstLine="576"/>
        <w:rPr>
          <w:rFonts w:hint="eastAsia" w:ascii="宋体" w:hAnsi="宋体" w:cs="宋体"/>
          <w:u w:val="single"/>
        </w:rPr>
      </w:pPr>
      <w:r>
        <w:rPr>
          <w:rFonts w:hint="eastAsia" w:ascii="宋体" w:hAnsi="宋体" w:cs="宋体"/>
          <w:u w:val="single"/>
        </w:rPr>
        <w:t xml:space="preserve">                                                                                  </w:t>
      </w:r>
    </w:p>
    <w:p w14:paraId="6C7B86D1">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四、质量</w:t>
      </w:r>
    </w:p>
    <w:p w14:paraId="61A6575A">
      <w:pPr>
        <w:snapToGrid w:val="0"/>
        <w:spacing w:line="400" w:lineRule="exact"/>
        <w:ind w:firstLine="576"/>
        <w:rPr>
          <w:rFonts w:hint="eastAsia" w:ascii="宋体" w:hAnsi="宋体" w:cs="宋体"/>
          <w:kern w:val="0"/>
          <w:sz w:val="24"/>
          <w:lang w:val="zh-CN"/>
        </w:rPr>
      </w:pPr>
      <w:r>
        <w:rPr>
          <w:rFonts w:hint="eastAsia" w:ascii="宋体" w:hAnsi="宋体" w:cs="宋体"/>
          <w:u w:val="single"/>
        </w:rPr>
        <w:t xml:space="preserve">                                                                                       </w:t>
      </w:r>
    </w:p>
    <w:p w14:paraId="01D752C9">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36CCF17">
      <w:pPr>
        <w:snapToGrid w:val="0"/>
        <w:spacing w:line="400" w:lineRule="exact"/>
        <w:ind w:left="573" w:leftChars="273"/>
        <w:rPr>
          <w:rFonts w:hint="eastAsia" w:ascii="宋体" w:hAnsi="宋体" w:cs="宋体"/>
          <w:kern w:val="0"/>
          <w:sz w:val="24"/>
          <w:lang w:val="zh-CN"/>
        </w:rPr>
      </w:pPr>
      <w:r>
        <w:rPr>
          <w:rFonts w:hint="eastAsia" w:ascii="宋体" w:hAnsi="宋体" w:cs="宋体"/>
          <w:u w:val="single"/>
        </w:rPr>
        <w:t xml:space="preserve">                                                                                     </w:t>
      </w:r>
    </w:p>
    <w:p w14:paraId="372652F8">
      <w:pPr>
        <w:snapToGrid w:val="0"/>
        <w:spacing w:line="400" w:lineRule="exact"/>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60AE4505">
      <w:pPr>
        <w:snapToGrid w:val="0"/>
        <w:spacing w:line="400" w:lineRule="exact"/>
        <w:ind w:firstLine="576"/>
        <w:rPr>
          <w:rFonts w:hint="eastAsia" w:ascii="宋体" w:hAnsi="宋体" w:cs="宋体"/>
          <w:kern w:val="0"/>
          <w:sz w:val="24"/>
          <w:lang w:val="zh-CN"/>
        </w:rPr>
      </w:pPr>
      <w:r>
        <w:rPr>
          <w:rFonts w:hint="eastAsia" w:ascii="宋体" w:hAnsi="宋体" w:cs="宋体"/>
          <w:u w:val="single"/>
        </w:rPr>
        <w:t xml:space="preserve">                                                                                     </w:t>
      </w:r>
    </w:p>
    <w:p w14:paraId="10B1BE4A">
      <w:pPr>
        <w:snapToGrid w:val="0"/>
        <w:spacing w:line="400" w:lineRule="exact"/>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7E9FC1AF">
      <w:pPr>
        <w:snapToGrid w:val="0"/>
        <w:spacing w:line="400" w:lineRule="exact"/>
        <w:ind w:firstLine="576"/>
        <w:rPr>
          <w:rFonts w:hint="eastAsia" w:ascii="宋体" w:hAnsi="宋体" w:cs="宋体"/>
          <w:kern w:val="0"/>
          <w:sz w:val="24"/>
          <w:lang w:val="zh-CN"/>
        </w:rPr>
      </w:pPr>
      <w:r>
        <w:rPr>
          <w:rFonts w:hint="eastAsia" w:ascii="宋体" w:hAnsi="宋体" w:cs="宋体"/>
          <w:u w:val="single"/>
        </w:rPr>
        <w:t xml:space="preserve">                                                                                  </w:t>
      </w:r>
    </w:p>
    <w:p w14:paraId="7A90AB9E">
      <w:pPr>
        <w:snapToGrid w:val="0"/>
        <w:spacing w:line="400" w:lineRule="exact"/>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3F0BF5DD">
      <w:pPr>
        <w:snapToGrid w:val="0"/>
        <w:spacing w:line="400" w:lineRule="exact"/>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E50D6B">
      <w:pPr>
        <w:snapToGrid w:val="0"/>
        <w:spacing w:line="400" w:lineRule="exact"/>
        <w:ind w:firstLine="5760" w:firstLineChars="2400"/>
        <w:rPr>
          <w:rFonts w:hint="eastAsia" w:ascii="宋体" w:hAnsi="宋体" w:cs="宋体"/>
        </w:rPr>
      </w:pPr>
      <w:r>
        <w:rPr>
          <w:rFonts w:hint="eastAsia" w:ascii="宋体" w:hAnsi="宋体" w:cs="宋体"/>
          <w:kern w:val="0"/>
          <w:sz w:val="24"/>
          <w:lang w:val="zh-CN"/>
        </w:rPr>
        <w:t>……</w:t>
      </w:r>
    </w:p>
    <w:p w14:paraId="687F209C">
      <w:pPr>
        <w:spacing w:line="400" w:lineRule="exact"/>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3E99B10">
      <w:pPr>
        <w:spacing w:line="400" w:lineRule="exact"/>
        <w:ind w:right="420"/>
        <w:rPr>
          <w:rFonts w:hint="eastAsia" w:ascii="宋体" w:hAnsi="宋体" w:cs="宋体"/>
          <w:sz w:val="24"/>
        </w:rPr>
      </w:pPr>
      <w:r>
        <w:rPr>
          <w:rFonts w:hint="eastAsia" w:ascii="宋体" w:hAnsi="宋体" w:cs="宋体"/>
          <w:sz w:val="24"/>
        </w:rPr>
        <w:t>注：按本格式和要求提供。</w:t>
      </w:r>
    </w:p>
    <w:p w14:paraId="0F92CC5D">
      <w:pPr>
        <w:autoSpaceDE w:val="0"/>
        <w:autoSpaceDN w:val="0"/>
        <w:jc w:val="center"/>
        <w:rPr>
          <w:rFonts w:hint="eastAsia" w:ascii="宋体" w:hAnsi="宋体" w:cs="宋体"/>
          <w:b/>
          <w:spacing w:val="6"/>
          <w:sz w:val="32"/>
          <w:szCs w:val="32"/>
        </w:rPr>
      </w:pPr>
    </w:p>
    <w:p w14:paraId="5EB9918B">
      <w:pPr>
        <w:snapToGrid w:val="0"/>
        <w:spacing w:line="360" w:lineRule="auto"/>
        <w:outlineLvl w:val="0"/>
        <w:rPr>
          <w:rFonts w:hint="eastAsia" w:ascii="宋体" w:hAnsi="宋体" w:cs="宋体"/>
          <w:b/>
          <w:kern w:val="0"/>
          <w:sz w:val="44"/>
          <w:szCs w:val="44"/>
        </w:rPr>
        <w:sectPr>
          <w:pgSz w:w="11906" w:h="16838"/>
          <w:pgMar w:top="1276" w:right="1418" w:bottom="1247" w:left="1418" w:header="851" w:footer="992" w:gutter="0"/>
          <w:cols w:space="720" w:num="1"/>
          <w:titlePg/>
          <w:docGrid w:linePitch="312" w:charSpace="0"/>
        </w:sectPr>
      </w:pPr>
    </w:p>
    <w:p w14:paraId="15F80D19">
      <w:pPr>
        <w:snapToGrid w:val="0"/>
        <w:spacing w:line="360" w:lineRule="auto"/>
        <w:outlineLvl w:val="0"/>
        <w:rPr>
          <w:rFonts w:hint="eastAsia" w:ascii="宋体" w:hAnsi="宋体" w:cs="宋体"/>
          <w:b/>
          <w:kern w:val="0"/>
          <w:sz w:val="44"/>
          <w:szCs w:val="44"/>
        </w:rPr>
      </w:pPr>
      <w:r>
        <w:rPr>
          <w:rFonts w:hint="eastAsia" w:ascii="宋体" w:hAnsi="宋体" w:cs="宋体"/>
          <w:b/>
          <w:kern w:val="0"/>
          <w:sz w:val="44"/>
          <w:szCs w:val="44"/>
        </w:rPr>
        <w:t>附件7：中小企业声明函</w:t>
      </w:r>
    </w:p>
    <w:p w14:paraId="0A2A8F02">
      <w:pPr>
        <w:spacing w:line="360" w:lineRule="auto"/>
        <w:ind w:firstLine="379"/>
        <w:jc w:val="center"/>
        <w:rPr>
          <w:rFonts w:hint="eastAsia" w:ascii="宋体" w:hAnsi="宋体" w:cs="宋体"/>
          <w:b/>
          <w:sz w:val="32"/>
          <w:szCs w:val="32"/>
        </w:rPr>
      </w:pPr>
      <w:r>
        <w:rPr>
          <w:rFonts w:hint="eastAsia" w:ascii="宋体" w:hAnsi="宋体" w:cs="宋体"/>
          <w:b/>
          <w:sz w:val="32"/>
          <w:szCs w:val="32"/>
        </w:rPr>
        <w:t>中小企业声明函（服务）</w:t>
      </w:r>
    </w:p>
    <w:p w14:paraId="32AA34ED">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2025年星桥第二小学暑期操场项目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63B790D">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9A97BB1">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F0FD144">
      <w:pPr>
        <w:spacing w:line="360" w:lineRule="auto"/>
        <w:ind w:firstLine="480" w:firstLineChars="200"/>
        <w:jc w:val="left"/>
        <w:rPr>
          <w:rFonts w:hint="eastAsia" w:ascii="宋体" w:hAnsi="宋体" w:cs="宋体"/>
          <w:sz w:val="24"/>
        </w:rPr>
      </w:pPr>
      <w:r>
        <w:rPr>
          <w:rFonts w:hint="eastAsia" w:ascii="宋体" w:hAnsi="宋体" w:cs="宋体"/>
          <w:sz w:val="24"/>
        </w:rPr>
        <w:t>……</w:t>
      </w:r>
    </w:p>
    <w:p w14:paraId="62CCE094">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D19F4FC">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BEFDE85">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6A878342">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19DAF3FA">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B8BA7AA">
      <w:pPr>
        <w:spacing w:line="360" w:lineRule="auto"/>
        <w:ind w:right="420"/>
        <w:rPr>
          <w:rFonts w:hint="eastAsia" w:ascii="宋体" w:hAnsi="宋体" w:cs="宋体"/>
          <w:sz w:val="24"/>
        </w:rPr>
      </w:pPr>
    </w:p>
    <w:p w14:paraId="16BD4843">
      <w:pPr>
        <w:spacing w:line="360" w:lineRule="auto"/>
        <w:ind w:right="420"/>
        <w:rPr>
          <w:rFonts w:hint="eastAsia" w:ascii="宋体" w:hAnsi="宋体" w:cs="宋体"/>
          <w:sz w:val="24"/>
        </w:rPr>
      </w:pPr>
      <w:r>
        <w:rPr>
          <w:rFonts w:hint="eastAsia" w:ascii="宋体" w:hAnsi="宋体" w:cs="宋体"/>
          <w:sz w:val="24"/>
        </w:rPr>
        <w:t xml:space="preserve">   注：</w:t>
      </w:r>
    </w:p>
    <w:p w14:paraId="01ACDA9B">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775674">
      <w:pPr>
        <w:spacing w:line="360" w:lineRule="auto"/>
        <w:ind w:right="420" w:firstLine="720" w:firstLineChars="3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849C33">
      <w:pPr>
        <w:spacing w:line="360" w:lineRule="auto"/>
        <w:jc w:val="center"/>
        <w:rPr>
          <w:rFonts w:hint="eastAsia" w:ascii="宋体" w:hAnsi="宋体" w:cs="宋体"/>
          <w:b/>
          <w:sz w:val="32"/>
          <w:szCs w:val="32"/>
        </w:rPr>
        <w:sectPr>
          <w:pgSz w:w="11906" w:h="16838"/>
          <w:pgMar w:top="1276" w:right="1418" w:bottom="1247" w:left="1418" w:header="851" w:footer="992" w:gutter="0"/>
          <w:cols w:space="720" w:num="1"/>
          <w:titlePg/>
          <w:docGrid w:linePitch="312" w:charSpace="0"/>
        </w:sectPr>
      </w:pPr>
    </w:p>
    <w:p w14:paraId="55DFF952">
      <w:pPr>
        <w:pStyle w:val="24"/>
        <w:spacing w:after="120"/>
        <w:ind w:firstLine="426"/>
        <w:rPr>
          <w:rFonts w:hint="eastAsia" w:ascii="仿宋" w:hAnsi="仿宋" w:eastAsia="仿宋" w:cs="宋体"/>
          <w:b/>
          <w:sz w:val="36"/>
          <w:lang w:val="en-US"/>
        </w:rPr>
      </w:pPr>
      <w:r>
        <w:rPr>
          <w:rFonts w:hint="eastAsia" w:ascii="仿宋" w:hAnsi="仿宋" w:eastAsia="仿宋" w:cs="宋体"/>
          <w:b/>
          <w:sz w:val="36"/>
          <w:lang w:val="en-US"/>
        </w:rPr>
        <w:t>附件8：</w:t>
      </w:r>
    </w:p>
    <w:p w14:paraId="52E7AD07">
      <w:pPr>
        <w:pStyle w:val="24"/>
        <w:spacing w:after="120"/>
        <w:ind w:firstLine="283"/>
        <w:jc w:val="center"/>
        <w:rPr>
          <w:rFonts w:hint="eastAsia" w:hAnsi="宋体" w:cs="宋体"/>
          <w:szCs w:val="24"/>
          <w:lang w:val="en-US"/>
        </w:rPr>
      </w:pPr>
      <w:r>
        <w:rPr>
          <w:rFonts w:hint="eastAsia" w:hAnsi="宋体" w:cs="宋体"/>
          <w:szCs w:val="24"/>
          <w:lang w:val="en-US"/>
        </w:rPr>
        <w:t>中小企业划型标准规定</w:t>
      </w:r>
    </w:p>
    <w:p w14:paraId="3EC95B19">
      <w:pPr>
        <w:pStyle w:val="973"/>
        <w:spacing w:before="120" w:after="120" w:line="360" w:lineRule="auto"/>
        <w:ind w:firstLine="283"/>
        <w:rPr>
          <w:rFonts w:hint="eastAsia" w:hAnsi="宋体" w:cs="宋体"/>
        </w:rPr>
      </w:pPr>
      <w:r>
        <w:rPr>
          <w:rFonts w:hint="eastAsia" w:hAnsi="宋体" w:cs="宋体"/>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3FC7FF0">
      <w:pPr>
        <w:pStyle w:val="973"/>
        <w:spacing w:before="120" w:after="120" w:line="360" w:lineRule="auto"/>
        <w:ind w:firstLine="480" w:firstLineChars="200"/>
        <w:rPr>
          <w:rFonts w:hint="eastAsia" w:hAnsi="宋体" w:cs="宋体"/>
        </w:rPr>
      </w:pPr>
      <w:r>
        <w:rPr>
          <w:rFonts w:hint="eastAsia" w:hAnsi="宋体" w:cs="宋体"/>
        </w:rPr>
        <w:t>一、根据《中华人民共和国中小企业促进法》和《</w:t>
      </w:r>
      <w:r>
        <w:fldChar w:fldCharType="begin"/>
      </w:r>
      <w:r>
        <w:instrText xml:space="preserve"> HYPERLINK "https://www.shui5.cn/article/47/26142.html" </w:instrText>
      </w:r>
      <w:r>
        <w:fldChar w:fldCharType="separate"/>
      </w:r>
      <w:r>
        <w:rPr>
          <w:rFonts w:hint="eastAsia" w:hAnsi="宋体"/>
          <w:snapToGrid w:val="0"/>
        </w:rPr>
        <w:t>国务院关于进一步促进中小企业发展的若干意见</w:t>
      </w:r>
      <w:r>
        <w:rPr>
          <w:rFonts w:hint="eastAsia" w:hAnsi="宋体"/>
          <w:snapToGrid w:val="0"/>
        </w:rPr>
        <w:fldChar w:fldCharType="end"/>
      </w:r>
      <w:r>
        <w:rPr>
          <w:rFonts w:hint="eastAsia" w:hAnsi="宋体" w:cs="宋体"/>
        </w:rPr>
        <w:t>》（</w:t>
      </w:r>
      <w:r>
        <w:fldChar w:fldCharType="begin"/>
      </w:r>
      <w:r>
        <w:instrText xml:space="preserve"> HYPERLINK "https://www.shui5.cn/article/47/26142.html" </w:instrText>
      </w:r>
      <w:r>
        <w:fldChar w:fldCharType="separate"/>
      </w:r>
      <w:r>
        <w:rPr>
          <w:rFonts w:hint="eastAsia" w:hAnsi="宋体"/>
          <w:snapToGrid w:val="0"/>
        </w:rPr>
        <w:t>国发〔2009〕36号</w:t>
      </w:r>
      <w:r>
        <w:rPr>
          <w:rFonts w:hint="eastAsia" w:hAnsi="宋体"/>
          <w:snapToGrid w:val="0"/>
        </w:rPr>
        <w:fldChar w:fldCharType="end"/>
      </w:r>
      <w:r>
        <w:rPr>
          <w:rFonts w:hint="eastAsia" w:hAnsi="宋体" w:cs="宋体"/>
        </w:rPr>
        <w:t>)，制定本规定。</w:t>
      </w:r>
    </w:p>
    <w:p w14:paraId="2C5CF9B2">
      <w:pPr>
        <w:pStyle w:val="973"/>
        <w:spacing w:before="120" w:after="120" w:line="360" w:lineRule="auto"/>
        <w:ind w:firstLine="480" w:firstLineChars="200"/>
        <w:rPr>
          <w:rFonts w:hint="eastAsia" w:hAnsi="宋体" w:cs="宋体"/>
        </w:rPr>
      </w:pPr>
      <w:r>
        <w:rPr>
          <w:rFonts w:hint="eastAsia" w:hAnsi="宋体" w:cs="宋体"/>
        </w:rPr>
        <w:t>二、中小企业划分为中型、小型、微型三种类型，具体标准根据企业从业人员、营业收入、资产总额等指标，结合行业特点制定。</w:t>
      </w:r>
    </w:p>
    <w:p w14:paraId="76353FC9">
      <w:pPr>
        <w:pStyle w:val="973"/>
        <w:spacing w:before="120" w:after="120" w:line="360" w:lineRule="auto"/>
        <w:ind w:firstLine="480" w:firstLineChars="200"/>
        <w:rPr>
          <w:rFonts w:hint="eastAsia" w:hAnsi="宋体" w:cs="宋体"/>
        </w:rPr>
      </w:pPr>
      <w:r>
        <w:rPr>
          <w:rFonts w:hint="eastAsia" w:hAnsi="宋体" w:cs="宋体"/>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1BDFD7">
      <w:pPr>
        <w:pStyle w:val="973"/>
        <w:spacing w:before="120" w:after="120" w:line="360" w:lineRule="auto"/>
        <w:ind w:firstLine="480" w:firstLineChars="200"/>
        <w:rPr>
          <w:rFonts w:hint="eastAsia" w:hAnsi="宋体" w:cs="宋体"/>
        </w:rPr>
      </w:pPr>
      <w:r>
        <w:rPr>
          <w:rFonts w:hint="eastAsia" w:hAnsi="宋体" w:cs="宋体"/>
        </w:rPr>
        <w:t>四、各行业划型标准为：</w:t>
      </w:r>
    </w:p>
    <w:p w14:paraId="626E4785">
      <w:pPr>
        <w:pStyle w:val="973"/>
        <w:spacing w:before="120" w:after="120" w:line="360" w:lineRule="auto"/>
        <w:ind w:firstLine="480" w:firstLineChars="200"/>
        <w:rPr>
          <w:rFonts w:hint="eastAsia" w:hAnsi="宋体" w:cs="宋体"/>
        </w:rPr>
      </w:pPr>
      <w:r>
        <w:rPr>
          <w:rFonts w:hint="eastAsia" w:hAnsi="宋体" w:cs="宋体"/>
        </w:rPr>
        <w:t>　　（一）农、林、牧、渔业。营业收入20000万元以下的为中小微型企业。其中，营业收入500万元及以上的为中型企业，营业收入50万元及以上的为小型企业，营业收入50万元以下的为微型企业。</w:t>
      </w:r>
    </w:p>
    <w:p w14:paraId="3B286720">
      <w:pPr>
        <w:pStyle w:val="973"/>
        <w:spacing w:before="120" w:after="120" w:line="360" w:lineRule="auto"/>
        <w:ind w:firstLine="480" w:firstLineChars="200"/>
        <w:rPr>
          <w:rFonts w:hint="eastAsia" w:hAnsi="宋体" w:cs="宋体"/>
        </w:rPr>
      </w:pPr>
      <w:r>
        <w:rPr>
          <w:rFonts w:hint="eastAsia" w:hAnsi="宋体" w:cs="宋体"/>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FA14BE">
      <w:pPr>
        <w:pStyle w:val="973"/>
        <w:spacing w:before="120" w:after="120" w:line="360" w:lineRule="auto"/>
        <w:ind w:firstLine="480" w:firstLineChars="200"/>
        <w:rPr>
          <w:rFonts w:hint="eastAsia" w:hAnsi="宋体" w:cs="宋体"/>
        </w:rPr>
      </w:pPr>
      <w:r>
        <w:rPr>
          <w:rFonts w:hint="eastAsia" w:hAnsi="宋体" w:cs="宋体"/>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E2332C">
      <w:pPr>
        <w:pStyle w:val="973"/>
        <w:spacing w:before="120" w:after="120" w:line="360" w:lineRule="auto"/>
        <w:ind w:firstLine="480" w:firstLineChars="200"/>
        <w:rPr>
          <w:rFonts w:hint="eastAsia" w:hAnsi="宋体" w:cs="宋体"/>
        </w:rPr>
      </w:pPr>
      <w:r>
        <w:rPr>
          <w:rFonts w:hint="eastAsia" w:hAnsi="宋体" w:cs="宋体"/>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94C7E1C">
      <w:pPr>
        <w:pStyle w:val="973"/>
        <w:spacing w:before="120" w:after="120" w:line="360" w:lineRule="auto"/>
        <w:ind w:firstLine="480" w:firstLineChars="200"/>
        <w:rPr>
          <w:rFonts w:hint="eastAsia" w:hAnsi="宋体" w:cs="宋体"/>
        </w:rPr>
      </w:pPr>
      <w:r>
        <w:rPr>
          <w:rFonts w:hint="eastAsia" w:hAnsi="宋体" w:cs="宋体"/>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541588">
      <w:pPr>
        <w:pStyle w:val="973"/>
        <w:spacing w:before="120" w:after="120" w:line="360" w:lineRule="auto"/>
        <w:ind w:firstLine="480" w:firstLineChars="200"/>
        <w:rPr>
          <w:rFonts w:hint="eastAsia" w:hAnsi="宋体" w:cs="宋体"/>
        </w:rPr>
      </w:pPr>
      <w:r>
        <w:rPr>
          <w:rFonts w:hint="eastAsia" w:hAnsi="宋体" w:cs="宋体"/>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1AA87A7">
      <w:pPr>
        <w:pStyle w:val="973"/>
        <w:spacing w:before="120" w:after="120" w:line="360" w:lineRule="auto"/>
        <w:ind w:firstLine="480" w:firstLineChars="200"/>
        <w:rPr>
          <w:rFonts w:hint="eastAsia" w:hAnsi="宋体" w:cs="宋体"/>
        </w:rPr>
      </w:pPr>
      <w:r>
        <w:rPr>
          <w:rFonts w:hint="eastAsia" w:hAnsi="宋体" w:cs="宋体"/>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F89261">
      <w:pPr>
        <w:pStyle w:val="973"/>
        <w:spacing w:before="120" w:after="120" w:line="360" w:lineRule="auto"/>
        <w:ind w:firstLine="480" w:firstLineChars="200"/>
        <w:rPr>
          <w:rFonts w:hint="eastAsia" w:hAnsi="宋体" w:cs="宋体"/>
        </w:rPr>
      </w:pPr>
      <w:r>
        <w:rPr>
          <w:rFonts w:hint="eastAsia" w:hAnsi="宋体" w:cs="宋体"/>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7E8C296">
      <w:pPr>
        <w:pStyle w:val="973"/>
        <w:spacing w:before="120" w:after="120" w:line="360" w:lineRule="auto"/>
        <w:ind w:firstLine="480" w:firstLineChars="200"/>
        <w:rPr>
          <w:rFonts w:hint="eastAsia" w:hAnsi="宋体" w:cs="宋体"/>
        </w:rPr>
      </w:pPr>
      <w:r>
        <w:rPr>
          <w:rFonts w:hint="eastAsia" w:hAnsi="宋体" w:cs="宋体"/>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729897">
      <w:pPr>
        <w:pStyle w:val="973"/>
        <w:spacing w:before="120" w:after="120" w:line="360" w:lineRule="auto"/>
        <w:ind w:firstLine="480" w:firstLineChars="200"/>
        <w:rPr>
          <w:rFonts w:hint="eastAsia" w:hAnsi="宋体" w:cs="宋体"/>
        </w:rPr>
      </w:pPr>
      <w:r>
        <w:rPr>
          <w:rFonts w:hint="eastAsia" w:hAnsi="宋体" w:cs="宋体"/>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C4B432">
      <w:pPr>
        <w:pStyle w:val="973"/>
        <w:spacing w:before="120" w:after="120" w:line="360" w:lineRule="auto"/>
        <w:ind w:firstLine="480" w:firstLineChars="200"/>
        <w:rPr>
          <w:rFonts w:hint="eastAsia" w:hAnsi="宋体" w:cs="宋体"/>
        </w:rPr>
      </w:pPr>
      <w:r>
        <w:rPr>
          <w:rFonts w:hint="eastAsia" w:hAnsi="宋体" w:cs="宋体"/>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673F8C">
      <w:pPr>
        <w:pStyle w:val="24"/>
        <w:spacing w:after="120"/>
        <w:ind w:firstLine="283"/>
        <w:rPr>
          <w:rFonts w:hint="eastAsia" w:hAnsi="宋体" w:cs="宋体"/>
          <w:szCs w:val="24"/>
          <w:lang w:val="en-US"/>
        </w:rPr>
      </w:pPr>
      <w:r>
        <w:rPr>
          <w:rFonts w:hint="eastAsia" w:hAnsi="宋体" w:cs="宋体"/>
          <w:szCs w:val="24"/>
          <w:lang w:val="en-US"/>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EF6621D">
      <w:pPr>
        <w:pStyle w:val="973"/>
        <w:spacing w:before="120" w:after="120" w:line="360" w:lineRule="auto"/>
        <w:ind w:firstLine="480" w:firstLineChars="200"/>
        <w:rPr>
          <w:rFonts w:hint="eastAsia" w:hAnsi="宋体" w:cs="宋体"/>
        </w:rPr>
      </w:pPr>
      <w:r>
        <w:rPr>
          <w:rFonts w:hint="eastAsia" w:hAnsi="宋体" w:cs="宋体"/>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852089">
      <w:pPr>
        <w:pStyle w:val="973"/>
        <w:spacing w:before="120" w:after="120" w:line="360" w:lineRule="auto"/>
        <w:ind w:firstLine="480" w:firstLineChars="200"/>
        <w:rPr>
          <w:rFonts w:hint="eastAsia" w:hAnsi="宋体" w:cs="宋体"/>
        </w:rPr>
      </w:pPr>
      <w:r>
        <w:rPr>
          <w:rFonts w:hint="eastAsia" w:hAnsi="宋体" w:cs="宋体"/>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70D66A">
      <w:pPr>
        <w:pStyle w:val="973"/>
        <w:spacing w:before="120" w:after="120" w:line="360" w:lineRule="auto"/>
        <w:ind w:firstLine="480" w:firstLineChars="200"/>
        <w:rPr>
          <w:rFonts w:hint="eastAsia" w:hAnsi="宋体" w:cs="宋体"/>
        </w:rPr>
      </w:pPr>
      <w:r>
        <w:rPr>
          <w:rFonts w:hint="eastAsia" w:hAnsi="宋体" w:cs="宋体"/>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3C68B9">
      <w:pPr>
        <w:pStyle w:val="973"/>
        <w:spacing w:before="120" w:after="120" w:line="360" w:lineRule="auto"/>
        <w:ind w:firstLine="480" w:firstLineChars="200"/>
        <w:rPr>
          <w:rFonts w:hint="eastAsia" w:hAnsi="宋体" w:cs="宋体"/>
        </w:rPr>
      </w:pPr>
      <w:r>
        <w:rPr>
          <w:rFonts w:hint="eastAsia" w:hAnsi="宋体" w:cs="宋体"/>
        </w:rPr>
        <w:t>（十六）其他未列明行业。从业人员300人以下的为中小微型企业。其中，从业人员100人及以上的为中型企业；从业人员10人及以上的为小型企业；从业人员10人以下的为微型企业。</w:t>
      </w:r>
    </w:p>
    <w:p w14:paraId="292FA44A">
      <w:pPr>
        <w:pStyle w:val="973"/>
        <w:spacing w:before="120" w:after="120" w:line="360" w:lineRule="auto"/>
        <w:ind w:firstLine="480" w:firstLineChars="200"/>
        <w:rPr>
          <w:rFonts w:hint="eastAsia" w:hAnsi="宋体" w:cs="宋体"/>
        </w:rPr>
      </w:pPr>
      <w:r>
        <w:rPr>
          <w:rFonts w:hint="eastAsia" w:hAnsi="宋体" w:cs="宋体"/>
        </w:rPr>
        <w:t>五、企业类型的划分以统计部门的统计数据为依据。</w:t>
      </w:r>
    </w:p>
    <w:p w14:paraId="29A3F2F1">
      <w:pPr>
        <w:pStyle w:val="973"/>
        <w:spacing w:before="120" w:after="120" w:line="360" w:lineRule="auto"/>
        <w:ind w:firstLine="480" w:firstLineChars="200"/>
        <w:rPr>
          <w:rFonts w:hint="eastAsia" w:hAnsi="宋体" w:cs="宋体"/>
        </w:rPr>
      </w:pPr>
      <w:r>
        <w:rPr>
          <w:rFonts w:hint="eastAsia" w:hAnsi="宋体" w:cs="宋体"/>
        </w:rPr>
        <w:t>六、本规定适用于在中华人民共和国境内依法设立的各类所有制和各种组织形式的企业。个体工商户和本规定以外的行业，参照本规定进行划型。</w:t>
      </w:r>
    </w:p>
    <w:p w14:paraId="4832B317">
      <w:pPr>
        <w:pStyle w:val="973"/>
        <w:spacing w:before="120" w:after="120" w:line="360" w:lineRule="auto"/>
        <w:ind w:firstLine="480" w:firstLineChars="200"/>
        <w:rPr>
          <w:rFonts w:hint="eastAsia" w:hAnsi="宋体" w:cs="宋体"/>
        </w:rPr>
      </w:pPr>
      <w:r>
        <w:rPr>
          <w:rFonts w:hint="eastAsia" w:hAnsi="宋体" w:cs="宋体"/>
        </w:rPr>
        <w:t>七、本规定的中型企业标准上限即为大型企业标准的下限，国家统计部门据此制定大中小微型企业的统计分类。国务院有关部门据此进行相关数据分析，不得制定与本规定不一致的企业划型标准。</w:t>
      </w:r>
    </w:p>
    <w:p w14:paraId="3343C72F">
      <w:pPr>
        <w:pStyle w:val="973"/>
        <w:spacing w:before="120" w:after="120" w:line="360" w:lineRule="auto"/>
        <w:ind w:firstLine="480" w:firstLineChars="200"/>
        <w:rPr>
          <w:rFonts w:hint="eastAsia" w:hAnsi="宋体" w:cs="宋体"/>
        </w:rPr>
      </w:pPr>
      <w:r>
        <w:rPr>
          <w:rFonts w:hint="eastAsia" w:hAnsi="宋体" w:cs="宋体"/>
        </w:rPr>
        <w:t>八、本规定由工业和信息化部、国家统计局会同有关部门根据《国民经济行业分类》修订情况和企业发展变化情况适时修订。</w:t>
      </w:r>
    </w:p>
    <w:p w14:paraId="1C70BA83">
      <w:pPr>
        <w:pStyle w:val="973"/>
        <w:spacing w:before="120" w:after="120" w:line="360" w:lineRule="auto"/>
        <w:ind w:firstLine="480" w:firstLineChars="200"/>
        <w:rPr>
          <w:rFonts w:hint="eastAsia" w:hAnsi="宋体" w:cs="宋体"/>
        </w:rPr>
      </w:pPr>
      <w:r>
        <w:rPr>
          <w:rFonts w:hint="eastAsia" w:hAnsi="宋体" w:cs="宋体"/>
        </w:rPr>
        <w:t>九、本规定由工业和信息化部、国家统计局会同有关部门负责解释。</w:t>
      </w:r>
    </w:p>
    <w:p w14:paraId="6E50EFC9">
      <w:pPr>
        <w:spacing w:line="360" w:lineRule="auto"/>
        <w:jc w:val="left"/>
        <w:outlineLvl w:val="0"/>
        <w:rPr>
          <w:rFonts w:hint="eastAsia" w:hAnsi="宋体" w:cs="宋体"/>
        </w:rPr>
      </w:pPr>
      <w:r>
        <w:rPr>
          <w:rFonts w:hint="eastAsia" w:hAnsi="宋体" w:cs="宋体"/>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hAnsi="宋体"/>
          <w:snapToGrid w:val="0"/>
        </w:rPr>
        <w:t>中小企业标准暂行规定</w:t>
      </w:r>
      <w:r>
        <w:rPr>
          <w:rFonts w:hint="eastAsia" w:hAnsi="宋体"/>
          <w:snapToGrid w:val="0"/>
        </w:rPr>
        <w:fldChar w:fldCharType="end"/>
      </w:r>
      <w:r>
        <w:rPr>
          <w:rFonts w:hint="eastAsia" w:hAnsi="宋体" w:cs="宋体"/>
        </w:rPr>
        <w:t>》</w:t>
      </w:r>
      <w:r>
        <w:fldChar w:fldCharType="begin"/>
      </w:r>
      <w:r>
        <w:instrText xml:space="preserve"> HYPERLINK "https://www.shui5.cn/article/df/24263.html" </w:instrText>
      </w:r>
      <w:r>
        <w:fldChar w:fldCharType="separate"/>
      </w:r>
      <w:r>
        <w:rPr>
          <w:rFonts w:hint="eastAsia" w:hAnsi="宋体"/>
          <w:snapToGrid w:val="0"/>
        </w:rPr>
        <w:t>国经贸中小企[2003]143号</w:t>
      </w:r>
      <w:r>
        <w:rPr>
          <w:rFonts w:hint="eastAsia" w:hAnsi="宋体"/>
          <w:snapToGrid w:val="0"/>
        </w:rPr>
        <w:fldChar w:fldCharType="end"/>
      </w:r>
      <w:r>
        <w:rPr>
          <w:rFonts w:hint="eastAsia" w:hAnsi="宋体" w:cs="宋体"/>
        </w:rPr>
        <w:t>同时废止。</w:t>
      </w:r>
    </w:p>
    <w:p w14:paraId="1E778BE8">
      <w:pPr>
        <w:pStyle w:val="79"/>
        <w:rPr>
          <w:rFonts w:hint="eastAsia"/>
        </w:rPr>
      </w:pPr>
      <w:r>
        <w:rPr>
          <w:rFonts w:hint="eastAsia"/>
        </w:rPr>
        <w:br w:type="page"/>
      </w:r>
    </w:p>
    <w:p w14:paraId="7C416C99">
      <w:pPr>
        <w:spacing w:line="360" w:lineRule="auto"/>
        <w:jc w:val="left"/>
        <w:outlineLvl w:val="0"/>
        <w:rPr>
          <w:rFonts w:hint="eastAsia" w:ascii="宋体" w:hAnsi="宋体" w:cs="宋体"/>
          <w:b/>
          <w:sz w:val="36"/>
          <w:szCs w:val="20"/>
        </w:rPr>
      </w:pPr>
      <w:r>
        <w:rPr>
          <w:rFonts w:hint="eastAsia" w:ascii="宋体" w:hAnsi="宋体" w:cs="宋体"/>
          <w:b/>
          <w:sz w:val="36"/>
          <w:szCs w:val="20"/>
        </w:rPr>
        <w:t>附件9：（中标后提供）</w:t>
      </w:r>
    </w:p>
    <w:p w14:paraId="11AE3D7D">
      <w:pPr>
        <w:spacing w:line="360" w:lineRule="auto"/>
        <w:ind w:right="420"/>
        <w:rPr>
          <w:rFonts w:hint="eastAsia" w:ascii="宋体" w:hAnsi="宋体" w:cs="宋体"/>
        </w:rPr>
      </w:pPr>
    </w:p>
    <w:p w14:paraId="6B2B2E0B">
      <w:pPr>
        <w:jc w:val="center"/>
        <w:rPr>
          <w:rFonts w:hint="eastAsia" w:ascii="宋体" w:hAnsi="宋体" w:cs="宋体"/>
          <w:b/>
          <w:sz w:val="30"/>
          <w:szCs w:val="30"/>
        </w:rPr>
      </w:pPr>
      <w:r>
        <w:rPr>
          <w:rFonts w:hint="eastAsia" w:ascii="宋体" w:hAnsi="宋体" w:cs="宋体"/>
          <w:b/>
          <w:sz w:val="30"/>
          <w:szCs w:val="30"/>
        </w:rPr>
        <w:t>承 诺 书</w:t>
      </w:r>
    </w:p>
    <w:p w14:paraId="0CB6C82C">
      <w:pPr>
        <w:rPr>
          <w:rFonts w:hint="eastAsia" w:ascii="宋体" w:hAnsi="宋体" w:cs="宋体"/>
          <w:sz w:val="30"/>
          <w:szCs w:val="30"/>
        </w:rPr>
      </w:pPr>
    </w:p>
    <w:p w14:paraId="3C1EB5E9">
      <w:pPr>
        <w:rPr>
          <w:rFonts w:hint="eastAsia" w:ascii="宋体" w:hAnsi="宋体" w:cs="宋体"/>
          <w:sz w:val="28"/>
          <w:szCs w:val="28"/>
        </w:rPr>
      </w:pPr>
      <w:r>
        <w:rPr>
          <w:rFonts w:hint="eastAsia" w:ascii="宋体" w:hAnsi="宋体" w:cs="宋体"/>
          <w:sz w:val="28"/>
          <w:szCs w:val="28"/>
          <w:u w:val="single"/>
        </w:rPr>
        <w:t xml:space="preserve">浙江中达工程造价事务所有限公司 </w:t>
      </w:r>
      <w:r>
        <w:rPr>
          <w:rFonts w:hint="eastAsia" w:ascii="宋体" w:hAnsi="宋体" w:cs="宋体"/>
          <w:sz w:val="28"/>
          <w:szCs w:val="28"/>
        </w:rPr>
        <w:t>：</w:t>
      </w:r>
    </w:p>
    <w:p w14:paraId="5E163C94">
      <w:pPr>
        <w:spacing w:line="780" w:lineRule="exact"/>
        <w:ind w:firstLine="560" w:firstLineChars="200"/>
        <w:rPr>
          <w:rFonts w:hint="eastAsia" w:ascii="宋体" w:hAnsi="宋体" w:cs="宋体"/>
          <w:sz w:val="28"/>
          <w:szCs w:val="28"/>
        </w:rPr>
      </w:pPr>
      <w:r>
        <w:rPr>
          <w:rFonts w:hint="eastAsia" w:ascii="宋体" w:hAnsi="宋体" w:cs="宋体"/>
          <w:sz w:val="28"/>
          <w:szCs w:val="28"/>
        </w:rPr>
        <w:t>我单位参与投标的</w:t>
      </w:r>
      <w:r>
        <w:rPr>
          <w:rFonts w:hint="eastAsia" w:ascii="宋体" w:hAnsi="宋体" w:cs="宋体"/>
          <w:sz w:val="28"/>
          <w:szCs w:val="28"/>
          <w:u w:val="single"/>
        </w:rPr>
        <w:t xml:space="preserve">                      </w:t>
      </w:r>
      <w:r>
        <w:rPr>
          <w:rFonts w:hint="eastAsia" w:ascii="宋体" w:hAnsi="宋体" w:cs="宋体"/>
          <w:sz w:val="28"/>
          <w:szCs w:val="28"/>
        </w:rPr>
        <w:t>有幸中标，考虑本项目备案事宜，故由我单位再提供加盖公章的纸质版投标文件一式三份（正本一份，副本二份）递交给招标代理机构备案。</w:t>
      </w:r>
    </w:p>
    <w:p w14:paraId="0CB636EF">
      <w:pPr>
        <w:spacing w:line="780" w:lineRule="exact"/>
        <w:ind w:firstLine="560" w:firstLineChars="200"/>
        <w:rPr>
          <w:rFonts w:hint="eastAsia" w:ascii="宋体" w:hAnsi="宋体" w:cs="宋体"/>
          <w:sz w:val="28"/>
          <w:szCs w:val="28"/>
        </w:rPr>
      </w:pPr>
      <w:r>
        <w:rPr>
          <w:rFonts w:hint="eastAsia" w:ascii="宋体" w:hAnsi="宋体" w:cs="宋体"/>
          <w:sz w:val="28"/>
          <w:szCs w:val="28"/>
        </w:rPr>
        <w:t>本公司承诺：</w:t>
      </w:r>
    </w:p>
    <w:p w14:paraId="75BCC320">
      <w:pPr>
        <w:spacing w:line="780" w:lineRule="exact"/>
        <w:ind w:firstLine="560" w:firstLineChars="200"/>
        <w:rPr>
          <w:rFonts w:hint="eastAsia" w:ascii="宋体" w:hAnsi="宋体" w:cs="宋体"/>
          <w:sz w:val="28"/>
          <w:szCs w:val="28"/>
        </w:rPr>
      </w:pPr>
      <w:r>
        <w:rPr>
          <w:rFonts w:hint="eastAsia" w:ascii="宋体" w:hAnsi="宋体" w:cs="宋体"/>
          <w:sz w:val="28"/>
          <w:szCs w:val="28"/>
        </w:rPr>
        <w:t>本单位提交给招标代理机构备案的</w:t>
      </w:r>
      <w:r>
        <w:rPr>
          <w:rFonts w:hint="eastAsia" w:ascii="宋体" w:hAnsi="宋体" w:cs="宋体"/>
          <w:sz w:val="28"/>
          <w:szCs w:val="28"/>
          <w:u w:val="single"/>
        </w:rPr>
        <w:t>纸质版投标文件</w:t>
      </w:r>
      <w:r>
        <w:rPr>
          <w:rFonts w:hint="eastAsia" w:ascii="宋体" w:hAnsi="宋体" w:cs="宋体"/>
          <w:sz w:val="28"/>
          <w:szCs w:val="28"/>
        </w:rPr>
        <w:t>与</w:t>
      </w:r>
      <w:r>
        <w:rPr>
          <w:rFonts w:hint="eastAsia" w:ascii="宋体" w:hAnsi="宋体" w:cs="宋体"/>
          <w:sz w:val="28"/>
          <w:szCs w:val="28"/>
          <w:u w:val="single"/>
        </w:rPr>
        <w:t>电子投标文件</w:t>
      </w:r>
      <w:r>
        <w:rPr>
          <w:rFonts w:hint="eastAsia" w:ascii="宋体" w:hAnsi="宋体" w:cs="宋体"/>
          <w:sz w:val="28"/>
          <w:szCs w:val="28"/>
        </w:rPr>
        <w:t>内容均一致，如不一致导致的任何法律责任自负。特此承诺！</w:t>
      </w:r>
    </w:p>
    <w:p w14:paraId="3D6B6383">
      <w:pPr>
        <w:spacing w:line="780" w:lineRule="exact"/>
        <w:ind w:firstLine="420" w:firstLineChars="150"/>
        <w:rPr>
          <w:rFonts w:hint="eastAsia" w:ascii="宋体" w:hAnsi="宋体" w:cs="宋体"/>
          <w:sz w:val="28"/>
          <w:szCs w:val="28"/>
        </w:rPr>
      </w:pPr>
    </w:p>
    <w:p w14:paraId="0B222187">
      <w:pPr>
        <w:spacing w:line="780" w:lineRule="exact"/>
        <w:rPr>
          <w:rFonts w:hint="eastAsia" w:ascii="宋体" w:hAnsi="宋体" w:cs="宋体"/>
          <w:sz w:val="28"/>
          <w:szCs w:val="28"/>
        </w:rPr>
      </w:pPr>
    </w:p>
    <w:p w14:paraId="4BF96984">
      <w:pPr>
        <w:spacing w:line="780" w:lineRule="exact"/>
        <w:rPr>
          <w:rFonts w:hint="eastAsia" w:ascii="宋体" w:hAnsi="宋体" w:cs="宋体"/>
          <w:sz w:val="28"/>
          <w:szCs w:val="28"/>
        </w:rPr>
      </w:pPr>
    </w:p>
    <w:p w14:paraId="3B7C2D6B">
      <w:pPr>
        <w:spacing w:line="780" w:lineRule="exact"/>
        <w:rPr>
          <w:rFonts w:hint="eastAsia" w:ascii="宋体" w:hAnsi="宋体" w:cs="宋体"/>
          <w:sz w:val="28"/>
          <w:szCs w:val="28"/>
        </w:rPr>
      </w:pPr>
      <w:r>
        <w:rPr>
          <w:rFonts w:hint="eastAsia" w:ascii="宋体" w:hAnsi="宋体" w:cs="宋体"/>
          <w:sz w:val="28"/>
          <w:szCs w:val="28"/>
        </w:rPr>
        <w:t>投标人名称（盖公章）：</w:t>
      </w:r>
    </w:p>
    <w:p w14:paraId="25361B18">
      <w:pPr>
        <w:spacing w:line="780" w:lineRule="exact"/>
        <w:ind w:firstLine="5460" w:firstLineChars="1950"/>
        <w:rPr>
          <w:rFonts w:hint="eastAsia" w:ascii="宋体" w:hAnsi="宋体" w:cs="宋体"/>
          <w:sz w:val="28"/>
          <w:szCs w:val="28"/>
        </w:rPr>
      </w:pPr>
      <w:r>
        <w:rPr>
          <w:rFonts w:hint="eastAsia" w:ascii="宋体" w:hAnsi="宋体" w:cs="宋体"/>
          <w:sz w:val="28"/>
          <w:szCs w:val="28"/>
        </w:rPr>
        <w:t>202 年   月   日</w:t>
      </w:r>
    </w:p>
    <w:p w14:paraId="13420C63">
      <w:pPr>
        <w:pStyle w:val="23"/>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D68A8">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B31D5">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3B31D5">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A798">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FAF9F">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94FAF9F">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4A219C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F110">
    <w:pPr>
      <w:pStyle w:val="42"/>
      <w:jc w:val="center"/>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DB464">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40DB464">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2CD6">
    <w:pPr>
      <w:pStyle w:val="42"/>
      <w:framePr w:wrap="around" w:vAnchor="text" w:hAnchor="margin" w:xAlign="right" w:y="1"/>
      <w:rPr>
        <w:rStyle w:val="72"/>
      </w:rPr>
    </w:pPr>
    <w:r>
      <w:fldChar w:fldCharType="begin"/>
    </w:r>
    <w:r>
      <w:rPr>
        <w:rStyle w:val="72"/>
      </w:rPr>
      <w:instrText xml:space="preserve">PAGE  </w:instrText>
    </w:r>
    <w:r>
      <w:fldChar w:fldCharType="end"/>
    </w:r>
  </w:p>
  <w:p w14:paraId="757BF1BE">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0286">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1AED9">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511AED9">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5A36">
    <w:pPr>
      <w:pStyle w:val="42"/>
      <w:framePr w:wrap="around" w:vAnchor="text" w:hAnchor="margin" w:xAlign="right" w:y="1"/>
      <w:rPr>
        <w:rStyle w:val="72"/>
      </w:rPr>
    </w:pPr>
    <w:r>
      <w:fldChar w:fldCharType="begin"/>
    </w:r>
    <w:r>
      <w:rPr>
        <w:rStyle w:val="72"/>
      </w:rPr>
      <w:instrText xml:space="preserve">PAGE  </w:instrText>
    </w:r>
    <w:r>
      <w:fldChar w:fldCharType="end"/>
    </w:r>
  </w:p>
  <w:p w14:paraId="04E6A646">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AEE6">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41C37">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441C37">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94444">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66FE">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BC1B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14BC1B2">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09022A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50A6">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8FF1C">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F8FF1C">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2CB57B2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BBA7">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E9999">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87E9999">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7C6B647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0489">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92811">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B492811">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07918F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A6C4">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8B725">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588B725">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7EA9F06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B4764">
    <w:pPr>
      <w:pStyle w:val="43"/>
      <w:pBdr>
        <w:bottom w:val="single" w:color="auto" w:sz="6" w:space="4"/>
      </w:pBdr>
      <w:jc w:val="right"/>
    </w:pPr>
    <w:r>
      <w:t></w:t>
    </w:r>
    <w:r>
      <w:rPr>
        <w:rFonts w:hint="eastAsia"/>
      </w:rPr>
      <w:t xml:space="preserve">             </w:t>
    </w:r>
    <w:r>
      <w:t>杭州市政府采购公开招标文件</w:t>
    </w:r>
  </w:p>
  <w:p w14:paraId="6036D21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D465">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AA627">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BFFE">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DFA1">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92F7">
    <w:pPr>
      <w:pStyle w:val="43"/>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0A56">
    <w:pPr>
      <w:pStyle w:val="43"/>
    </w:pPr>
    <w:r>
      <w:t></w:t>
    </w:r>
    <w:r>
      <w:rPr>
        <w:rFonts w:hint="eastAsia"/>
      </w:rPr>
      <w:t xml:space="preserve">         </w:t>
    </w:r>
  </w:p>
  <w:p w14:paraId="4323663E">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4BB9">
    <w:pPr>
      <w:pStyle w:val="43"/>
      <w:rPr>
        <w:rFonts w:ascii="仿宋_GB2312" w:eastAsia="仿宋_GB2312"/>
        <w:b/>
        <w:i/>
        <w:u w:val="single"/>
      </w:rPr>
    </w:pPr>
    <w:r>
      <w:t></w:t>
    </w:r>
    <w:r>
      <w:rPr>
        <w:rFonts w:hint="eastAsia"/>
      </w:rPr>
      <w:t xml:space="preserve">                                                </w:t>
    </w:r>
    <w:r>
      <w:t xml:space="preserve"> 杭州市政府采购公开招标文件</w:t>
    </w:r>
  </w:p>
  <w:p w14:paraId="41107A2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F9A2">
    <w:pPr>
      <w:pStyle w:val="43"/>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EC03">
    <w:pPr>
      <w:pStyle w:val="43"/>
      <w:jc w:val="right"/>
      <w:rPr>
        <w:rFonts w:ascii="仿宋_GB2312" w:eastAsia="仿宋_GB2312"/>
        <w:b/>
        <w:i/>
        <w:u w:val="single"/>
      </w:rPr>
    </w:pPr>
    <w:r>
      <w:rPr>
        <w:rFonts w:hint="eastAsia"/>
      </w:rPr>
      <w:t xml:space="preserve">                                  </w:t>
    </w:r>
    <w:r>
      <w:t>杭州市政府采购公开招标文件</w:t>
    </w:r>
  </w:p>
  <w:p w14:paraId="1CB94F0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AEE0D">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F210332C"/>
    <w:multiLevelType w:val="singleLevel"/>
    <w:tmpl w:val="F210332C"/>
    <w:lvl w:ilvl="0" w:tentative="0">
      <w:start w:val="6"/>
      <w:numFmt w:val="chineseCounting"/>
      <w:suff w:val="nothing"/>
      <w:lvlText w:val="%1、"/>
      <w:lvlJc w:val="left"/>
      <w:rPr>
        <w:rFonts w:hint="eastAsia"/>
      </w:rPr>
    </w:lvl>
  </w:abstractNum>
  <w:abstractNum w:abstractNumId="2">
    <w:nsid w:val="11D8407C"/>
    <w:multiLevelType w:val="multilevel"/>
    <w:tmpl w:val="11D8407C"/>
    <w:lvl w:ilvl="0" w:tentative="0">
      <w:start w:val="1"/>
      <w:numFmt w:val="decimal"/>
      <w:lvlText w:val="%1."/>
      <w:lvlJc w:val="left"/>
      <w:pPr>
        <w:ind w:left="784" w:hanging="360"/>
      </w:pPr>
      <w:rPr>
        <w:rFonts w:hint="default" w:ascii="宋体" w:hAnsi="宋体" w:cs="宋体"/>
        <w:b/>
        <w:sz w:val="24"/>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Dg3Yjc5MDZiYjY4NGM4OGQyMDEyZDZhZTc2YT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EEC"/>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7F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4E"/>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070"/>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4B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198"/>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156"/>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BA5"/>
    <w:rsid w:val="001F2F92"/>
    <w:rsid w:val="001F41F3"/>
    <w:rsid w:val="001F5DA1"/>
    <w:rsid w:val="001F5DDB"/>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2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F2"/>
    <w:rsid w:val="002460D0"/>
    <w:rsid w:val="00246357"/>
    <w:rsid w:val="00247422"/>
    <w:rsid w:val="00247BA2"/>
    <w:rsid w:val="00250870"/>
    <w:rsid w:val="0025151C"/>
    <w:rsid w:val="0025184F"/>
    <w:rsid w:val="00251967"/>
    <w:rsid w:val="00252401"/>
    <w:rsid w:val="002527CC"/>
    <w:rsid w:val="00252ECA"/>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62"/>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4B4"/>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D40"/>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19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E3A"/>
    <w:rsid w:val="003272A3"/>
    <w:rsid w:val="003272E4"/>
    <w:rsid w:val="00327B71"/>
    <w:rsid w:val="00331461"/>
    <w:rsid w:val="0033148B"/>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27D"/>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BF3"/>
    <w:rsid w:val="0035455F"/>
    <w:rsid w:val="00355D75"/>
    <w:rsid w:val="00355D8F"/>
    <w:rsid w:val="00356A73"/>
    <w:rsid w:val="00356FF0"/>
    <w:rsid w:val="003577EF"/>
    <w:rsid w:val="00357A3A"/>
    <w:rsid w:val="00357A60"/>
    <w:rsid w:val="00360304"/>
    <w:rsid w:val="00360A78"/>
    <w:rsid w:val="00361750"/>
    <w:rsid w:val="003632D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5CE"/>
    <w:rsid w:val="00385B16"/>
    <w:rsid w:val="00385B96"/>
    <w:rsid w:val="003860BC"/>
    <w:rsid w:val="0038637D"/>
    <w:rsid w:val="003868F6"/>
    <w:rsid w:val="003869DC"/>
    <w:rsid w:val="00386C07"/>
    <w:rsid w:val="00386F58"/>
    <w:rsid w:val="0038700D"/>
    <w:rsid w:val="003879CE"/>
    <w:rsid w:val="00387B88"/>
    <w:rsid w:val="00390598"/>
    <w:rsid w:val="00390B8F"/>
    <w:rsid w:val="00390C0D"/>
    <w:rsid w:val="00391447"/>
    <w:rsid w:val="003919D9"/>
    <w:rsid w:val="00391BDD"/>
    <w:rsid w:val="00392251"/>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A06"/>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BED"/>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08BA"/>
    <w:rsid w:val="004210C0"/>
    <w:rsid w:val="004211DD"/>
    <w:rsid w:val="00421376"/>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2C8"/>
    <w:rsid w:val="00426B2C"/>
    <w:rsid w:val="00427FA8"/>
    <w:rsid w:val="0043009D"/>
    <w:rsid w:val="0043026B"/>
    <w:rsid w:val="00430299"/>
    <w:rsid w:val="004303B3"/>
    <w:rsid w:val="004306D4"/>
    <w:rsid w:val="00431A2A"/>
    <w:rsid w:val="00432ECA"/>
    <w:rsid w:val="0043554E"/>
    <w:rsid w:val="004355D4"/>
    <w:rsid w:val="004357B1"/>
    <w:rsid w:val="00435821"/>
    <w:rsid w:val="0043583E"/>
    <w:rsid w:val="0043601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769"/>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2F"/>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5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19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9D0"/>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BE4"/>
    <w:rsid w:val="005B6474"/>
    <w:rsid w:val="005B666D"/>
    <w:rsid w:val="005B667A"/>
    <w:rsid w:val="005B6865"/>
    <w:rsid w:val="005B696A"/>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9D"/>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08F"/>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914"/>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D2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3"/>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87C"/>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0741"/>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323"/>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63B"/>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512"/>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CA5"/>
    <w:rsid w:val="007E0595"/>
    <w:rsid w:val="007E0654"/>
    <w:rsid w:val="007E0A63"/>
    <w:rsid w:val="007E0C63"/>
    <w:rsid w:val="007E0E05"/>
    <w:rsid w:val="007E0F5D"/>
    <w:rsid w:val="007E23A1"/>
    <w:rsid w:val="007E259F"/>
    <w:rsid w:val="007E347E"/>
    <w:rsid w:val="007E34CF"/>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AE5"/>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4FE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BFF"/>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0C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0F49"/>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E51"/>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A5D"/>
    <w:rsid w:val="009A7E7C"/>
    <w:rsid w:val="009B05D2"/>
    <w:rsid w:val="009B152B"/>
    <w:rsid w:val="009B2731"/>
    <w:rsid w:val="009B2DCF"/>
    <w:rsid w:val="009B39D8"/>
    <w:rsid w:val="009B3D38"/>
    <w:rsid w:val="009B42B6"/>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5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E"/>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E0F"/>
    <w:rsid w:val="00AB02EA"/>
    <w:rsid w:val="00AB110C"/>
    <w:rsid w:val="00AB227A"/>
    <w:rsid w:val="00AB22BF"/>
    <w:rsid w:val="00AB256E"/>
    <w:rsid w:val="00AB3466"/>
    <w:rsid w:val="00AB38B2"/>
    <w:rsid w:val="00AB3BBB"/>
    <w:rsid w:val="00AB3F34"/>
    <w:rsid w:val="00AB408C"/>
    <w:rsid w:val="00AB40DD"/>
    <w:rsid w:val="00AB43AF"/>
    <w:rsid w:val="00AB4E41"/>
    <w:rsid w:val="00AB5EB1"/>
    <w:rsid w:val="00AB6003"/>
    <w:rsid w:val="00AB63BB"/>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1A7"/>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1B43"/>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349"/>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4F38"/>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BA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BAA"/>
    <w:rsid w:val="00BC0E64"/>
    <w:rsid w:val="00BC25D1"/>
    <w:rsid w:val="00BC2DBD"/>
    <w:rsid w:val="00BC3BCB"/>
    <w:rsid w:val="00BC3CF1"/>
    <w:rsid w:val="00BC428A"/>
    <w:rsid w:val="00BC4C40"/>
    <w:rsid w:val="00BC5854"/>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36"/>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85"/>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74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1A2"/>
    <w:rsid w:val="00CB1556"/>
    <w:rsid w:val="00CB2913"/>
    <w:rsid w:val="00CB3970"/>
    <w:rsid w:val="00CB42B9"/>
    <w:rsid w:val="00CB4550"/>
    <w:rsid w:val="00CB4F39"/>
    <w:rsid w:val="00CB52A4"/>
    <w:rsid w:val="00CB537C"/>
    <w:rsid w:val="00CB5A26"/>
    <w:rsid w:val="00CB645B"/>
    <w:rsid w:val="00CB6A93"/>
    <w:rsid w:val="00CB6C79"/>
    <w:rsid w:val="00CB6CB4"/>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743"/>
    <w:rsid w:val="00D54A50"/>
    <w:rsid w:val="00D54FFD"/>
    <w:rsid w:val="00D5552C"/>
    <w:rsid w:val="00D5556D"/>
    <w:rsid w:val="00D55C34"/>
    <w:rsid w:val="00D55C81"/>
    <w:rsid w:val="00D5674B"/>
    <w:rsid w:val="00D56B56"/>
    <w:rsid w:val="00D56BF5"/>
    <w:rsid w:val="00D56F99"/>
    <w:rsid w:val="00D5743F"/>
    <w:rsid w:val="00D57C99"/>
    <w:rsid w:val="00D57F1F"/>
    <w:rsid w:val="00D60065"/>
    <w:rsid w:val="00D60270"/>
    <w:rsid w:val="00D605C2"/>
    <w:rsid w:val="00D60733"/>
    <w:rsid w:val="00D60C60"/>
    <w:rsid w:val="00D61E1D"/>
    <w:rsid w:val="00D629A4"/>
    <w:rsid w:val="00D62BDF"/>
    <w:rsid w:val="00D62EEE"/>
    <w:rsid w:val="00D64F1C"/>
    <w:rsid w:val="00D656AB"/>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973"/>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457"/>
    <w:rsid w:val="00D9384E"/>
    <w:rsid w:val="00D93AEE"/>
    <w:rsid w:val="00D93E95"/>
    <w:rsid w:val="00D9413E"/>
    <w:rsid w:val="00D94C8D"/>
    <w:rsid w:val="00D95F88"/>
    <w:rsid w:val="00D96621"/>
    <w:rsid w:val="00D96698"/>
    <w:rsid w:val="00D96876"/>
    <w:rsid w:val="00D96940"/>
    <w:rsid w:val="00D96B12"/>
    <w:rsid w:val="00D96F59"/>
    <w:rsid w:val="00DA0175"/>
    <w:rsid w:val="00DA099C"/>
    <w:rsid w:val="00DA0F18"/>
    <w:rsid w:val="00DA19F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303"/>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1B0"/>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498"/>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4C8"/>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C78"/>
    <w:rsid w:val="00E96E91"/>
    <w:rsid w:val="00E9751D"/>
    <w:rsid w:val="00E97DC6"/>
    <w:rsid w:val="00E97F7A"/>
    <w:rsid w:val="00EA0010"/>
    <w:rsid w:val="00EA0143"/>
    <w:rsid w:val="00EA089B"/>
    <w:rsid w:val="00EA0BEF"/>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65"/>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96A"/>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768"/>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2F68"/>
    <w:rsid w:val="00F234A4"/>
    <w:rsid w:val="00F2363A"/>
    <w:rsid w:val="00F238F7"/>
    <w:rsid w:val="00F23BA0"/>
    <w:rsid w:val="00F2420C"/>
    <w:rsid w:val="00F24B10"/>
    <w:rsid w:val="00F24C28"/>
    <w:rsid w:val="00F254C4"/>
    <w:rsid w:val="00F25641"/>
    <w:rsid w:val="00F256D8"/>
    <w:rsid w:val="00F25824"/>
    <w:rsid w:val="00F25E8C"/>
    <w:rsid w:val="00F25F79"/>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EF9"/>
    <w:rsid w:val="00F44F02"/>
    <w:rsid w:val="00F45039"/>
    <w:rsid w:val="00F4526B"/>
    <w:rsid w:val="00F45298"/>
    <w:rsid w:val="00F45F64"/>
    <w:rsid w:val="00F462DF"/>
    <w:rsid w:val="00F46534"/>
    <w:rsid w:val="00F4662D"/>
    <w:rsid w:val="00F4676A"/>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7"/>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1C4"/>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A23"/>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E43AD"/>
    <w:rsid w:val="017244EE"/>
    <w:rsid w:val="019F7441"/>
    <w:rsid w:val="01B37585"/>
    <w:rsid w:val="01D55165"/>
    <w:rsid w:val="01DF6BF8"/>
    <w:rsid w:val="01E07299"/>
    <w:rsid w:val="01EC2C57"/>
    <w:rsid w:val="01FE597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C0902"/>
    <w:rsid w:val="060E5941"/>
    <w:rsid w:val="06110FAF"/>
    <w:rsid w:val="06493CA7"/>
    <w:rsid w:val="065A6178"/>
    <w:rsid w:val="066F1CF3"/>
    <w:rsid w:val="06871610"/>
    <w:rsid w:val="06930BB8"/>
    <w:rsid w:val="069D7E4F"/>
    <w:rsid w:val="07245D42"/>
    <w:rsid w:val="07264C62"/>
    <w:rsid w:val="07442078"/>
    <w:rsid w:val="0779354C"/>
    <w:rsid w:val="078D3A1F"/>
    <w:rsid w:val="07D433FC"/>
    <w:rsid w:val="07DB478B"/>
    <w:rsid w:val="08061376"/>
    <w:rsid w:val="08452D77"/>
    <w:rsid w:val="086401F8"/>
    <w:rsid w:val="08751CAA"/>
    <w:rsid w:val="087E4C40"/>
    <w:rsid w:val="08A871D0"/>
    <w:rsid w:val="08D66AD6"/>
    <w:rsid w:val="08DA33A3"/>
    <w:rsid w:val="08E80F13"/>
    <w:rsid w:val="08E87F44"/>
    <w:rsid w:val="08EA0F3D"/>
    <w:rsid w:val="09335624"/>
    <w:rsid w:val="0944690F"/>
    <w:rsid w:val="09502F56"/>
    <w:rsid w:val="09535675"/>
    <w:rsid w:val="095F057D"/>
    <w:rsid w:val="09642282"/>
    <w:rsid w:val="09733572"/>
    <w:rsid w:val="09772C16"/>
    <w:rsid w:val="098353B5"/>
    <w:rsid w:val="09A26AD4"/>
    <w:rsid w:val="09A92330"/>
    <w:rsid w:val="09B06B87"/>
    <w:rsid w:val="09C13146"/>
    <w:rsid w:val="09E04166"/>
    <w:rsid w:val="0A1C0718"/>
    <w:rsid w:val="0A3E7710"/>
    <w:rsid w:val="0A5B7E63"/>
    <w:rsid w:val="0A9E61BF"/>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D01C65"/>
    <w:rsid w:val="0CE618DF"/>
    <w:rsid w:val="0CFE707A"/>
    <w:rsid w:val="0D063BDA"/>
    <w:rsid w:val="0D08375F"/>
    <w:rsid w:val="0D184CFB"/>
    <w:rsid w:val="0D1A2A5B"/>
    <w:rsid w:val="0D4A7419"/>
    <w:rsid w:val="0D827401"/>
    <w:rsid w:val="0D84094E"/>
    <w:rsid w:val="0D8470CF"/>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D3CC5"/>
    <w:rsid w:val="135F4BE2"/>
    <w:rsid w:val="139B1A0A"/>
    <w:rsid w:val="139D25C7"/>
    <w:rsid w:val="13BF3CE4"/>
    <w:rsid w:val="13C77A9D"/>
    <w:rsid w:val="14076907"/>
    <w:rsid w:val="141008D8"/>
    <w:rsid w:val="14125FE6"/>
    <w:rsid w:val="146D271E"/>
    <w:rsid w:val="14982588"/>
    <w:rsid w:val="149A5AD9"/>
    <w:rsid w:val="14A55039"/>
    <w:rsid w:val="14A7619D"/>
    <w:rsid w:val="14A83BE9"/>
    <w:rsid w:val="150536C3"/>
    <w:rsid w:val="150C0679"/>
    <w:rsid w:val="150C1963"/>
    <w:rsid w:val="151447A0"/>
    <w:rsid w:val="151C63E2"/>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9B505F"/>
    <w:rsid w:val="1CA078F9"/>
    <w:rsid w:val="1CB44504"/>
    <w:rsid w:val="1CCB5193"/>
    <w:rsid w:val="1D266CE1"/>
    <w:rsid w:val="1D3963AF"/>
    <w:rsid w:val="1D6A673C"/>
    <w:rsid w:val="1D9247AE"/>
    <w:rsid w:val="1DB567EC"/>
    <w:rsid w:val="1DC018EF"/>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AA0841"/>
    <w:rsid w:val="1FD52574"/>
    <w:rsid w:val="1FE868A9"/>
    <w:rsid w:val="20034907"/>
    <w:rsid w:val="20173E4B"/>
    <w:rsid w:val="20340A84"/>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55C69"/>
    <w:rsid w:val="22B204DD"/>
    <w:rsid w:val="22BE6801"/>
    <w:rsid w:val="22FB7F7F"/>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754019"/>
    <w:rsid w:val="258B00E2"/>
    <w:rsid w:val="25A917A6"/>
    <w:rsid w:val="25BE27CC"/>
    <w:rsid w:val="25F74A5C"/>
    <w:rsid w:val="2628662C"/>
    <w:rsid w:val="262D45DE"/>
    <w:rsid w:val="26487037"/>
    <w:rsid w:val="26663631"/>
    <w:rsid w:val="26871DC8"/>
    <w:rsid w:val="26A53EF9"/>
    <w:rsid w:val="26A94201"/>
    <w:rsid w:val="26AC274F"/>
    <w:rsid w:val="26E51CC1"/>
    <w:rsid w:val="26EA4592"/>
    <w:rsid w:val="27044A29"/>
    <w:rsid w:val="271D34C8"/>
    <w:rsid w:val="276142BF"/>
    <w:rsid w:val="27783712"/>
    <w:rsid w:val="27907362"/>
    <w:rsid w:val="27E10D1D"/>
    <w:rsid w:val="28333E1D"/>
    <w:rsid w:val="28454BD6"/>
    <w:rsid w:val="28455253"/>
    <w:rsid w:val="28551971"/>
    <w:rsid w:val="285B1C53"/>
    <w:rsid w:val="289F7086"/>
    <w:rsid w:val="28C32028"/>
    <w:rsid w:val="28C94457"/>
    <w:rsid w:val="28CC490F"/>
    <w:rsid w:val="28DE40AA"/>
    <w:rsid w:val="28FE41A3"/>
    <w:rsid w:val="29121C13"/>
    <w:rsid w:val="29345E77"/>
    <w:rsid w:val="294C65AD"/>
    <w:rsid w:val="29806583"/>
    <w:rsid w:val="298B3C4C"/>
    <w:rsid w:val="2998358C"/>
    <w:rsid w:val="299D769A"/>
    <w:rsid w:val="29F26D24"/>
    <w:rsid w:val="2A13795C"/>
    <w:rsid w:val="2A15033F"/>
    <w:rsid w:val="2A1662C1"/>
    <w:rsid w:val="2A1C7367"/>
    <w:rsid w:val="2A2815FA"/>
    <w:rsid w:val="2A6D6092"/>
    <w:rsid w:val="2A7D76B4"/>
    <w:rsid w:val="2A9E534E"/>
    <w:rsid w:val="2AD0584D"/>
    <w:rsid w:val="2B437463"/>
    <w:rsid w:val="2B7807EE"/>
    <w:rsid w:val="2B942F64"/>
    <w:rsid w:val="2BA50BF7"/>
    <w:rsid w:val="2BBF00EC"/>
    <w:rsid w:val="2BC37CFD"/>
    <w:rsid w:val="2BC730F4"/>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7E1393"/>
    <w:rsid w:val="2E9A3C18"/>
    <w:rsid w:val="2EBB0FEE"/>
    <w:rsid w:val="2EC63002"/>
    <w:rsid w:val="2F0A6B38"/>
    <w:rsid w:val="2F7A7ADE"/>
    <w:rsid w:val="2F946CCB"/>
    <w:rsid w:val="2FD25781"/>
    <w:rsid w:val="2FDC745C"/>
    <w:rsid w:val="2FED31AB"/>
    <w:rsid w:val="2FFD7934"/>
    <w:rsid w:val="3049169C"/>
    <w:rsid w:val="30733ACD"/>
    <w:rsid w:val="308C3862"/>
    <w:rsid w:val="309379D8"/>
    <w:rsid w:val="309A41CA"/>
    <w:rsid w:val="30A270F7"/>
    <w:rsid w:val="30C419B0"/>
    <w:rsid w:val="30DF1478"/>
    <w:rsid w:val="30EC586F"/>
    <w:rsid w:val="319C6071"/>
    <w:rsid w:val="31AC537E"/>
    <w:rsid w:val="31E3679B"/>
    <w:rsid w:val="31E732FD"/>
    <w:rsid w:val="32517576"/>
    <w:rsid w:val="32922311"/>
    <w:rsid w:val="32BE5C2C"/>
    <w:rsid w:val="32FB6478"/>
    <w:rsid w:val="33082324"/>
    <w:rsid w:val="33263B3F"/>
    <w:rsid w:val="336963EB"/>
    <w:rsid w:val="33816EEB"/>
    <w:rsid w:val="33EB55CD"/>
    <w:rsid w:val="33EC4C02"/>
    <w:rsid w:val="340D2360"/>
    <w:rsid w:val="3410665D"/>
    <w:rsid w:val="34211214"/>
    <w:rsid w:val="342E63AB"/>
    <w:rsid w:val="34950E68"/>
    <w:rsid w:val="34986E94"/>
    <w:rsid w:val="34AF62C9"/>
    <w:rsid w:val="34C25FCE"/>
    <w:rsid w:val="34CB4388"/>
    <w:rsid w:val="34FA6E12"/>
    <w:rsid w:val="354D7158"/>
    <w:rsid w:val="35735216"/>
    <w:rsid w:val="358D5588"/>
    <w:rsid w:val="35AA0B94"/>
    <w:rsid w:val="35DE3514"/>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5E2F48"/>
    <w:rsid w:val="39636459"/>
    <w:rsid w:val="39690FCD"/>
    <w:rsid w:val="396B7F6C"/>
    <w:rsid w:val="39B417A9"/>
    <w:rsid w:val="39E7375E"/>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ED25BE0"/>
    <w:rsid w:val="3F060E16"/>
    <w:rsid w:val="3F1D1096"/>
    <w:rsid w:val="3F1E4982"/>
    <w:rsid w:val="3F223D13"/>
    <w:rsid w:val="3F2F0234"/>
    <w:rsid w:val="3F591E5E"/>
    <w:rsid w:val="3F6363FE"/>
    <w:rsid w:val="3F756B8F"/>
    <w:rsid w:val="3F95482B"/>
    <w:rsid w:val="4019356B"/>
    <w:rsid w:val="40592157"/>
    <w:rsid w:val="406E1CAE"/>
    <w:rsid w:val="408C0409"/>
    <w:rsid w:val="40A0133A"/>
    <w:rsid w:val="40C31A53"/>
    <w:rsid w:val="40EE65D6"/>
    <w:rsid w:val="40FF545D"/>
    <w:rsid w:val="40FF5D9F"/>
    <w:rsid w:val="410067C8"/>
    <w:rsid w:val="418F0D2A"/>
    <w:rsid w:val="41A33A6C"/>
    <w:rsid w:val="41D01505"/>
    <w:rsid w:val="41EA1493"/>
    <w:rsid w:val="42474939"/>
    <w:rsid w:val="424C3C57"/>
    <w:rsid w:val="42613FF3"/>
    <w:rsid w:val="42660D96"/>
    <w:rsid w:val="428667D2"/>
    <w:rsid w:val="42C14925"/>
    <w:rsid w:val="42CD1CE0"/>
    <w:rsid w:val="42E1381E"/>
    <w:rsid w:val="42ED6459"/>
    <w:rsid w:val="42FE58DD"/>
    <w:rsid w:val="43174B3D"/>
    <w:rsid w:val="43342EA7"/>
    <w:rsid w:val="434B790E"/>
    <w:rsid w:val="4360274F"/>
    <w:rsid w:val="43977AB6"/>
    <w:rsid w:val="43A3342B"/>
    <w:rsid w:val="43C77C27"/>
    <w:rsid w:val="43DE09EE"/>
    <w:rsid w:val="44002FAD"/>
    <w:rsid w:val="446F7A2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52C07"/>
    <w:rsid w:val="46FC6FFE"/>
    <w:rsid w:val="477B778F"/>
    <w:rsid w:val="478203EC"/>
    <w:rsid w:val="47B025FA"/>
    <w:rsid w:val="47FC4D98"/>
    <w:rsid w:val="4809698F"/>
    <w:rsid w:val="4811697D"/>
    <w:rsid w:val="48623B31"/>
    <w:rsid w:val="48783354"/>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A62A3"/>
    <w:rsid w:val="4AFD7C19"/>
    <w:rsid w:val="4B0567D1"/>
    <w:rsid w:val="4B236AAE"/>
    <w:rsid w:val="4B707271"/>
    <w:rsid w:val="4B8B7843"/>
    <w:rsid w:val="4B9009B5"/>
    <w:rsid w:val="4B9739F7"/>
    <w:rsid w:val="4BEE2503"/>
    <w:rsid w:val="4C245A30"/>
    <w:rsid w:val="4CB6685F"/>
    <w:rsid w:val="4CC367FE"/>
    <w:rsid w:val="4D077F3C"/>
    <w:rsid w:val="4D123355"/>
    <w:rsid w:val="4D2A3B31"/>
    <w:rsid w:val="4D312C52"/>
    <w:rsid w:val="4D6500B9"/>
    <w:rsid w:val="4D905305"/>
    <w:rsid w:val="4D964A72"/>
    <w:rsid w:val="4D9C1254"/>
    <w:rsid w:val="4DE86773"/>
    <w:rsid w:val="4E0E41F4"/>
    <w:rsid w:val="4E793892"/>
    <w:rsid w:val="4E800872"/>
    <w:rsid w:val="4EC569ED"/>
    <w:rsid w:val="4ED50EA1"/>
    <w:rsid w:val="4EEC050C"/>
    <w:rsid w:val="4F104EC3"/>
    <w:rsid w:val="4F47354A"/>
    <w:rsid w:val="4F8D1C8E"/>
    <w:rsid w:val="4F911C54"/>
    <w:rsid w:val="4FE625E0"/>
    <w:rsid w:val="501114A9"/>
    <w:rsid w:val="5021480F"/>
    <w:rsid w:val="50962ECB"/>
    <w:rsid w:val="50A42E38"/>
    <w:rsid w:val="50A4577F"/>
    <w:rsid w:val="50B73D1F"/>
    <w:rsid w:val="50BD5BC9"/>
    <w:rsid w:val="50C11EEE"/>
    <w:rsid w:val="50D025AC"/>
    <w:rsid w:val="50E97CFC"/>
    <w:rsid w:val="50FA4028"/>
    <w:rsid w:val="510C1BA6"/>
    <w:rsid w:val="510D65B7"/>
    <w:rsid w:val="511157AB"/>
    <w:rsid w:val="51204589"/>
    <w:rsid w:val="513B1DFC"/>
    <w:rsid w:val="5142540C"/>
    <w:rsid w:val="516D646B"/>
    <w:rsid w:val="518832C8"/>
    <w:rsid w:val="519D3C50"/>
    <w:rsid w:val="51A0432A"/>
    <w:rsid w:val="51A86090"/>
    <w:rsid w:val="51B7396D"/>
    <w:rsid w:val="522E4CC3"/>
    <w:rsid w:val="5244713B"/>
    <w:rsid w:val="52615633"/>
    <w:rsid w:val="526F4DE4"/>
    <w:rsid w:val="52794DEE"/>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A0159"/>
    <w:rsid w:val="555D4828"/>
    <w:rsid w:val="557A4C8B"/>
    <w:rsid w:val="558931E1"/>
    <w:rsid w:val="55923347"/>
    <w:rsid w:val="55925180"/>
    <w:rsid w:val="55983B1B"/>
    <w:rsid w:val="55A8376B"/>
    <w:rsid w:val="55DC29B6"/>
    <w:rsid w:val="55DD4241"/>
    <w:rsid w:val="561B4CBD"/>
    <w:rsid w:val="56471638"/>
    <w:rsid w:val="566B6D1E"/>
    <w:rsid w:val="57032A2C"/>
    <w:rsid w:val="570F5219"/>
    <w:rsid w:val="575D12B5"/>
    <w:rsid w:val="57610A87"/>
    <w:rsid w:val="57780FE6"/>
    <w:rsid w:val="577B1140"/>
    <w:rsid w:val="577B7F21"/>
    <w:rsid w:val="577F181B"/>
    <w:rsid w:val="57921984"/>
    <w:rsid w:val="579737F0"/>
    <w:rsid w:val="57AB7B30"/>
    <w:rsid w:val="57AF5251"/>
    <w:rsid w:val="57B26373"/>
    <w:rsid w:val="57B63F04"/>
    <w:rsid w:val="57CD20C2"/>
    <w:rsid w:val="57D675AB"/>
    <w:rsid w:val="57D73717"/>
    <w:rsid w:val="57D95FDD"/>
    <w:rsid w:val="58424386"/>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0005A"/>
    <w:rsid w:val="5B2E1A1D"/>
    <w:rsid w:val="5B70610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385608"/>
    <w:rsid w:val="5E4A7017"/>
    <w:rsid w:val="5E552BBA"/>
    <w:rsid w:val="5E611C10"/>
    <w:rsid w:val="5E7A0F3F"/>
    <w:rsid w:val="5E896C77"/>
    <w:rsid w:val="5EFC7377"/>
    <w:rsid w:val="5F06174D"/>
    <w:rsid w:val="5F3A3602"/>
    <w:rsid w:val="5F3F9AF8"/>
    <w:rsid w:val="5F45733B"/>
    <w:rsid w:val="5F5024DD"/>
    <w:rsid w:val="5F6277C6"/>
    <w:rsid w:val="5F6B37BB"/>
    <w:rsid w:val="5F6D0B1D"/>
    <w:rsid w:val="5F8D0B82"/>
    <w:rsid w:val="5FCC5339"/>
    <w:rsid w:val="5FE06F5A"/>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E01DCA"/>
    <w:rsid w:val="62E421F1"/>
    <w:rsid w:val="62F40B65"/>
    <w:rsid w:val="62FC2CFE"/>
    <w:rsid w:val="63024505"/>
    <w:rsid w:val="63133F4E"/>
    <w:rsid w:val="635600A5"/>
    <w:rsid w:val="635B1DB5"/>
    <w:rsid w:val="63711FED"/>
    <w:rsid w:val="63880DDC"/>
    <w:rsid w:val="638D750D"/>
    <w:rsid w:val="63AC6CC0"/>
    <w:rsid w:val="64055776"/>
    <w:rsid w:val="64240056"/>
    <w:rsid w:val="643E143A"/>
    <w:rsid w:val="64491666"/>
    <w:rsid w:val="648B6EEF"/>
    <w:rsid w:val="64B27B07"/>
    <w:rsid w:val="64C158BF"/>
    <w:rsid w:val="64CE2EAA"/>
    <w:rsid w:val="65356BAE"/>
    <w:rsid w:val="653C3090"/>
    <w:rsid w:val="65854376"/>
    <w:rsid w:val="658767BE"/>
    <w:rsid w:val="65892531"/>
    <w:rsid w:val="65F85430"/>
    <w:rsid w:val="66195831"/>
    <w:rsid w:val="662E75B1"/>
    <w:rsid w:val="66342C2E"/>
    <w:rsid w:val="663E784C"/>
    <w:rsid w:val="668B6A45"/>
    <w:rsid w:val="66B9695A"/>
    <w:rsid w:val="67136C12"/>
    <w:rsid w:val="672F3F24"/>
    <w:rsid w:val="673E055F"/>
    <w:rsid w:val="674548F2"/>
    <w:rsid w:val="674C7A2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04681"/>
    <w:rsid w:val="6A2406C8"/>
    <w:rsid w:val="6ADE0BD1"/>
    <w:rsid w:val="6AE96859"/>
    <w:rsid w:val="6B147746"/>
    <w:rsid w:val="6B24787C"/>
    <w:rsid w:val="6B573233"/>
    <w:rsid w:val="6B5B6274"/>
    <w:rsid w:val="6B935D53"/>
    <w:rsid w:val="6C007039"/>
    <w:rsid w:val="6C196F71"/>
    <w:rsid w:val="6C226FCB"/>
    <w:rsid w:val="6C31226F"/>
    <w:rsid w:val="6C552F0B"/>
    <w:rsid w:val="6C8C67B7"/>
    <w:rsid w:val="6C9D744C"/>
    <w:rsid w:val="6CD83EC3"/>
    <w:rsid w:val="6D167928"/>
    <w:rsid w:val="6D26299B"/>
    <w:rsid w:val="6D4772EC"/>
    <w:rsid w:val="6D5238C5"/>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E37E2"/>
    <w:rsid w:val="73C0646E"/>
    <w:rsid w:val="742222F5"/>
    <w:rsid w:val="743261FE"/>
    <w:rsid w:val="74476126"/>
    <w:rsid w:val="74706664"/>
    <w:rsid w:val="747F3682"/>
    <w:rsid w:val="749C4185"/>
    <w:rsid w:val="75067759"/>
    <w:rsid w:val="752E6DCD"/>
    <w:rsid w:val="7551380D"/>
    <w:rsid w:val="75600BE5"/>
    <w:rsid w:val="7564475C"/>
    <w:rsid w:val="7583797F"/>
    <w:rsid w:val="75BDC257"/>
    <w:rsid w:val="75CE1837"/>
    <w:rsid w:val="75D20F1D"/>
    <w:rsid w:val="75DA2C18"/>
    <w:rsid w:val="75F54412"/>
    <w:rsid w:val="761D08E0"/>
    <w:rsid w:val="765D347C"/>
    <w:rsid w:val="767223DF"/>
    <w:rsid w:val="76826699"/>
    <w:rsid w:val="76855D8D"/>
    <w:rsid w:val="76C87133"/>
    <w:rsid w:val="76CD08D5"/>
    <w:rsid w:val="76DB4B92"/>
    <w:rsid w:val="77052AA4"/>
    <w:rsid w:val="77121B3C"/>
    <w:rsid w:val="77136511"/>
    <w:rsid w:val="77340A39"/>
    <w:rsid w:val="77351FD0"/>
    <w:rsid w:val="77472422"/>
    <w:rsid w:val="77696060"/>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03640D"/>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158D2"/>
    <w:rsid w:val="7C7C10F6"/>
    <w:rsid w:val="7C853BEA"/>
    <w:rsid w:val="7C881368"/>
    <w:rsid w:val="7CE27788"/>
    <w:rsid w:val="7D0C32F1"/>
    <w:rsid w:val="7D0F408D"/>
    <w:rsid w:val="7D3B33DD"/>
    <w:rsid w:val="7D491C6C"/>
    <w:rsid w:val="7D5429C0"/>
    <w:rsid w:val="7D6E6D43"/>
    <w:rsid w:val="7DB57A34"/>
    <w:rsid w:val="7DB639FC"/>
    <w:rsid w:val="7DD86F60"/>
    <w:rsid w:val="7DE60973"/>
    <w:rsid w:val="7DEF0916"/>
    <w:rsid w:val="7E1E5218"/>
    <w:rsid w:val="7E8613C8"/>
    <w:rsid w:val="7E980B81"/>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5"/>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99"/>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autoRedefine/>
    <w:qFormat/>
    <w:uiPriority w:val="99"/>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Body Text First Indent 2"/>
    <w:basedOn w:val="26"/>
    <w:link w:val="121"/>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7"/>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next w:val="259"/>
    <w:autoRedefine/>
    <w:qFormat/>
    <w:uiPriority w:val="34"/>
    <w:pPr>
      <w:spacing w:line="360" w:lineRule="auto"/>
      <w:ind w:firstLine="200" w:firstLineChars="200"/>
    </w:pPr>
    <w:rPr>
      <w:rFonts w:eastAsia="楷体_GB2312" w:cs="Lucida Sans"/>
      <w:sz w:val="24"/>
    </w:rPr>
  </w:style>
  <w:style w:type="paragraph" w:customStyle="1" w:styleId="259">
    <w:name w:val="Char"/>
    <w:basedOn w:val="1"/>
    <w:next w:val="260"/>
    <w:qFormat/>
    <w:uiPriority w:val="0"/>
    <w:rPr>
      <w:rFonts w:ascii="仿宋_GB2312" w:eastAsia="仿宋_GB2312"/>
      <w:b/>
      <w:sz w:val="32"/>
      <w:szCs w:val="32"/>
    </w:rPr>
  </w:style>
  <w:style w:type="paragraph" w:customStyle="1" w:styleId="260">
    <w:name w:val="p0"/>
    <w:basedOn w:val="1"/>
    <w:qFormat/>
    <w:uiPriority w:val="0"/>
    <w:pPr>
      <w:widowControl/>
      <w:adjustRightInd/>
    </w:pPr>
    <w:rPr>
      <w:kern w:val="0"/>
      <w:szCs w:val="21"/>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99"/>
    <w:rPr>
      <w:rFonts w:ascii="宋体" w:hAnsi="Courier New"/>
    </w:rPr>
  </w:style>
  <w:style w:type="paragraph" w:customStyle="1" w:styleId="322">
    <w:name w:val="纯文本1"/>
    <w:basedOn w:val="1"/>
    <w:link w:val="321"/>
    <w:autoRedefine/>
    <w:qFormat/>
    <w:uiPriority w:val="99"/>
    <w:pPr>
      <w:adjustRightInd/>
    </w:pPr>
    <w:rPr>
      <w:rFonts w:ascii="宋体" w:hAnsi="Courier New"/>
      <w:kern w:val="0"/>
      <w:sz w:val="20"/>
      <w:szCs w:val="20"/>
    </w:rPr>
  </w:style>
  <w:style w:type="character" w:customStyle="1" w:styleId="323">
    <w:name w:val="正文文本首行缩进 字符"/>
    <w:link w:val="24"/>
    <w:autoRedefine/>
    <w:qFormat/>
    <w:uiPriority w:val="99"/>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0"/>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99"/>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5"/>
    <w:next w:val="235"/>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5"/>
    <w:next w:val="235"/>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5"/>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0"/>
    <w:autoRedefine/>
    <w:qFormat/>
    <w:uiPriority w:val="0"/>
    <w:rPr>
      <w:kern w:val="2"/>
      <w:sz w:val="21"/>
      <w:szCs w:val="24"/>
      <w:lang w:val="zh-CN"/>
    </w:rPr>
  </w:style>
  <w:style w:type="character" w:customStyle="1" w:styleId="933">
    <w:name w:val="无间隔 Char"/>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6"/>
    <w:autoRedefine/>
    <w:qFormat/>
    <w:uiPriority w:val="99"/>
    <w:pPr>
      <w:tabs>
        <w:tab w:val="right" w:leader="dot" w:pos="8268"/>
      </w:tabs>
      <w:spacing w:line="200" w:lineRule="atLeast"/>
      <w:ind w:firstLine="420"/>
    </w:pPr>
    <w:rPr>
      <w:spacing w:val="-4"/>
      <w:sz w:val="18"/>
    </w:rPr>
  </w:style>
  <w:style w:type="character" w:customStyle="1" w:styleId="966">
    <w:name w:val="font291"/>
    <w:basedOn w:val="69"/>
    <w:autoRedefine/>
    <w:qFormat/>
    <w:uiPriority w:val="0"/>
    <w:rPr>
      <w:rFonts w:ascii="Arial" w:hAnsi="Arial" w:cs="Arial"/>
      <w:color w:val="000000"/>
      <w:sz w:val="18"/>
      <w:szCs w:val="18"/>
      <w:u w:val="none"/>
    </w:rPr>
  </w:style>
  <w:style w:type="character" w:customStyle="1" w:styleId="967">
    <w:name w:val="font301"/>
    <w:basedOn w:val="69"/>
    <w:autoRedefine/>
    <w:qFormat/>
    <w:uiPriority w:val="0"/>
    <w:rPr>
      <w:rFonts w:hint="default" w:ascii="Arial" w:hAnsi="Arial" w:cs="Arial"/>
      <w:color w:val="000000"/>
      <w:sz w:val="20"/>
      <w:szCs w:val="20"/>
      <w:u w:val="none"/>
    </w:rPr>
  </w:style>
  <w:style w:type="character" w:customStyle="1" w:styleId="968">
    <w:name w:val="font201"/>
    <w:basedOn w:val="69"/>
    <w:autoRedefine/>
    <w:qFormat/>
    <w:uiPriority w:val="0"/>
    <w:rPr>
      <w:rFonts w:hint="eastAsia" w:ascii="宋体" w:hAnsi="宋体" w:eastAsia="宋体" w:cs="宋体"/>
      <w:color w:val="000000"/>
      <w:sz w:val="20"/>
      <w:szCs w:val="20"/>
      <w:u w:val="none"/>
    </w:rPr>
  </w:style>
  <w:style w:type="paragraph" w:styleId="969">
    <w:name w:val="List Paragraph"/>
    <w:basedOn w:val="1"/>
    <w:autoRedefine/>
    <w:unhideWhenUsed/>
    <w:qFormat/>
    <w:uiPriority w:val="0"/>
    <w:pPr>
      <w:ind w:firstLine="420" w:firstLineChars="200"/>
    </w:pPr>
  </w:style>
  <w:style w:type="character" w:customStyle="1" w:styleId="970">
    <w:name w:val="未处理的提及2"/>
    <w:basedOn w:val="69"/>
    <w:autoRedefine/>
    <w:semiHidden/>
    <w:unhideWhenUsed/>
    <w:qFormat/>
    <w:uiPriority w:val="99"/>
    <w:rPr>
      <w:color w:val="605E5C"/>
      <w:shd w:val="clear" w:color="auto" w:fill="E1DFDD"/>
    </w:rPr>
  </w:style>
  <w:style w:type="paragraph" w:customStyle="1" w:styleId="971">
    <w:name w:val="正文文本首行缩进 22"/>
    <w:autoRedefine/>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 w:type="paragraph" w:customStyle="1" w:styleId="972">
    <w:name w:val="[Normal]"/>
    <w:autoRedefine/>
    <w:qFormat/>
    <w:uiPriority w:val="0"/>
    <w:rPr>
      <w:rFonts w:ascii="宋体" w:hAnsi="宋体" w:eastAsia="宋体" w:cs="宋体"/>
      <w:sz w:val="24"/>
      <w:szCs w:val="24"/>
      <w:lang w:val="zh-CN" w:eastAsia="zh-CN" w:bidi="ar-SA"/>
    </w:rPr>
  </w:style>
  <w:style w:type="paragraph" w:customStyle="1" w:styleId="973">
    <w:name w:val="纯文本3"/>
    <w:basedOn w:val="1"/>
    <w:autoRedefine/>
    <w:qFormat/>
    <w:uiPriority w:val="0"/>
    <w:pPr>
      <w:spacing w:before="156" w:beforeLines="50" w:after="156" w:afterLines="50" w:line="400" w:lineRule="exact"/>
    </w:pPr>
    <w:rPr>
      <w:rFonts w:ascii="宋体" w:hAnsi="Courier New"/>
      <w:sz w:val="24"/>
    </w:rPr>
  </w:style>
  <w:style w:type="character" w:customStyle="1" w:styleId="974">
    <w:name w:val="Unresolved Mention"/>
    <w:basedOn w:val="69"/>
    <w:autoRedefine/>
    <w:semiHidden/>
    <w:unhideWhenUsed/>
    <w:qFormat/>
    <w:uiPriority w:val="99"/>
    <w:rPr>
      <w:color w:val="605E5C"/>
      <w:shd w:val="clear" w:color="auto" w:fill="E1DFDD"/>
    </w:rPr>
  </w:style>
  <w:style w:type="character" w:customStyle="1" w:styleId="975">
    <w:name w:val="标题 2 字符1"/>
    <w:basedOn w:val="69"/>
    <w:link w:val="3"/>
    <w:autoRedefine/>
    <w:qFormat/>
    <w:uiPriority w:val="99"/>
    <w:rPr>
      <w:rFonts w:ascii="仿宋_GB2312" w:hAnsi="仿宋" w:eastAsia="仿宋_GB2312"/>
      <w:b/>
      <w:bCs/>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13487</Words>
  <Characters>14575</Characters>
  <Lines>1947</Lines>
  <Paragraphs>1613</Paragraphs>
  <TotalTime>53</TotalTime>
  <ScaleCrop>false</ScaleCrop>
  <LinksUpToDate>false</LinksUpToDate>
  <CharactersWithSpaces>15065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醉冬雪</cp:lastModifiedBy>
  <cp:lastPrinted>2021-12-29T19:06:00Z</cp:lastPrinted>
  <dcterms:modified xsi:type="dcterms:W3CDTF">2025-07-04T06:15:15Z</dcterms:modified>
  <dc:title>杭州市市民卡扩大发卡工程</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4608481C2E7A4086A02056C4F1ADC395_13</vt:lpwstr>
  </property>
  <property fmtid="{D5CDD505-2E9C-101B-9397-08002B2CF9AE}" pid="5" name="KSOTemplateDocerSaveRecord">
    <vt:lpwstr>eyJoZGlkIjoiNzFmYTlhMjc0MWMxZWIxMDY0YzBjOTgwZDQ5YmE1NzMiLCJ1c2VySWQiOiI0MzU0MjAyMDQifQ==</vt:lpwstr>
  </property>
</Properties>
</file>