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B601D">
      <w:pPr>
        <w:spacing w:line="360" w:lineRule="auto"/>
        <w:jc w:val="center"/>
        <w:rPr>
          <w:rFonts w:cs="仿宋_GB2312" w:asciiTheme="minorEastAsia" w:hAnsiTheme="minorEastAsia" w:eastAsiaTheme="minorEastAsia"/>
          <w:b/>
          <w:sz w:val="24"/>
          <w:highlight w:val="none"/>
        </w:rPr>
      </w:pPr>
    </w:p>
    <w:p w14:paraId="7EEB7F6E">
      <w:pPr>
        <w:spacing w:line="360" w:lineRule="auto"/>
        <w:jc w:val="center"/>
        <w:rPr>
          <w:rFonts w:cs="仿宋_GB2312" w:asciiTheme="minorEastAsia" w:hAnsiTheme="minorEastAsia" w:eastAsiaTheme="minorEastAsia"/>
          <w:b/>
          <w:sz w:val="24"/>
          <w:highlight w:val="none"/>
        </w:rPr>
      </w:pPr>
    </w:p>
    <w:p w14:paraId="53AB2F6B">
      <w:pPr>
        <w:pStyle w:val="60"/>
        <w:ind w:left="0" w:leftChars="0" w:firstLine="0" w:firstLineChars="0"/>
        <w:jc w:val="center"/>
        <w:rPr>
          <w:rFonts w:hint="eastAsia" w:cs="仿宋_GB2312" w:asciiTheme="minorEastAsia" w:hAnsiTheme="minorEastAsia" w:eastAsiaTheme="minorEastAsia"/>
          <w:b/>
          <w:sz w:val="44"/>
          <w:szCs w:val="44"/>
          <w:highlight w:val="none"/>
          <w:lang w:eastAsia="zh-CN"/>
        </w:rPr>
      </w:pPr>
      <w:r>
        <w:rPr>
          <w:rFonts w:hint="eastAsia" w:cs="仿宋_GB2312" w:asciiTheme="minorEastAsia" w:hAnsiTheme="minorEastAsia" w:eastAsiaTheme="minorEastAsia"/>
          <w:b/>
          <w:sz w:val="44"/>
          <w:szCs w:val="44"/>
          <w:highlight w:val="none"/>
          <w:lang w:eastAsia="zh-CN"/>
        </w:rPr>
        <w:t>浙江省公安厅U12地块业务技术用房咨询服务</w:t>
      </w:r>
    </w:p>
    <w:p w14:paraId="1EA46C8E">
      <w:pPr>
        <w:pStyle w:val="60"/>
        <w:ind w:left="0" w:leftChars="0" w:firstLine="0" w:firstLineChars="0"/>
        <w:jc w:val="center"/>
        <w:rPr>
          <w:rFonts w:hint="eastAsia"/>
          <w:highlight w:val="none"/>
          <w:lang w:eastAsia="zh-CN"/>
        </w:rPr>
      </w:pPr>
      <w:r>
        <w:rPr>
          <w:rFonts w:hint="eastAsia" w:cs="仿宋_GB2312" w:asciiTheme="minorEastAsia" w:hAnsiTheme="minorEastAsia" w:eastAsiaTheme="minorEastAsia"/>
          <w:b/>
          <w:sz w:val="44"/>
          <w:szCs w:val="44"/>
          <w:highlight w:val="none"/>
          <w:lang w:eastAsia="zh-CN"/>
        </w:rPr>
        <w:t>采购项目</w:t>
      </w:r>
    </w:p>
    <w:p w14:paraId="7FDDB3A6">
      <w:pPr>
        <w:adjustRightInd/>
        <w:spacing w:line="360" w:lineRule="auto"/>
        <w:jc w:val="center"/>
        <w:rPr>
          <w:rFonts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14:paraId="0E361C47">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14:paraId="7BF774A1">
      <w:pPr>
        <w:snapToGrid w:val="0"/>
        <w:spacing w:line="360" w:lineRule="auto"/>
        <w:jc w:val="center"/>
        <w:rPr>
          <w:rFonts w:cs="仿宋_GB2312" w:asciiTheme="minorEastAsia" w:hAnsiTheme="minorEastAsia" w:eastAsiaTheme="minorEastAsia"/>
          <w:sz w:val="30"/>
          <w:szCs w:val="30"/>
          <w:highlight w:val="none"/>
        </w:rPr>
      </w:pPr>
    </w:p>
    <w:p w14:paraId="2581957C">
      <w:pPr>
        <w:snapToGrid w:val="0"/>
        <w:spacing w:line="360" w:lineRule="auto"/>
        <w:jc w:val="center"/>
        <w:rPr>
          <w:rFonts w:hint="eastAsia" w:cs="仿宋_GB2312" w:asciiTheme="minorEastAsia" w:hAnsiTheme="minorEastAsia" w:eastAsiaTheme="minorEastAsia"/>
          <w:sz w:val="30"/>
          <w:szCs w:val="30"/>
          <w:highlight w:val="none"/>
          <w:lang w:eastAsia="zh-CN"/>
        </w:rPr>
      </w:pPr>
      <w:r>
        <w:rPr>
          <w:rFonts w:hint="eastAsia" w:cs="仿宋_GB2312" w:asciiTheme="minorEastAsia" w:hAnsiTheme="minorEastAsia" w:eastAsiaTheme="minorEastAsia"/>
          <w:sz w:val="30"/>
          <w:szCs w:val="30"/>
          <w:highlight w:val="none"/>
        </w:rPr>
        <w:t>项目编号:</w:t>
      </w:r>
      <w:r>
        <w:rPr>
          <w:rFonts w:hint="eastAsia" w:cs="仿宋_GB2312" w:asciiTheme="minorEastAsia" w:hAnsiTheme="minorEastAsia" w:eastAsiaTheme="minorEastAsia"/>
          <w:sz w:val="30"/>
          <w:szCs w:val="30"/>
          <w:highlight w:val="none"/>
          <w:lang w:eastAsia="zh-CN"/>
        </w:rPr>
        <w:t>HCZX-ZC-[2025]0743</w:t>
      </w:r>
    </w:p>
    <w:p w14:paraId="46DABAE9">
      <w:pPr>
        <w:adjustRightInd/>
        <w:spacing w:line="360" w:lineRule="auto"/>
        <w:rPr>
          <w:rFonts w:cs="仿宋_GB2312" w:asciiTheme="minorEastAsia" w:hAnsiTheme="minorEastAsia" w:eastAsiaTheme="minorEastAsia"/>
          <w:sz w:val="28"/>
          <w:szCs w:val="20"/>
          <w:highlight w:val="none"/>
        </w:rPr>
      </w:pPr>
    </w:p>
    <w:p w14:paraId="5C84127B">
      <w:pPr>
        <w:spacing w:line="360" w:lineRule="auto"/>
        <w:jc w:val="center"/>
        <w:rPr>
          <w:rFonts w:cs="仿宋_GB2312" w:asciiTheme="minorEastAsia" w:hAnsiTheme="minorEastAsia" w:eastAsiaTheme="minorEastAsia"/>
          <w:sz w:val="24"/>
          <w:highlight w:val="none"/>
        </w:rPr>
      </w:pPr>
    </w:p>
    <w:p w14:paraId="77140B7B">
      <w:pPr>
        <w:pStyle w:val="24"/>
        <w:rPr>
          <w:rFonts w:cs="仿宋_GB2312" w:asciiTheme="minorEastAsia" w:hAnsiTheme="minorEastAsia" w:eastAsiaTheme="minorEastAsia"/>
          <w:sz w:val="24"/>
          <w:highlight w:val="none"/>
        </w:rPr>
      </w:pPr>
    </w:p>
    <w:p w14:paraId="67D2317A"/>
    <w:p w14:paraId="29549341">
      <w:pPr>
        <w:spacing w:line="360" w:lineRule="auto"/>
        <w:jc w:val="center"/>
        <w:rPr>
          <w:rFonts w:cs="仿宋_GB2312" w:asciiTheme="minorEastAsia" w:hAnsiTheme="minorEastAsia" w:eastAsiaTheme="minorEastAsia"/>
          <w:sz w:val="24"/>
          <w:highlight w:val="none"/>
        </w:rPr>
      </w:pPr>
    </w:p>
    <w:p w14:paraId="4B1849F7">
      <w:pPr>
        <w:pStyle w:val="185"/>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44BABC55">
      <w:pPr>
        <w:pStyle w:val="185"/>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49B4BD84">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 xml:space="preserve">                                      </w:t>
      </w:r>
    </w:p>
    <w:p w14:paraId="2CF6D0AB">
      <w:pPr>
        <w:snapToGrid w:val="0"/>
        <w:spacing w:line="360" w:lineRule="auto"/>
        <w:jc w:val="center"/>
        <w:rPr>
          <w:rFonts w:cs="仿宋_GB2312" w:asciiTheme="minorEastAsia" w:hAnsiTheme="minorEastAsia" w:eastAsiaTheme="minorEastAsia"/>
          <w:sz w:val="32"/>
          <w:szCs w:val="32"/>
          <w:highlight w:val="none"/>
        </w:rPr>
      </w:pPr>
    </w:p>
    <w:p w14:paraId="3B5D51BF">
      <w:pPr>
        <w:snapToGrid w:val="0"/>
        <w:spacing w:line="360" w:lineRule="auto"/>
        <w:jc w:val="center"/>
        <w:rPr>
          <w:rFonts w:hint="eastAsia" w:cs="仿宋_GB2312" w:asciiTheme="minorEastAsia" w:hAnsiTheme="minorEastAsia" w:eastAsiaTheme="minorEastAsia"/>
          <w:sz w:val="32"/>
          <w:szCs w:val="32"/>
          <w:highlight w:val="none"/>
          <w:lang w:eastAsia="zh-CN"/>
        </w:rPr>
      </w:pPr>
      <w:r>
        <w:rPr>
          <w:rFonts w:hint="eastAsia" w:ascii="宋体" w:hAnsi="宋体" w:cs="宋体" w:eastAsiaTheme="minorEastAsia"/>
          <w:sz w:val="32"/>
          <w:szCs w:val="32"/>
          <w:highlight w:val="none"/>
          <w:lang w:eastAsia="zh-CN"/>
        </w:rPr>
        <w:t>浙江省公安厅</w:t>
      </w:r>
    </w:p>
    <w:p w14:paraId="116F4389">
      <w:pPr>
        <w:snapToGrid w:val="0"/>
        <w:spacing w:line="360" w:lineRule="auto"/>
        <w:jc w:val="center"/>
        <w:rPr>
          <w:rFonts w:hint="eastAsia" w:ascii="宋体" w:hAnsi="宋体" w:cs="宋体" w:eastAsiaTheme="minorEastAsia"/>
          <w:bCs/>
          <w:sz w:val="32"/>
          <w:szCs w:val="32"/>
          <w:highlight w:val="none"/>
          <w:lang w:eastAsia="zh-CN"/>
        </w:rPr>
      </w:pPr>
      <w:r>
        <w:rPr>
          <w:rFonts w:hint="eastAsia" w:ascii="宋体" w:hAnsi="宋体" w:cs="宋体" w:eastAsiaTheme="minorEastAsia"/>
          <w:bCs/>
          <w:sz w:val="32"/>
          <w:szCs w:val="32"/>
          <w:highlight w:val="none"/>
          <w:lang w:eastAsia="zh-CN"/>
        </w:rPr>
        <w:t>华诚工程咨询集团有限公司</w:t>
      </w:r>
    </w:p>
    <w:p w14:paraId="009889D6">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val="en-US" w:eastAsia="zh-CN"/>
        </w:rPr>
        <w:t>五年六</w:t>
      </w:r>
      <w:r>
        <w:rPr>
          <w:rFonts w:hint="eastAsia" w:cs="仿宋_GB2312" w:asciiTheme="minorEastAsia" w:hAnsiTheme="minorEastAsia" w:eastAsiaTheme="minorEastAsia"/>
          <w:bCs/>
          <w:sz w:val="32"/>
          <w:szCs w:val="32"/>
          <w:highlight w:val="none"/>
        </w:rPr>
        <w:t>月</w:t>
      </w:r>
      <w:r>
        <w:rPr>
          <w:rFonts w:hint="eastAsia" w:cs="仿宋_GB2312" w:asciiTheme="minorEastAsia" w:hAnsiTheme="minorEastAsia" w:eastAsiaTheme="minorEastAsia"/>
          <w:bCs/>
          <w:sz w:val="32"/>
          <w:szCs w:val="32"/>
          <w:highlight w:val="none"/>
          <w:lang w:val="en-US" w:eastAsia="zh-CN"/>
        </w:rPr>
        <w:t>二十六</w:t>
      </w:r>
      <w:bookmarkStart w:id="174" w:name="_GoBack"/>
      <w:bookmarkEnd w:id="174"/>
      <w:r>
        <w:rPr>
          <w:rFonts w:hint="eastAsia" w:cs="仿宋_GB2312" w:asciiTheme="minorEastAsia" w:hAnsiTheme="minorEastAsia" w:eastAsiaTheme="minorEastAsia"/>
          <w:bCs/>
          <w:sz w:val="32"/>
          <w:szCs w:val="32"/>
          <w:highlight w:val="none"/>
        </w:rPr>
        <w:t>日</w:t>
      </w:r>
    </w:p>
    <w:p w14:paraId="06226735">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0" w:name="_Hlt67893495"/>
      <w:bookmarkEnd w:id="0"/>
    </w:p>
    <w:p w14:paraId="351BA9B0">
      <w:pPr>
        <w:tabs>
          <w:tab w:val="left" w:pos="2268"/>
        </w:tabs>
        <w:spacing w:line="360" w:lineRule="auto"/>
        <w:jc w:val="center"/>
        <w:rPr>
          <w:rFonts w:cs="仿宋_GB2312" w:asciiTheme="minorEastAsia" w:hAnsiTheme="minorEastAsia" w:eastAsiaTheme="minorEastAsia"/>
          <w:sz w:val="24"/>
          <w:highlight w:val="none"/>
        </w:rPr>
      </w:pPr>
    </w:p>
    <w:p w14:paraId="6A493A7F">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14:paraId="248CF5AA">
      <w:pPr>
        <w:spacing w:line="360" w:lineRule="auto"/>
        <w:rPr>
          <w:rFonts w:cs="仿宋_GB2312" w:asciiTheme="minorEastAsia" w:hAnsiTheme="minorEastAsia" w:eastAsiaTheme="minorEastAsia"/>
          <w:sz w:val="32"/>
          <w:szCs w:val="32"/>
          <w:highlight w:val="none"/>
        </w:rPr>
      </w:pPr>
    </w:p>
    <w:p w14:paraId="27467E78">
      <w:pPr>
        <w:spacing w:line="360" w:lineRule="auto"/>
        <w:rPr>
          <w:rFonts w:cs="仿宋_GB2312" w:asciiTheme="minorEastAsia" w:hAnsiTheme="minorEastAsia" w:eastAsiaTheme="minorEastAsia"/>
          <w:sz w:val="32"/>
          <w:szCs w:val="32"/>
          <w:highlight w:val="none"/>
        </w:rPr>
      </w:pPr>
    </w:p>
    <w:p w14:paraId="4FB211C2">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14:paraId="1BBD0D77">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14:paraId="196B7D33">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14:paraId="6BACE301">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14:paraId="2A498F59">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14:paraId="7CC3DB6F">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14:paraId="3F57729F">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14:paraId="02E7C579">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14:paraId="62D42DB2">
      <w:pPr>
        <w:rPr>
          <w:rFonts w:hint="eastAsia" w:cs="仿宋_GB2312" w:asciiTheme="minorEastAsia" w:hAnsiTheme="minorEastAsia" w:eastAsiaTheme="minorEastAsia"/>
          <w:b/>
          <w:sz w:val="36"/>
          <w:szCs w:val="20"/>
          <w:highlight w:val="none"/>
        </w:rPr>
      </w:pPr>
      <w:bookmarkStart w:id="1" w:name="_Hlt74729822"/>
      <w:bookmarkEnd w:id="1"/>
      <w:bookmarkStart w:id="2" w:name="_Hlt74728647"/>
      <w:bookmarkEnd w:id="2"/>
      <w:bookmarkStart w:id="3" w:name="_Hlt91233176"/>
      <w:bookmarkEnd w:id="3"/>
      <w:bookmarkStart w:id="4" w:name="_Hlt74707423"/>
      <w:bookmarkEnd w:id="4"/>
      <w:bookmarkStart w:id="5" w:name="_Hlt74649545"/>
      <w:bookmarkEnd w:id="5"/>
      <w:bookmarkStart w:id="6" w:name="第二部分"/>
      <w:bookmarkStart w:id="7" w:name="_Toc91899870"/>
      <w:bookmarkStart w:id="8" w:name="_Toc91899871"/>
      <w:r>
        <w:rPr>
          <w:rFonts w:hint="eastAsia" w:cs="仿宋_GB2312" w:asciiTheme="minorEastAsia" w:hAnsiTheme="minorEastAsia" w:eastAsiaTheme="minorEastAsia"/>
          <w:b/>
          <w:sz w:val="36"/>
          <w:szCs w:val="20"/>
          <w:highlight w:val="none"/>
        </w:rPr>
        <w:br w:type="page"/>
      </w:r>
    </w:p>
    <w:p w14:paraId="57CE3EFA">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第一部分  邀请供应商</w:t>
      </w:r>
    </w:p>
    <w:p w14:paraId="218ABF6F">
      <w:pPr>
        <w:adjustRightInd/>
        <w:spacing w:line="360" w:lineRule="auto"/>
        <w:jc w:val="center"/>
        <w:outlineLvl w:val="9"/>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竞争性磋商邀请公告</w:t>
      </w:r>
    </w:p>
    <w:p w14:paraId="5E28EB8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48D631B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lang w:eastAsia="zh-CN"/>
        </w:rPr>
        <w:t>浙江省公安厅U12地块业务技术用房咨询服务</w:t>
      </w:r>
      <w:r>
        <w:rPr>
          <w:rFonts w:hint="eastAsia" w:asciiTheme="minorEastAsia" w:hAnsiTheme="minorEastAsia" w:eastAsiaTheme="minorEastAsia"/>
          <w:sz w:val="24"/>
          <w:highlight w:val="none"/>
          <w:u w:val="single"/>
        </w:rPr>
        <w:t>采购</w:t>
      </w:r>
      <w:r>
        <w:rPr>
          <w:rFonts w:hint="eastAsia" w:asciiTheme="minorEastAsia" w:hAnsiTheme="minorEastAsia" w:eastAsiaTheme="minorEastAsia"/>
          <w:sz w:val="24"/>
          <w:highlight w:val="none"/>
        </w:rPr>
        <w:t>项目的潜在供应商应在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 xml:space="preserve"> 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14:paraId="0550E509">
      <w:pPr>
        <w:pStyle w:val="5"/>
        <w:numPr>
          <w:ilvl w:val="0"/>
          <w:numId w:val="0"/>
        </w:numPr>
        <w:ind w:left="432" w:hanging="432"/>
        <w:rPr>
          <w:rFonts w:cs="宋体" w:asciiTheme="minorEastAsia" w:hAnsiTheme="minorEastAsia" w:eastAsiaTheme="minorEastAsia"/>
          <w:sz w:val="24"/>
          <w:szCs w:val="24"/>
          <w:highlight w:val="none"/>
        </w:rPr>
      </w:pPr>
      <w:bookmarkStart w:id="9" w:name="_Toc28359089"/>
      <w:bookmarkStart w:id="10" w:name="_Toc35393798"/>
      <w:bookmarkStart w:id="11" w:name="_Toc35393629"/>
      <w:bookmarkStart w:id="12" w:name="_Toc28359012"/>
      <w:r>
        <w:rPr>
          <w:rFonts w:hint="eastAsia" w:cs="宋体" w:asciiTheme="minorEastAsia" w:hAnsiTheme="minorEastAsia" w:eastAsiaTheme="minorEastAsia"/>
          <w:sz w:val="24"/>
          <w:szCs w:val="24"/>
          <w:highlight w:val="none"/>
        </w:rPr>
        <w:t>一、项目基本情况</w:t>
      </w:r>
      <w:bookmarkEnd w:id="9"/>
      <w:bookmarkEnd w:id="10"/>
      <w:bookmarkEnd w:id="11"/>
      <w:bookmarkEnd w:id="12"/>
    </w:p>
    <w:p w14:paraId="553C3F12">
      <w:pPr>
        <w:spacing w:line="360" w:lineRule="auto"/>
        <w:ind w:firstLine="482"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sz w:val="24"/>
          <w:highlight w:val="none"/>
          <w:lang w:eastAsia="zh-CN"/>
        </w:rPr>
        <w:t>HCZX-ZC-[2025]0743</w:t>
      </w:r>
    </w:p>
    <w:p w14:paraId="0492E2B2">
      <w:pPr>
        <w:spacing w:line="360" w:lineRule="auto"/>
        <w:ind w:firstLine="482" w:firstLineChars="200"/>
        <w:rPr>
          <w:rFonts w:hint="eastAsia" w:asciiTheme="minorEastAsia" w:hAnsiTheme="minorEastAsia" w:eastAsiaTheme="minorEastAsia"/>
          <w:sz w:val="24"/>
          <w:highlight w:val="none"/>
          <w:u w:val="single"/>
          <w:lang w:eastAsia="zh-CN"/>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sz w:val="24"/>
          <w:highlight w:val="none"/>
          <w:lang w:eastAsia="zh-CN"/>
        </w:rPr>
        <w:t>浙江省公安厅U12地块业务技术用房咨询服务</w:t>
      </w:r>
    </w:p>
    <w:p w14:paraId="43FBF5E0">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14:paraId="5F9E7E73">
      <w:pPr>
        <w:spacing w:line="360" w:lineRule="auto"/>
        <w:ind w:firstLine="482" w:firstLineChars="200"/>
        <w:rPr>
          <w:rFonts w:hint="default"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rPr>
        <w:t>预算金额（元）：</w:t>
      </w:r>
      <w:r>
        <w:rPr>
          <w:rFonts w:hint="eastAsia" w:asciiTheme="minorEastAsia" w:hAnsiTheme="minorEastAsia" w:eastAsiaTheme="minorEastAsia"/>
          <w:b/>
          <w:sz w:val="24"/>
          <w:highlight w:val="none"/>
          <w:lang w:val="en-US" w:eastAsia="zh-CN"/>
        </w:rPr>
        <w:t>250000</w:t>
      </w:r>
    </w:p>
    <w:p w14:paraId="4094A227">
      <w:pPr>
        <w:spacing w:line="360" w:lineRule="auto"/>
        <w:ind w:firstLine="482" w:firstLineChars="200"/>
        <w:rPr>
          <w:rFonts w:hint="eastAsia"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rPr>
        <w:t>最高限价（元）：</w:t>
      </w:r>
      <w:r>
        <w:rPr>
          <w:rFonts w:hint="eastAsia" w:asciiTheme="minorEastAsia" w:hAnsiTheme="minorEastAsia" w:eastAsiaTheme="minorEastAsia"/>
          <w:b/>
          <w:sz w:val="24"/>
          <w:highlight w:val="none"/>
          <w:lang w:val="en-US" w:eastAsia="zh-CN"/>
        </w:rPr>
        <w:t>250000</w:t>
      </w:r>
    </w:p>
    <w:p w14:paraId="21D562F6">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采购需求：</w:t>
      </w:r>
      <w:r>
        <w:rPr>
          <w:rFonts w:hint="eastAsia" w:hAnsi="宋体" w:cs="宋体"/>
          <w:bCs/>
          <w:sz w:val="24"/>
          <w:highlight w:val="none"/>
          <w:lang w:eastAsia="zh-CN"/>
        </w:rPr>
        <w:t>浙江省公安厅U12地块业务技术用房咨询服务</w:t>
      </w:r>
      <w:r>
        <w:rPr>
          <w:rFonts w:hint="eastAsia" w:hAnsi="宋体" w:cs="宋体"/>
          <w:bCs/>
          <w:sz w:val="24"/>
          <w:highlight w:val="none"/>
          <w:lang w:val="en-US" w:eastAsia="zh-CN"/>
        </w:rPr>
        <w:t>采购项目</w:t>
      </w:r>
      <w:r>
        <w:rPr>
          <w:rFonts w:hint="eastAsia" w:hAnsi="宋体" w:cs="宋体"/>
          <w:bCs/>
          <w:sz w:val="24"/>
          <w:highlight w:val="none"/>
        </w:rPr>
        <w:t>：</w:t>
      </w:r>
      <w:r>
        <w:rPr>
          <w:rFonts w:hint="eastAsia" w:hAnsi="宋体" w:cs="宋体"/>
          <w:bCs/>
          <w:sz w:val="24"/>
          <w:highlight w:val="none"/>
          <w:lang w:val="en-US" w:eastAsia="zh-CN"/>
        </w:rPr>
        <w:t>详见第四部分采购需求</w:t>
      </w:r>
      <w:r>
        <w:rPr>
          <w:rFonts w:hint="eastAsia" w:cs="仿宋_GB2312" w:asciiTheme="minorEastAsia" w:hAnsiTheme="minorEastAsia" w:eastAsiaTheme="minorEastAsia"/>
          <w:b/>
          <w:sz w:val="24"/>
          <w:highlight w:val="none"/>
        </w:rPr>
        <w:t>。</w:t>
      </w:r>
    </w:p>
    <w:p w14:paraId="63254033">
      <w:pPr>
        <w:spacing w:line="360" w:lineRule="auto"/>
        <w:ind w:firstLine="482" w:firstLineChars="200"/>
        <w:rPr>
          <w:rFonts w:hint="eastAsia" w:asciiTheme="minorEastAsia" w:hAnsiTheme="minorEastAsia" w:eastAsiaTheme="minorEastAsia"/>
          <w:color w:val="auto"/>
          <w:sz w:val="24"/>
          <w:highlight w:val="none"/>
          <w:u w:val="none"/>
          <w:lang w:val="en-US" w:eastAsia="zh-CN"/>
        </w:rPr>
      </w:pPr>
      <w:r>
        <w:rPr>
          <w:rFonts w:hint="eastAsia" w:asciiTheme="minorEastAsia" w:hAnsiTheme="minorEastAsia" w:eastAsiaTheme="minorEastAsia"/>
          <w:b/>
          <w:color w:val="auto"/>
          <w:sz w:val="24"/>
          <w:highlight w:val="none"/>
          <w:lang w:val="en-US" w:eastAsia="zh-CN"/>
        </w:rPr>
        <w:t>服务期</w:t>
      </w:r>
      <w:r>
        <w:rPr>
          <w:rFonts w:hint="eastAsia" w:asciiTheme="minorEastAsia" w:hAnsiTheme="minorEastAsia" w:eastAsiaTheme="minorEastAsia"/>
          <w:color w:val="auto"/>
          <w:sz w:val="24"/>
          <w:highlight w:val="none"/>
        </w:rPr>
        <w:t>：</w:t>
      </w:r>
      <w:r>
        <w:rPr>
          <w:rFonts w:hint="eastAsia" w:hAnsi="宋体" w:cs="宋体"/>
          <w:bCs/>
          <w:color w:val="auto"/>
          <w:sz w:val="24"/>
          <w:highlight w:val="none"/>
          <w:lang w:eastAsia="zh-CN"/>
        </w:rPr>
        <w:t>以</w:t>
      </w:r>
      <w:r>
        <w:rPr>
          <w:rFonts w:hint="eastAsia" w:ascii="宋体" w:hAnsi="宋体" w:cs="宋体"/>
          <w:color w:val="auto"/>
          <w:spacing w:val="-6"/>
          <w:sz w:val="24"/>
          <w:szCs w:val="24"/>
          <w:highlight w:val="none"/>
          <w:lang w:val="en-US" w:eastAsia="zh-CN"/>
        </w:rPr>
        <w:t>项目审批</w:t>
      </w:r>
      <w:r>
        <w:rPr>
          <w:rFonts w:hint="eastAsia" w:ascii="宋体" w:hAnsi="宋体" w:eastAsia="宋体" w:cs="宋体"/>
          <w:color w:val="auto"/>
          <w:spacing w:val="-6"/>
          <w:sz w:val="24"/>
          <w:szCs w:val="24"/>
          <w:highlight w:val="none"/>
          <w:lang w:val="en-US" w:eastAsia="zh-CN"/>
        </w:rPr>
        <w:t>主管部门</w:t>
      </w:r>
      <w:r>
        <w:rPr>
          <w:rFonts w:hint="eastAsia" w:ascii="宋体" w:hAnsi="宋体" w:cs="宋体"/>
          <w:color w:val="auto"/>
          <w:spacing w:val="-6"/>
          <w:sz w:val="24"/>
          <w:szCs w:val="24"/>
          <w:highlight w:val="none"/>
          <w:lang w:val="en-US" w:eastAsia="zh-CN"/>
        </w:rPr>
        <w:t>批复</w:t>
      </w:r>
      <w:r>
        <w:rPr>
          <w:rFonts w:hint="eastAsia" w:hAnsi="宋体" w:cs="宋体"/>
          <w:bCs/>
          <w:color w:val="auto"/>
          <w:sz w:val="24"/>
          <w:highlight w:val="none"/>
          <w:lang w:eastAsia="zh-CN"/>
        </w:rPr>
        <w:t>时间为准</w:t>
      </w:r>
      <w:r>
        <w:rPr>
          <w:rFonts w:hint="eastAsia" w:asciiTheme="minorEastAsia" w:hAnsiTheme="minorEastAsia" w:eastAsiaTheme="minorEastAsia"/>
          <w:color w:val="auto"/>
          <w:sz w:val="24"/>
          <w:highlight w:val="none"/>
          <w:u w:val="none"/>
          <w:lang w:val="en-US" w:eastAsia="zh-CN"/>
        </w:rPr>
        <w:t>。</w:t>
      </w:r>
    </w:p>
    <w:p w14:paraId="6BC288B5">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Gothic" w:cs="Times New Roman"/>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Gothic" w:hAnsi="MS Gothic" w:eastAsia="MS Mincho" w:cs="MS Mincho"/>
              <w:b/>
              <w:kern w:val="2"/>
              <w:sz w:val="24"/>
              <w:szCs w:val="24"/>
              <w:highlight w:val="none"/>
              <w:lang w:val="en-US" w:eastAsia="zh-CN" w:bidi="ar-SA"/>
            </w:rPr>
            <w:t>☐</w:t>
          </w:r>
        </w:sdtContent>
      </w:sdt>
      <w:r>
        <w:rPr>
          <w:rFonts w:hint="eastAsia" w:asciiTheme="minorEastAsia" w:hAnsiTheme="minorEastAsia" w:eastAsiaTheme="minorEastAsia"/>
          <w:b/>
          <w:sz w:val="24"/>
          <w:highlight w:val="none"/>
        </w:rPr>
        <w:t>否。</w:t>
      </w:r>
    </w:p>
    <w:p w14:paraId="054A7838">
      <w:pPr>
        <w:pStyle w:val="5"/>
        <w:numPr>
          <w:ilvl w:val="0"/>
          <w:numId w:val="0"/>
        </w:numPr>
        <w:ind w:left="432" w:hanging="432"/>
        <w:rPr>
          <w:rFonts w:hint="eastAsia" w:cs="宋体" w:asciiTheme="minorEastAsia" w:hAnsiTheme="minorEastAsia" w:eastAsiaTheme="minorEastAsia"/>
          <w:sz w:val="24"/>
          <w:szCs w:val="24"/>
          <w:highlight w:val="none"/>
        </w:rPr>
      </w:pPr>
      <w:bookmarkStart w:id="13" w:name="_Toc28359013"/>
      <w:bookmarkStart w:id="14" w:name="_Toc28359090"/>
      <w:bookmarkStart w:id="15" w:name="_Toc35393630"/>
      <w:bookmarkStart w:id="16" w:name="_Toc35393799"/>
      <w:r>
        <w:rPr>
          <w:rFonts w:hint="eastAsia" w:cs="宋体" w:asciiTheme="minorEastAsia" w:hAnsiTheme="minorEastAsia" w:eastAsiaTheme="minorEastAsia"/>
          <w:sz w:val="24"/>
          <w:szCs w:val="24"/>
          <w:highlight w:val="none"/>
        </w:rPr>
        <w:t>二、申请人的资</w:t>
      </w:r>
      <w:r>
        <w:rPr>
          <w:rFonts w:hint="eastAsia" w:cs="宋体" w:asciiTheme="minorEastAsia" w:hAnsiTheme="minorEastAsia" w:eastAsiaTheme="minorEastAsia"/>
          <w:sz w:val="24"/>
          <w:szCs w:val="24"/>
          <w:highlight w:val="none"/>
          <w:lang w:val="zh-CN" w:eastAsia="zh-CN"/>
        </w:rPr>
        <w:t>格要求：</w:t>
      </w:r>
      <w:bookmarkEnd w:id="13"/>
      <w:bookmarkEnd w:id="14"/>
      <w:bookmarkEnd w:id="15"/>
      <w:bookmarkEnd w:id="16"/>
    </w:p>
    <w:p w14:paraId="5AE284D2">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3E479ED">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cs="宋体" w:asciiTheme="minorEastAsia" w:hAnsiTheme="minorEastAsia" w:eastAsiaTheme="minorEastAsia"/>
          <w:snapToGrid w:val="0"/>
          <w:kern w:val="28"/>
          <w:sz w:val="24"/>
          <w:szCs w:val="20"/>
          <w:highlight w:val="none"/>
        </w:rPr>
        <w:t>2</w:t>
      </w:r>
      <w:r>
        <w:rPr>
          <w:rFonts w:hint="eastAsia" w:cs="宋体" w:asciiTheme="minorEastAsia" w:hAnsiTheme="minorEastAsia" w:eastAsiaTheme="minorEastAsia"/>
          <w:snapToGrid w:val="0"/>
          <w:kern w:val="28"/>
          <w:sz w:val="24"/>
          <w:szCs w:val="20"/>
          <w:highlight w:val="none"/>
        </w:rPr>
        <w:t>.</w:t>
      </w:r>
      <w:r>
        <w:rPr>
          <w:rFonts w:hint="eastAsia" w:asciiTheme="minorEastAsia" w:hAnsiTheme="minorEastAsia" w:eastAsiaTheme="minorEastAsia"/>
          <w:highlight w:val="none"/>
        </w:rPr>
        <w:t xml:space="preserve"> </w:t>
      </w:r>
      <w:r>
        <w:rPr>
          <w:rFonts w:hint="eastAsia" w:cs="宋体" w:asciiTheme="minorEastAsia" w:hAnsiTheme="minorEastAsia" w:eastAsiaTheme="minorEastAsia"/>
          <w:snapToGrid w:val="0"/>
          <w:kern w:val="28"/>
          <w:sz w:val="24"/>
          <w:szCs w:val="20"/>
          <w:highlight w:val="none"/>
        </w:rPr>
        <w:t>以联合体形式响应的，提供联合协议(本项目不接受联合体响应或者供应商不以联合体形式响应的，则不需要提供) ；</w:t>
      </w:r>
    </w:p>
    <w:p w14:paraId="04A95603">
      <w:pPr>
        <w:spacing w:line="360" w:lineRule="auto"/>
        <w:ind w:firstLine="480" w:firstLineChars="200"/>
        <w:rPr>
          <w:rFonts w:cs="宋体" w:asciiTheme="minorEastAsia" w:hAnsiTheme="minorEastAsia" w:eastAsiaTheme="minorEastAsia"/>
          <w:snapToGrid w:val="0"/>
          <w:kern w:val="28"/>
          <w:sz w:val="24"/>
          <w:szCs w:val="20"/>
          <w:highlight w:val="none"/>
        </w:rPr>
      </w:pPr>
      <w:r>
        <w:rPr>
          <w:rFonts w:cs="宋体" w:asciiTheme="minorEastAsia" w:hAnsiTheme="minorEastAsia" w:eastAsiaTheme="minorEastAsia"/>
          <w:snapToGrid w:val="0"/>
          <w:kern w:val="28"/>
          <w:sz w:val="24"/>
          <w:szCs w:val="20"/>
          <w:highlight w:val="none"/>
        </w:rPr>
        <w:t>3</w:t>
      </w:r>
      <w:r>
        <w:rPr>
          <w:rFonts w:hint="eastAsia" w:cs="宋体" w:asciiTheme="minorEastAsia" w:hAnsiTheme="minorEastAsia" w:eastAsiaTheme="minorEastAsia"/>
          <w:snapToGrid w:val="0"/>
          <w:kern w:val="28"/>
          <w:sz w:val="24"/>
          <w:szCs w:val="20"/>
          <w:highlight w:val="none"/>
        </w:rPr>
        <w:t>.落实政府采购政策需满足的资格要求：</w:t>
      </w:r>
    </w:p>
    <w:p w14:paraId="37CB9812">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sz w:val="24"/>
          <w:highlight w:val="none"/>
        </w:rPr>
        <w:t>无</w:t>
      </w:r>
      <w:r>
        <w:rPr>
          <w:rFonts w:hint="eastAsia" w:ascii="宋体" w:hAnsi="宋体" w:cs="宋体"/>
          <w:snapToGrid w:val="0"/>
          <w:kern w:val="28"/>
          <w:sz w:val="24"/>
          <w:szCs w:val="20"/>
          <w:highlight w:val="none"/>
        </w:rPr>
        <w:t>（注：不得限制大中型企业与小微企业组成联合体参与响应）</w:t>
      </w:r>
      <w:r>
        <w:rPr>
          <w:rFonts w:hint="eastAsia" w:cs="宋体" w:asciiTheme="minorEastAsia" w:hAnsiTheme="minorEastAsia" w:eastAsiaTheme="minorEastAsia"/>
          <w:sz w:val="24"/>
          <w:highlight w:val="none"/>
        </w:rPr>
        <w:t>；</w:t>
      </w:r>
    </w:p>
    <w:p w14:paraId="3567F7B5">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02470430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专</w:t>
      </w:r>
      <w:r>
        <w:rPr>
          <w:rFonts w:hint="eastAsia" w:cs="宋体" w:asciiTheme="minorEastAsia" w:hAnsiTheme="minorEastAsia" w:eastAsiaTheme="minorEastAsia"/>
          <w:sz w:val="24"/>
          <w:highlight w:val="none"/>
        </w:rPr>
        <w:t>门面向中小企业</w:t>
      </w:r>
    </w:p>
    <w:p w14:paraId="29E6E38C">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3368540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sz w:val="24"/>
          <w:highlight w:val="none"/>
        </w:rPr>
        <w:t>服务全部由符合政策要求的中小企业承接，提供中小企业声明函；</w:t>
      </w:r>
    </w:p>
    <w:p w14:paraId="6B3B752D">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服务全部由符合政策要求的小微企业承接，提供中小企业声明函；</w:t>
      </w:r>
    </w:p>
    <w:p w14:paraId="7D25ED32">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sz w:val="24"/>
          <w:highlight w:val="none"/>
        </w:rPr>
        <w:t>；</w:t>
      </w:r>
    </w:p>
    <w:p w14:paraId="0A368997">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视同符合了资格条件，无需再向中小企业分包，无需提供分包意向协议</w:t>
      </w:r>
      <w:r>
        <w:rPr>
          <w:rFonts w:hint="eastAsia" w:cs="宋体" w:asciiTheme="minorEastAsia" w:hAnsiTheme="minorEastAsia" w:eastAsiaTheme="minorEastAsia"/>
          <w:sz w:val="24"/>
          <w:highlight w:val="none"/>
        </w:rPr>
        <w:t>；</w:t>
      </w:r>
    </w:p>
    <w:p w14:paraId="043910C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DE8E305">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409A2764">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p>
    <w:p w14:paraId="6FCFAC43">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1E9CDCB">
      <w:pPr>
        <w:pStyle w:val="5"/>
        <w:numPr>
          <w:ilvl w:val="0"/>
          <w:numId w:val="0"/>
        </w:numPr>
        <w:ind w:left="432" w:hanging="432"/>
        <w:rPr>
          <w:rFonts w:hint="eastAsia" w:cs="宋体" w:asciiTheme="minorEastAsia" w:hAnsiTheme="minorEastAsia" w:eastAsiaTheme="minorEastAsia"/>
          <w:sz w:val="24"/>
          <w:szCs w:val="24"/>
          <w:highlight w:val="none"/>
        </w:rPr>
      </w:pPr>
      <w:bookmarkStart w:id="17" w:name="_Toc28359091"/>
      <w:bookmarkStart w:id="18" w:name="_Toc35393800"/>
      <w:bookmarkStart w:id="19" w:name="_Toc35393631"/>
      <w:bookmarkStart w:id="20" w:name="_Toc28359014"/>
      <w:r>
        <w:rPr>
          <w:rFonts w:hint="eastAsia" w:cs="宋体" w:asciiTheme="minorEastAsia" w:hAnsiTheme="minorEastAsia" w:eastAsiaTheme="minorEastAsia"/>
          <w:sz w:val="24"/>
          <w:szCs w:val="24"/>
          <w:highlight w:val="none"/>
        </w:rPr>
        <w:t>三、获取（下载）采购文件</w:t>
      </w:r>
      <w:bookmarkEnd w:id="17"/>
      <w:bookmarkEnd w:id="18"/>
      <w:bookmarkEnd w:id="19"/>
      <w:bookmarkEnd w:id="20"/>
    </w:p>
    <w:p w14:paraId="25278CA3">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5D689A84">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sz w:val="24"/>
          <w:highlight w:val="none"/>
        </w:rPr>
        <w:t>）</w:t>
      </w:r>
    </w:p>
    <w:p w14:paraId="21FABD6A">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供应商登录政采云平台https://www.zcygov.cn/在线申请获取采购文件（进入“项目采购”应用，在获取采购文件菜单中选择项目，申请获取采购文件）。</w:t>
      </w:r>
    </w:p>
    <w:p w14:paraId="4C589693">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14:paraId="43CD8602">
      <w:pPr>
        <w:pStyle w:val="5"/>
        <w:numPr>
          <w:ilvl w:val="0"/>
          <w:numId w:val="0"/>
        </w:numPr>
        <w:ind w:left="432" w:hanging="432"/>
        <w:rPr>
          <w:rFonts w:cs="宋体" w:asciiTheme="minorEastAsia" w:hAnsiTheme="minorEastAsia" w:eastAsiaTheme="minorEastAsia"/>
          <w:sz w:val="24"/>
          <w:szCs w:val="24"/>
          <w:highlight w:val="none"/>
        </w:rPr>
      </w:pPr>
      <w:bookmarkStart w:id="21" w:name="_Toc35393632"/>
      <w:bookmarkStart w:id="22" w:name="_Toc28359092"/>
      <w:bookmarkStart w:id="23" w:name="_Toc28359015"/>
      <w:bookmarkStart w:id="24" w:name="_Toc35393801"/>
      <w:r>
        <w:rPr>
          <w:rFonts w:hint="eastAsia" w:cs="宋体" w:asciiTheme="minorEastAsia" w:hAnsiTheme="minorEastAsia" w:eastAsiaTheme="minorEastAsia"/>
          <w:sz w:val="24"/>
          <w:szCs w:val="24"/>
          <w:highlight w:val="none"/>
        </w:rPr>
        <w:t>四、响应文件提交</w:t>
      </w:r>
      <w:bookmarkEnd w:id="21"/>
      <w:bookmarkEnd w:id="22"/>
      <w:bookmarkEnd w:id="23"/>
      <w:bookmarkEnd w:id="24"/>
      <w:r>
        <w:rPr>
          <w:rFonts w:hint="eastAsia" w:cs="宋体" w:asciiTheme="minorEastAsia" w:hAnsiTheme="minorEastAsia" w:eastAsiaTheme="minorEastAsia"/>
          <w:sz w:val="24"/>
          <w:szCs w:val="24"/>
          <w:highlight w:val="none"/>
        </w:rPr>
        <w:t>（上传）</w:t>
      </w:r>
    </w:p>
    <w:p w14:paraId="07C56BBF">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 xml:space="preserve"> 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71AB198D">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sz w:val="24"/>
          <w:highlight w:val="none"/>
        </w:rPr>
        <w:t>）。</w:t>
      </w:r>
    </w:p>
    <w:p w14:paraId="473EC55D">
      <w:pPr>
        <w:pStyle w:val="5"/>
        <w:numPr>
          <w:ilvl w:val="0"/>
          <w:numId w:val="0"/>
        </w:numPr>
        <w:ind w:left="432" w:hanging="432"/>
        <w:rPr>
          <w:rFonts w:cs="宋体" w:asciiTheme="minorEastAsia" w:hAnsiTheme="minorEastAsia" w:eastAsiaTheme="minorEastAsia"/>
          <w:sz w:val="24"/>
          <w:szCs w:val="24"/>
          <w:highlight w:val="none"/>
        </w:rPr>
      </w:pPr>
      <w:bookmarkStart w:id="25" w:name="_Toc28359093"/>
      <w:bookmarkStart w:id="26" w:name="_Toc28359016"/>
      <w:bookmarkStart w:id="27" w:name="_Toc35393633"/>
      <w:bookmarkStart w:id="28" w:name="_Toc35393802"/>
      <w:r>
        <w:rPr>
          <w:rFonts w:hint="eastAsia" w:cs="宋体" w:asciiTheme="minorEastAsia" w:hAnsiTheme="minorEastAsia" w:eastAsiaTheme="minorEastAsia"/>
          <w:sz w:val="24"/>
          <w:szCs w:val="24"/>
          <w:highlight w:val="none"/>
        </w:rPr>
        <w:t>五、响应文件开启</w:t>
      </w:r>
      <w:bookmarkEnd w:id="25"/>
      <w:bookmarkEnd w:id="26"/>
      <w:bookmarkEnd w:id="27"/>
      <w:bookmarkEnd w:id="28"/>
    </w:p>
    <w:p w14:paraId="6E432C56">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63FBBB8C">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地点：杭州市拱墅区彩云路105号锦盛大楼</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楼，政采云平台（https://www.zcygov.cn/）</w:t>
      </w:r>
      <w:r>
        <w:rPr>
          <w:rFonts w:hint="eastAsia" w:cs="宋体" w:asciiTheme="minorEastAsia" w:hAnsiTheme="minorEastAsia" w:eastAsiaTheme="minorEastAsia"/>
          <w:sz w:val="24"/>
          <w:highlight w:val="none"/>
        </w:rPr>
        <w:t>。</w:t>
      </w:r>
    </w:p>
    <w:p w14:paraId="1C94A403">
      <w:pPr>
        <w:pStyle w:val="5"/>
        <w:numPr>
          <w:ilvl w:val="0"/>
          <w:numId w:val="0"/>
        </w:numPr>
        <w:ind w:left="432" w:hanging="432"/>
        <w:rPr>
          <w:rFonts w:cs="宋体" w:asciiTheme="minorEastAsia" w:hAnsiTheme="minorEastAsia" w:eastAsiaTheme="minorEastAsia"/>
          <w:sz w:val="24"/>
          <w:szCs w:val="24"/>
          <w:highlight w:val="none"/>
        </w:rPr>
      </w:pPr>
      <w:bookmarkStart w:id="29" w:name="_Toc35393803"/>
      <w:bookmarkStart w:id="30" w:name="_Toc35393634"/>
      <w:bookmarkStart w:id="31" w:name="_Toc28359017"/>
      <w:bookmarkStart w:id="32" w:name="_Toc28359094"/>
      <w:r>
        <w:rPr>
          <w:rFonts w:hint="eastAsia" w:cs="宋体" w:asciiTheme="minorEastAsia" w:hAnsiTheme="minorEastAsia" w:eastAsiaTheme="minorEastAsia"/>
          <w:sz w:val="24"/>
          <w:szCs w:val="24"/>
          <w:highlight w:val="none"/>
        </w:rPr>
        <w:t>六、公告期限</w:t>
      </w:r>
      <w:bookmarkEnd w:id="29"/>
      <w:bookmarkEnd w:id="30"/>
      <w:bookmarkEnd w:id="31"/>
      <w:bookmarkEnd w:id="32"/>
    </w:p>
    <w:p w14:paraId="29F1D29A">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p>
    <w:p w14:paraId="593C346F">
      <w:pPr>
        <w:pStyle w:val="5"/>
        <w:numPr>
          <w:ilvl w:val="0"/>
          <w:numId w:val="0"/>
        </w:numPr>
        <w:ind w:left="432" w:hanging="432"/>
        <w:rPr>
          <w:rFonts w:cs="宋体" w:asciiTheme="minorEastAsia" w:hAnsiTheme="minorEastAsia" w:eastAsiaTheme="minorEastAsia"/>
          <w:sz w:val="24"/>
          <w:szCs w:val="24"/>
          <w:highlight w:val="none"/>
        </w:rPr>
      </w:pPr>
      <w:bookmarkStart w:id="33" w:name="_Toc35393804"/>
      <w:bookmarkStart w:id="34" w:name="_Toc35393635"/>
      <w:r>
        <w:rPr>
          <w:rFonts w:hint="eastAsia" w:cs="宋体" w:asciiTheme="minorEastAsia" w:hAnsiTheme="minorEastAsia" w:eastAsiaTheme="minorEastAsia"/>
          <w:sz w:val="24"/>
          <w:szCs w:val="24"/>
          <w:highlight w:val="none"/>
        </w:rPr>
        <w:t>七、其他补充事宜</w:t>
      </w:r>
      <w:bookmarkEnd w:id="33"/>
      <w:bookmarkEnd w:id="34"/>
    </w:p>
    <w:p w14:paraId="65D0CCB4">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ascii="宋体" w:hAnsi="宋体" w:cs="宋体"/>
          <w:sz w:val="24"/>
          <w:highlight w:val="none"/>
        </w:rPr>
        <w:t>.</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highlight w:val="none"/>
        </w:rPr>
        <w:t>。</w:t>
      </w:r>
    </w:p>
    <w:p w14:paraId="02383170">
      <w:pPr>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2.根据《浙江省财政厅关于进一步促进政府采购公平竞</w:t>
      </w:r>
      <w:r>
        <w:rPr>
          <w:rFonts w:hint="eastAsia" w:cs="宋体" w:asciiTheme="minorEastAsia" w:hAnsiTheme="minorEastAsia" w:eastAsiaTheme="minorEastAsia"/>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379F8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C615ED">
      <w:pPr>
        <w:spacing w:line="360" w:lineRule="auto"/>
        <w:ind w:firstLine="482" w:firstLineChars="200"/>
        <w:rPr>
          <w:rFonts w:hint="eastAsia" w:cs="仿宋_GB2312" w:asciiTheme="minorEastAsia" w:hAnsiTheme="minorEastAsia" w:eastAsiaTheme="minorEastAsia"/>
          <w:b/>
          <w:bCs/>
          <w:sz w:val="24"/>
          <w:highlight w:val="none"/>
        </w:rPr>
      </w:pPr>
      <w:r>
        <w:rPr>
          <w:rFonts w:hint="eastAsia" w:cs="宋体" w:asciiTheme="minorEastAsia" w:hAnsiTheme="minorEastAsia" w:eastAsiaTheme="minorEastAsia"/>
          <w:b/>
          <w:kern w:val="0"/>
          <w:sz w:val="24"/>
          <w:highlight w:val="none"/>
        </w:rPr>
        <w:t>4. 其他事项：（1）需要落实的政府采购政策：</w:t>
      </w:r>
      <w:r>
        <w:rPr>
          <w:rFonts w:hint="eastAsia" w:cs="宋体" w:asciiTheme="minorEastAsia" w:hAnsiTheme="minorEastAsia" w:eastAsiaTheme="minorEastAsia"/>
          <w:kern w:val="0"/>
          <w:sz w:val="24"/>
          <w:highlight w:val="none"/>
        </w:rPr>
        <w:t>包括节约资源、保护环境、</w:t>
      </w:r>
      <w:r>
        <w:rPr>
          <w:rFonts w:hint="eastAsia" w:cs="宋体" w:asciiTheme="minorEastAsia" w:hAnsiTheme="minorEastAsia" w:eastAsiaTheme="minorEastAsia"/>
          <w:sz w:val="24"/>
          <w:highlight w:val="none"/>
        </w:rPr>
        <w:t>支持创新、</w:t>
      </w:r>
      <w:r>
        <w:rPr>
          <w:rFonts w:hint="eastAsia" w:cs="宋体" w:asciiTheme="minorEastAsia" w:hAnsiTheme="minorEastAsia" w:eastAsiaTheme="minorEastAsia"/>
          <w:kern w:val="0"/>
          <w:sz w:val="24"/>
          <w:highlight w:val="none"/>
        </w:rPr>
        <w:t>促进中小企业发展等，详见磋商文件第三部分。</w:t>
      </w:r>
      <w:r>
        <w:rPr>
          <w:rFonts w:hint="eastAsia" w:cs="宋体" w:asciiTheme="minorEastAsia" w:hAnsiTheme="minorEastAsia" w:eastAsiaTheme="minorEastAsia"/>
          <w:b/>
          <w:kern w:val="0"/>
          <w:sz w:val="24"/>
          <w:szCs w:val="20"/>
          <w:highlight w:val="none"/>
        </w:rPr>
        <w:t>（2）</w:t>
      </w:r>
      <w:r>
        <w:rPr>
          <w:rFonts w:hint="eastAsia" w:cs="仿宋_GB2312" w:asciiTheme="minorEastAsia" w:hAnsiTheme="minorEastAsia" w:eastAsiaTheme="minorEastAsia"/>
          <w:b/>
          <w:sz w:val="24"/>
          <w:highlight w:val="none"/>
        </w:rPr>
        <w:t>电子交易的说明: 1）电子交易：</w:t>
      </w:r>
      <w:r>
        <w:rPr>
          <w:rFonts w:hint="eastAsia" w:cs="仿宋_GB2312" w:asciiTheme="minorEastAsia" w:hAnsiTheme="minorEastAsia" w:eastAsiaTheme="minorEastAsia"/>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sz w:val="24"/>
          <w:highlight w:val="none"/>
        </w:rPr>
        <w:t>2）响应准备：</w:t>
      </w:r>
      <w:r>
        <w:rPr>
          <w:rFonts w:hint="eastAsia" w:cs="仿宋_GB2312" w:asciiTheme="minorEastAsia" w:hAnsiTheme="minorEastAsia" w:eastAsiaTheme="minorEastAsia"/>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highlight w:val="none"/>
        </w:rPr>
        <w:t>3）磋商文件的获取：</w:t>
      </w:r>
      <w:r>
        <w:rPr>
          <w:rFonts w:hint="eastAsia" w:cs="仿宋_GB2312" w:asciiTheme="minorEastAsia" w:hAnsiTheme="minorEastAsia" w:eastAsiaTheme="minorEastAsia"/>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highlight w:val="none"/>
        </w:rPr>
        <w:t>4）响应文件的制作：</w:t>
      </w:r>
      <w:r>
        <w:rPr>
          <w:rFonts w:hint="eastAsia" w:cs="仿宋_GB2312" w:asciiTheme="minorEastAsia" w:hAnsiTheme="minorEastAsia" w:eastAsiaTheme="minorEastAsia"/>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highlight w:val="none"/>
        </w:rPr>
        <w:t>5）</w:t>
      </w: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highlight w:val="none"/>
        </w:rPr>
        <w:t>6）</w:t>
      </w:r>
      <w:r>
        <w:rPr>
          <w:rFonts w:hint="eastAsia" w:cs="仿宋_GB2312" w:asciiTheme="minorEastAsia" w:hAnsiTheme="minorEastAsia" w:eastAsiaTheme="minorEastAsia"/>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sz w:val="24"/>
          <w:highlight w:val="none"/>
        </w:rPr>
        <w:t>；</w:t>
      </w:r>
      <w:r>
        <w:rPr>
          <w:rFonts w:cs="仿宋_GB2312" w:asciiTheme="minorEastAsia" w:hAnsiTheme="minorEastAsia" w:eastAsiaTheme="minorEastAsia"/>
          <w:b/>
          <w:sz w:val="24"/>
          <w:highlight w:val="none"/>
        </w:rPr>
        <w:t>7）</w:t>
      </w:r>
      <w:r>
        <w:rPr>
          <w:rFonts w:hint="eastAsia" w:cs="仿宋_GB2312" w:asciiTheme="minorEastAsia" w:hAnsiTheme="minorEastAsia" w:eastAsiaTheme="minorEastAsia"/>
          <w:sz w:val="24"/>
          <w:highlight w:val="none"/>
        </w:rPr>
        <w:t>不提供磋商文件纸质版；</w:t>
      </w:r>
      <w:r>
        <w:rPr>
          <w:rFonts w:cs="仿宋_GB2312" w:asciiTheme="minorEastAsia" w:hAnsiTheme="minorEastAsia" w:eastAsiaTheme="minorEastAsia"/>
          <w:b/>
          <w:sz w:val="24"/>
          <w:highlight w:val="none"/>
        </w:rPr>
        <w:t>8</w:t>
      </w:r>
      <w:r>
        <w:rPr>
          <w:rFonts w:hint="eastAsia" w:cs="仿宋_GB2312" w:asciiTheme="minorEastAsia" w:hAnsiTheme="minorEastAsia" w:eastAsiaTheme="minorEastAsia"/>
          <w:b/>
          <w:sz w:val="24"/>
          <w:highlight w:val="none"/>
        </w:rPr>
        <w:t>）响应文件的传输提交：</w:t>
      </w:r>
      <w:r>
        <w:rPr>
          <w:rFonts w:hint="eastAsia" w:cs="仿宋_GB2312" w:asciiTheme="minorEastAsia" w:hAnsiTheme="minorEastAsia" w:eastAsiaTheme="minorEastAsia"/>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highlight w:val="none"/>
        </w:rPr>
        <w:t>9）响应文件的解密：</w:t>
      </w:r>
      <w:r>
        <w:rPr>
          <w:rFonts w:hint="eastAsia" w:cs="仿宋_GB2312" w:asciiTheme="minorEastAsia" w:hAnsiTheme="minorEastAsia" w:eastAsiaTheme="minorEastAsia"/>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highlight w:val="none"/>
        </w:rPr>
        <w:t>）具体操作指南</w:t>
      </w:r>
      <w:r>
        <w:rPr>
          <w:rFonts w:hint="eastAsia" w:cs="仿宋_GB2312" w:asciiTheme="minorEastAsia" w:hAnsiTheme="minorEastAsia" w:eastAsiaTheme="minorEastAsia"/>
          <w:sz w:val="24"/>
          <w:highlight w:val="none"/>
        </w:rPr>
        <w:t>：详见政采云平台“服务中心-帮助文档-项目采购-操作流程-电子招投标-政府采购项目电子交易管理操作指南-供应商”。</w:t>
      </w:r>
      <w:r>
        <w:rPr>
          <w:rFonts w:hint="eastAsia" w:cs="仿宋_GB2312" w:asciiTheme="minorEastAsia" w:hAnsiTheme="minorEastAsia" w:eastAsiaTheme="minorEastAsia"/>
          <w:b/>
          <w:bCs/>
          <w:sz w:val="24"/>
          <w:highlight w:val="none"/>
        </w:rPr>
        <w:t>（3</w:t>
      </w:r>
      <w:r>
        <w:rPr>
          <w:rFonts w:hint="eastAsia" w:cs="仿宋_GB2312" w:asciiTheme="minorEastAsia" w:hAnsiTheme="minorEastAsia" w:eastAsiaTheme="minorEastAsia"/>
          <w:b/>
          <w:bCs/>
          <w:sz w:val="24"/>
          <w:highlight w:val="none"/>
          <w:lang w:eastAsia="zh-CN"/>
        </w:rPr>
        <w:t>）</w:t>
      </w:r>
      <w:r>
        <w:rPr>
          <w:rFonts w:hint="eastAsia" w:cs="仿宋_GB2312" w:asciiTheme="minorEastAsia" w:hAnsiTheme="minorEastAsia" w:eastAsiaTheme="minorEastAsia"/>
          <w:b/>
          <w:bCs/>
          <w:sz w:val="24"/>
          <w:highlight w:val="none"/>
        </w:rPr>
        <w:t>磋商文件公告期限与磋商公告的公告期限一致。</w:t>
      </w:r>
    </w:p>
    <w:p w14:paraId="7358769A">
      <w:pPr>
        <w:pStyle w:val="5"/>
        <w:numPr>
          <w:ilvl w:val="0"/>
          <w:numId w:val="0"/>
        </w:numPr>
        <w:ind w:left="432" w:hanging="432"/>
        <w:rPr>
          <w:rFonts w:cs="宋体" w:asciiTheme="minorEastAsia" w:hAnsiTheme="minorEastAsia" w:eastAsiaTheme="minorEastAsia"/>
          <w:sz w:val="24"/>
          <w:szCs w:val="24"/>
          <w:highlight w:val="none"/>
        </w:rPr>
      </w:pPr>
      <w:bookmarkStart w:id="35" w:name="_Toc35393636"/>
      <w:bookmarkStart w:id="36" w:name="_Toc35393805"/>
      <w:bookmarkStart w:id="37" w:name="_Toc28359018"/>
      <w:bookmarkStart w:id="38" w:name="_Toc28359095"/>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、质疑、投诉</w:t>
      </w:r>
      <w:r>
        <w:rPr>
          <w:rFonts w:hint="eastAsia" w:cs="宋体" w:asciiTheme="minorEastAsia" w:hAnsiTheme="minorEastAsia" w:eastAsiaTheme="minorEastAsia"/>
          <w:sz w:val="24"/>
          <w:szCs w:val="24"/>
          <w:highlight w:val="none"/>
        </w:rPr>
        <w:t>，请按以下方式联系</w:t>
      </w:r>
      <w:bookmarkEnd w:id="35"/>
      <w:bookmarkEnd w:id="36"/>
      <w:bookmarkEnd w:id="37"/>
      <w:bookmarkEnd w:id="38"/>
    </w:p>
    <w:p w14:paraId="32A01224">
      <w:pPr>
        <w:snapToGrid w:val="0"/>
        <w:spacing w:line="360" w:lineRule="auto"/>
        <w:ind w:firstLine="480" w:firstLineChars="200"/>
        <w:rPr>
          <w:rFonts w:hint="eastAsia" w:ascii="宋体" w:hAnsi="宋体" w:eastAsia="宋体" w:cs="宋体"/>
          <w:sz w:val="24"/>
          <w:highlight w:val="none"/>
        </w:rPr>
      </w:pPr>
      <w:bookmarkStart w:id="39" w:name="_Toc35393806"/>
      <w:bookmarkStart w:id="40" w:name="_Toc28359019"/>
      <w:bookmarkStart w:id="41" w:name="_Toc28359096"/>
      <w:bookmarkStart w:id="42" w:name="_Toc35393637"/>
      <w:r>
        <w:rPr>
          <w:rFonts w:hint="eastAsia" w:ascii="宋体" w:hAnsi="宋体" w:eastAsia="宋体" w:cs="宋体"/>
          <w:sz w:val="24"/>
          <w:highlight w:val="none"/>
        </w:rPr>
        <w:t>1.采购人信息</w:t>
      </w:r>
      <w:bookmarkEnd w:id="39"/>
      <w:bookmarkEnd w:id="40"/>
      <w:bookmarkEnd w:id="41"/>
      <w:bookmarkEnd w:id="42"/>
      <w:r>
        <w:rPr>
          <w:rFonts w:hint="eastAsia" w:ascii="宋体" w:hAnsi="宋体" w:eastAsia="宋体" w:cs="宋体"/>
          <w:sz w:val="24"/>
          <w:highlight w:val="none"/>
        </w:rPr>
        <w:t>：</w:t>
      </w:r>
    </w:p>
    <w:p w14:paraId="6298EF22">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称：</w:t>
      </w:r>
      <w:r>
        <w:rPr>
          <w:rFonts w:hint="eastAsia" w:ascii="宋体" w:hAnsi="宋体" w:cs="宋体" w:eastAsiaTheme="minorEastAsia"/>
          <w:sz w:val="24"/>
          <w:highlight w:val="none"/>
          <w:lang w:eastAsia="zh-CN"/>
        </w:rPr>
        <w:t>浙江省公安厅</w:t>
      </w:r>
    </w:p>
    <w:p w14:paraId="053034CB">
      <w:pPr>
        <w:snapToGrid w:val="0"/>
        <w:spacing w:line="360" w:lineRule="auto"/>
        <w:ind w:firstLine="480" w:firstLineChars="200"/>
        <w:rPr>
          <w:rFonts w:ascii="宋体" w:hAnsi="宋体" w:cs="宋体"/>
          <w:sz w:val="24"/>
          <w:highlight w:val="none"/>
        </w:rPr>
      </w:pPr>
      <w:r>
        <w:rPr>
          <w:rFonts w:hint="eastAsia" w:asciiTheme="minorEastAsia" w:hAnsiTheme="minorEastAsia" w:eastAsiaTheme="minorEastAsia"/>
          <w:sz w:val="24"/>
          <w:highlight w:val="none"/>
        </w:rPr>
        <w:t>地    址：</w:t>
      </w:r>
      <w:r>
        <w:rPr>
          <w:rFonts w:hint="eastAsia" w:ascii="宋体" w:hAnsi="宋体" w:cs="宋体"/>
          <w:sz w:val="24"/>
          <w:highlight w:val="none"/>
        </w:rPr>
        <w:t>杭州市上城区民生路66号</w:t>
      </w:r>
    </w:p>
    <w:p w14:paraId="3FBAC86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sz w:val="24"/>
          <w:highlight w:val="none"/>
        </w:rPr>
        <w:t>传    真：</w:t>
      </w:r>
      <w:r>
        <w:rPr>
          <w:rFonts w:hint="eastAsia" w:asciiTheme="minorEastAsia" w:hAnsiTheme="minorEastAsia" w:eastAsiaTheme="minorEastAsia"/>
          <w:sz w:val="24"/>
          <w:highlight w:val="none"/>
          <w:lang w:val="en-US" w:eastAsia="zh-CN"/>
        </w:rPr>
        <w:t>/</w:t>
      </w:r>
    </w:p>
    <w:p w14:paraId="6727E51C">
      <w:pPr>
        <w:snapToGrid w:val="0"/>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朱先生</w:t>
      </w:r>
    </w:p>
    <w:p w14:paraId="1A2759F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项目联系方式（询问）：0571-87286653</w:t>
      </w:r>
    </w:p>
    <w:p w14:paraId="0F4DBA6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ascii="宋体" w:hAnsi="宋体" w:cs="宋体"/>
          <w:color w:val="auto"/>
          <w:sz w:val="24"/>
          <w:highlight w:val="none"/>
          <w:lang w:val="en-US" w:eastAsia="zh-CN"/>
        </w:rPr>
        <w:t>张女士</w:t>
      </w:r>
    </w:p>
    <w:p w14:paraId="27CE889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质疑联系方式：0571-87286472</w:t>
      </w:r>
    </w:p>
    <w:p w14:paraId="077FA4DC">
      <w:pPr>
        <w:snapToGrid w:val="0"/>
        <w:spacing w:line="360" w:lineRule="auto"/>
        <w:ind w:firstLine="480" w:firstLineChars="200"/>
        <w:rPr>
          <w:rFonts w:hint="eastAsia" w:ascii="宋体" w:hAnsi="宋体" w:eastAsia="宋体" w:cs="宋体"/>
          <w:color w:val="auto"/>
          <w:sz w:val="24"/>
          <w:highlight w:val="none"/>
        </w:rPr>
      </w:pPr>
      <w:bookmarkStart w:id="43" w:name="_Toc35393638"/>
      <w:bookmarkStart w:id="44" w:name="_Toc28359020"/>
      <w:bookmarkStart w:id="45" w:name="_Toc35393807"/>
      <w:bookmarkStart w:id="46" w:name="_Toc28359097"/>
      <w:r>
        <w:rPr>
          <w:rFonts w:hint="eastAsia" w:ascii="宋体" w:hAnsi="宋体" w:eastAsia="宋体" w:cs="宋体"/>
          <w:color w:val="auto"/>
          <w:sz w:val="24"/>
          <w:highlight w:val="none"/>
        </w:rPr>
        <w:t>2.采购代理机构信息</w:t>
      </w:r>
      <w:bookmarkEnd w:id="43"/>
      <w:bookmarkEnd w:id="44"/>
      <w:bookmarkEnd w:id="45"/>
      <w:bookmarkEnd w:id="46"/>
      <w:r>
        <w:rPr>
          <w:rFonts w:hint="eastAsia" w:ascii="宋体" w:hAnsi="宋体" w:eastAsia="宋体" w:cs="宋体"/>
          <w:color w:val="auto"/>
          <w:sz w:val="24"/>
          <w:highlight w:val="none"/>
        </w:rPr>
        <w:t>：</w:t>
      </w:r>
    </w:p>
    <w:p w14:paraId="469BBA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华诚工程咨询集团有限公司</w:t>
      </w:r>
    </w:p>
    <w:p w14:paraId="4B4FADB4">
      <w:pPr>
        <w:spacing w:line="360" w:lineRule="auto"/>
        <w:ind w:firstLine="480"/>
        <w:rPr>
          <w:rFonts w:hint="eastAsia" w:ascii="宋体" w:hAnsi="宋体" w:cs="宋体"/>
          <w:color w:val="0000FF"/>
          <w:sz w:val="24"/>
          <w:highlight w:val="none"/>
        </w:rPr>
      </w:pPr>
      <w:r>
        <w:rPr>
          <w:rFonts w:hint="eastAsia" w:asciiTheme="minorEastAsia" w:hAnsiTheme="minorEastAsia" w:eastAsiaTheme="minorEastAsia"/>
          <w:color w:val="auto"/>
          <w:sz w:val="24"/>
          <w:highlight w:val="none"/>
        </w:rPr>
        <w:t>地    址：</w:t>
      </w:r>
      <w:r>
        <w:rPr>
          <w:rFonts w:hint="eastAsia" w:ascii="宋体" w:hAnsi="宋体" w:cs="宋体"/>
          <w:color w:val="auto"/>
          <w:sz w:val="24"/>
          <w:highlight w:val="none"/>
        </w:rPr>
        <w:t>杭州市拱墅区彩云路105号</w:t>
      </w:r>
      <w:r>
        <w:rPr>
          <w:rFonts w:hint="eastAsia" w:ascii="宋体" w:hAnsi="宋体" w:cs="宋体"/>
          <w:sz w:val="24"/>
          <w:highlight w:val="none"/>
        </w:rPr>
        <w:t>锦盛大楼</w:t>
      </w:r>
      <w:r>
        <w:rPr>
          <w:rFonts w:hint="eastAsia" w:ascii="宋体" w:hAnsi="宋体" w:cs="宋体"/>
          <w:sz w:val="24"/>
          <w:highlight w:val="none"/>
          <w:lang w:val="en-US" w:eastAsia="zh-CN"/>
        </w:rPr>
        <w:t>3</w:t>
      </w:r>
      <w:r>
        <w:rPr>
          <w:rFonts w:hint="eastAsia" w:ascii="宋体" w:hAnsi="宋体" w:cs="宋体"/>
          <w:sz w:val="24"/>
          <w:highlight w:val="none"/>
        </w:rPr>
        <w:t>楼</w:t>
      </w:r>
    </w:p>
    <w:p w14:paraId="618EB45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传    真：/</w:t>
      </w:r>
    </w:p>
    <w:p w14:paraId="16981DA2">
      <w:pPr>
        <w:spacing w:line="360" w:lineRule="auto"/>
        <w:ind w:firstLine="480"/>
        <w:rPr>
          <w:rFonts w:hint="eastAsia" w:ascii="宋体" w:hAnsi="宋体" w:cs="宋体"/>
          <w:sz w:val="24"/>
          <w:highlight w:val="none"/>
          <w:lang w:val="en-US" w:eastAsia="zh-CN"/>
        </w:rPr>
      </w:pP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highlight w:val="none"/>
          <w:lang w:val="en-US" w:eastAsia="zh-CN"/>
        </w:rPr>
        <w:t>周颖、</w:t>
      </w:r>
      <w:r>
        <w:rPr>
          <w:rFonts w:hint="eastAsia" w:ascii="宋体" w:hAnsi="宋体" w:cs="宋体"/>
          <w:sz w:val="24"/>
          <w:highlight w:val="none"/>
          <w:lang w:val="en-US" w:eastAsia="zh-CN"/>
        </w:rPr>
        <w:t>黄广华</w:t>
      </w:r>
    </w:p>
    <w:p w14:paraId="7BDE952C">
      <w:pPr>
        <w:spacing w:line="360" w:lineRule="auto"/>
        <w:ind w:firstLine="480"/>
        <w:rPr>
          <w:rFonts w:hint="default" w:asciiTheme="minorEastAsia" w:hAnsiTheme="minorEastAsia" w:eastAsiaTheme="minorEastAsia"/>
          <w:sz w:val="24"/>
          <w:highlight w:val="none"/>
          <w:lang w:val="en-US"/>
        </w:rPr>
      </w:pPr>
      <w:r>
        <w:rPr>
          <w:rFonts w:hint="eastAsia" w:asciiTheme="minorEastAsia" w:hAnsiTheme="minorEastAsia" w:eastAsiaTheme="minorEastAsia"/>
          <w:sz w:val="24"/>
          <w:highlight w:val="none"/>
        </w:rPr>
        <w:t xml:space="preserve">    项目联系方式（询问）：15068706956</w:t>
      </w:r>
      <w:r>
        <w:rPr>
          <w:rFonts w:hint="eastAsia" w:asciiTheme="minorEastAsia" w:hAnsiTheme="minorEastAsia" w:eastAsiaTheme="minorEastAsia"/>
          <w:sz w:val="24"/>
          <w:highlight w:val="none"/>
          <w:lang w:eastAsia="zh-CN"/>
        </w:rPr>
        <w:t>、</w:t>
      </w:r>
      <w:r>
        <w:rPr>
          <w:rFonts w:hint="eastAsia" w:ascii="宋体" w:hAnsi="宋体" w:cs="宋体"/>
          <w:sz w:val="24"/>
          <w:highlight w:val="none"/>
          <w:lang w:val="en-US" w:eastAsia="zh-CN"/>
        </w:rPr>
        <w:t>19011282358</w:t>
      </w:r>
    </w:p>
    <w:p w14:paraId="4CEC4FA1">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lang w:val="en-US" w:eastAsia="zh-CN"/>
        </w:rPr>
        <w:t>于</w:t>
      </w:r>
      <w:r>
        <w:rPr>
          <w:rFonts w:hint="eastAsia" w:ascii="宋体" w:hAnsi="宋体" w:cs="宋体" w:eastAsiaTheme="minorEastAsia"/>
          <w:sz w:val="24"/>
          <w:highlight w:val="none"/>
          <w:lang w:val="en-US" w:eastAsia="zh-CN"/>
        </w:rPr>
        <w:t>天龙</w:t>
      </w:r>
    </w:p>
    <w:p w14:paraId="16F724B7">
      <w:pPr>
        <w:snapToGrid w:val="0"/>
        <w:spacing w:line="360" w:lineRule="auto"/>
        <w:ind w:firstLine="480" w:firstLineChars="200"/>
        <w:rPr>
          <w:rFonts w:ascii="宋体" w:hAnsi="宋体" w:cs="宋体"/>
          <w:sz w:val="24"/>
          <w:highlight w:val="none"/>
        </w:rPr>
      </w:pPr>
      <w:r>
        <w:rPr>
          <w:rFonts w:hint="eastAsia" w:asciiTheme="minorEastAsia" w:hAnsiTheme="minorEastAsia" w:eastAsiaTheme="minorEastAsia"/>
          <w:sz w:val="24"/>
          <w:highlight w:val="none"/>
        </w:rPr>
        <w:t>质疑联系方式：</w:t>
      </w:r>
      <w:r>
        <w:rPr>
          <w:rFonts w:hint="eastAsia" w:ascii="宋体" w:hAnsi="宋体" w:cs="宋体"/>
          <w:sz w:val="24"/>
          <w:highlight w:val="none"/>
        </w:rPr>
        <w:t>0571-87032325</w:t>
      </w:r>
    </w:p>
    <w:p w14:paraId="20DB7103">
      <w:pPr>
        <w:spacing w:line="360" w:lineRule="auto"/>
        <w:ind w:firstLine="480"/>
        <w:rPr>
          <w:rFonts w:hint="eastAsia" w:ascii="宋体" w:hAnsi="宋体" w:cs="宋体"/>
          <w:b/>
          <w:bCs/>
          <w:sz w:val="24"/>
          <w:highlight w:val="none"/>
        </w:rPr>
      </w:pPr>
      <w:r>
        <w:rPr>
          <w:rFonts w:hint="eastAsia" w:ascii="宋体" w:hAnsi="宋体" w:cs="宋体"/>
          <w:b w:val="0"/>
          <w:bCs w:val="0"/>
          <w:sz w:val="24"/>
          <w:highlight w:val="none"/>
        </w:rPr>
        <w:t>3.该项目由采购人处理采购争议。质疑环节，采购人委托采购代理机构处理的，可由采购代理机构答复。对质疑答复不满意的，向采购人内部设置的采购监督机构反映</w:t>
      </w:r>
    </w:p>
    <w:p w14:paraId="30A739FA">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lang w:val="en-US" w:eastAsia="zh-CN"/>
        </w:rPr>
        <w:t>政策咨询：何一平、冯华，0571-87058424、87055741</w:t>
      </w:r>
    </w:p>
    <w:p w14:paraId="28F67A36">
      <w:pPr>
        <w:spacing w:line="360" w:lineRule="auto"/>
        <w:ind w:firstLine="480"/>
        <w:rPr>
          <w:rFonts w:hint="eastAsia" w:ascii="宋体" w:hAnsi="宋体" w:cs="宋体"/>
          <w:b w:val="0"/>
          <w:bCs w:val="0"/>
          <w:sz w:val="24"/>
          <w:highlight w:val="none"/>
        </w:rPr>
      </w:pPr>
      <w:r>
        <w:rPr>
          <w:rFonts w:hint="eastAsia" w:ascii="宋体" w:hAnsi="宋体" w:cs="宋体"/>
          <w:b w:val="0"/>
          <w:bCs w:val="0"/>
          <w:sz w:val="24"/>
          <w:highlight w:val="none"/>
        </w:rPr>
        <w:t>预算金额未达100万元的采购项目，由采购人处理采购争议。</w:t>
      </w:r>
    </w:p>
    <w:p w14:paraId="763FB8D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若对项目采购电子交易系统操作有疑问，可登录政采云（</w:t>
      </w:r>
      <w:r>
        <w:rPr>
          <w:rFonts w:asciiTheme="minorEastAsia" w:hAnsiTheme="minorEastAsia" w:eastAsiaTheme="minorEastAsia"/>
          <w:sz w:val="24"/>
          <w:highlight w:val="none"/>
        </w:rPr>
        <w:t>https://www.zcygov.cn/），点击右侧咨询小采，获取采小蜜智能服务管家帮助，或拨打政</w:t>
      </w:r>
      <w:r>
        <w:rPr>
          <w:rFonts w:hint="eastAsia" w:asciiTheme="minorEastAsia" w:hAnsiTheme="minorEastAsia" w:eastAsiaTheme="minorEastAsia"/>
          <w:sz w:val="24"/>
          <w:highlight w:val="none"/>
        </w:rPr>
        <w:t>采云服务热线95763</w:t>
      </w:r>
      <w:r>
        <w:rPr>
          <w:rFonts w:asciiTheme="minorEastAsia" w:hAnsiTheme="minorEastAsia" w:eastAsiaTheme="minorEastAsia"/>
          <w:sz w:val="24"/>
          <w:highlight w:val="none"/>
        </w:rPr>
        <w:t>获取热线服务</w:t>
      </w:r>
      <w:r>
        <w:rPr>
          <w:rFonts w:hint="eastAsia" w:ascii="宋体" w:hAnsi="宋体" w:eastAsia="宋体" w:cs="宋体"/>
          <w:sz w:val="24"/>
          <w:highlight w:val="none"/>
        </w:rPr>
        <w:t>帮助</w:t>
      </w:r>
      <w:r>
        <w:rPr>
          <w:rFonts w:asciiTheme="minorEastAsia" w:hAnsiTheme="minorEastAsia" w:eastAsiaTheme="minorEastAsia"/>
          <w:sz w:val="24"/>
          <w:highlight w:val="none"/>
        </w:rPr>
        <w:t>。</w:t>
      </w:r>
    </w:p>
    <w:p w14:paraId="395571C4">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CA问题联系电话（人工）：</w:t>
      </w:r>
      <w:r>
        <w:rPr>
          <w:rFonts w:hint="eastAsia" w:asciiTheme="minorEastAsia" w:hAnsiTheme="minorEastAsia" w:eastAsiaTheme="minorEastAsia"/>
          <w:sz w:val="24"/>
          <w:highlight w:val="none"/>
        </w:rPr>
        <w:t>汇信</w:t>
      </w:r>
      <w:r>
        <w:rPr>
          <w:rFonts w:asciiTheme="minorEastAsia" w:hAnsiTheme="minorEastAsia" w:eastAsiaTheme="minorEastAsia"/>
          <w:sz w:val="24"/>
          <w:highlight w:val="none"/>
        </w:rPr>
        <w:t>CA 400-888-4636；天谷CA 400-087-8198。</w:t>
      </w:r>
    </w:p>
    <w:p w14:paraId="11B329EF">
      <w:pPr>
        <w:pStyle w:val="33"/>
        <w:spacing w:line="360" w:lineRule="auto"/>
        <w:ind w:firstLine="480" w:firstLineChars="200"/>
        <w:jc w:val="right"/>
        <w:rPr>
          <w:rFonts w:cs="仿宋_GB2312" w:asciiTheme="minorEastAsia" w:hAnsiTheme="minorEastAsia" w:eastAsiaTheme="minorEastAsia"/>
          <w:sz w:val="24"/>
          <w:szCs w:val="24"/>
          <w:highlight w:val="none"/>
        </w:rPr>
      </w:pPr>
    </w:p>
    <w:p w14:paraId="7C1FDB95">
      <w:pPr>
        <w:pStyle w:val="33"/>
        <w:spacing w:line="360" w:lineRule="auto"/>
        <w:ind w:firstLine="480" w:firstLineChars="200"/>
        <w:rPr>
          <w:rFonts w:cs="仿宋_GB2312" w:asciiTheme="minorEastAsia" w:hAnsiTheme="minorEastAsia" w:eastAsiaTheme="minorEastAsia"/>
          <w:sz w:val="24"/>
          <w:szCs w:val="24"/>
          <w:highlight w:val="none"/>
        </w:rPr>
      </w:pPr>
    </w:p>
    <w:p w14:paraId="4E5946CC">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br w:type="page"/>
      </w:r>
      <w:r>
        <w:rPr>
          <w:rFonts w:hint="eastAsia" w:cs="仿宋_GB2312" w:asciiTheme="minorEastAsia" w:hAnsiTheme="minorEastAsia" w:eastAsiaTheme="minorEastAsia"/>
          <w:b/>
          <w:sz w:val="36"/>
          <w:szCs w:val="20"/>
          <w:highlight w:val="none"/>
        </w:rPr>
        <w:t>第二部分 竞争性磋商流程</w:t>
      </w:r>
    </w:p>
    <w:p w14:paraId="732ADB9C">
      <w:pPr>
        <w:pStyle w:val="395"/>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14:paraId="6488AE0E">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14:paraId="7372D379">
      <w:pPr>
        <w:pStyle w:val="395"/>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在省级以上人民政府财政部门指定的政府采购信息发布媒体上发布磋商公告，邀请符合相应资格条件的供应商参与竞争性磋商采购活动。</w:t>
      </w:r>
    </w:p>
    <w:p w14:paraId="22728184">
      <w:pPr>
        <w:pStyle w:val="395"/>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采用随机抽取方式邀请供应商的，</w:t>
      </w:r>
      <w:r>
        <w:rPr>
          <w:rFonts w:hint="eastAsia" w:asciiTheme="minorEastAsia" w:hAnsiTheme="minorEastAsia" w:eastAsiaTheme="minorEastAsia"/>
          <w:szCs w:val="24"/>
          <w:highlight w:val="none"/>
        </w:rPr>
        <w:t>由采购人、</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从省级以上财政部门建立的供应商库中随机抽取不少于3家符合相应资格条件的供应商参与竞争性磋商采购活动。</w:t>
      </w:r>
    </w:p>
    <w:p w14:paraId="56349DC2">
      <w:pPr>
        <w:pStyle w:val="395"/>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采用书面推荐方式邀请供应商的，</w:t>
      </w:r>
      <w:r>
        <w:rPr>
          <w:rFonts w:hint="eastAsia" w:asciiTheme="minorEastAsia" w:hAnsiTheme="minorEastAsia" w:eastAsiaTheme="minorEastAsia"/>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92523CB">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14:paraId="0245D861">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14:paraId="398BDC9D">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14:paraId="51274A27">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14:paraId="6B466A36">
      <w:pPr>
        <w:pStyle w:val="395"/>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14:paraId="36704B49">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14:paraId="28A44ED8">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lang w:eastAsia="zh-CN"/>
        </w:rPr>
        <w:t>采购代理机构</w:t>
      </w:r>
      <w:r>
        <w:rPr>
          <w:rFonts w:hint="eastAsia" w:cs="Arial" w:asciiTheme="minorEastAsia" w:hAnsiTheme="minorEastAsia" w:eastAsiaTheme="minorEastAsia"/>
          <w:kern w:val="0"/>
          <w:szCs w:val="24"/>
          <w:highlight w:val="none"/>
        </w:rPr>
        <w:t>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14:paraId="648EE991">
      <w:pPr>
        <w:pStyle w:val="395"/>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14:paraId="63C68A0D">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14:paraId="1FEC5B70">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宣布有关纪律以及磋商、评审工作程序。</w:t>
      </w:r>
    </w:p>
    <w:p w14:paraId="0548C389">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说明情况。</w:t>
      </w:r>
    </w:p>
    <w:p w14:paraId="32BDE396">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14:paraId="387C7EF0">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14:paraId="262A9DE6">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14:paraId="60DF02C9">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3148ED0">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szCs w:val="24"/>
          <w:highlight w:val="none"/>
          <w:lang w:eastAsia="zh-CN"/>
        </w:rPr>
        <w:t>登录</w:t>
      </w:r>
      <w:r>
        <w:rPr>
          <w:rFonts w:hint="eastAsia" w:asciiTheme="minorEastAsia" w:hAnsiTheme="minorEastAsia" w:eastAsiaTheme="minorEastAsia"/>
          <w:szCs w:val="24"/>
          <w:highlight w:val="none"/>
        </w:rPr>
        <w:t>政采云平台——收到视频评审邀请——点击“视频评审”进入“视频评审系统”——开始远程磋商活动;对于要求到</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现场进行磋商的供应商，可在</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lang w:val="en-US" w:eastAsia="zh-CN"/>
        </w:rPr>
        <w:t>3</w:t>
      </w:r>
      <w:r>
        <w:rPr>
          <w:rFonts w:hint="eastAsia" w:asciiTheme="minorEastAsia" w:hAnsiTheme="minorEastAsia" w:eastAsiaTheme="minorEastAsia"/>
          <w:szCs w:val="24"/>
          <w:highlight w:val="none"/>
        </w:rPr>
        <w:t>楼讲标室通过视频会议系统或自备CA数字证书、笔记本电脑等开展磋商活动。</w:t>
      </w:r>
    </w:p>
    <w:p w14:paraId="57CEFCAD">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14:paraId="462EE346">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30F5962">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14:paraId="01B674C4">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2F83B88">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BD91683">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14:paraId="72B88F74">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唱价。</w:t>
      </w:r>
    </w:p>
    <w:p w14:paraId="50DBAD76">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ABB50F3">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3.15磋商小组应当根据综合评分情况，按照评审得分由高到低顺序推荐3名成交候选供应商，并编写评审报告。</w:t>
      </w:r>
    </w:p>
    <w:p w14:paraId="4B0C9507">
      <w:pPr>
        <w:pStyle w:val="395"/>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14:paraId="7F4C78E2">
      <w:pPr>
        <w:pStyle w:val="395"/>
        <w:spacing w:before="0"/>
        <w:ind w:firstLine="480"/>
        <w:rPr>
          <w:rFonts w:asciiTheme="minorEastAsia" w:hAnsiTheme="minorEastAsia" w:eastAsiaTheme="minorEastAsia"/>
          <w:color w:val="FF0000"/>
          <w:szCs w:val="24"/>
          <w:highlight w:val="none"/>
        </w:rPr>
      </w:pPr>
      <w:r>
        <w:rPr>
          <w:rFonts w:hint="eastAsia" w:asciiTheme="minorEastAsia" w:hAnsiTheme="minorEastAsia" w:eastAsiaTheme="minorEastAsia"/>
          <w:szCs w:val="24"/>
          <w:highlight w:val="none"/>
        </w:rPr>
        <w:t>4.1</w:t>
      </w:r>
      <w:r>
        <w:rPr>
          <w:rFonts w:hint="eastAsia" w:ascii="宋体" w:hAnsi="宋体" w:cs="宋体"/>
          <w:szCs w:val="24"/>
          <w:highlight w:val="none"/>
        </w:rPr>
        <w:t>政府采购项目实行全流程电子化，评审报告送交、采购结果确定和结果公告均在线完成。</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应当</w:t>
      </w:r>
      <w:r>
        <w:rPr>
          <w:rFonts w:hint="eastAsia" w:ascii="宋体" w:hAnsi="宋体" w:cs="宋体"/>
          <w:szCs w:val="24"/>
          <w:highlight w:val="none"/>
        </w:rPr>
        <w:t>依法及时</w:t>
      </w:r>
      <w:r>
        <w:rPr>
          <w:rFonts w:hint="eastAsia" w:asciiTheme="minorEastAsia" w:hAnsiTheme="minorEastAsia" w:eastAsiaTheme="minorEastAsia"/>
          <w:szCs w:val="24"/>
          <w:highlight w:val="none"/>
        </w:rPr>
        <w:t>将评审报告在线送交采购人确认。采购人应当在收到评审报告后2个工作日内，从评审报告提出的成交候选供应商中，按照排序</w:t>
      </w:r>
      <w:r>
        <w:rPr>
          <w:rFonts w:hint="eastAsia" w:asciiTheme="minorEastAsia" w:hAnsiTheme="minorEastAsia" w:eastAsiaTheme="minorEastAsia"/>
          <w:color w:val="auto"/>
          <w:szCs w:val="24"/>
          <w:highlight w:val="none"/>
        </w:rPr>
        <w:t>由高到低的原则确定成交供应商，采购人也可以书面授权磋商小组直接确定成交供应商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Theme="minorEastAsia" w:hAnsiTheme="minorEastAsia" w:eastAsiaTheme="minorEastAsia"/>
          <w:color w:val="auto"/>
          <w:szCs w:val="24"/>
          <w:highlight w:val="none"/>
        </w:rPr>
        <w:t>。</w:t>
      </w:r>
    </w:p>
    <w:p w14:paraId="1146BB7F">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BA793EF">
      <w:pPr>
        <w:pStyle w:val="395"/>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14:paraId="754A8A09">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w:t>
      </w:r>
      <w:r>
        <w:rPr>
          <w:rFonts w:hint="eastAsia" w:asciiTheme="minorEastAsia" w:hAnsiTheme="minorEastAsia" w:eastAsiaTheme="minorEastAsia"/>
          <w:szCs w:val="24"/>
          <w:highlight w:val="none"/>
          <w:lang w:val="en-US" w:eastAsia="zh-CN"/>
        </w:rPr>
        <w:t>30</w:t>
      </w:r>
      <w:r>
        <w:rPr>
          <w:rFonts w:hint="eastAsia" w:asciiTheme="minorEastAsia" w:hAnsiTheme="minorEastAsia" w:eastAsiaTheme="minorEastAsia"/>
          <w:szCs w:val="24"/>
          <w:highlight w:val="none"/>
        </w:rPr>
        <w:t>日内签订政府采购合同。</w:t>
      </w:r>
    </w:p>
    <w:p w14:paraId="0D94C0BC">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14:paraId="0D054ABF">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14:paraId="10D9E06D">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14:paraId="35772B6D">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14:paraId="3F3F5EBE">
      <w:pPr>
        <w:pStyle w:val="395"/>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6.竞争性磋商流程图</w:t>
      </w:r>
    </w:p>
    <w:p w14:paraId="171B3157">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F0B384">
                            <w:pPr>
                              <w:rPr>
                                <w:rFonts w:asciiTheme="minorEastAsia" w:hAnsiTheme="minorEastAsia" w:eastAsiaTheme="minorEastAsia"/>
                              </w:rPr>
                            </w:pPr>
                            <w:r>
                              <w:rPr>
                                <w:rFonts w:hint="eastAsia" w:asciiTheme="minorEastAsia" w:hAnsiTheme="minorEastAsia" w:eastAsiaTheme="minorEastAsia"/>
                              </w:rPr>
                              <w:t>验收</w:t>
                            </w:r>
                          </w:p>
                          <w:p w14:paraId="5A9C7C0D">
                            <w:pPr>
                              <w:rPr>
                                <w:rFonts w:ascii="仿宋_GB2312" w:eastAsia="仿宋_GB2312"/>
                              </w:rPr>
                            </w:pPr>
                            <w:r>
                              <w:rPr>
                                <w:rFonts w:hint="eastAsia" w:ascii="仿宋_GB2312" w:eastAsia="仿宋_GB2312"/>
                              </w:rPr>
                              <w:t>立项</w:t>
                            </w:r>
                          </w:p>
                          <w:p w14:paraId="5A503B9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4F0B384">
                      <w:pPr>
                        <w:rPr>
                          <w:rFonts w:asciiTheme="minorEastAsia" w:hAnsiTheme="minorEastAsia" w:eastAsiaTheme="minorEastAsia"/>
                        </w:rPr>
                      </w:pPr>
                      <w:r>
                        <w:rPr>
                          <w:rFonts w:hint="eastAsia" w:asciiTheme="minorEastAsia" w:hAnsiTheme="minorEastAsia" w:eastAsiaTheme="minorEastAsia"/>
                        </w:rPr>
                        <w:t>验收</w:t>
                      </w:r>
                    </w:p>
                    <w:p w14:paraId="5A9C7C0D">
                      <w:pPr>
                        <w:rPr>
                          <w:rFonts w:ascii="仿宋_GB2312" w:eastAsia="仿宋_GB2312"/>
                        </w:rPr>
                      </w:pPr>
                      <w:r>
                        <w:rPr>
                          <w:rFonts w:hint="eastAsia" w:ascii="仿宋_GB2312" w:eastAsia="仿宋_GB2312"/>
                        </w:rPr>
                        <w:t>立项</w:t>
                      </w:r>
                    </w:p>
                    <w:p w14:paraId="5A503B9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BE63FC">
                            <w:pPr>
                              <w:rPr>
                                <w:rFonts w:asciiTheme="minorEastAsia" w:hAnsiTheme="minorEastAsia" w:eastAsiaTheme="minorEastAsia"/>
                              </w:rPr>
                            </w:pPr>
                            <w:r>
                              <w:rPr>
                                <w:rFonts w:hint="eastAsia" w:asciiTheme="minorEastAsia" w:hAnsiTheme="minorEastAsia" w:eastAsiaTheme="minorEastAsia"/>
                              </w:rPr>
                              <w:t>履约</w:t>
                            </w:r>
                          </w:p>
                          <w:p w14:paraId="5E7100E7">
                            <w:pPr>
                              <w:rPr>
                                <w:rFonts w:ascii="仿宋_GB2312" w:eastAsia="仿宋_GB2312"/>
                              </w:rPr>
                            </w:pPr>
                            <w:r>
                              <w:rPr>
                                <w:rFonts w:hint="eastAsia" w:ascii="仿宋_GB2312" w:eastAsia="仿宋_GB2312"/>
                              </w:rPr>
                              <w:t>立项</w:t>
                            </w:r>
                          </w:p>
                          <w:p w14:paraId="4A5BE9B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3BE63FC">
                      <w:pPr>
                        <w:rPr>
                          <w:rFonts w:asciiTheme="minorEastAsia" w:hAnsiTheme="minorEastAsia" w:eastAsiaTheme="minorEastAsia"/>
                        </w:rPr>
                      </w:pPr>
                      <w:r>
                        <w:rPr>
                          <w:rFonts w:hint="eastAsia" w:asciiTheme="minorEastAsia" w:hAnsiTheme="minorEastAsia" w:eastAsiaTheme="minorEastAsia"/>
                        </w:rPr>
                        <w:t>履约</w:t>
                      </w:r>
                    </w:p>
                    <w:p w14:paraId="5E7100E7">
                      <w:pPr>
                        <w:rPr>
                          <w:rFonts w:ascii="仿宋_GB2312" w:eastAsia="仿宋_GB2312"/>
                        </w:rPr>
                      </w:pPr>
                      <w:r>
                        <w:rPr>
                          <w:rFonts w:hint="eastAsia" w:ascii="仿宋_GB2312" w:eastAsia="仿宋_GB2312"/>
                        </w:rPr>
                        <w:t>立项</w:t>
                      </w:r>
                    </w:p>
                    <w:p w14:paraId="4A5BE9B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26BB9">
                            <w:pPr>
                              <w:jc w:val="center"/>
                              <w:rPr>
                                <w:rFonts w:asciiTheme="minorEastAsia" w:hAnsiTheme="minorEastAsia" w:eastAsiaTheme="minorEastAsia"/>
                              </w:rPr>
                            </w:pPr>
                            <w:r>
                              <w:rPr>
                                <w:rFonts w:hint="eastAsia" w:asciiTheme="minorEastAsia" w:hAnsiTheme="minorEastAsia" w:eastAsiaTheme="minorEastAsia"/>
                              </w:rPr>
                              <w:t>签订合同</w:t>
                            </w:r>
                          </w:p>
                          <w:p w14:paraId="6518476F">
                            <w:pPr>
                              <w:rPr>
                                <w:rFonts w:ascii="仿宋_GB2312" w:eastAsia="仿宋_GB2312"/>
                              </w:rPr>
                            </w:pPr>
                            <w:r>
                              <w:rPr>
                                <w:rFonts w:hint="eastAsia" w:ascii="仿宋_GB2312" w:eastAsia="仿宋_GB2312"/>
                              </w:rPr>
                              <w:t>立项</w:t>
                            </w:r>
                          </w:p>
                          <w:p w14:paraId="64AB7ED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926BB9">
                      <w:pPr>
                        <w:jc w:val="center"/>
                        <w:rPr>
                          <w:rFonts w:asciiTheme="minorEastAsia" w:hAnsiTheme="minorEastAsia" w:eastAsiaTheme="minorEastAsia"/>
                        </w:rPr>
                      </w:pPr>
                      <w:r>
                        <w:rPr>
                          <w:rFonts w:hint="eastAsia" w:asciiTheme="minorEastAsia" w:hAnsiTheme="minorEastAsia" w:eastAsiaTheme="minorEastAsia"/>
                        </w:rPr>
                        <w:t>签订合同</w:t>
                      </w:r>
                    </w:p>
                    <w:p w14:paraId="6518476F">
                      <w:pPr>
                        <w:rPr>
                          <w:rFonts w:ascii="仿宋_GB2312" w:eastAsia="仿宋_GB2312"/>
                        </w:rPr>
                      </w:pPr>
                      <w:r>
                        <w:rPr>
                          <w:rFonts w:hint="eastAsia" w:ascii="仿宋_GB2312" w:eastAsia="仿宋_GB2312"/>
                        </w:rPr>
                        <w:t>立项</w:t>
                      </w:r>
                    </w:p>
                    <w:p w14:paraId="64AB7ED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950EC">
                            <w:pPr>
                              <w:rPr>
                                <w:rFonts w:asciiTheme="minorEastAsia" w:hAnsiTheme="minorEastAsia" w:eastAsiaTheme="minorEastAsia"/>
                              </w:rPr>
                            </w:pPr>
                            <w:r>
                              <w:rPr>
                                <w:rFonts w:hint="eastAsia" w:asciiTheme="minorEastAsia" w:hAnsiTheme="minorEastAsia" w:eastAsiaTheme="minorEastAsia"/>
                              </w:rPr>
                              <w:t>成交公告；成交通知书</w:t>
                            </w:r>
                          </w:p>
                          <w:p w14:paraId="485DA9CA">
                            <w:pPr>
                              <w:rPr>
                                <w:rFonts w:ascii="仿宋_GB2312" w:eastAsia="仿宋_GB2312"/>
                              </w:rPr>
                            </w:pPr>
                            <w:r>
                              <w:rPr>
                                <w:rFonts w:hint="eastAsia" w:ascii="仿宋_GB2312" w:eastAsia="仿宋_GB2312"/>
                              </w:rPr>
                              <w:t>立项</w:t>
                            </w:r>
                          </w:p>
                          <w:p w14:paraId="3745737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86950EC">
                      <w:pPr>
                        <w:rPr>
                          <w:rFonts w:asciiTheme="minorEastAsia" w:hAnsiTheme="minorEastAsia" w:eastAsiaTheme="minorEastAsia"/>
                        </w:rPr>
                      </w:pPr>
                      <w:r>
                        <w:rPr>
                          <w:rFonts w:hint="eastAsia" w:asciiTheme="minorEastAsia" w:hAnsiTheme="minorEastAsia" w:eastAsiaTheme="minorEastAsia"/>
                        </w:rPr>
                        <w:t>成交公告；成交通知书</w:t>
                      </w:r>
                    </w:p>
                    <w:p w14:paraId="485DA9CA">
                      <w:pPr>
                        <w:rPr>
                          <w:rFonts w:ascii="仿宋_GB2312" w:eastAsia="仿宋_GB2312"/>
                        </w:rPr>
                      </w:pPr>
                      <w:r>
                        <w:rPr>
                          <w:rFonts w:hint="eastAsia" w:ascii="仿宋_GB2312" w:eastAsia="仿宋_GB2312"/>
                        </w:rPr>
                        <w:t>立项</w:t>
                      </w:r>
                    </w:p>
                    <w:p w14:paraId="3745737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EEF47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FC77BA9">
                            <w:pPr>
                              <w:rPr>
                                <w:rFonts w:ascii="仿宋_GB2312" w:eastAsia="仿宋_GB2312"/>
                              </w:rPr>
                            </w:pPr>
                            <w:r>
                              <w:rPr>
                                <w:rFonts w:hint="eastAsia" w:ascii="仿宋_GB2312" w:eastAsia="仿宋_GB2312"/>
                              </w:rPr>
                              <w:t>立项</w:t>
                            </w:r>
                          </w:p>
                          <w:p w14:paraId="43DD394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BEEF47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FC77BA9">
                      <w:pPr>
                        <w:rPr>
                          <w:rFonts w:ascii="仿宋_GB2312" w:eastAsia="仿宋_GB2312"/>
                        </w:rPr>
                      </w:pPr>
                      <w:r>
                        <w:rPr>
                          <w:rFonts w:hint="eastAsia" w:ascii="仿宋_GB2312" w:eastAsia="仿宋_GB2312"/>
                        </w:rPr>
                        <w:t>立项</w:t>
                      </w:r>
                    </w:p>
                    <w:p w14:paraId="43DD394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BFF3A6">
                            <w:pPr>
                              <w:jc w:val="center"/>
                              <w:rPr>
                                <w:rFonts w:asciiTheme="minorEastAsia" w:hAnsiTheme="minorEastAsia" w:eastAsiaTheme="minorEastAsia"/>
                              </w:rPr>
                            </w:pPr>
                            <w:r>
                              <w:rPr>
                                <w:rFonts w:hint="eastAsia" w:asciiTheme="minorEastAsia" w:hAnsiTheme="minorEastAsia" w:eastAsiaTheme="minorEastAsia"/>
                              </w:rPr>
                              <w:t>评审打分</w:t>
                            </w:r>
                          </w:p>
                          <w:p w14:paraId="7342C3C1">
                            <w:pPr>
                              <w:rPr>
                                <w:rFonts w:ascii="仿宋_GB2312" w:eastAsia="仿宋_GB2312"/>
                              </w:rPr>
                            </w:pPr>
                            <w:r>
                              <w:rPr>
                                <w:rFonts w:hint="eastAsia" w:ascii="仿宋_GB2312" w:eastAsia="仿宋_GB2312"/>
                              </w:rPr>
                              <w:t>立项</w:t>
                            </w:r>
                          </w:p>
                          <w:p w14:paraId="023F57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2BFF3A6">
                      <w:pPr>
                        <w:jc w:val="center"/>
                        <w:rPr>
                          <w:rFonts w:asciiTheme="minorEastAsia" w:hAnsiTheme="minorEastAsia" w:eastAsiaTheme="minorEastAsia"/>
                        </w:rPr>
                      </w:pPr>
                      <w:r>
                        <w:rPr>
                          <w:rFonts w:hint="eastAsia" w:asciiTheme="minorEastAsia" w:hAnsiTheme="minorEastAsia" w:eastAsiaTheme="minorEastAsia"/>
                        </w:rPr>
                        <w:t>评审打分</w:t>
                      </w:r>
                    </w:p>
                    <w:p w14:paraId="7342C3C1">
                      <w:pPr>
                        <w:rPr>
                          <w:rFonts w:ascii="仿宋_GB2312" w:eastAsia="仿宋_GB2312"/>
                        </w:rPr>
                      </w:pPr>
                      <w:r>
                        <w:rPr>
                          <w:rFonts w:hint="eastAsia" w:ascii="仿宋_GB2312" w:eastAsia="仿宋_GB2312"/>
                        </w:rPr>
                        <w:t>立项</w:t>
                      </w:r>
                    </w:p>
                    <w:p w14:paraId="023F57D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E3562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2242C4C">
                            <w:pPr>
                              <w:rPr>
                                <w:rFonts w:ascii="仿宋_GB2312" w:eastAsia="仿宋_GB2312"/>
                              </w:rPr>
                            </w:pPr>
                            <w:r>
                              <w:rPr>
                                <w:rFonts w:hint="eastAsia" w:ascii="仿宋_GB2312" w:eastAsia="仿宋_GB2312"/>
                              </w:rPr>
                              <w:t>立项</w:t>
                            </w:r>
                          </w:p>
                          <w:p w14:paraId="212005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EE3562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2242C4C">
                      <w:pPr>
                        <w:rPr>
                          <w:rFonts w:ascii="仿宋_GB2312" w:eastAsia="仿宋_GB2312"/>
                        </w:rPr>
                      </w:pPr>
                      <w:r>
                        <w:rPr>
                          <w:rFonts w:hint="eastAsia" w:ascii="仿宋_GB2312" w:eastAsia="仿宋_GB2312"/>
                        </w:rPr>
                        <w:t>立项</w:t>
                      </w:r>
                    </w:p>
                    <w:p w14:paraId="212005E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2944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0C2944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864022">
                            <w:pPr>
                              <w:jc w:val="center"/>
                              <w:rPr>
                                <w:rFonts w:asciiTheme="minorEastAsia" w:hAnsiTheme="minorEastAsia" w:eastAsiaTheme="minorEastAsia"/>
                              </w:rPr>
                            </w:pPr>
                            <w:r>
                              <w:rPr>
                                <w:rFonts w:hint="eastAsia" w:asciiTheme="minorEastAsia" w:hAnsiTheme="minorEastAsia" w:eastAsiaTheme="minorEastAsia"/>
                              </w:rPr>
                              <w:t>资格审查</w:t>
                            </w:r>
                          </w:p>
                          <w:p w14:paraId="626870BA">
                            <w:pPr>
                              <w:jc w:val="center"/>
                              <w:rPr>
                                <w:rFonts w:ascii="仿宋_GB2312" w:eastAsia="仿宋_GB2312"/>
                              </w:rPr>
                            </w:pPr>
                          </w:p>
                          <w:p w14:paraId="55002223">
                            <w:pPr>
                              <w:rPr>
                                <w:rFonts w:ascii="仿宋_GB2312" w:eastAsia="仿宋_GB2312"/>
                              </w:rPr>
                            </w:pPr>
                            <w:r>
                              <w:rPr>
                                <w:rFonts w:hint="eastAsia" w:ascii="仿宋_GB2312" w:eastAsia="仿宋_GB2312"/>
                              </w:rPr>
                              <w:t>立项</w:t>
                            </w:r>
                          </w:p>
                          <w:p w14:paraId="1DBC14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2864022">
                      <w:pPr>
                        <w:jc w:val="center"/>
                        <w:rPr>
                          <w:rFonts w:asciiTheme="minorEastAsia" w:hAnsiTheme="minorEastAsia" w:eastAsiaTheme="minorEastAsia"/>
                        </w:rPr>
                      </w:pPr>
                      <w:r>
                        <w:rPr>
                          <w:rFonts w:hint="eastAsia" w:asciiTheme="minorEastAsia" w:hAnsiTheme="minorEastAsia" w:eastAsiaTheme="minorEastAsia"/>
                        </w:rPr>
                        <w:t>资格审查</w:t>
                      </w:r>
                    </w:p>
                    <w:p w14:paraId="626870BA">
                      <w:pPr>
                        <w:jc w:val="center"/>
                        <w:rPr>
                          <w:rFonts w:ascii="仿宋_GB2312" w:eastAsia="仿宋_GB2312"/>
                        </w:rPr>
                      </w:pPr>
                    </w:p>
                    <w:p w14:paraId="55002223">
                      <w:pPr>
                        <w:rPr>
                          <w:rFonts w:ascii="仿宋_GB2312" w:eastAsia="仿宋_GB2312"/>
                        </w:rPr>
                      </w:pPr>
                      <w:r>
                        <w:rPr>
                          <w:rFonts w:hint="eastAsia" w:ascii="仿宋_GB2312" w:eastAsia="仿宋_GB2312"/>
                        </w:rPr>
                        <w:t>立项</w:t>
                      </w:r>
                    </w:p>
                    <w:p w14:paraId="1DBC14E8">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48806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148806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47E143">
                            <w:pPr>
                              <w:jc w:val="center"/>
                              <w:rPr>
                                <w:rFonts w:asciiTheme="minorEastAsia" w:hAnsiTheme="minorEastAsia" w:eastAsiaTheme="minorEastAsia"/>
                              </w:rPr>
                            </w:pPr>
                            <w:r>
                              <w:rPr>
                                <w:rFonts w:hint="eastAsia" w:asciiTheme="minorEastAsia" w:hAnsiTheme="minorEastAsia" w:eastAsiaTheme="minorEastAsia"/>
                              </w:rPr>
                              <w:t>开启响应文件</w:t>
                            </w:r>
                          </w:p>
                          <w:p w14:paraId="41BDD767">
                            <w:pPr>
                              <w:rPr>
                                <w:rFonts w:ascii="仿宋_GB2312" w:eastAsia="仿宋_GB2312"/>
                              </w:rPr>
                            </w:pPr>
                            <w:r>
                              <w:rPr>
                                <w:rFonts w:hint="eastAsia" w:ascii="仿宋_GB2312" w:eastAsia="仿宋_GB2312"/>
                              </w:rPr>
                              <w:t>立项</w:t>
                            </w:r>
                          </w:p>
                          <w:p w14:paraId="3168B99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6447E143">
                      <w:pPr>
                        <w:jc w:val="center"/>
                        <w:rPr>
                          <w:rFonts w:asciiTheme="minorEastAsia" w:hAnsiTheme="minorEastAsia" w:eastAsiaTheme="minorEastAsia"/>
                        </w:rPr>
                      </w:pPr>
                      <w:r>
                        <w:rPr>
                          <w:rFonts w:hint="eastAsia" w:asciiTheme="minorEastAsia" w:hAnsiTheme="minorEastAsia" w:eastAsiaTheme="minorEastAsia"/>
                        </w:rPr>
                        <w:t>开启响应文件</w:t>
                      </w:r>
                    </w:p>
                    <w:p w14:paraId="41BDD767">
                      <w:pPr>
                        <w:rPr>
                          <w:rFonts w:ascii="仿宋_GB2312" w:eastAsia="仿宋_GB2312"/>
                        </w:rPr>
                      </w:pPr>
                      <w:r>
                        <w:rPr>
                          <w:rFonts w:hint="eastAsia" w:ascii="仿宋_GB2312" w:eastAsia="仿宋_GB2312"/>
                        </w:rPr>
                        <w:t>立项</w:t>
                      </w:r>
                    </w:p>
                    <w:p w14:paraId="3168B99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5CF2B7">
                            <w:pPr>
                              <w:jc w:val="center"/>
                              <w:rPr>
                                <w:rFonts w:asciiTheme="minorEastAsia" w:hAnsiTheme="minorEastAsia" w:eastAsiaTheme="minorEastAsia"/>
                              </w:rPr>
                            </w:pPr>
                            <w:r>
                              <w:rPr>
                                <w:rFonts w:hint="eastAsia" w:asciiTheme="minorEastAsia" w:hAnsiTheme="minorEastAsia" w:eastAsiaTheme="minorEastAsia"/>
                              </w:rPr>
                              <w:t>邀请供应商</w:t>
                            </w:r>
                          </w:p>
                          <w:p w14:paraId="50146F22">
                            <w:pPr>
                              <w:rPr>
                                <w:rFonts w:ascii="仿宋_GB2312" w:eastAsia="仿宋_GB2312"/>
                              </w:rPr>
                            </w:pPr>
                            <w:r>
                              <w:rPr>
                                <w:rFonts w:hint="eastAsia" w:ascii="仿宋_GB2312" w:eastAsia="仿宋_GB2312"/>
                              </w:rPr>
                              <w:t>立项</w:t>
                            </w:r>
                          </w:p>
                          <w:p w14:paraId="33D970D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F5CF2B7">
                      <w:pPr>
                        <w:jc w:val="center"/>
                        <w:rPr>
                          <w:rFonts w:asciiTheme="minorEastAsia" w:hAnsiTheme="minorEastAsia" w:eastAsiaTheme="minorEastAsia"/>
                        </w:rPr>
                      </w:pPr>
                      <w:r>
                        <w:rPr>
                          <w:rFonts w:hint="eastAsia" w:asciiTheme="minorEastAsia" w:hAnsiTheme="minorEastAsia" w:eastAsiaTheme="minorEastAsia"/>
                        </w:rPr>
                        <w:t>邀请供应商</w:t>
                      </w:r>
                    </w:p>
                    <w:p w14:paraId="50146F22">
                      <w:pPr>
                        <w:rPr>
                          <w:rFonts w:ascii="仿宋_GB2312" w:eastAsia="仿宋_GB2312"/>
                        </w:rPr>
                      </w:pPr>
                      <w:r>
                        <w:rPr>
                          <w:rFonts w:hint="eastAsia" w:ascii="仿宋_GB2312" w:eastAsia="仿宋_GB2312"/>
                        </w:rPr>
                        <w:t>立项</w:t>
                      </w:r>
                    </w:p>
                    <w:p w14:paraId="33D970D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14:paraId="40CF031C">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6"/>
      <w:r>
        <w:rPr>
          <w:rFonts w:hint="eastAsia" w:cs="仿宋_GB2312" w:asciiTheme="minorEastAsia" w:hAnsiTheme="minorEastAsia" w:eastAsiaTheme="minorEastAsia"/>
          <w:b/>
          <w:sz w:val="36"/>
          <w:szCs w:val="20"/>
          <w:highlight w:val="none"/>
        </w:rPr>
        <w:t xml:space="preserve">  供应商须知</w:t>
      </w:r>
      <w:bookmarkEnd w:id="7"/>
    </w:p>
    <w:p w14:paraId="7738424E">
      <w:pPr>
        <w:adjustRightInd/>
        <w:spacing w:line="360" w:lineRule="auto"/>
        <w:jc w:val="center"/>
        <w:outlineLvl w:val="1"/>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2617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E2086A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02BB3C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3B8874C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4E5D9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rPr>
        <w:tc>
          <w:tcPr>
            <w:tcW w:w="629" w:type="dxa"/>
            <w:tcBorders>
              <w:top w:val="single" w:color="auto" w:sz="4" w:space="0"/>
              <w:left w:val="single" w:color="auto" w:sz="4" w:space="0"/>
              <w:bottom w:val="single" w:color="auto" w:sz="4" w:space="0"/>
              <w:right w:val="single" w:color="auto" w:sz="4" w:space="0"/>
            </w:tcBorders>
            <w:vAlign w:val="center"/>
          </w:tcPr>
          <w:p w14:paraId="195541F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4D63FEA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auto" w:sz="4" w:space="0"/>
              <w:left w:val="single" w:color="auto" w:sz="4" w:space="0"/>
              <w:bottom w:val="single" w:color="auto" w:sz="4" w:space="0"/>
              <w:right w:val="single" w:color="auto" w:sz="4" w:space="0"/>
            </w:tcBorders>
            <w:vAlign w:val="center"/>
          </w:tcPr>
          <w:p w14:paraId="73127B8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220DB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5" w:hRule="atLeast"/>
        </w:trPr>
        <w:tc>
          <w:tcPr>
            <w:tcW w:w="629" w:type="dxa"/>
            <w:tcBorders>
              <w:top w:val="single" w:color="auto" w:sz="4" w:space="0"/>
              <w:left w:val="single" w:color="auto" w:sz="4" w:space="0"/>
              <w:bottom w:val="single" w:color="auto" w:sz="4" w:space="0"/>
              <w:right w:val="single" w:color="auto" w:sz="4" w:space="0"/>
            </w:tcBorders>
            <w:vAlign w:val="center"/>
          </w:tcPr>
          <w:p w14:paraId="5CCBCDD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3078EB59">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auto" w:sz="4" w:space="0"/>
              <w:left w:val="single" w:color="auto" w:sz="4" w:space="0"/>
              <w:bottom w:val="single" w:color="auto" w:sz="4" w:space="0"/>
              <w:right w:val="single" w:color="auto" w:sz="4" w:space="0"/>
            </w:tcBorders>
            <w:vAlign w:val="center"/>
          </w:tcPr>
          <w:p w14:paraId="07CF2C36">
            <w:pPr>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b/>
                <w:bCs/>
                <w:color w:val="auto"/>
                <w:kern w:val="0"/>
                <w:sz w:val="24"/>
                <w:highlight w:val="none"/>
              </w:rPr>
              <w:t>标的：</w:t>
            </w:r>
            <w:r>
              <w:rPr>
                <w:rFonts w:hint="eastAsia" w:asciiTheme="minorEastAsia" w:hAnsiTheme="minorEastAsia" w:eastAsiaTheme="minorEastAsia"/>
                <w:b/>
                <w:bCs/>
                <w:color w:val="auto"/>
                <w:sz w:val="24"/>
                <w:highlight w:val="none"/>
                <w:u w:val="single"/>
              </w:rPr>
              <w:t>浙江省公安厅U12地块业务技术用房咨询服务采购项目</w:t>
            </w:r>
            <w:r>
              <w:rPr>
                <w:rFonts w:hint="eastAsia" w:cs="宋体" w:asciiTheme="minorEastAsia" w:hAnsiTheme="minorEastAsia" w:eastAsiaTheme="minorEastAsia"/>
                <w:b/>
                <w:bCs/>
                <w:color w:val="auto"/>
                <w:kern w:val="0"/>
                <w:sz w:val="24"/>
                <w:highlight w:val="none"/>
              </w:rPr>
              <w:t>，属于</w:t>
            </w:r>
            <w:r>
              <w:rPr>
                <w:rFonts w:hint="eastAsia" w:cs="宋体" w:asciiTheme="minorEastAsia" w:hAnsiTheme="minorEastAsia" w:eastAsiaTheme="minorEastAsia"/>
                <w:b/>
                <w:bCs/>
                <w:color w:val="auto"/>
                <w:kern w:val="0"/>
                <w:sz w:val="24"/>
                <w:highlight w:val="none"/>
                <w:u w:val="single"/>
              </w:rPr>
              <w:t>租赁和商务服务业</w:t>
            </w:r>
            <w:r>
              <w:rPr>
                <w:rFonts w:hint="eastAsia" w:cs="宋体" w:asciiTheme="minorEastAsia" w:hAnsiTheme="minorEastAsia" w:eastAsiaTheme="minorEastAsia"/>
                <w:b/>
                <w:bCs/>
                <w:color w:val="auto"/>
                <w:kern w:val="0"/>
                <w:sz w:val="24"/>
                <w:highlight w:val="none"/>
              </w:rPr>
              <w:t>行业；</w:t>
            </w:r>
            <w:r>
              <w:rPr>
                <w:rFonts w:hint="eastAsia" w:ascii="宋体" w:hAnsi="宋体" w:cs="宋体"/>
                <w:kern w:val="0"/>
                <w:sz w:val="24"/>
              </w:rPr>
              <w:t>根据《关于印发中小企业划型标准规定的通知》（工信部联企业〔2011〕300号）第四条第（三）项规定：从业人员300人以下或资产总额120000万元以下的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w:t>
            </w:r>
          </w:p>
        </w:tc>
      </w:tr>
      <w:tr w14:paraId="33F15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7" w:hRule="atLeast"/>
        </w:trPr>
        <w:tc>
          <w:tcPr>
            <w:tcW w:w="629" w:type="dxa"/>
            <w:tcBorders>
              <w:top w:val="single" w:color="auto" w:sz="4" w:space="0"/>
              <w:left w:val="single" w:color="auto" w:sz="4" w:space="0"/>
              <w:bottom w:val="single" w:color="auto" w:sz="4" w:space="0"/>
              <w:right w:val="single" w:color="auto" w:sz="4" w:space="0"/>
            </w:tcBorders>
            <w:vAlign w:val="center"/>
          </w:tcPr>
          <w:p w14:paraId="7B42AE6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7C09BB8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auto" w:sz="4" w:space="0"/>
              <w:left w:val="single" w:color="auto" w:sz="4" w:space="0"/>
              <w:bottom w:val="single" w:color="auto" w:sz="4" w:space="0"/>
              <w:right w:val="single" w:color="auto" w:sz="4" w:space="0"/>
            </w:tcBorders>
            <w:vAlign w:val="center"/>
          </w:tcPr>
          <w:p w14:paraId="644A9F08">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01EB5AED">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5EDE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7" w:hRule="atLeast"/>
        </w:trPr>
        <w:tc>
          <w:tcPr>
            <w:tcW w:w="629" w:type="dxa"/>
            <w:tcBorders>
              <w:top w:val="single" w:color="auto" w:sz="4" w:space="0"/>
              <w:left w:val="single" w:color="auto" w:sz="4" w:space="0"/>
              <w:bottom w:val="single" w:color="auto" w:sz="4" w:space="0"/>
              <w:right w:val="single" w:color="auto" w:sz="4" w:space="0"/>
            </w:tcBorders>
            <w:vAlign w:val="center"/>
          </w:tcPr>
          <w:p w14:paraId="32750F0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2F2780AA">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4A58CD8D">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同意将非主体、非关键性的会议室租赁工作分包。</w:t>
            </w:r>
          </w:p>
          <w:p w14:paraId="1B2D0079">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4AF1347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850B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A19629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3B9DD83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auto" w:sz="4" w:space="0"/>
              <w:left w:val="single" w:color="auto" w:sz="4" w:space="0"/>
              <w:bottom w:val="single" w:color="auto" w:sz="4" w:space="0"/>
              <w:right w:val="single" w:color="auto" w:sz="4" w:space="0"/>
            </w:tcBorders>
            <w:vAlign w:val="center"/>
          </w:tcPr>
          <w:p w14:paraId="136413AC">
            <w:pPr>
              <w:spacing w:line="360" w:lineRule="auto"/>
              <w:rPr>
                <w:rFonts w:hint="eastAsia" w:eastAsia="宋体" w:cs="宋体" w:asciiTheme="minorEastAsia" w:hAnsiTheme="minorEastAsia"/>
                <w:color w:val="auto"/>
                <w:sz w:val="24"/>
                <w:highlight w:val="none"/>
                <w:lang w:eastAsia="zh-CN"/>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1EDE4F8">
            <w:pPr>
              <w:spacing w:line="360" w:lineRule="auto"/>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010801F7">
            <w:pPr>
              <w:spacing w:line="360" w:lineRule="auto"/>
            </w:pPr>
            <w:sdt>
              <w:sdtPr>
                <w:rPr>
                  <w:rFonts w:hint="eastAsia" w:cs="宋体" w:asciiTheme="minorEastAsia" w:hAnsiTheme="minorEastAsia" w:eastAsiaTheme="minorEastAsia"/>
                  <w:color w:val="auto"/>
                  <w:kern w:val="0"/>
                  <w:sz w:val="24"/>
                  <w:highlight w:val="none"/>
                </w:rPr>
                <w:id w:val="14747714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lang w:val="en-US" w:eastAsia="zh-CN"/>
              </w:rPr>
              <w:t>C</w:t>
            </w:r>
            <w:r>
              <w:rPr>
                <w:rFonts w:hint="eastAsia" w:cs="宋体" w:asciiTheme="minorEastAsia" w:hAnsiTheme="minorEastAsia" w:eastAsiaTheme="minorEastAsia"/>
                <w:color w:val="auto"/>
                <w:kern w:val="0"/>
                <w:sz w:val="24"/>
                <w:highlight w:val="none"/>
              </w:rPr>
              <w:t>不统一组织，供应商在获取采购文件后，自行至项目现场考察。地点:</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rPr>
              <w:t>联系方式:</w:t>
            </w:r>
            <w:r>
              <w:rPr>
                <w:rFonts w:hint="eastAsia" w:cs="宋体" w:asciiTheme="minorEastAsia" w:hAnsiTheme="minorEastAsia" w:eastAsiaTheme="minorEastAsia"/>
                <w:color w:val="auto"/>
                <w:kern w:val="0"/>
                <w:sz w:val="24"/>
                <w:highlight w:val="none"/>
                <w:u w:val="single"/>
                <w:lang w:val="en-US" w:eastAsia="zh-CN"/>
              </w:rPr>
              <w:t xml:space="preserve">    </w:t>
            </w:r>
          </w:p>
        </w:tc>
      </w:tr>
      <w:tr w14:paraId="7F288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15B8F27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28DC1E3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738776B4">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5C5FC056">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24883FCE">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32324B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28D536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BF22292">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230E54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659222C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5F5152E9">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EA89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trPr>
        <w:tc>
          <w:tcPr>
            <w:tcW w:w="629" w:type="dxa"/>
            <w:tcBorders>
              <w:top w:val="single" w:color="auto" w:sz="4" w:space="0"/>
              <w:left w:val="single" w:color="auto" w:sz="4" w:space="0"/>
              <w:bottom w:val="single" w:color="auto" w:sz="4" w:space="0"/>
              <w:right w:val="single" w:color="auto" w:sz="4" w:space="0"/>
            </w:tcBorders>
            <w:vAlign w:val="center"/>
          </w:tcPr>
          <w:p w14:paraId="2033992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14:paraId="1BB87618">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auto" w:sz="4" w:space="0"/>
              <w:left w:val="single" w:color="auto" w:sz="4" w:space="0"/>
              <w:bottom w:val="single" w:color="auto" w:sz="4" w:space="0"/>
              <w:right w:val="single" w:color="auto" w:sz="4" w:space="0"/>
            </w:tcBorders>
            <w:vAlign w:val="center"/>
          </w:tcPr>
          <w:p w14:paraId="0D9FAC2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7C43D68">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BDA9B6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7455FE3B">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0B6B36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3B62859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85E3A92">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4823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35D634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860852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6B959F0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2"/>
                <w:szCs w:val="22"/>
                <w:highlight w:val="none"/>
              </w:rPr>
              <w:t>资格证明文件：竞争性磋商邀请公告二、申请人的资格要求。</w:t>
            </w:r>
          </w:p>
          <w:p w14:paraId="320F65AB">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457DA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F2875D9">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99A5934">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9D804C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8EB8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10F05B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08D6056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auto" w:sz="4" w:space="0"/>
              <w:left w:val="single" w:color="auto" w:sz="4" w:space="0"/>
              <w:bottom w:val="single" w:color="auto" w:sz="4" w:space="0"/>
              <w:right w:val="single" w:color="auto" w:sz="4" w:space="0"/>
            </w:tcBorders>
            <w:vAlign w:val="center"/>
          </w:tcPr>
          <w:p w14:paraId="15E98A83">
            <w:pPr>
              <w:pStyle w:val="640"/>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4179C83">
            <w:pPr>
              <w:pStyle w:val="640"/>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68161889">
            <w:pPr>
              <w:pStyle w:val="640"/>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09C9E779">
            <w:pPr>
              <w:pStyle w:val="640"/>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023F7593">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2"/>
                <w:sz w:val="24"/>
                <w:szCs w:val="24"/>
                <w:lang w:val="en-US" w:eastAsia="zh-CN" w:bidi="ar-SA"/>
              </w:rPr>
              <w:t>☑无</w:t>
            </w:r>
          </w:p>
        </w:tc>
      </w:tr>
      <w:tr w14:paraId="1480F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77EF091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2034B7B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27E4B62C">
            <w:pPr>
              <w:snapToGrid w:val="0"/>
              <w:spacing w:line="360" w:lineRule="auto"/>
              <w:ind w:firstLine="240"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2599D339">
            <w:pPr>
              <w:snapToGrid w:val="0"/>
              <w:spacing w:line="360" w:lineRule="auto"/>
              <w:ind w:firstLine="241" w:firstLineChars="1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提醒：供应商自行承担现场踏勘、调研学习、编制文件、上报、审查（批）、专家论证、公示图制作、刊登报纸、会议室租赁和资料打印等因履行本合同项下义务产生的所有相关费用。</w:t>
            </w:r>
          </w:p>
          <w:p w14:paraId="05AF95ED">
            <w:pPr>
              <w:snapToGrid w:val="0"/>
              <w:spacing w:line="360" w:lineRule="auto"/>
              <w:ind w:firstLine="241" w:firstLineChars="1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5923C178">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2F1151B5">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368777EF">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213BBE64">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6190A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78" w:hRule="atLeast"/>
        </w:trPr>
        <w:tc>
          <w:tcPr>
            <w:tcW w:w="629" w:type="dxa"/>
            <w:tcBorders>
              <w:top w:val="single" w:color="auto" w:sz="4" w:space="0"/>
              <w:left w:val="single" w:color="auto" w:sz="4" w:space="0"/>
              <w:bottom w:val="single" w:color="auto" w:sz="4" w:space="0"/>
              <w:right w:val="single" w:color="auto" w:sz="4" w:space="0"/>
            </w:tcBorders>
            <w:vAlign w:val="center"/>
          </w:tcPr>
          <w:p w14:paraId="5D2FCCB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118AB1B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auto" w:sz="4" w:space="0"/>
              <w:left w:val="single" w:color="auto" w:sz="4" w:space="0"/>
              <w:bottom w:val="single" w:color="auto" w:sz="4" w:space="0"/>
              <w:right w:val="single" w:color="auto" w:sz="4" w:space="0"/>
            </w:tcBorders>
            <w:vAlign w:val="center"/>
          </w:tcPr>
          <w:p w14:paraId="77CF6C5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C08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auto" w:sz="4" w:space="0"/>
              <w:bottom w:val="single" w:color="auto" w:sz="4" w:space="0"/>
              <w:right w:val="single" w:color="auto" w:sz="4" w:space="0"/>
            </w:tcBorders>
            <w:vAlign w:val="center"/>
          </w:tcPr>
          <w:p w14:paraId="1CFCAAB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14:paraId="23C2A35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6343B0C2">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 xml:space="preserve"> </w:t>
            </w:r>
            <w:r>
              <w:rPr>
                <w:rFonts w:hint="eastAsia" w:hAnsi="宋体" w:cs="宋体"/>
                <w:color w:val="auto"/>
                <w:kern w:val="28"/>
                <w:sz w:val="24"/>
                <w:szCs w:val="24"/>
                <w:highlight w:val="none"/>
                <w:u w:val="single"/>
              </w:rPr>
              <w:t>杭州市拱墅区彩云路105号锦盛大楼</w:t>
            </w:r>
            <w:r>
              <w:rPr>
                <w:rFonts w:hint="eastAsia" w:hAnsi="宋体" w:cs="宋体"/>
                <w:color w:val="auto"/>
                <w:kern w:val="28"/>
                <w:sz w:val="24"/>
                <w:szCs w:val="24"/>
                <w:highlight w:val="none"/>
                <w:u w:val="single"/>
                <w:lang w:val="en-US" w:eastAsia="zh-CN"/>
              </w:rPr>
              <w:t>3</w:t>
            </w:r>
            <w:r>
              <w:rPr>
                <w:rFonts w:hint="eastAsia" w:hAnsi="宋体" w:cs="宋体"/>
                <w:color w:val="auto"/>
                <w:kern w:val="28"/>
                <w:sz w:val="24"/>
                <w:szCs w:val="24"/>
                <w:highlight w:val="none"/>
                <w:u w:val="single"/>
              </w:rPr>
              <w:t>楼</w:t>
            </w:r>
            <w:r>
              <w:rPr>
                <w:rFonts w:hint="eastAsia" w:hAnsi="宋体" w:cs="宋体"/>
                <w:color w:val="auto"/>
                <w:kern w:val="28"/>
                <w:sz w:val="24"/>
                <w:szCs w:val="24"/>
                <w:highlight w:val="none"/>
                <w:u w:val="single"/>
                <w:lang w:val="en-US" w:eastAsia="zh-CN"/>
              </w:rPr>
              <w:t>前台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szCs w:val="24"/>
                <w:highlight w:val="none"/>
                <w:u w:val="single"/>
                <w:lang w:val="en-US" w:eastAsia="zh-CN"/>
              </w:rPr>
              <w:t>周颖15068706956</w:t>
            </w:r>
            <w:r>
              <w:rPr>
                <w:rFonts w:hint="eastAsia" w:cs="宋体" w:asciiTheme="minorEastAsia" w:hAnsiTheme="minorEastAsia" w:eastAsiaTheme="minorEastAsia"/>
                <w:color w:val="auto"/>
                <w:sz w:val="24"/>
                <w:szCs w:val="24"/>
                <w:highlight w:val="none"/>
              </w:rPr>
              <w:t>。</w:t>
            </w:r>
          </w:p>
          <w:p w14:paraId="7C29FA7E">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寄出后将（快递单号、项目名称、公司名称、联系方式等相关信息）发至：</w:t>
            </w:r>
            <w:r>
              <w:rPr>
                <w:rFonts w:hint="eastAsia" w:asciiTheme="minorEastAsia" w:hAnsiTheme="minorEastAsia" w:eastAsiaTheme="minorEastAsia" w:cstheme="minorEastAsia"/>
                <w:b/>
                <w:bCs/>
                <w:color w:val="auto"/>
                <w:sz w:val="24"/>
                <w:szCs w:val="24"/>
                <w:highlight w:val="none"/>
                <w:lang w:val="en-US" w:eastAsia="zh-CN"/>
              </w:rPr>
              <w:t>3052971608@qq.com</w:t>
            </w:r>
            <w:r>
              <w:rPr>
                <w:rFonts w:hint="eastAsia" w:asciiTheme="minorEastAsia" w:hAnsiTheme="minorEastAsia" w:eastAsiaTheme="minorEastAsia" w:cstheme="minorEastAsia"/>
                <w:b/>
                <w:bCs/>
                <w:color w:val="auto"/>
                <w:sz w:val="24"/>
                <w:szCs w:val="24"/>
                <w:highlight w:val="none"/>
              </w:rPr>
              <w:t>，以便查收。</w:t>
            </w:r>
          </w:p>
          <w:p w14:paraId="5D6F7363">
            <w:pPr>
              <w:pStyle w:val="33"/>
              <w:spacing w:line="360" w:lineRule="auto"/>
              <w:rPr>
                <w:rFonts w:hint="eastAsia" w:cs="宋体" w:asciiTheme="minorEastAsia" w:hAnsiTheme="minorEastAsia" w:eastAsia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特别说明：双休日和法定节假日不收件，投标人自行承担邮寄风险。</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14:paraId="31C1A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auto" w:sz="4" w:space="0"/>
              <w:bottom w:val="single" w:color="auto" w:sz="4" w:space="0"/>
              <w:right w:val="single" w:color="auto" w:sz="4" w:space="0"/>
            </w:tcBorders>
            <w:vAlign w:val="center"/>
          </w:tcPr>
          <w:p w14:paraId="5859ADBE">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14:paraId="1D5E93AD">
            <w:pPr>
              <w:snapToGrid w:val="0"/>
              <w:spacing w:line="360" w:lineRule="auto"/>
              <w:jc w:val="center"/>
              <w:rPr>
                <w:rFonts w:hint="eastAsia" w:cs="宋体" w:asciiTheme="minorEastAsia" w:hAnsiTheme="minorEastAsia" w:eastAsiaTheme="minorEastAsia"/>
                <w:b/>
                <w:color w:val="auto"/>
                <w:sz w:val="24"/>
                <w:highlight w:val="none"/>
              </w:rPr>
            </w:pPr>
            <w:r>
              <w:rPr>
                <w:rFonts w:hint="eastAsia" w:ascii="宋体" w:hAnsi="宋体" w:cs="宋体"/>
                <w:b/>
                <w:color w:val="auto"/>
                <w:sz w:val="24"/>
                <w:highlight w:val="none"/>
              </w:rPr>
              <w:t>采购代理服务费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43D0D01F">
            <w:pPr>
              <w:pStyle w:val="3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textAlignment w:val="auto"/>
              <w:rPr>
                <w:rFonts w:hint="eastAsia" w:asciiTheme="minorEastAsia" w:hAnsiTheme="minorEastAsia" w:eastAsiaTheme="minorEastAsia" w:cstheme="minorEastAsia"/>
                <w:b/>
                <w:bCs/>
                <w:color w:val="auto"/>
                <w:kern w:val="28"/>
                <w:sz w:val="24"/>
                <w:szCs w:val="24"/>
                <w:highlight w:val="none"/>
              </w:rPr>
            </w:pPr>
            <w:r>
              <w:rPr>
                <w:rFonts w:hint="eastAsia" w:ascii="宋体" w:hAnsi="宋体" w:cs="宋体"/>
                <w:snapToGrid w:val="0"/>
                <w:color w:val="auto"/>
                <w:kern w:val="28"/>
                <w:sz w:val="24"/>
                <w:highlight w:val="none"/>
              </w:rPr>
              <w:t>按成交价做为基数，依据国家发展计划委员会计价格[2002]1980号文《招标代理服务收费管理办法》、发改办价格[2003]857号文及发改价格[2011]534号收费标准的</w:t>
            </w:r>
            <w:r>
              <w:rPr>
                <w:rFonts w:hint="eastAsia" w:ascii="宋体" w:hAnsi="宋体" w:cs="宋体"/>
                <w:snapToGrid w:val="0"/>
                <w:color w:val="auto"/>
                <w:kern w:val="28"/>
                <w:sz w:val="24"/>
                <w:highlight w:val="none"/>
                <w:lang w:val="en-US" w:eastAsia="zh-CN"/>
              </w:rPr>
              <w:t>55</w:t>
            </w:r>
            <w:r>
              <w:rPr>
                <w:rFonts w:hint="eastAsia" w:ascii="宋体" w:hAnsi="宋体" w:cs="宋体"/>
                <w:snapToGrid w:val="0"/>
                <w:color w:val="auto"/>
                <w:kern w:val="28"/>
                <w:sz w:val="24"/>
                <w:highlight w:val="none"/>
              </w:rPr>
              <w:t>%，按差额定率累进的方法由成交供应商支付（成交价不足20万元的按20万元为基数计算收费）。该费用在磋商响应文件中不单列，由供应商在投标总报价中综合考虑。</w:t>
            </w:r>
            <w:r>
              <w:rPr>
                <w:rFonts w:hint="eastAsia" w:asciiTheme="minorEastAsia" w:hAnsiTheme="minorEastAsia" w:eastAsiaTheme="minorEastAsia" w:cstheme="minorEastAsia"/>
                <w:b/>
                <w:bCs/>
                <w:color w:val="auto"/>
                <w:kern w:val="28"/>
                <w:sz w:val="24"/>
                <w:szCs w:val="24"/>
                <w:highlight w:val="none"/>
              </w:rPr>
              <w:t>在接到中标通知书后两个工作日内由中标人一次性向采购代理机构付清。采购代理服务费须包含在投标报价中，并以人民币方式支付。服务费汇入以下账号：</w:t>
            </w:r>
          </w:p>
          <w:p w14:paraId="1276BECB">
            <w:pPr>
              <w:pStyle w:val="3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户 名：华诚工程咨询集团有限公司</w:t>
            </w:r>
          </w:p>
          <w:p w14:paraId="41E0BE42">
            <w:pPr>
              <w:pStyle w:val="3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开 户：上海浦东发展银行股份有限公司杭州和睦支行</w:t>
            </w:r>
          </w:p>
          <w:p w14:paraId="4D8B350F">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snapToGrid w:val="0"/>
                <w:color w:val="auto"/>
                <w:kern w:val="28"/>
                <w:sz w:val="24"/>
                <w:szCs w:val="24"/>
                <w:highlight w:val="none"/>
              </w:rPr>
              <w:t>账 号：95220078801100000315</w:t>
            </w:r>
          </w:p>
        </w:tc>
      </w:tr>
      <w:tr w14:paraId="25694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9" w:hRule="atLeast"/>
        </w:trPr>
        <w:tc>
          <w:tcPr>
            <w:tcW w:w="629" w:type="dxa"/>
            <w:tcBorders>
              <w:top w:val="single" w:color="auto" w:sz="4" w:space="0"/>
              <w:left w:val="single" w:color="auto" w:sz="4" w:space="0"/>
              <w:bottom w:val="single" w:color="auto" w:sz="4" w:space="0"/>
              <w:right w:val="single" w:color="auto" w:sz="4" w:space="0"/>
            </w:tcBorders>
            <w:vAlign w:val="center"/>
          </w:tcPr>
          <w:p w14:paraId="0B218ACF">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8C190B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履约保证金</w:t>
            </w:r>
          </w:p>
        </w:tc>
        <w:tc>
          <w:tcPr>
            <w:tcW w:w="6095" w:type="dxa"/>
            <w:tcBorders>
              <w:top w:val="single" w:color="auto" w:sz="4" w:space="0"/>
              <w:left w:val="single" w:color="auto" w:sz="4" w:space="0"/>
              <w:bottom w:val="single" w:color="auto" w:sz="4" w:space="0"/>
              <w:right w:val="single" w:color="auto" w:sz="4" w:space="0"/>
            </w:tcBorders>
            <w:vAlign w:val="center"/>
          </w:tcPr>
          <w:p w14:paraId="4821B73B">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52"/>
            </w:r>
            <w:r>
              <w:rPr>
                <w:rFonts w:hint="eastAsia" w:asciiTheme="minorEastAsia" w:hAnsiTheme="minorEastAsia" w:eastAsiaTheme="minorEastAsia" w:cstheme="minorEastAsia"/>
                <w:color w:val="auto"/>
                <w:sz w:val="24"/>
                <w:szCs w:val="24"/>
                <w:highlight w:val="none"/>
              </w:rPr>
              <w:t xml:space="preserve"> 不要求提供</w:t>
            </w:r>
          </w:p>
          <w:p w14:paraId="4CE9E031">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snapToGrid w:val="0"/>
                <w:color w:val="auto"/>
                <w:kern w:val="28"/>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kern w:val="28"/>
                <w:sz w:val="24"/>
                <w:szCs w:val="24"/>
                <w:highlight w:val="none"/>
                <w:lang w:val="en-US" w:eastAsia="zh-CN" w:bidi="ar-SA"/>
              </w:rPr>
              <w:t>要求提供：</w:t>
            </w:r>
          </w:p>
        </w:tc>
      </w:tr>
      <w:tr w14:paraId="25A83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990D2A1">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5</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518A96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676053D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C74A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7"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D8028BE">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0C9A411">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A6DC90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7D4187C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3F2C4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470D46F9">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6AEB7D23">
            <w:pPr>
              <w:autoSpaceDN/>
              <w:snapToGrid w:val="0"/>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重要提醒</w:t>
            </w:r>
          </w:p>
        </w:tc>
        <w:tc>
          <w:tcPr>
            <w:tcW w:w="6095" w:type="dxa"/>
            <w:tcBorders>
              <w:top w:val="single" w:color="auto" w:sz="4" w:space="0"/>
              <w:left w:val="single" w:color="auto" w:sz="4" w:space="0"/>
              <w:bottom w:val="single" w:color="auto" w:sz="4" w:space="0"/>
              <w:right w:val="single" w:color="auto" w:sz="4" w:space="0"/>
            </w:tcBorders>
            <w:vAlign w:val="center"/>
          </w:tcPr>
          <w:p w14:paraId="6C1BCE9C">
            <w:pPr>
              <w:autoSpaceDN/>
              <w:snapToGrid w:val="0"/>
              <w:spacing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▲不同供应商递交的投标《响应文件出现文档属性中作者名雷同的，需要投标人做出必要的澄清或说明。若在规定的时间内未作出合理的</w:t>
            </w:r>
            <w:r>
              <w:rPr>
                <w:rFonts w:hint="eastAsia" w:ascii="宋体" w:hAnsi="宋体" w:eastAsia="宋体" w:cs="宋体"/>
                <w:b w:val="0"/>
                <w:bCs/>
                <w:color w:val="auto"/>
                <w:sz w:val="24"/>
                <w:szCs w:val="24"/>
                <w:highlight w:val="none"/>
                <w:lang w:val="en-US" w:eastAsia="zh-CN"/>
              </w:rPr>
              <w:t>澄</w:t>
            </w:r>
            <w:r>
              <w:rPr>
                <w:rFonts w:hint="eastAsia" w:ascii="宋体" w:hAnsi="宋体" w:eastAsia="宋体" w:cs="宋体"/>
                <w:b w:val="0"/>
                <w:bCs/>
                <w:color w:val="auto"/>
                <w:sz w:val="24"/>
                <w:szCs w:val="24"/>
                <w:highlight w:val="none"/>
              </w:rPr>
              <w:t>清或合理的说明，按废标处理。</w:t>
            </w:r>
          </w:p>
        </w:tc>
      </w:tr>
      <w:tr w14:paraId="47E50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5D6E18A1">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17</w:t>
            </w:r>
          </w:p>
        </w:tc>
        <w:tc>
          <w:tcPr>
            <w:tcW w:w="1843" w:type="dxa"/>
            <w:tcBorders>
              <w:top w:val="single" w:color="auto" w:sz="4" w:space="0"/>
              <w:left w:val="single" w:color="auto" w:sz="4" w:space="0"/>
              <w:bottom w:val="single" w:color="auto" w:sz="4" w:space="0"/>
              <w:right w:val="single" w:color="auto" w:sz="4" w:space="0"/>
            </w:tcBorders>
            <w:vAlign w:val="center"/>
          </w:tcPr>
          <w:p w14:paraId="3223943F">
            <w:pPr>
              <w:snapToGrid w:val="0"/>
              <w:spacing w:line="360" w:lineRule="auto"/>
              <w:jc w:val="center"/>
              <w:rPr>
                <w:rFonts w:hint="eastAsia" w:ascii="宋体" w:hAnsi="宋体" w:eastAsia="宋体" w:cs="宋体"/>
                <w:b/>
                <w:color w:val="auto"/>
                <w:sz w:val="24"/>
                <w:highlight w:val="none"/>
                <w:lang w:val="en-US" w:eastAsia="zh-CN"/>
              </w:rPr>
            </w:pPr>
            <w:r>
              <w:rPr>
                <w:rFonts w:hint="eastAsia" w:cs="仿宋_GB2312" w:asciiTheme="minorEastAsia" w:hAnsiTheme="minorEastAsia" w:eastAsiaTheme="minorEastAsia"/>
                <w:b/>
                <w:sz w:val="24"/>
                <w:lang w:val="en"/>
              </w:rPr>
              <w:t>成交候选人数量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7CFEDCEE">
            <w:pPr>
              <w:spacing w:line="360" w:lineRule="auto"/>
              <w:rPr>
                <w:rFonts w:hint="eastAsia" w:ascii="宋体" w:hAnsi="宋体" w:eastAsia="宋体" w:cs="宋体"/>
                <w:b w:val="0"/>
                <w:bCs/>
                <w:color w:val="auto"/>
                <w:sz w:val="24"/>
                <w:szCs w:val="24"/>
                <w:highlight w:val="none"/>
              </w:rPr>
            </w:pPr>
            <w:r>
              <w:rPr>
                <w:rFonts w:hint="eastAsia" w:ascii="宋体" w:hAnsi="宋体" w:cs="宋体"/>
                <w:kern w:val="0"/>
                <w:sz w:val="24"/>
                <w:lang w:val="en"/>
              </w:rPr>
              <w:t>本项目推荐的成交候选人数量：</w:t>
            </w:r>
            <w:r>
              <w:rPr>
                <w:rFonts w:hint="eastAsia" w:ascii="宋体" w:hAnsi="宋体" w:cs="宋体"/>
                <w:kern w:val="0"/>
                <w:sz w:val="24"/>
                <w:u w:val="single"/>
              </w:rPr>
              <w:t>3</w:t>
            </w:r>
            <w:r>
              <w:rPr>
                <w:rFonts w:hint="eastAsia" w:ascii="宋体" w:hAnsi="宋体" w:cs="宋体"/>
                <w:kern w:val="0"/>
                <w:sz w:val="24"/>
                <w:highlight w:val="none"/>
                <w:lang w:val="en"/>
              </w:rPr>
              <w:t>。</w:t>
            </w:r>
          </w:p>
        </w:tc>
      </w:tr>
    </w:tbl>
    <w:p w14:paraId="629BCEA9">
      <w:pPr>
        <w:snapToGrid w:val="0"/>
        <w:jc w:val="center"/>
        <w:rPr>
          <w:rFonts w:cs="仿宋_GB2312" w:asciiTheme="minorEastAsia" w:hAnsiTheme="minorEastAsia" w:eastAsiaTheme="minorEastAsia"/>
          <w:b/>
          <w:sz w:val="32"/>
          <w:szCs w:val="20"/>
          <w:highlight w:val="none"/>
        </w:rPr>
      </w:pPr>
    </w:p>
    <w:p w14:paraId="14FF2938">
      <w:pPr>
        <w:adjustRightInd/>
        <w:spacing w:line="360" w:lineRule="auto"/>
        <w:ind w:firstLine="3845" w:firstLineChars="1197"/>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14:paraId="47F9D015">
      <w:pPr>
        <w:tabs>
          <w:tab w:val="left" w:pos="3780"/>
        </w:tabs>
        <w:spacing w:line="360" w:lineRule="auto"/>
        <w:rPr>
          <w:rFonts w:hint="eastAsia" w:cs="Times New Roman" w:asciiTheme="minorEastAsia" w:hAnsiTheme="minorEastAsia" w:eastAsiaTheme="minorEastAsia"/>
          <w:b/>
          <w:sz w:val="24"/>
          <w:highlight w:val="none"/>
        </w:rPr>
      </w:pPr>
      <w:r>
        <w:rPr>
          <w:rFonts w:hint="eastAsia" w:cs="Times New Roman" w:asciiTheme="minorEastAsia" w:hAnsiTheme="minorEastAsia" w:eastAsiaTheme="minorEastAsia"/>
          <w:b/>
          <w:sz w:val="24"/>
          <w:highlight w:val="none"/>
        </w:rPr>
        <w:t>1. 适用范围</w:t>
      </w:r>
    </w:p>
    <w:p w14:paraId="298502A8">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14:paraId="4269DBD8">
      <w:pPr>
        <w:tabs>
          <w:tab w:val="left" w:pos="3780"/>
        </w:tabs>
        <w:spacing w:line="360" w:lineRule="auto"/>
        <w:rPr>
          <w:rFonts w:cs="Times New Roman" w:asciiTheme="minorEastAsia" w:hAnsiTheme="minorEastAsia" w:eastAsiaTheme="minorEastAsia"/>
          <w:b/>
          <w:sz w:val="24"/>
          <w:highlight w:val="none"/>
        </w:rPr>
      </w:pPr>
      <w:r>
        <w:rPr>
          <w:rFonts w:hint="eastAsia" w:cs="Times New Roman" w:asciiTheme="minorEastAsia" w:hAnsiTheme="minorEastAsia" w:eastAsiaTheme="minorEastAsia"/>
          <w:b/>
          <w:sz w:val="24"/>
          <w:highlight w:val="none"/>
        </w:rPr>
        <w:t>2.定义</w:t>
      </w:r>
    </w:p>
    <w:p w14:paraId="77FCF3B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14:paraId="7DEA0D5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”系指磋商邀请公告中载明的本项目的</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w:t>
      </w:r>
    </w:p>
    <w:p w14:paraId="37C61AB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14:paraId="005E160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53014FE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14:paraId="75AB14E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2.6“响应文件”系指供应商提交的商务技术文件。供应商提交最后报价后，最后报价是供应商响应文件的有效组成部分。</w:t>
      </w:r>
    </w:p>
    <w:p w14:paraId="492E169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w:t>
      </w:r>
      <w:r>
        <w:rPr>
          <w:rFonts w:hint="eastAsia" w:asciiTheme="minorEastAsia" w:hAnsiTheme="minorEastAsia" w:eastAsiaTheme="minorEastAsia"/>
          <w:sz w:val="24"/>
          <w:highlight w:val="none"/>
          <w:lang w:val="en-US" w:eastAsia="zh-CN"/>
        </w:rPr>
        <w:t>系</w:t>
      </w:r>
      <w:r>
        <w:rPr>
          <w:rFonts w:hint="eastAsia" w:asciiTheme="minorEastAsia" w:hAnsiTheme="minorEastAsia" w:eastAsiaTheme="minorEastAsia"/>
          <w:sz w:val="24"/>
          <w:highlight w:val="none"/>
        </w:rPr>
        <w:t>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14:paraId="578A804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14:paraId="5AA094D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14:paraId="1034133A">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sz w:val="24"/>
          <w:highlight w:val="none"/>
        </w:rPr>
        <w:t>” 系指不适用本项目的要求。</w:t>
      </w:r>
    </w:p>
    <w:p w14:paraId="3D16865B">
      <w:pPr>
        <w:tabs>
          <w:tab w:val="left" w:pos="3780"/>
        </w:tabs>
        <w:spacing w:line="360" w:lineRule="auto"/>
        <w:rPr>
          <w:rFonts w:cs="Times New Roman" w:asciiTheme="minorEastAsia" w:hAnsiTheme="minorEastAsia" w:eastAsiaTheme="minorEastAsia"/>
          <w:b/>
          <w:sz w:val="24"/>
          <w:highlight w:val="none"/>
        </w:rPr>
      </w:pPr>
      <w:r>
        <w:rPr>
          <w:rFonts w:hint="eastAsia" w:cs="Times New Roman" w:asciiTheme="minorEastAsia" w:hAnsiTheme="minorEastAsia" w:eastAsiaTheme="minorEastAsia"/>
          <w:b/>
          <w:sz w:val="24"/>
          <w:highlight w:val="none"/>
        </w:rPr>
        <w:t>3. 响应有效期</w:t>
      </w:r>
    </w:p>
    <w:p w14:paraId="53EAB02B">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14:paraId="0535F0B1">
      <w:pPr>
        <w:pStyle w:val="395"/>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14:paraId="62A1A0FA">
      <w:pPr>
        <w:pStyle w:val="395"/>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w:t>
      </w:r>
      <w:r>
        <w:rPr>
          <w:rFonts w:hint="eastAsia" w:cs="仿宋_GB2312" w:asciiTheme="minorEastAsia" w:hAnsiTheme="minorEastAsia" w:eastAsiaTheme="minorEastAsia"/>
          <w:highlight w:val="none"/>
          <w:lang w:eastAsia="zh-CN"/>
        </w:rPr>
        <w:t>采购代理机构</w:t>
      </w:r>
      <w:r>
        <w:rPr>
          <w:rFonts w:hint="eastAsia" w:cs="仿宋_GB2312" w:asciiTheme="minorEastAsia" w:hAnsiTheme="minorEastAsia" w:eastAsiaTheme="minorEastAsia"/>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14:paraId="1A157323">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14:paraId="38BB3F7A">
      <w:pPr>
        <w:pStyle w:val="33"/>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14:paraId="5C18D8BB">
      <w:pPr>
        <w:spacing w:line="360" w:lineRule="auto"/>
        <w:jc w:val="center"/>
        <w:rPr>
          <w:rFonts w:cs="仿宋_GB2312" w:asciiTheme="minorEastAsia" w:hAnsiTheme="minorEastAsia" w:eastAsiaTheme="minorEastAsia"/>
          <w:b/>
          <w:sz w:val="24"/>
          <w:highlight w:val="none"/>
        </w:rPr>
      </w:pPr>
    </w:p>
    <w:p w14:paraId="36D5ADE4">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14:paraId="34C65179">
      <w:pPr>
        <w:pStyle w:val="395"/>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14:paraId="04F24EA5">
      <w:pPr>
        <w:pStyle w:val="33"/>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14:paraId="49AE9C07">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2.支持绿色发展</w:t>
      </w:r>
    </w:p>
    <w:p w14:paraId="7D29D9BD">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F24155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hint="eastAsia" w:ascii="宋体" w:hAnsi="宋体" w:cs="宋体"/>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highlight w:val="none"/>
        </w:rPr>
        <w:t>。</w:t>
      </w:r>
    </w:p>
    <w:p w14:paraId="720F7ACC">
      <w:pPr>
        <w:spacing w:line="360" w:lineRule="auto"/>
        <w:ind w:firstLine="480" w:firstLineChars="200"/>
        <w:rPr>
          <w:rFonts w:ascii="宋体" w:hAnsi="宋体" w:cs="宋体"/>
          <w:sz w:val="24"/>
          <w:highlight w:val="none"/>
        </w:rPr>
      </w:pPr>
      <w:r>
        <w:rPr>
          <w:rFonts w:hint="eastAsia" w:cs="宋体" w:asciiTheme="minorEastAsia" w:hAnsiTheme="minorEastAsia" w:eastAsiaTheme="minorEastAsia"/>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0DDC566">
      <w:pPr>
        <w:spacing w:line="360" w:lineRule="auto"/>
        <w:ind w:firstLine="480" w:firstLineChars="200"/>
        <w:rPr>
          <w:rFonts w:ascii="宋体" w:hAnsi="宋体" w:cs="宋体"/>
          <w:sz w:val="24"/>
          <w:highlight w:val="none"/>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8893203">
      <w:pPr>
        <w:pStyle w:val="33"/>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3.支持中小企业发展。</w:t>
      </w:r>
    </w:p>
    <w:p w14:paraId="7E9878A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331522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4E503836">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00C1B4E2">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3B6A89E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2C60CF95">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2079BDF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27D67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03E10FC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53A146E6">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4.</w:t>
      </w:r>
      <w:r>
        <w:rPr>
          <w:rFonts w:hint="eastAsia" w:cs="宋体" w:asciiTheme="minorEastAsia" w:hAnsiTheme="minorEastAsia" w:eastAsiaTheme="minorEastAsia"/>
          <w:b/>
          <w:bCs/>
          <w:sz w:val="24"/>
          <w:highlight w:val="none"/>
        </w:rPr>
        <w:t>支持创新发展</w:t>
      </w:r>
    </w:p>
    <w:p w14:paraId="04ED6F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978B886">
      <w:pPr>
        <w:spacing w:line="360" w:lineRule="auto"/>
        <w:ind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855692D">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5.平等对待内外资企业和符合条件的破产重整企业</w:t>
      </w:r>
    </w:p>
    <w:p w14:paraId="6B288281">
      <w:pPr>
        <w:spacing w:line="360" w:lineRule="auto"/>
        <w:ind w:firstLine="480" w:firstLineChars="200"/>
        <w:rPr>
          <w:rFonts w:asciiTheme="minorEastAsia" w:hAnsiTheme="minorEastAsia" w:eastAsiaTheme="minorEastAsia"/>
          <w:sz w:val="24"/>
          <w:highlight w:val="none"/>
        </w:rPr>
      </w:pPr>
      <w:r>
        <w:rPr>
          <w:rFonts w:hint="eastAsia" w:cs="宋体" w:asciiTheme="minorEastAsia" w:hAnsiTheme="minorEastAsia" w:eastAsiaTheme="minorEastAsia"/>
          <w:sz w:val="24"/>
          <w:highlight w:val="none"/>
        </w:rPr>
        <w:t>平等对待内外资企业和符合条件的破产重整企业，切实保障企业公平竞争，平等维护企业的合法利益。</w:t>
      </w:r>
    </w:p>
    <w:p w14:paraId="1A0CB524">
      <w:pPr>
        <w:spacing w:line="360" w:lineRule="auto"/>
        <w:ind w:firstLine="480" w:firstLineChars="200"/>
        <w:rPr>
          <w:rFonts w:asciiTheme="minorEastAsia" w:hAnsiTheme="minorEastAsia" w:eastAsiaTheme="minorEastAsia"/>
          <w:sz w:val="24"/>
          <w:highlight w:val="none"/>
        </w:rPr>
      </w:pPr>
    </w:p>
    <w:p w14:paraId="6C8D9EBE">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14:paraId="5830A36E">
      <w:pPr>
        <w:spacing w:line="360" w:lineRule="auto"/>
        <w:rPr>
          <w:rFonts w:hint="eastAsia" w:cs="宋体" w:asciiTheme="minorEastAsia" w:hAnsiTheme="minorEastAsia" w:eastAsiaTheme="minorEastAsia"/>
          <w:b/>
          <w:bCs/>
          <w:sz w:val="24"/>
          <w:highlight w:val="none"/>
          <w:lang w:val="zh-CN"/>
        </w:rPr>
      </w:pPr>
      <w:r>
        <w:rPr>
          <w:rFonts w:hint="eastAsia" w:cs="宋体" w:asciiTheme="minorEastAsia" w:hAnsiTheme="minorEastAsia" w:eastAsiaTheme="minorEastAsia"/>
          <w:b/>
          <w:bCs/>
          <w:sz w:val="24"/>
          <w:highlight w:val="none"/>
          <w:lang w:val="zh-CN"/>
        </w:rPr>
        <w:t>1.在线询问、质疑、投诉</w:t>
      </w:r>
    </w:p>
    <w:p w14:paraId="5937F69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highlight w:val="none"/>
          <w:lang w:val="zh-CN"/>
        </w:rPr>
      </w:pPr>
      <w:r>
        <w:rPr>
          <w:rFonts w:hint="eastAsia" w:ascii="宋体" w:hAnsi="宋体" w:cs="宋体"/>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A5660F">
      <w:pPr>
        <w:spacing w:line="360" w:lineRule="auto"/>
        <w:rPr>
          <w:rFonts w:hint="eastAsia" w:cs="宋体" w:asciiTheme="minorEastAsia" w:hAnsiTheme="minorEastAsia" w:eastAsiaTheme="minorEastAsia"/>
          <w:b/>
          <w:bCs/>
          <w:sz w:val="24"/>
          <w:highlight w:val="none"/>
          <w:lang w:val="zh-CN"/>
        </w:rPr>
      </w:pPr>
      <w:r>
        <w:rPr>
          <w:rFonts w:hint="eastAsia" w:cs="宋体" w:asciiTheme="minorEastAsia" w:hAnsiTheme="minorEastAsia" w:eastAsiaTheme="minorEastAsia"/>
          <w:b/>
          <w:bCs/>
          <w:sz w:val="24"/>
          <w:highlight w:val="none"/>
          <w:lang w:val="zh-CN"/>
        </w:rPr>
        <w:t>2.供应商询问</w:t>
      </w:r>
    </w:p>
    <w:p w14:paraId="5E87742D">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93410A">
      <w:pPr>
        <w:spacing w:line="360" w:lineRule="auto"/>
        <w:rPr>
          <w:rFonts w:hint="default" w:cs="宋体" w:asciiTheme="minorEastAsia" w:hAnsiTheme="minorEastAsia" w:eastAsiaTheme="minorEastAsia"/>
          <w:b/>
          <w:bCs/>
          <w:sz w:val="24"/>
          <w:highlight w:val="none"/>
          <w:lang w:val="en-US" w:eastAsia="zh-CN"/>
        </w:rPr>
      </w:pPr>
      <w:r>
        <w:rPr>
          <w:rFonts w:hint="eastAsia" w:cs="宋体" w:asciiTheme="minorEastAsia" w:hAnsiTheme="minorEastAsia" w:eastAsiaTheme="minorEastAsia"/>
          <w:b/>
          <w:bCs/>
          <w:sz w:val="24"/>
          <w:highlight w:val="none"/>
          <w:lang w:val="zh-CN"/>
        </w:rPr>
        <w:t>3.供应商质疑</w:t>
      </w:r>
      <w:r>
        <w:rPr>
          <w:rFonts w:hint="eastAsia" w:cs="宋体" w:asciiTheme="minorEastAsia" w:hAnsiTheme="minorEastAsia" w:eastAsiaTheme="minorEastAsia"/>
          <w:b/>
          <w:bCs/>
          <w:sz w:val="24"/>
          <w:highlight w:val="none"/>
          <w:lang w:val="en-US" w:eastAsia="zh-CN"/>
        </w:rPr>
        <w:t>与投诉</w:t>
      </w:r>
    </w:p>
    <w:p w14:paraId="2FE3BEB7">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p w14:paraId="4BEA5E3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3.2.投标人提出质疑应当提交质疑函和必要的证明材料，质疑函范本、投诉书范本请到浙江政府采购网下载专区下载。质疑函应当包括下列内容：</w:t>
      </w:r>
    </w:p>
    <w:p w14:paraId="3B08AFD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（1）供应商的姓名或者名称、地址、邮编、联系人及联系电话；</w:t>
      </w:r>
    </w:p>
    <w:p w14:paraId="2E3AE82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（2）质疑项目的名称、编号；</w:t>
      </w:r>
    </w:p>
    <w:p w14:paraId="3CFA937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（3）具体、明确的质疑事项和与质疑事项相关的请求；</w:t>
      </w:r>
    </w:p>
    <w:p w14:paraId="5CB2166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（4）事实依据；</w:t>
      </w:r>
    </w:p>
    <w:p w14:paraId="34789D0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（5）必要的法律依据；</w:t>
      </w:r>
    </w:p>
    <w:p w14:paraId="31BA91B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（6）提出质疑的日期。</w:t>
      </w:r>
    </w:p>
    <w:p w14:paraId="0048A27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投标人为自然人的，应当由本人签名；投标人为法人或者其他组织的，应当由法定代表人、主要负责人，或者其授权代表签名或者盖章，并加盖公章。</w:t>
      </w:r>
    </w:p>
    <w:p w14:paraId="0A11EEC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3.3.提出质疑的供应商应当是参与本项目招标活动的投标人。投标人在法定质疑期内应一次性提出针对同一采购程序环节的质疑。</w:t>
      </w:r>
    </w:p>
    <w:p w14:paraId="350D24C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3.4.根据《政府采购质疑和投诉办法》第三十七条的规定，投诉人在全国范围12个月内三次以上投诉查无实据的，由财政部门列入不良行为记录名单。</w:t>
      </w:r>
    </w:p>
    <w:p w14:paraId="16192EE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投诉人有下列行为之一的，属于虚假、恶意投诉，由财政部门列入不良行为记录名单，禁止其1至3年内参加政府采购活动：</w:t>
      </w:r>
    </w:p>
    <w:p w14:paraId="439E93B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（1）捏造事实；</w:t>
      </w:r>
    </w:p>
    <w:p w14:paraId="25E2B1D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（2）提供虚假材料；</w:t>
      </w:r>
    </w:p>
    <w:p w14:paraId="0C1C0E3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（3）以非法手段取得证明材料。证据来源的合法性存在明显疑问，投诉人无法证明其取得方式合法的，视为以非法手段取得证明材料。</w:t>
      </w:r>
    </w:p>
    <w:p w14:paraId="070F6D27">
      <w:pPr>
        <w:pStyle w:val="33"/>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14:paraId="4D16340D">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14:paraId="715D6A99">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14:paraId="1EEF1C36">
      <w:pPr>
        <w:pStyle w:val="33"/>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14:paraId="79A65C1D">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14:paraId="24FAE4FD">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14:paraId="6EAAD453">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14:paraId="6137D050">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14:paraId="6D40F8AB">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14:paraId="2FA024EB">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14:paraId="2CE85ADF">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14:paraId="5DC74CD5">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14:paraId="079D64DF">
      <w:pPr>
        <w:pStyle w:val="33"/>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14:paraId="7B400192">
      <w:pPr>
        <w:pStyle w:val="33"/>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14:paraId="0FBADFB3">
      <w:pPr>
        <w:pStyle w:val="395"/>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highlight w:val="none"/>
          <w:lang w:eastAsia="zh-CN"/>
        </w:rPr>
        <w:t>采购代理机构</w:t>
      </w:r>
      <w:r>
        <w:rPr>
          <w:rFonts w:hint="eastAsia" w:cs="仿宋_GB2312" w:asciiTheme="minorEastAsia" w:hAnsiTheme="minorEastAsia" w:eastAsiaTheme="minorEastAsia"/>
          <w:highlight w:val="none"/>
        </w:rPr>
        <w:t>提出。</w:t>
      </w:r>
    </w:p>
    <w:p w14:paraId="42FAD565">
      <w:pPr>
        <w:pStyle w:val="395"/>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lang w:eastAsia="zh-CN"/>
        </w:rPr>
        <w:t>采购代理机构</w:t>
      </w:r>
      <w:r>
        <w:rPr>
          <w:rFonts w:hint="eastAsia" w:cs="宋体" w:asciiTheme="minorEastAsia" w:hAnsiTheme="minorEastAsia" w:eastAsiaTheme="minorEastAsia"/>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14:paraId="2AC00573">
      <w:pPr>
        <w:pStyle w:val="395"/>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应当顺延提交首次响应文件截止时间。</w:t>
      </w:r>
    </w:p>
    <w:p w14:paraId="51BA58FA">
      <w:pPr>
        <w:pStyle w:val="395"/>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14:paraId="70B29684">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14:paraId="59AECB40">
      <w:pPr>
        <w:pStyle w:val="33"/>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14:paraId="5578746F">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14:paraId="373D6D10">
      <w:pPr>
        <w:pStyle w:val="33"/>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14:paraId="2CA6528C">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14:paraId="183C173E">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14:paraId="4C90D3A5">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14:paraId="655EA68C">
      <w:pPr>
        <w:pStyle w:val="33"/>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A</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营业执照（或事业法人登记证或其他工商等登记证明材料）复印件（供应商为自然人的，提供自然人的身份证明）</w:t>
      </w:r>
    </w:p>
    <w:p w14:paraId="3723421F">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lang w:val="en-US" w:eastAsia="zh-CN"/>
        </w:rPr>
        <w:t>B</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符合参加政府采购活动应当具备的一般条件的承诺函（</w:t>
      </w:r>
      <w:r>
        <w:rPr>
          <w:rFonts w:hint="eastAsia" w:asciiTheme="minorEastAsia" w:hAnsiTheme="minorEastAsia" w:eastAsiaTheme="minorEastAsia"/>
          <w:sz w:val="24"/>
          <w:highlight w:val="none"/>
        </w:rPr>
        <w:t>如以联合体形式参加政府采购活动的，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14:paraId="3A02BBC8">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C</w:t>
      </w:r>
      <w:r>
        <w:rPr>
          <w:rFonts w:hint="eastAsia" w:asciiTheme="minorEastAsia" w:hAnsiTheme="minorEastAsia" w:eastAsiaTheme="minorEastAsia"/>
          <w:sz w:val="24"/>
          <w:highlight w:val="none"/>
        </w:rPr>
        <w:t>、</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14:paraId="05A5B74D">
      <w:pPr>
        <w:pStyle w:val="33"/>
        <w:spacing w:line="360" w:lineRule="auto"/>
        <w:ind w:firstLine="480" w:firstLineChars="200"/>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D</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落实政府采购政策需满足的资格要求</w:t>
      </w:r>
      <w:r>
        <w:rPr>
          <w:rFonts w:hint="eastAsia" w:cs="宋体" w:asciiTheme="minorEastAsia" w:hAnsiTheme="minorEastAsia" w:eastAsiaTheme="minorEastAsia"/>
          <w:snapToGrid w:val="0"/>
          <w:kern w:val="28"/>
          <w:sz w:val="24"/>
          <w:highlight w:val="none"/>
        </w:rPr>
        <w:t>（如果有)；</w:t>
      </w:r>
    </w:p>
    <w:p w14:paraId="71ABFF1E">
      <w:pPr>
        <w:pStyle w:val="33"/>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en-US" w:eastAsia="zh-CN"/>
        </w:rPr>
        <w:t>E</w:t>
      </w:r>
      <w:r>
        <w:rPr>
          <w:rFonts w:hint="eastAsia" w:cs="仿宋_GB2312" w:asciiTheme="minorEastAsia" w:hAnsiTheme="minorEastAsia" w:eastAsiaTheme="minorEastAsia"/>
          <w:sz w:val="24"/>
          <w:highlight w:val="none"/>
        </w:rPr>
        <w:t>、符合特定资格条件的有关证明材料（如果有）。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14:paraId="7614C7C4">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14:paraId="2A1D08B6">
      <w:pPr>
        <w:pStyle w:val="33"/>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14:paraId="6800742A">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p>
    <w:p w14:paraId="09E4838C">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3D39E011">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14:paraId="6C2DEA17">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14:paraId="23B6727F">
      <w:pPr>
        <w:pStyle w:val="33"/>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（9）</w:t>
      </w:r>
      <w:r>
        <w:rPr>
          <w:rFonts w:hint="eastAsia" w:asciiTheme="minorEastAsia" w:hAnsiTheme="minorEastAsia" w:eastAsiaTheme="minorEastAsia"/>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5FADFC9">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03AC9986">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50C6DB7">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highlight w:val="none"/>
          <w:lang w:val="zh-CN"/>
        </w:rPr>
        <w:t>资质情况等</w:t>
      </w:r>
      <w:r>
        <w:rPr>
          <w:rFonts w:hint="eastAsia" w:asciiTheme="minorEastAsia" w:hAnsiTheme="minorEastAsia" w:eastAsiaTheme="minorEastAsia"/>
          <w:kern w:val="0"/>
          <w:sz w:val="24"/>
          <w:highlight w:val="none"/>
          <w:lang w:val="zh-CN"/>
        </w:rPr>
        <w:t>；</w:t>
      </w:r>
    </w:p>
    <w:p w14:paraId="39D7DBA9">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（13）优惠条件及特殊承诺；</w:t>
      </w:r>
    </w:p>
    <w:p w14:paraId="2A26843F">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rPr>
        <w:t>（1</w:t>
      </w:r>
      <w:r>
        <w:rPr>
          <w:rFonts w:hint="eastAsia" w:asciiTheme="minorEastAsia" w:hAnsiTheme="minorEastAsia" w:eastAsiaTheme="minorEastAsia"/>
          <w:kern w:val="0"/>
          <w:sz w:val="24"/>
          <w:highlight w:val="none"/>
          <w:lang w:val="en-US" w:eastAsia="zh-CN"/>
        </w:rPr>
        <w:t>4</w:t>
      </w:r>
      <w:r>
        <w:rPr>
          <w:rFonts w:hint="eastAsia" w:asciiTheme="minorEastAsia" w:hAnsiTheme="minorEastAsia" w:eastAsiaTheme="minorEastAsia"/>
          <w:kern w:val="0"/>
          <w:sz w:val="24"/>
          <w:highlight w:val="none"/>
        </w:rPr>
        <w:t>）随机特殊工具和</w:t>
      </w:r>
      <w:r>
        <w:rPr>
          <w:rFonts w:hint="eastAsia" w:asciiTheme="minorEastAsia" w:hAnsiTheme="minorEastAsia" w:eastAsiaTheme="minorEastAsia"/>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739E28EA">
      <w:pPr>
        <w:pStyle w:val="33"/>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14:paraId="08CFECF4">
      <w:pPr>
        <w:pStyle w:val="33"/>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highlight w:val="none"/>
          <w:lang w:val="zh-CN"/>
        </w:rPr>
        <w:t>政府采购供应商廉洁自律承诺书。</w:t>
      </w:r>
    </w:p>
    <w:p w14:paraId="0F69466C">
      <w:pPr>
        <w:pStyle w:val="33"/>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14:paraId="5D43F5DA">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64581238">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E6946AC">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14:paraId="19C38112">
      <w:pPr>
        <w:pStyle w:val="395"/>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14:paraId="35AEB79E">
      <w:pPr>
        <w:pStyle w:val="395"/>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B286505">
      <w:pPr>
        <w:pStyle w:val="395"/>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3.6磋商文件对响应文件签署、盖章的要求适用于电子签名。</w:t>
      </w:r>
    </w:p>
    <w:p w14:paraId="6C386102">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14:paraId="6CC92176">
      <w:pPr>
        <w:pStyle w:val="395"/>
        <w:spacing w:before="0"/>
        <w:ind w:firstLine="0" w:firstLineChars="0"/>
        <w:rPr>
          <w:rFonts w:cs="仿宋_GB2312" w:asciiTheme="minorEastAsia" w:hAnsiTheme="minorEastAsia" w:eastAsiaTheme="minorEastAsia"/>
          <w:b/>
          <w:szCs w:val="24"/>
          <w:highlight w:val="none"/>
        </w:rPr>
      </w:pPr>
    </w:p>
    <w:p w14:paraId="2EF4DBE4">
      <w:pPr>
        <w:pStyle w:val="395"/>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14:paraId="55807148">
      <w:pPr>
        <w:pStyle w:val="395"/>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E3B7D2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14:paraId="043A9DF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14:paraId="46406FB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976DAF1">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1.5 </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可以视情况延长提交响应文件的截止时间。在上述情况下，</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与供应商以前在响应截止期方面的全部权利、责任和义务，将适用于延长至新的响应截止期。</w:t>
      </w:r>
    </w:p>
    <w:p w14:paraId="062AB377">
      <w:pPr>
        <w:spacing w:line="360" w:lineRule="auto"/>
        <w:ind w:firstLine="480" w:firstLineChars="200"/>
        <w:rPr>
          <w:rFonts w:hint="eastAsia" w:cs="Times New Roman" w:asciiTheme="minorEastAsia" w:hAnsiTheme="minorEastAsia" w:eastAsiaTheme="minorEastAsia"/>
          <w:sz w:val="24"/>
          <w:highlight w:val="none"/>
          <w:lang w:eastAsia="zh-CN"/>
        </w:rPr>
      </w:pPr>
      <w:r>
        <w:rPr>
          <w:rFonts w:hint="eastAsia" w:cs="Times New Roman" w:asciiTheme="minorEastAsia" w:hAnsiTheme="minorEastAsia" w:eastAsiaTheme="minorEastAsia"/>
          <w:sz w:val="24"/>
          <w:highlight w:val="none"/>
          <w:lang w:val="en-US" w:eastAsia="zh-CN"/>
        </w:rPr>
        <w:t>1.6 供应商可事先在公开官网查询、核对相关证书和报告内容，确保投标（响应）文件资料准确无误。供应商应对响应文件中材料的真实性、合法性负责。</w:t>
      </w:r>
    </w:p>
    <w:p w14:paraId="101116B5">
      <w:pPr>
        <w:pStyle w:val="33"/>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14:paraId="448C0209">
      <w:pPr>
        <w:pStyle w:val="33"/>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w:t>
      </w:r>
      <w:r>
        <w:rPr>
          <w:rFonts w:hint="eastAsia" w:cs="仿宋_GB2312" w:asciiTheme="minorEastAsia" w:hAnsiTheme="minorEastAsia" w:eastAsiaTheme="minorEastAsia"/>
          <w:b/>
          <w:sz w:val="24"/>
          <w:szCs w:val="24"/>
          <w:highlight w:val="none"/>
          <w:lang w:eastAsia="zh-CN"/>
        </w:rPr>
        <w:t>采购代理机构</w:t>
      </w:r>
      <w:r>
        <w:rPr>
          <w:rFonts w:hint="eastAsia" w:cs="仿宋_GB2312" w:asciiTheme="minorEastAsia" w:hAnsiTheme="minorEastAsia" w:eastAsiaTheme="minorEastAsia"/>
          <w:b/>
          <w:sz w:val="24"/>
          <w:szCs w:val="24"/>
          <w:highlight w:val="none"/>
        </w:rPr>
        <w:t>不强制或变相强制供应商提交备份响应文件。</w:t>
      </w:r>
    </w:p>
    <w:p w14:paraId="44DD6E12">
      <w:pPr>
        <w:pStyle w:val="33"/>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asciiTheme="minorEastAsia" w:hAnsiTheme="minorEastAsia" w:eastAsiaTheme="minorEastAsia"/>
          <w:b/>
          <w:sz w:val="24"/>
          <w:highlight w:val="none"/>
          <w:u w:val="single"/>
          <w:lang w:val="en-US" w:eastAsia="zh-CN"/>
        </w:rPr>
        <w:t>等存储介质</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14:paraId="5CFE457A">
      <w:pPr>
        <w:pStyle w:val="33"/>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将拒绝接受逾期送达的备份响应文件。</w:t>
      </w:r>
    </w:p>
    <w:p w14:paraId="09FAB765">
      <w:pPr>
        <w:pStyle w:val="33"/>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将拒绝接受逾期送达的备份响应文件。邮寄过程中，电子备份响应文件发生泄露、遗失、损坏或延期送达等情况的，由供应商自行负责。</w:t>
      </w:r>
    </w:p>
    <w:p w14:paraId="202A112F">
      <w:pPr>
        <w:pStyle w:val="33"/>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14:paraId="1B6CEB94">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14:paraId="6C0518B3">
      <w:pPr>
        <w:pStyle w:val="33"/>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14:paraId="7ED82E92">
      <w:pPr>
        <w:pStyle w:val="33"/>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1.1 </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14:paraId="3914336F">
      <w:pPr>
        <w:pStyle w:val="33"/>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依托电子交易平台发起开始解密指令，供应商按照平台提示和磋商文件的规定在半小时内完成在线解密。</w:t>
      </w:r>
    </w:p>
    <w:p w14:paraId="530502BC">
      <w:pPr>
        <w:pStyle w:val="33"/>
        <w:spacing w:line="360" w:lineRule="auto"/>
        <w:ind w:firstLine="361" w:firstLineChars="150"/>
        <w:rPr>
          <w:rFonts w:hint="eastAsia"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3C38EEB">
      <w:pPr>
        <w:pStyle w:val="395"/>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14:paraId="20DF1F1C">
      <w:pPr>
        <w:pStyle w:val="395"/>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w:t>
      </w:r>
      <w:r>
        <w:rPr>
          <w:rFonts w:hint="eastAsia" w:cs="Arial" w:asciiTheme="minorEastAsia" w:hAnsiTheme="minorEastAsia" w:eastAsiaTheme="minorEastAsia"/>
          <w:kern w:val="0"/>
          <w:szCs w:val="24"/>
          <w:highlight w:val="none"/>
          <w:lang w:eastAsia="zh-CN"/>
        </w:rPr>
        <w:t>采购代理机构</w:t>
      </w:r>
      <w:r>
        <w:rPr>
          <w:rFonts w:hint="eastAsia" w:cs="Arial" w:asciiTheme="minorEastAsia" w:hAnsiTheme="minorEastAsia" w:eastAsiaTheme="minorEastAsia"/>
          <w:kern w:val="0"/>
          <w:szCs w:val="24"/>
          <w:highlight w:val="none"/>
        </w:rPr>
        <w:t>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14:paraId="363B6A5C">
      <w:pPr>
        <w:pStyle w:val="395"/>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14:paraId="499E00E3">
      <w:pPr>
        <w:pStyle w:val="395"/>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2.3信用信息的使用规则：经查询列入失信被执行人名单、重大税收违法案件当事人名单、政府采购严重违法失信行为记录名单的供应商将被拒绝参与政府采购活动。</w:t>
      </w:r>
    </w:p>
    <w:p w14:paraId="7B3AC2C6">
      <w:pPr>
        <w:pStyle w:val="395"/>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6061F8F">
      <w:pPr>
        <w:adjustRightInd/>
        <w:spacing w:line="360" w:lineRule="auto"/>
        <w:jc w:val="center"/>
        <w:outlineLvl w:val="1"/>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14:paraId="096F09EF">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14:paraId="2BBEA65E">
      <w:pPr>
        <w:pStyle w:val="33"/>
        <w:snapToGrid w:val="0"/>
        <w:spacing w:line="360" w:lineRule="auto"/>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14:paraId="5A9420AB">
      <w:pPr>
        <w:pStyle w:val="33"/>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中小企业声明函（如果有）。</w:t>
      </w:r>
    </w:p>
    <w:p w14:paraId="04E38821">
      <w:pPr>
        <w:adjustRightInd/>
        <w:spacing w:line="360" w:lineRule="auto"/>
        <w:jc w:val="center"/>
        <w:outlineLvl w:val="1"/>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14:paraId="2B538C74">
      <w:pPr>
        <w:pStyle w:val="395"/>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14:paraId="52F0B9E3">
      <w:pPr>
        <w:pStyle w:val="395"/>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14:paraId="569A4C34">
      <w:pPr>
        <w:pStyle w:val="395"/>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14:paraId="70406C77">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14:paraId="3A911523">
      <w:pPr>
        <w:pStyle w:val="33"/>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14:paraId="52964F98">
      <w:pPr>
        <w:spacing w:line="360" w:lineRule="auto"/>
        <w:ind w:firstLine="465" w:firstLineChars="194"/>
        <w:rPr>
          <w:rFonts w:asciiTheme="minorEastAsia" w:hAnsiTheme="minorEastAsia" w:eastAsiaTheme="minorEastAsia"/>
          <w:b/>
          <w:bCs/>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b/>
          <w:bCs/>
          <w:color w:val="auto"/>
          <w:sz w:val="24"/>
          <w:szCs w:val="21"/>
          <w:lang w:val="en" w:eastAsia="zh-CN"/>
        </w:rPr>
        <w:t>本项目推荐的成交候选人数量：</w:t>
      </w:r>
      <w:r>
        <w:rPr>
          <w:rFonts w:hint="eastAsia" w:asciiTheme="minorEastAsia" w:hAnsiTheme="minorEastAsia" w:eastAsiaTheme="minorEastAsia"/>
          <w:b/>
          <w:bCs/>
          <w:color w:val="auto"/>
          <w:sz w:val="24"/>
          <w:szCs w:val="21"/>
          <w:u w:val="single"/>
          <w:lang w:val="en-US" w:eastAsia="zh-CN"/>
        </w:rPr>
        <w:t>3</w:t>
      </w:r>
      <w:r>
        <w:rPr>
          <w:rFonts w:hint="eastAsia" w:asciiTheme="minorEastAsia" w:hAnsiTheme="minorEastAsia" w:eastAsiaTheme="minorEastAsia"/>
          <w:b/>
          <w:bCs/>
          <w:color w:val="auto"/>
          <w:sz w:val="24"/>
          <w:szCs w:val="21"/>
          <w:lang w:val="en-US" w:eastAsia="zh-CN"/>
        </w:rPr>
        <w:t>。</w:t>
      </w:r>
    </w:p>
    <w:p w14:paraId="5A135E0A">
      <w:pPr>
        <w:pStyle w:val="33"/>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14:paraId="1D1AF1F7">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z w:val="24"/>
          <w:highlight w:val="none"/>
        </w:rPr>
        <w:t>政府采购项目实行全流程电子化，评审报告送交、采购结果确定和结果公告</w:t>
      </w:r>
      <w:r>
        <w:rPr>
          <w:rFonts w:hint="eastAsia" w:cs="宋体" w:asciiTheme="minorEastAsia" w:hAnsiTheme="minorEastAsia" w:eastAsiaTheme="minorEastAsia"/>
          <w:color w:val="auto"/>
          <w:sz w:val="24"/>
          <w:highlight w:val="none"/>
        </w:rPr>
        <w:t>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auto"/>
          <w:szCs w:val="24"/>
          <w:highlight w:val="none"/>
        </w:rPr>
        <w:t>，为提高政府采购效率，一般在收到评审报告当天确定中标或者成交供应商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成交通知书和成交结果公告应当在规定时间内同时发出。</w:t>
      </w:r>
    </w:p>
    <w:p w14:paraId="216A53E1">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317549CF">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eastAsiaTheme="minorEastAsia"/>
          <w:sz w:val="24"/>
          <w:highlight w:val="none"/>
          <w:lang w:eastAsia="zh-CN"/>
        </w:rPr>
        <w:t>采购代理机构</w:t>
      </w:r>
      <w:r>
        <w:rPr>
          <w:rFonts w:hint="eastAsia" w:ascii="宋体" w:hAnsi="宋体" w:cs="宋体"/>
          <w:sz w:val="24"/>
          <w:highlight w:val="none"/>
        </w:rPr>
        <w:t>也可以以纸质形式进行成交通知。</w:t>
      </w:r>
    </w:p>
    <w:p w14:paraId="161EBC86">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的名称、地址、联系方式，项目名称和项目编号，成交人名称、地址和成交金额，主要中标标的的名称、规格型号、数量、单价、服务要求，开标记录、</w:t>
      </w:r>
      <w:bookmarkStart w:id="47" w:name="_Hlk101184471"/>
      <w:r>
        <w:rPr>
          <w:rFonts w:hint="eastAsia" w:cs="宋体" w:asciiTheme="minorEastAsia" w:hAnsiTheme="minorEastAsia" w:eastAsiaTheme="minorEastAsia"/>
          <w:sz w:val="24"/>
          <w:highlight w:val="none"/>
        </w:rPr>
        <w:t>资格审查情况、评审专家抽取规则、符合性审查情况、</w:t>
      </w:r>
      <w:bookmarkEnd w:id="47"/>
      <w:r>
        <w:rPr>
          <w:rFonts w:hint="eastAsia" w:cs="宋体" w:asciiTheme="minorEastAsia" w:hAnsiTheme="minorEastAsia" w:eastAsiaTheme="minorEastAsia"/>
          <w:sz w:val="24"/>
          <w:highlight w:val="none"/>
        </w:rPr>
        <w:t>未成交情况说明、成交公告期限以及评审专家名单、评分汇总及明细。</w:t>
      </w:r>
    </w:p>
    <w:p w14:paraId="78932E86">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525BB743">
      <w:pPr>
        <w:spacing w:line="360" w:lineRule="auto"/>
        <w:ind w:firstLine="360" w:firstLineChars="150"/>
        <w:rPr>
          <w:rFonts w:hint="default" w:eastAsiaTheme="minorEastAsia"/>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3.4 </w:t>
      </w:r>
      <w:r>
        <w:rPr>
          <w:rFonts w:hint="eastAsia" w:ascii="宋体" w:hAnsi="宋体" w:cs="宋体"/>
          <w:b w:val="0"/>
          <w:bCs/>
          <w:color w:val="auto"/>
          <w:sz w:val="24"/>
          <w:szCs w:val="24"/>
          <w:highlight w:val="none"/>
        </w:rPr>
        <w:t>由于成交供应商原因导致重新采购的，应当承担支付代理费和专家评审费等费用在内的赔偿责任。</w:t>
      </w:r>
    </w:p>
    <w:p w14:paraId="6E7C4CF5">
      <w:pPr>
        <w:snapToGrid w:val="0"/>
        <w:spacing w:line="360" w:lineRule="auto"/>
        <w:jc w:val="center"/>
        <w:outlineLvl w:val="1"/>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14:paraId="16835033">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14:paraId="531CAB5F">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14:paraId="3223185A">
      <w:pPr>
        <w:pStyle w:val="395"/>
        <w:snapToGrid w:val="0"/>
        <w:spacing w:before="0"/>
        <w:ind w:firstLine="480"/>
        <w:rPr>
          <w:rFonts w:hint="eastAsia"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2.1除不可抗力等特殊情况外，原则上采购人应当在成交通知书发出之日起</w:t>
      </w:r>
      <w:r>
        <w:rPr>
          <w:rFonts w:hint="eastAsia" w:cs="宋体" w:asciiTheme="minorEastAsia" w:hAnsiTheme="minorEastAsia" w:eastAsiaTheme="minorEastAsia"/>
          <w:kern w:val="0"/>
          <w:highlight w:val="none"/>
          <w:lang w:val="en-US" w:eastAsia="zh-CN"/>
        </w:rPr>
        <w:t>30</w:t>
      </w:r>
      <w:r>
        <w:rPr>
          <w:rFonts w:hint="eastAsia" w:cs="宋体" w:asciiTheme="minorEastAsia" w:hAnsiTheme="minorEastAsia" w:eastAsiaTheme="minorEastAsia"/>
          <w:kern w:val="0"/>
          <w:highlight w:val="none"/>
          <w:lang w:val="zh-CN"/>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AB7FBBB">
      <w:pPr>
        <w:pStyle w:val="395"/>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7CBB63C">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76DA76A">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4BC20CC">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14:paraId="765815B2">
      <w:pPr>
        <w:pStyle w:val="395"/>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磋商文件、响应文件等内容通过政府采购电子交易平台在线签订，自动备案。</w:t>
      </w:r>
    </w:p>
    <w:p w14:paraId="129415DC">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14:paraId="177B4D28">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7D4B3BA0">
      <w:pPr>
        <w:tabs>
          <w:tab w:val="left" w:pos="0"/>
        </w:tabs>
        <w:spacing w:line="360" w:lineRule="auto"/>
        <w:ind w:firstLine="482"/>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B2493C8">
      <w:pPr>
        <w:tabs>
          <w:tab w:val="left" w:pos="0"/>
        </w:tabs>
        <w:spacing w:line="360" w:lineRule="auto"/>
        <w:rPr>
          <w:rFonts w:hint="eastAsia" w:cs="Times New Roman" w:asciiTheme="minorEastAsia" w:hAnsiTheme="minorEastAsia" w:eastAsiaTheme="minorEastAsia"/>
          <w:b/>
          <w:sz w:val="24"/>
          <w:highlight w:val="none"/>
        </w:rPr>
      </w:pPr>
      <w:r>
        <w:rPr>
          <w:rFonts w:hint="eastAsia" w:cs="Times New Roman" w:asciiTheme="minorEastAsia" w:hAnsiTheme="minorEastAsia" w:eastAsiaTheme="minorEastAsia"/>
          <w:b/>
          <w:sz w:val="24"/>
          <w:highlight w:val="none"/>
          <w:lang w:val="en-US"/>
        </w:rPr>
        <w:t>4.预付款</w:t>
      </w:r>
    </w:p>
    <w:p w14:paraId="168DD484">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highlight w:val="none"/>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14:paraId="350F5B4A">
      <w:pPr>
        <w:snapToGrid w:val="0"/>
        <w:spacing w:line="360" w:lineRule="auto"/>
        <w:jc w:val="center"/>
        <w:outlineLvl w:val="1"/>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14:paraId="1EC27696">
      <w:pPr>
        <w:pStyle w:val="25"/>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14:paraId="547848D9">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highlight w:val="none"/>
        </w:rPr>
        <w:t>大型或者复杂的</w:t>
      </w:r>
      <w:r>
        <w:rPr>
          <w:rFonts w:hint="eastAsia" w:cs="Helvetica" w:asciiTheme="minorEastAsia" w:hAnsiTheme="minorEastAsia" w:eastAsiaTheme="minorEastAsia"/>
          <w:kern w:val="0"/>
          <w:sz w:val="24"/>
          <w:highlight w:val="none"/>
        </w:rPr>
        <w:t>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463591">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14:paraId="5609649A">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61BB8D">
      <w:pPr>
        <w:tabs>
          <w:tab w:val="left" w:pos="0"/>
        </w:tabs>
        <w:spacing w:line="360" w:lineRule="auto"/>
        <w:ind w:firstLine="480"/>
        <w:rPr>
          <w:rFonts w:hint="eastAsia"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CED38E">
      <w:pPr>
        <w:tabs>
          <w:tab w:val="left" w:pos="0"/>
        </w:tabs>
        <w:spacing w:line="360" w:lineRule="auto"/>
        <w:ind w:firstLine="480"/>
        <w:rPr>
          <w:rFonts w:hint="eastAsia" w:cs="Helvetica" w:asciiTheme="minorEastAsia" w:hAnsiTheme="minorEastAsia" w:eastAsiaTheme="minorEastAsia"/>
          <w:kern w:val="0"/>
          <w:sz w:val="24"/>
          <w:highlight w:val="none"/>
          <w:lang w:val="en-US"/>
        </w:rPr>
      </w:pPr>
      <w:r>
        <w:rPr>
          <w:rFonts w:hint="eastAsia" w:cs="Helvetica" w:asciiTheme="minorEastAsia" w:hAnsiTheme="minorEastAsia" w:eastAsiaTheme="minorEastAsia"/>
          <w:kern w:val="0"/>
          <w:sz w:val="24"/>
          <w:highlight w:val="none"/>
          <w:lang w:val="en-US" w:eastAsia="zh-CN"/>
        </w:rPr>
        <w:t>1</w:t>
      </w:r>
      <w:r>
        <w:rPr>
          <w:rFonts w:hint="eastAsia" w:cs="Helvetica" w:asciiTheme="minorEastAsia" w:hAnsiTheme="minorEastAsia" w:eastAsiaTheme="minorEastAsia"/>
          <w:kern w:val="0"/>
          <w:sz w:val="24"/>
          <w:highlight w:val="none"/>
          <w:lang w:val="en-US"/>
        </w:rPr>
        <w:t>.5 对于满足合同约定的采购资金支付条件的，供应商可通过政采云平台提起在线支付申请、查询支付结果，路径为政采云-我的工作台-</w:t>
      </w:r>
      <w:r>
        <w:rPr>
          <w:rFonts w:hint="eastAsia" w:cs="Helvetica" w:asciiTheme="minorEastAsia" w:hAnsiTheme="minorEastAsia" w:eastAsiaTheme="minorEastAsia"/>
          <w:kern w:val="0"/>
          <w:sz w:val="24"/>
          <w:highlight w:val="none"/>
          <w:lang w:val="en-US" w:eastAsia="zh-CN"/>
        </w:rPr>
        <w:t>合同管理</w:t>
      </w:r>
      <w:r>
        <w:rPr>
          <w:rFonts w:hint="eastAsia" w:cs="Helvetica" w:asciiTheme="minorEastAsia" w:hAnsiTheme="minorEastAsia" w:eastAsiaTheme="minorEastAsia"/>
          <w:kern w:val="0"/>
          <w:sz w:val="24"/>
          <w:highlight w:val="none"/>
          <w:lang w:val="en-US"/>
        </w:rPr>
        <w:t>-支付管理。对于供应商提起在线支付申请的，采购</w:t>
      </w:r>
      <w:r>
        <w:rPr>
          <w:rFonts w:hint="eastAsia" w:cs="Helvetica" w:asciiTheme="minorEastAsia" w:hAnsiTheme="minorEastAsia" w:eastAsiaTheme="minorEastAsia"/>
          <w:kern w:val="0"/>
          <w:sz w:val="24"/>
          <w:highlight w:val="none"/>
          <w:lang w:val="en-US" w:eastAsia="zh-CN"/>
        </w:rPr>
        <w:t>人</w:t>
      </w:r>
      <w:r>
        <w:rPr>
          <w:rFonts w:hint="eastAsia" w:cs="Helvetica" w:asciiTheme="minorEastAsia" w:hAnsiTheme="minorEastAsia" w:eastAsiaTheme="minorEastAsia"/>
          <w:kern w:val="0"/>
          <w:sz w:val="24"/>
          <w:highlight w:val="none"/>
          <w:lang w:val="en-US"/>
        </w:rPr>
        <w:t>应当</w:t>
      </w:r>
      <w:r>
        <w:rPr>
          <w:rFonts w:hint="eastAsia" w:cs="Helvetica" w:asciiTheme="minorEastAsia" w:hAnsiTheme="minorEastAsia" w:eastAsiaTheme="minorEastAsia"/>
          <w:kern w:val="0"/>
          <w:sz w:val="24"/>
          <w:highlight w:val="none"/>
          <w:lang w:val="en-US" w:eastAsia="zh-CN"/>
        </w:rPr>
        <w:t>按规定</w:t>
      </w:r>
      <w:r>
        <w:rPr>
          <w:rFonts w:hint="eastAsia" w:cs="Helvetica" w:asciiTheme="minorEastAsia" w:hAnsiTheme="minorEastAsia" w:eastAsiaTheme="minorEastAsia"/>
          <w:kern w:val="0"/>
          <w:sz w:val="24"/>
          <w:highlight w:val="none"/>
          <w:lang w:val="en-US"/>
        </w:rPr>
        <w:t>做好审核并完成支付。</w:t>
      </w:r>
    </w:p>
    <w:p w14:paraId="2DB882B9">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14:paraId="56583CFE">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14:paraId="4DDE083A">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highlight w:val="none"/>
          <w:lang w:eastAsia="zh-CN"/>
        </w:rPr>
        <w:t>采购代理机构</w:t>
      </w:r>
      <w:r>
        <w:rPr>
          <w:rFonts w:hint="eastAsia" w:cs="Helvetica" w:asciiTheme="minorEastAsia" w:hAnsiTheme="minorEastAsia" w:eastAsiaTheme="minorEastAsia"/>
          <w:kern w:val="0"/>
          <w:sz w:val="24"/>
          <w:highlight w:val="none"/>
        </w:rPr>
        <w:t>可中止电子交易活动：</w:t>
      </w:r>
    </w:p>
    <w:p w14:paraId="5754ED36">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14:paraId="61406F87">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14:paraId="5A8B5410">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14:paraId="7F84A83A">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14:paraId="4BC4CC91">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14:paraId="727002AF">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48" w:name="_Hlt74730295"/>
      <w:bookmarkEnd w:id="48"/>
      <w:bookmarkStart w:id="49" w:name="_Hlt75236011"/>
      <w:bookmarkEnd w:id="49"/>
      <w:bookmarkStart w:id="50" w:name="_Hlt74714665"/>
      <w:bookmarkEnd w:id="50"/>
      <w:bookmarkStart w:id="51" w:name="_Hlt75236101"/>
      <w:bookmarkEnd w:id="51"/>
      <w:bookmarkStart w:id="52" w:name="_Hlt74707468"/>
      <w:bookmarkEnd w:id="52"/>
      <w:bookmarkStart w:id="53" w:name="_Hlt68057669"/>
      <w:bookmarkEnd w:id="53"/>
      <w:bookmarkStart w:id="54" w:name="_Hlt68072990"/>
      <w:bookmarkEnd w:id="54"/>
      <w:bookmarkStart w:id="55" w:name="_Hlt75236290"/>
      <w:bookmarkEnd w:id="55"/>
      <w:bookmarkStart w:id="56" w:name="_Hlt74729768"/>
      <w:bookmarkEnd w:id="56"/>
      <w:bookmarkStart w:id="57" w:name="第三部分"/>
      <w:bookmarkStart w:id="58" w:name="_Toc164416483"/>
      <w:r>
        <w:rPr>
          <w:rFonts w:cs="仿宋_GB2312" w:asciiTheme="minorEastAsia" w:hAnsiTheme="minorEastAsia" w:eastAsiaTheme="minorEastAsia"/>
          <w:b/>
          <w:sz w:val="36"/>
          <w:szCs w:val="36"/>
          <w:highlight w:val="none"/>
        </w:rPr>
        <w:br w:type="page"/>
      </w:r>
    </w:p>
    <w:p w14:paraId="477093AB">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14:paraId="3B21CB88">
      <w:pPr>
        <w:adjustRightInd/>
        <w:spacing w:line="360" w:lineRule="auto"/>
        <w:ind w:firstLine="482" w:firstLineChars="200"/>
        <w:jc w:val="left"/>
        <w:outlineLvl w:val="9"/>
        <w:rPr>
          <w:rFonts w:cs="仿宋_GB2312" w:asciiTheme="minorEastAsia" w:hAnsiTheme="minorEastAsia" w:eastAsiaTheme="minorEastAsia"/>
          <w:b/>
          <w:bCs/>
          <w:sz w:val="36"/>
          <w:szCs w:val="36"/>
          <w:highlight w:val="none"/>
          <w:u w:val="single"/>
        </w:rPr>
      </w:pPr>
      <w:r>
        <w:rPr>
          <w:rFonts w:hint="eastAsia" w:asciiTheme="minorEastAsia" w:hAnsiTheme="minorEastAsia" w:eastAsiaTheme="minorEastAsia"/>
          <w:b/>
          <w:bCs/>
          <w:sz w:val="24"/>
          <w:highlight w:val="none"/>
          <w:u w:val="single"/>
        </w:rPr>
        <w:t>注：“▲” 系指实质性要求条款， “※”系指磋商过程中可能实质性变动的内容。</w:t>
      </w:r>
    </w:p>
    <w:p w14:paraId="40203A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项目概况</w:t>
      </w:r>
    </w:p>
    <w:p w14:paraId="26697595">
      <w:pPr>
        <w:keepNext w:val="0"/>
        <w:keepLines w:val="0"/>
        <w:pageBreakBefore w:val="0"/>
        <w:kinsoku/>
        <w:wordWrap/>
        <w:overflowPunct/>
        <w:topLinePunct w:val="0"/>
        <w:autoSpaceDE/>
        <w:autoSpaceDN/>
        <w:bidi w:val="0"/>
        <w:spacing w:line="360" w:lineRule="auto"/>
        <w:ind w:left="0" w:leftChars="0" w:right="0" w:rightChars="0" w:firstLine="456" w:firstLineChars="200"/>
        <w:textAlignment w:val="auto"/>
        <w:outlineLvl w:val="9"/>
        <w:rPr>
          <w:rFonts w:hint="eastAsia" w:ascii="宋体" w:hAnsi="宋体" w:eastAsia="宋体" w:cs="宋体"/>
          <w:sz w:val="24"/>
          <w:szCs w:val="24"/>
          <w:lang w:val="en-US" w:eastAsia="zh-CN"/>
        </w:rPr>
      </w:pPr>
      <w:r>
        <w:rPr>
          <w:rFonts w:hint="eastAsia" w:ascii="宋体" w:hAnsi="宋体" w:cs="宋体"/>
          <w:spacing w:val="-6"/>
          <w:sz w:val="24"/>
          <w:szCs w:val="24"/>
          <w:lang w:val="en-US" w:eastAsia="zh-CN"/>
        </w:rPr>
        <w:t>浙江省公安厅U12地块业务技术用房咨询服务采购项目</w:t>
      </w:r>
      <w:r>
        <w:rPr>
          <w:rFonts w:hint="eastAsia" w:ascii="宋体" w:hAnsi="宋体" w:eastAsia="宋体" w:cs="宋体"/>
          <w:spacing w:val="-6"/>
          <w:sz w:val="24"/>
          <w:szCs w:val="24"/>
        </w:rPr>
        <w:t>预算经费</w:t>
      </w:r>
      <w:r>
        <w:rPr>
          <w:rFonts w:hint="eastAsia" w:ascii="宋体" w:hAnsi="宋体" w:cs="宋体"/>
          <w:spacing w:val="-6"/>
          <w:sz w:val="24"/>
          <w:szCs w:val="24"/>
          <w:u w:val="single"/>
          <w:lang w:val="en-US" w:eastAsia="zh-CN"/>
        </w:rPr>
        <w:t>25</w:t>
      </w:r>
      <w:r>
        <w:rPr>
          <w:rFonts w:hint="eastAsia" w:ascii="宋体" w:hAnsi="宋体" w:eastAsia="宋体" w:cs="宋体"/>
          <w:spacing w:val="-6"/>
          <w:sz w:val="24"/>
          <w:szCs w:val="24"/>
        </w:rPr>
        <w:t>万元，</w:t>
      </w:r>
      <w:r>
        <w:rPr>
          <w:rFonts w:hint="eastAsia" w:ascii="宋体" w:hAnsi="宋体" w:eastAsia="宋体" w:cs="宋体"/>
          <w:b w:val="0"/>
          <w:bCs w:val="0"/>
          <w:sz w:val="24"/>
          <w:szCs w:val="24"/>
          <w:lang w:val="en-US" w:eastAsia="zh-CN"/>
        </w:rPr>
        <w:t>采用</w:t>
      </w:r>
      <w:r>
        <w:rPr>
          <w:rFonts w:hint="eastAsia" w:ascii="宋体" w:hAnsi="宋体" w:eastAsia="宋体" w:cs="宋体"/>
          <w:b w:val="0"/>
          <w:bCs w:val="0"/>
          <w:sz w:val="24"/>
          <w:szCs w:val="24"/>
          <w:u w:val="single"/>
          <w:lang w:val="en-US" w:eastAsia="zh-CN"/>
        </w:rPr>
        <w:t>竞争性磋商—公告形式</w:t>
      </w:r>
      <w:r>
        <w:rPr>
          <w:rFonts w:hint="eastAsia" w:ascii="宋体" w:hAnsi="宋体" w:eastAsia="宋体" w:cs="宋体"/>
          <w:b w:val="0"/>
          <w:bCs w:val="0"/>
          <w:sz w:val="24"/>
          <w:szCs w:val="24"/>
          <w:lang w:val="en-US" w:eastAsia="zh-CN"/>
        </w:rPr>
        <w:t>的方式采购</w:t>
      </w:r>
      <w:r>
        <w:rPr>
          <w:rFonts w:hint="eastAsia" w:ascii="宋体" w:hAnsi="宋体" w:eastAsia="宋体" w:cs="宋体"/>
          <w:spacing w:val="-6"/>
          <w:sz w:val="24"/>
          <w:szCs w:val="24"/>
        </w:rPr>
        <w:t>，具体如下：</w:t>
      </w:r>
    </w:p>
    <w:p w14:paraId="206E71C9">
      <w:pPr>
        <w:spacing w:line="360" w:lineRule="auto"/>
        <w:ind w:firstLine="456" w:firstLineChars="200"/>
        <w:outlineLvl w:val="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浙江省公安厅U12地块业务技术用房项目拟选址在上城区解放路与中河中路交叉口东南侧地块，占地面积约6000㎡</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现需根据实际需求开展项目建议书、项目可行性研究报告编报等</w:t>
      </w:r>
      <w:r>
        <w:rPr>
          <w:rFonts w:hint="eastAsia" w:ascii="宋体" w:hAnsi="宋体" w:eastAsia="宋体" w:cs="宋体"/>
          <w:spacing w:val="-6"/>
          <w:sz w:val="24"/>
          <w:szCs w:val="24"/>
        </w:rPr>
        <w:t>。</w:t>
      </w:r>
    </w:p>
    <w:p w14:paraId="35E0B0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二</w:t>
      </w:r>
      <w:r>
        <w:rPr>
          <w:rFonts w:hint="eastAsia" w:ascii="宋体" w:hAnsi="宋体" w:cs="宋体"/>
          <w:b/>
          <w:bCs/>
          <w:sz w:val="24"/>
          <w:szCs w:val="24"/>
          <w:highlight w:val="none"/>
          <w:lang w:val="en-US" w:eastAsia="zh-CN"/>
        </w:rPr>
        <w:t>、项目内容</w:t>
      </w:r>
    </w:p>
    <w:p w14:paraId="57975F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56" w:firstLineChars="200"/>
        <w:jc w:val="both"/>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spacing w:val="-6"/>
          <w:sz w:val="24"/>
          <w:szCs w:val="24"/>
          <w:lang w:val="en-US" w:eastAsia="zh-CN"/>
        </w:rPr>
        <w:t>项目建议书、项目可行性研究报告的编制等，并取得主管部门批复文件，其中项目可行性研究报告研究深度达到项目审批主管部门评审要求。</w:t>
      </w:r>
    </w:p>
    <w:p w14:paraId="4AE67E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w:t>
      </w:r>
      <w:r>
        <w:rPr>
          <w:rFonts w:hint="eastAsia" w:ascii="宋体" w:hAnsi="宋体" w:cs="宋体"/>
          <w:b/>
          <w:bCs/>
          <w:sz w:val="24"/>
          <w:szCs w:val="24"/>
          <w:highlight w:val="none"/>
          <w:lang w:val="en-US" w:eastAsia="zh-CN"/>
        </w:rPr>
        <w:t>项目</w:t>
      </w:r>
      <w:r>
        <w:rPr>
          <w:rFonts w:hint="eastAsia" w:ascii="宋体" w:hAnsi="宋体" w:eastAsia="宋体" w:cs="宋体"/>
          <w:b/>
          <w:bCs/>
          <w:sz w:val="24"/>
          <w:szCs w:val="24"/>
          <w:highlight w:val="none"/>
          <w:lang w:val="en-US" w:eastAsia="zh-CN"/>
        </w:rPr>
        <w:t>地点</w:t>
      </w:r>
    </w:p>
    <w:p w14:paraId="5E7097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杭州市上城区解放路与中河中路交叉口东南侧地块。</w:t>
      </w:r>
    </w:p>
    <w:p w14:paraId="658B7C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项目验收标准</w:t>
      </w:r>
    </w:p>
    <w:p w14:paraId="76D9AE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56" w:firstLineChars="200"/>
        <w:jc w:val="both"/>
        <w:textAlignment w:val="auto"/>
        <w:outlineLvl w:val="1"/>
        <w:rPr>
          <w:rFonts w:hint="eastAsia" w:ascii="宋体" w:hAnsi="宋体" w:cs="宋体"/>
          <w:spacing w:val="-6"/>
          <w:sz w:val="24"/>
        </w:rPr>
      </w:pPr>
      <w:r>
        <w:rPr>
          <w:rFonts w:hint="eastAsia" w:ascii="宋体" w:hAnsi="宋体" w:cs="宋体"/>
          <w:spacing w:val="-6"/>
          <w:sz w:val="24"/>
        </w:rPr>
        <w:t>《项目建议书》《项目可行性研究报告》分别以相关主管部门批复为准。</w:t>
      </w:r>
    </w:p>
    <w:p w14:paraId="277B41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w:t>
      </w:r>
      <w:r>
        <w:rPr>
          <w:rFonts w:hint="eastAsia" w:ascii="宋体" w:hAnsi="宋体" w:cs="宋体"/>
          <w:b/>
          <w:bCs/>
          <w:sz w:val="24"/>
          <w:szCs w:val="24"/>
          <w:highlight w:val="none"/>
          <w:lang w:val="en-US" w:eastAsia="zh-CN"/>
        </w:rPr>
        <w:t>工作成果</w:t>
      </w:r>
    </w:p>
    <w:p w14:paraId="52C59016">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1.根据采购人要求及相关部门的规定，完成项目建议书、项目可行性研究报告等。</w:t>
      </w:r>
    </w:p>
    <w:p w14:paraId="0C8B0269">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工作成果所有权、使用权归采购方所有，供应商享有署名权。供应商承担对所有服务内容和结论的保密义务，除必要的政府审批需要外，未经采购方同意，供应商不得向任何境内外的第三方提供、披露任何本工程成果和资料或基于本合同目的之外使用。本合同终止后，供应商仍对采购方负有保密义务。</w:t>
      </w:r>
    </w:p>
    <w:p w14:paraId="0C4CD9EF">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3.工作目标：以统筹规划、综合布局，力求方案思路和措施具有前瞻性，实施具有可操作性，直至取得相关部门批复。</w:t>
      </w:r>
    </w:p>
    <w:p w14:paraId="20441A42">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4.工作内容：</w:t>
      </w:r>
    </w:p>
    <w:p w14:paraId="24742FB1">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（1）项目建议书、可行性研究报告编制。</w:t>
      </w:r>
    </w:p>
    <w:p w14:paraId="27407346">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（2）供应商根据采购人、</w:t>
      </w:r>
      <w:r>
        <w:rPr>
          <w:rFonts w:hint="eastAsia" w:ascii="宋体" w:hAnsi="宋体" w:cs="宋体"/>
          <w:spacing w:val="-6"/>
          <w:sz w:val="24"/>
          <w:szCs w:val="24"/>
          <w:lang w:val="en-US" w:eastAsia="zh-CN"/>
        </w:rPr>
        <w:t>项目审批</w:t>
      </w:r>
      <w:r>
        <w:rPr>
          <w:rFonts w:hint="eastAsia" w:ascii="宋体" w:hAnsi="宋体" w:eastAsia="宋体" w:cs="宋体"/>
          <w:spacing w:val="-6"/>
          <w:sz w:val="24"/>
          <w:szCs w:val="24"/>
          <w:lang w:val="en-US" w:eastAsia="zh-CN"/>
        </w:rPr>
        <w:t>主管部门及专家意见，对其工作内容进行修改、深化，并协助采购人和相关部门开展评审工作。</w:t>
      </w:r>
    </w:p>
    <w:p w14:paraId="7B4C89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56" w:firstLineChars="200"/>
        <w:jc w:val="both"/>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spacing w:val="-6"/>
          <w:sz w:val="24"/>
          <w:szCs w:val="24"/>
          <w:lang w:val="en-US" w:eastAsia="zh-CN"/>
        </w:rPr>
        <w:t>（3）采购人要求的其他事项。</w:t>
      </w:r>
    </w:p>
    <w:p w14:paraId="4EC31E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w:t>
      </w:r>
      <w:r>
        <w:rPr>
          <w:rFonts w:hint="eastAsia" w:ascii="宋体" w:hAnsi="宋体" w:cs="宋体"/>
          <w:b/>
          <w:bCs/>
          <w:sz w:val="24"/>
          <w:szCs w:val="24"/>
          <w:highlight w:val="none"/>
          <w:lang w:val="en-US" w:eastAsia="zh-CN"/>
        </w:rPr>
        <w:t>项目时间节点</w:t>
      </w:r>
    </w:p>
    <w:p w14:paraId="1F0D2112">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（一）初稿提交时间</w:t>
      </w:r>
    </w:p>
    <w:p w14:paraId="20AF0ECE">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1.合同签订后30日历天内提交《项目建议书》初稿。</w:t>
      </w:r>
    </w:p>
    <w:p w14:paraId="772777F7">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2.采购人下达编制任务后30日历天内提交《项目可行性研究报告》初稿。</w:t>
      </w:r>
    </w:p>
    <w:p w14:paraId="00BB7E07">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3.采购人下达制作任务后20日历天内提交方案和约10分钟的项目三维动画。</w:t>
      </w:r>
    </w:p>
    <w:p w14:paraId="5BD39A82">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（二）成果完成时间</w:t>
      </w:r>
    </w:p>
    <w:p w14:paraId="1C869008">
      <w:pPr>
        <w:keepNext w:val="0"/>
        <w:keepLines w:val="0"/>
        <w:pageBreakBefore w:val="0"/>
        <w:widowControl w:val="0"/>
        <w:numPr>
          <w:ilvl w:val="0"/>
          <w:numId w:val="8"/>
        </w:numPr>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lang w:val="en-US" w:eastAsia="zh-CN"/>
        </w:rPr>
        <w:t>《项目</w:t>
      </w:r>
      <w:r>
        <w:rPr>
          <w:rFonts w:hint="eastAsia" w:ascii="宋体" w:hAnsi="宋体" w:eastAsia="宋体" w:cs="宋体"/>
          <w:spacing w:val="-6"/>
          <w:sz w:val="24"/>
          <w:szCs w:val="24"/>
          <w:highlight w:val="none"/>
          <w:lang w:val="en-US" w:eastAsia="zh-CN"/>
        </w:rPr>
        <w:t>建议书》《项目可行性研究报告》分别以相关主管部门批复为准。</w:t>
      </w:r>
    </w:p>
    <w:p w14:paraId="009D41C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宋体" w:hAnsi="宋体" w:eastAsia="宋体" w:cs="宋体"/>
          <w:b/>
          <w:bCs/>
          <w:sz w:val="24"/>
          <w:highlight w:val="none"/>
        </w:rPr>
      </w:pPr>
      <w:r>
        <w:rPr>
          <w:rFonts w:hint="eastAsia" w:ascii="宋体" w:hAnsi="宋体" w:cs="宋体"/>
          <w:b/>
          <w:bCs/>
          <w:sz w:val="24"/>
          <w:highlight w:val="none"/>
          <w:lang w:val="en-US" w:eastAsia="zh-CN"/>
        </w:rPr>
        <w:t>供应商响应要求</w:t>
      </w:r>
    </w:p>
    <w:p w14:paraId="5535F4C7">
      <w:pPr>
        <w:snapToGrid/>
        <w:spacing w:line="360" w:lineRule="auto"/>
        <w:ind w:firstLine="456" w:firstLineChars="200"/>
        <w:rPr>
          <w:rFonts w:hint="eastAsia" w:ascii="宋体" w:hAnsi="宋体" w:eastAsia="宋体" w:cs="宋体"/>
          <w:sz w:val="24"/>
          <w:szCs w:val="24"/>
          <w:highlight w:val="none"/>
          <w:lang w:eastAsia="zh-CN"/>
        </w:rPr>
      </w:pPr>
      <w:r>
        <w:rPr>
          <w:rFonts w:hint="eastAsia" w:ascii="宋体" w:hAnsi="宋体" w:eastAsia="宋体" w:cs="宋体"/>
          <w:color w:val="auto"/>
          <w:spacing w:val="-6"/>
          <w:kern w:val="2"/>
          <w:sz w:val="24"/>
          <w:szCs w:val="24"/>
          <w:highlight w:val="none"/>
        </w:rPr>
        <w:t>▲</w:t>
      </w:r>
      <w:r>
        <w:rPr>
          <w:rFonts w:hint="eastAsia" w:ascii="宋体" w:hAnsi="宋体" w:eastAsia="宋体" w:cs="宋体"/>
          <w:color w:val="auto"/>
          <w:spacing w:val="-6"/>
          <w:kern w:val="2"/>
          <w:sz w:val="24"/>
          <w:szCs w:val="24"/>
          <w:highlight w:val="none"/>
          <w:lang w:val="en-US" w:eastAsia="zh-CN"/>
        </w:rPr>
        <w:t>1</w:t>
      </w:r>
      <w:r>
        <w:rPr>
          <w:rFonts w:hint="eastAsia" w:ascii="宋体" w:hAnsi="宋体" w:eastAsia="宋体" w:cs="宋体"/>
          <w:color w:val="auto"/>
          <w:spacing w:val="-6"/>
          <w:kern w:val="2"/>
          <w:sz w:val="24"/>
          <w:szCs w:val="24"/>
          <w:highlight w:val="none"/>
        </w:rPr>
        <w:t>.</w:t>
      </w:r>
      <w:r>
        <w:rPr>
          <w:rFonts w:hint="eastAsia" w:ascii="宋体" w:hAnsi="宋体" w:eastAsia="宋体" w:cs="宋体"/>
          <w:sz w:val="24"/>
          <w:szCs w:val="24"/>
          <w:highlight w:val="none"/>
        </w:rPr>
        <w:t>供应商须符合甲级</w:t>
      </w:r>
      <w:r>
        <w:rPr>
          <w:rFonts w:hint="eastAsia" w:ascii="宋体" w:hAnsi="宋体" w:eastAsia="宋体" w:cs="宋体"/>
          <w:sz w:val="24"/>
          <w:szCs w:val="24"/>
          <w:highlight w:val="none"/>
          <w:lang w:eastAsia="zh-CN"/>
        </w:rPr>
        <w:t>资</w:t>
      </w:r>
      <w:r>
        <w:rPr>
          <w:rFonts w:hint="eastAsia" w:ascii="宋体" w:hAnsi="宋体" w:eastAsia="宋体" w:cs="宋体"/>
          <w:sz w:val="24"/>
          <w:szCs w:val="24"/>
          <w:highlight w:val="none"/>
        </w:rPr>
        <w:t>信评价标准，且应通过全国投资项目在线审批监管平台（http://www.tzxm.gov.cn/index.html）备案（同时具备建筑、市政公用工程等专业备案）</w:t>
      </w:r>
      <w:r>
        <w:rPr>
          <w:rFonts w:hint="eastAsia" w:ascii="宋体" w:hAnsi="宋体" w:eastAsia="宋体" w:cs="宋体"/>
          <w:sz w:val="24"/>
          <w:szCs w:val="24"/>
          <w:highlight w:val="none"/>
          <w:lang w:eastAsia="zh-CN"/>
        </w:rPr>
        <w:t>。</w:t>
      </w:r>
      <w:r>
        <w:rPr>
          <w:rFonts w:hint="eastAsia" w:ascii="宋体" w:hAnsi="宋体" w:eastAsia="宋体" w:cs="宋体"/>
          <w:color w:val="auto"/>
          <w:spacing w:val="-6"/>
          <w:kern w:val="2"/>
          <w:sz w:val="24"/>
          <w:szCs w:val="24"/>
          <w:highlight w:val="none"/>
          <w:lang w:eastAsia="zh-CN"/>
        </w:rPr>
        <w:t>（</w:t>
      </w:r>
      <w:r>
        <w:rPr>
          <w:rFonts w:hint="eastAsia" w:ascii="宋体" w:hAnsi="宋体" w:eastAsia="宋体" w:cs="宋体"/>
          <w:color w:val="auto"/>
          <w:spacing w:val="-6"/>
          <w:kern w:val="2"/>
          <w:sz w:val="24"/>
          <w:szCs w:val="24"/>
          <w:highlight w:val="none"/>
          <w:lang w:val="en-US" w:eastAsia="zh-CN"/>
        </w:rPr>
        <w:t>提供证书复印件并加盖公章</w:t>
      </w:r>
      <w:r>
        <w:rPr>
          <w:rFonts w:hint="eastAsia" w:ascii="宋体" w:hAnsi="宋体" w:eastAsia="宋体" w:cs="宋体"/>
          <w:color w:val="auto"/>
          <w:spacing w:val="-6"/>
          <w:kern w:val="2"/>
          <w:sz w:val="24"/>
          <w:szCs w:val="24"/>
          <w:highlight w:val="none"/>
          <w:lang w:eastAsia="zh-CN"/>
        </w:rPr>
        <w:t>）。</w:t>
      </w:r>
    </w:p>
    <w:p w14:paraId="098C06DB">
      <w:pPr>
        <w:pStyle w:val="2"/>
        <w:rPr>
          <w:rFonts w:hint="eastAsia"/>
          <w:highlight w:val="none"/>
        </w:rPr>
      </w:pPr>
    </w:p>
    <w:p w14:paraId="52872FB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highlight w:val="none"/>
        </w:rPr>
        <w:t>编制团队要求</w:t>
      </w:r>
    </w:p>
    <w:p w14:paraId="79A000A1">
      <w:pPr>
        <w:pStyle w:val="2"/>
        <w:numPr>
          <w:ilvl w:val="-1"/>
          <w:numId w:val="0"/>
        </w:numPr>
        <w:spacing w:line="360" w:lineRule="auto"/>
        <w:ind w:firstLine="456" w:firstLineChars="200"/>
        <w:rPr>
          <w:rFonts w:hint="default" w:ascii="宋体" w:hAnsi="宋体" w:eastAsia="宋体" w:cs="宋体"/>
          <w:color w:val="auto"/>
          <w:spacing w:val="-6"/>
          <w:kern w:val="2"/>
          <w:highlight w:val="none"/>
          <w:lang w:val="en-US" w:eastAsia="zh-CN"/>
        </w:rPr>
      </w:pPr>
      <w:r>
        <w:rPr>
          <w:rFonts w:hint="eastAsia" w:ascii="宋体" w:hAnsi="宋体" w:eastAsia="宋体" w:cs="宋体"/>
          <w:color w:val="auto"/>
          <w:spacing w:val="-6"/>
          <w:kern w:val="2"/>
          <w:highlight w:val="none"/>
        </w:rPr>
        <w:t>▲1.项目总负责人应具有正高职称</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提供证书复印件并加盖公章</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rPr>
        <w:t>。项目总成员不少于6人</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提供承诺函并加盖公章</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w:t>
      </w:r>
    </w:p>
    <w:p w14:paraId="3CD44CDD">
      <w:pPr>
        <w:pStyle w:val="2"/>
        <w:numPr>
          <w:ilvl w:val="-1"/>
          <w:numId w:val="0"/>
        </w:numPr>
        <w:spacing w:line="360" w:lineRule="auto"/>
        <w:ind w:firstLine="456" w:firstLineChars="200"/>
        <w:rPr>
          <w:rFonts w:hint="default" w:ascii="宋体" w:hAnsi="宋体" w:eastAsia="宋体" w:cs="宋体"/>
          <w:color w:val="auto"/>
          <w:spacing w:val="-6"/>
          <w:kern w:val="2"/>
          <w:highlight w:val="none"/>
          <w:lang w:val="en-US" w:eastAsia="zh-CN"/>
        </w:rPr>
      </w:pPr>
      <w:r>
        <w:rPr>
          <w:rFonts w:hint="eastAsia" w:ascii="宋体" w:hAnsi="宋体" w:eastAsia="宋体" w:cs="宋体"/>
          <w:color w:val="auto"/>
          <w:spacing w:val="-6"/>
          <w:kern w:val="2"/>
          <w:highlight w:val="none"/>
        </w:rPr>
        <w:t>▲2.工程咨询文本编制团队负责人应具有副高职称，且具有注册咨询工程师（投资）执业资格证；团队成员须具有注册咨询工程师（投资）执业资格证书。</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提供证书复印件并加盖公章</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w:t>
      </w:r>
    </w:p>
    <w:p w14:paraId="3B6F854C">
      <w:pPr>
        <w:pStyle w:val="2"/>
        <w:numPr>
          <w:ilvl w:val="-1"/>
          <w:numId w:val="0"/>
        </w:numPr>
        <w:spacing w:line="360" w:lineRule="auto"/>
        <w:ind w:firstLine="456" w:firstLineChars="200"/>
        <w:rPr>
          <w:rFonts w:hint="default" w:ascii="宋体" w:hAnsi="宋体" w:eastAsia="宋体" w:cs="宋体"/>
          <w:color w:val="auto"/>
          <w:spacing w:val="-6"/>
          <w:kern w:val="2"/>
          <w:highlight w:val="none"/>
          <w:lang w:val="en-US" w:eastAsia="zh-CN"/>
        </w:rPr>
      </w:pPr>
      <w:r>
        <w:rPr>
          <w:rFonts w:hint="eastAsia" w:ascii="宋体" w:hAnsi="宋体" w:eastAsia="宋体" w:cs="宋体"/>
          <w:color w:val="auto"/>
          <w:spacing w:val="-6"/>
          <w:kern w:val="2"/>
          <w:highlight w:val="none"/>
        </w:rPr>
        <w:t>▲3.项目总负责人应带领团队负责人及相关成员参加实地调研不少于2次，项目总负责人及团队负责人按需参加相关会议。</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提供承诺函并加盖公章</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w:t>
      </w:r>
    </w:p>
    <w:p w14:paraId="0000C134">
      <w:pPr>
        <w:pStyle w:val="2"/>
        <w:numPr>
          <w:ilvl w:val="-1"/>
          <w:numId w:val="0"/>
        </w:numPr>
        <w:spacing w:line="360" w:lineRule="auto"/>
        <w:ind w:firstLine="456" w:firstLineChars="200"/>
        <w:rPr>
          <w:rFonts w:hint="default" w:ascii="宋体" w:hAnsi="宋体" w:eastAsia="宋体" w:cs="宋体"/>
          <w:color w:val="auto"/>
          <w:spacing w:val="-6"/>
          <w:kern w:val="2"/>
          <w:highlight w:val="none"/>
          <w:lang w:val="en-US" w:eastAsia="zh-CN"/>
        </w:rPr>
      </w:pPr>
      <w:r>
        <w:rPr>
          <w:rFonts w:hint="eastAsia" w:ascii="宋体" w:hAnsi="宋体" w:eastAsia="宋体" w:cs="宋体"/>
          <w:color w:val="auto"/>
          <w:spacing w:val="-6"/>
          <w:kern w:val="2"/>
          <w:highlight w:val="none"/>
        </w:rPr>
        <w:t>▲4.当采购人有需求时，供应商应及时响应（相应时间在合同中明确2个小时）、积极配合。</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提供承诺函并加盖公章</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w:t>
      </w:r>
    </w:p>
    <w:p w14:paraId="072EC2C3">
      <w:pPr>
        <w:pStyle w:val="2"/>
        <w:numPr>
          <w:ilvl w:val="-1"/>
          <w:numId w:val="0"/>
        </w:numPr>
        <w:spacing w:line="360" w:lineRule="auto"/>
        <w:ind w:firstLine="456" w:firstLineChars="200"/>
        <w:rPr>
          <w:rFonts w:hint="default" w:ascii="宋体" w:hAnsi="宋体" w:eastAsia="宋体" w:cs="宋体"/>
          <w:color w:val="auto"/>
          <w:spacing w:val="-6"/>
          <w:kern w:val="2"/>
          <w:highlight w:val="none"/>
          <w:lang w:val="en-US" w:eastAsia="zh-CN"/>
        </w:rPr>
      </w:pPr>
      <w:r>
        <w:rPr>
          <w:rFonts w:hint="eastAsia" w:ascii="宋体" w:hAnsi="宋体" w:eastAsia="宋体" w:cs="宋体"/>
          <w:color w:val="auto"/>
          <w:spacing w:val="-6"/>
          <w:kern w:val="2"/>
          <w:highlight w:val="none"/>
        </w:rPr>
        <w:t>▲5.项目总负责人和团队负责人不得随意变更，如因不可抗力原因需要调整的，需经采购人同意后，方可调整。</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提供承诺函并加盖公章</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w:t>
      </w:r>
    </w:p>
    <w:p w14:paraId="442F1F69">
      <w:pPr>
        <w:pStyle w:val="2"/>
        <w:numPr>
          <w:ilvl w:val="-1"/>
          <w:numId w:val="0"/>
        </w:numPr>
        <w:spacing w:line="360" w:lineRule="auto"/>
        <w:ind w:firstLine="456" w:firstLineChars="200"/>
        <w:rPr>
          <w:rFonts w:hint="default" w:ascii="宋体" w:hAnsi="宋体" w:eastAsia="宋体" w:cs="宋体"/>
          <w:color w:val="auto"/>
          <w:spacing w:val="-6"/>
          <w:kern w:val="2"/>
          <w:lang w:val="en-US" w:eastAsia="zh-CN"/>
        </w:rPr>
      </w:pPr>
      <w:r>
        <w:rPr>
          <w:rFonts w:hint="eastAsia" w:ascii="宋体" w:hAnsi="宋体" w:eastAsia="宋体" w:cs="宋体"/>
          <w:color w:val="auto"/>
          <w:spacing w:val="-6"/>
          <w:kern w:val="2"/>
          <w:highlight w:val="none"/>
        </w:rPr>
        <w:t>▲6.合同履约期间，供应商应根据项目开展需要，及时参与采购人召集的各类会议，如未按时参加的，发现一次扣人民币1000元，累</w:t>
      </w:r>
      <w:r>
        <w:rPr>
          <w:rFonts w:hint="eastAsia" w:ascii="宋体" w:hAnsi="宋体" w:eastAsia="宋体" w:cs="宋体"/>
          <w:color w:val="auto"/>
          <w:spacing w:val="-6"/>
          <w:kern w:val="2"/>
        </w:rPr>
        <w:t>计不超过合同价的10%。</w:t>
      </w:r>
      <w:r>
        <w:rPr>
          <w:rFonts w:hint="eastAsia" w:ascii="宋体" w:hAnsi="宋体" w:eastAsia="宋体" w:cs="宋体"/>
          <w:color w:val="auto"/>
          <w:spacing w:val="-6"/>
          <w:kern w:val="2"/>
          <w:lang w:eastAsia="zh-CN"/>
        </w:rPr>
        <w:t>（</w:t>
      </w:r>
      <w:r>
        <w:rPr>
          <w:rFonts w:hint="eastAsia" w:ascii="宋体" w:hAnsi="宋体" w:eastAsia="宋体" w:cs="宋体"/>
          <w:color w:val="auto"/>
          <w:spacing w:val="-6"/>
          <w:kern w:val="2"/>
          <w:lang w:val="en-US" w:eastAsia="zh-CN"/>
        </w:rPr>
        <w:t>提供承诺函并加盖公章</w:t>
      </w:r>
      <w:r>
        <w:rPr>
          <w:rFonts w:hint="eastAsia" w:ascii="宋体" w:hAnsi="宋体" w:eastAsia="宋体" w:cs="宋体"/>
          <w:color w:val="auto"/>
          <w:spacing w:val="-6"/>
          <w:kern w:val="2"/>
          <w:lang w:eastAsia="zh-CN"/>
        </w:rPr>
        <w:t>）</w:t>
      </w:r>
      <w:r>
        <w:rPr>
          <w:rFonts w:hint="eastAsia" w:ascii="宋体" w:hAnsi="宋体" w:eastAsia="宋体" w:cs="宋体"/>
          <w:color w:val="auto"/>
          <w:spacing w:val="-6"/>
          <w:kern w:val="2"/>
          <w:lang w:val="en-US" w:eastAsia="zh-CN"/>
        </w:rPr>
        <w:t>。</w:t>
      </w:r>
    </w:p>
    <w:p w14:paraId="04ABC1FB">
      <w:pPr>
        <w:pStyle w:val="2"/>
        <w:numPr>
          <w:ilvl w:val="-1"/>
          <w:numId w:val="0"/>
        </w:numPr>
        <w:spacing w:line="360" w:lineRule="auto"/>
        <w:ind w:firstLine="456" w:firstLineChars="200"/>
        <w:rPr>
          <w:rFonts w:hint="eastAsia"/>
        </w:rPr>
      </w:pPr>
      <w:r>
        <w:rPr>
          <w:rFonts w:hint="eastAsia" w:ascii="宋体" w:hAnsi="宋体" w:eastAsia="宋体" w:cs="宋体"/>
          <w:color w:val="auto"/>
          <w:spacing w:val="-6"/>
          <w:kern w:val="2"/>
        </w:rPr>
        <w:t>▲7.供应商应提前做好参与工作人员安全、保密教育，并对其购买人员安全保险。合同期间工作人员相关安全责任均由供应商负责，如发生违反保密相关规定，采购人依法追究其法律责任。</w:t>
      </w:r>
      <w:r>
        <w:rPr>
          <w:rFonts w:hint="eastAsia" w:ascii="宋体" w:hAnsi="宋体" w:eastAsia="宋体" w:cs="宋体"/>
          <w:color w:val="auto"/>
          <w:spacing w:val="-6"/>
          <w:kern w:val="2"/>
          <w:lang w:eastAsia="zh-CN"/>
        </w:rPr>
        <w:t>（</w:t>
      </w:r>
      <w:r>
        <w:rPr>
          <w:rFonts w:hint="eastAsia" w:ascii="宋体" w:hAnsi="宋体" w:eastAsia="宋体" w:cs="宋体"/>
          <w:color w:val="auto"/>
          <w:spacing w:val="-6"/>
          <w:kern w:val="2"/>
          <w:lang w:val="en-US" w:eastAsia="zh-CN"/>
        </w:rPr>
        <w:t>提供承诺函并加盖公章</w:t>
      </w:r>
      <w:r>
        <w:rPr>
          <w:rFonts w:hint="eastAsia" w:ascii="宋体" w:hAnsi="宋体" w:eastAsia="宋体" w:cs="宋体"/>
          <w:color w:val="auto"/>
          <w:spacing w:val="-6"/>
          <w:kern w:val="2"/>
          <w:lang w:eastAsia="zh-CN"/>
        </w:rPr>
        <w:t>）</w:t>
      </w:r>
    </w:p>
    <w:p w14:paraId="3446FD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九</w:t>
      </w:r>
      <w:r>
        <w:rPr>
          <w:rFonts w:hint="eastAsia" w:ascii="宋体" w:hAnsi="宋体" w:eastAsia="宋体" w:cs="宋体"/>
          <w:b/>
          <w:bCs/>
          <w:sz w:val="24"/>
          <w:szCs w:val="24"/>
          <w:highlight w:val="none"/>
          <w:lang w:val="en-US" w:eastAsia="zh-CN"/>
        </w:rPr>
        <w:t>、商务要求</w:t>
      </w:r>
    </w:p>
    <w:p w14:paraId="3BFB80C3">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lang w:eastAsia="zh-CN"/>
        </w:rPr>
      </w:pPr>
      <w:r>
        <w:rPr>
          <w:rFonts w:hint="eastAsia" w:ascii="宋体" w:hAnsi="宋体" w:eastAsia="宋体" w:cs="宋体"/>
          <w:spacing w:val="-6"/>
          <w:sz w:val="24"/>
        </w:rPr>
        <w:t>1.本合同金额为固定总价</w:t>
      </w:r>
      <w:r>
        <w:rPr>
          <w:rFonts w:hint="eastAsia" w:ascii="宋体" w:hAnsi="宋体" w:eastAsia="宋体" w:cs="宋体"/>
          <w:spacing w:val="-6"/>
          <w:sz w:val="24"/>
          <w:lang w:eastAsia="zh-CN"/>
        </w:rPr>
        <w:t>。</w:t>
      </w:r>
    </w:p>
    <w:p w14:paraId="70443633">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rPr>
      </w:pPr>
      <w:r>
        <w:rPr>
          <w:rFonts w:hint="eastAsia" w:ascii="宋体" w:hAnsi="宋体" w:eastAsia="宋体" w:cs="宋体"/>
          <w:spacing w:val="-6"/>
          <w:sz w:val="24"/>
          <w:lang w:eastAsia="zh-CN"/>
        </w:rPr>
        <w:t>2</w:t>
      </w:r>
      <w:r>
        <w:rPr>
          <w:rFonts w:hint="eastAsia" w:ascii="宋体" w:hAnsi="宋体" w:eastAsia="宋体" w:cs="宋体"/>
          <w:spacing w:val="-6"/>
          <w:sz w:val="24"/>
        </w:rPr>
        <w:t>.项目期间，供应商负责本项目的参建人员的人身安全保障。</w:t>
      </w:r>
    </w:p>
    <w:p w14:paraId="3A1998FA">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highlight w:val="none"/>
        </w:rPr>
      </w:pPr>
      <w:r>
        <w:rPr>
          <w:rFonts w:hint="eastAsia" w:ascii="宋体" w:hAnsi="宋体" w:eastAsia="宋体" w:cs="宋体"/>
          <w:spacing w:val="-6"/>
          <w:sz w:val="24"/>
          <w:lang w:eastAsia="zh-CN"/>
        </w:rPr>
        <w:t>3</w:t>
      </w:r>
      <w:r>
        <w:rPr>
          <w:rFonts w:hint="eastAsia" w:ascii="宋体" w:hAnsi="宋体" w:eastAsia="宋体" w:cs="宋体"/>
          <w:spacing w:val="-6"/>
          <w:sz w:val="24"/>
        </w:rPr>
        <w:t>.项目如因不可抗力原因不再实施的，合同双方应按照公平、诚实守信原则，实事求是的根</w:t>
      </w:r>
      <w:r>
        <w:rPr>
          <w:rFonts w:hint="eastAsia" w:ascii="宋体" w:hAnsi="宋体" w:eastAsia="宋体" w:cs="宋体"/>
          <w:spacing w:val="-6"/>
          <w:sz w:val="24"/>
          <w:highlight w:val="none"/>
        </w:rPr>
        <w:t>据项目实际工作量进行商议解决。</w:t>
      </w:r>
    </w:p>
    <w:p w14:paraId="3B7779A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lang w:val="en-US" w:eastAsia="zh-CN"/>
        </w:rPr>
        <w:t>、付款方式</w:t>
      </w:r>
    </w:p>
    <w:p w14:paraId="158BD246">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一）付款方式：合同签订生效后且收到正式发票后7个工作日内支付合同总价的30%（如成交供应商为中小企业，首付款为40%）；《项目建议书》编制完成，并取得批复文件后支付合同总价的40%（如成交供应商为中小企业，则为30%）；《项目可行性研究报告》编制完成，并取得批复文件，经审计后支付尾款。</w:t>
      </w:r>
    </w:p>
    <w:p w14:paraId="3B371231">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default"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（二）付款前，供应商应向采购方开具相应金额的合法有效发票，否则采购方有权拒绝付款并不承担相应的违约责任。</w:t>
      </w:r>
    </w:p>
    <w:p w14:paraId="6B012B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w:t>
      </w: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其他</w:t>
      </w:r>
      <w:r>
        <w:rPr>
          <w:rFonts w:hint="eastAsia" w:ascii="宋体" w:hAnsi="宋体" w:eastAsia="宋体" w:cs="宋体"/>
          <w:b/>
          <w:bCs/>
          <w:sz w:val="24"/>
          <w:szCs w:val="24"/>
          <w:highlight w:val="none"/>
          <w:lang w:val="en-US" w:eastAsia="zh-CN"/>
        </w:rPr>
        <w:t>要求</w:t>
      </w:r>
    </w:p>
    <w:p w14:paraId="16E2B70E">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lang w:eastAsia="zh-CN"/>
        </w:rPr>
      </w:pPr>
      <w:r>
        <w:rPr>
          <w:rFonts w:hint="eastAsia" w:ascii="宋体" w:hAnsi="宋体" w:eastAsia="宋体" w:cs="宋体"/>
          <w:spacing w:val="-6"/>
          <w:sz w:val="24"/>
        </w:rPr>
        <w:t>1.本</w:t>
      </w:r>
      <w:r>
        <w:rPr>
          <w:rFonts w:hint="eastAsia" w:ascii="宋体" w:hAnsi="宋体" w:eastAsia="宋体" w:cs="宋体"/>
          <w:spacing w:val="-6"/>
          <w:sz w:val="24"/>
          <w:lang w:val="en-US" w:eastAsia="zh-CN"/>
        </w:rPr>
        <w:t>项</w:t>
      </w:r>
      <w:r>
        <w:rPr>
          <w:rFonts w:hint="eastAsia" w:ascii="宋体" w:hAnsi="宋体" w:eastAsia="宋体" w:cs="宋体"/>
          <w:color w:val="auto"/>
          <w:spacing w:val="-6"/>
          <w:sz w:val="24"/>
          <w:lang w:val="en-US" w:eastAsia="zh-CN"/>
        </w:rPr>
        <w:t>目严禁转</w:t>
      </w:r>
      <w:r>
        <w:rPr>
          <w:rFonts w:hint="eastAsia" w:ascii="宋体" w:hAnsi="宋体" w:eastAsia="宋体" w:cs="宋体"/>
          <w:spacing w:val="-6"/>
          <w:sz w:val="24"/>
          <w:lang w:val="en-US" w:eastAsia="zh-CN"/>
        </w:rPr>
        <w:t>包</w:t>
      </w:r>
      <w:r>
        <w:rPr>
          <w:rFonts w:hint="eastAsia" w:ascii="宋体" w:hAnsi="宋体" w:eastAsia="宋体" w:cs="宋体"/>
          <w:spacing w:val="-6"/>
          <w:sz w:val="24"/>
          <w:lang w:eastAsia="zh-CN"/>
        </w:rPr>
        <w:t>。</w:t>
      </w:r>
    </w:p>
    <w:p w14:paraId="216675D9">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rPr>
      </w:pPr>
      <w:r>
        <w:rPr>
          <w:rFonts w:hint="eastAsia" w:ascii="宋体" w:hAnsi="宋体" w:eastAsia="宋体" w:cs="宋体"/>
          <w:spacing w:val="-6"/>
          <w:sz w:val="24"/>
          <w:lang w:eastAsia="zh-CN"/>
        </w:rPr>
        <w:t>2</w:t>
      </w:r>
      <w:r>
        <w:rPr>
          <w:rFonts w:hint="eastAsia" w:ascii="宋体" w:hAnsi="宋体" w:eastAsia="宋体" w:cs="宋体"/>
          <w:spacing w:val="-6"/>
          <w:sz w:val="24"/>
        </w:rPr>
        <w:t>.供应商有义务和责任对本项目所有资料内容、成果等保密，并严格遵守采购人的相关保密规定。</w:t>
      </w:r>
    </w:p>
    <w:p w14:paraId="09D28663">
      <w:pPr>
        <w:widowControl w:val="0"/>
        <w:adjustRightInd/>
        <w:spacing w:line="360" w:lineRule="auto"/>
        <w:ind w:firstLine="0" w:firstLineChars="0"/>
        <w:jc w:val="left"/>
        <w:outlineLvl w:val="9"/>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23E7C628">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57"/>
      <w:bookmarkEnd w:id="58"/>
      <w:bookmarkStart w:id="59" w:name="第四部分"/>
      <w:r>
        <w:rPr>
          <w:rFonts w:hint="eastAsia" w:cs="仿宋_GB2312" w:asciiTheme="minorEastAsia" w:hAnsiTheme="minorEastAsia" w:eastAsiaTheme="minorEastAsia"/>
          <w:b/>
          <w:sz w:val="36"/>
          <w:szCs w:val="36"/>
          <w:highlight w:val="none"/>
        </w:rPr>
        <w:t>评审方法及评审标准</w:t>
      </w:r>
    </w:p>
    <w:p w14:paraId="7747FD00">
      <w:pPr>
        <w:pStyle w:val="395"/>
        <w:spacing w:before="0"/>
        <w:ind w:firstLine="643"/>
        <w:jc w:val="center"/>
        <w:rPr>
          <w:rFonts w:hint="eastAsia"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2"/>
        <w:tblpPr w:leftFromText="180" w:rightFromText="180" w:vertAnchor="text" w:horzAnchor="page" w:tblpX="807" w:tblpY="1092"/>
        <w:tblOverlap w:val="never"/>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5921"/>
        <w:gridCol w:w="708"/>
        <w:gridCol w:w="1646"/>
      </w:tblGrid>
      <w:tr w14:paraId="77DC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688" w:type="dxa"/>
            <w:vAlign w:val="center"/>
          </w:tcPr>
          <w:p w14:paraId="567D9B86">
            <w:pPr>
              <w:widowControl/>
              <w:jc w:val="center"/>
              <w:textAlignment w:val="center"/>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评审因素</w:t>
            </w:r>
          </w:p>
        </w:tc>
        <w:tc>
          <w:tcPr>
            <w:tcW w:w="5921" w:type="dxa"/>
            <w:vAlign w:val="center"/>
          </w:tcPr>
          <w:p w14:paraId="62BDB704">
            <w:pPr>
              <w:widowControl/>
              <w:jc w:val="center"/>
              <w:textAlignment w:val="center"/>
              <w:rPr>
                <w:rFonts w:hint="eastAsia" w:ascii="宋体" w:hAnsi="宋体" w:eastAsia="宋体" w:cs="宋体"/>
                <w:bCs/>
                <w:sz w:val="24"/>
                <w:szCs w:val="24"/>
                <w:highlight w:val="none"/>
              </w:rPr>
            </w:pPr>
            <w:r>
              <w:rPr>
                <w:rFonts w:hint="eastAsia" w:ascii="宋体" w:hAnsi="宋体" w:eastAsia="宋体" w:cs="宋体"/>
                <w:b/>
                <w:bCs/>
                <w:kern w:val="0"/>
                <w:sz w:val="24"/>
                <w:szCs w:val="24"/>
                <w:highlight w:val="none"/>
                <w:lang w:bidi="ar"/>
              </w:rPr>
              <w:t>评审标准</w:t>
            </w:r>
          </w:p>
        </w:tc>
        <w:tc>
          <w:tcPr>
            <w:tcW w:w="708" w:type="dxa"/>
            <w:vAlign w:val="center"/>
          </w:tcPr>
          <w:p w14:paraId="2CE6BCFB">
            <w:pPr>
              <w:widowControl/>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kern w:val="0"/>
                <w:sz w:val="24"/>
                <w:szCs w:val="24"/>
                <w:highlight w:val="none"/>
                <w:lang w:val="en-US" w:eastAsia="zh-CN" w:bidi="ar"/>
              </w:rPr>
              <w:t>分值</w:t>
            </w:r>
          </w:p>
        </w:tc>
        <w:tc>
          <w:tcPr>
            <w:tcW w:w="1646" w:type="dxa"/>
            <w:vAlign w:val="center"/>
          </w:tcPr>
          <w:p w14:paraId="1D487607">
            <w:pPr>
              <w:widowControl/>
              <w:jc w:val="center"/>
              <w:textAlignment w:val="center"/>
              <w:rPr>
                <w:rFonts w:hint="eastAsia" w:ascii="宋体" w:hAnsi="宋体" w:eastAsia="宋体" w:cs="宋体"/>
                <w:bCs/>
                <w:sz w:val="24"/>
                <w:szCs w:val="24"/>
                <w:highlight w:val="none"/>
              </w:rPr>
            </w:pPr>
            <w:r>
              <w:rPr>
                <w:rFonts w:hint="eastAsia" w:ascii="宋体" w:hAnsi="宋体" w:eastAsia="宋体" w:cs="宋体"/>
                <w:kern w:val="0"/>
                <w:sz w:val="24"/>
                <w:szCs w:val="24"/>
                <w:highlight w:val="none"/>
                <w:lang w:bidi="ar"/>
              </w:rPr>
              <w:t>响应文件中评审标准相应的商务技术资料目录 *</w:t>
            </w:r>
          </w:p>
        </w:tc>
      </w:tr>
      <w:tr w14:paraId="2EB8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963" w:type="dxa"/>
            <w:gridSpan w:val="4"/>
            <w:vAlign w:val="center"/>
          </w:tcPr>
          <w:p w14:paraId="50A40DFF">
            <w:pPr>
              <w:widowControl/>
              <w:jc w:val="left"/>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价格分（20分）</w:t>
            </w:r>
          </w:p>
        </w:tc>
      </w:tr>
      <w:tr w14:paraId="7120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688" w:type="dxa"/>
            <w:vAlign w:val="center"/>
          </w:tcPr>
          <w:p w14:paraId="60DE8284">
            <w:pPr>
              <w:widowControl/>
              <w:jc w:val="center"/>
              <w:textAlignment w:val="center"/>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最后磋商报价</w:t>
            </w:r>
          </w:p>
        </w:tc>
        <w:tc>
          <w:tcPr>
            <w:tcW w:w="5921" w:type="dxa"/>
            <w:vAlign w:val="center"/>
          </w:tcPr>
          <w:p w14:paraId="27ECF6CB">
            <w:pPr>
              <w:widowControl/>
              <w:jc w:val="left"/>
              <w:textAlignment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价格分统一采用低价优先法计算，即满足磋商文件要求且最后报价最低的供应商的价格为磋商基准价，其价格分为满分。其他供应商的价格分统一按照下列公式计算:磋商报价得分=(磋商基准价/最后磋商价)×20%×100</w:t>
            </w:r>
          </w:p>
        </w:tc>
        <w:tc>
          <w:tcPr>
            <w:tcW w:w="708" w:type="dxa"/>
            <w:vAlign w:val="center"/>
          </w:tcPr>
          <w:p w14:paraId="450CD794">
            <w:pPr>
              <w:widowControl/>
              <w:jc w:val="center"/>
              <w:textAlignment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20</w:t>
            </w:r>
          </w:p>
        </w:tc>
        <w:tc>
          <w:tcPr>
            <w:tcW w:w="1646" w:type="dxa"/>
            <w:vAlign w:val="center"/>
          </w:tcPr>
          <w:p w14:paraId="7CCE7582">
            <w:pPr>
              <w:jc w:val="center"/>
              <w:rPr>
                <w:rFonts w:hint="eastAsia" w:ascii="宋体" w:hAnsi="宋体" w:eastAsia="宋体" w:cs="宋体"/>
                <w:color w:val="auto"/>
                <w:spacing w:val="-6"/>
                <w:kern w:val="2"/>
                <w:sz w:val="24"/>
                <w:szCs w:val="24"/>
                <w:highlight w:val="none"/>
                <w:lang w:val="en-US" w:eastAsia="zh-CN" w:bidi="ar-SA"/>
              </w:rPr>
            </w:pPr>
          </w:p>
        </w:tc>
      </w:tr>
      <w:tr w14:paraId="0E6E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963" w:type="dxa"/>
            <w:gridSpan w:val="4"/>
            <w:vAlign w:val="center"/>
          </w:tcPr>
          <w:p w14:paraId="016B7199">
            <w:pPr>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lang w:val="en-US" w:eastAsia="zh-CN" w:bidi="ar"/>
              </w:rPr>
              <w:t>商务分（4分）</w:t>
            </w:r>
          </w:p>
        </w:tc>
      </w:tr>
      <w:tr w14:paraId="3AA1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688" w:type="dxa"/>
            <w:vAlign w:val="center"/>
          </w:tcPr>
          <w:p w14:paraId="0E17EE7E">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业绩</w:t>
            </w:r>
          </w:p>
        </w:tc>
        <w:tc>
          <w:tcPr>
            <w:tcW w:w="5921" w:type="dxa"/>
            <w:vAlign w:val="center"/>
          </w:tcPr>
          <w:p w14:paraId="0F1D306C">
            <w:pPr>
              <w:widowControl/>
              <w:jc w:val="left"/>
              <w:textAlignment w:val="center"/>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【客观分】</w:t>
            </w:r>
          </w:p>
          <w:p w14:paraId="3104A404">
            <w:pPr>
              <w:widowControl/>
              <w:jc w:val="left"/>
              <w:textAlignment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投标供应商自2022年1月1日以来(以合同签订时间为准)同类合同业绩，每提供1份合同业绩得0.5分，最高得2分。</w:t>
            </w:r>
          </w:p>
          <w:p w14:paraId="0D17EDEE">
            <w:pPr>
              <w:widowControl/>
              <w:jc w:val="left"/>
              <w:textAlignment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证明材料：提供合同复印件并加盖供应商电子公章。</w:t>
            </w:r>
          </w:p>
        </w:tc>
        <w:tc>
          <w:tcPr>
            <w:tcW w:w="708" w:type="dxa"/>
            <w:vAlign w:val="center"/>
          </w:tcPr>
          <w:p w14:paraId="641C7983">
            <w:pPr>
              <w:widowControl/>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kern w:val="0"/>
                <w:sz w:val="24"/>
                <w:szCs w:val="24"/>
                <w:highlight w:val="none"/>
                <w:lang w:val="en-US" w:eastAsia="zh-CN" w:bidi="ar"/>
              </w:rPr>
              <w:t>2</w:t>
            </w:r>
          </w:p>
        </w:tc>
        <w:tc>
          <w:tcPr>
            <w:tcW w:w="1646" w:type="dxa"/>
            <w:vAlign w:val="center"/>
          </w:tcPr>
          <w:p w14:paraId="270ED65D">
            <w:pPr>
              <w:rPr>
                <w:rFonts w:hint="eastAsia" w:ascii="宋体" w:hAnsi="宋体" w:eastAsia="宋体" w:cs="宋体"/>
                <w:sz w:val="24"/>
                <w:szCs w:val="24"/>
                <w:highlight w:val="none"/>
              </w:rPr>
            </w:pPr>
          </w:p>
        </w:tc>
      </w:tr>
      <w:tr w14:paraId="05F3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88" w:type="dxa"/>
            <w:vAlign w:val="center"/>
          </w:tcPr>
          <w:p w14:paraId="26C81CB8">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认证证书</w:t>
            </w:r>
          </w:p>
        </w:tc>
        <w:tc>
          <w:tcPr>
            <w:tcW w:w="5921" w:type="dxa"/>
            <w:vAlign w:val="center"/>
          </w:tcPr>
          <w:p w14:paraId="244FE0D8">
            <w:pPr>
              <w:widowControl/>
              <w:jc w:val="left"/>
              <w:textAlignment w:val="center"/>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【客观分】</w:t>
            </w:r>
          </w:p>
          <w:p w14:paraId="39F229A6">
            <w:pPr>
              <w:widowControl/>
              <w:jc w:val="left"/>
              <w:textAlignment w:val="center"/>
              <w:rPr>
                <w:rFonts w:hint="eastAsia" w:ascii="宋体" w:hAnsi="宋体" w:eastAsia="宋体" w:cs="宋体"/>
                <w:color w:val="auto"/>
                <w:spacing w:val="-6"/>
                <w:kern w:val="2"/>
                <w:sz w:val="24"/>
                <w:szCs w:val="24"/>
                <w:highlight w:val="none"/>
                <w:lang w:val="zh-CN" w:eastAsia="zh-CN" w:bidi="ar-SA"/>
              </w:rPr>
            </w:pPr>
            <w:r>
              <w:rPr>
                <w:rFonts w:hint="eastAsia" w:ascii="宋体" w:hAnsi="宋体" w:eastAsia="宋体" w:cs="宋体"/>
                <w:color w:val="auto"/>
                <w:spacing w:val="-6"/>
                <w:kern w:val="2"/>
                <w:sz w:val="24"/>
                <w:szCs w:val="24"/>
                <w:highlight w:val="none"/>
                <w:lang w:val="en-US" w:eastAsia="zh-CN" w:bidi="ar-SA"/>
              </w:rPr>
              <w:t>供应商</w:t>
            </w:r>
            <w:r>
              <w:rPr>
                <w:rFonts w:hint="eastAsia" w:ascii="宋体" w:hAnsi="宋体" w:eastAsia="宋体" w:cs="宋体"/>
                <w:color w:val="auto"/>
                <w:spacing w:val="-6"/>
                <w:kern w:val="2"/>
                <w:sz w:val="24"/>
                <w:szCs w:val="24"/>
                <w:highlight w:val="none"/>
                <w:lang w:val="zh-CN" w:eastAsia="zh-CN" w:bidi="ar-SA"/>
              </w:rPr>
              <w:t>具有有效期内的的质量管理体系认证证书，得2分，最高得</w:t>
            </w:r>
            <w:r>
              <w:rPr>
                <w:rFonts w:hint="eastAsia" w:ascii="宋体" w:hAnsi="宋体" w:eastAsia="宋体" w:cs="宋体"/>
                <w:color w:val="auto"/>
                <w:spacing w:val="-6"/>
                <w:kern w:val="2"/>
                <w:sz w:val="24"/>
                <w:szCs w:val="24"/>
                <w:highlight w:val="none"/>
                <w:lang w:val="en-US" w:eastAsia="zh-CN" w:bidi="ar-SA"/>
              </w:rPr>
              <w:t>2</w:t>
            </w:r>
            <w:r>
              <w:rPr>
                <w:rFonts w:hint="eastAsia" w:ascii="宋体" w:hAnsi="宋体" w:eastAsia="宋体" w:cs="宋体"/>
                <w:color w:val="auto"/>
                <w:spacing w:val="-6"/>
                <w:kern w:val="2"/>
                <w:sz w:val="24"/>
                <w:szCs w:val="24"/>
                <w:highlight w:val="none"/>
                <w:lang w:val="zh-CN" w:eastAsia="zh-CN" w:bidi="ar-SA"/>
              </w:rPr>
              <w:t>分。</w:t>
            </w:r>
          </w:p>
          <w:p w14:paraId="7ED62A95">
            <w:pPr>
              <w:widowControl/>
              <w:jc w:val="left"/>
              <w:textAlignment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【证明材料：提供有效期内的体系认证证书复印件或扫描件，且该证书在国家认证认可业务信息统一查询平台（http://cx.cnca.cn/）上证书状态为“有效”，否则不予认可】</w:t>
            </w:r>
          </w:p>
        </w:tc>
        <w:tc>
          <w:tcPr>
            <w:tcW w:w="708" w:type="dxa"/>
            <w:vAlign w:val="center"/>
          </w:tcPr>
          <w:p w14:paraId="5C56FD71">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w:t>
            </w:r>
          </w:p>
        </w:tc>
        <w:tc>
          <w:tcPr>
            <w:tcW w:w="1646" w:type="dxa"/>
            <w:vAlign w:val="center"/>
          </w:tcPr>
          <w:p w14:paraId="43EED133">
            <w:pPr>
              <w:rPr>
                <w:rFonts w:hint="eastAsia" w:ascii="宋体" w:hAnsi="宋体" w:eastAsia="宋体" w:cs="宋体"/>
                <w:sz w:val="24"/>
                <w:szCs w:val="24"/>
                <w:highlight w:val="none"/>
              </w:rPr>
            </w:pPr>
          </w:p>
        </w:tc>
      </w:tr>
      <w:tr w14:paraId="20EB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963" w:type="dxa"/>
            <w:gridSpan w:val="4"/>
            <w:vAlign w:val="center"/>
          </w:tcPr>
          <w:p w14:paraId="10D11130">
            <w:pPr>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lang w:bidi="ar"/>
              </w:rPr>
              <w:t>技术分(</w:t>
            </w:r>
            <w:r>
              <w:rPr>
                <w:rFonts w:hint="eastAsia" w:ascii="宋体" w:hAnsi="宋体" w:eastAsia="宋体" w:cs="宋体"/>
                <w:b/>
                <w:bCs/>
                <w:kern w:val="0"/>
                <w:sz w:val="24"/>
                <w:szCs w:val="24"/>
                <w:highlight w:val="none"/>
                <w:lang w:val="en-US" w:eastAsia="zh-CN" w:bidi="ar"/>
              </w:rPr>
              <w:t>76分</w:t>
            </w:r>
            <w:r>
              <w:rPr>
                <w:rFonts w:hint="eastAsia" w:ascii="宋体" w:hAnsi="宋体" w:eastAsia="宋体" w:cs="宋体"/>
                <w:b/>
                <w:bCs/>
                <w:kern w:val="0"/>
                <w:sz w:val="24"/>
                <w:szCs w:val="24"/>
                <w:highlight w:val="none"/>
                <w:lang w:bidi="ar"/>
              </w:rPr>
              <w:t>)</w:t>
            </w:r>
          </w:p>
        </w:tc>
      </w:tr>
      <w:tr w14:paraId="7858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88" w:type="dxa"/>
            <w:vMerge w:val="restart"/>
            <w:vAlign w:val="center"/>
          </w:tcPr>
          <w:p w14:paraId="140B5DAA">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对本项目背景和意义的理解</w:t>
            </w:r>
          </w:p>
        </w:tc>
        <w:tc>
          <w:tcPr>
            <w:tcW w:w="5921" w:type="dxa"/>
            <w:shd w:val="clear" w:color="auto" w:fill="auto"/>
            <w:vAlign w:val="center"/>
          </w:tcPr>
          <w:p w14:paraId="7D0B79D4">
            <w:pP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p w14:paraId="278DC4E8">
            <w:pP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供应商针对本项目现状及建设</w:t>
            </w:r>
            <w:r>
              <w:rPr>
                <w:rFonts w:hint="eastAsia" w:ascii="宋体" w:hAnsi="宋体" w:cs="宋体"/>
                <w:sz w:val="24"/>
                <w:szCs w:val="24"/>
                <w:highlight w:val="none"/>
                <w:lang w:val="en-US" w:eastAsia="zh-CN"/>
              </w:rPr>
              <w:t>目标与</w:t>
            </w:r>
            <w:r>
              <w:rPr>
                <w:rFonts w:hint="eastAsia" w:ascii="宋体" w:hAnsi="宋体" w:eastAsia="宋体" w:cs="宋体"/>
                <w:sz w:val="24"/>
                <w:szCs w:val="24"/>
                <w:highlight w:val="none"/>
              </w:rPr>
              <w:t>任务的理解是否全面且分析要点清晰、准确，由评审专家比较打分。(评分范围:5,4,3,2,1.0)。</w:t>
            </w:r>
          </w:p>
        </w:tc>
        <w:tc>
          <w:tcPr>
            <w:tcW w:w="708" w:type="dxa"/>
            <w:shd w:val="clear" w:color="auto" w:fill="auto"/>
            <w:vAlign w:val="center"/>
          </w:tcPr>
          <w:p w14:paraId="7B6FA9D3">
            <w:pPr>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5</w:t>
            </w:r>
          </w:p>
        </w:tc>
        <w:tc>
          <w:tcPr>
            <w:tcW w:w="1646" w:type="dxa"/>
            <w:vAlign w:val="center"/>
          </w:tcPr>
          <w:p w14:paraId="3FA02408">
            <w:pPr>
              <w:rPr>
                <w:rFonts w:hint="eastAsia" w:ascii="宋体" w:hAnsi="宋体" w:eastAsia="宋体" w:cs="宋体"/>
                <w:sz w:val="24"/>
                <w:szCs w:val="24"/>
                <w:highlight w:val="none"/>
              </w:rPr>
            </w:pPr>
          </w:p>
        </w:tc>
      </w:tr>
      <w:tr w14:paraId="078F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continue"/>
            <w:shd w:val="clear" w:color="auto" w:fill="auto"/>
            <w:vAlign w:val="center"/>
          </w:tcPr>
          <w:p w14:paraId="5EBA2D3C">
            <w:pPr>
              <w:jc w:val="center"/>
              <w:rPr>
                <w:rFonts w:hint="eastAsia" w:ascii="宋体" w:hAnsi="宋体" w:eastAsia="宋体" w:cs="宋体"/>
                <w:b/>
                <w:bCs/>
                <w:kern w:val="2"/>
                <w:sz w:val="24"/>
                <w:szCs w:val="24"/>
                <w:highlight w:val="none"/>
                <w:lang w:val="en-US" w:eastAsia="zh-CN" w:bidi="ar-SA"/>
              </w:rPr>
            </w:pPr>
          </w:p>
        </w:tc>
        <w:tc>
          <w:tcPr>
            <w:tcW w:w="5921" w:type="dxa"/>
            <w:shd w:val="clear" w:color="auto" w:fill="auto"/>
            <w:vAlign w:val="center"/>
          </w:tcPr>
          <w:p w14:paraId="12D8C7C3">
            <w:pP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p w14:paraId="74462305">
            <w:pPr>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kern w:val="2"/>
                <w:sz w:val="24"/>
                <w:szCs w:val="24"/>
                <w:highlight w:val="none"/>
                <w:lang w:val="en-US" w:eastAsia="zh-CN" w:bidi="ar-SA"/>
              </w:rPr>
              <w:t>供应商</w:t>
            </w:r>
            <w:r>
              <w:rPr>
                <w:rFonts w:hint="eastAsia" w:ascii="宋体" w:hAnsi="宋体" w:eastAsia="宋体" w:cs="宋体"/>
                <w:sz w:val="24"/>
                <w:szCs w:val="24"/>
                <w:highlight w:val="none"/>
              </w:rPr>
              <w:t>对外协调机制和内部服务反应机制的可实施性、合理性等情况。</w:t>
            </w:r>
          </w:p>
          <w:p w14:paraId="55062081">
            <w:pP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(评分范围: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3,2,1,0)</w:t>
            </w:r>
          </w:p>
        </w:tc>
        <w:tc>
          <w:tcPr>
            <w:tcW w:w="708" w:type="dxa"/>
            <w:shd w:val="clear" w:color="auto" w:fill="auto"/>
            <w:vAlign w:val="center"/>
          </w:tcPr>
          <w:p w14:paraId="7FF533C0">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w:t>
            </w:r>
          </w:p>
        </w:tc>
        <w:tc>
          <w:tcPr>
            <w:tcW w:w="1646" w:type="dxa"/>
            <w:shd w:val="clear" w:color="auto" w:fill="auto"/>
            <w:vAlign w:val="center"/>
          </w:tcPr>
          <w:p w14:paraId="2C562021">
            <w:pPr>
              <w:rPr>
                <w:rFonts w:hint="eastAsia" w:ascii="宋体" w:hAnsi="宋体" w:eastAsia="宋体" w:cs="宋体"/>
                <w:kern w:val="2"/>
                <w:sz w:val="24"/>
                <w:szCs w:val="24"/>
                <w:highlight w:val="none"/>
                <w:lang w:val="en-US" w:eastAsia="zh-CN" w:bidi="ar-SA"/>
              </w:rPr>
            </w:pPr>
          </w:p>
        </w:tc>
      </w:tr>
      <w:tr w14:paraId="5ADC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688" w:type="dxa"/>
            <w:vAlign w:val="center"/>
          </w:tcPr>
          <w:p w14:paraId="51ED4A14">
            <w:pPr>
              <w:jc w:val="center"/>
              <w:rPr>
                <w:rFonts w:hint="eastAsia" w:ascii="宋体" w:hAnsi="宋体" w:eastAsia="宋体" w:cs="宋体"/>
                <w:sz w:val="24"/>
                <w:szCs w:val="24"/>
                <w:lang w:eastAsia="zh-CN"/>
              </w:rPr>
            </w:pPr>
          </w:p>
          <w:p w14:paraId="71645767">
            <w:pPr>
              <w:jc w:val="center"/>
              <w:rPr>
                <w:rFonts w:hint="eastAsia" w:ascii="宋体" w:hAnsi="宋体" w:eastAsia="宋体" w:cs="宋体"/>
                <w:kern w:val="2"/>
                <w:sz w:val="24"/>
                <w:szCs w:val="24"/>
                <w:lang w:val="en-US" w:eastAsia="zh-CN" w:bidi="ar-SA"/>
              </w:rPr>
            </w:pPr>
            <w:r>
              <w:rPr>
                <w:rFonts w:hint="eastAsia" w:ascii="宋体" w:hAnsi="宋体" w:eastAsia="宋体" w:cs="宋体"/>
                <w:b/>
                <w:bCs/>
                <w:kern w:val="0"/>
                <w:sz w:val="24"/>
                <w:szCs w:val="24"/>
                <w:lang w:eastAsia="zh-CN"/>
              </w:rPr>
              <w:t>项目总负责人</w:t>
            </w:r>
          </w:p>
        </w:tc>
        <w:tc>
          <w:tcPr>
            <w:tcW w:w="5921" w:type="dxa"/>
            <w:vAlign w:val="center"/>
          </w:tcPr>
          <w:p w14:paraId="4F6A31F0">
            <w:pPr>
              <w:pStyle w:val="395"/>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【客观分】</w:t>
            </w:r>
            <w:r>
              <w:rPr>
                <w:rFonts w:hint="eastAsia" w:ascii="宋体" w:hAnsi="宋体" w:eastAsia="宋体" w:cs="宋体"/>
                <w:kern w:val="0"/>
                <w:sz w:val="24"/>
                <w:szCs w:val="24"/>
                <w:highlight w:val="none"/>
                <w:lang w:eastAsia="zh-CN"/>
              </w:rPr>
              <w:t>项目总负责人自</w:t>
            </w:r>
            <w:r>
              <w:rPr>
                <w:rFonts w:hint="eastAsia" w:ascii="宋体" w:hAnsi="宋体" w:eastAsia="宋体" w:cs="宋体"/>
                <w:kern w:val="0"/>
                <w:sz w:val="24"/>
                <w:szCs w:val="24"/>
                <w:highlight w:val="none"/>
                <w:lang w:val="en-US" w:eastAsia="zh-CN"/>
              </w:rPr>
              <w:t>2022年1月1日以来（含）（以合同签订时间为准）担任过建筑项目项目建议书和可行性研究报告编制项目负责人的，负责过5个及以上，得5分；4个及以上，得3分；3个及以上，得1分；需提供合同复印件，其他不得分。</w:t>
            </w:r>
          </w:p>
        </w:tc>
        <w:tc>
          <w:tcPr>
            <w:tcW w:w="708" w:type="dxa"/>
            <w:vAlign w:val="center"/>
          </w:tcPr>
          <w:p w14:paraId="26325EE0">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1B20BDBF">
            <w:pPr>
              <w:rPr>
                <w:rFonts w:hint="eastAsia" w:ascii="宋体" w:hAnsi="宋体" w:eastAsia="宋体" w:cs="宋体"/>
                <w:sz w:val="24"/>
                <w:szCs w:val="24"/>
                <w:highlight w:val="none"/>
              </w:rPr>
            </w:pPr>
          </w:p>
        </w:tc>
      </w:tr>
      <w:tr w14:paraId="3D3D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688" w:type="dxa"/>
            <w:vAlign w:val="center"/>
          </w:tcPr>
          <w:p w14:paraId="29E8E5B1">
            <w:pPr>
              <w:jc w:val="center"/>
              <w:rPr>
                <w:rFonts w:hint="eastAsia" w:ascii="宋体" w:hAnsi="宋体" w:eastAsia="宋体" w:cs="宋体"/>
                <w:sz w:val="24"/>
                <w:szCs w:val="24"/>
                <w:lang w:eastAsia="zh-CN"/>
              </w:rPr>
            </w:pPr>
            <w:r>
              <w:rPr>
                <w:rFonts w:hint="eastAsia" w:ascii="宋体" w:hAnsi="宋体" w:eastAsia="宋体" w:cs="宋体"/>
                <w:b/>
                <w:bCs/>
                <w:kern w:val="0"/>
                <w:sz w:val="24"/>
                <w:szCs w:val="24"/>
                <w:lang w:eastAsia="zh-CN"/>
              </w:rPr>
              <w:t>项目编制</w:t>
            </w:r>
            <w:r>
              <w:rPr>
                <w:rFonts w:hint="eastAsia" w:ascii="宋体" w:hAnsi="宋体" w:eastAsia="宋体" w:cs="宋体"/>
                <w:b/>
                <w:bCs/>
                <w:kern w:val="0"/>
                <w:sz w:val="24"/>
                <w:szCs w:val="24"/>
                <w:lang w:val="en-US" w:eastAsia="zh-CN"/>
              </w:rPr>
              <w:t>团队</w:t>
            </w:r>
            <w:r>
              <w:rPr>
                <w:rFonts w:hint="eastAsia" w:ascii="宋体" w:hAnsi="宋体" w:eastAsia="宋体" w:cs="宋体"/>
                <w:b/>
                <w:bCs/>
                <w:kern w:val="0"/>
                <w:sz w:val="24"/>
                <w:szCs w:val="24"/>
                <w:lang w:eastAsia="zh-CN"/>
              </w:rPr>
              <w:t>负责人</w:t>
            </w:r>
          </w:p>
        </w:tc>
        <w:tc>
          <w:tcPr>
            <w:tcW w:w="5921" w:type="dxa"/>
            <w:vAlign w:val="center"/>
          </w:tcPr>
          <w:p w14:paraId="27B32688">
            <w:pPr>
              <w:pStyle w:val="395"/>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【客观分】</w:t>
            </w:r>
            <w:r>
              <w:rPr>
                <w:rFonts w:hint="eastAsia" w:ascii="宋体" w:hAnsi="宋体" w:eastAsia="宋体" w:cs="宋体"/>
                <w:kern w:val="0"/>
                <w:sz w:val="24"/>
                <w:szCs w:val="24"/>
                <w:highlight w:val="none"/>
                <w:lang w:eastAsia="zh-CN"/>
              </w:rPr>
              <w:t>自</w:t>
            </w:r>
            <w:r>
              <w:rPr>
                <w:rFonts w:hint="eastAsia" w:ascii="宋体" w:hAnsi="宋体" w:eastAsia="宋体" w:cs="宋体"/>
                <w:kern w:val="0"/>
                <w:sz w:val="24"/>
                <w:szCs w:val="24"/>
                <w:highlight w:val="none"/>
                <w:lang w:val="en-US" w:eastAsia="zh-CN"/>
              </w:rPr>
              <w:t>2022年1月1日以来（含）（以合同签订时间为准）每承担过1个同类型项目负责人的，得1分；最高得5分。需提供合同复印件，不提供不得分。</w:t>
            </w:r>
          </w:p>
        </w:tc>
        <w:tc>
          <w:tcPr>
            <w:tcW w:w="708" w:type="dxa"/>
            <w:vAlign w:val="center"/>
          </w:tcPr>
          <w:p w14:paraId="63F01B4B">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5B364E5E">
            <w:pPr>
              <w:rPr>
                <w:rFonts w:hint="eastAsia" w:ascii="宋体" w:hAnsi="宋体" w:eastAsia="宋体" w:cs="宋体"/>
                <w:sz w:val="24"/>
                <w:szCs w:val="24"/>
                <w:highlight w:val="none"/>
              </w:rPr>
            </w:pPr>
          </w:p>
        </w:tc>
      </w:tr>
      <w:tr w14:paraId="0689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688" w:type="dxa"/>
            <w:vAlign w:val="center"/>
          </w:tcPr>
          <w:p w14:paraId="2324C624">
            <w:pPr>
              <w:jc w:val="center"/>
              <w:rPr>
                <w:rFonts w:hint="eastAsia" w:ascii="宋体" w:hAnsi="宋体" w:eastAsia="宋体" w:cs="宋体"/>
                <w:b/>
                <w:bCs/>
                <w:sz w:val="24"/>
                <w:szCs w:val="24"/>
                <w:lang w:eastAsia="zh-CN"/>
              </w:rPr>
            </w:pPr>
            <w:r>
              <w:rPr>
                <w:rFonts w:hint="eastAsia" w:ascii="宋体" w:hAnsi="宋体" w:eastAsia="宋体" w:cs="宋体"/>
                <w:b/>
                <w:bCs/>
                <w:kern w:val="0"/>
                <w:sz w:val="24"/>
                <w:szCs w:val="24"/>
                <w:lang w:eastAsia="zh-CN"/>
              </w:rPr>
              <w:t>团队力量</w:t>
            </w:r>
          </w:p>
        </w:tc>
        <w:tc>
          <w:tcPr>
            <w:tcW w:w="5921" w:type="dxa"/>
            <w:vAlign w:val="center"/>
          </w:tcPr>
          <w:p w14:paraId="084B0004">
            <w:pPr>
              <w:pStyle w:val="395"/>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【客观分】</w:t>
            </w:r>
            <w:r>
              <w:rPr>
                <w:rFonts w:hint="eastAsia" w:ascii="宋体" w:hAnsi="宋体" w:eastAsia="宋体" w:cs="宋体"/>
                <w:kern w:val="0"/>
                <w:sz w:val="24"/>
                <w:szCs w:val="24"/>
                <w:highlight w:val="none"/>
                <w:lang w:eastAsia="zh-CN"/>
              </w:rPr>
              <w:t>团队人员除总负责人、项目建议书和可行性研究方案编制负责人外的团队成员，每具备</w:t>
            </w:r>
            <w:r>
              <w:rPr>
                <w:rFonts w:hint="eastAsia" w:ascii="宋体" w:hAnsi="宋体" w:eastAsia="宋体" w:cs="宋体"/>
                <w:kern w:val="0"/>
                <w:sz w:val="24"/>
                <w:szCs w:val="24"/>
                <w:highlight w:val="none"/>
                <w:lang w:val="en-US" w:eastAsia="zh-CN"/>
              </w:rPr>
              <w:t>1个</w:t>
            </w:r>
            <w:r>
              <w:rPr>
                <w:rFonts w:hint="eastAsia" w:ascii="宋体" w:hAnsi="宋体" w:eastAsia="宋体" w:cs="宋体"/>
                <w:kern w:val="0"/>
                <w:sz w:val="24"/>
                <w:szCs w:val="24"/>
                <w:highlight w:val="none"/>
                <w:lang w:eastAsia="zh-CN"/>
              </w:rPr>
              <w:t>副高及以上职称，得</w:t>
            </w:r>
            <w:r>
              <w:rPr>
                <w:rFonts w:hint="eastAsia" w:ascii="宋体" w:hAnsi="宋体" w:eastAsia="宋体" w:cs="宋体"/>
                <w:kern w:val="0"/>
                <w:sz w:val="24"/>
                <w:szCs w:val="24"/>
                <w:highlight w:val="none"/>
                <w:lang w:val="en-US" w:eastAsia="zh-CN"/>
              </w:rPr>
              <w:t>1分，最多得5分。需提供证书复印件，不提供不得分。</w:t>
            </w:r>
          </w:p>
        </w:tc>
        <w:tc>
          <w:tcPr>
            <w:tcW w:w="708" w:type="dxa"/>
            <w:vAlign w:val="center"/>
          </w:tcPr>
          <w:p w14:paraId="5D5B4782">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09C8440D">
            <w:pPr>
              <w:rPr>
                <w:rFonts w:hint="eastAsia" w:ascii="宋体" w:hAnsi="宋体" w:eastAsia="宋体" w:cs="宋体"/>
                <w:sz w:val="24"/>
                <w:szCs w:val="24"/>
                <w:highlight w:val="none"/>
              </w:rPr>
            </w:pPr>
          </w:p>
        </w:tc>
      </w:tr>
      <w:tr w14:paraId="6D8E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688" w:type="dxa"/>
            <w:vAlign w:val="center"/>
          </w:tcPr>
          <w:p w14:paraId="146A625B">
            <w:pPr>
              <w:jc w:val="center"/>
              <w:rPr>
                <w:rFonts w:hint="eastAsia" w:ascii="宋体" w:hAnsi="宋体" w:eastAsia="宋体" w:cs="宋体"/>
                <w:b/>
                <w:bCs/>
                <w:sz w:val="24"/>
                <w:szCs w:val="24"/>
                <w:highlight w:val="none"/>
              </w:rPr>
            </w:pPr>
            <w:r>
              <w:rPr>
                <w:rFonts w:hint="eastAsia" w:ascii="宋体" w:hAnsi="宋体" w:eastAsia="宋体" w:cs="宋体"/>
                <w:b/>
                <w:bCs/>
                <w:sz w:val="24"/>
                <w:szCs w:val="24"/>
                <w:lang w:eastAsia="zh-CN"/>
              </w:rPr>
              <w:t>服务方案</w:t>
            </w:r>
          </w:p>
        </w:tc>
        <w:tc>
          <w:tcPr>
            <w:tcW w:w="5921" w:type="dxa"/>
            <w:vAlign w:val="center"/>
          </w:tcPr>
          <w:p w14:paraId="53B2AF45">
            <w:pP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p w14:paraId="67CBF05F">
            <w:pPr>
              <w:pStyle w:val="395"/>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对本项目的整体把握，包括工作思路、目标、任务等，描述详尽</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进度安排</w:t>
            </w:r>
            <w:r>
              <w:rPr>
                <w:rFonts w:hint="eastAsia" w:ascii="宋体" w:hAnsi="宋体" w:eastAsia="宋体" w:cs="宋体"/>
                <w:kern w:val="0"/>
                <w:sz w:val="24"/>
                <w:szCs w:val="24"/>
                <w:highlight w:val="none"/>
                <w:lang w:eastAsia="zh-CN"/>
              </w:rPr>
              <w:t>全面、合理。</w:t>
            </w:r>
            <w:r>
              <w:rPr>
                <w:rFonts w:hint="eastAsia" w:ascii="宋体" w:hAnsi="宋体" w:eastAsia="宋体" w:cs="宋体"/>
                <w:kern w:val="0"/>
                <w:sz w:val="24"/>
                <w:szCs w:val="24"/>
                <w:highlight w:val="none"/>
              </w:rPr>
              <w:t>(评分范围:</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4,3,2,1,0)</w:t>
            </w:r>
          </w:p>
        </w:tc>
        <w:tc>
          <w:tcPr>
            <w:tcW w:w="708" w:type="dxa"/>
            <w:vAlign w:val="center"/>
          </w:tcPr>
          <w:p w14:paraId="2797C06D">
            <w:pPr>
              <w:widowControl/>
              <w:jc w:val="center"/>
              <w:textAlignment w:val="center"/>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21C84741">
            <w:pPr>
              <w:rPr>
                <w:rFonts w:hint="eastAsia" w:ascii="宋体" w:hAnsi="宋体" w:eastAsia="宋体" w:cs="宋体"/>
                <w:sz w:val="24"/>
                <w:szCs w:val="24"/>
                <w:highlight w:val="none"/>
              </w:rPr>
            </w:pPr>
          </w:p>
        </w:tc>
      </w:tr>
      <w:tr w14:paraId="5F93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688" w:type="dxa"/>
            <w:shd w:val="clear" w:color="auto" w:fill="auto"/>
            <w:vAlign w:val="center"/>
          </w:tcPr>
          <w:p w14:paraId="0FE4D5C0">
            <w:pPr>
              <w:pStyle w:val="395"/>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auto"/>
                <w:sz w:val="24"/>
                <w:szCs w:val="24"/>
              </w:rPr>
              <w:t>服务质量保证</w:t>
            </w:r>
          </w:p>
        </w:tc>
        <w:tc>
          <w:tcPr>
            <w:tcW w:w="5921" w:type="dxa"/>
            <w:vAlign w:val="center"/>
          </w:tcPr>
          <w:p w14:paraId="64CE073B">
            <w:pP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p w14:paraId="00534590">
            <w:pPr>
              <w:rPr>
                <w:rFonts w:hint="eastAsia" w:ascii="宋体" w:hAnsi="宋体" w:eastAsia="宋体" w:cs="宋体"/>
                <w:kern w:val="0"/>
                <w:sz w:val="24"/>
                <w:szCs w:val="24"/>
                <w:highlight w:val="none"/>
              </w:rPr>
            </w:pPr>
            <w:r>
              <w:rPr>
                <w:rFonts w:hint="eastAsia" w:ascii="宋体" w:hAnsi="宋体" w:eastAsia="宋体" w:cs="宋体"/>
                <w:b w:val="0"/>
                <w:bCs w:val="0"/>
                <w:sz w:val="24"/>
                <w:szCs w:val="24"/>
                <w:lang w:val="en-US" w:eastAsia="zh-CN"/>
              </w:rPr>
              <w:t>根据供应商</w:t>
            </w:r>
            <w:r>
              <w:rPr>
                <w:rFonts w:hint="eastAsia" w:ascii="宋体" w:hAnsi="宋体" w:eastAsia="宋体" w:cs="宋体"/>
                <w:color w:val="auto"/>
                <w:sz w:val="24"/>
                <w:szCs w:val="24"/>
                <w:lang w:val="en-US" w:eastAsia="zh-CN"/>
              </w:rPr>
              <w:t>针对本项目提供的</w:t>
            </w:r>
            <w:r>
              <w:rPr>
                <w:rFonts w:hint="eastAsia" w:ascii="宋体" w:hAnsi="宋体" w:eastAsia="宋体" w:cs="宋体"/>
                <w:b w:val="0"/>
                <w:bCs w:val="0"/>
                <w:sz w:val="24"/>
                <w:szCs w:val="24"/>
                <w:lang w:val="en-US" w:eastAsia="zh-CN"/>
              </w:rPr>
              <w:t>质量保障措施是否全面、</w:t>
            </w:r>
            <w:r>
              <w:rPr>
                <w:rFonts w:hint="eastAsia" w:ascii="宋体" w:hAnsi="宋体" w:eastAsia="宋体" w:cs="宋体"/>
                <w:color w:val="auto"/>
                <w:sz w:val="24"/>
                <w:szCs w:val="24"/>
              </w:rPr>
              <w:t>可靠、可行等</w:t>
            </w:r>
            <w:r>
              <w:rPr>
                <w:rFonts w:hint="eastAsia" w:ascii="宋体" w:hAnsi="宋体" w:eastAsia="宋体" w:cs="宋体"/>
                <w:color w:val="auto"/>
                <w:sz w:val="24"/>
                <w:szCs w:val="24"/>
                <w:lang w:val="en-US" w:eastAsia="zh-CN"/>
              </w:rPr>
              <w:t>方面，由评审专家比较</w:t>
            </w:r>
            <w:r>
              <w:rPr>
                <w:rFonts w:hint="eastAsia" w:ascii="宋体" w:hAnsi="宋体" w:eastAsia="宋体" w:cs="宋体"/>
                <w:color w:val="auto"/>
                <w:sz w:val="24"/>
                <w:szCs w:val="24"/>
              </w:rPr>
              <w:t>打分</w:t>
            </w:r>
            <w:r>
              <w:rPr>
                <w:rFonts w:hint="eastAsia" w:ascii="宋体" w:hAnsi="宋体" w:eastAsia="宋体" w:cs="宋体"/>
                <w:color w:val="auto"/>
                <w:sz w:val="24"/>
                <w:szCs w:val="24"/>
                <w:lang w:eastAsia="zh-CN"/>
              </w:rPr>
              <w:t>。</w:t>
            </w:r>
            <w:r>
              <w:rPr>
                <w:rFonts w:hint="eastAsia" w:ascii="宋体" w:hAnsi="宋体" w:eastAsia="宋体" w:cs="宋体"/>
                <w:kern w:val="0"/>
                <w:sz w:val="24"/>
                <w:szCs w:val="24"/>
                <w:highlight w:val="none"/>
                <w:lang w:eastAsia="zh-CN" w:bidi="ar"/>
              </w:rPr>
              <w:t>(评分范围:5</w:t>
            </w:r>
            <w:r>
              <w:rPr>
                <w:rFonts w:hint="eastAsia" w:ascii="宋体" w:hAnsi="宋体" w:eastAsia="宋体" w:cs="宋体"/>
                <w:kern w:val="0"/>
                <w:sz w:val="24"/>
                <w:szCs w:val="24"/>
                <w:highlight w:val="none"/>
                <w:lang w:val="en-US" w:eastAsia="zh-CN" w:bidi="ar"/>
              </w:rPr>
              <w:t>,</w:t>
            </w:r>
            <w:r>
              <w:rPr>
                <w:rFonts w:hint="eastAsia" w:ascii="宋体" w:hAnsi="宋体" w:eastAsia="宋体" w:cs="宋体"/>
                <w:kern w:val="0"/>
                <w:sz w:val="24"/>
                <w:szCs w:val="24"/>
                <w:highlight w:val="none"/>
                <w:lang w:eastAsia="zh-CN" w:bidi="ar"/>
              </w:rPr>
              <w:t>4,3,2,1,0)</w:t>
            </w:r>
          </w:p>
        </w:tc>
        <w:tc>
          <w:tcPr>
            <w:tcW w:w="708" w:type="dxa"/>
            <w:vAlign w:val="center"/>
          </w:tcPr>
          <w:p w14:paraId="53B12827">
            <w:pPr>
              <w:widowControl/>
              <w:jc w:val="center"/>
              <w:textAlignment w:val="center"/>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6D836123">
            <w:pPr>
              <w:rPr>
                <w:rFonts w:hint="eastAsia" w:ascii="宋体" w:hAnsi="宋体" w:eastAsia="宋体" w:cs="宋体"/>
                <w:sz w:val="24"/>
                <w:szCs w:val="24"/>
                <w:highlight w:val="none"/>
              </w:rPr>
            </w:pPr>
          </w:p>
        </w:tc>
      </w:tr>
      <w:tr w14:paraId="7B52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88" w:type="dxa"/>
            <w:vAlign w:val="center"/>
          </w:tcPr>
          <w:p w14:paraId="37798C01">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项目履行承诺</w:t>
            </w:r>
          </w:p>
        </w:tc>
        <w:tc>
          <w:tcPr>
            <w:tcW w:w="5921" w:type="dxa"/>
            <w:vAlign w:val="center"/>
          </w:tcPr>
          <w:p w14:paraId="56B00761">
            <w:pPr>
              <w:widowControl/>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w:t>
            </w:r>
            <w:r>
              <w:rPr>
                <w:rFonts w:hint="eastAsia" w:ascii="宋体" w:hAnsi="宋体" w:cs="宋体"/>
                <w:kern w:val="0"/>
                <w:sz w:val="24"/>
                <w:szCs w:val="24"/>
                <w:highlight w:val="none"/>
                <w:lang w:val="en-US" w:eastAsia="zh-CN" w:bidi="ar"/>
              </w:rPr>
              <w:t>主</w:t>
            </w:r>
            <w:r>
              <w:rPr>
                <w:rFonts w:hint="eastAsia" w:ascii="宋体" w:hAnsi="宋体" w:eastAsia="宋体" w:cs="宋体"/>
                <w:kern w:val="0"/>
                <w:sz w:val="24"/>
                <w:szCs w:val="24"/>
                <w:highlight w:val="none"/>
                <w:lang w:bidi="ar"/>
              </w:rPr>
              <w:t>观分】</w:t>
            </w:r>
          </w:p>
          <w:p w14:paraId="31B1DB83">
            <w:pPr>
              <w:pStyle w:val="60"/>
              <w:keepNext w:val="0"/>
              <w:keepLines w:val="0"/>
              <w:pageBreakBefore w:val="0"/>
              <w:kinsoku/>
              <w:wordWrap/>
              <w:overflowPunct/>
              <w:topLinePunct w:val="0"/>
              <w:bidi w:val="0"/>
              <w:snapToGrid/>
              <w:spacing w:after="0" w:line="240" w:lineRule="auto"/>
              <w:ind w:firstLine="0" w:firstLineChars="0"/>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rPr>
              <w:t>根据供应商针对本项目提供的履行承诺是否全面、可靠、可行等方面，由评审专家比较打分。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tc>
        <w:tc>
          <w:tcPr>
            <w:tcW w:w="708" w:type="dxa"/>
            <w:vAlign w:val="center"/>
          </w:tcPr>
          <w:p w14:paraId="5490FAB6">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126CE5AF">
            <w:pPr>
              <w:rPr>
                <w:rFonts w:hint="eastAsia" w:ascii="宋体" w:hAnsi="宋体" w:eastAsia="宋体" w:cs="宋体"/>
                <w:sz w:val="24"/>
                <w:szCs w:val="24"/>
                <w:highlight w:val="none"/>
              </w:rPr>
            </w:pPr>
          </w:p>
        </w:tc>
      </w:tr>
      <w:tr w14:paraId="5EDC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restart"/>
            <w:vAlign w:val="center"/>
          </w:tcPr>
          <w:p w14:paraId="670D0B17">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kern w:val="0"/>
                <w:sz w:val="24"/>
                <w:szCs w:val="24"/>
                <w:highlight w:val="none"/>
                <w:lang w:eastAsia="zh-CN"/>
              </w:rPr>
              <w:t>项目建议书</w:t>
            </w:r>
          </w:p>
        </w:tc>
        <w:tc>
          <w:tcPr>
            <w:tcW w:w="5921" w:type="dxa"/>
            <w:vAlign w:val="center"/>
          </w:tcPr>
          <w:p w14:paraId="087F71A6">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highlight w:val="none"/>
              </w:rPr>
              <w:t>【主观分】</w:t>
            </w:r>
            <w:r>
              <w:rPr>
                <w:rFonts w:hint="eastAsia" w:ascii="宋体" w:hAnsi="宋体" w:eastAsia="宋体" w:cs="宋体"/>
                <w:b/>
                <w:bCs/>
                <w:spacing w:val="-6"/>
                <w:sz w:val="24"/>
                <w:szCs w:val="24"/>
              </w:rPr>
              <w:t>工作方案</w:t>
            </w:r>
            <w:r>
              <w:rPr>
                <w:rFonts w:hint="eastAsia" w:ascii="宋体" w:hAnsi="宋体" w:eastAsia="宋体" w:cs="宋体"/>
                <w:b/>
                <w:bCs/>
                <w:spacing w:val="-6"/>
                <w:kern w:val="2"/>
                <w:sz w:val="24"/>
                <w:szCs w:val="24"/>
                <w:lang w:val="en-US" w:eastAsia="zh-CN" w:bidi="ar-SA"/>
              </w:rPr>
              <w:t>：</w:t>
            </w:r>
            <w:r>
              <w:rPr>
                <w:rFonts w:hint="eastAsia" w:ascii="宋体" w:hAnsi="宋体" w:eastAsia="宋体" w:cs="宋体"/>
                <w:kern w:val="0"/>
                <w:sz w:val="24"/>
                <w:szCs w:val="24"/>
                <w:highlight w:val="none"/>
              </w:rPr>
              <w:t>总体工作内容详细完整</w:t>
            </w:r>
            <w:r>
              <w:rPr>
                <w:rFonts w:hint="eastAsia" w:ascii="宋体" w:hAnsi="宋体" w:eastAsia="宋体" w:cs="宋体"/>
                <w:kern w:val="0"/>
                <w:sz w:val="24"/>
                <w:szCs w:val="24"/>
                <w:highlight w:val="none"/>
                <w:lang w:val="en-US" w:eastAsia="zh-CN"/>
              </w:rPr>
              <w:t>性</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进度安排、</w:t>
            </w:r>
            <w:r>
              <w:rPr>
                <w:rFonts w:hint="eastAsia" w:ascii="宋体" w:hAnsi="宋体" w:eastAsia="宋体" w:cs="宋体"/>
                <w:kern w:val="0"/>
                <w:sz w:val="24"/>
                <w:szCs w:val="24"/>
                <w:highlight w:val="none"/>
              </w:rPr>
              <w:t>思路清晰</w:t>
            </w:r>
            <w:r>
              <w:rPr>
                <w:rFonts w:hint="eastAsia" w:ascii="宋体" w:hAnsi="宋体" w:eastAsia="宋体" w:cs="宋体"/>
                <w:kern w:val="0"/>
                <w:sz w:val="24"/>
                <w:szCs w:val="24"/>
                <w:highlight w:val="none"/>
                <w:lang w:val="en-US" w:eastAsia="zh-CN"/>
              </w:rPr>
              <w:t>度</w:t>
            </w:r>
            <w:r>
              <w:rPr>
                <w:rFonts w:hint="eastAsia" w:ascii="宋体" w:hAnsi="宋体" w:eastAsia="宋体" w:cs="宋体"/>
                <w:kern w:val="0"/>
                <w:sz w:val="24"/>
                <w:szCs w:val="24"/>
                <w:highlight w:val="none"/>
              </w:rPr>
              <w:t>等情况</w:t>
            </w:r>
            <w:r>
              <w:rPr>
                <w:rFonts w:hint="eastAsia" w:ascii="宋体" w:hAnsi="宋体" w:eastAsia="宋体" w:cs="宋体"/>
                <w:sz w:val="24"/>
                <w:szCs w:val="24"/>
                <w:highlight w:val="none"/>
              </w:rPr>
              <w:t>(评分范围:</w:t>
            </w: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rPr>
              <w:t>3,2,1,0)</w:t>
            </w:r>
            <w:r>
              <w:rPr>
                <w:rFonts w:hint="eastAsia" w:ascii="宋体" w:hAnsi="宋体" w:eastAsia="宋体" w:cs="宋体"/>
                <w:kern w:val="0"/>
                <w:sz w:val="24"/>
                <w:szCs w:val="24"/>
                <w:highlight w:val="none"/>
              </w:rPr>
              <w:t>。</w:t>
            </w:r>
          </w:p>
        </w:tc>
        <w:tc>
          <w:tcPr>
            <w:tcW w:w="708" w:type="dxa"/>
            <w:vAlign w:val="center"/>
          </w:tcPr>
          <w:p w14:paraId="11F1F17B">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7E7DC0F8">
            <w:pPr>
              <w:rPr>
                <w:rFonts w:hint="eastAsia" w:ascii="宋体" w:hAnsi="宋体" w:eastAsia="宋体" w:cs="宋体"/>
                <w:sz w:val="24"/>
                <w:szCs w:val="24"/>
                <w:highlight w:val="none"/>
              </w:rPr>
            </w:pPr>
          </w:p>
        </w:tc>
      </w:tr>
      <w:tr w14:paraId="6BF4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continue"/>
            <w:vAlign w:val="center"/>
          </w:tcPr>
          <w:p w14:paraId="7F355E8B">
            <w:pPr>
              <w:jc w:val="center"/>
              <w:rPr>
                <w:rFonts w:hint="eastAsia" w:ascii="宋体" w:hAnsi="宋体" w:eastAsia="宋体" w:cs="宋体"/>
                <w:b/>
                <w:bCs/>
                <w:sz w:val="24"/>
                <w:szCs w:val="24"/>
                <w:highlight w:val="none"/>
                <w:lang w:val="en-US" w:eastAsia="zh-CN"/>
              </w:rPr>
            </w:pPr>
          </w:p>
        </w:tc>
        <w:tc>
          <w:tcPr>
            <w:tcW w:w="5921" w:type="dxa"/>
            <w:vAlign w:val="center"/>
          </w:tcPr>
          <w:p w14:paraId="4F419014">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pacing w:val="-6"/>
                <w:sz w:val="24"/>
                <w:szCs w:val="24"/>
              </w:rPr>
              <w:t>【主观分】</w:t>
            </w:r>
            <w:r>
              <w:rPr>
                <w:rFonts w:hint="eastAsia" w:ascii="宋体" w:hAnsi="宋体" w:eastAsia="宋体" w:cs="宋体"/>
                <w:b/>
                <w:bCs/>
                <w:spacing w:val="-6"/>
                <w:sz w:val="24"/>
                <w:szCs w:val="24"/>
                <w:lang w:val="en-US" w:eastAsia="zh-CN"/>
              </w:rPr>
              <w:t>服务</w:t>
            </w:r>
            <w:r>
              <w:rPr>
                <w:rFonts w:hint="eastAsia" w:ascii="宋体" w:hAnsi="宋体" w:eastAsia="宋体" w:cs="宋体"/>
                <w:b/>
                <w:bCs/>
                <w:spacing w:val="-6"/>
                <w:sz w:val="24"/>
                <w:szCs w:val="24"/>
              </w:rPr>
              <w:t>方案</w:t>
            </w:r>
            <w:r>
              <w:rPr>
                <w:rFonts w:hint="eastAsia" w:ascii="宋体" w:hAnsi="宋体" w:eastAsia="宋体" w:cs="宋体"/>
                <w:b/>
                <w:bCs/>
                <w:spacing w:val="-6"/>
                <w:sz w:val="24"/>
                <w:szCs w:val="24"/>
                <w:lang w:eastAsia="zh-CN"/>
              </w:rPr>
              <w:t>：</w:t>
            </w:r>
            <w:r>
              <w:rPr>
                <w:rFonts w:hint="eastAsia" w:ascii="宋体" w:hAnsi="宋体" w:eastAsia="宋体" w:cs="宋体"/>
                <w:spacing w:val="-6"/>
                <w:sz w:val="24"/>
                <w:szCs w:val="24"/>
              </w:rPr>
              <w:t>服务进度控制情况，进度计划的可行性、针对性等情况</w:t>
            </w:r>
            <w:r>
              <w:rPr>
                <w:rFonts w:hint="eastAsia" w:ascii="宋体" w:hAnsi="宋体" w:eastAsia="宋体" w:cs="宋体"/>
                <w:spacing w:val="-6"/>
                <w:sz w:val="24"/>
                <w:szCs w:val="24"/>
                <w:lang w:eastAsia="zh-CN"/>
              </w:rPr>
              <w:t>。</w:t>
            </w:r>
            <w:r>
              <w:rPr>
                <w:rFonts w:hint="eastAsia" w:ascii="宋体" w:hAnsi="宋体" w:eastAsia="宋体" w:cs="宋体"/>
                <w:sz w:val="24"/>
                <w:szCs w:val="24"/>
                <w:highlight w:val="none"/>
              </w:rPr>
              <w:t>(评分范围:3,2,1,0)</w:t>
            </w:r>
            <w:r>
              <w:rPr>
                <w:rFonts w:hint="eastAsia" w:ascii="宋体" w:hAnsi="宋体" w:eastAsia="宋体" w:cs="宋体"/>
                <w:kern w:val="0"/>
                <w:sz w:val="24"/>
                <w:szCs w:val="24"/>
                <w:highlight w:val="none"/>
              </w:rPr>
              <w:t>。</w:t>
            </w:r>
          </w:p>
        </w:tc>
        <w:tc>
          <w:tcPr>
            <w:tcW w:w="708" w:type="dxa"/>
            <w:vAlign w:val="center"/>
          </w:tcPr>
          <w:p w14:paraId="69B3EC31">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w:t>
            </w:r>
          </w:p>
        </w:tc>
        <w:tc>
          <w:tcPr>
            <w:tcW w:w="1646" w:type="dxa"/>
            <w:vAlign w:val="center"/>
          </w:tcPr>
          <w:p w14:paraId="424F26C5">
            <w:pPr>
              <w:rPr>
                <w:rFonts w:hint="eastAsia" w:ascii="宋体" w:hAnsi="宋体" w:eastAsia="宋体" w:cs="宋体"/>
                <w:sz w:val="24"/>
                <w:szCs w:val="24"/>
                <w:highlight w:val="none"/>
              </w:rPr>
            </w:pPr>
          </w:p>
        </w:tc>
      </w:tr>
      <w:tr w14:paraId="6BDD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continue"/>
            <w:vAlign w:val="center"/>
          </w:tcPr>
          <w:p w14:paraId="4360F949">
            <w:pPr>
              <w:jc w:val="center"/>
              <w:rPr>
                <w:rFonts w:hint="eastAsia" w:ascii="宋体" w:hAnsi="宋体" w:eastAsia="宋体" w:cs="宋体"/>
                <w:b/>
                <w:bCs/>
                <w:sz w:val="24"/>
                <w:szCs w:val="24"/>
                <w:highlight w:val="none"/>
                <w:lang w:val="en-US" w:eastAsia="zh-CN"/>
              </w:rPr>
            </w:pPr>
          </w:p>
        </w:tc>
        <w:tc>
          <w:tcPr>
            <w:tcW w:w="5921" w:type="dxa"/>
            <w:vAlign w:val="center"/>
          </w:tcPr>
          <w:p w14:paraId="3875AE63">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rPr>
              <w:t>【主观分】</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对本项目</w:t>
            </w:r>
            <w:r>
              <w:rPr>
                <w:rFonts w:hint="eastAsia" w:ascii="宋体" w:hAnsi="宋体" w:eastAsia="宋体" w:cs="宋体"/>
                <w:kern w:val="0"/>
                <w:sz w:val="24"/>
                <w:szCs w:val="24"/>
                <w:highlight w:val="none"/>
                <w:lang w:eastAsia="zh-CN"/>
              </w:rPr>
              <w:t>项目建议书编制</w:t>
            </w:r>
            <w:r>
              <w:rPr>
                <w:rFonts w:hint="eastAsia" w:ascii="宋体" w:hAnsi="宋体" w:eastAsia="宋体" w:cs="宋体"/>
                <w:kern w:val="0"/>
                <w:sz w:val="24"/>
                <w:szCs w:val="24"/>
                <w:highlight w:val="none"/>
              </w:rPr>
              <w:t>的难点、要点和关键部位阐释、清晰、准确，服务方案完善详尽且提供了拟解决方案。</w:t>
            </w:r>
            <w:r>
              <w:rPr>
                <w:rFonts w:hint="eastAsia" w:ascii="宋体" w:hAnsi="宋体" w:eastAsia="宋体" w:cs="宋体"/>
                <w:sz w:val="24"/>
                <w:szCs w:val="24"/>
                <w:highlight w:val="none"/>
              </w:rPr>
              <w:t>(评分范围: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3,2,1,0)</w:t>
            </w:r>
            <w:r>
              <w:rPr>
                <w:rFonts w:hint="eastAsia" w:ascii="宋体" w:hAnsi="宋体" w:eastAsia="宋体" w:cs="宋体"/>
                <w:sz w:val="24"/>
                <w:szCs w:val="24"/>
                <w:highlight w:val="none"/>
                <w:lang w:eastAsia="zh-CN"/>
              </w:rPr>
              <w:t>。</w:t>
            </w:r>
          </w:p>
        </w:tc>
        <w:tc>
          <w:tcPr>
            <w:tcW w:w="708" w:type="dxa"/>
            <w:vAlign w:val="center"/>
          </w:tcPr>
          <w:p w14:paraId="0C122021">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w:t>
            </w:r>
          </w:p>
        </w:tc>
        <w:tc>
          <w:tcPr>
            <w:tcW w:w="1646" w:type="dxa"/>
            <w:vAlign w:val="center"/>
          </w:tcPr>
          <w:p w14:paraId="408AC125">
            <w:pPr>
              <w:rPr>
                <w:rFonts w:hint="eastAsia" w:ascii="宋体" w:hAnsi="宋体" w:eastAsia="宋体" w:cs="宋体"/>
                <w:sz w:val="24"/>
                <w:szCs w:val="24"/>
                <w:highlight w:val="none"/>
              </w:rPr>
            </w:pPr>
          </w:p>
        </w:tc>
      </w:tr>
      <w:tr w14:paraId="3196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restart"/>
            <w:vAlign w:val="center"/>
          </w:tcPr>
          <w:p w14:paraId="1C7E4C8B">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kern w:val="0"/>
                <w:sz w:val="24"/>
                <w:szCs w:val="24"/>
                <w:highlight w:val="none"/>
                <w:lang w:eastAsia="zh-CN"/>
              </w:rPr>
              <w:t>项目可行性研究报告</w:t>
            </w:r>
          </w:p>
        </w:tc>
        <w:tc>
          <w:tcPr>
            <w:tcW w:w="5921" w:type="dxa"/>
            <w:vAlign w:val="center"/>
          </w:tcPr>
          <w:p w14:paraId="0E124CD6">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highlight w:val="none"/>
              </w:rPr>
              <w:t>【主观分】</w:t>
            </w:r>
            <w:r>
              <w:rPr>
                <w:rFonts w:hint="eastAsia" w:ascii="宋体" w:hAnsi="宋体" w:eastAsia="宋体" w:cs="宋体"/>
                <w:b/>
                <w:bCs/>
                <w:spacing w:val="-6"/>
                <w:sz w:val="24"/>
                <w:szCs w:val="24"/>
              </w:rPr>
              <w:t>工作方案</w:t>
            </w:r>
            <w:r>
              <w:rPr>
                <w:rFonts w:hint="eastAsia" w:ascii="宋体" w:hAnsi="宋体" w:eastAsia="宋体" w:cs="宋体"/>
                <w:b/>
                <w:bCs/>
                <w:spacing w:val="-6"/>
                <w:kern w:val="2"/>
                <w:sz w:val="24"/>
                <w:szCs w:val="24"/>
                <w:lang w:val="en-US" w:eastAsia="zh-CN" w:bidi="ar-SA"/>
              </w:rPr>
              <w:t>：</w:t>
            </w:r>
            <w:r>
              <w:rPr>
                <w:rFonts w:hint="eastAsia" w:ascii="宋体" w:hAnsi="宋体" w:eastAsia="宋体" w:cs="宋体"/>
                <w:kern w:val="0"/>
                <w:sz w:val="24"/>
                <w:szCs w:val="24"/>
                <w:highlight w:val="none"/>
              </w:rPr>
              <w:t>总体工作内容详细完整</w:t>
            </w:r>
            <w:r>
              <w:rPr>
                <w:rFonts w:hint="eastAsia" w:ascii="宋体" w:hAnsi="宋体" w:eastAsia="宋体" w:cs="宋体"/>
                <w:kern w:val="0"/>
                <w:sz w:val="24"/>
                <w:szCs w:val="24"/>
                <w:highlight w:val="none"/>
                <w:lang w:val="en-US" w:eastAsia="zh-CN"/>
              </w:rPr>
              <w:t>性</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进度安排、</w:t>
            </w:r>
            <w:r>
              <w:rPr>
                <w:rFonts w:hint="eastAsia" w:ascii="宋体" w:hAnsi="宋体" w:eastAsia="宋体" w:cs="宋体"/>
                <w:kern w:val="0"/>
                <w:sz w:val="24"/>
                <w:szCs w:val="24"/>
                <w:highlight w:val="none"/>
              </w:rPr>
              <w:t>思路清晰</w:t>
            </w:r>
            <w:r>
              <w:rPr>
                <w:rFonts w:hint="eastAsia" w:ascii="宋体" w:hAnsi="宋体" w:eastAsia="宋体" w:cs="宋体"/>
                <w:kern w:val="0"/>
                <w:sz w:val="24"/>
                <w:szCs w:val="24"/>
                <w:highlight w:val="none"/>
                <w:lang w:val="en-US" w:eastAsia="zh-CN"/>
              </w:rPr>
              <w:t>度</w:t>
            </w:r>
            <w:r>
              <w:rPr>
                <w:rFonts w:hint="eastAsia" w:ascii="宋体" w:hAnsi="宋体" w:eastAsia="宋体" w:cs="宋体"/>
                <w:kern w:val="0"/>
                <w:sz w:val="24"/>
                <w:szCs w:val="24"/>
                <w:highlight w:val="none"/>
              </w:rPr>
              <w:t>等情况</w:t>
            </w:r>
            <w:r>
              <w:rPr>
                <w:rFonts w:hint="eastAsia" w:ascii="宋体" w:hAnsi="宋体" w:eastAsia="宋体" w:cs="宋体"/>
                <w:sz w:val="24"/>
                <w:szCs w:val="24"/>
                <w:highlight w:val="none"/>
              </w:rPr>
              <w:t>(评分范围:</w:t>
            </w: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rPr>
              <w:t>3,2,1,0)</w:t>
            </w:r>
            <w:r>
              <w:rPr>
                <w:rFonts w:hint="eastAsia" w:ascii="宋体" w:hAnsi="宋体" w:eastAsia="宋体" w:cs="宋体"/>
                <w:kern w:val="0"/>
                <w:sz w:val="24"/>
                <w:szCs w:val="24"/>
                <w:highlight w:val="none"/>
              </w:rPr>
              <w:t>。</w:t>
            </w:r>
          </w:p>
        </w:tc>
        <w:tc>
          <w:tcPr>
            <w:tcW w:w="708" w:type="dxa"/>
            <w:vAlign w:val="center"/>
          </w:tcPr>
          <w:p w14:paraId="7375154B">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2F577FB3">
            <w:pPr>
              <w:rPr>
                <w:rFonts w:hint="eastAsia" w:ascii="宋体" w:hAnsi="宋体" w:eastAsia="宋体" w:cs="宋体"/>
                <w:sz w:val="24"/>
                <w:szCs w:val="24"/>
                <w:highlight w:val="none"/>
              </w:rPr>
            </w:pPr>
          </w:p>
        </w:tc>
      </w:tr>
      <w:tr w14:paraId="46AA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continue"/>
            <w:vAlign w:val="center"/>
          </w:tcPr>
          <w:p w14:paraId="273DDF13">
            <w:pPr>
              <w:jc w:val="center"/>
              <w:rPr>
                <w:rFonts w:hint="eastAsia" w:ascii="宋体" w:hAnsi="宋体" w:eastAsia="宋体" w:cs="宋体"/>
                <w:b/>
                <w:bCs/>
                <w:sz w:val="24"/>
                <w:szCs w:val="24"/>
                <w:highlight w:val="none"/>
                <w:lang w:val="en-US" w:eastAsia="zh-CN"/>
              </w:rPr>
            </w:pPr>
          </w:p>
        </w:tc>
        <w:tc>
          <w:tcPr>
            <w:tcW w:w="5921" w:type="dxa"/>
            <w:vAlign w:val="center"/>
          </w:tcPr>
          <w:p w14:paraId="3933C492">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pacing w:val="-6"/>
                <w:sz w:val="24"/>
                <w:szCs w:val="24"/>
              </w:rPr>
              <w:t>【主观分】</w:t>
            </w:r>
            <w:r>
              <w:rPr>
                <w:rFonts w:hint="eastAsia" w:ascii="宋体" w:hAnsi="宋体" w:eastAsia="宋体" w:cs="宋体"/>
                <w:b/>
                <w:bCs/>
                <w:spacing w:val="-6"/>
                <w:sz w:val="24"/>
                <w:szCs w:val="24"/>
                <w:lang w:val="en-US" w:eastAsia="zh-CN"/>
              </w:rPr>
              <w:t>服务</w:t>
            </w:r>
            <w:r>
              <w:rPr>
                <w:rFonts w:hint="eastAsia" w:ascii="宋体" w:hAnsi="宋体" w:eastAsia="宋体" w:cs="宋体"/>
                <w:b/>
                <w:bCs/>
                <w:spacing w:val="-6"/>
                <w:sz w:val="24"/>
                <w:szCs w:val="24"/>
              </w:rPr>
              <w:t>方案</w:t>
            </w:r>
            <w:r>
              <w:rPr>
                <w:rFonts w:hint="eastAsia" w:ascii="宋体" w:hAnsi="宋体" w:eastAsia="宋体" w:cs="宋体"/>
                <w:b/>
                <w:bCs/>
                <w:spacing w:val="-6"/>
                <w:sz w:val="24"/>
                <w:szCs w:val="24"/>
                <w:lang w:eastAsia="zh-CN"/>
              </w:rPr>
              <w:t>：</w:t>
            </w:r>
            <w:r>
              <w:rPr>
                <w:rFonts w:hint="eastAsia" w:ascii="宋体" w:hAnsi="宋体" w:eastAsia="宋体" w:cs="宋体"/>
                <w:spacing w:val="-6"/>
                <w:sz w:val="24"/>
                <w:szCs w:val="24"/>
              </w:rPr>
              <w:t>服务进度控制情况，进度计划的可行性、针对性等情况</w:t>
            </w:r>
            <w:r>
              <w:rPr>
                <w:rFonts w:hint="eastAsia" w:ascii="宋体" w:hAnsi="宋体" w:eastAsia="宋体" w:cs="宋体"/>
                <w:spacing w:val="-6"/>
                <w:sz w:val="24"/>
                <w:szCs w:val="24"/>
                <w:lang w:eastAsia="zh-CN"/>
              </w:rPr>
              <w:t>。</w:t>
            </w:r>
            <w:r>
              <w:rPr>
                <w:rFonts w:hint="eastAsia" w:ascii="宋体" w:hAnsi="宋体" w:eastAsia="宋体" w:cs="宋体"/>
                <w:sz w:val="24"/>
                <w:szCs w:val="24"/>
                <w:highlight w:val="none"/>
              </w:rPr>
              <w:t>(评分范围:3,2,1,0)</w:t>
            </w:r>
            <w:r>
              <w:rPr>
                <w:rFonts w:hint="eastAsia" w:ascii="宋体" w:hAnsi="宋体" w:eastAsia="宋体" w:cs="宋体"/>
                <w:kern w:val="0"/>
                <w:sz w:val="24"/>
                <w:szCs w:val="24"/>
                <w:highlight w:val="none"/>
              </w:rPr>
              <w:t>。</w:t>
            </w:r>
          </w:p>
        </w:tc>
        <w:tc>
          <w:tcPr>
            <w:tcW w:w="708" w:type="dxa"/>
            <w:vAlign w:val="center"/>
          </w:tcPr>
          <w:p w14:paraId="589DB7D9">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w:t>
            </w:r>
          </w:p>
        </w:tc>
        <w:tc>
          <w:tcPr>
            <w:tcW w:w="1646" w:type="dxa"/>
            <w:vAlign w:val="center"/>
          </w:tcPr>
          <w:p w14:paraId="46BD59A1">
            <w:pPr>
              <w:rPr>
                <w:rFonts w:hint="eastAsia" w:ascii="宋体" w:hAnsi="宋体" w:eastAsia="宋体" w:cs="宋体"/>
                <w:sz w:val="24"/>
                <w:szCs w:val="24"/>
                <w:highlight w:val="none"/>
              </w:rPr>
            </w:pPr>
          </w:p>
        </w:tc>
      </w:tr>
      <w:tr w14:paraId="09F9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continue"/>
            <w:vAlign w:val="center"/>
          </w:tcPr>
          <w:p w14:paraId="5BA92E56">
            <w:pPr>
              <w:jc w:val="center"/>
              <w:rPr>
                <w:rFonts w:hint="eastAsia" w:ascii="宋体" w:hAnsi="宋体" w:eastAsia="宋体" w:cs="宋体"/>
                <w:b/>
                <w:bCs/>
                <w:sz w:val="24"/>
                <w:szCs w:val="24"/>
                <w:highlight w:val="none"/>
                <w:lang w:val="en-US" w:eastAsia="zh-CN"/>
              </w:rPr>
            </w:pPr>
          </w:p>
        </w:tc>
        <w:tc>
          <w:tcPr>
            <w:tcW w:w="5921" w:type="dxa"/>
            <w:vAlign w:val="center"/>
          </w:tcPr>
          <w:p w14:paraId="29220DF9">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highlight w:val="none"/>
              </w:rPr>
              <w:t>【主观分】</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对本项目</w:t>
            </w:r>
            <w:r>
              <w:rPr>
                <w:rFonts w:hint="eastAsia" w:ascii="宋体" w:hAnsi="宋体" w:eastAsia="宋体" w:cs="宋体"/>
                <w:kern w:val="0"/>
                <w:sz w:val="24"/>
                <w:szCs w:val="24"/>
                <w:highlight w:val="none"/>
                <w:lang w:eastAsia="zh-CN"/>
              </w:rPr>
              <w:t>项目可行性研究报告编制</w:t>
            </w:r>
            <w:r>
              <w:rPr>
                <w:rFonts w:hint="eastAsia" w:ascii="宋体" w:hAnsi="宋体" w:eastAsia="宋体" w:cs="宋体"/>
                <w:kern w:val="0"/>
                <w:sz w:val="24"/>
                <w:szCs w:val="24"/>
                <w:highlight w:val="none"/>
              </w:rPr>
              <w:t>的难点、要点和关键部位阐释、清晰、准确，服务方案完善详尽且提供了拟解决方案。</w:t>
            </w:r>
            <w:r>
              <w:rPr>
                <w:rFonts w:hint="eastAsia" w:ascii="宋体" w:hAnsi="宋体" w:eastAsia="宋体" w:cs="宋体"/>
                <w:sz w:val="24"/>
                <w:szCs w:val="24"/>
                <w:highlight w:val="none"/>
              </w:rPr>
              <w:t>(评分范围: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3,2,1,0)</w:t>
            </w:r>
          </w:p>
        </w:tc>
        <w:tc>
          <w:tcPr>
            <w:tcW w:w="708" w:type="dxa"/>
            <w:vAlign w:val="center"/>
          </w:tcPr>
          <w:p w14:paraId="13CB54B1">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w:t>
            </w:r>
          </w:p>
        </w:tc>
        <w:tc>
          <w:tcPr>
            <w:tcW w:w="1646" w:type="dxa"/>
            <w:vAlign w:val="center"/>
          </w:tcPr>
          <w:p w14:paraId="03A195DA">
            <w:pPr>
              <w:rPr>
                <w:rFonts w:hint="eastAsia" w:ascii="宋体" w:hAnsi="宋体" w:eastAsia="宋体" w:cs="宋体"/>
                <w:sz w:val="24"/>
                <w:szCs w:val="24"/>
                <w:highlight w:val="none"/>
              </w:rPr>
            </w:pPr>
          </w:p>
        </w:tc>
      </w:tr>
      <w:tr w14:paraId="38BF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Align w:val="center"/>
          </w:tcPr>
          <w:p w14:paraId="015027C4">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内部保密管理措施</w:t>
            </w:r>
          </w:p>
        </w:tc>
        <w:tc>
          <w:tcPr>
            <w:tcW w:w="5921" w:type="dxa"/>
            <w:vAlign w:val="center"/>
          </w:tcPr>
          <w:p w14:paraId="26AEB8BD">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pacing w:val="-6"/>
                <w:sz w:val="24"/>
                <w:szCs w:val="24"/>
                <w:highlight w:val="none"/>
                <w:lang w:eastAsia="zh-CN"/>
              </w:rPr>
            </w:pPr>
            <w:r>
              <w:rPr>
                <w:rFonts w:hint="eastAsia" w:ascii="宋体" w:hAnsi="宋体" w:eastAsia="宋体" w:cs="宋体"/>
                <w:color w:val="000000"/>
                <w:spacing w:val="-6"/>
                <w:sz w:val="24"/>
                <w:szCs w:val="24"/>
                <w:highlight w:val="none"/>
                <w:lang w:eastAsia="zh-CN"/>
              </w:rPr>
              <w:t>【主观分】</w:t>
            </w:r>
          </w:p>
          <w:p w14:paraId="5D2F6F56">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针对采购人的特殊性，有详细的内部保密管理措施。</w:t>
            </w:r>
          </w:p>
          <w:p w14:paraId="1E878ED8">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(评分范围:</w:t>
            </w: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rPr>
              <w:t>3,2,1,0)</w:t>
            </w:r>
          </w:p>
        </w:tc>
        <w:tc>
          <w:tcPr>
            <w:tcW w:w="708" w:type="dxa"/>
            <w:vAlign w:val="center"/>
          </w:tcPr>
          <w:p w14:paraId="1FD5F523">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4C31060B">
            <w:pPr>
              <w:rPr>
                <w:rFonts w:hint="eastAsia" w:ascii="宋体" w:hAnsi="宋体" w:eastAsia="宋体" w:cs="宋体"/>
                <w:sz w:val="24"/>
                <w:szCs w:val="24"/>
                <w:highlight w:val="none"/>
              </w:rPr>
            </w:pPr>
          </w:p>
        </w:tc>
      </w:tr>
      <w:tr w14:paraId="5447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Align w:val="center"/>
          </w:tcPr>
          <w:p w14:paraId="6138506D">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应急预案</w:t>
            </w:r>
          </w:p>
        </w:tc>
        <w:tc>
          <w:tcPr>
            <w:tcW w:w="5921" w:type="dxa"/>
            <w:vAlign w:val="center"/>
          </w:tcPr>
          <w:p w14:paraId="4BDD5A59">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【主观分】</w:t>
            </w:r>
          </w:p>
          <w:p w14:paraId="0739AFA8">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（1）投标供应商根据采购单位临时性紧迫性的工作要求，投标供应商对项目整体运行过程中或其他可能发生的紧急情况提供的应急预案的全面性、可行性进行综合评价；</w:t>
            </w:r>
          </w:p>
          <w:p w14:paraId="2C3E7504">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（评分范围：2,1,0）</w:t>
            </w:r>
          </w:p>
          <w:p w14:paraId="3ED8846D">
            <w:pPr>
              <w:pStyle w:val="2"/>
              <w:rPr>
                <w:rFonts w:hint="eastAsia" w:ascii="宋体" w:hAnsi="宋体" w:eastAsia="宋体" w:cs="宋体"/>
                <w:sz w:val="24"/>
                <w:szCs w:val="24"/>
              </w:rPr>
            </w:pPr>
            <w:r>
              <w:rPr>
                <w:rFonts w:hint="eastAsia" w:ascii="宋体" w:hAnsi="宋体" w:eastAsia="宋体" w:cs="宋体"/>
                <w:color w:val="auto"/>
                <w:spacing w:val="-6"/>
                <w:kern w:val="2"/>
                <w:sz w:val="24"/>
                <w:szCs w:val="24"/>
                <w:highlight w:val="none"/>
                <w:lang w:val="en-US" w:eastAsia="zh-CN" w:bidi="ar-SA"/>
              </w:rPr>
              <w:t>（2）遇到突发事件应对应急措施，确保项目实施人员安全、资料完整，方案科学合理。（评分范围：2,1,0）</w:t>
            </w:r>
          </w:p>
        </w:tc>
        <w:tc>
          <w:tcPr>
            <w:tcW w:w="708" w:type="dxa"/>
            <w:vAlign w:val="center"/>
          </w:tcPr>
          <w:p w14:paraId="794F5A86">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w:t>
            </w:r>
          </w:p>
        </w:tc>
        <w:tc>
          <w:tcPr>
            <w:tcW w:w="1646" w:type="dxa"/>
            <w:vAlign w:val="center"/>
          </w:tcPr>
          <w:p w14:paraId="29832AA7">
            <w:pPr>
              <w:rPr>
                <w:rFonts w:hint="eastAsia" w:ascii="宋体" w:hAnsi="宋体" w:eastAsia="宋体" w:cs="宋体"/>
                <w:sz w:val="24"/>
                <w:szCs w:val="24"/>
                <w:highlight w:val="none"/>
              </w:rPr>
            </w:pPr>
          </w:p>
        </w:tc>
      </w:tr>
      <w:tr w14:paraId="6233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restart"/>
            <w:shd w:val="clear" w:color="auto" w:fill="auto"/>
            <w:vAlign w:val="center"/>
          </w:tcPr>
          <w:p w14:paraId="1AF5B6D7">
            <w:pPr>
              <w:widowControl/>
              <w:jc w:val="center"/>
              <w:textAlignment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增值服务</w:t>
            </w:r>
          </w:p>
        </w:tc>
        <w:tc>
          <w:tcPr>
            <w:tcW w:w="5921" w:type="dxa"/>
            <w:shd w:val="clear" w:color="auto" w:fill="auto"/>
            <w:vAlign w:val="center"/>
          </w:tcPr>
          <w:p w14:paraId="279DA1ED">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客</w:t>
            </w:r>
            <w:r>
              <w:rPr>
                <w:rFonts w:hint="eastAsia" w:ascii="宋体" w:hAnsi="宋体" w:eastAsia="宋体" w:cs="宋体"/>
                <w:sz w:val="24"/>
                <w:szCs w:val="24"/>
              </w:rPr>
              <w:t>观分】</w:t>
            </w:r>
          </w:p>
          <w:p w14:paraId="12A465BD">
            <w:pPr>
              <w:widowControl/>
              <w:numPr>
                <w:ilvl w:val="0"/>
                <w:numId w:val="0"/>
              </w:numPr>
              <w:jc w:val="left"/>
              <w:textAlignment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合理化建议</w:t>
            </w:r>
            <w:r>
              <w:rPr>
                <w:rFonts w:hint="eastAsia" w:ascii="宋体" w:hAnsi="宋体" w:eastAsia="宋体" w:cs="宋体"/>
                <w:sz w:val="24"/>
                <w:szCs w:val="24"/>
                <w:lang w:val="en-US" w:eastAsia="zh-CN"/>
              </w:rPr>
              <w:t>：</w:t>
            </w:r>
            <w:r>
              <w:rPr>
                <w:rFonts w:hint="eastAsia" w:ascii="宋体" w:hAnsi="宋体" w:eastAsia="宋体" w:cs="宋体"/>
                <w:sz w:val="24"/>
                <w:szCs w:val="24"/>
              </w:rPr>
              <w:t>对供应商针对本项目提出的合理化建议进行评价打分。</w:t>
            </w:r>
            <w:r>
              <w:rPr>
                <w:rFonts w:hint="eastAsia" w:ascii="宋体" w:hAnsi="宋体" w:eastAsia="宋体" w:cs="宋体"/>
                <w:sz w:val="24"/>
                <w:szCs w:val="24"/>
                <w:lang w:val="en-US" w:eastAsia="zh-CN"/>
              </w:rPr>
              <w:t>每提供一条得0.5分，最高得2分；</w:t>
            </w:r>
          </w:p>
          <w:p w14:paraId="5B6073D2">
            <w:pPr>
              <w:pStyle w:val="2"/>
              <w:numPr>
                <w:ilvl w:val="0"/>
                <w:numId w:val="0"/>
              </w:numPr>
              <w:rPr>
                <w:rFonts w:hint="eastAsia" w:ascii="宋体" w:hAnsi="宋体" w:eastAsia="宋体" w:cs="宋体"/>
                <w:sz w:val="24"/>
                <w:szCs w:val="24"/>
                <w:lang w:val="en-US" w:eastAsia="zh-CN"/>
              </w:rPr>
            </w:pPr>
          </w:p>
        </w:tc>
        <w:tc>
          <w:tcPr>
            <w:tcW w:w="708" w:type="dxa"/>
            <w:shd w:val="clear" w:color="auto" w:fill="auto"/>
            <w:vAlign w:val="center"/>
          </w:tcPr>
          <w:p w14:paraId="6C459714">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w:t>
            </w:r>
          </w:p>
        </w:tc>
        <w:tc>
          <w:tcPr>
            <w:tcW w:w="1646" w:type="dxa"/>
            <w:vAlign w:val="center"/>
          </w:tcPr>
          <w:p w14:paraId="745AE544">
            <w:pPr>
              <w:rPr>
                <w:rFonts w:hint="eastAsia" w:ascii="宋体" w:hAnsi="宋体" w:eastAsia="宋体" w:cs="宋体"/>
                <w:sz w:val="24"/>
                <w:szCs w:val="24"/>
                <w:highlight w:val="none"/>
              </w:rPr>
            </w:pPr>
          </w:p>
        </w:tc>
      </w:tr>
      <w:tr w14:paraId="607B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continue"/>
            <w:shd w:val="clear" w:color="auto" w:fill="auto"/>
            <w:vAlign w:val="center"/>
          </w:tcPr>
          <w:p w14:paraId="4403A557">
            <w:pPr>
              <w:widowControl/>
              <w:jc w:val="center"/>
              <w:textAlignment w:val="center"/>
              <w:rPr>
                <w:rFonts w:hint="eastAsia" w:ascii="宋体" w:hAnsi="宋体" w:eastAsia="宋体" w:cs="宋体"/>
                <w:b/>
                <w:bCs/>
                <w:kern w:val="0"/>
                <w:sz w:val="24"/>
                <w:szCs w:val="24"/>
                <w:highlight w:val="none"/>
                <w:lang w:val="en-US" w:eastAsia="zh-CN" w:bidi="ar"/>
              </w:rPr>
            </w:pPr>
          </w:p>
        </w:tc>
        <w:tc>
          <w:tcPr>
            <w:tcW w:w="5921" w:type="dxa"/>
            <w:shd w:val="clear" w:color="auto" w:fill="auto"/>
            <w:vAlign w:val="center"/>
          </w:tcPr>
          <w:p w14:paraId="1EB324CF">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【主观分】</w:t>
            </w:r>
          </w:p>
          <w:p w14:paraId="720DB908">
            <w:pPr>
              <w:pStyle w:val="2"/>
              <w:numPr>
                <w:ilvl w:val="0"/>
                <w:numId w:val="0"/>
              </w:num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延伸服务内容</w:t>
            </w:r>
            <w:r>
              <w:rPr>
                <w:rFonts w:hint="eastAsia" w:ascii="宋体" w:hAnsi="宋体" w:eastAsia="宋体" w:cs="宋体"/>
                <w:kern w:val="2"/>
                <w:sz w:val="24"/>
                <w:szCs w:val="24"/>
                <w:lang w:val="en-US" w:eastAsia="zh-CN" w:bidi="ar-SA"/>
              </w:rPr>
              <w:t>，如政策解读、对接资源等，每项服务明确实施路径。（评分标准：2,1,0）。</w:t>
            </w:r>
          </w:p>
        </w:tc>
        <w:tc>
          <w:tcPr>
            <w:tcW w:w="708" w:type="dxa"/>
            <w:shd w:val="clear" w:color="auto" w:fill="auto"/>
            <w:vAlign w:val="center"/>
          </w:tcPr>
          <w:p w14:paraId="4750A61E">
            <w:pPr>
              <w:widowControl/>
              <w:jc w:val="center"/>
              <w:textAlignment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w:t>
            </w:r>
          </w:p>
        </w:tc>
        <w:tc>
          <w:tcPr>
            <w:tcW w:w="1646" w:type="dxa"/>
            <w:vAlign w:val="center"/>
          </w:tcPr>
          <w:p w14:paraId="11DE1D71">
            <w:pPr>
              <w:rPr>
                <w:rFonts w:hint="eastAsia" w:ascii="宋体" w:hAnsi="宋体" w:eastAsia="宋体" w:cs="宋体"/>
                <w:sz w:val="24"/>
                <w:szCs w:val="24"/>
                <w:highlight w:val="none"/>
              </w:rPr>
            </w:pPr>
          </w:p>
        </w:tc>
      </w:tr>
      <w:tr w14:paraId="1027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609" w:type="dxa"/>
            <w:gridSpan w:val="2"/>
            <w:vAlign w:val="center"/>
          </w:tcPr>
          <w:p w14:paraId="21804034">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合计</w:t>
            </w:r>
          </w:p>
        </w:tc>
        <w:tc>
          <w:tcPr>
            <w:tcW w:w="708" w:type="dxa"/>
            <w:vAlign w:val="center"/>
          </w:tcPr>
          <w:p w14:paraId="036F12A6">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100</w:t>
            </w:r>
          </w:p>
        </w:tc>
        <w:tc>
          <w:tcPr>
            <w:tcW w:w="1646" w:type="dxa"/>
            <w:vAlign w:val="center"/>
          </w:tcPr>
          <w:p w14:paraId="7B477BBB">
            <w:pPr>
              <w:rPr>
                <w:rFonts w:hint="eastAsia" w:ascii="宋体" w:hAnsi="宋体" w:eastAsia="宋体" w:cs="宋体"/>
                <w:sz w:val="24"/>
                <w:szCs w:val="24"/>
                <w:highlight w:val="none"/>
              </w:rPr>
            </w:pPr>
          </w:p>
        </w:tc>
      </w:tr>
    </w:tbl>
    <w:p w14:paraId="0517E1FE">
      <w:pPr>
        <w:adjustRightInd/>
        <w:spacing w:line="360" w:lineRule="auto"/>
        <w:ind w:firstLine="482" w:firstLineChars="200"/>
        <w:rPr>
          <w:rFonts w:hint="eastAsia" w:cs="Arial" w:asciiTheme="minorEastAsia" w:hAnsiTheme="minorEastAsia" w:eastAsiaTheme="minorEastAsia"/>
          <w:b/>
          <w:kern w:val="0"/>
          <w:sz w:val="24"/>
          <w:highlight w:val="none"/>
        </w:rPr>
      </w:pPr>
    </w:p>
    <w:p w14:paraId="43B8AA8C">
      <w:pPr>
        <w:adjustRightInd/>
        <w:spacing w:line="360" w:lineRule="auto"/>
        <w:ind w:firstLine="482"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14:paraId="685B932B">
      <w:pPr>
        <w:pStyle w:val="395"/>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14:paraId="1CF76515">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14:paraId="72D4FD69">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14:paraId="57A67B94">
      <w:pPr>
        <w:pStyle w:val="395"/>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14:paraId="17CE4673">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人员不得参加本机构代理的采购项目的评审。</w:t>
      </w:r>
    </w:p>
    <w:p w14:paraId="6D11A625">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C7B2F02">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14:paraId="40056427">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在政府采购活动中，磋商小组的组成人员与供应商有下列利害关系之一的，应当回避：</w:t>
      </w:r>
    </w:p>
    <w:p w14:paraId="5D3712C4">
      <w:pPr>
        <w:pStyle w:val="395"/>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14:paraId="7C42E2C0">
      <w:pPr>
        <w:pStyle w:val="395"/>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14:paraId="3690DC6A">
      <w:pPr>
        <w:pStyle w:val="395"/>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14:paraId="6F720B5F">
      <w:pPr>
        <w:pStyle w:val="395"/>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14:paraId="4BAE4DF0">
      <w:pPr>
        <w:pStyle w:val="395"/>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2.5与供应商有其他可能影响政府采购活动公平、公正进行的关系。</w:t>
      </w:r>
    </w:p>
    <w:p w14:paraId="510EDD1F">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14:paraId="387B511A">
      <w:pPr>
        <w:pStyle w:val="395"/>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14:paraId="4EE105C0">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14:paraId="30E45076">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14:paraId="33D2106F">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14:paraId="7AD9EEAF">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14:paraId="6FA442A6">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14:paraId="678563D0">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14:paraId="3E8B9150">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14:paraId="18AAD160">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或者有关部门报告评审中发现的违法行为；</w:t>
      </w:r>
    </w:p>
    <w:p w14:paraId="76649226">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14:paraId="20C0AB45">
      <w:pPr>
        <w:pStyle w:val="395"/>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14:paraId="6B8AF90B">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14:paraId="1424E9AE">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14:paraId="284633EA">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14:paraId="328FF25E">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14:paraId="396F6C50">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14:paraId="1B73BDC2">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14:paraId="46E61E71">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14:paraId="2CB8830E">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14:paraId="4D3B81E8">
      <w:pPr>
        <w:pStyle w:val="395"/>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14:paraId="5917266D">
      <w:pPr>
        <w:pStyle w:val="395"/>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14:paraId="4F54E2B7">
      <w:pPr>
        <w:pStyle w:val="395"/>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14:paraId="1B6F84CC">
      <w:pPr>
        <w:pStyle w:val="395"/>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14:paraId="40CE018F">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9DF5831">
      <w:pPr>
        <w:pStyle w:val="395"/>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14:paraId="1846982A">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14:paraId="1C65BC8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14:paraId="7D57568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14:paraId="086D319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14:paraId="1857CFD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14:paraId="48178C0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14:paraId="7409A87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14:paraId="06D2D7C9">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14:paraId="7F97C69D">
      <w:pPr>
        <w:pStyle w:val="395"/>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14:paraId="1E16E4A4">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166A4E41">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0EEF265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0BB0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18A98D7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153F683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5CDE99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13430B9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6BAC64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129647F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783BDCC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6BA7BF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6A01C8E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2EB603D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2C7525C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64C2A86E">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57179B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5BE12E8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1464EC2E">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5C339231">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551618EA">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DAB42C6">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7BA058A">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6FD52E2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29C38B36">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473CADC9">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0B110135">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532D4C40">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2E518F1B">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615E78D3">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4193421E">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50C9C79">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3DE20DD1">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2A2A76C">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116C36AC">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0F3C710E">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429440E8">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5AE0E9A4">
      <w:pPr>
        <w:pStyle w:val="640"/>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65FB2D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6E5BE79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348CC28E">
      <w:pPr>
        <w:pStyle w:val="395"/>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4. 重新开展采购活动</w:t>
      </w:r>
    </w:p>
    <w:p w14:paraId="33ED1311">
      <w:pPr>
        <w:spacing w:line="360" w:lineRule="auto"/>
        <w:ind w:firstLine="407" w:firstLineChars="194"/>
        <w:rPr>
          <w:rFonts w:asciiTheme="minorEastAsia" w:hAnsiTheme="minorEastAsia" w:eastAsiaTheme="minorEastAsia"/>
          <w:sz w:val="24"/>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 w:val="24"/>
          <w:szCs w:val="21"/>
          <w:highlight w:val="none"/>
        </w:rPr>
        <w:t>出现下列情形之一的，</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应当终止竞争性磋商采购活动，通过电子交易平台发布项目终止公告并说明原因，重新开展采购活动：</w:t>
      </w:r>
    </w:p>
    <w:p w14:paraId="36CCA5EE">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（1）因情况变化，不再符合规定的竞争性磋商采购方式适用情形的；</w:t>
      </w:r>
    </w:p>
    <w:p w14:paraId="6F9254C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（2）出现影响采购公正的违法、违规行为的；</w:t>
      </w:r>
    </w:p>
    <w:p w14:paraId="13BC3C72">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（3）在采购过程中符合要求的供应商或者最后报价未超过采购预算的供应商不足3家的（有特殊规定的从其规定）。</w:t>
      </w:r>
    </w:p>
    <w:p w14:paraId="09C4AB11">
      <w:pPr>
        <w:pStyle w:val="395"/>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14:paraId="66A3B25E">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将终止采购活动，通过电子交易平台通知所有参加采购活动的供应商，并将项目实施情况和采购任务取消原因报送本级财政部门。</w:t>
      </w:r>
    </w:p>
    <w:p w14:paraId="086997A8">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lang w:eastAsia="zh-CN"/>
        </w:rPr>
        <w:t>采购代理机构</w:t>
      </w:r>
      <w:r>
        <w:rPr>
          <w:rFonts w:hint="eastAsia" w:cs="仿宋_GB2312" w:asciiTheme="minorEastAsia" w:hAnsiTheme="minorEastAsia" w:eastAsiaTheme="minorEastAsia"/>
          <w:b/>
          <w:sz w:val="24"/>
          <w:highlight w:val="none"/>
        </w:rPr>
        <w:t>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审查的，</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将向同级政府采购监督管理部门报告并予以处理。</w:t>
      </w:r>
    </w:p>
    <w:p w14:paraId="2D7E1874">
      <w:pPr>
        <w:pStyle w:val="395"/>
        <w:spacing w:before="0"/>
        <w:ind w:firstLine="0" w:firstLineChars="0"/>
        <w:rPr>
          <w:rFonts w:cs="仿宋_GB2312" w:asciiTheme="minorEastAsia" w:hAnsiTheme="minorEastAsia" w:eastAsiaTheme="minorEastAsia"/>
          <w:b/>
          <w:highlight w:val="none"/>
        </w:rPr>
      </w:pPr>
    </w:p>
    <w:p w14:paraId="093E1D6B">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14:paraId="71D1C369">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工作人员、相关监督人员等与评审有关的人员应当予以保密。</w:t>
      </w:r>
    </w:p>
    <w:p w14:paraId="7667233A">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对评审工作现场进行全过程录音录像，录音录像资料作为采购项目文件随其他文件一并存档。</w:t>
      </w:r>
    </w:p>
    <w:p w14:paraId="2F426CFB">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3C8A52C5">
      <w:pPr>
        <w:adjustRightInd/>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第六部分</w:t>
      </w:r>
      <w:bookmarkEnd w:id="59"/>
      <w:r>
        <w:rPr>
          <w:rFonts w:hint="eastAsia" w:cs="仿宋_GB2312" w:asciiTheme="minorEastAsia" w:hAnsiTheme="minorEastAsia" w:eastAsiaTheme="minorEastAsia"/>
          <w:b/>
          <w:sz w:val="36"/>
          <w:szCs w:val="36"/>
          <w:highlight w:val="none"/>
        </w:rPr>
        <w:t xml:space="preserve">  拟签订的合同文本</w:t>
      </w:r>
    </w:p>
    <w:p w14:paraId="723BDB0A">
      <w:pPr>
        <w:widowControl/>
        <w:snapToGrid w:val="0"/>
        <w:spacing w:line="560" w:lineRule="exact"/>
        <w:jc w:val="center"/>
        <w:rPr>
          <w:rFonts w:ascii="宋体" w:cs="宋体"/>
          <w:b/>
          <w:bCs/>
          <w:color w:val="000000"/>
          <w:kern w:val="0"/>
          <w:sz w:val="28"/>
          <w:szCs w:val="28"/>
          <w:highlight w:val="none"/>
        </w:rPr>
      </w:pPr>
      <w:bookmarkStart w:id="60" w:name="第五部分"/>
      <w:bookmarkStart w:id="61" w:name="_Toc86217003"/>
      <w:r>
        <w:rPr>
          <w:rFonts w:hint="eastAsia" w:ascii="宋体" w:hAnsi="宋体" w:cs="宋体"/>
          <w:b/>
          <w:bCs/>
          <w:color w:val="000000"/>
          <w:kern w:val="0"/>
          <w:sz w:val="28"/>
          <w:highlight w:val="none"/>
        </w:rPr>
        <w:t>（本合同为样稿最终稿由甲乙双方按磋商约定协商确定）</w:t>
      </w:r>
    </w:p>
    <w:p w14:paraId="779EDE6F">
      <w:pPr>
        <w:spacing w:line="360" w:lineRule="auto"/>
        <w:rPr>
          <w:rFonts w:hint="eastAsia" w:asciiTheme="minorEastAsia" w:hAnsiTheme="minorEastAsia" w:eastAsiaTheme="minorEastAsia"/>
          <w:color w:val="auto"/>
          <w:sz w:val="24"/>
        </w:rPr>
      </w:pPr>
    </w:p>
    <w:p w14:paraId="56EA15CE">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4ED848E">
      <w:pPr>
        <w:spacing w:line="360" w:lineRule="auto"/>
        <w:rPr>
          <w:rFonts w:asciiTheme="minorEastAsia" w:hAnsiTheme="minorEastAsia" w:eastAsiaTheme="minorEastAsia"/>
          <w:color w:val="auto"/>
          <w:sz w:val="24"/>
          <w:u w:val="single"/>
        </w:rPr>
      </w:pPr>
    </w:p>
    <w:p w14:paraId="3971B850">
      <w:pPr>
        <w:pStyle w:val="284"/>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3F960940">
      <w:pPr>
        <w:pStyle w:val="284"/>
        <w:rPr>
          <w:rFonts w:asciiTheme="minorEastAsia" w:hAnsiTheme="minorEastAsia" w:eastAsiaTheme="minorEastAsia"/>
          <w:color w:val="auto"/>
          <w:szCs w:val="24"/>
        </w:rPr>
      </w:pPr>
    </w:p>
    <w:p w14:paraId="77E2A458">
      <w:pPr>
        <w:pStyle w:val="284"/>
        <w:rPr>
          <w:rFonts w:asciiTheme="minorEastAsia" w:hAnsiTheme="minorEastAsia" w:eastAsiaTheme="minorEastAsia"/>
          <w:color w:val="auto"/>
          <w:szCs w:val="24"/>
        </w:rPr>
      </w:pPr>
    </w:p>
    <w:p w14:paraId="3201DC1A">
      <w:pPr>
        <w:spacing w:before="120" w:line="360" w:lineRule="auto"/>
        <w:rPr>
          <w:rFonts w:asciiTheme="minorEastAsia" w:hAnsiTheme="minorEastAsia" w:eastAsiaTheme="minorEastAsia"/>
          <w:color w:val="auto"/>
          <w:sz w:val="24"/>
        </w:rPr>
      </w:pPr>
    </w:p>
    <w:p w14:paraId="2C04A4D5">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EE3EDB0">
      <w:pPr>
        <w:pStyle w:val="619"/>
        <w:spacing w:before="120"/>
        <w:rPr>
          <w:rFonts w:asciiTheme="minorEastAsia" w:hAnsiTheme="minorEastAsia" w:eastAsiaTheme="minorEastAsia"/>
          <w:color w:val="auto"/>
          <w:szCs w:val="24"/>
        </w:rPr>
      </w:pPr>
    </w:p>
    <w:p w14:paraId="5413279D">
      <w:pPr>
        <w:spacing w:line="360" w:lineRule="auto"/>
        <w:rPr>
          <w:rFonts w:asciiTheme="minorEastAsia" w:hAnsiTheme="minorEastAsia" w:eastAsiaTheme="minorEastAsia"/>
          <w:color w:val="auto"/>
          <w:sz w:val="24"/>
        </w:rPr>
      </w:pPr>
    </w:p>
    <w:p w14:paraId="3557643A">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D2D2E04">
      <w:pPr>
        <w:spacing w:before="120" w:line="360" w:lineRule="auto"/>
        <w:rPr>
          <w:rFonts w:asciiTheme="minorEastAsia" w:hAnsiTheme="minorEastAsia" w:eastAsiaTheme="minorEastAsia"/>
          <w:color w:val="auto"/>
          <w:sz w:val="24"/>
        </w:rPr>
      </w:pPr>
    </w:p>
    <w:p w14:paraId="13BD7E26">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4703BC9B">
      <w:pPr>
        <w:spacing w:before="120" w:line="360" w:lineRule="auto"/>
        <w:rPr>
          <w:rFonts w:asciiTheme="minorEastAsia" w:hAnsiTheme="minorEastAsia" w:eastAsiaTheme="minorEastAsia"/>
          <w:color w:val="auto"/>
          <w:sz w:val="24"/>
        </w:rPr>
      </w:pPr>
    </w:p>
    <w:p w14:paraId="1F054637">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2E503613">
      <w:pPr>
        <w:spacing w:before="120" w:line="360" w:lineRule="auto"/>
        <w:rPr>
          <w:rFonts w:asciiTheme="minorEastAsia" w:hAnsiTheme="minorEastAsia" w:eastAsiaTheme="minorEastAsia"/>
          <w:color w:val="auto"/>
          <w:sz w:val="24"/>
        </w:rPr>
      </w:pPr>
    </w:p>
    <w:p w14:paraId="55A3848B">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39B977E8">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22E6C35E">
      <w:pPr>
        <w:rPr>
          <w:rFonts w:ascii="宋体" w:hAnsi="宋体" w:cs="宋体"/>
          <w:b/>
          <w:color w:val="auto"/>
          <w:sz w:val="24"/>
        </w:rPr>
      </w:pPr>
    </w:p>
    <w:p w14:paraId="2A1CF331">
      <w:pPr>
        <w:spacing w:line="560" w:lineRule="exact"/>
        <w:ind w:firstLine="480" w:firstLineChars="200"/>
        <w:rPr>
          <w:rFonts w:ascii="宋体" w:hAnsi="宋体"/>
          <w:color w:val="auto"/>
          <w:sz w:val="24"/>
        </w:rPr>
      </w:pPr>
      <w:r>
        <w:rPr>
          <w:rFonts w:hint="eastAsia" w:ascii="宋体" w:hAnsi="宋体"/>
          <w:color w:val="auto"/>
          <w:sz w:val="24"/>
          <w:u w:val="single"/>
          <w:lang w:val="en-US" w:eastAsia="zh-CN"/>
        </w:rPr>
        <w:t>2025</w:t>
      </w:r>
      <w:r>
        <w:rPr>
          <w:rFonts w:hint="eastAsia" w:ascii="宋体" w:hAnsi="宋体"/>
          <w:color w:val="auto"/>
          <w:sz w:val="24"/>
          <w:lang w:val="zh-CN"/>
        </w:rPr>
        <w:t>年</w:t>
      </w:r>
      <w:r>
        <w:rPr>
          <w:rFonts w:hint="eastAsia" w:ascii="宋体" w:hAnsi="宋体"/>
          <w:color w:val="auto"/>
          <w:sz w:val="24"/>
          <w:u w:val="single"/>
          <w:lang w:val="en-US" w:eastAsia="zh-CN"/>
        </w:rPr>
        <w:t>7</w:t>
      </w:r>
      <w:r>
        <w:rPr>
          <w:rFonts w:hint="eastAsia" w:ascii="宋体" w:hAnsi="宋体"/>
          <w:color w:val="auto"/>
          <w:sz w:val="24"/>
          <w:lang w:val="zh-CN"/>
        </w:rPr>
        <w:t>月</w:t>
      </w:r>
      <w:r>
        <w:rPr>
          <w:rFonts w:hint="eastAsia" w:ascii="宋体" w:hAnsi="宋体"/>
          <w:color w:val="auto"/>
          <w:sz w:val="24"/>
          <w:u w:val="single"/>
          <w:lang w:val="en-US" w:eastAsia="zh-CN"/>
        </w:rPr>
        <w:t>7</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浙江省公安厅</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w:t>
      </w:r>
      <w:r>
        <w:rPr>
          <w:rFonts w:hint="eastAsia" w:ascii="宋体" w:hAnsi="宋体"/>
          <w:color w:val="auto"/>
          <w:sz w:val="24"/>
          <w:u w:val="single"/>
          <w:lang w:val="en-US" w:eastAsia="zh-CN"/>
        </w:rPr>
        <w:t>竞争性磋商</w:t>
      </w:r>
      <w:r>
        <w:rPr>
          <w:rFonts w:ascii="宋体" w:hAnsi="宋体"/>
          <w:color w:val="auto"/>
          <w:sz w:val="24"/>
          <w:u w:val="single"/>
        </w:rPr>
        <w:t xml:space="preserve">  </w:t>
      </w:r>
      <w:r>
        <w:rPr>
          <w:rFonts w:hint="eastAsia" w:ascii="宋体" w:hAnsi="宋体"/>
          <w:color w:val="auto"/>
          <w:sz w:val="24"/>
        </w:rPr>
        <w:t>对</w:t>
      </w:r>
      <w:r>
        <w:rPr>
          <w:rFonts w:ascii="宋体" w:hAnsi="宋体"/>
          <w:color w:val="auto"/>
          <w:sz w:val="24"/>
          <w:u w:val="single"/>
        </w:rPr>
        <w:t xml:space="preserve"> </w:t>
      </w:r>
      <w:r>
        <w:rPr>
          <w:rFonts w:hint="eastAsia" w:ascii="宋体" w:hAnsi="宋体"/>
          <w:color w:val="auto"/>
          <w:sz w:val="24"/>
          <w:u w:val="single"/>
          <w:lang w:val="en-US" w:eastAsia="zh-CN"/>
        </w:rPr>
        <w:t>浙江省公安厅U12地块业务技术用房咨询服务采购</w:t>
      </w:r>
      <w:r>
        <w:rPr>
          <w:rFonts w:hint="eastAsia" w:ascii="宋体" w:hAnsi="宋体"/>
          <w:color w:val="auto"/>
          <w:sz w:val="24"/>
        </w:rPr>
        <w:t>项目进行了采购。经</w:t>
      </w:r>
      <w:r>
        <w:rPr>
          <w:rFonts w:ascii="宋体" w:hAnsi="宋体"/>
          <w:color w:val="auto"/>
          <w:sz w:val="24"/>
          <w:u w:val="single"/>
        </w:rPr>
        <w:t xml:space="preserve"> </w:t>
      </w:r>
      <w:r>
        <w:rPr>
          <w:rFonts w:hint="eastAsia" w:ascii="宋体" w:hAnsi="宋体"/>
          <w:color w:val="auto"/>
          <w:sz w:val="24"/>
          <w:u w:val="single"/>
          <w:lang w:val="en-US" w:eastAsia="zh-CN"/>
        </w:rPr>
        <w:t>磋商小组</w:t>
      </w:r>
      <w:r>
        <w:rPr>
          <w:rFonts w:ascii="宋体" w:hAnsi="宋体"/>
          <w:color w:val="auto"/>
          <w:sz w:val="24"/>
          <w:u w:val="single"/>
        </w:rPr>
        <w:t xml:space="preserve">  </w:t>
      </w:r>
      <w:r>
        <w:rPr>
          <w:rFonts w:hint="eastAsia" w:ascii="宋体" w:hAnsi="宋体"/>
          <w:color w:val="auto"/>
          <w:sz w:val="24"/>
        </w:rPr>
        <w:t>评定，</w:t>
      </w:r>
      <w:r>
        <w:rPr>
          <w:rFonts w:ascii="宋体" w:hAnsi="宋体"/>
          <w:color w:val="auto"/>
          <w:sz w:val="24"/>
          <w:u w:val="single"/>
        </w:rPr>
        <w:t>（中标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w:t>
      </w:r>
      <w:r>
        <w:rPr>
          <w:rFonts w:hint="eastAsia" w:ascii="宋体" w:hAnsi="宋体"/>
          <w:color w:val="auto"/>
          <w:sz w:val="24"/>
          <w:lang w:val="en-US" w:eastAsia="zh-CN"/>
        </w:rPr>
        <w:t>30</w:t>
      </w:r>
      <w:r>
        <w:rPr>
          <w:rFonts w:hint="eastAsia" w:ascii="宋体" w:hAnsi="宋体"/>
          <w:color w:val="auto"/>
          <w:sz w:val="24"/>
        </w:rPr>
        <w:t>作日内，按照采购文件确定的事项签订本合同。</w:t>
      </w:r>
    </w:p>
    <w:p w14:paraId="27E139E6">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浙江省公安厅</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6919EEF7">
      <w:pPr>
        <w:spacing w:line="560" w:lineRule="exact"/>
        <w:ind w:firstLine="482" w:firstLineChars="200"/>
        <w:outlineLvl w:val="0"/>
        <w:rPr>
          <w:rFonts w:ascii="宋体" w:hAnsi="宋体"/>
          <w:color w:val="auto"/>
          <w:sz w:val="24"/>
        </w:rPr>
      </w:pPr>
      <w:bookmarkStart w:id="62" w:name="_Toc20421"/>
      <w:bookmarkStart w:id="63" w:name="_Toc22967"/>
      <w:bookmarkStart w:id="64" w:name="_Toc28855"/>
      <w:bookmarkStart w:id="65" w:name="_Toc15367"/>
      <w:bookmarkStart w:id="66" w:name="_Toc19273"/>
      <w:r>
        <w:rPr>
          <w:rFonts w:ascii="宋体" w:hAnsi="宋体"/>
          <w:b/>
          <w:color w:val="auto"/>
          <w:sz w:val="24"/>
        </w:rPr>
        <w:t xml:space="preserve">1.1 </w:t>
      </w:r>
      <w:r>
        <w:rPr>
          <w:rFonts w:hint="eastAsia" w:ascii="宋体" w:hAnsi="宋体"/>
          <w:b/>
          <w:color w:val="auto"/>
          <w:sz w:val="24"/>
        </w:rPr>
        <w:t>合同组成部分</w:t>
      </w:r>
      <w:bookmarkEnd w:id="62"/>
      <w:bookmarkEnd w:id="63"/>
      <w:bookmarkEnd w:id="64"/>
      <w:bookmarkEnd w:id="65"/>
      <w:bookmarkEnd w:id="66"/>
    </w:p>
    <w:p w14:paraId="6200C9FA">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F42DFB">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13D284DF">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718FDF16">
      <w:pPr>
        <w:spacing w:line="560" w:lineRule="exact"/>
        <w:ind w:firstLine="480" w:firstLineChars="200"/>
        <w:rPr>
          <w:rFonts w:ascii="宋体" w:hAnsi="宋体"/>
          <w:color w:val="auto"/>
          <w:sz w:val="24"/>
          <w:highlight w:val="none"/>
        </w:rPr>
      </w:pPr>
      <w:r>
        <w:rPr>
          <w:rFonts w:ascii="宋体" w:hAnsi="宋体"/>
          <w:color w:val="auto"/>
          <w:sz w:val="24"/>
        </w:rPr>
        <w:t xml:space="preserve">1.1.3 </w:t>
      </w:r>
      <w:r>
        <w:rPr>
          <w:rFonts w:hint="eastAsia" w:ascii="宋体" w:hAnsi="宋体"/>
          <w:color w:val="auto"/>
          <w:sz w:val="24"/>
          <w:highlight w:val="none"/>
        </w:rPr>
        <w:t>投标或者响应文件（含澄清或者说明文件）；</w:t>
      </w:r>
    </w:p>
    <w:p w14:paraId="4C67AD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8A64B5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2403DDA">
      <w:pPr>
        <w:spacing w:line="560" w:lineRule="exact"/>
        <w:ind w:firstLine="482" w:firstLineChars="200"/>
        <w:outlineLvl w:val="0"/>
        <w:rPr>
          <w:rFonts w:ascii="宋体" w:hAnsi="宋体"/>
          <w:b/>
          <w:color w:val="auto"/>
          <w:sz w:val="24"/>
          <w:highlight w:val="none"/>
        </w:rPr>
      </w:pPr>
      <w:bookmarkStart w:id="67" w:name="_Toc2918"/>
      <w:bookmarkStart w:id="68" w:name="_Toc6311"/>
      <w:bookmarkStart w:id="69" w:name="_Toc18585"/>
      <w:bookmarkStart w:id="70" w:name="_Toc6773"/>
      <w:bookmarkStart w:id="71"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67"/>
      <w:bookmarkEnd w:id="68"/>
      <w:bookmarkEnd w:id="69"/>
      <w:bookmarkEnd w:id="70"/>
      <w:bookmarkEnd w:id="71"/>
    </w:p>
    <w:p w14:paraId="0ABD45D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浙江省公安厅U12地块业务技术用房咨询服务采购</w:t>
      </w:r>
      <w:r>
        <w:rPr>
          <w:rFonts w:hint="eastAsia" w:ascii="宋体" w:hAnsi="宋体"/>
          <w:color w:val="auto"/>
          <w:sz w:val="24"/>
          <w:highlight w:val="none"/>
          <w:u w:val="single"/>
        </w:rPr>
        <w:t>项目</w:t>
      </w:r>
      <w:r>
        <w:rPr>
          <w:rFonts w:hint="eastAsia" w:ascii="宋体" w:hAnsi="宋体"/>
          <w:color w:val="auto"/>
          <w:sz w:val="24"/>
          <w:highlight w:val="none"/>
        </w:rPr>
        <w:t>；</w:t>
      </w:r>
    </w:p>
    <w:p w14:paraId="4856295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lang w:val="en-US" w:eastAsia="zh-CN"/>
        </w:rPr>
        <w:t>符合竞争性磋商文件要求</w:t>
      </w:r>
      <w:r>
        <w:rPr>
          <w:rFonts w:hint="eastAsia" w:ascii="宋体" w:hAnsi="宋体"/>
          <w:color w:val="auto"/>
          <w:sz w:val="24"/>
          <w:highlight w:val="none"/>
        </w:rPr>
        <w:t>；</w:t>
      </w:r>
    </w:p>
    <w:p w14:paraId="7DC42A6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lang w:val="en-US" w:eastAsia="zh-CN"/>
        </w:rPr>
        <w:t>工作内容</w:t>
      </w:r>
      <w:r>
        <w:rPr>
          <w:rFonts w:hint="eastAsia" w:ascii="宋体" w:hAnsi="宋体"/>
          <w:color w:val="auto"/>
          <w:sz w:val="24"/>
          <w:highlight w:val="none"/>
        </w:rPr>
        <w:t>：</w:t>
      </w:r>
    </w:p>
    <w:p w14:paraId="3CDF0C40">
      <w:pPr>
        <w:spacing w:line="5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（一）项目建议书、可行性研究报告编制。</w:t>
      </w:r>
    </w:p>
    <w:p w14:paraId="1EE81D67">
      <w:pPr>
        <w:spacing w:line="5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（二）</w:t>
      </w:r>
      <w:r>
        <w:rPr>
          <w:rFonts w:hint="eastAsia" w:ascii="宋体" w:hAnsi="宋体"/>
          <w:color w:val="auto"/>
          <w:sz w:val="24"/>
          <w:highlight w:val="none"/>
          <w:u w:val="single"/>
          <w:lang w:eastAsia="zh-CN"/>
        </w:rPr>
        <w:t>乙方</w:t>
      </w:r>
      <w:r>
        <w:rPr>
          <w:rFonts w:hint="eastAsia" w:ascii="宋体" w:hAnsi="宋体"/>
          <w:color w:val="auto"/>
          <w:sz w:val="24"/>
          <w:highlight w:val="none"/>
          <w:u w:val="single"/>
        </w:rPr>
        <w:t>根据</w:t>
      </w:r>
      <w:r>
        <w:rPr>
          <w:rFonts w:hint="eastAsia" w:ascii="宋体" w:hAnsi="宋体"/>
          <w:color w:val="auto"/>
          <w:sz w:val="24"/>
          <w:highlight w:val="none"/>
          <w:u w:val="single"/>
          <w:lang w:eastAsia="zh-CN"/>
        </w:rPr>
        <w:t>甲方</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项目审批</w:t>
      </w:r>
      <w:r>
        <w:rPr>
          <w:rFonts w:hint="eastAsia" w:ascii="宋体" w:hAnsi="宋体"/>
          <w:color w:val="auto"/>
          <w:sz w:val="24"/>
          <w:highlight w:val="none"/>
          <w:u w:val="single"/>
        </w:rPr>
        <w:t>主管部门及专家意见，对其工作内容进行修改、深化，并协助</w:t>
      </w:r>
      <w:r>
        <w:rPr>
          <w:rFonts w:hint="eastAsia" w:ascii="宋体" w:hAnsi="宋体"/>
          <w:color w:val="auto"/>
          <w:sz w:val="24"/>
          <w:highlight w:val="none"/>
          <w:u w:val="single"/>
          <w:lang w:eastAsia="zh-CN"/>
        </w:rPr>
        <w:t>甲方</w:t>
      </w:r>
      <w:r>
        <w:rPr>
          <w:rFonts w:hint="eastAsia" w:ascii="宋体" w:hAnsi="宋体"/>
          <w:color w:val="auto"/>
          <w:sz w:val="24"/>
          <w:highlight w:val="none"/>
          <w:u w:val="single"/>
        </w:rPr>
        <w:t>和相关部门开展评审工作。</w:t>
      </w:r>
    </w:p>
    <w:p w14:paraId="3A48D47D">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u w:val="single"/>
        </w:rPr>
        <w:t>（三）</w:t>
      </w:r>
      <w:r>
        <w:rPr>
          <w:rFonts w:hint="eastAsia" w:ascii="宋体" w:hAnsi="宋体"/>
          <w:color w:val="auto"/>
          <w:sz w:val="24"/>
          <w:highlight w:val="none"/>
          <w:u w:val="single"/>
          <w:lang w:eastAsia="zh-CN"/>
        </w:rPr>
        <w:t>甲方</w:t>
      </w:r>
      <w:r>
        <w:rPr>
          <w:rFonts w:hint="eastAsia" w:ascii="宋体" w:hAnsi="宋体"/>
          <w:color w:val="auto"/>
          <w:sz w:val="24"/>
          <w:highlight w:val="none"/>
          <w:u w:val="single"/>
        </w:rPr>
        <w:t>要求的其他事项。</w:t>
      </w:r>
    </w:p>
    <w:p w14:paraId="73D2757A">
      <w:pPr>
        <w:pStyle w:val="63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lang w:val="en-US" w:eastAsia="zh-CN"/>
        </w:rPr>
        <w:t>否</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5554271C">
      <w:pPr>
        <w:spacing w:line="560" w:lineRule="exact"/>
        <w:ind w:firstLine="480" w:firstLineChars="200"/>
        <w:rPr>
          <w:rFonts w:ascii="宋体" w:hAnsi="宋体" w:cs="宋体"/>
          <w:color w:val="auto"/>
          <w:sz w:val="24"/>
          <w:highlight w:val="none"/>
          <w:u w:val="single"/>
        </w:rPr>
      </w:pPr>
      <w:bookmarkStart w:id="72" w:name="_Toc4929"/>
      <w:bookmarkStart w:id="73" w:name="_Toc21124"/>
      <w:bookmarkStart w:id="74" w:name="_Toc5635"/>
      <w:bookmarkStart w:id="75" w:name="_Toc1386"/>
      <w:bookmarkStart w:id="76"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p>
    <w:p w14:paraId="46DAF8A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p>
    <w:p w14:paraId="2F82DE4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p>
    <w:p w14:paraId="7CEE0D9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72"/>
      <w:bookmarkEnd w:id="73"/>
      <w:bookmarkEnd w:id="74"/>
      <w:bookmarkEnd w:id="75"/>
      <w:bookmarkEnd w:id="76"/>
    </w:p>
    <w:p w14:paraId="1B443536">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条款规定的计价方式计价。</w:t>
      </w:r>
    </w:p>
    <w:p w14:paraId="1B494E2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7186BF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93C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5D0B012B">
            <w:pPr>
              <w:pStyle w:val="624"/>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1D0947E">
            <w:pPr>
              <w:pStyle w:val="62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DDB33AD">
            <w:pPr>
              <w:pStyle w:val="624"/>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61A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553DD9">
            <w:pPr>
              <w:pStyle w:val="624"/>
              <w:spacing w:line="560" w:lineRule="exact"/>
              <w:ind w:firstLine="200"/>
              <w:jc w:val="center"/>
              <w:rPr>
                <w:rFonts w:hAnsi="宋体"/>
                <w:color w:val="auto"/>
                <w:sz w:val="24"/>
                <w:szCs w:val="24"/>
                <w:highlight w:val="none"/>
              </w:rPr>
            </w:pPr>
          </w:p>
        </w:tc>
        <w:tc>
          <w:tcPr>
            <w:tcW w:w="3402" w:type="dxa"/>
            <w:vAlign w:val="center"/>
          </w:tcPr>
          <w:p w14:paraId="6C29D0D4">
            <w:pPr>
              <w:pStyle w:val="624"/>
              <w:spacing w:line="560" w:lineRule="exact"/>
              <w:ind w:firstLine="200"/>
              <w:jc w:val="center"/>
              <w:rPr>
                <w:rFonts w:hAnsi="宋体"/>
                <w:color w:val="auto"/>
                <w:sz w:val="24"/>
                <w:szCs w:val="24"/>
                <w:highlight w:val="none"/>
              </w:rPr>
            </w:pPr>
          </w:p>
        </w:tc>
        <w:tc>
          <w:tcPr>
            <w:tcW w:w="2552" w:type="dxa"/>
            <w:vAlign w:val="center"/>
          </w:tcPr>
          <w:p w14:paraId="4A8E923C">
            <w:pPr>
              <w:pStyle w:val="624"/>
              <w:spacing w:line="560" w:lineRule="exact"/>
              <w:ind w:firstLine="200"/>
              <w:jc w:val="center"/>
              <w:rPr>
                <w:rFonts w:hAnsi="宋体"/>
                <w:color w:val="auto"/>
                <w:sz w:val="24"/>
                <w:szCs w:val="24"/>
                <w:highlight w:val="none"/>
              </w:rPr>
            </w:pPr>
          </w:p>
        </w:tc>
      </w:tr>
      <w:tr w14:paraId="234C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B25EF8">
            <w:pPr>
              <w:pStyle w:val="624"/>
              <w:spacing w:line="560" w:lineRule="exact"/>
              <w:ind w:firstLine="200"/>
              <w:jc w:val="center"/>
              <w:rPr>
                <w:rFonts w:hAnsi="宋体"/>
                <w:color w:val="auto"/>
                <w:sz w:val="24"/>
                <w:szCs w:val="24"/>
                <w:highlight w:val="none"/>
              </w:rPr>
            </w:pPr>
          </w:p>
        </w:tc>
        <w:tc>
          <w:tcPr>
            <w:tcW w:w="3402" w:type="dxa"/>
            <w:vAlign w:val="center"/>
          </w:tcPr>
          <w:p w14:paraId="5CF6B2F6">
            <w:pPr>
              <w:pStyle w:val="624"/>
              <w:spacing w:line="560" w:lineRule="exact"/>
              <w:ind w:firstLine="200"/>
              <w:jc w:val="center"/>
              <w:rPr>
                <w:rFonts w:hAnsi="宋体"/>
                <w:color w:val="auto"/>
                <w:sz w:val="24"/>
                <w:szCs w:val="24"/>
                <w:highlight w:val="none"/>
              </w:rPr>
            </w:pPr>
          </w:p>
        </w:tc>
        <w:tc>
          <w:tcPr>
            <w:tcW w:w="2552" w:type="dxa"/>
            <w:vAlign w:val="center"/>
          </w:tcPr>
          <w:p w14:paraId="7FF1058E">
            <w:pPr>
              <w:pStyle w:val="624"/>
              <w:spacing w:line="560" w:lineRule="exact"/>
              <w:ind w:firstLine="200"/>
              <w:jc w:val="center"/>
              <w:rPr>
                <w:rFonts w:hAnsi="宋体"/>
                <w:color w:val="auto"/>
                <w:sz w:val="24"/>
                <w:szCs w:val="24"/>
                <w:highlight w:val="none"/>
              </w:rPr>
            </w:pPr>
          </w:p>
        </w:tc>
      </w:tr>
      <w:tr w14:paraId="0C31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DEB1BB">
            <w:pPr>
              <w:pStyle w:val="624"/>
              <w:spacing w:line="560" w:lineRule="exact"/>
              <w:ind w:firstLine="200"/>
              <w:jc w:val="center"/>
              <w:rPr>
                <w:rFonts w:hAnsi="宋体"/>
                <w:color w:val="auto"/>
                <w:sz w:val="24"/>
                <w:szCs w:val="24"/>
                <w:highlight w:val="none"/>
              </w:rPr>
            </w:pPr>
          </w:p>
        </w:tc>
        <w:tc>
          <w:tcPr>
            <w:tcW w:w="3402" w:type="dxa"/>
            <w:vAlign w:val="center"/>
          </w:tcPr>
          <w:p w14:paraId="67E4E17B">
            <w:pPr>
              <w:pStyle w:val="624"/>
              <w:spacing w:line="560" w:lineRule="exact"/>
              <w:ind w:firstLine="200"/>
              <w:jc w:val="center"/>
              <w:rPr>
                <w:rFonts w:hAnsi="宋体"/>
                <w:color w:val="auto"/>
                <w:sz w:val="24"/>
                <w:szCs w:val="24"/>
                <w:highlight w:val="none"/>
              </w:rPr>
            </w:pPr>
          </w:p>
        </w:tc>
        <w:tc>
          <w:tcPr>
            <w:tcW w:w="2552" w:type="dxa"/>
            <w:vAlign w:val="center"/>
          </w:tcPr>
          <w:p w14:paraId="323B3174">
            <w:pPr>
              <w:pStyle w:val="624"/>
              <w:spacing w:line="560" w:lineRule="exact"/>
              <w:ind w:firstLine="200"/>
              <w:jc w:val="center"/>
              <w:rPr>
                <w:rFonts w:hAnsi="宋体"/>
                <w:color w:val="auto"/>
                <w:sz w:val="24"/>
                <w:szCs w:val="24"/>
                <w:highlight w:val="none"/>
              </w:rPr>
            </w:pPr>
          </w:p>
        </w:tc>
      </w:tr>
      <w:tr w14:paraId="2A2C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BE8E78">
            <w:pPr>
              <w:pStyle w:val="624"/>
              <w:spacing w:line="560" w:lineRule="exact"/>
              <w:ind w:firstLine="200"/>
              <w:jc w:val="center"/>
              <w:rPr>
                <w:rFonts w:hAnsi="宋体"/>
                <w:color w:val="auto"/>
                <w:sz w:val="24"/>
                <w:szCs w:val="24"/>
                <w:highlight w:val="none"/>
              </w:rPr>
            </w:pPr>
          </w:p>
        </w:tc>
        <w:tc>
          <w:tcPr>
            <w:tcW w:w="3402" w:type="dxa"/>
            <w:vAlign w:val="center"/>
          </w:tcPr>
          <w:p w14:paraId="4CA4D97E">
            <w:pPr>
              <w:pStyle w:val="624"/>
              <w:spacing w:line="560" w:lineRule="exact"/>
              <w:ind w:firstLine="200"/>
              <w:jc w:val="center"/>
              <w:rPr>
                <w:rFonts w:hAnsi="宋体"/>
                <w:color w:val="auto"/>
                <w:sz w:val="24"/>
                <w:szCs w:val="24"/>
                <w:highlight w:val="none"/>
              </w:rPr>
            </w:pPr>
          </w:p>
        </w:tc>
        <w:tc>
          <w:tcPr>
            <w:tcW w:w="2552" w:type="dxa"/>
            <w:vAlign w:val="center"/>
          </w:tcPr>
          <w:p w14:paraId="3DD5F021">
            <w:pPr>
              <w:pStyle w:val="624"/>
              <w:spacing w:line="560" w:lineRule="exact"/>
              <w:ind w:firstLine="200"/>
              <w:jc w:val="center"/>
              <w:rPr>
                <w:rFonts w:hAnsi="宋体"/>
                <w:color w:val="auto"/>
                <w:sz w:val="24"/>
                <w:szCs w:val="24"/>
                <w:highlight w:val="none"/>
              </w:rPr>
            </w:pPr>
          </w:p>
        </w:tc>
      </w:tr>
      <w:tr w14:paraId="13B2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53E8EFF">
            <w:pPr>
              <w:pStyle w:val="624"/>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0BBCD34">
            <w:pPr>
              <w:pStyle w:val="624"/>
              <w:spacing w:line="560" w:lineRule="exact"/>
              <w:ind w:firstLine="200"/>
              <w:jc w:val="center"/>
              <w:rPr>
                <w:rFonts w:hAnsi="宋体"/>
                <w:color w:val="auto"/>
                <w:sz w:val="24"/>
                <w:szCs w:val="24"/>
                <w:highlight w:val="none"/>
              </w:rPr>
            </w:pPr>
          </w:p>
        </w:tc>
      </w:tr>
    </w:tbl>
    <w:p w14:paraId="4E66FFD3">
      <w:pPr>
        <w:spacing w:line="560" w:lineRule="exact"/>
        <w:ind w:firstLine="480" w:firstLineChars="200"/>
        <w:rPr>
          <w:rFonts w:ascii="宋体" w:hAnsi="宋体"/>
          <w:color w:val="auto"/>
          <w:sz w:val="24"/>
          <w:highlight w:val="none"/>
        </w:rPr>
      </w:pPr>
      <w:bookmarkStart w:id="77" w:name="_Toc26916"/>
      <w:bookmarkStart w:id="78" w:name="_Toc14993"/>
      <w:bookmarkStart w:id="79" w:name="_Toc30506"/>
      <w:bookmarkStart w:id="80" w:name="_Toc30158"/>
      <w:bookmarkStart w:id="81"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lang w:val="en-US" w:eastAsia="zh-CN"/>
        </w:rPr>
        <w:t>/</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1951ECF">
      <w:pPr>
        <w:spacing w:line="560" w:lineRule="exact"/>
        <w:ind w:firstLine="480" w:firstLineChars="200"/>
        <w:outlineLvl w:val="9"/>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eastAsia="zh-CN"/>
        </w:rPr>
        <w:t xml:space="preserve"> 1.3.3其他计价方式</w:t>
      </w:r>
      <w:r>
        <w:rPr>
          <w:rFonts w:hint="eastAsia" w:ascii="宋体" w:hAnsi="宋体" w:eastAsia="宋体" w:cs="宋体"/>
          <w:color w:val="auto"/>
          <w:kern w:val="0"/>
          <w:sz w:val="24"/>
          <w:lang w:val="en-US"/>
        </w:rPr>
        <w:t>：</w:t>
      </w:r>
      <w:r>
        <w:rPr>
          <w:rFonts w:hint="eastAsia" w:ascii="宋体" w:hAnsi="宋体" w:eastAsia="宋体" w:cs="宋体"/>
          <w:color w:val="auto"/>
          <w:kern w:val="0"/>
          <w:sz w:val="24"/>
          <w:u w:val="single"/>
          <w:lang w:val="en-US" w:eastAsia="zh-CN"/>
        </w:rPr>
        <w:t>/</w:t>
      </w:r>
      <w:r>
        <w:rPr>
          <w:rFonts w:hint="eastAsia" w:ascii="宋体" w:hAnsi="宋体" w:eastAsia="宋体" w:cs="宋体"/>
          <w:color w:val="auto"/>
          <w:kern w:val="0"/>
          <w:sz w:val="24"/>
        </w:rPr>
        <w:t>。</w:t>
      </w:r>
    </w:p>
    <w:bookmarkEnd w:id="77"/>
    <w:bookmarkEnd w:id="78"/>
    <w:bookmarkEnd w:id="79"/>
    <w:bookmarkEnd w:id="80"/>
    <w:bookmarkEnd w:id="81"/>
    <w:p w14:paraId="1F4DA518">
      <w:pPr>
        <w:spacing w:line="560" w:lineRule="exact"/>
        <w:ind w:firstLine="482" w:firstLineChars="200"/>
        <w:outlineLvl w:val="0"/>
        <w:rPr>
          <w:rFonts w:ascii="宋体" w:hAnsi="宋体" w:eastAsia="宋体" w:cs="Times New Roman"/>
          <w:b/>
          <w:color w:val="auto"/>
          <w:sz w:val="24"/>
        </w:rPr>
      </w:pPr>
      <w:bookmarkStart w:id="82" w:name="_Toc1814"/>
      <w:bookmarkStart w:id="83" w:name="_Toc10340"/>
      <w:bookmarkStart w:id="84" w:name="_Toc22618"/>
      <w:bookmarkStart w:id="85" w:name="_Toc3625"/>
      <w:bookmarkStart w:id="86" w:name="_Toc8772"/>
      <w:bookmarkStart w:id="87" w:name="_Toc4760"/>
      <w:bookmarkStart w:id="88" w:name="_Toc11108"/>
      <w:bookmarkStart w:id="89" w:name="_Toc31421"/>
      <w:r>
        <w:rPr>
          <w:rFonts w:hint="eastAsia" w:ascii="宋体" w:hAnsi="宋体" w:eastAsia="宋体" w:cs="Times New Roman"/>
          <w:b/>
          <w:color w:val="auto"/>
          <w:sz w:val="24"/>
        </w:rPr>
        <w:t>1.4履约保证金</w:t>
      </w:r>
    </w:p>
    <w:p w14:paraId="04CC8609">
      <w:pPr>
        <w:pStyle w:val="632"/>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乙方</w:t>
      </w:r>
      <w:r>
        <w:rPr>
          <w:rFonts w:hint="eastAsia"/>
          <w:color w:val="auto"/>
          <w:u w:val="single"/>
          <w:lang w:val="en-US" w:eastAsia="zh-CN"/>
        </w:rPr>
        <w:t>否</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27D7693D">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lang w:val="en-US" w:eastAsia="zh-CN"/>
        </w:rPr>
        <w:t xml:space="preserve"> / </w:t>
      </w:r>
      <w:r>
        <w:rPr>
          <w:rFonts w:hint="eastAsia" w:ascii="宋体" w:hAnsi="宋体" w:cs="宋体"/>
          <w:color w:val="auto"/>
          <w:kern w:val="0"/>
          <w:sz w:val="24"/>
        </w:rPr>
        <w:t>%；</w:t>
      </w:r>
    </w:p>
    <w:p w14:paraId="357BEE69">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CC8E30D">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B4A536">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14:paraId="4F5B52D3">
      <w:pPr>
        <w:keepNext w:val="0"/>
        <w:keepLines w:val="0"/>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cs="宋体"/>
          <w:b/>
          <w:color w:val="auto"/>
          <w:sz w:val="24"/>
        </w:rPr>
      </w:pPr>
      <w:r>
        <w:rPr>
          <w:rFonts w:hint="eastAsia" w:ascii="宋体" w:hAnsi="宋体" w:cs="宋体"/>
          <w:b/>
          <w:color w:val="auto"/>
          <w:sz w:val="24"/>
        </w:rPr>
        <w:t>1.5</w:t>
      </w:r>
      <w:bookmarkEnd w:id="82"/>
      <w:bookmarkEnd w:id="83"/>
      <w:bookmarkEnd w:id="84"/>
      <w:r>
        <w:rPr>
          <w:rFonts w:hint="eastAsia" w:ascii="宋体" w:hAnsi="宋体" w:cs="宋体"/>
          <w:b/>
          <w:color w:val="auto"/>
          <w:sz w:val="24"/>
        </w:rPr>
        <w:t>预付款</w:t>
      </w:r>
    </w:p>
    <w:p w14:paraId="3FD3F7AC">
      <w:pPr>
        <w:pStyle w:val="632"/>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甲方</w:t>
      </w:r>
      <w:r>
        <w:rPr>
          <w:rFonts w:hint="eastAsia"/>
          <w:color w:val="auto"/>
          <w:u w:val="single"/>
          <w:lang w:val="en-US" w:eastAsia="zh-CN"/>
        </w:rPr>
        <w:t>是</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0C0E0E76">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4771794">
      <w:pPr>
        <w:pStyle w:val="632"/>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DBE8E07">
      <w:pPr>
        <w:pStyle w:val="632"/>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0655FE3">
      <w:pPr>
        <w:keepNext w:val="0"/>
        <w:keepLines w:val="0"/>
        <w:pageBreakBefore w:val="0"/>
        <w:kinsoku/>
        <w:wordWrap/>
        <w:overflowPunct/>
        <w:topLinePunct w:val="0"/>
        <w:autoSpaceDE/>
        <w:autoSpaceDN/>
        <w:bidi w:val="0"/>
        <w:snapToGrid/>
        <w:spacing w:line="560" w:lineRule="exact"/>
        <w:ind w:firstLine="482" w:firstLineChars="200"/>
        <w:textAlignment w:val="auto"/>
        <w:outlineLvl w:val="0"/>
        <w:rPr>
          <w:rFonts w:hint="eastAsia" w:ascii="宋体" w:hAnsi="宋体" w:eastAsia="宋体" w:cs="宋体"/>
          <w:b/>
          <w:color w:val="auto"/>
          <w:sz w:val="24"/>
        </w:rPr>
      </w:pPr>
      <w:r>
        <w:rPr>
          <w:rFonts w:hint="eastAsia" w:ascii="宋体" w:hAnsi="宋体" w:eastAsia="宋体" w:cs="宋体"/>
          <w:b/>
          <w:color w:val="auto"/>
          <w:sz w:val="24"/>
        </w:rPr>
        <w:t>1.6资金支付</w:t>
      </w:r>
    </w:p>
    <w:p w14:paraId="1C6A68D3">
      <w:pPr>
        <w:pStyle w:val="632"/>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5B0A4A9">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11B466CB">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85"/>
      <w:bookmarkEnd w:id="86"/>
      <w:bookmarkEnd w:id="87"/>
      <w:bookmarkEnd w:id="88"/>
      <w:bookmarkEnd w:id="89"/>
    </w:p>
    <w:p w14:paraId="3A3CFBA3">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9CB41CA">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8CBC22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6A6C5FA6">
      <w:pPr>
        <w:spacing w:line="560" w:lineRule="exact"/>
        <w:ind w:firstLine="480" w:firstLineChars="200"/>
        <w:outlineLvl w:val="9"/>
        <w:rPr>
          <w:rFonts w:ascii="宋体" w:hAnsi="宋体"/>
          <w:bCs/>
          <w:color w:val="auto"/>
          <w:sz w:val="24"/>
        </w:rPr>
      </w:pPr>
      <w:bookmarkStart w:id="90" w:name="_Toc3079"/>
      <w:bookmarkStart w:id="91" w:name="_Toc8586"/>
      <w:bookmarkStart w:id="92" w:name="_Toc24662"/>
      <w:bookmarkStart w:id="93" w:name="_Toc2375"/>
      <w:bookmarkStart w:id="94" w:name="_Toc5698"/>
      <w:r>
        <w:rPr>
          <w:rFonts w:hint="eastAsia" w:ascii="宋体" w:hAnsi="宋体"/>
          <w:bCs/>
          <w:color w:val="auto"/>
          <w:sz w:val="24"/>
        </w:rPr>
        <w:t>1.7.4若服务</w:t>
      </w:r>
      <w:r>
        <w:rPr>
          <w:rFonts w:hint="eastAsia"/>
          <w:bCs/>
          <w:color w:val="auto"/>
          <w:sz w:val="24"/>
        </w:rPr>
        <w:t>涉及货物的，则货物的：</w:t>
      </w:r>
    </w:p>
    <w:p w14:paraId="600353C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2BCE1F47">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3FC30201">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44082A14">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0"/>
      <w:bookmarkEnd w:id="91"/>
      <w:bookmarkEnd w:id="92"/>
      <w:bookmarkEnd w:id="93"/>
      <w:bookmarkEnd w:id="94"/>
    </w:p>
    <w:p w14:paraId="174F1049">
      <w:pPr>
        <w:spacing w:line="560" w:lineRule="exact"/>
        <w:ind w:firstLine="480" w:firstLineChars="200"/>
        <w:rPr>
          <w:rFonts w:ascii="宋体" w:hAnsi="宋体"/>
          <w:color w:val="auto"/>
          <w:sz w:val="24"/>
          <w:highlight w:val="none"/>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w:t>
      </w:r>
      <w:r>
        <w:rPr>
          <w:rFonts w:ascii="宋体" w:hAnsi="宋体"/>
          <w:color w:val="auto"/>
          <w:sz w:val="24"/>
          <w:highlight w:val="none"/>
        </w:rPr>
        <w:t>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10</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5AA59C1">
      <w:pPr>
        <w:spacing w:line="560" w:lineRule="exact"/>
        <w:ind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F4DCB4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4382E64">
      <w:pPr>
        <w:spacing w:line="560" w:lineRule="exact"/>
        <w:ind w:firstLine="480" w:firstLineChars="200"/>
        <w:rPr>
          <w:rFonts w:ascii="宋体" w:hAnsi="宋体" w:cs="宋体"/>
          <w:color w:val="auto"/>
          <w:sz w:val="24"/>
        </w:rPr>
      </w:pPr>
      <w:bookmarkStart w:id="95" w:name="_Toc18683"/>
      <w:bookmarkStart w:id="96" w:name="_Toc9497"/>
      <w:bookmarkStart w:id="97" w:name="_Toc26807"/>
      <w:bookmarkStart w:id="98" w:name="_Toc30329"/>
      <w:bookmarkStart w:id="99"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w:t>
      </w:r>
      <w:r>
        <w:rPr>
          <w:rFonts w:hint="eastAsia" w:ascii="宋体" w:hAnsi="宋体" w:cs="宋体"/>
          <w:color w:val="auto"/>
          <w:sz w:val="24"/>
        </w:rPr>
        <w:t>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F286B8">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E7C563D">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2C743BF">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95"/>
    <w:bookmarkEnd w:id="96"/>
    <w:bookmarkEnd w:id="97"/>
    <w:bookmarkEnd w:id="98"/>
    <w:bookmarkEnd w:id="99"/>
    <w:p w14:paraId="7BBA5FF3">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56972390">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lang w:val="en-US" w:eastAsia="zh-CN"/>
        </w:rPr>
        <w:t>1</w:t>
      </w:r>
      <w:r>
        <w:rPr>
          <w:rFonts w:hint="eastAsia" w:ascii="宋体" w:hAnsi="宋体" w:cs="宋体"/>
          <w:color w:val="auto"/>
          <w:sz w:val="24"/>
        </w:rPr>
        <w:t>条款规定的方式解决：</w:t>
      </w:r>
    </w:p>
    <w:p w14:paraId="6F7019F0">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7FE0426">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F3575C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257F2711">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1F540980">
      <w:pPr>
        <w:autoSpaceDE w:val="0"/>
        <w:autoSpaceDN w:val="0"/>
        <w:spacing w:line="560" w:lineRule="exact"/>
        <w:rPr>
          <w:rFonts w:ascii="宋体" w:hAnsi="宋体"/>
          <w:color w:val="auto"/>
          <w:sz w:val="24"/>
          <w:lang w:val="zh-CN"/>
        </w:rPr>
      </w:pPr>
    </w:p>
    <w:p w14:paraId="493E02F7">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2A641C28">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D8F35A5">
      <w:pPr>
        <w:autoSpaceDE w:val="0"/>
        <w:autoSpaceDN w:val="0"/>
        <w:spacing w:line="560" w:lineRule="exact"/>
        <w:rPr>
          <w:rFonts w:ascii="宋体" w:hAnsi="宋体"/>
          <w:color w:val="auto"/>
          <w:sz w:val="24"/>
          <w:lang w:val="zh-CN"/>
        </w:rPr>
      </w:pPr>
    </w:p>
    <w:p w14:paraId="3AA76640">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3F66B95">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7673F8B6">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B9F100A">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1ECC5AB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7BC3CDE1">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1BFAA5B1">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48FD9ABE">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28BBFD3B">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7F756CE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641B279D">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3F81C70">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1F3A57AA">
      <w:pPr>
        <w:pStyle w:val="25"/>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textAlignment w:val="auto"/>
        <w:rPr>
          <w:rFonts w:hint="default" w:eastAsia="宋体"/>
          <w:color w:val="auto"/>
          <w:u w:val="none"/>
          <w:lang w:val="en-US" w:eastAsia="zh-CN"/>
        </w:rPr>
      </w:pPr>
      <w:r>
        <w:rPr>
          <w:rFonts w:hint="eastAsia"/>
          <w:color w:val="auto"/>
          <w:u w:val="none"/>
        </w:rPr>
        <w:t>鉴证方（公章）：</w:t>
      </w:r>
      <w:r>
        <w:rPr>
          <w:rFonts w:hint="eastAsia"/>
          <w:color w:val="auto"/>
          <w:u w:val="none"/>
          <w:lang w:val="en-US" w:eastAsia="zh-CN"/>
        </w:rPr>
        <w:t>华诚工程咨询集团有限公司</w:t>
      </w:r>
    </w:p>
    <w:p w14:paraId="61FDBA7B">
      <w:pPr>
        <w:pStyle w:val="25"/>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textAlignment w:val="auto"/>
        <w:rPr>
          <w:rFonts w:hint="eastAsia"/>
          <w:color w:val="auto"/>
          <w:u w:val="none"/>
        </w:rPr>
      </w:pPr>
      <w:r>
        <w:rPr>
          <w:rFonts w:hint="eastAsia"/>
          <w:color w:val="auto"/>
          <w:u w:val="none"/>
        </w:rPr>
        <w:t>法定代表人或其委托代理人：（签字</w:t>
      </w:r>
      <w:r>
        <w:rPr>
          <w:rFonts w:hint="eastAsia"/>
          <w:color w:val="auto"/>
          <w:u w:val="none"/>
          <w:lang w:val="en-US" w:eastAsia="zh-CN"/>
        </w:rPr>
        <w:t>或盖章</w:t>
      </w:r>
      <w:r>
        <w:rPr>
          <w:rFonts w:hint="eastAsia"/>
          <w:color w:val="auto"/>
          <w:u w:val="none"/>
        </w:rPr>
        <w:t>）</w:t>
      </w:r>
    </w:p>
    <w:p w14:paraId="24F640A3">
      <w:pPr>
        <w:pStyle w:val="25"/>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textAlignment w:val="auto"/>
        <w:rPr>
          <w:rFonts w:hint="eastAsia"/>
          <w:color w:val="auto"/>
          <w:u w:val="none"/>
        </w:rPr>
      </w:pPr>
      <w:r>
        <w:rPr>
          <w:rFonts w:hint="eastAsia"/>
          <w:color w:val="auto"/>
          <w:u w:val="none"/>
        </w:rPr>
        <w:t>地址：杭州市拱墅区彩云路105号锦盛大楼</w:t>
      </w:r>
      <w:r>
        <w:rPr>
          <w:rFonts w:hint="eastAsia"/>
          <w:color w:val="auto"/>
          <w:u w:val="none"/>
          <w:lang w:val="en-US" w:eastAsia="zh-CN"/>
        </w:rPr>
        <w:t>3</w:t>
      </w:r>
      <w:r>
        <w:rPr>
          <w:rFonts w:hint="eastAsia"/>
          <w:color w:val="auto"/>
          <w:u w:val="none"/>
        </w:rPr>
        <w:t>楼</w:t>
      </w:r>
    </w:p>
    <w:p w14:paraId="687B294B">
      <w:pPr>
        <w:pStyle w:val="25"/>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textAlignment w:val="auto"/>
        <w:rPr>
          <w:rFonts w:hint="eastAsia"/>
          <w:color w:val="auto"/>
          <w:u w:val="none"/>
        </w:rPr>
      </w:pPr>
      <w:r>
        <w:rPr>
          <w:rFonts w:hint="eastAsia"/>
          <w:color w:val="auto"/>
          <w:u w:val="none"/>
        </w:rPr>
        <w:t>邮编：310015</w:t>
      </w:r>
    </w:p>
    <w:p w14:paraId="695F55C8">
      <w:pPr>
        <w:pStyle w:val="25"/>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textAlignment w:val="auto"/>
        <w:rPr>
          <w:rFonts w:hint="default" w:eastAsia="宋体"/>
          <w:color w:val="auto"/>
          <w:u w:val="none"/>
          <w:lang w:val="en-US" w:eastAsia="zh-CN"/>
        </w:rPr>
      </w:pPr>
      <w:r>
        <w:rPr>
          <w:rFonts w:hint="eastAsia"/>
          <w:color w:val="auto"/>
          <w:u w:val="none"/>
        </w:rPr>
        <w:t>电话：</w:t>
      </w:r>
    </w:p>
    <w:p w14:paraId="197CB553">
      <w:pPr>
        <w:widowControl/>
        <w:adjustRightInd/>
        <w:jc w:val="left"/>
        <w:rPr>
          <w:rFonts w:ascii="宋体" w:hAnsi="宋体"/>
          <w:b/>
          <w:color w:val="auto"/>
          <w:sz w:val="24"/>
        </w:rPr>
      </w:pPr>
      <w:r>
        <w:rPr>
          <w:rFonts w:ascii="宋体" w:hAnsi="宋体"/>
          <w:b/>
          <w:color w:val="auto"/>
        </w:rPr>
        <w:br w:type="page"/>
      </w:r>
    </w:p>
    <w:p w14:paraId="579B08FB">
      <w:pPr>
        <w:pStyle w:val="284"/>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CD685DB">
      <w:pPr>
        <w:spacing w:line="560" w:lineRule="exact"/>
        <w:ind w:firstLine="482" w:firstLineChars="200"/>
        <w:outlineLvl w:val="0"/>
        <w:rPr>
          <w:rFonts w:ascii="宋体" w:hAnsi="宋体"/>
          <w:b/>
          <w:color w:val="auto"/>
          <w:sz w:val="24"/>
        </w:rPr>
      </w:pPr>
      <w:bookmarkStart w:id="100" w:name="_Toc19680"/>
      <w:bookmarkStart w:id="101" w:name="_Toc31297"/>
      <w:bookmarkStart w:id="102" w:name="_Toc14021"/>
      <w:bookmarkStart w:id="103" w:name="_Toc5228"/>
      <w:bookmarkStart w:id="104" w:name="_Toc25079"/>
      <w:r>
        <w:rPr>
          <w:rFonts w:ascii="宋体" w:hAnsi="宋体"/>
          <w:b/>
          <w:color w:val="auto"/>
          <w:sz w:val="24"/>
        </w:rPr>
        <w:t>2.1 定义</w:t>
      </w:r>
      <w:bookmarkEnd w:id="100"/>
      <w:bookmarkEnd w:id="101"/>
      <w:bookmarkEnd w:id="102"/>
      <w:bookmarkEnd w:id="103"/>
      <w:bookmarkEnd w:id="104"/>
    </w:p>
    <w:p w14:paraId="3F3E901A">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7E98184">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0E53865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F5E144B">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D4D7B5D">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587C06A9">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4F1EC5A">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78922CC3">
      <w:pPr>
        <w:spacing w:line="560" w:lineRule="exact"/>
        <w:ind w:firstLine="482" w:firstLineChars="200"/>
        <w:outlineLvl w:val="0"/>
        <w:rPr>
          <w:rFonts w:ascii="宋体" w:hAnsi="宋体"/>
          <w:b/>
          <w:color w:val="auto"/>
          <w:sz w:val="24"/>
        </w:rPr>
      </w:pPr>
      <w:bookmarkStart w:id="105" w:name="_Toc23289"/>
      <w:bookmarkStart w:id="106" w:name="_Toc3769"/>
      <w:bookmarkStart w:id="107" w:name="_Toc19539"/>
      <w:bookmarkStart w:id="108" w:name="_Toc16752"/>
      <w:bookmarkStart w:id="109" w:name="_Toc31402"/>
      <w:r>
        <w:rPr>
          <w:rFonts w:ascii="宋体" w:hAnsi="宋体"/>
          <w:b/>
          <w:color w:val="auto"/>
          <w:sz w:val="24"/>
        </w:rPr>
        <w:t>2.2 技术规范</w:t>
      </w:r>
      <w:bookmarkEnd w:id="105"/>
      <w:bookmarkEnd w:id="106"/>
      <w:bookmarkEnd w:id="107"/>
      <w:bookmarkEnd w:id="108"/>
      <w:bookmarkEnd w:id="109"/>
    </w:p>
    <w:p w14:paraId="6525D000">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7BEE4C32">
      <w:pPr>
        <w:spacing w:line="560" w:lineRule="exact"/>
        <w:ind w:firstLine="482" w:firstLineChars="200"/>
        <w:outlineLvl w:val="0"/>
        <w:rPr>
          <w:rFonts w:ascii="宋体" w:hAnsi="宋体"/>
          <w:b/>
          <w:color w:val="auto"/>
          <w:sz w:val="24"/>
        </w:rPr>
      </w:pPr>
      <w:bookmarkStart w:id="110" w:name="_Toc27945"/>
      <w:bookmarkStart w:id="111" w:name="_Toc13673"/>
      <w:bookmarkStart w:id="112" w:name="_Toc9161"/>
      <w:bookmarkStart w:id="113" w:name="_Toc4133"/>
      <w:bookmarkStart w:id="114" w:name="_Toc12412"/>
      <w:r>
        <w:rPr>
          <w:rFonts w:ascii="宋体" w:hAnsi="宋体"/>
          <w:b/>
          <w:color w:val="auto"/>
          <w:sz w:val="24"/>
        </w:rPr>
        <w:t>2.3 知识产权</w:t>
      </w:r>
      <w:bookmarkEnd w:id="110"/>
      <w:bookmarkEnd w:id="111"/>
      <w:bookmarkEnd w:id="112"/>
      <w:bookmarkEnd w:id="113"/>
      <w:bookmarkEnd w:id="114"/>
    </w:p>
    <w:p w14:paraId="364263BB">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736B7AF6">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5B18C7A">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CFA4D9D">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93375F5">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4024F6EF">
      <w:pPr>
        <w:spacing w:line="560" w:lineRule="exact"/>
        <w:ind w:firstLine="482" w:firstLineChars="200"/>
        <w:outlineLvl w:val="0"/>
        <w:rPr>
          <w:rFonts w:ascii="宋体" w:hAnsi="宋体"/>
          <w:b/>
          <w:color w:val="auto"/>
          <w:sz w:val="24"/>
        </w:rPr>
      </w:pPr>
      <w:bookmarkStart w:id="115" w:name="_Toc26555"/>
      <w:bookmarkStart w:id="116" w:name="_Toc31233"/>
      <w:bookmarkStart w:id="117" w:name="_Toc32670"/>
      <w:bookmarkStart w:id="118" w:name="_Toc22011"/>
      <w:bookmarkStart w:id="119" w:name="_Toc15447"/>
      <w:r>
        <w:rPr>
          <w:rFonts w:ascii="宋体" w:hAnsi="宋体"/>
          <w:b/>
          <w:color w:val="auto"/>
          <w:sz w:val="24"/>
        </w:rPr>
        <w:t>2.5 结算方式和付款条件</w:t>
      </w:r>
      <w:bookmarkEnd w:id="115"/>
      <w:bookmarkEnd w:id="116"/>
      <w:bookmarkEnd w:id="117"/>
      <w:bookmarkEnd w:id="118"/>
      <w:bookmarkEnd w:id="119"/>
    </w:p>
    <w:p w14:paraId="6F403390">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F0AA7ED">
      <w:pPr>
        <w:spacing w:line="560" w:lineRule="exact"/>
        <w:ind w:firstLine="482" w:firstLineChars="200"/>
        <w:outlineLvl w:val="0"/>
        <w:rPr>
          <w:rFonts w:ascii="宋体" w:hAnsi="宋体"/>
          <w:b/>
          <w:color w:val="auto"/>
          <w:sz w:val="24"/>
        </w:rPr>
      </w:pPr>
      <w:bookmarkStart w:id="120" w:name="_Toc16163"/>
      <w:bookmarkStart w:id="121" w:name="_Toc30507"/>
      <w:bookmarkStart w:id="122" w:name="_Toc18990"/>
      <w:bookmarkStart w:id="123" w:name="_Toc13467"/>
      <w:bookmarkStart w:id="124" w:name="_Toc13154"/>
      <w:r>
        <w:rPr>
          <w:rFonts w:ascii="宋体" w:hAnsi="宋体"/>
          <w:b/>
          <w:color w:val="auto"/>
          <w:sz w:val="24"/>
        </w:rPr>
        <w:t>2.6 技术资料和保密义务</w:t>
      </w:r>
      <w:bookmarkEnd w:id="120"/>
      <w:bookmarkEnd w:id="121"/>
      <w:bookmarkEnd w:id="122"/>
      <w:bookmarkEnd w:id="123"/>
      <w:bookmarkEnd w:id="124"/>
    </w:p>
    <w:p w14:paraId="16C70867">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2B6EE36D">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64AB3D73">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72F9A1B2">
      <w:pPr>
        <w:spacing w:line="560" w:lineRule="exact"/>
        <w:ind w:firstLine="482" w:firstLineChars="200"/>
        <w:outlineLvl w:val="0"/>
        <w:rPr>
          <w:rFonts w:ascii="宋体" w:hAnsi="宋体"/>
          <w:b/>
          <w:color w:val="auto"/>
          <w:sz w:val="24"/>
        </w:rPr>
      </w:pPr>
      <w:bookmarkStart w:id="125" w:name="_Toc19069"/>
      <w:r>
        <w:rPr>
          <w:rFonts w:ascii="宋体" w:hAnsi="宋体"/>
          <w:b/>
          <w:color w:val="auto"/>
          <w:sz w:val="24"/>
        </w:rPr>
        <w:t xml:space="preserve">2.7 </w:t>
      </w:r>
      <w:r>
        <w:rPr>
          <w:rFonts w:hint="eastAsia" w:ascii="宋体" w:hAnsi="宋体"/>
          <w:b/>
          <w:color w:val="auto"/>
          <w:sz w:val="24"/>
        </w:rPr>
        <w:t>质量保证</w:t>
      </w:r>
      <w:bookmarkEnd w:id="125"/>
    </w:p>
    <w:p w14:paraId="315126C1">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74E9E8F1">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3ABEDB7">
      <w:pPr>
        <w:spacing w:line="560" w:lineRule="exact"/>
        <w:ind w:firstLine="482" w:firstLineChars="200"/>
        <w:outlineLvl w:val="0"/>
        <w:rPr>
          <w:rFonts w:ascii="宋体" w:hAnsi="宋体"/>
          <w:b/>
          <w:color w:val="auto"/>
          <w:sz w:val="24"/>
        </w:rPr>
      </w:pPr>
      <w:bookmarkStart w:id="126" w:name="_Toc22267"/>
      <w:r>
        <w:rPr>
          <w:rFonts w:ascii="宋体" w:hAnsi="宋体"/>
          <w:b/>
          <w:color w:val="auto"/>
          <w:sz w:val="24"/>
        </w:rPr>
        <w:t xml:space="preserve">2.8 </w:t>
      </w:r>
      <w:r>
        <w:rPr>
          <w:rFonts w:hint="eastAsia" w:ascii="宋体" w:hAnsi="宋体"/>
          <w:b/>
          <w:color w:val="auto"/>
          <w:sz w:val="24"/>
        </w:rPr>
        <w:t>延迟履行</w:t>
      </w:r>
      <w:bookmarkEnd w:id="126"/>
    </w:p>
    <w:p w14:paraId="26AFB629">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46DDEB1">
      <w:pPr>
        <w:spacing w:line="560" w:lineRule="exact"/>
        <w:ind w:firstLine="482" w:firstLineChars="200"/>
        <w:outlineLvl w:val="0"/>
        <w:rPr>
          <w:rFonts w:ascii="宋体" w:hAnsi="宋体"/>
          <w:b/>
          <w:color w:val="auto"/>
          <w:sz w:val="24"/>
        </w:rPr>
      </w:pPr>
      <w:bookmarkStart w:id="127" w:name="_Toc10611"/>
      <w:r>
        <w:rPr>
          <w:rFonts w:ascii="宋体" w:hAnsi="宋体"/>
          <w:b/>
          <w:color w:val="auto"/>
          <w:sz w:val="24"/>
        </w:rPr>
        <w:t xml:space="preserve">2.9 </w:t>
      </w:r>
      <w:r>
        <w:rPr>
          <w:rFonts w:hint="eastAsia" w:ascii="宋体" w:hAnsi="宋体"/>
          <w:b/>
          <w:color w:val="auto"/>
          <w:sz w:val="24"/>
        </w:rPr>
        <w:t>合同变更</w:t>
      </w:r>
      <w:bookmarkEnd w:id="127"/>
    </w:p>
    <w:p w14:paraId="1DC22409">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2A327609">
      <w:pPr>
        <w:spacing w:line="560" w:lineRule="exact"/>
        <w:ind w:firstLine="482" w:firstLineChars="200"/>
        <w:outlineLvl w:val="0"/>
        <w:rPr>
          <w:rFonts w:ascii="宋体" w:hAnsi="宋体"/>
          <w:b/>
          <w:color w:val="auto"/>
          <w:sz w:val="24"/>
        </w:rPr>
      </w:pPr>
      <w:bookmarkStart w:id="128" w:name="_Toc23368"/>
      <w:bookmarkStart w:id="129" w:name="_Toc26689"/>
      <w:bookmarkStart w:id="130" w:name="_Toc42"/>
      <w:bookmarkStart w:id="131" w:name="_Toc10663"/>
      <w:bookmarkStart w:id="132" w:name="_Toc21830"/>
      <w:r>
        <w:rPr>
          <w:rFonts w:ascii="宋体" w:hAnsi="宋体"/>
          <w:b/>
          <w:color w:val="auto"/>
          <w:sz w:val="24"/>
        </w:rPr>
        <w:t>2.10 合同转让和分包</w:t>
      </w:r>
      <w:bookmarkEnd w:id="128"/>
      <w:bookmarkEnd w:id="129"/>
      <w:bookmarkEnd w:id="130"/>
      <w:bookmarkEnd w:id="131"/>
      <w:bookmarkEnd w:id="132"/>
    </w:p>
    <w:p w14:paraId="5D561976">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61B54F5E">
      <w:pPr>
        <w:spacing w:line="560" w:lineRule="exact"/>
        <w:ind w:firstLine="482" w:firstLineChars="200"/>
        <w:outlineLvl w:val="0"/>
        <w:rPr>
          <w:rFonts w:ascii="宋体" w:hAnsi="宋体"/>
          <w:b/>
          <w:color w:val="auto"/>
          <w:sz w:val="24"/>
        </w:rPr>
      </w:pPr>
      <w:bookmarkStart w:id="133" w:name="_Toc26633"/>
      <w:bookmarkStart w:id="134" w:name="_Toc14371"/>
      <w:bookmarkStart w:id="135" w:name="_Toc25571"/>
      <w:bookmarkStart w:id="136" w:name="_Toc32494"/>
      <w:bookmarkStart w:id="137" w:name="_Toc4720"/>
      <w:r>
        <w:rPr>
          <w:rFonts w:ascii="宋体" w:hAnsi="宋体"/>
          <w:b/>
          <w:color w:val="auto"/>
          <w:sz w:val="24"/>
        </w:rPr>
        <w:t>2.11 不可抗力</w:t>
      </w:r>
      <w:bookmarkEnd w:id="133"/>
      <w:bookmarkEnd w:id="134"/>
      <w:bookmarkEnd w:id="135"/>
      <w:bookmarkEnd w:id="136"/>
      <w:bookmarkEnd w:id="137"/>
    </w:p>
    <w:p w14:paraId="26169C2A">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6F67DB1">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7758684C">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3ACDE0E0">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1AE6E95">
      <w:pPr>
        <w:spacing w:line="560" w:lineRule="exact"/>
        <w:ind w:firstLine="482" w:firstLineChars="200"/>
        <w:outlineLvl w:val="0"/>
        <w:rPr>
          <w:rFonts w:ascii="宋体" w:hAnsi="宋体"/>
          <w:b/>
          <w:color w:val="auto"/>
          <w:sz w:val="24"/>
        </w:rPr>
      </w:pPr>
      <w:bookmarkStart w:id="138" w:name="_Toc23854"/>
      <w:bookmarkStart w:id="139" w:name="_Toc3638"/>
      <w:bookmarkStart w:id="140" w:name="_Toc24465"/>
      <w:bookmarkStart w:id="141" w:name="_Toc25783"/>
      <w:bookmarkStart w:id="142" w:name="_Toc14115"/>
      <w:r>
        <w:rPr>
          <w:rFonts w:ascii="宋体" w:hAnsi="宋体"/>
          <w:b/>
          <w:color w:val="auto"/>
          <w:sz w:val="24"/>
        </w:rPr>
        <w:t>2.12 税费</w:t>
      </w:r>
      <w:bookmarkEnd w:id="138"/>
      <w:bookmarkEnd w:id="139"/>
      <w:bookmarkEnd w:id="140"/>
      <w:bookmarkEnd w:id="141"/>
      <w:bookmarkEnd w:id="142"/>
    </w:p>
    <w:p w14:paraId="75ACC045">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2DA17724">
      <w:pPr>
        <w:spacing w:line="560" w:lineRule="exact"/>
        <w:ind w:firstLine="482" w:firstLineChars="200"/>
        <w:outlineLvl w:val="0"/>
        <w:rPr>
          <w:rFonts w:ascii="宋体" w:hAnsi="宋体"/>
          <w:b/>
          <w:color w:val="auto"/>
          <w:sz w:val="24"/>
        </w:rPr>
      </w:pPr>
      <w:bookmarkStart w:id="143" w:name="_Toc26883"/>
      <w:bookmarkStart w:id="144" w:name="_Toc25525"/>
      <w:bookmarkStart w:id="145" w:name="_Toc7315"/>
      <w:bookmarkStart w:id="146" w:name="_Toc30105"/>
      <w:bookmarkStart w:id="147" w:name="_Toc14814"/>
      <w:r>
        <w:rPr>
          <w:rFonts w:ascii="宋体" w:hAnsi="宋体"/>
          <w:b/>
          <w:color w:val="auto"/>
          <w:sz w:val="24"/>
        </w:rPr>
        <w:t>2.13 乙方破产</w:t>
      </w:r>
      <w:bookmarkEnd w:id="143"/>
      <w:bookmarkEnd w:id="144"/>
      <w:bookmarkEnd w:id="145"/>
      <w:bookmarkEnd w:id="146"/>
      <w:bookmarkEnd w:id="147"/>
    </w:p>
    <w:p w14:paraId="2123CC2C">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3352E637">
      <w:pPr>
        <w:spacing w:line="560" w:lineRule="exact"/>
        <w:ind w:firstLine="482" w:firstLineChars="200"/>
        <w:outlineLvl w:val="0"/>
        <w:rPr>
          <w:rFonts w:ascii="宋体" w:hAnsi="宋体"/>
          <w:b/>
          <w:color w:val="auto"/>
          <w:sz w:val="24"/>
        </w:rPr>
      </w:pPr>
      <w:bookmarkStart w:id="148" w:name="_Toc23323"/>
      <w:bookmarkStart w:id="149" w:name="_Toc1123"/>
      <w:bookmarkStart w:id="150" w:name="_Toc2016"/>
      <w:r>
        <w:rPr>
          <w:rFonts w:ascii="宋体" w:hAnsi="宋体"/>
          <w:b/>
          <w:color w:val="auto"/>
          <w:sz w:val="24"/>
        </w:rPr>
        <w:t>2.14 合同中止、终止</w:t>
      </w:r>
      <w:bookmarkEnd w:id="148"/>
      <w:bookmarkEnd w:id="149"/>
      <w:bookmarkEnd w:id="150"/>
    </w:p>
    <w:p w14:paraId="0EE2411C">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12FB661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651A1FEF">
      <w:pPr>
        <w:spacing w:line="560" w:lineRule="exact"/>
        <w:ind w:firstLine="482" w:firstLineChars="200"/>
        <w:outlineLvl w:val="0"/>
        <w:rPr>
          <w:rFonts w:ascii="宋体" w:hAnsi="宋体"/>
          <w:b/>
          <w:color w:val="auto"/>
          <w:sz w:val="24"/>
        </w:rPr>
      </w:pPr>
      <w:bookmarkStart w:id="151" w:name="_Toc17363"/>
      <w:bookmarkStart w:id="152" w:name="_Toc14525"/>
      <w:bookmarkStart w:id="153" w:name="_Toc1969"/>
      <w:r>
        <w:rPr>
          <w:rFonts w:ascii="宋体" w:hAnsi="宋体"/>
          <w:b/>
          <w:color w:val="auto"/>
          <w:sz w:val="24"/>
        </w:rPr>
        <w:t>2.15 检验和验收</w:t>
      </w:r>
      <w:bookmarkEnd w:id="151"/>
      <w:bookmarkEnd w:id="152"/>
      <w:bookmarkEnd w:id="153"/>
    </w:p>
    <w:p w14:paraId="795B1979">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05B5CE42">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BE3F29">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5D51EAC1">
      <w:pPr>
        <w:spacing w:line="560" w:lineRule="exact"/>
        <w:ind w:firstLine="482" w:firstLineChars="200"/>
        <w:outlineLvl w:val="0"/>
        <w:rPr>
          <w:rFonts w:ascii="宋体" w:hAnsi="宋体"/>
          <w:b/>
          <w:color w:val="auto"/>
          <w:sz w:val="24"/>
        </w:rPr>
      </w:pPr>
      <w:bookmarkStart w:id="154" w:name="_Toc31892"/>
      <w:bookmarkStart w:id="155" w:name="_Toc2308"/>
      <w:bookmarkStart w:id="156" w:name="_Toc9808"/>
      <w:bookmarkStart w:id="157" w:name="_Toc12666"/>
      <w:bookmarkStart w:id="158" w:name="_Toc25198"/>
      <w:r>
        <w:rPr>
          <w:rFonts w:ascii="宋体" w:hAnsi="宋体"/>
          <w:b/>
          <w:color w:val="auto"/>
          <w:sz w:val="24"/>
        </w:rPr>
        <w:t>2.16 通知和送达</w:t>
      </w:r>
      <w:bookmarkEnd w:id="154"/>
      <w:bookmarkEnd w:id="155"/>
      <w:bookmarkEnd w:id="156"/>
      <w:bookmarkEnd w:id="157"/>
      <w:bookmarkEnd w:id="158"/>
    </w:p>
    <w:p w14:paraId="208B0D76">
      <w:pPr>
        <w:spacing w:line="560" w:lineRule="exact"/>
        <w:ind w:firstLine="480" w:firstLineChars="200"/>
        <w:rPr>
          <w:rFonts w:ascii="宋体" w:hAnsi="宋体"/>
          <w:color w:val="auto"/>
          <w:sz w:val="24"/>
        </w:rPr>
      </w:pPr>
      <w:bookmarkStart w:id="159" w:name="_Toc18401"/>
      <w:bookmarkStart w:id="160"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686548C0">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59"/>
      <w:bookmarkEnd w:id="160"/>
    </w:p>
    <w:p w14:paraId="3D626F14">
      <w:pPr>
        <w:spacing w:line="560" w:lineRule="exact"/>
        <w:ind w:firstLine="482" w:firstLineChars="200"/>
        <w:outlineLvl w:val="0"/>
        <w:rPr>
          <w:rFonts w:ascii="宋体" w:hAnsi="宋体"/>
          <w:b/>
          <w:color w:val="auto"/>
          <w:sz w:val="24"/>
        </w:rPr>
      </w:pPr>
      <w:bookmarkStart w:id="161" w:name="_Toc12254"/>
      <w:bookmarkStart w:id="162" w:name="_Toc5063"/>
      <w:bookmarkStart w:id="163" w:name="_Toc20808"/>
      <w:bookmarkStart w:id="164" w:name="_Toc27644"/>
      <w:bookmarkStart w:id="165"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1"/>
      <w:bookmarkEnd w:id="162"/>
      <w:bookmarkEnd w:id="163"/>
      <w:bookmarkEnd w:id="164"/>
      <w:bookmarkEnd w:id="165"/>
    </w:p>
    <w:p w14:paraId="6CBE3B09">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5A27B8F">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4EAA14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4E1D2375">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401A14CC">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BE42D7C">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21B629C8">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35FCCAF3">
      <w:pPr>
        <w:spacing w:line="560" w:lineRule="exact"/>
        <w:ind w:left="-420" w:leftChars="-200" w:right="-420" w:rightChars="-200" w:firstLine="480" w:firstLineChars="200"/>
        <w:rPr>
          <w:rFonts w:hint="eastAsia"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9E8A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837610B">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2208E8D5">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9C7D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CF71C9">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7A14AC75">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60F1D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922D36">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678DFBAD">
            <w:pPr>
              <w:spacing w:line="360" w:lineRule="auto"/>
              <w:rPr>
                <w:rFonts w:hint="eastAsia" w:ascii="宋体" w:hAnsi="宋体" w:eastAsia="宋体" w:cs="宋体"/>
                <w:color w:val="auto"/>
                <w:sz w:val="24"/>
                <w:lang w:eastAsia="zh-CN"/>
              </w:rPr>
            </w:pPr>
            <w:r>
              <w:rPr>
                <w:rFonts w:hint="eastAsia" w:ascii="宋体" w:hAnsi="宋体" w:cs="宋体"/>
                <w:color w:val="auto"/>
                <w:kern w:val="0"/>
                <w:sz w:val="24"/>
                <w:lang w:val="en-US" w:eastAsia="zh-CN"/>
              </w:rPr>
              <w:t>/</w:t>
            </w:r>
          </w:p>
        </w:tc>
      </w:tr>
      <w:tr w14:paraId="1BFE9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39452E">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6827BC3F">
            <w:pPr>
              <w:spacing w:line="360" w:lineRule="auto"/>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SA"/>
              </w:rPr>
              <w:t>合同签订生效后且收到正式发票后7个工作日内支付合同总价的30%（如成交供应商为中小企业，首付款为40%）</w:t>
            </w:r>
            <w:r>
              <w:rPr>
                <w:rFonts w:hint="eastAsia" w:ascii="宋体" w:hAnsi="宋体" w:cs="宋体"/>
                <w:color w:val="auto"/>
                <w:kern w:val="0"/>
                <w:sz w:val="24"/>
                <w:szCs w:val="24"/>
                <w:highlight w:val="none"/>
                <w:lang w:val="en-US" w:eastAsia="zh-CN" w:bidi="ar-SA"/>
              </w:rPr>
              <w:t>。</w:t>
            </w:r>
          </w:p>
        </w:tc>
      </w:tr>
      <w:tr w14:paraId="4E638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0568E1">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40DED836">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2F730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77C1ED">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502398EB">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23641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1D3F74">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1170BD4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资金支付的方式、时间和条件</w:t>
            </w:r>
            <w:r>
              <w:rPr>
                <w:rFonts w:hint="eastAsia" w:ascii="宋体" w:hAnsi="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bidi="ar-SA"/>
              </w:rPr>
              <w:t>合同签订生效后且收到正式发票后7个工作日内支付合同总价的30%（如成交供应商为中小企业，首付款为40%）；《项目建议书》编制完成，并取得批复文件后支付合同总价的40%（如成交供应商为中小企业，则为30%）；《项目可行性研究报告》编制完成，并取得批复文件，经审计后支付尾款</w:t>
            </w:r>
            <w:r>
              <w:rPr>
                <w:rFonts w:hint="eastAsia" w:ascii="宋体" w:hAnsi="宋体" w:cs="宋体"/>
                <w:color w:val="auto"/>
                <w:sz w:val="24"/>
                <w:highlight w:val="none"/>
                <w:lang w:eastAsia="zh-CN"/>
              </w:rPr>
              <w:t xml:space="preserve">，以财政下达当年预算为准。付款前，乙方应向采购方开具相应金额的合法有效发票，否则采购方有权拒绝付款并不承担相应的违约责任。  </w:t>
            </w:r>
          </w:p>
        </w:tc>
      </w:tr>
      <w:tr w14:paraId="6ED60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6527E4">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2EE2D4FF">
            <w:pPr>
              <w:spacing w:line="360" w:lineRule="auto"/>
              <w:rPr>
                <w:rFonts w:hint="default" w:ascii="宋体" w:hAnsi="宋体" w:eastAsia="宋体" w:cs="宋体"/>
                <w:color w:val="auto"/>
                <w:sz w:val="24"/>
                <w:highlight w:val="none"/>
                <w:lang w:val="en-US" w:eastAsia="zh-CN"/>
              </w:rPr>
            </w:pPr>
            <w:r>
              <w:rPr>
                <w:rFonts w:hint="eastAsia" w:ascii="宋体" w:hAnsi="宋体"/>
                <w:color w:val="auto"/>
                <w:sz w:val="24"/>
                <w:highlight w:val="none"/>
              </w:rPr>
              <w:t>服务交付（实施）的时间（期限）</w:t>
            </w:r>
            <w:r>
              <w:rPr>
                <w:rFonts w:hint="eastAsia" w:ascii="宋体" w:hAnsi="宋体"/>
                <w:color w:val="auto"/>
                <w:sz w:val="24"/>
                <w:highlight w:val="none"/>
                <w:lang w:eastAsia="zh-CN"/>
              </w:rPr>
              <w:t>：</w:t>
            </w:r>
            <w:r>
              <w:rPr>
                <w:rFonts w:hint="eastAsia" w:hAnsi="宋体" w:cs="宋体"/>
                <w:bCs/>
                <w:sz w:val="24"/>
                <w:highlight w:val="none"/>
                <w:lang w:eastAsia="zh-CN"/>
              </w:rPr>
              <w:t>以</w:t>
            </w:r>
            <w:r>
              <w:rPr>
                <w:rFonts w:hint="eastAsia" w:ascii="宋体" w:hAnsi="宋体" w:cs="宋体"/>
                <w:spacing w:val="-6"/>
                <w:sz w:val="24"/>
                <w:szCs w:val="24"/>
                <w:highlight w:val="none"/>
                <w:lang w:val="en-US" w:eastAsia="zh-CN"/>
              </w:rPr>
              <w:t>项目审批</w:t>
            </w:r>
            <w:r>
              <w:rPr>
                <w:rFonts w:hint="eastAsia" w:ascii="宋体" w:hAnsi="宋体" w:eastAsia="宋体" w:cs="宋体"/>
                <w:spacing w:val="-6"/>
                <w:sz w:val="24"/>
                <w:szCs w:val="24"/>
                <w:highlight w:val="none"/>
                <w:lang w:val="en-US" w:eastAsia="zh-CN"/>
              </w:rPr>
              <w:t>主管部门</w:t>
            </w:r>
            <w:r>
              <w:rPr>
                <w:rFonts w:hint="eastAsia" w:ascii="宋体" w:hAnsi="宋体" w:cs="宋体"/>
                <w:spacing w:val="-6"/>
                <w:sz w:val="24"/>
                <w:szCs w:val="24"/>
                <w:highlight w:val="none"/>
                <w:lang w:val="en-US" w:eastAsia="zh-CN"/>
              </w:rPr>
              <w:t>批复</w:t>
            </w:r>
            <w:r>
              <w:rPr>
                <w:rFonts w:hint="eastAsia" w:hAnsi="宋体" w:cs="宋体"/>
                <w:bCs/>
                <w:sz w:val="24"/>
                <w:highlight w:val="none"/>
                <w:lang w:eastAsia="zh-CN"/>
              </w:rPr>
              <w:t>时间为准</w:t>
            </w:r>
            <w:r>
              <w:rPr>
                <w:rFonts w:hint="eastAsia" w:asciiTheme="minorEastAsia" w:hAnsiTheme="minorEastAsia" w:eastAsiaTheme="minorEastAsia"/>
                <w:sz w:val="24"/>
                <w:highlight w:val="none"/>
                <w:u w:val="none"/>
                <w:lang w:val="en-US" w:eastAsia="zh-CN"/>
              </w:rPr>
              <w:t>。</w:t>
            </w:r>
          </w:p>
        </w:tc>
      </w:tr>
      <w:tr w14:paraId="3A213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62E6ED">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3F1D271A">
            <w:pPr>
              <w:spacing w:line="360" w:lineRule="auto"/>
              <w:rPr>
                <w:rFonts w:ascii="宋体" w:hAnsi="宋体" w:cs="宋体"/>
                <w:color w:val="auto"/>
                <w:sz w:val="24"/>
              </w:rPr>
            </w:pPr>
            <w:r>
              <w:rPr>
                <w:rFonts w:hint="eastAsia" w:ascii="宋体" w:hAnsi="宋体"/>
                <w:color w:val="auto"/>
                <w:sz w:val="24"/>
              </w:rPr>
              <w:t>服</w:t>
            </w:r>
            <w:r>
              <w:rPr>
                <w:rFonts w:hint="eastAsia" w:ascii="宋体" w:hAnsi="宋体" w:cs="宋体"/>
                <w:color w:val="auto"/>
                <w:sz w:val="24"/>
              </w:rPr>
              <w:t>务交付（实施）的地点（地域范围）在浙江省内举办，具体地点由采购方指定。</w:t>
            </w:r>
          </w:p>
        </w:tc>
      </w:tr>
      <w:tr w14:paraId="7C46D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60E797">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3C9A7516">
            <w:pPr>
              <w:spacing w:line="360" w:lineRule="auto"/>
              <w:rPr>
                <w:rFonts w:hint="eastAsia" w:ascii="宋体" w:hAnsi="宋体" w:eastAsia="宋体" w:cs="宋体"/>
                <w:color w:val="auto"/>
                <w:sz w:val="24"/>
                <w:lang w:eastAsia="zh-CN"/>
              </w:rPr>
            </w:pPr>
            <w:r>
              <w:rPr>
                <w:rFonts w:hint="eastAsia" w:ascii="宋体" w:hAnsi="宋体"/>
                <w:color w:val="auto"/>
                <w:sz w:val="24"/>
              </w:rPr>
              <w:t>服务交付（实施）的方式</w:t>
            </w:r>
            <w:r>
              <w:rPr>
                <w:rFonts w:hint="eastAsia" w:ascii="宋体" w:hAnsi="宋体"/>
                <w:color w:val="auto"/>
                <w:sz w:val="24"/>
                <w:lang w:eastAsia="zh-CN"/>
              </w:rPr>
              <w:t>：乙方需留存相关服务记录，记录内容包括但不限于：摄影、摄像记录，物料清单等体现项目完成情况的内容。</w:t>
            </w:r>
          </w:p>
        </w:tc>
      </w:tr>
      <w:tr w14:paraId="48E1E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FDAF56">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78206660">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17D0D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C217A6">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646F64C">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00D74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58EB44">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54B3EDDE">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0E049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DA2950">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11500BC7">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53C16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6A99F0">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75B07AE7">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项目所在地，杭州市上城区。</w:t>
            </w:r>
          </w:p>
        </w:tc>
      </w:tr>
      <w:tr w14:paraId="45236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6AF386">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67252F7B">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2C44F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1A8FA1">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2D2BDD4">
            <w:pPr>
              <w:spacing w:line="360" w:lineRule="auto"/>
              <w:ind w:left="-420" w:leftChars="-200" w:right="-420" w:righ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工作成果所有权，使用权归采购方所有，乙方享有署名权。</w:t>
            </w:r>
          </w:p>
        </w:tc>
      </w:tr>
      <w:tr w14:paraId="34C40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4867E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64A35610">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6B394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0DFFC7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38EFC62F">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27706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B128A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0DA9250D">
            <w:pPr>
              <w:spacing w:line="360" w:lineRule="auto"/>
              <w:rPr>
                <w:rFonts w:ascii="宋体" w:hAnsi="宋体" w:cs="宋体"/>
                <w:color w:val="auto"/>
                <w:sz w:val="24"/>
              </w:rPr>
            </w:pPr>
            <w:r>
              <w:rPr>
                <w:rFonts w:hint="eastAsia" w:ascii="宋体" w:hAnsi="宋体" w:cs="宋体"/>
                <w:color w:val="auto"/>
                <w:sz w:val="24"/>
                <w:lang w:eastAsia="zh-CN"/>
              </w:rPr>
              <w:t>乙方</w:t>
            </w:r>
            <w:r>
              <w:rPr>
                <w:rFonts w:hint="eastAsia" w:ascii="宋体" w:hAnsi="宋体" w:cs="宋体"/>
                <w:color w:val="auto"/>
                <w:sz w:val="24"/>
              </w:rPr>
              <w:t>需留存相关服务记录，记录内容包括但不限于：摄影、摄像记录，物料清单等体现项目完成情况的内容，并提交采购方确认。</w:t>
            </w:r>
          </w:p>
        </w:tc>
      </w:tr>
      <w:tr w14:paraId="143BF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F2DC9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251BFBAB">
            <w:pPr>
              <w:spacing w:line="360" w:lineRule="auto"/>
              <w:rPr>
                <w:rFonts w:ascii="宋体" w:hAnsi="宋体" w:cs="宋体"/>
                <w:color w:val="auto"/>
                <w:sz w:val="24"/>
              </w:rPr>
            </w:pPr>
            <w:r>
              <w:rPr>
                <w:rFonts w:hint="eastAsia" w:ascii="宋体" w:hAnsi="宋体" w:cs="宋体"/>
                <w:color w:val="auto"/>
                <w:sz w:val="24"/>
                <w:lang w:eastAsia="zh-CN"/>
              </w:rPr>
              <w:t>乙方</w:t>
            </w:r>
            <w:r>
              <w:rPr>
                <w:rFonts w:hint="eastAsia" w:ascii="宋体" w:hAnsi="宋体" w:cs="宋体"/>
                <w:color w:val="auto"/>
                <w:sz w:val="24"/>
              </w:rPr>
              <w:t>需留存相关服务记录，记录内容包括但不限于：摄影、摄像记录，物料清单等体现项目完成情况的内容，并提交采购方确认。</w:t>
            </w:r>
          </w:p>
        </w:tc>
      </w:tr>
      <w:tr w14:paraId="5223A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72F7C23">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184132AB">
            <w:pPr>
              <w:spacing w:line="360" w:lineRule="auto"/>
              <w:rPr>
                <w:rFonts w:ascii="宋体" w:hAnsi="宋体" w:cs="宋体"/>
                <w:color w:val="auto"/>
                <w:sz w:val="24"/>
              </w:rPr>
            </w:pPr>
            <w:r>
              <w:rPr>
                <w:rFonts w:hint="eastAsia" w:ascii="宋体" w:hAnsi="宋体" w:cs="宋体"/>
                <w:color w:val="auto"/>
                <w:sz w:val="24"/>
              </w:rPr>
              <w:t>本合同一式</w:t>
            </w:r>
            <w:r>
              <w:rPr>
                <w:rFonts w:hint="eastAsia" w:ascii="宋体" w:hAnsi="宋体" w:cs="宋体"/>
                <w:color w:val="auto"/>
                <w:sz w:val="24"/>
                <w:u w:val="single"/>
              </w:rPr>
              <w:t xml:space="preserve"> 捌 </w:t>
            </w:r>
            <w:r>
              <w:rPr>
                <w:rFonts w:hint="eastAsia" w:ascii="宋体" w:hAnsi="宋体" w:cs="宋体"/>
                <w:color w:val="auto"/>
                <w:sz w:val="24"/>
              </w:rPr>
              <w:t>份，均具有同等法律效力，发包人执</w:t>
            </w:r>
            <w:r>
              <w:rPr>
                <w:rFonts w:hint="eastAsia" w:ascii="宋体" w:hAnsi="宋体" w:cs="宋体"/>
                <w:color w:val="auto"/>
                <w:sz w:val="24"/>
                <w:u w:val="single"/>
              </w:rPr>
              <w:t xml:space="preserve"> 伍 </w:t>
            </w:r>
            <w:r>
              <w:rPr>
                <w:rFonts w:hint="eastAsia" w:ascii="宋体" w:hAnsi="宋体" w:cs="宋体"/>
                <w:color w:val="auto"/>
                <w:sz w:val="24"/>
              </w:rPr>
              <w:t>份，承包人执</w:t>
            </w:r>
            <w:r>
              <w:rPr>
                <w:rFonts w:hint="eastAsia" w:ascii="宋体" w:hAnsi="宋体" w:cs="宋体"/>
                <w:color w:val="auto"/>
                <w:sz w:val="24"/>
                <w:u w:val="single"/>
              </w:rPr>
              <w:t xml:space="preserve"> 贰 </w:t>
            </w:r>
            <w:r>
              <w:rPr>
                <w:rFonts w:hint="eastAsia" w:ascii="宋体" w:hAnsi="宋体" w:cs="宋体"/>
                <w:color w:val="auto"/>
                <w:sz w:val="24"/>
              </w:rPr>
              <w:t>份，鉴证方执 壹份。</w:t>
            </w:r>
          </w:p>
        </w:tc>
      </w:tr>
    </w:tbl>
    <w:p w14:paraId="5572D393">
      <w:pPr>
        <w:widowControl/>
        <w:adjustRightInd/>
        <w:jc w:val="left"/>
        <w:rPr>
          <w:rFonts w:cs="仿宋_GB2312" w:asciiTheme="minorEastAsia" w:hAnsiTheme="minorEastAsia" w:eastAsiaTheme="minorEastAsia"/>
          <w:b/>
          <w:sz w:val="24"/>
          <w:highlight w:val="none"/>
        </w:rPr>
      </w:pPr>
    </w:p>
    <w:p w14:paraId="11A0A6F4">
      <w:pPr>
        <w:rPr>
          <w:rFonts w:ascii="宋体" w:hAnsi="宋体" w:cs="宋体"/>
          <w:b/>
          <w:sz w:val="24"/>
          <w:highlight w:val="none"/>
        </w:rPr>
      </w:pPr>
    </w:p>
    <w:p w14:paraId="77D8C860">
      <w:pPr>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br w:type="page"/>
      </w:r>
    </w:p>
    <w:p w14:paraId="56A3F812">
      <w:pPr>
        <w:adjustRightInd/>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第七部分</w:t>
      </w:r>
      <w:bookmarkEnd w:id="60"/>
      <w:r>
        <w:rPr>
          <w:rFonts w:hint="eastAsia" w:cs="仿宋_GB2312" w:asciiTheme="minorEastAsia" w:hAnsiTheme="minorEastAsia" w:eastAsiaTheme="minorEastAsia"/>
          <w:b/>
          <w:sz w:val="36"/>
          <w:szCs w:val="36"/>
          <w:highlight w:val="none"/>
        </w:rPr>
        <w:t xml:space="preserve">  </w:t>
      </w:r>
      <w:bookmarkEnd w:id="61"/>
      <w:r>
        <w:rPr>
          <w:rFonts w:hint="eastAsia" w:cs="仿宋_GB2312" w:asciiTheme="minorEastAsia" w:hAnsiTheme="minorEastAsia" w:eastAsiaTheme="minorEastAsia"/>
          <w:b/>
          <w:sz w:val="36"/>
          <w:szCs w:val="36"/>
          <w:highlight w:val="none"/>
        </w:rPr>
        <w:t>应提交的有关格式范例</w:t>
      </w:r>
    </w:p>
    <w:p w14:paraId="77B9EC16">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14:paraId="49EAE4F8">
      <w:pPr>
        <w:spacing w:line="360" w:lineRule="auto"/>
        <w:ind w:firstLine="480" w:firstLineChars="200"/>
        <w:rPr>
          <w:rFonts w:cs="仿宋_GB2312" w:asciiTheme="minorEastAsia" w:hAnsiTheme="minorEastAsia" w:eastAsiaTheme="minorEastAsia"/>
          <w:sz w:val="24"/>
          <w:highlight w:val="none"/>
        </w:rPr>
      </w:pPr>
    </w:p>
    <w:p w14:paraId="3F31BDD6">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14:paraId="1ED1B209">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14:paraId="5400B831">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14:paraId="078E9167">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6F8B6A00">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14:paraId="57C42D2C">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14:paraId="73FDBCF3">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（6）主要业绩证明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481DFFB6">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E9E9794">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14:paraId="5732D168">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（9）技术解决方案…………………………………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71200032">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）组织实施方案………………………………………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1AEE4BF5">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1</w:t>
      </w:r>
      <w:r>
        <w:rPr>
          <w:rFonts w:cs="仿宋_GB2312" w:asciiTheme="minorEastAsia" w:hAnsiTheme="minorEastAsia" w:eastAsiaTheme="minorEastAsia"/>
          <w:kern w:val="0"/>
          <w:sz w:val="24"/>
          <w:highlight w:val="none"/>
        </w:rPr>
        <w:t>）售后服务方案……………………………………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73A58875">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r>
        <w:rPr>
          <w:rFonts w:cs="仿宋_GB2312" w:asciiTheme="minorEastAsia" w:hAnsiTheme="minorEastAsia" w:eastAsiaTheme="minorEastAsia"/>
          <w:kern w:val="0"/>
          <w:sz w:val="24"/>
          <w:highlight w:val="none"/>
        </w:rPr>
        <w:t>）项目小组人员名单…</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E5BD443">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r>
        <w:rPr>
          <w:rFonts w:hint="eastAsia" w:cs="仿宋_GB2312" w:asciiTheme="minorEastAsia" w:hAnsiTheme="minorEastAsia" w:eastAsiaTheme="minorEastAsia"/>
          <w:kern w:val="0"/>
          <w:sz w:val="24"/>
          <w:highlight w:val="none"/>
          <w:lang w:val="zh-CN"/>
        </w:rPr>
        <w:t>优惠条件及特殊承诺………………………………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70721A28">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4</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sz w:val="24"/>
          <w:highlight w:val="none"/>
        </w:rPr>
        <w:t>随机特殊工具和备品备件清单</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575287A1">
      <w:pPr>
        <w:spacing w:line="360" w:lineRule="auto"/>
        <w:ind w:firstLine="480"/>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5</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认为需要的其他技术文件或说明…………………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4A54B746">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6</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政府采购供应商廉洁自律承诺书………………………………………</w:t>
      </w:r>
      <w:r>
        <w:rPr>
          <w:rFonts w:hint="eastAsia" w:cs="仿宋_GB2312" w:asciiTheme="minorEastAsia" w:hAnsiTheme="minorEastAsia" w:eastAsiaTheme="minorEastAsia"/>
          <w:kern w:val="0"/>
          <w:sz w:val="24"/>
          <w:highlight w:val="none"/>
        </w:rPr>
        <w:t>（页码）</w:t>
      </w:r>
    </w:p>
    <w:p w14:paraId="7C47F5D5">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0233E637">
      <w:pPr>
        <w:spacing w:line="360" w:lineRule="auto"/>
        <w:jc w:val="center"/>
        <w:outlineLvl w:val="1"/>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14:paraId="18E9044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浙江省公安厅</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华诚工程咨询集团有限公司</w:t>
      </w:r>
      <w:r>
        <w:rPr>
          <w:rFonts w:hint="eastAsia" w:cs="仿宋_GB2312" w:asciiTheme="minorEastAsia" w:hAnsiTheme="minorEastAsia" w:eastAsiaTheme="minorEastAsia"/>
          <w:sz w:val="24"/>
          <w:highlight w:val="none"/>
        </w:rPr>
        <w:t>：</w:t>
      </w:r>
    </w:p>
    <w:p w14:paraId="022E4B2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w:t>
      </w:r>
      <w:r>
        <w:rPr>
          <w:rFonts w:hint="eastAsia" w:cs="仿宋_GB2312" w:asciiTheme="minorEastAsia" w:hAnsiTheme="minorEastAsia" w:eastAsiaTheme="minorEastAsia"/>
          <w:sz w:val="24"/>
          <w:highlight w:val="none"/>
          <w:u w:val="single"/>
          <w:lang w:eastAsia="zh-CN"/>
        </w:rPr>
        <w:t xml:space="preserve"> 浙江省公安厅U12地块业务技术用房咨询服务采购项目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HCZX-ZC-[2025]0743</w:t>
      </w:r>
      <w:r>
        <w:rPr>
          <w:rFonts w:hint="eastAsia" w:cs="仿宋_GB2312" w:asciiTheme="minorEastAsia" w:hAnsiTheme="minorEastAsia" w:eastAsiaTheme="minorEastAsia"/>
          <w:sz w:val="24"/>
          <w:highlight w:val="none"/>
        </w:rPr>
        <w:t>】的有关活动，并对此项目进行响应。为此：</w:t>
      </w:r>
    </w:p>
    <w:p w14:paraId="2C9E5A14">
      <w:pPr>
        <w:pStyle w:val="107"/>
        <w:numPr>
          <w:ilvl w:val="0"/>
          <w:numId w:val="12"/>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761A9BFC">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1FF52D58">
      <w:pPr>
        <w:numPr>
          <w:ilvl w:val="0"/>
          <w:numId w:val="12"/>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5063F435">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04F1975F">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135B76F7">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0B9D4C8D">
      <w:pPr>
        <w:numPr>
          <w:ilvl w:val="0"/>
          <w:numId w:val="12"/>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6286C568">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3F9020D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35261937">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4EDEBB28">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462F1669">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16CE75E">
      <w:pPr>
        <w:pStyle w:val="640"/>
        <w:rPr>
          <w:color w:val="auto"/>
        </w:rPr>
      </w:pPr>
    </w:p>
    <w:p w14:paraId="612A392D">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4E64E68">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14:paraId="687A5DA4">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14:paraId="49D49CFF">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14:paraId="19923715">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133F3825">
      <w:pPr>
        <w:autoSpaceDE w:val="0"/>
        <w:autoSpaceDN w:val="0"/>
        <w:spacing w:line="360" w:lineRule="auto"/>
        <w:rPr>
          <w:rFonts w:cs="仿宋_GB2312" w:asciiTheme="minorEastAsia" w:hAnsiTheme="minorEastAsia" w:eastAsiaTheme="minorEastAsia"/>
          <w:kern w:val="0"/>
          <w:sz w:val="24"/>
          <w:highlight w:val="none"/>
        </w:rPr>
      </w:pPr>
    </w:p>
    <w:p w14:paraId="0B52C92C">
      <w:pPr>
        <w:widowControl/>
        <w:tabs>
          <w:tab w:val="left" w:pos="1200"/>
        </w:tabs>
        <w:adjustRightInd/>
        <w:ind w:left="840"/>
        <w:jc w:val="center"/>
        <w:outlineLvl w:val="1"/>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14:paraId="033DEEEC">
      <w:pPr>
        <w:pStyle w:val="107"/>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14:paraId="46A9044F">
      <w:pPr>
        <w:snapToGrid w:val="0"/>
        <w:spacing w:line="360" w:lineRule="auto"/>
        <w:ind w:right="480"/>
        <w:jc w:val="center"/>
        <w:outlineLvl w:val="2"/>
        <w:rPr>
          <w:rFonts w:hint="eastAsia"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A、营业执照（或事业法人登记证或其他工商等登记证明材料）复印件（供应商为自然人的，提供自然人的身份证明）</w:t>
      </w:r>
    </w:p>
    <w:p w14:paraId="0819ECAB">
      <w:pPr>
        <w:rPr>
          <w:rFonts w:hint="eastAsia" w:cs="宋体" w:asciiTheme="minorEastAsia" w:hAnsiTheme="minorEastAsia" w:eastAsiaTheme="minorEastAsia"/>
          <w:b/>
          <w:kern w:val="0"/>
          <w:sz w:val="32"/>
          <w:szCs w:val="32"/>
          <w:highlight w:val="none"/>
          <w:lang w:val="en-US" w:eastAsia="zh-CN"/>
        </w:rPr>
      </w:pPr>
      <w:r>
        <w:rPr>
          <w:rFonts w:hint="eastAsia" w:cs="宋体" w:asciiTheme="minorEastAsia" w:hAnsiTheme="minorEastAsia" w:eastAsiaTheme="minorEastAsia"/>
          <w:b/>
          <w:kern w:val="0"/>
          <w:sz w:val="32"/>
          <w:szCs w:val="32"/>
          <w:highlight w:val="none"/>
          <w:lang w:val="en-US" w:eastAsia="zh-CN"/>
        </w:rPr>
        <w:br w:type="page"/>
      </w:r>
    </w:p>
    <w:p w14:paraId="6795F398">
      <w:pPr>
        <w:snapToGrid w:val="0"/>
        <w:spacing w:line="360" w:lineRule="auto"/>
        <w:ind w:right="480"/>
        <w:jc w:val="center"/>
        <w:outlineLvl w:val="2"/>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lang w:val="en-US" w:eastAsia="zh-CN"/>
        </w:rPr>
        <w:t>B、</w:t>
      </w:r>
      <w:r>
        <w:rPr>
          <w:rFonts w:hint="eastAsia" w:cs="宋体" w:asciiTheme="minorEastAsia" w:hAnsiTheme="minorEastAsia" w:eastAsiaTheme="minorEastAsia"/>
          <w:b/>
          <w:kern w:val="0"/>
          <w:sz w:val="32"/>
          <w:szCs w:val="32"/>
          <w:highlight w:val="none"/>
        </w:rPr>
        <w:t>符合参加政府采购活动应当具备的一般条件的承诺函</w:t>
      </w:r>
    </w:p>
    <w:p w14:paraId="5D6EC970">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浙江省公安厅</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华诚工程咨询集团有限公司</w:t>
      </w:r>
      <w:r>
        <w:rPr>
          <w:rFonts w:hint="eastAsia" w:cs="宋体" w:asciiTheme="minorEastAsia" w:hAnsiTheme="minorEastAsia" w:eastAsiaTheme="minorEastAsia"/>
          <w:sz w:val="24"/>
          <w:highlight w:val="none"/>
        </w:rPr>
        <w:t>：</w:t>
      </w:r>
    </w:p>
    <w:p w14:paraId="15E51946">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仿宋_GB2312" w:asciiTheme="minorEastAsia" w:hAnsiTheme="minorEastAsia" w:eastAsiaTheme="minorEastAsia"/>
          <w:sz w:val="24"/>
          <w:highlight w:val="none"/>
          <w:lang w:eastAsia="zh-CN"/>
        </w:rPr>
        <w:t>浙江省公安厅U12地块业务技术用房项目</w:t>
      </w:r>
      <w:r>
        <w:rPr>
          <w:rFonts w:hint="eastAsia" w:cs="仿宋_GB2312" w:asciiTheme="minorEastAsia" w:hAnsiTheme="minorEastAsia" w:eastAsiaTheme="minorEastAsia"/>
          <w:kern w:val="0"/>
          <w:sz w:val="24"/>
          <w:highlight w:val="none"/>
          <w:lang w:val="zh-CN"/>
        </w:rPr>
        <w:t>【项目编号：HCZX-ZC-[2025]0743】</w:t>
      </w:r>
      <w:r>
        <w:rPr>
          <w:rFonts w:hint="eastAsia" w:cs="宋体" w:asciiTheme="minorEastAsia" w:hAnsiTheme="minorEastAsia" w:eastAsiaTheme="minorEastAsia"/>
          <w:sz w:val="24"/>
          <w:highlight w:val="none"/>
        </w:rPr>
        <w:t>政府采购活动，郑重承诺：</w:t>
      </w:r>
    </w:p>
    <w:p w14:paraId="3B8F4DC4">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14:paraId="1298E69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408BFA1B">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1EDBD98E">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634F51B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07ECD8C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4397E8C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53F9CDD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659D117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430B1EE1">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14:paraId="00D7C4F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59E09E4A">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14:paraId="6820A3C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5B75476E">
      <w:pPr>
        <w:snapToGrid w:val="0"/>
        <w:spacing w:line="360" w:lineRule="auto"/>
        <w:ind w:right="480"/>
        <w:jc w:val="center"/>
        <w:rPr>
          <w:rFonts w:cs="仿宋_GB2312" w:asciiTheme="minorEastAsia" w:hAnsiTheme="minorEastAsia" w:eastAsiaTheme="minorEastAsia"/>
          <w:b/>
          <w:kern w:val="0"/>
          <w:sz w:val="32"/>
          <w:szCs w:val="32"/>
          <w:highlight w:val="none"/>
        </w:rPr>
      </w:pPr>
    </w:p>
    <w:p w14:paraId="14A656D5">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4B9AD594">
      <w:pPr>
        <w:spacing w:line="360" w:lineRule="auto"/>
        <w:ind w:firstLine="420" w:firstLineChars="0"/>
        <w:jc w:val="center"/>
        <w:outlineLvl w:val="2"/>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lang w:val="en-US" w:eastAsia="zh-CN"/>
        </w:rPr>
        <w:t>C</w:t>
      </w:r>
      <w:r>
        <w:rPr>
          <w:rFonts w:hint="eastAsia" w:cs="仿宋_GB2312" w:asciiTheme="minorEastAsia" w:hAnsiTheme="minorEastAsia" w:eastAsiaTheme="minorEastAsia"/>
          <w:b/>
          <w:sz w:val="32"/>
          <w:szCs w:val="32"/>
          <w:highlight w:val="none"/>
        </w:rPr>
        <w:t>、联合协议（如果有）</w:t>
      </w:r>
    </w:p>
    <w:p w14:paraId="204A1324">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14:paraId="3CE10A8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lang w:eastAsia="zh-CN"/>
        </w:rPr>
        <w:t>浙江省公安厅U12地块业务技术用房项目</w:t>
      </w:r>
      <w:r>
        <w:rPr>
          <w:rFonts w:hint="eastAsia" w:cs="仿宋_GB2312" w:asciiTheme="minorEastAsia" w:hAnsiTheme="minorEastAsia" w:eastAsiaTheme="minorEastAsia"/>
          <w:kern w:val="0"/>
          <w:sz w:val="24"/>
          <w:highlight w:val="none"/>
          <w:lang w:val="zh-CN"/>
        </w:rPr>
        <w:t>【项目编号：HCZX-ZC-[2025]0743】响应</w:t>
      </w:r>
      <w:r>
        <w:rPr>
          <w:rFonts w:hint="eastAsia" w:cs="宋体" w:asciiTheme="minorEastAsia" w:hAnsiTheme="minorEastAsia" w:eastAsiaTheme="minorEastAsia"/>
          <w:kern w:val="0"/>
          <w:sz w:val="24"/>
          <w:highlight w:val="none"/>
          <w:lang w:val="zh-CN"/>
        </w:rPr>
        <w:t xml:space="preserve">。 </w:t>
      </w:r>
    </w:p>
    <w:p w14:paraId="5B80C41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14:paraId="2EDFF94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授权代表根据磋商文件规定及采购内容而对采购人、采购代理机构所作的任何合法承诺，包括书面澄清及相应等均对联合体各方产生约束力。</w:t>
      </w:r>
    </w:p>
    <w:p w14:paraId="60E4F29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14:paraId="16E40F1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1807FA5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24518FB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3E5A10A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14:paraId="73E65391">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166"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166"/>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167"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167"/>
      <w:r>
        <w:rPr>
          <w:rFonts w:hint="eastAsia" w:cs="宋体" w:asciiTheme="minorEastAsia" w:hAnsiTheme="minorEastAsia" w:eastAsiaTheme="minorEastAsia"/>
          <w:b/>
          <w:kern w:val="0"/>
          <w:sz w:val="24"/>
          <w:highlight w:val="none"/>
          <w:lang w:val="zh-CN"/>
        </w:rPr>
        <w:t>）</w:t>
      </w:r>
    </w:p>
    <w:p w14:paraId="1ABAB6D0">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168"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168"/>
    </w:p>
    <w:p w14:paraId="32D81E1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5AC0037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14:paraId="66E7640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14:paraId="68F100F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66AABB4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3、本协议提交采购人、采购代理机构后，联合体各方不得以任何形式对上述内容进行修改或撤销。</w:t>
      </w:r>
    </w:p>
    <w:p w14:paraId="4E10FE56">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13F7BEF">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693B709A">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258CC15B">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4CABEE60">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6D8AE8D8">
      <w:pPr>
        <w:snapToGrid w:val="0"/>
        <w:spacing w:line="360" w:lineRule="auto"/>
        <w:ind w:right="480"/>
        <w:jc w:val="center"/>
        <w:rPr>
          <w:rFonts w:cs="仿宋_GB2312" w:asciiTheme="minorEastAsia" w:hAnsiTheme="minorEastAsia" w:eastAsiaTheme="minorEastAsia"/>
          <w:b/>
          <w:sz w:val="32"/>
          <w:szCs w:val="32"/>
          <w:highlight w:val="none"/>
        </w:rPr>
      </w:pPr>
    </w:p>
    <w:p w14:paraId="450DCB1B">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2CA2DD2F">
      <w:pPr>
        <w:snapToGrid w:val="0"/>
        <w:spacing w:line="360" w:lineRule="auto"/>
        <w:ind w:right="480"/>
        <w:jc w:val="center"/>
        <w:outlineLvl w:val="2"/>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lang w:val="en-US" w:eastAsia="zh-CN"/>
        </w:rPr>
        <w:t>D</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落实政府采购政策需满足的资格要求</w:t>
      </w:r>
    </w:p>
    <w:p w14:paraId="2B853B9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落实政府采购政策需满足的资格要求选择提供相应的材料；未要求的，无需提供）</w:t>
      </w:r>
    </w:p>
    <w:p w14:paraId="1374A079">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14:paraId="2FD7542C">
      <w:pPr>
        <w:widowControl/>
        <w:spacing w:line="360" w:lineRule="auto"/>
        <w:ind w:firstLine="480"/>
        <w:jc w:val="left"/>
        <w:rPr>
          <w:rFonts w:cs="宋体" w:asciiTheme="minorEastAsia" w:hAnsiTheme="minorEastAsia" w:eastAsiaTheme="minorEastAsia"/>
          <w:sz w:val="24"/>
          <w:highlight w:val="none"/>
        </w:rPr>
      </w:pPr>
    </w:p>
    <w:p w14:paraId="226B8F3F">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视同符合了资格条件，无需再与其他中小企业组成联合体参加政府采购活动，无需提供联合协议。</w:t>
      </w:r>
    </w:p>
    <w:p w14:paraId="0A6BD669">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14:paraId="103DEA15">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14:paraId="3490CB7A">
      <w:pPr>
        <w:spacing w:line="360" w:lineRule="auto"/>
        <w:jc w:val="center"/>
        <w:rPr>
          <w:rFonts w:cs="仿宋_GB2312" w:asciiTheme="minorEastAsia" w:hAnsiTheme="minorEastAsia" w:eastAsiaTheme="minorEastAsia"/>
          <w:b/>
          <w:sz w:val="32"/>
          <w:szCs w:val="32"/>
          <w:highlight w:val="none"/>
        </w:rPr>
      </w:pPr>
    </w:p>
    <w:p w14:paraId="265237D5">
      <w:pPr>
        <w:spacing w:line="360" w:lineRule="auto"/>
        <w:jc w:val="center"/>
        <w:rPr>
          <w:rFonts w:cs="仿宋_GB2312" w:asciiTheme="minorEastAsia" w:hAnsiTheme="minorEastAsia" w:eastAsiaTheme="minorEastAsia"/>
          <w:b/>
          <w:sz w:val="32"/>
          <w:szCs w:val="32"/>
          <w:highlight w:val="none"/>
        </w:rPr>
      </w:pPr>
    </w:p>
    <w:p w14:paraId="37017F1C">
      <w:pPr>
        <w:spacing w:line="360" w:lineRule="auto"/>
        <w:jc w:val="center"/>
        <w:outlineLvl w:val="2"/>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lang w:val="en-US" w:eastAsia="zh-CN"/>
        </w:rPr>
        <w:t>E</w:t>
      </w:r>
      <w:r>
        <w:rPr>
          <w:rFonts w:hint="eastAsia" w:cs="仿宋_GB2312" w:asciiTheme="minorEastAsia" w:hAnsiTheme="minorEastAsia" w:eastAsiaTheme="minorEastAsia"/>
          <w:b/>
          <w:sz w:val="32"/>
          <w:szCs w:val="32"/>
          <w:highlight w:val="none"/>
        </w:rPr>
        <w:t>、符合特定资格条件要求的资质文件（复印件）</w:t>
      </w:r>
    </w:p>
    <w:p w14:paraId="3E3C920C">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14:paraId="1ECF7C7A">
      <w:pPr>
        <w:widowControl/>
        <w:spacing w:line="360" w:lineRule="auto"/>
        <w:ind w:firstLine="480" w:firstLineChars="200"/>
        <w:jc w:val="left"/>
        <w:rPr>
          <w:rFonts w:cs="仿宋_GB2312" w:asciiTheme="minorEastAsia" w:hAnsiTheme="minorEastAsia" w:eastAsiaTheme="minorEastAsia"/>
          <w:sz w:val="24"/>
          <w:highlight w:val="none"/>
        </w:rPr>
      </w:pPr>
    </w:p>
    <w:p w14:paraId="5EE42B9A">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489923A1">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31040E30">
      <w:pPr>
        <w:snapToGrid w:val="0"/>
        <w:spacing w:line="360" w:lineRule="auto"/>
        <w:rPr>
          <w:rFonts w:cs="仿宋_GB2312" w:asciiTheme="minorEastAsia" w:hAnsiTheme="minorEastAsia" w:eastAsiaTheme="minorEastAsia"/>
          <w:kern w:val="0"/>
          <w:sz w:val="24"/>
          <w:highlight w:val="none"/>
          <w:lang w:val="zh-CN"/>
        </w:rPr>
      </w:pPr>
    </w:p>
    <w:p w14:paraId="45C16A58">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38649043">
      <w:pPr>
        <w:widowControl/>
        <w:spacing w:line="360" w:lineRule="auto"/>
        <w:jc w:val="center"/>
        <w:outlineLvl w:val="1"/>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14:paraId="32F5286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浙江省公安厅</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华诚工程咨询集团有限公司</w:t>
      </w:r>
      <w:r>
        <w:rPr>
          <w:rFonts w:hint="eastAsia" w:cs="仿宋_GB2312" w:asciiTheme="minorEastAsia" w:hAnsiTheme="minorEastAsia" w:eastAsiaTheme="minorEastAsia"/>
          <w:kern w:val="0"/>
          <w:sz w:val="24"/>
          <w:highlight w:val="none"/>
          <w:lang w:val="zh-CN"/>
        </w:rPr>
        <w:t>：</w:t>
      </w:r>
    </w:p>
    <w:p w14:paraId="2DAEC21E">
      <w:pPr>
        <w:snapToGrid w:val="0"/>
        <w:spacing w:line="360" w:lineRule="auto"/>
        <w:ind w:firstLine="57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w:t>
      </w:r>
      <w:r>
        <w:rPr>
          <w:rFonts w:hint="eastAsia" w:cs="仿宋_GB2312" w:asciiTheme="minorEastAsia" w:hAnsiTheme="minorEastAsia" w:eastAsiaTheme="minorEastAsia"/>
          <w:sz w:val="24"/>
          <w:highlight w:val="none"/>
          <w:lang w:eastAsia="zh-CN"/>
        </w:rPr>
        <w:t>浙江省公安厅U12地块业务技术用房项目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HCZX-ZC-[2025]0743</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政府采购响应的一切事项，若成交则全权代表本公司签订相关合同，并负责处理合同履行等事宜。</w:t>
      </w:r>
    </w:p>
    <w:p w14:paraId="15F1C73A">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14:paraId="762A8F6B">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7BB4259C">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14:paraId="47983DB8">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17893480">
      <w:pPr>
        <w:snapToGrid w:val="0"/>
        <w:spacing w:line="360" w:lineRule="auto"/>
        <w:rPr>
          <w:rFonts w:cs="仿宋_GB2312" w:asciiTheme="minorEastAsia" w:hAnsiTheme="minorEastAsia" w:eastAsiaTheme="minorEastAsia"/>
          <w:kern w:val="0"/>
          <w:sz w:val="24"/>
          <w:highlight w:val="none"/>
          <w:lang w:val="zh-CN"/>
        </w:rPr>
      </w:pPr>
    </w:p>
    <w:p w14:paraId="2405D7D4">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6631EB8C">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073BE50C">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449E49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浙江省公安厅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华诚工程咨询集团有限公司</w:t>
      </w:r>
      <w:r>
        <w:rPr>
          <w:rFonts w:hint="eastAsia" w:cs="仿宋_GB2312" w:asciiTheme="minorEastAsia" w:hAnsiTheme="minorEastAsia" w:eastAsiaTheme="minorEastAsia"/>
          <w:color w:val="auto"/>
          <w:kern w:val="0"/>
          <w:sz w:val="24"/>
          <w:highlight w:val="none"/>
          <w:lang w:val="zh-CN"/>
        </w:rPr>
        <w:t>：</w:t>
      </w:r>
    </w:p>
    <w:p w14:paraId="7F61166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浙江省公安厅U12地块业务技术用房项目</w:t>
      </w:r>
      <w:r>
        <w:rPr>
          <w:rFonts w:hint="eastAsia" w:cs="仿宋_GB2312" w:asciiTheme="minorEastAsia" w:hAnsiTheme="minorEastAsia" w:eastAsiaTheme="minorEastAsia"/>
          <w:color w:val="auto"/>
          <w:kern w:val="0"/>
          <w:sz w:val="24"/>
          <w:highlight w:val="none"/>
          <w:lang w:val="zh-CN"/>
        </w:rPr>
        <w:t>【项目编号：HCZX-ZC-[2025]0743】政府采购响应的一切事项，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69A05CE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0D3D5C6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65CF40BE">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14:paraId="01085431">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F23EB3C">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6BEB0725">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CCE97AB">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7B76A072">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14:paraId="2C79987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14:paraId="70FF69C3">
      <w:pPr>
        <w:pStyle w:val="621"/>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D9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A36F856">
            <w:pPr>
              <w:pStyle w:val="621"/>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14:paraId="7B7401DC">
            <w:pPr>
              <w:pStyle w:val="621"/>
              <w:spacing w:line="360" w:lineRule="auto"/>
              <w:rPr>
                <w:rFonts w:asciiTheme="minorEastAsia" w:hAnsiTheme="minorEastAsia" w:eastAsiaTheme="minorEastAsia"/>
                <w:bCs/>
                <w:sz w:val="24"/>
                <w:highlight w:val="none"/>
              </w:rPr>
            </w:pPr>
          </w:p>
        </w:tc>
      </w:tr>
    </w:tbl>
    <w:p w14:paraId="0F6E85AD">
      <w:pPr>
        <w:snapToGrid w:val="0"/>
        <w:spacing w:line="360" w:lineRule="auto"/>
        <w:ind w:firstLine="576"/>
        <w:jc w:val="right"/>
        <w:rPr>
          <w:rFonts w:cs="仿宋_GB2312" w:asciiTheme="minorEastAsia" w:hAnsiTheme="minorEastAsia" w:eastAsiaTheme="minorEastAsia"/>
          <w:kern w:val="0"/>
          <w:sz w:val="24"/>
          <w:highlight w:val="none"/>
          <w:lang w:val="zh-CN"/>
        </w:rPr>
      </w:pPr>
    </w:p>
    <w:p w14:paraId="5DB63601">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14:paraId="37038482">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14:paraId="738C0CEF">
      <w:pPr>
        <w:snapToGrid w:val="0"/>
        <w:spacing w:line="360" w:lineRule="auto"/>
        <w:ind w:firstLine="576"/>
        <w:jc w:val="center"/>
        <w:rPr>
          <w:rFonts w:cs="仿宋_GB2312" w:asciiTheme="minorEastAsia" w:hAnsiTheme="minorEastAsia" w:eastAsiaTheme="minorEastAsia"/>
          <w:sz w:val="28"/>
          <w:szCs w:val="28"/>
          <w:highlight w:val="none"/>
        </w:rPr>
      </w:pPr>
    </w:p>
    <w:p w14:paraId="6C98243F">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27646479">
      <w:pPr>
        <w:snapToGrid w:val="0"/>
        <w:spacing w:line="360" w:lineRule="auto"/>
        <w:ind w:firstLine="3534" w:firstLineChars="1100"/>
        <w:outlineLvl w:val="1"/>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14:paraId="77391C5F">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14:paraId="5A46022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lang w:eastAsia="zh-CN"/>
        </w:rPr>
        <w:t>浙江省公安厅U12地块业务技术用房项目</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sz w:val="24"/>
          <w:highlight w:val="none"/>
          <w:lang w:eastAsia="zh-CN"/>
        </w:rPr>
        <w:t>HCZX-ZC-[2025]0743</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59E4BFA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5E53E2E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617FEE8A">
      <w:pPr>
        <w:snapToGrid w:val="0"/>
        <w:spacing w:line="360" w:lineRule="auto"/>
        <w:ind w:firstLine="576"/>
        <w:rPr>
          <w:rFonts w:hint="eastAsia"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390F8925">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6092597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14:paraId="3985BA51">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576D7821">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50D934F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429B61BF">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348EBAA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02C2AE6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1F93D50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7FCC1B35">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10EFF4B1">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154D354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7FBB7BC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36397D1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600E32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7802844D">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14:paraId="3CBB381C">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63F7FAF6">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79444CA8">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595F7672">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2408D5EC">
      <w:pPr>
        <w:spacing w:line="360" w:lineRule="auto"/>
        <w:jc w:val="center"/>
        <w:outlineLvl w:val="1"/>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14:paraId="611A16E7">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14:paraId="3A2DBB4C">
      <w:pPr>
        <w:spacing w:line="360" w:lineRule="auto"/>
        <w:jc w:val="center"/>
        <w:rPr>
          <w:rFonts w:cs="仿宋_GB2312" w:asciiTheme="minorEastAsia" w:hAnsiTheme="minorEastAsia" w:eastAsiaTheme="minorEastAsia"/>
          <w:b/>
          <w:sz w:val="30"/>
          <w:szCs w:val="30"/>
          <w:highlight w:val="none"/>
        </w:rPr>
      </w:pPr>
    </w:p>
    <w:p w14:paraId="683F4196">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157CD455">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14:paraId="02CADB03">
      <w:pPr>
        <w:spacing w:line="360" w:lineRule="auto"/>
        <w:jc w:val="center"/>
        <w:rPr>
          <w:rFonts w:cs="仿宋_GB2312" w:asciiTheme="minorEastAsia" w:hAnsiTheme="minorEastAsia" w:eastAsiaTheme="minorEastAsia"/>
          <w:b/>
          <w:kern w:val="0"/>
          <w:sz w:val="32"/>
          <w:szCs w:val="32"/>
          <w:highlight w:val="none"/>
        </w:rPr>
      </w:pPr>
    </w:p>
    <w:p w14:paraId="77D6886D">
      <w:pPr>
        <w:spacing w:line="360" w:lineRule="auto"/>
        <w:jc w:val="center"/>
        <w:outlineLvl w:val="1"/>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主要业绩证明</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D97DAB7">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668D1F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C14546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366AADE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77E94E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67C08E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en-US" w:eastAsia="zh-CN"/>
              </w:rPr>
              <w:t>预算金额</w:t>
            </w: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D98B566">
            <w:pPr>
              <w:autoSpaceDE w:val="0"/>
              <w:autoSpaceDN w:val="0"/>
              <w:spacing w:line="360" w:lineRule="auto"/>
              <w:jc w:val="center"/>
              <w:rPr>
                <w:rFonts w:hint="default" w:cs="仿宋_GB2312" w:asciiTheme="minorEastAsia" w:hAnsiTheme="minorEastAsia" w:eastAsiaTheme="minorEastAsia"/>
                <w:sz w:val="24"/>
                <w:highlight w:val="none"/>
                <w:lang w:val="en-US" w:eastAsia="zh-CN"/>
              </w:rPr>
            </w:pPr>
            <w:r>
              <w:rPr>
                <w:rFonts w:hint="eastAsia" w:cs="仿宋_GB2312" w:asciiTheme="minorEastAsia" w:hAnsiTheme="minorEastAsia" w:eastAsiaTheme="minorEastAsia"/>
                <w:sz w:val="24"/>
                <w:highlight w:val="none"/>
                <w:lang w:val="en-US" w:eastAsia="zh-CN"/>
              </w:rPr>
              <w:t>合同期限</w:t>
            </w:r>
          </w:p>
        </w:tc>
        <w:tc>
          <w:tcPr>
            <w:tcW w:w="1515" w:type="dxa"/>
            <w:tcBorders>
              <w:top w:val="single" w:color="auto" w:sz="6" w:space="0"/>
              <w:left w:val="single" w:color="auto" w:sz="6" w:space="0"/>
              <w:bottom w:val="single" w:color="auto" w:sz="6" w:space="0"/>
              <w:right w:val="single" w:color="auto" w:sz="6" w:space="0"/>
            </w:tcBorders>
            <w:vAlign w:val="center"/>
          </w:tcPr>
          <w:p w14:paraId="45F901E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en-US" w:eastAsia="zh-CN"/>
              </w:rPr>
              <w:t>采购单位</w:t>
            </w:r>
            <w:r>
              <w:rPr>
                <w:rFonts w:hint="eastAsia" w:cs="仿宋_GB2312" w:asciiTheme="minorEastAsia" w:hAnsiTheme="minorEastAsia" w:eastAsiaTheme="minorEastAsia"/>
                <w:sz w:val="24"/>
                <w:highlight w:val="none"/>
              </w:rPr>
              <w:t>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A96B4F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14:paraId="2F96B81F">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7B18691">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191CC9A">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359E4A6">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74FCCE0">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5FBDAC3">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E2B6003">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97B547D">
            <w:pPr>
              <w:autoSpaceDE w:val="0"/>
              <w:autoSpaceDN w:val="0"/>
              <w:spacing w:line="360" w:lineRule="auto"/>
              <w:rPr>
                <w:rFonts w:cs="仿宋_GB2312" w:asciiTheme="minorEastAsia" w:hAnsiTheme="minorEastAsia" w:eastAsiaTheme="minorEastAsia"/>
                <w:sz w:val="24"/>
                <w:highlight w:val="none"/>
              </w:rPr>
            </w:pPr>
          </w:p>
        </w:tc>
      </w:tr>
      <w:tr w14:paraId="32725D5C">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40A7B2C">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7ABA0C7">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737CAC">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ACB2749">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B9C094A">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937E9DD">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F0AEE99">
            <w:pPr>
              <w:autoSpaceDE w:val="0"/>
              <w:autoSpaceDN w:val="0"/>
              <w:spacing w:line="360" w:lineRule="auto"/>
              <w:rPr>
                <w:rFonts w:cs="仿宋_GB2312" w:asciiTheme="minorEastAsia" w:hAnsiTheme="minorEastAsia" w:eastAsiaTheme="minorEastAsia"/>
                <w:sz w:val="24"/>
                <w:highlight w:val="none"/>
              </w:rPr>
            </w:pPr>
          </w:p>
        </w:tc>
      </w:tr>
      <w:tr w14:paraId="3AD94F9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C1AD8A3">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030D95E">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7CE2E34">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F0BA298">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F5533F3">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ECCE15F">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4F8E7B0">
            <w:pPr>
              <w:autoSpaceDE w:val="0"/>
              <w:autoSpaceDN w:val="0"/>
              <w:spacing w:line="360" w:lineRule="auto"/>
              <w:rPr>
                <w:rFonts w:cs="仿宋_GB2312" w:asciiTheme="minorEastAsia" w:hAnsiTheme="minorEastAsia" w:eastAsiaTheme="minorEastAsia"/>
                <w:sz w:val="24"/>
                <w:highlight w:val="none"/>
              </w:rPr>
            </w:pPr>
          </w:p>
        </w:tc>
      </w:tr>
      <w:tr w14:paraId="29413CE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25F0174">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449A2AF">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8E83821">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8B30210">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E1E131C">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5595355">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884FC6D">
            <w:pPr>
              <w:autoSpaceDE w:val="0"/>
              <w:autoSpaceDN w:val="0"/>
              <w:spacing w:line="360" w:lineRule="auto"/>
              <w:rPr>
                <w:rFonts w:cs="仿宋_GB2312" w:asciiTheme="minorEastAsia" w:hAnsiTheme="minorEastAsia" w:eastAsiaTheme="minorEastAsia"/>
                <w:sz w:val="24"/>
                <w:highlight w:val="none"/>
              </w:rPr>
            </w:pPr>
          </w:p>
        </w:tc>
      </w:tr>
      <w:tr w14:paraId="16D263BA">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654D47E">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2C4A6F8">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9142CA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27E62B6">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9D32B28">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D156761">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7C3BAF2">
            <w:pPr>
              <w:autoSpaceDE w:val="0"/>
              <w:autoSpaceDN w:val="0"/>
              <w:spacing w:line="360" w:lineRule="auto"/>
              <w:rPr>
                <w:rFonts w:cs="仿宋_GB2312" w:asciiTheme="minorEastAsia" w:hAnsiTheme="minorEastAsia" w:eastAsiaTheme="minorEastAsia"/>
                <w:sz w:val="24"/>
                <w:highlight w:val="none"/>
              </w:rPr>
            </w:pPr>
          </w:p>
        </w:tc>
      </w:tr>
    </w:tbl>
    <w:p w14:paraId="1FEE46B5">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注：供应商可按上述的格式自行编制，须随表提交相应的合同复印件和用户单位验收证明并注明所在文件页码。</w:t>
      </w:r>
    </w:p>
    <w:p w14:paraId="79A13EBC">
      <w:pPr>
        <w:autoSpaceDE w:val="0"/>
        <w:autoSpaceDN w:val="0"/>
        <w:spacing w:line="360" w:lineRule="auto"/>
        <w:rPr>
          <w:rFonts w:cs="仿宋_GB2312" w:asciiTheme="minorEastAsia" w:hAnsiTheme="minorEastAsia" w:eastAsiaTheme="minorEastAsia"/>
          <w:sz w:val="24"/>
          <w:highlight w:val="none"/>
        </w:rPr>
      </w:pPr>
    </w:p>
    <w:p w14:paraId="3B3DAC82">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43CF09B6">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0BFF14B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39CBEED4">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356A5CF5">
      <w:pPr>
        <w:spacing w:line="360" w:lineRule="auto"/>
        <w:jc w:val="center"/>
        <w:rPr>
          <w:rFonts w:cs="仿宋_GB2312" w:asciiTheme="minorEastAsia" w:hAnsiTheme="minorEastAsia" w:eastAsiaTheme="minorEastAsia"/>
          <w:b/>
          <w:bCs/>
          <w:sz w:val="32"/>
          <w:szCs w:val="32"/>
          <w:highlight w:val="none"/>
        </w:rPr>
      </w:pPr>
    </w:p>
    <w:p w14:paraId="481593B3">
      <w:pPr>
        <w:spacing w:line="360" w:lineRule="auto"/>
        <w:jc w:val="center"/>
        <w:outlineLvl w:val="1"/>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14:paraId="34EB91DA">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2D0635B9">
      <w:pPr>
        <w:spacing w:line="360" w:lineRule="auto"/>
        <w:rPr>
          <w:rFonts w:cs="仿宋_GB2312" w:asciiTheme="minorEastAsia" w:hAnsiTheme="minorEastAsia" w:eastAsiaTheme="minorEastAsia"/>
          <w:sz w:val="24"/>
          <w:highlight w:val="none"/>
        </w:rPr>
      </w:pPr>
    </w:p>
    <w:p w14:paraId="03F5A776">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5BF899A5">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32EF14F8">
      <w:pPr>
        <w:spacing w:line="360" w:lineRule="auto"/>
        <w:jc w:val="center"/>
        <w:rPr>
          <w:rFonts w:cs="仿宋_GB2312" w:asciiTheme="minorEastAsia" w:hAnsiTheme="minorEastAsia" w:eastAsiaTheme="minorEastAsia"/>
          <w:b/>
          <w:bCs/>
          <w:sz w:val="32"/>
          <w:szCs w:val="32"/>
          <w:highlight w:val="none"/>
        </w:rPr>
      </w:pPr>
    </w:p>
    <w:p w14:paraId="0FCCA254">
      <w:pPr>
        <w:spacing w:line="360" w:lineRule="auto"/>
        <w:jc w:val="center"/>
        <w:rPr>
          <w:rFonts w:cs="仿宋_GB2312" w:asciiTheme="minorEastAsia" w:hAnsiTheme="minorEastAsia" w:eastAsiaTheme="minorEastAsia"/>
          <w:b/>
          <w:bCs/>
          <w:sz w:val="32"/>
          <w:szCs w:val="32"/>
          <w:highlight w:val="none"/>
        </w:rPr>
      </w:pPr>
    </w:p>
    <w:p w14:paraId="7D5537E5">
      <w:pPr>
        <w:spacing w:line="360" w:lineRule="auto"/>
        <w:jc w:val="center"/>
        <w:rPr>
          <w:rFonts w:cs="仿宋_GB2312" w:asciiTheme="minorEastAsia" w:hAnsiTheme="minorEastAsia" w:eastAsiaTheme="minorEastAsia"/>
          <w:b/>
          <w:bCs/>
          <w:sz w:val="32"/>
          <w:szCs w:val="32"/>
          <w:highlight w:val="none"/>
        </w:rPr>
      </w:pPr>
    </w:p>
    <w:p w14:paraId="65EFA59A">
      <w:pPr>
        <w:spacing w:line="360" w:lineRule="auto"/>
        <w:jc w:val="center"/>
        <w:rPr>
          <w:rFonts w:cs="仿宋_GB2312" w:asciiTheme="minorEastAsia" w:hAnsiTheme="minorEastAsia" w:eastAsiaTheme="minorEastAsia"/>
          <w:b/>
          <w:bCs/>
          <w:sz w:val="32"/>
          <w:szCs w:val="32"/>
          <w:highlight w:val="none"/>
        </w:rPr>
      </w:pPr>
    </w:p>
    <w:p w14:paraId="6B728D25">
      <w:pPr>
        <w:spacing w:line="360" w:lineRule="auto"/>
        <w:jc w:val="center"/>
        <w:outlineLvl w:val="1"/>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14:paraId="2A45A043">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3DA4D146">
      <w:pPr>
        <w:spacing w:line="360" w:lineRule="auto"/>
        <w:jc w:val="center"/>
        <w:rPr>
          <w:rFonts w:cs="仿宋_GB2312" w:asciiTheme="minorEastAsia" w:hAnsiTheme="minorEastAsia" w:eastAsiaTheme="minorEastAsia"/>
          <w:sz w:val="24"/>
          <w:highlight w:val="none"/>
        </w:rPr>
      </w:pPr>
    </w:p>
    <w:p w14:paraId="4042D942">
      <w:pPr>
        <w:spacing w:line="360" w:lineRule="auto"/>
        <w:rPr>
          <w:rFonts w:cs="仿宋_GB2312" w:asciiTheme="minorEastAsia" w:hAnsiTheme="minorEastAsia" w:eastAsiaTheme="minorEastAsia"/>
          <w:sz w:val="24"/>
          <w:highlight w:val="none"/>
        </w:rPr>
      </w:pPr>
    </w:p>
    <w:p w14:paraId="4905F7B1">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75A7B92">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ABB23DA">
      <w:pPr>
        <w:spacing w:line="360" w:lineRule="auto"/>
        <w:jc w:val="center"/>
        <w:rPr>
          <w:rFonts w:cs="仿宋_GB2312" w:asciiTheme="minorEastAsia" w:hAnsiTheme="minorEastAsia" w:eastAsiaTheme="minorEastAsia"/>
          <w:b/>
          <w:bCs/>
          <w:sz w:val="32"/>
          <w:szCs w:val="32"/>
          <w:highlight w:val="none"/>
        </w:rPr>
      </w:pPr>
    </w:p>
    <w:p w14:paraId="6AC10DB5">
      <w:pPr>
        <w:spacing w:line="360" w:lineRule="auto"/>
        <w:rPr>
          <w:rFonts w:cs="仿宋_GB2312" w:asciiTheme="minorEastAsia" w:hAnsiTheme="minorEastAsia" w:eastAsiaTheme="minorEastAsia"/>
          <w:b/>
          <w:bCs/>
          <w:kern w:val="0"/>
          <w:sz w:val="24"/>
          <w:highlight w:val="none"/>
        </w:rPr>
      </w:pPr>
    </w:p>
    <w:p w14:paraId="5B968E12">
      <w:pPr>
        <w:widowControl/>
        <w:adjustRightInd/>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highlight w:val="none"/>
        </w:rPr>
        <w:br w:type="page"/>
      </w:r>
    </w:p>
    <w:p w14:paraId="0A753907">
      <w:pPr>
        <w:spacing w:line="360" w:lineRule="auto"/>
        <w:jc w:val="center"/>
        <w:outlineLvl w:val="1"/>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九、技术解决方案</w:t>
      </w:r>
    </w:p>
    <w:p w14:paraId="65641B61">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4991D0B7">
      <w:pPr>
        <w:spacing w:line="360" w:lineRule="auto"/>
        <w:jc w:val="center"/>
        <w:rPr>
          <w:rFonts w:cs="仿宋_GB2312" w:asciiTheme="minorEastAsia" w:hAnsiTheme="minorEastAsia" w:eastAsiaTheme="minorEastAsia"/>
          <w:sz w:val="24"/>
          <w:highlight w:val="none"/>
        </w:rPr>
      </w:pPr>
    </w:p>
    <w:p w14:paraId="7F715E23">
      <w:pPr>
        <w:autoSpaceDE w:val="0"/>
        <w:autoSpaceDN w:val="0"/>
        <w:spacing w:line="360" w:lineRule="auto"/>
        <w:rPr>
          <w:rFonts w:cs="仿宋_GB2312" w:asciiTheme="minorEastAsia" w:hAnsiTheme="minorEastAsia" w:eastAsiaTheme="minorEastAsia"/>
          <w:kern w:val="0"/>
          <w:sz w:val="24"/>
          <w:highlight w:val="none"/>
        </w:rPr>
      </w:pPr>
    </w:p>
    <w:p w14:paraId="5436140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7BAB41E4">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46CB8A9">
      <w:pPr>
        <w:spacing w:line="360" w:lineRule="auto"/>
        <w:jc w:val="center"/>
        <w:rPr>
          <w:rFonts w:cs="仿宋_GB2312" w:asciiTheme="minorEastAsia" w:hAnsiTheme="minorEastAsia" w:eastAsiaTheme="minorEastAsia"/>
          <w:b/>
          <w:bCs/>
          <w:sz w:val="32"/>
          <w:szCs w:val="32"/>
          <w:highlight w:val="none"/>
        </w:rPr>
      </w:pPr>
    </w:p>
    <w:p w14:paraId="243D35B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 xml:space="preserve">       </w:t>
      </w:r>
    </w:p>
    <w:p w14:paraId="6D931189">
      <w:pPr>
        <w:snapToGrid w:val="0"/>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FA3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F1A6E94">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序号</w:t>
            </w:r>
          </w:p>
        </w:tc>
        <w:tc>
          <w:tcPr>
            <w:tcW w:w="1531" w:type="dxa"/>
            <w:vAlign w:val="center"/>
          </w:tcPr>
          <w:p w14:paraId="1FA1F43A">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设备名称</w:t>
            </w:r>
          </w:p>
        </w:tc>
        <w:tc>
          <w:tcPr>
            <w:tcW w:w="2160" w:type="dxa"/>
            <w:vAlign w:val="center"/>
          </w:tcPr>
          <w:p w14:paraId="46127627">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响应品牌及型号</w:t>
            </w:r>
          </w:p>
        </w:tc>
        <w:tc>
          <w:tcPr>
            <w:tcW w:w="2340" w:type="dxa"/>
            <w:vAlign w:val="center"/>
          </w:tcPr>
          <w:p w14:paraId="1549AAC0">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规格配置详细说明</w:t>
            </w:r>
          </w:p>
        </w:tc>
        <w:tc>
          <w:tcPr>
            <w:tcW w:w="1080" w:type="dxa"/>
            <w:vAlign w:val="center"/>
          </w:tcPr>
          <w:p w14:paraId="7DE9601F">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数量</w:t>
            </w:r>
          </w:p>
        </w:tc>
        <w:tc>
          <w:tcPr>
            <w:tcW w:w="1332" w:type="dxa"/>
            <w:vAlign w:val="center"/>
          </w:tcPr>
          <w:p w14:paraId="04B6FA21">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备注</w:t>
            </w:r>
          </w:p>
        </w:tc>
      </w:tr>
      <w:tr w14:paraId="7264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D20DECA">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1531" w:type="dxa"/>
            <w:vAlign w:val="center"/>
          </w:tcPr>
          <w:p w14:paraId="34C2A97C">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4AA26119">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3C3FB951">
            <w:pPr>
              <w:spacing w:line="360" w:lineRule="auto"/>
              <w:jc w:val="center"/>
              <w:rPr>
                <w:rFonts w:cs="仿宋_GB2312" w:asciiTheme="minorEastAsia" w:hAnsiTheme="minorEastAsia" w:eastAsiaTheme="minorEastAsia"/>
                <w:sz w:val="24"/>
                <w:highlight w:val="none"/>
              </w:rPr>
            </w:pPr>
          </w:p>
        </w:tc>
        <w:tc>
          <w:tcPr>
            <w:tcW w:w="1080" w:type="dxa"/>
            <w:vAlign w:val="center"/>
          </w:tcPr>
          <w:p w14:paraId="0F1F22AA">
            <w:pPr>
              <w:spacing w:line="360" w:lineRule="auto"/>
              <w:jc w:val="center"/>
              <w:rPr>
                <w:rFonts w:cs="仿宋_GB2312" w:asciiTheme="minorEastAsia" w:hAnsiTheme="minorEastAsia" w:eastAsiaTheme="minorEastAsia"/>
                <w:sz w:val="24"/>
                <w:highlight w:val="none"/>
              </w:rPr>
            </w:pPr>
          </w:p>
        </w:tc>
        <w:tc>
          <w:tcPr>
            <w:tcW w:w="1332" w:type="dxa"/>
            <w:vAlign w:val="center"/>
          </w:tcPr>
          <w:p w14:paraId="074C4C01">
            <w:pPr>
              <w:spacing w:line="360" w:lineRule="auto"/>
              <w:jc w:val="center"/>
              <w:rPr>
                <w:rFonts w:cs="仿宋_GB2312" w:asciiTheme="minorEastAsia" w:hAnsiTheme="minorEastAsia" w:eastAsiaTheme="minorEastAsia"/>
                <w:sz w:val="24"/>
                <w:highlight w:val="none"/>
              </w:rPr>
            </w:pPr>
          </w:p>
        </w:tc>
      </w:tr>
      <w:tr w14:paraId="7151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8DC0BF2">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1531" w:type="dxa"/>
            <w:vAlign w:val="center"/>
          </w:tcPr>
          <w:p w14:paraId="003F7EDC">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7866CA51">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3F4E53CC">
            <w:pPr>
              <w:spacing w:line="360" w:lineRule="auto"/>
              <w:jc w:val="center"/>
              <w:rPr>
                <w:rFonts w:cs="仿宋_GB2312" w:asciiTheme="minorEastAsia" w:hAnsiTheme="minorEastAsia" w:eastAsiaTheme="minorEastAsia"/>
                <w:sz w:val="24"/>
                <w:highlight w:val="none"/>
              </w:rPr>
            </w:pPr>
          </w:p>
        </w:tc>
        <w:tc>
          <w:tcPr>
            <w:tcW w:w="1080" w:type="dxa"/>
            <w:vAlign w:val="center"/>
          </w:tcPr>
          <w:p w14:paraId="1E786D93">
            <w:pPr>
              <w:spacing w:line="360" w:lineRule="auto"/>
              <w:jc w:val="center"/>
              <w:rPr>
                <w:rFonts w:cs="仿宋_GB2312" w:asciiTheme="minorEastAsia" w:hAnsiTheme="minorEastAsia" w:eastAsiaTheme="minorEastAsia"/>
                <w:sz w:val="24"/>
                <w:highlight w:val="none"/>
              </w:rPr>
            </w:pPr>
          </w:p>
        </w:tc>
        <w:tc>
          <w:tcPr>
            <w:tcW w:w="1332" w:type="dxa"/>
            <w:vAlign w:val="center"/>
          </w:tcPr>
          <w:p w14:paraId="7FB68E0D">
            <w:pPr>
              <w:spacing w:line="360" w:lineRule="auto"/>
              <w:jc w:val="center"/>
              <w:rPr>
                <w:rFonts w:cs="仿宋_GB2312" w:asciiTheme="minorEastAsia" w:hAnsiTheme="minorEastAsia" w:eastAsiaTheme="minorEastAsia"/>
                <w:sz w:val="24"/>
                <w:highlight w:val="none"/>
              </w:rPr>
            </w:pPr>
          </w:p>
        </w:tc>
      </w:tr>
      <w:tr w14:paraId="07BF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8547E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1531" w:type="dxa"/>
            <w:vAlign w:val="center"/>
          </w:tcPr>
          <w:p w14:paraId="154BEF67">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1E47B549">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7F7F204E">
            <w:pPr>
              <w:spacing w:line="360" w:lineRule="auto"/>
              <w:jc w:val="center"/>
              <w:rPr>
                <w:rFonts w:cs="仿宋_GB2312" w:asciiTheme="minorEastAsia" w:hAnsiTheme="minorEastAsia" w:eastAsiaTheme="minorEastAsia"/>
                <w:sz w:val="24"/>
                <w:highlight w:val="none"/>
              </w:rPr>
            </w:pPr>
          </w:p>
        </w:tc>
        <w:tc>
          <w:tcPr>
            <w:tcW w:w="1080" w:type="dxa"/>
            <w:vAlign w:val="center"/>
          </w:tcPr>
          <w:p w14:paraId="6461DE13">
            <w:pPr>
              <w:spacing w:line="360" w:lineRule="auto"/>
              <w:jc w:val="center"/>
              <w:rPr>
                <w:rFonts w:cs="仿宋_GB2312" w:asciiTheme="minorEastAsia" w:hAnsiTheme="minorEastAsia" w:eastAsiaTheme="minorEastAsia"/>
                <w:sz w:val="24"/>
                <w:highlight w:val="none"/>
              </w:rPr>
            </w:pPr>
          </w:p>
        </w:tc>
        <w:tc>
          <w:tcPr>
            <w:tcW w:w="1332" w:type="dxa"/>
            <w:vAlign w:val="center"/>
          </w:tcPr>
          <w:p w14:paraId="13DDCBB2">
            <w:pPr>
              <w:spacing w:line="360" w:lineRule="auto"/>
              <w:jc w:val="center"/>
              <w:rPr>
                <w:rFonts w:cs="仿宋_GB2312" w:asciiTheme="minorEastAsia" w:hAnsiTheme="minorEastAsia" w:eastAsiaTheme="minorEastAsia"/>
                <w:sz w:val="24"/>
                <w:highlight w:val="none"/>
              </w:rPr>
            </w:pPr>
          </w:p>
        </w:tc>
      </w:tr>
      <w:tr w14:paraId="6FCA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5DFB107">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1531" w:type="dxa"/>
            <w:vAlign w:val="center"/>
          </w:tcPr>
          <w:p w14:paraId="2BAA562E">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1E0B4346">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4DD7333C">
            <w:pPr>
              <w:spacing w:line="360" w:lineRule="auto"/>
              <w:jc w:val="center"/>
              <w:rPr>
                <w:rFonts w:cs="仿宋_GB2312" w:asciiTheme="minorEastAsia" w:hAnsiTheme="minorEastAsia" w:eastAsiaTheme="minorEastAsia"/>
                <w:sz w:val="24"/>
                <w:highlight w:val="none"/>
              </w:rPr>
            </w:pPr>
          </w:p>
        </w:tc>
        <w:tc>
          <w:tcPr>
            <w:tcW w:w="1080" w:type="dxa"/>
            <w:vAlign w:val="center"/>
          </w:tcPr>
          <w:p w14:paraId="48D7490C">
            <w:pPr>
              <w:spacing w:line="360" w:lineRule="auto"/>
              <w:jc w:val="center"/>
              <w:rPr>
                <w:rFonts w:cs="仿宋_GB2312" w:asciiTheme="minorEastAsia" w:hAnsiTheme="minorEastAsia" w:eastAsiaTheme="minorEastAsia"/>
                <w:sz w:val="24"/>
                <w:highlight w:val="none"/>
              </w:rPr>
            </w:pPr>
          </w:p>
        </w:tc>
        <w:tc>
          <w:tcPr>
            <w:tcW w:w="1332" w:type="dxa"/>
            <w:vAlign w:val="center"/>
          </w:tcPr>
          <w:p w14:paraId="5B43F794">
            <w:pPr>
              <w:spacing w:line="360" w:lineRule="auto"/>
              <w:jc w:val="center"/>
              <w:rPr>
                <w:rFonts w:cs="仿宋_GB2312" w:asciiTheme="minorEastAsia" w:hAnsiTheme="minorEastAsia" w:eastAsiaTheme="minorEastAsia"/>
                <w:sz w:val="24"/>
                <w:highlight w:val="none"/>
              </w:rPr>
            </w:pPr>
          </w:p>
        </w:tc>
      </w:tr>
      <w:tr w14:paraId="1FF0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59EDCE5">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531" w:type="dxa"/>
            <w:vAlign w:val="center"/>
          </w:tcPr>
          <w:p w14:paraId="2BE6B89D">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75E89058">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063FE771">
            <w:pPr>
              <w:spacing w:line="360" w:lineRule="auto"/>
              <w:jc w:val="center"/>
              <w:rPr>
                <w:rFonts w:cs="仿宋_GB2312" w:asciiTheme="minorEastAsia" w:hAnsiTheme="minorEastAsia" w:eastAsiaTheme="minorEastAsia"/>
                <w:sz w:val="24"/>
                <w:highlight w:val="none"/>
              </w:rPr>
            </w:pPr>
          </w:p>
        </w:tc>
        <w:tc>
          <w:tcPr>
            <w:tcW w:w="1080" w:type="dxa"/>
            <w:vAlign w:val="center"/>
          </w:tcPr>
          <w:p w14:paraId="30AF6A38">
            <w:pPr>
              <w:spacing w:line="360" w:lineRule="auto"/>
              <w:jc w:val="center"/>
              <w:rPr>
                <w:rFonts w:cs="仿宋_GB2312" w:asciiTheme="minorEastAsia" w:hAnsiTheme="minorEastAsia" w:eastAsiaTheme="minorEastAsia"/>
                <w:sz w:val="24"/>
                <w:highlight w:val="none"/>
              </w:rPr>
            </w:pPr>
          </w:p>
        </w:tc>
        <w:tc>
          <w:tcPr>
            <w:tcW w:w="1332" w:type="dxa"/>
            <w:vAlign w:val="center"/>
          </w:tcPr>
          <w:p w14:paraId="28AB1ACC">
            <w:pPr>
              <w:spacing w:line="360" w:lineRule="auto"/>
              <w:jc w:val="center"/>
              <w:rPr>
                <w:rFonts w:cs="仿宋_GB2312" w:asciiTheme="minorEastAsia" w:hAnsiTheme="minorEastAsia" w:eastAsiaTheme="minorEastAsia"/>
                <w:sz w:val="24"/>
                <w:highlight w:val="none"/>
              </w:rPr>
            </w:pPr>
          </w:p>
        </w:tc>
      </w:tr>
    </w:tbl>
    <w:p w14:paraId="173DA14B">
      <w:pPr>
        <w:autoSpaceDE w:val="0"/>
        <w:autoSpaceDN w:val="0"/>
        <w:spacing w:line="360" w:lineRule="auto"/>
        <w:rPr>
          <w:rFonts w:cs="仿宋_GB2312" w:asciiTheme="minorEastAsia" w:hAnsiTheme="minorEastAsia" w:eastAsiaTheme="minorEastAsia"/>
          <w:b/>
          <w:kern w:val="0"/>
          <w:sz w:val="28"/>
          <w:szCs w:val="28"/>
          <w:highlight w:val="none"/>
        </w:rPr>
      </w:pPr>
      <w:r>
        <w:rPr>
          <w:rFonts w:hint="eastAsia" w:cs="仿宋_GB2312" w:asciiTheme="minorEastAsia" w:hAnsiTheme="minorEastAsia" w:eastAsiaTheme="minorEastAsia"/>
          <w:b/>
          <w:kern w:val="0"/>
          <w:sz w:val="28"/>
          <w:szCs w:val="28"/>
          <w:highlight w:val="none"/>
        </w:rPr>
        <w:t>注：</w:t>
      </w:r>
      <w:r>
        <w:rPr>
          <w:rFonts w:hint="eastAsia" w:cs="仿宋_GB2312" w:asciiTheme="minorEastAsia" w:hAnsiTheme="minorEastAsia" w:eastAsiaTheme="minorEastAsia"/>
          <w:b/>
          <w:sz w:val="28"/>
          <w:szCs w:val="28"/>
          <w:highlight w:val="none"/>
        </w:rPr>
        <w:t>如果本项目涉及硬件设备采购，须在响应文件中提供此配置清单。</w:t>
      </w:r>
    </w:p>
    <w:p w14:paraId="0B18ECFC">
      <w:pPr>
        <w:spacing w:line="360" w:lineRule="auto"/>
        <w:ind w:firstLine="1333" w:firstLineChars="400"/>
        <w:jc w:val="left"/>
        <w:rPr>
          <w:rFonts w:asciiTheme="minorEastAsia" w:hAnsiTheme="minorEastAsia" w:eastAsiaTheme="minorEastAsia"/>
          <w:b/>
          <w:spacing w:val="6"/>
          <w:sz w:val="32"/>
          <w:szCs w:val="32"/>
          <w:highlight w:val="none"/>
        </w:rPr>
      </w:pPr>
    </w:p>
    <w:p w14:paraId="2B114776">
      <w:pPr>
        <w:spacing w:line="360" w:lineRule="auto"/>
        <w:ind w:firstLine="1333" w:firstLineChars="400"/>
        <w:jc w:val="left"/>
        <w:rPr>
          <w:rFonts w:asciiTheme="minorEastAsia" w:hAnsiTheme="minorEastAsia" w:eastAsiaTheme="minorEastAsia"/>
          <w:b/>
          <w:spacing w:val="6"/>
          <w:sz w:val="32"/>
          <w:szCs w:val="32"/>
          <w:highlight w:val="none"/>
        </w:rPr>
      </w:pPr>
    </w:p>
    <w:p w14:paraId="6E122C82">
      <w:pPr>
        <w:spacing w:line="360" w:lineRule="auto"/>
        <w:ind w:firstLine="1333" w:firstLineChars="400"/>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节能产品认证证书（电子签名）</w:t>
      </w:r>
    </w:p>
    <w:p w14:paraId="10A44006">
      <w:pPr>
        <w:spacing w:line="360" w:lineRule="auto"/>
        <w:ind w:firstLine="1333" w:firstLineChars="400"/>
        <w:jc w:val="left"/>
        <w:rPr>
          <w:rFonts w:asciiTheme="minorEastAsia" w:hAnsiTheme="minorEastAsia" w:eastAsiaTheme="minorEastAsia"/>
          <w:b/>
          <w:spacing w:val="6"/>
          <w:sz w:val="32"/>
          <w:szCs w:val="32"/>
          <w:highlight w:val="none"/>
        </w:rPr>
      </w:pPr>
    </w:p>
    <w:p w14:paraId="4A738F3F">
      <w:pPr>
        <w:spacing w:line="360" w:lineRule="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 xml:space="preserve"> </w:t>
      </w:r>
    </w:p>
    <w:p w14:paraId="313F9B58">
      <w:pPr>
        <w:spacing w:line="360" w:lineRule="auto"/>
        <w:ind w:firstLine="1000" w:firstLineChars="300"/>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环境标志产品认证证书（电子签名）</w:t>
      </w:r>
    </w:p>
    <w:p w14:paraId="40FE7616">
      <w:pPr>
        <w:autoSpaceDE w:val="0"/>
        <w:autoSpaceDN w:val="0"/>
        <w:spacing w:line="360" w:lineRule="auto"/>
        <w:rPr>
          <w:rFonts w:cs="仿宋_GB2312" w:asciiTheme="minorEastAsia" w:hAnsiTheme="minorEastAsia" w:eastAsiaTheme="minorEastAsia"/>
          <w:b/>
          <w:kern w:val="0"/>
          <w:sz w:val="28"/>
          <w:szCs w:val="28"/>
          <w:highlight w:val="none"/>
        </w:rPr>
      </w:pPr>
    </w:p>
    <w:p w14:paraId="0C898C57">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467E6759">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3C858AB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p>
    <w:p w14:paraId="4912D90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p>
    <w:p w14:paraId="5B58FABC">
      <w:pPr>
        <w:tabs>
          <w:tab w:val="left" w:pos="2790"/>
          <w:tab w:val="left" w:pos="4230"/>
        </w:tabs>
        <w:autoSpaceDE w:val="0"/>
        <w:autoSpaceDN w:val="0"/>
        <w:spacing w:line="360" w:lineRule="auto"/>
        <w:ind w:right="1400"/>
        <w:jc w:val="center"/>
        <w:outlineLvl w:val="1"/>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t>十、组织实施方案</w:t>
      </w:r>
    </w:p>
    <w:p w14:paraId="3789BF4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6F730E35">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B29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DD0681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C24125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0239666">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3C9BE6D">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C24125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0239666">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3C9BE6D">
                              <w:pPr>
                                <w:snapToGrid w:val="0"/>
                              </w:pPr>
                              <w:r>
                                <w:rPr>
                                  <w:rFonts w:hint="eastAsia"/>
                                </w:rPr>
                                <w:t>日</w:t>
                              </w:r>
                            </w:p>
                          </w:txbxContent>
                        </v:textbox>
                      </v:shape>
                    </v:group>
                  </w:pict>
                </mc:Fallback>
              </mc:AlternateContent>
            </w:r>
          </w:p>
          <w:p w14:paraId="303044FD">
            <w:pPr>
              <w:spacing w:line="360" w:lineRule="auto"/>
              <w:rPr>
                <w:rFonts w:cs="仿宋_GB2312" w:asciiTheme="minorEastAsia" w:hAnsiTheme="minorEastAsia" w:eastAsiaTheme="minorEastAsia"/>
                <w:sz w:val="24"/>
                <w:highlight w:val="none"/>
              </w:rPr>
            </w:pPr>
          </w:p>
          <w:p w14:paraId="7DDE2BEC">
            <w:pPr>
              <w:spacing w:line="360" w:lineRule="auto"/>
              <w:rPr>
                <w:rFonts w:cs="仿宋_GB2312" w:asciiTheme="minorEastAsia" w:hAnsiTheme="minorEastAsia" w:eastAsiaTheme="minorEastAsia"/>
                <w:sz w:val="24"/>
                <w:highlight w:val="none"/>
              </w:rPr>
            </w:pPr>
          </w:p>
          <w:p w14:paraId="30C9A43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14:paraId="3A5A880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14:paraId="3D8D0695">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14:paraId="40F7677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14:paraId="71934CA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14:paraId="77E03BF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14:paraId="2146974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14:paraId="37F33B0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14:paraId="618F588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14:paraId="6CFCD59F">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14:paraId="26DE4E4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14:paraId="2F97B7E5">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14:paraId="40B9E72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14:paraId="29ABB6F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14:paraId="7E6AB1F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14:paraId="3F42471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14:paraId="682B93A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14:paraId="6645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E43F6E">
            <w:pPr>
              <w:spacing w:line="360" w:lineRule="auto"/>
              <w:rPr>
                <w:rFonts w:cs="仿宋_GB2312" w:asciiTheme="minorEastAsia" w:hAnsiTheme="minorEastAsia" w:eastAsiaTheme="minorEastAsia"/>
                <w:sz w:val="24"/>
                <w:highlight w:val="none"/>
              </w:rPr>
            </w:pPr>
          </w:p>
        </w:tc>
        <w:tc>
          <w:tcPr>
            <w:tcW w:w="552" w:type="dxa"/>
          </w:tcPr>
          <w:p w14:paraId="77672435">
            <w:pPr>
              <w:spacing w:line="360" w:lineRule="auto"/>
              <w:rPr>
                <w:rFonts w:cs="仿宋_GB2312" w:asciiTheme="minorEastAsia" w:hAnsiTheme="minorEastAsia" w:eastAsiaTheme="minorEastAsia"/>
                <w:sz w:val="24"/>
                <w:highlight w:val="none"/>
              </w:rPr>
            </w:pPr>
          </w:p>
        </w:tc>
        <w:tc>
          <w:tcPr>
            <w:tcW w:w="552" w:type="dxa"/>
          </w:tcPr>
          <w:p w14:paraId="01D74C30">
            <w:pPr>
              <w:spacing w:line="360" w:lineRule="auto"/>
              <w:rPr>
                <w:rFonts w:cs="仿宋_GB2312" w:asciiTheme="minorEastAsia" w:hAnsiTheme="minorEastAsia" w:eastAsiaTheme="minorEastAsia"/>
                <w:sz w:val="24"/>
                <w:highlight w:val="none"/>
              </w:rPr>
            </w:pPr>
          </w:p>
        </w:tc>
        <w:tc>
          <w:tcPr>
            <w:tcW w:w="552" w:type="dxa"/>
          </w:tcPr>
          <w:p w14:paraId="1A413FEA">
            <w:pPr>
              <w:spacing w:line="360" w:lineRule="auto"/>
              <w:rPr>
                <w:rFonts w:cs="仿宋_GB2312" w:asciiTheme="minorEastAsia" w:hAnsiTheme="minorEastAsia" w:eastAsiaTheme="minorEastAsia"/>
                <w:sz w:val="24"/>
                <w:highlight w:val="none"/>
              </w:rPr>
            </w:pPr>
          </w:p>
        </w:tc>
        <w:tc>
          <w:tcPr>
            <w:tcW w:w="552" w:type="dxa"/>
          </w:tcPr>
          <w:p w14:paraId="229BE553">
            <w:pPr>
              <w:spacing w:line="360" w:lineRule="auto"/>
              <w:rPr>
                <w:rFonts w:cs="仿宋_GB2312" w:asciiTheme="minorEastAsia" w:hAnsiTheme="minorEastAsia" w:eastAsiaTheme="minorEastAsia"/>
                <w:sz w:val="24"/>
                <w:highlight w:val="none"/>
              </w:rPr>
            </w:pPr>
          </w:p>
        </w:tc>
        <w:tc>
          <w:tcPr>
            <w:tcW w:w="552" w:type="dxa"/>
          </w:tcPr>
          <w:p w14:paraId="38B7C4C6">
            <w:pPr>
              <w:spacing w:line="360" w:lineRule="auto"/>
              <w:rPr>
                <w:rFonts w:cs="仿宋_GB2312" w:asciiTheme="minorEastAsia" w:hAnsiTheme="minorEastAsia" w:eastAsiaTheme="minorEastAsia"/>
                <w:sz w:val="24"/>
                <w:highlight w:val="none"/>
              </w:rPr>
            </w:pPr>
          </w:p>
        </w:tc>
        <w:tc>
          <w:tcPr>
            <w:tcW w:w="552" w:type="dxa"/>
          </w:tcPr>
          <w:p w14:paraId="06ED93D7">
            <w:pPr>
              <w:spacing w:line="360" w:lineRule="auto"/>
              <w:rPr>
                <w:rFonts w:cs="仿宋_GB2312" w:asciiTheme="minorEastAsia" w:hAnsiTheme="minorEastAsia" w:eastAsiaTheme="minorEastAsia"/>
                <w:sz w:val="24"/>
                <w:highlight w:val="none"/>
              </w:rPr>
            </w:pPr>
          </w:p>
        </w:tc>
        <w:tc>
          <w:tcPr>
            <w:tcW w:w="553" w:type="dxa"/>
          </w:tcPr>
          <w:p w14:paraId="5E68EB78">
            <w:pPr>
              <w:spacing w:line="360" w:lineRule="auto"/>
              <w:rPr>
                <w:rFonts w:cs="仿宋_GB2312" w:asciiTheme="minorEastAsia" w:hAnsiTheme="minorEastAsia" w:eastAsiaTheme="minorEastAsia"/>
                <w:sz w:val="24"/>
                <w:highlight w:val="none"/>
              </w:rPr>
            </w:pPr>
          </w:p>
        </w:tc>
        <w:tc>
          <w:tcPr>
            <w:tcW w:w="553" w:type="dxa"/>
          </w:tcPr>
          <w:p w14:paraId="05D910E7">
            <w:pPr>
              <w:spacing w:line="360" w:lineRule="auto"/>
              <w:rPr>
                <w:rFonts w:cs="仿宋_GB2312" w:asciiTheme="minorEastAsia" w:hAnsiTheme="minorEastAsia" w:eastAsiaTheme="minorEastAsia"/>
                <w:sz w:val="24"/>
                <w:highlight w:val="none"/>
              </w:rPr>
            </w:pPr>
          </w:p>
        </w:tc>
        <w:tc>
          <w:tcPr>
            <w:tcW w:w="553" w:type="dxa"/>
          </w:tcPr>
          <w:p w14:paraId="7350AFD8">
            <w:pPr>
              <w:spacing w:line="360" w:lineRule="auto"/>
              <w:rPr>
                <w:rFonts w:cs="仿宋_GB2312" w:asciiTheme="minorEastAsia" w:hAnsiTheme="minorEastAsia" w:eastAsiaTheme="minorEastAsia"/>
                <w:sz w:val="24"/>
                <w:highlight w:val="none"/>
              </w:rPr>
            </w:pPr>
          </w:p>
        </w:tc>
        <w:tc>
          <w:tcPr>
            <w:tcW w:w="553" w:type="dxa"/>
          </w:tcPr>
          <w:p w14:paraId="20A19DFA">
            <w:pPr>
              <w:spacing w:line="360" w:lineRule="auto"/>
              <w:rPr>
                <w:rFonts w:cs="仿宋_GB2312" w:asciiTheme="minorEastAsia" w:hAnsiTheme="minorEastAsia" w:eastAsiaTheme="minorEastAsia"/>
                <w:sz w:val="24"/>
                <w:highlight w:val="none"/>
              </w:rPr>
            </w:pPr>
          </w:p>
        </w:tc>
        <w:tc>
          <w:tcPr>
            <w:tcW w:w="553" w:type="dxa"/>
          </w:tcPr>
          <w:p w14:paraId="5A32973F">
            <w:pPr>
              <w:spacing w:line="360" w:lineRule="auto"/>
              <w:rPr>
                <w:rFonts w:cs="仿宋_GB2312" w:asciiTheme="minorEastAsia" w:hAnsiTheme="minorEastAsia" w:eastAsiaTheme="minorEastAsia"/>
                <w:sz w:val="24"/>
                <w:highlight w:val="none"/>
              </w:rPr>
            </w:pPr>
          </w:p>
        </w:tc>
        <w:tc>
          <w:tcPr>
            <w:tcW w:w="553" w:type="dxa"/>
          </w:tcPr>
          <w:p w14:paraId="3ACB300A">
            <w:pPr>
              <w:spacing w:line="360" w:lineRule="auto"/>
              <w:rPr>
                <w:rFonts w:cs="仿宋_GB2312" w:asciiTheme="minorEastAsia" w:hAnsiTheme="minorEastAsia" w:eastAsiaTheme="minorEastAsia"/>
                <w:sz w:val="24"/>
                <w:highlight w:val="none"/>
              </w:rPr>
            </w:pPr>
          </w:p>
        </w:tc>
        <w:tc>
          <w:tcPr>
            <w:tcW w:w="553" w:type="dxa"/>
          </w:tcPr>
          <w:p w14:paraId="76F51C68">
            <w:pPr>
              <w:spacing w:line="360" w:lineRule="auto"/>
              <w:rPr>
                <w:rFonts w:cs="仿宋_GB2312" w:asciiTheme="minorEastAsia" w:hAnsiTheme="minorEastAsia" w:eastAsiaTheme="minorEastAsia"/>
                <w:sz w:val="24"/>
                <w:highlight w:val="none"/>
              </w:rPr>
            </w:pPr>
          </w:p>
        </w:tc>
        <w:tc>
          <w:tcPr>
            <w:tcW w:w="553" w:type="dxa"/>
          </w:tcPr>
          <w:p w14:paraId="7EAED598">
            <w:pPr>
              <w:spacing w:line="360" w:lineRule="auto"/>
              <w:rPr>
                <w:rFonts w:cs="仿宋_GB2312" w:asciiTheme="minorEastAsia" w:hAnsiTheme="minorEastAsia" w:eastAsiaTheme="minorEastAsia"/>
                <w:sz w:val="24"/>
                <w:highlight w:val="none"/>
              </w:rPr>
            </w:pPr>
          </w:p>
        </w:tc>
        <w:tc>
          <w:tcPr>
            <w:tcW w:w="553" w:type="dxa"/>
          </w:tcPr>
          <w:p w14:paraId="29D2E116">
            <w:pPr>
              <w:spacing w:line="360" w:lineRule="auto"/>
              <w:rPr>
                <w:rFonts w:cs="仿宋_GB2312" w:asciiTheme="minorEastAsia" w:hAnsiTheme="minorEastAsia" w:eastAsiaTheme="minorEastAsia"/>
                <w:sz w:val="24"/>
                <w:highlight w:val="none"/>
              </w:rPr>
            </w:pPr>
          </w:p>
        </w:tc>
        <w:tc>
          <w:tcPr>
            <w:tcW w:w="553" w:type="dxa"/>
          </w:tcPr>
          <w:p w14:paraId="393A3D8F">
            <w:pPr>
              <w:spacing w:line="360" w:lineRule="auto"/>
              <w:rPr>
                <w:rFonts w:cs="仿宋_GB2312" w:asciiTheme="minorEastAsia" w:hAnsiTheme="minorEastAsia" w:eastAsiaTheme="minorEastAsia"/>
                <w:sz w:val="24"/>
                <w:highlight w:val="none"/>
              </w:rPr>
            </w:pPr>
          </w:p>
        </w:tc>
      </w:tr>
      <w:tr w14:paraId="0EFE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134D7E">
            <w:pPr>
              <w:spacing w:line="360" w:lineRule="auto"/>
              <w:rPr>
                <w:rFonts w:cs="仿宋_GB2312" w:asciiTheme="minorEastAsia" w:hAnsiTheme="minorEastAsia" w:eastAsiaTheme="minorEastAsia"/>
                <w:sz w:val="24"/>
                <w:highlight w:val="none"/>
              </w:rPr>
            </w:pPr>
          </w:p>
        </w:tc>
        <w:tc>
          <w:tcPr>
            <w:tcW w:w="552" w:type="dxa"/>
          </w:tcPr>
          <w:p w14:paraId="3B2AAD4C">
            <w:pPr>
              <w:spacing w:line="360" w:lineRule="auto"/>
              <w:rPr>
                <w:rFonts w:cs="仿宋_GB2312" w:asciiTheme="minorEastAsia" w:hAnsiTheme="minorEastAsia" w:eastAsiaTheme="minorEastAsia"/>
                <w:sz w:val="24"/>
                <w:highlight w:val="none"/>
              </w:rPr>
            </w:pPr>
          </w:p>
        </w:tc>
        <w:tc>
          <w:tcPr>
            <w:tcW w:w="552" w:type="dxa"/>
          </w:tcPr>
          <w:p w14:paraId="0BD39A26">
            <w:pPr>
              <w:spacing w:line="360" w:lineRule="auto"/>
              <w:rPr>
                <w:rFonts w:cs="仿宋_GB2312" w:asciiTheme="minorEastAsia" w:hAnsiTheme="minorEastAsia" w:eastAsiaTheme="minorEastAsia"/>
                <w:sz w:val="24"/>
                <w:highlight w:val="none"/>
              </w:rPr>
            </w:pPr>
          </w:p>
        </w:tc>
        <w:tc>
          <w:tcPr>
            <w:tcW w:w="552" w:type="dxa"/>
          </w:tcPr>
          <w:p w14:paraId="63CED9AF">
            <w:pPr>
              <w:spacing w:line="360" w:lineRule="auto"/>
              <w:rPr>
                <w:rFonts w:cs="仿宋_GB2312" w:asciiTheme="minorEastAsia" w:hAnsiTheme="minorEastAsia" w:eastAsiaTheme="minorEastAsia"/>
                <w:sz w:val="24"/>
                <w:highlight w:val="none"/>
              </w:rPr>
            </w:pPr>
          </w:p>
        </w:tc>
        <w:tc>
          <w:tcPr>
            <w:tcW w:w="552" w:type="dxa"/>
          </w:tcPr>
          <w:p w14:paraId="25B88D83">
            <w:pPr>
              <w:spacing w:line="360" w:lineRule="auto"/>
              <w:rPr>
                <w:rFonts w:cs="仿宋_GB2312" w:asciiTheme="minorEastAsia" w:hAnsiTheme="minorEastAsia" w:eastAsiaTheme="minorEastAsia"/>
                <w:sz w:val="24"/>
                <w:highlight w:val="none"/>
              </w:rPr>
            </w:pPr>
          </w:p>
        </w:tc>
        <w:tc>
          <w:tcPr>
            <w:tcW w:w="552" w:type="dxa"/>
          </w:tcPr>
          <w:p w14:paraId="0A085E71">
            <w:pPr>
              <w:spacing w:line="360" w:lineRule="auto"/>
              <w:rPr>
                <w:rFonts w:cs="仿宋_GB2312" w:asciiTheme="minorEastAsia" w:hAnsiTheme="minorEastAsia" w:eastAsiaTheme="minorEastAsia"/>
                <w:sz w:val="24"/>
                <w:highlight w:val="none"/>
              </w:rPr>
            </w:pPr>
          </w:p>
        </w:tc>
        <w:tc>
          <w:tcPr>
            <w:tcW w:w="552" w:type="dxa"/>
          </w:tcPr>
          <w:p w14:paraId="01CCF6ED">
            <w:pPr>
              <w:spacing w:line="360" w:lineRule="auto"/>
              <w:rPr>
                <w:rFonts w:cs="仿宋_GB2312" w:asciiTheme="minorEastAsia" w:hAnsiTheme="minorEastAsia" w:eastAsiaTheme="minorEastAsia"/>
                <w:sz w:val="24"/>
                <w:highlight w:val="none"/>
              </w:rPr>
            </w:pPr>
          </w:p>
        </w:tc>
        <w:tc>
          <w:tcPr>
            <w:tcW w:w="553" w:type="dxa"/>
          </w:tcPr>
          <w:p w14:paraId="07948025">
            <w:pPr>
              <w:spacing w:line="360" w:lineRule="auto"/>
              <w:rPr>
                <w:rFonts w:cs="仿宋_GB2312" w:asciiTheme="minorEastAsia" w:hAnsiTheme="minorEastAsia" w:eastAsiaTheme="minorEastAsia"/>
                <w:sz w:val="24"/>
                <w:highlight w:val="none"/>
              </w:rPr>
            </w:pPr>
          </w:p>
        </w:tc>
        <w:tc>
          <w:tcPr>
            <w:tcW w:w="553" w:type="dxa"/>
          </w:tcPr>
          <w:p w14:paraId="179466D5">
            <w:pPr>
              <w:spacing w:line="360" w:lineRule="auto"/>
              <w:rPr>
                <w:rFonts w:cs="仿宋_GB2312" w:asciiTheme="minorEastAsia" w:hAnsiTheme="minorEastAsia" w:eastAsiaTheme="minorEastAsia"/>
                <w:sz w:val="24"/>
                <w:highlight w:val="none"/>
              </w:rPr>
            </w:pPr>
          </w:p>
        </w:tc>
        <w:tc>
          <w:tcPr>
            <w:tcW w:w="553" w:type="dxa"/>
          </w:tcPr>
          <w:p w14:paraId="51F5098F">
            <w:pPr>
              <w:spacing w:line="360" w:lineRule="auto"/>
              <w:rPr>
                <w:rFonts w:cs="仿宋_GB2312" w:asciiTheme="minorEastAsia" w:hAnsiTheme="minorEastAsia" w:eastAsiaTheme="minorEastAsia"/>
                <w:sz w:val="24"/>
                <w:highlight w:val="none"/>
              </w:rPr>
            </w:pPr>
          </w:p>
        </w:tc>
        <w:tc>
          <w:tcPr>
            <w:tcW w:w="553" w:type="dxa"/>
          </w:tcPr>
          <w:p w14:paraId="57E3E84B">
            <w:pPr>
              <w:spacing w:line="360" w:lineRule="auto"/>
              <w:rPr>
                <w:rFonts w:cs="仿宋_GB2312" w:asciiTheme="minorEastAsia" w:hAnsiTheme="minorEastAsia" w:eastAsiaTheme="minorEastAsia"/>
                <w:sz w:val="24"/>
                <w:highlight w:val="none"/>
              </w:rPr>
            </w:pPr>
          </w:p>
        </w:tc>
        <w:tc>
          <w:tcPr>
            <w:tcW w:w="553" w:type="dxa"/>
          </w:tcPr>
          <w:p w14:paraId="0F9E6D47">
            <w:pPr>
              <w:spacing w:line="360" w:lineRule="auto"/>
              <w:rPr>
                <w:rFonts w:cs="仿宋_GB2312" w:asciiTheme="minorEastAsia" w:hAnsiTheme="minorEastAsia" w:eastAsiaTheme="minorEastAsia"/>
                <w:sz w:val="24"/>
                <w:highlight w:val="none"/>
              </w:rPr>
            </w:pPr>
          </w:p>
        </w:tc>
        <w:tc>
          <w:tcPr>
            <w:tcW w:w="553" w:type="dxa"/>
          </w:tcPr>
          <w:p w14:paraId="1EBCFBB7">
            <w:pPr>
              <w:spacing w:line="360" w:lineRule="auto"/>
              <w:rPr>
                <w:rFonts w:cs="仿宋_GB2312" w:asciiTheme="minorEastAsia" w:hAnsiTheme="minorEastAsia" w:eastAsiaTheme="minorEastAsia"/>
                <w:sz w:val="24"/>
                <w:highlight w:val="none"/>
              </w:rPr>
            </w:pPr>
          </w:p>
        </w:tc>
        <w:tc>
          <w:tcPr>
            <w:tcW w:w="553" w:type="dxa"/>
          </w:tcPr>
          <w:p w14:paraId="2B310B6D">
            <w:pPr>
              <w:spacing w:line="360" w:lineRule="auto"/>
              <w:rPr>
                <w:rFonts w:cs="仿宋_GB2312" w:asciiTheme="minorEastAsia" w:hAnsiTheme="minorEastAsia" w:eastAsiaTheme="minorEastAsia"/>
                <w:sz w:val="24"/>
                <w:highlight w:val="none"/>
              </w:rPr>
            </w:pPr>
          </w:p>
        </w:tc>
        <w:tc>
          <w:tcPr>
            <w:tcW w:w="553" w:type="dxa"/>
          </w:tcPr>
          <w:p w14:paraId="74766448">
            <w:pPr>
              <w:spacing w:line="360" w:lineRule="auto"/>
              <w:rPr>
                <w:rFonts w:cs="仿宋_GB2312" w:asciiTheme="minorEastAsia" w:hAnsiTheme="minorEastAsia" w:eastAsiaTheme="minorEastAsia"/>
                <w:sz w:val="24"/>
                <w:highlight w:val="none"/>
              </w:rPr>
            </w:pPr>
          </w:p>
        </w:tc>
        <w:tc>
          <w:tcPr>
            <w:tcW w:w="553" w:type="dxa"/>
          </w:tcPr>
          <w:p w14:paraId="07B5997A">
            <w:pPr>
              <w:spacing w:line="360" w:lineRule="auto"/>
              <w:rPr>
                <w:rFonts w:cs="仿宋_GB2312" w:asciiTheme="minorEastAsia" w:hAnsiTheme="minorEastAsia" w:eastAsiaTheme="minorEastAsia"/>
                <w:sz w:val="24"/>
                <w:highlight w:val="none"/>
              </w:rPr>
            </w:pPr>
          </w:p>
        </w:tc>
        <w:tc>
          <w:tcPr>
            <w:tcW w:w="553" w:type="dxa"/>
          </w:tcPr>
          <w:p w14:paraId="69748EC0">
            <w:pPr>
              <w:spacing w:line="360" w:lineRule="auto"/>
              <w:rPr>
                <w:rFonts w:cs="仿宋_GB2312" w:asciiTheme="minorEastAsia" w:hAnsiTheme="minorEastAsia" w:eastAsiaTheme="minorEastAsia"/>
                <w:sz w:val="24"/>
                <w:highlight w:val="none"/>
              </w:rPr>
            </w:pPr>
          </w:p>
        </w:tc>
      </w:tr>
      <w:tr w14:paraId="5ED1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A802680">
            <w:pPr>
              <w:spacing w:line="360" w:lineRule="auto"/>
              <w:rPr>
                <w:rFonts w:cs="仿宋_GB2312" w:asciiTheme="minorEastAsia" w:hAnsiTheme="minorEastAsia" w:eastAsiaTheme="minorEastAsia"/>
                <w:sz w:val="24"/>
                <w:highlight w:val="none"/>
              </w:rPr>
            </w:pPr>
          </w:p>
        </w:tc>
        <w:tc>
          <w:tcPr>
            <w:tcW w:w="552" w:type="dxa"/>
          </w:tcPr>
          <w:p w14:paraId="78E2A600">
            <w:pPr>
              <w:spacing w:line="360" w:lineRule="auto"/>
              <w:rPr>
                <w:rFonts w:cs="仿宋_GB2312" w:asciiTheme="minorEastAsia" w:hAnsiTheme="minorEastAsia" w:eastAsiaTheme="minorEastAsia"/>
                <w:sz w:val="24"/>
                <w:highlight w:val="none"/>
              </w:rPr>
            </w:pPr>
          </w:p>
        </w:tc>
        <w:tc>
          <w:tcPr>
            <w:tcW w:w="552" w:type="dxa"/>
          </w:tcPr>
          <w:p w14:paraId="059DEF71">
            <w:pPr>
              <w:spacing w:line="360" w:lineRule="auto"/>
              <w:rPr>
                <w:rFonts w:cs="仿宋_GB2312" w:asciiTheme="minorEastAsia" w:hAnsiTheme="minorEastAsia" w:eastAsiaTheme="minorEastAsia"/>
                <w:sz w:val="24"/>
                <w:highlight w:val="none"/>
              </w:rPr>
            </w:pPr>
          </w:p>
        </w:tc>
        <w:tc>
          <w:tcPr>
            <w:tcW w:w="552" w:type="dxa"/>
          </w:tcPr>
          <w:p w14:paraId="01FF7DBB">
            <w:pPr>
              <w:spacing w:line="360" w:lineRule="auto"/>
              <w:rPr>
                <w:rFonts w:cs="仿宋_GB2312" w:asciiTheme="minorEastAsia" w:hAnsiTheme="minorEastAsia" w:eastAsiaTheme="minorEastAsia"/>
                <w:sz w:val="24"/>
                <w:highlight w:val="none"/>
              </w:rPr>
            </w:pPr>
          </w:p>
        </w:tc>
        <w:tc>
          <w:tcPr>
            <w:tcW w:w="552" w:type="dxa"/>
          </w:tcPr>
          <w:p w14:paraId="50AFCE12">
            <w:pPr>
              <w:spacing w:line="360" w:lineRule="auto"/>
              <w:rPr>
                <w:rFonts w:cs="仿宋_GB2312" w:asciiTheme="minorEastAsia" w:hAnsiTheme="minorEastAsia" w:eastAsiaTheme="minorEastAsia"/>
                <w:sz w:val="24"/>
                <w:highlight w:val="none"/>
              </w:rPr>
            </w:pPr>
          </w:p>
        </w:tc>
        <w:tc>
          <w:tcPr>
            <w:tcW w:w="552" w:type="dxa"/>
          </w:tcPr>
          <w:p w14:paraId="54454EA9">
            <w:pPr>
              <w:spacing w:line="360" w:lineRule="auto"/>
              <w:rPr>
                <w:rFonts w:cs="仿宋_GB2312" w:asciiTheme="minorEastAsia" w:hAnsiTheme="minorEastAsia" w:eastAsiaTheme="minorEastAsia"/>
                <w:sz w:val="24"/>
                <w:highlight w:val="none"/>
              </w:rPr>
            </w:pPr>
          </w:p>
        </w:tc>
        <w:tc>
          <w:tcPr>
            <w:tcW w:w="552" w:type="dxa"/>
          </w:tcPr>
          <w:p w14:paraId="1962F9D7">
            <w:pPr>
              <w:spacing w:line="360" w:lineRule="auto"/>
              <w:rPr>
                <w:rFonts w:cs="仿宋_GB2312" w:asciiTheme="minorEastAsia" w:hAnsiTheme="minorEastAsia" w:eastAsiaTheme="minorEastAsia"/>
                <w:sz w:val="24"/>
                <w:highlight w:val="none"/>
              </w:rPr>
            </w:pPr>
          </w:p>
        </w:tc>
        <w:tc>
          <w:tcPr>
            <w:tcW w:w="553" w:type="dxa"/>
          </w:tcPr>
          <w:p w14:paraId="26322103">
            <w:pPr>
              <w:spacing w:line="360" w:lineRule="auto"/>
              <w:rPr>
                <w:rFonts w:cs="仿宋_GB2312" w:asciiTheme="minorEastAsia" w:hAnsiTheme="minorEastAsia" w:eastAsiaTheme="minorEastAsia"/>
                <w:sz w:val="24"/>
                <w:highlight w:val="none"/>
              </w:rPr>
            </w:pPr>
          </w:p>
        </w:tc>
        <w:tc>
          <w:tcPr>
            <w:tcW w:w="553" w:type="dxa"/>
          </w:tcPr>
          <w:p w14:paraId="1B5A5BB7">
            <w:pPr>
              <w:spacing w:line="360" w:lineRule="auto"/>
              <w:rPr>
                <w:rFonts w:cs="仿宋_GB2312" w:asciiTheme="minorEastAsia" w:hAnsiTheme="minorEastAsia" w:eastAsiaTheme="minorEastAsia"/>
                <w:sz w:val="24"/>
                <w:highlight w:val="none"/>
              </w:rPr>
            </w:pPr>
          </w:p>
        </w:tc>
        <w:tc>
          <w:tcPr>
            <w:tcW w:w="553" w:type="dxa"/>
          </w:tcPr>
          <w:p w14:paraId="50BDA0AF">
            <w:pPr>
              <w:spacing w:line="360" w:lineRule="auto"/>
              <w:rPr>
                <w:rFonts w:cs="仿宋_GB2312" w:asciiTheme="minorEastAsia" w:hAnsiTheme="minorEastAsia" w:eastAsiaTheme="minorEastAsia"/>
                <w:sz w:val="24"/>
                <w:highlight w:val="none"/>
              </w:rPr>
            </w:pPr>
          </w:p>
        </w:tc>
        <w:tc>
          <w:tcPr>
            <w:tcW w:w="553" w:type="dxa"/>
          </w:tcPr>
          <w:p w14:paraId="11F9A414">
            <w:pPr>
              <w:spacing w:line="360" w:lineRule="auto"/>
              <w:rPr>
                <w:rFonts w:cs="仿宋_GB2312" w:asciiTheme="minorEastAsia" w:hAnsiTheme="minorEastAsia" w:eastAsiaTheme="minorEastAsia"/>
                <w:sz w:val="24"/>
                <w:highlight w:val="none"/>
              </w:rPr>
            </w:pPr>
          </w:p>
        </w:tc>
        <w:tc>
          <w:tcPr>
            <w:tcW w:w="553" w:type="dxa"/>
          </w:tcPr>
          <w:p w14:paraId="1949FD9D">
            <w:pPr>
              <w:spacing w:line="360" w:lineRule="auto"/>
              <w:rPr>
                <w:rFonts w:cs="仿宋_GB2312" w:asciiTheme="minorEastAsia" w:hAnsiTheme="minorEastAsia" w:eastAsiaTheme="minorEastAsia"/>
                <w:sz w:val="24"/>
                <w:highlight w:val="none"/>
              </w:rPr>
            </w:pPr>
          </w:p>
        </w:tc>
        <w:tc>
          <w:tcPr>
            <w:tcW w:w="553" w:type="dxa"/>
          </w:tcPr>
          <w:p w14:paraId="48A683EB">
            <w:pPr>
              <w:spacing w:line="360" w:lineRule="auto"/>
              <w:rPr>
                <w:rFonts w:cs="仿宋_GB2312" w:asciiTheme="minorEastAsia" w:hAnsiTheme="minorEastAsia" w:eastAsiaTheme="minorEastAsia"/>
                <w:sz w:val="24"/>
                <w:highlight w:val="none"/>
              </w:rPr>
            </w:pPr>
          </w:p>
        </w:tc>
        <w:tc>
          <w:tcPr>
            <w:tcW w:w="553" w:type="dxa"/>
          </w:tcPr>
          <w:p w14:paraId="373C91FE">
            <w:pPr>
              <w:spacing w:line="360" w:lineRule="auto"/>
              <w:rPr>
                <w:rFonts w:cs="仿宋_GB2312" w:asciiTheme="minorEastAsia" w:hAnsiTheme="minorEastAsia" w:eastAsiaTheme="minorEastAsia"/>
                <w:sz w:val="24"/>
                <w:highlight w:val="none"/>
              </w:rPr>
            </w:pPr>
          </w:p>
        </w:tc>
        <w:tc>
          <w:tcPr>
            <w:tcW w:w="553" w:type="dxa"/>
          </w:tcPr>
          <w:p w14:paraId="093AF941">
            <w:pPr>
              <w:spacing w:line="360" w:lineRule="auto"/>
              <w:rPr>
                <w:rFonts w:cs="仿宋_GB2312" w:asciiTheme="minorEastAsia" w:hAnsiTheme="minorEastAsia" w:eastAsiaTheme="minorEastAsia"/>
                <w:sz w:val="24"/>
                <w:highlight w:val="none"/>
              </w:rPr>
            </w:pPr>
          </w:p>
        </w:tc>
        <w:tc>
          <w:tcPr>
            <w:tcW w:w="553" w:type="dxa"/>
          </w:tcPr>
          <w:p w14:paraId="2FD23A3D">
            <w:pPr>
              <w:spacing w:line="360" w:lineRule="auto"/>
              <w:rPr>
                <w:rFonts w:cs="仿宋_GB2312" w:asciiTheme="minorEastAsia" w:hAnsiTheme="minorEastAsia" w:eastAsiaTheme="minorEastAsia"/>
                <w:sz w:val="24"/>
                <w:highlight w:val="none"/>
              </w:rPr>
            </w:pPr>
          </w:p>
        </w:tc>
        <w:tc>
          <w:tcPr>
            <w:tcW w:w="553" w:type="dxa"/>
          </w:tcPr>
          <w:p w14:paraId="753245D4">
            <w:pPr>
              <w:spacing w:line="360" w:lineRule="auto"/>
              <w:rPr>
                <w:rFonts w:cs="仿宋_GB2312" w:asciiTheme="minorEastAsia" w:hAnsiTheme="minorEastAsia" w:eastAsiaTheme="minorEastAsia"/>
                <w:sz w:val="24"/>
                <w:highlight w:val="none"/>
              </w:rPr>
            </w:pPr>
          </w:p>
        </w:tc>
      </w:tr>
      <w:tr w14:paraId="0B71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F6F9B16">
            <w:pPr>
              <w:spacing w:line="360" w:lineRule="auto"/>
              <w:rPr>
                <w:rFonts w:cs="仿宋_GB2312" w:asciiTheme="minorEastAsia" w:hAnsiTheme="minorEastAsia" w:eastAsiaTheme="minorEastAsia"/>
                <w:sz w:val="24"/>
                <w:highlight w:val="none"/>
              </w:rPr>
            </w:pPr>
          </w:p>
        </w:tc>
        <w:tc>
          <w:tcPr>
            <w:tcW w:w="552" w:type="dxa"/>
          </w:tcPr>
          <w:p w14:paraId="6F5FA62F">
            <w:pPr>
              <w:spacing w:line="360" w:lineRule="auto"/>
              <w:rPr>
                <w:rFonts w:cs="仿宋_GB2312" w:asciiTheme="minorEastAsia" w:hAnsiTheme="minorEastAsia" w:eastAsiaTheme="minorEastAsia"/>
                <w:sz w:val="24"/>
                <w:highlight w:val="none"/>
              </w:rPr>
            </w:pPr>
          </w:p>
        </w:tc>
        <w:tc>
          <w:tcPr>
            <w:tcW w:w="552" w:type="dxa"/>
          </w:tcPr>
          <w:p w14:paraId="5E62A51F">
            <w:pPr>
              <w:spacing w:line="360" w:lineRule="auto"/>
              <w:rPr>
                <w:rFonts w:cs="仿宋_GB2312" w:asciiTheme="minorEastAsia" w:hAnsiTheme="minorEastAsia" w:eastAsiaTheme="minorEastAsia"/>
                <w:sz w:val="24"/>
                <w:highlight w:val="none"/>
              </w:rPr>
            </w:pPr>
          </w:p>
        </w:tc>
        <w:tc>
          <w:tcPr>
            <w:tcW w:w="552" w:type="dxa"/>
          </w:tcPr>
          <w:p w14:paraId="262A953A">
            <w:pPr>
              <w:spacing w:line="360" w:lineRule="auto"/>
              <w:rPr>
                <w:rFonts w:cs="仿宋_GB2312" w:asciiTheme="minorEastAsia" w:hAnsiTheme="minorEastAsia" w:eastAsiaTheme="minorEastAsia"/>
                <w:sz w:val="24"/>
                <w:highlight w:val="none"/>
              </w:rPr>
            </w:pPr>
          </w:p>
        </w:tc>
        <w:tc>
          <w:tcPr>
            <w:tcW w:w="552" w:type="dxa"/>
          </w:tcPr>
          <w:p w14:paraId="32943077">
            <w:pPr>
              <w:spacing w:line="360" w:lineRule="auto"/>
              <w:rPr>
                <w:rFonts w:cs="仿宋_GB2312" w:asciiTheme="minorEastAsia" w:hAnsiTheme="minorEastAsia" w:eastAsiaTheme="minorEastAsia"/>
                <w:sz w:val="24"/>
                <w:highlight w:val="none"/>
              </w:rPr>
            </w:pPr>
          </w:p>
        </w:tc>
        <w:tc>
          <w:tcPr>
            <w:tcW w:w="552" w:type="dxa"/>
          </w:tcPr>
          <w:p w14:paraId="190696E7">
            <w:pPr>
              <w:spacing w:line="360" w:lineRule="auto"/>
              <w:rPr>
                <w:rFonts w:cs="仿宋_GB2312" w:asciiTheme="minorEastAsia" w:hAnsiTheme="minorEastAsia" w:eastAsiaTheme="minorEastAsia"/>
                <w:sz w:val="24"/>
                <w:highlight w:val="none"/>
              </w:rPr>
            </w:pPr>
          </w:p>
        </w:tc>
        <w:tc>
          <w:tcPr>
            <w:tcW w:w="552" w:type="dxa"/>
          </w:tcPr>
          <w:p w14:paraId="15D817E0">
            <w:pPr>
              <w:spacing w:line="360" w:lineRule="auto"/>
              <w:rPr>
                <w:rFonts w:cs="仿宋_GB2312" w:asciiTheme="minorEastAsia" w:hAnsiTheme="minorEastAsia" w:eastAsiaTheme="minorEastAsia"/>
                <w:sz w:val="24"/>
                <w:highlight w:val="none"/>
              </w:rPr>
            </w:pPr>
          </w:p>
        </w:tc>
        <w:tc>
          <w:tcPr>
            <w:tcW w:w="553" w:type="dxa"/>
          </w:tcPr>
          <w:p w14:paraId="02F4629E">
            <w:pPr>
              <w:spacing w:line="360" w:lineRule="auto"/>
              <w:rPr>
                <w:rFonts w:cs="仿宋_GB2312" w:asciiTheme="minorEastAsia" w:hAnsiTheme="minorEastAsia" w:eastAsiaTheme="minorEastAsia"/>
                <w:sz w:val="24"/>
                <w:highlight w:val="none"/>
              </w:rPr>
            </w:pPr>
          </w:p>
        </w:tc>
        <w:tc>
          <w:tcPr>
            <w:tcW w:w="553" w:type="dxa"/>
          </w:tcPr>
          <w:p w14:paraId="37DC52F9">
            <w:pPr>
              <w:spacing w:line="360" w:lineRule="auto"/>
              <w:rPr>
                <w:rFonts w:cs="仿宋_GB2312" w:asciiTheme="minorEastAsia" w:hAnsiTheme="minorEastAsia" w:eastAsiaTheme="minorEastAsia"/>
                <w:sz w:val="24"/>
                <w:highlight w:val="none"/>
              </w:rPr>
            </w:pPr>
          </w:p>
        </w:tc>
        <w:tc>
          <w:tcPr>
            <w:tcW w:w="553" w:type="dxa"/>
          </w:tcPr>
          <w:p w14:paraId="0B0CEFF7">
            <w:pPr>
              <w:spacing w:line="360" w:lineRule="auto"/>
              <w:rPr>
                <w:rFonts w:cs="仿宋_GB2312" w:asciiTheme="minorEastAsia" w:hAnsiTheme="minorEastAsia" w:eastAsiaTheme="minorEastAsia"/>
                <w:sz w:val="24"/>
                <w:highlight w:val="none"/>
              </w:rPr>
            </w:pPr>
          </w:p>
        </w:tc>
        <w:tc>
          <w:tcPr>
            <w:tcW w:w="553" w:type="dxa"/>
          </w:tcPr>
          <w:p w14:paraId="51D8511B">
            <w:pPr>
              <w:spacing w:line="360" w:lineRule="auto"/>
              <w:rPr>
                <w:rFonts w:cs="仿宋_GB2312" w:asciiTheme="minorEastAsia" w:hAnsiTheme="minorEastAsia" w:eastAsiaTheme="minorEastAsia"/>
                <w:sz w:val="24"/>
                <w:highlight w:val="none"/>
              </w:rPr>
            </w:pPr>
          </w:p>
        </w:tc>
        <w:tc>
          <w:tcPr>
            <w:tcW w:w="553" w:type="dxa"/>
          </w:tcPr>
          <w:p w14:paraId="3E87999C">
            <w:pPr>
              <w:spacing w:line="360" w:lineRule="auto"/>
              <w:rPr>
                <w:rFonts w:cs="仿宋_GB2312" w:asciiTheme="minorEastAsia" w:hAnsiTheme="minorEastAsia" w:eastAsiaTheme="minorEastAsia"/>
                <w:sz w:val="24"/>
                <w:highlight w:val="none"/>
              </w:rPr>
            </w:pPr>
          </w:p>
        </w:tc>
        <w:tc>
          <w:tcPr>
            <w:tcW w:w="553" w:type="dxa"/>
          </w:tcPr>
          <w:p w14:paraId="2A70F83B">
            <w:pPr>
              <w:spacing w:line="360" w:lineRule="auto"/>
              <w:rPr>
                <w:rFonts w:cs="仿宋_GB2312" w:asciiTheme="minorEastAsia" w:hAnsiTheme="minorEastAsia" w:eastAsiaTheme="minorEastAsia"/>
                <w:sz w:val="24"/>
                <w:highlight w:val="none"/>
              </w:rPr>
            </w:pPr>
          </w:p>
        </w:tc>
        <w:tc>
          <w:tcPr>
            <w:tcW w:w="553" w:type="dxa"/>
          </w:tcPr>
          <w:p w14:paraId="11EE96F1">
            <w:pPr>
              <w:spacing w:line="360" w:lineRule="auto"/>
              <w:rPr>
                <w:rFonts w:cs="仿宋_GB2312" w:asciiTheme="minorEastAsia" w:hAnsiTheme="minorEastAsia" w:eastAsiaTheme="minorEastAsia"/>
                <w:sz w:val="24"/>
                <w:highlight w:val="none"/>
              </w:rPr>
            </w:pPr>
          </w:p>
        </w:tc>
        <w:tc>
          <w:tcPr>
            <w:tcW w:w="553" w:type="dxa"/>
          </w:tcPr>
          <w:p w14:paraId="73605C83">
            <w:pPr>
              <w:spacing w:line="360" w:lineRule="auto"/>
              <w:rPr>
                <w:rFonts w:cs="仿宋_GB2312" w:asciiTheme="minorEastAsia" w:hAnsiTheme="minorEastAsia" w:eastAsiaTheme="minorEastAsia"/>
                <w:sz w:val="24"/>
                <w:highlight w:val="none"/>
              </w:rPr>
            </w:pPr>
          </w:p>
        </w:tc>
        <w:tc>
          <w:tcPr>
            <w:tcW w:w="553" w:type="dxa"/>
          </w:tcPr>
          <w:p w14:paraId="65FF473A">
            <w:pPr>
              <w:spacing w:line="360" w:lineRule="auto"/>
              <w:rPr>
                <w:rFonts w:cs="仿宋_GB2312" w:asciiTheme="minorEastAsia" w:hAnsiTheme="minorEastAsia" w:eastAsiaTheme="minorEastAsia"/>
                <w:sz w:val="24"/>
                <w:highlight w:val="none"/>
              </w:rPr>
            </w:pPr>
          </w:p>
        </w:tc>
        <w:tc>
          <w:tcPr>
            <w:tcW w:w="553" w:type="dxa"/>
          </w:tcPr>
          <w:p w14:paraId="679D165C">
            <w:pPr>
              <w:spacing w:line="360" w:lineRule="auto"/>
              <w:rPr>
                <w:rFonts w:cs="仿宋_GB2312" w:asciiTheme="minorEastAsia" w:hAnsiTheme="minorEastAsia" w:eastAsiaTheme="minorEastAsia"/>
                <w:sz w:val="24"/>
                <w:highlight w:val="none"/>
              </w:rPr>
            </w:pPr>
          </w:p>
        </w:tc>
      </w:tr>
      <w:tr w14:paraId="700C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669BDF6">
            <w:pPr>
              <w:spacing w:line="360" w:lineRule="auto"/>
              <w:rPr>
                <w:rFonts w:cs="仿宋_GB2312" w:asciiTheme="minorEastAsia" w:hAnsiTheme="minorEastAsia" w:eastAsiaTheme="minorEastAsia"/>
                <w:sz w:val="24"/>
                <w:highlight w:val="none"/>
              </w:rPr>
            </w:pPr>
          </w:p>
        </w:tc>
        <w:tc>
          <w:tcPr>
            <w:tcW w:w="552" w:type="dxa"/>
          </w:tcPr>
          <w:p w14:paraId="0C25D2B9">
            <w:pPr>
              <w:spacing w:line="360" w:lineRule="auto"/>
              <w:rPr>
                <w:rFonts w:cs="仿宋_GB2312" w:asciiTheme="minorEastAsia" w:hAnsiTheme="minorEastAsia" w:eastAsiaTheme="minorEastAsia"/>
                <w:sz w:val="24"/>
                <w:highlight w:val="none"/>
              </w:rPr>
            </w:pPr>
          </w:p>
        </w:tc>
        <w:tc>
          <w:tcPr>
            <w:tcW w:w="552" w:type="dxa"/>
          </w:tcPr>
          <w:p w14:paraId="75B26EA7">
            <w:pPr>
              <w:spacing w:line="360" w:lineRule="auto"/>
              <w:rPr>
                <w:rFonts w:cs="仿宋_GB2312" w:asciiTheme="minorEastAsia" w:hAnsiTheme="minorEastAsia" w:eastAsiaTheme="minorEastAsia"/>
                <w:sz w:val="24"/>
                <w:highlight w:val="none"/>
              </w:rPr>
            </w:pPr>
          </w:p>
        </w:tc>
        <w:tc>
          <w:tcPr>
            <w:tcW w:w="552" w:type="dxa"/>
          </w:tcPr>
          <w:p w14:paraId="3F519694">
            <w:pPr>
              <w:spacing w:line="360" w:lineRule="auto"/>
              <w:rPr>
                <w:rFonts w:cs="仿宋_GB2312" w:asciiTheme="minorEastAsia" w:hAnsiTheme="minorEastAsia" w:eastAsiaTheme="minorEastAsia"/>
                <w:sz w:val="24"/>
                <w:highlight w:val="none"/>
              </w:rPr>
            </w:pPr>
          </w:p>
        </w:tc>
        <w:tc>
          <w:tcPr>
            <w:tcW w:w="552" w:type="dxa"/>
          </w:tcPr>
          <w:p w14:paraId="389798C6">
            <w:pPr>
              <w:spacing w:line="360" w:lineRule="auto"/>
              <w:rPr>
                <w:rFonts w:cs="仿宋_GB2312" w:asciiTheme="minorEastAsia" w:hAnsiTheme="minorEastAsia" w:eastAsiaTheme="minorEastAsia"/>
                <w:sz w:val="24"/>
                <w:highlight w:val="none"/>
              </w:rPr>
            </w:pPr>
          </w:p>
        </w:tc>
        <w:tc>
          <w:tcPr>
            <w:tcW w:w="552" w:type="dxa"/>
          </w:tcPr>
          <w:p w14:paraId="68B6038A">
            <w:pPr>
              <w:spacing w:line="360" w:lineRule="auto"/>
              <w:rPr>
                <w:rFonts w:cs="仿宋_GB2312" w:asciiTheme="minorEastAsia" w:hAnsiTheme="minorEastAsia" w:eastAsiaTheme="minorEastAsia"/>
                <w:sz w:val="24"/>
                <w:highlight w:val="none"/>
              </w:rPr>
            </w:pPr>
          </w:p>
        </w:tc>
        <w:tc>
          <w:tcPr>
            <w:tcW w:w="552" w:type="dxa"/>
          </w:tcPr>
          <w:p w14:paraId="23B6A781">
            <w:pPr>
              <w:spacing w:line="360" w:lineRule="auto"/>
              <w:rPr>
                <w:rFonts w:cs="仿宋_GB2312" w:asciiTheme="minorEastAsia" w:hAnsiTheme="minorEastAsia" w:eastAsiaTheme="minorEastAsia"/>
                <w:sz w:val="24"/>
                <w:highlight w:val="none"/>
              </w:rPr>
            </w:pPr>
          </w:p>
        </w:tc>
        <w:tc>
          <w:tcPr>
            <w:tcW w:w="553" w:type="dxa"/>
          </w:tcPr>
          <w:p w14:paraId="6FE23E76">
            <w:pPr>
              <w:spacing w:line="360" w:lineRule="auto"/>
              <w:rPr>
                <w:rFonts w:cs="仿宋_GB2312" w:asciiTheme="minorEastAsia" w:hAnsiTheme="minorEastAsia" w:eastAsiaTheme="minorEastAsia"/>
                <w:sz w:val="24"/>
                <w:highlight w:val="none"/>
              </w:rPr>
            </w:pPr>
          </w:p>
        </w:tc>
        <w:tc>
          <w:tcPr>
            <w:tcW w:w="553" w:type="dxa"/>
          </w:tcPr>
          <w:p w14:paraId="63645FB5">
            <w:pPr>
              <w:spacing w:line="360" w:lineRule="auto"/>
              <w:rPr>
                <w:rFonts w:cs="仿宋_GB2312" w:asciiTheme="minorEastAsia" w:hAnsiTheme="minorEastAsia" w:eastAsiaTheme="minorEastAsia"/>
                <w:sz w:val="24"/>
                <w:highlight w:val="none"/>
              </w:rPr>
            </w:pPr>
          </w:p>
        </w:tc>
        <w:tc>
          <w:tcPr>
            <w:tcW w:w="553" w:type="dxa"/>
          </w:tcPr>
          <w:p w14:paraId="22F7A9E2">
            <w:pPr>
              <w:spacing w:line="360" w:lineRule="auto"/>
              <w:rPr>
                <w:rFonts w:cs="仿宋_GB2312" w:asciiTheme="minorEastAsia" w:hAnsiTheme="minorEastAsia" w:eastAsiaTheme="minorEastAsia"/>
                <w:sz w:val="24"/>
                <w:highlight w:val="none"/>
              </w:rPr>
            </w:pPr>
          </w:p>
        </w:tc>
        <w:tc>
          <w:tcPr>
            <w:tcW w:w="553" w:type="dxa"/>
          </w:tcPr>
          <w:p w14:paraId="45076699">
            <w:pPr>
              <w:spacing w:line="360" w:lineRule="auto"/>
              <w:rPr>
                <w:rFonts w:cs="仿宋_GB2312" w:asciiTheme="minorEastAsia" w:hAnsiTheme="minorEastAsia" w:eastAsiaTheme="minorEastAsia"/>
                <w:sz w:val="24"/>
                <w:highlight w:val="none"/>
              </w:rPr>
            </w:pPr>
          </w:p>
        </w:tc>
        <w:tc>
          <w:tcPr>
            <w:tcW w:w="553" w:type="dxa"/>
          </w:tcPr>
          <w:p w14:paraId="11BF94D9">
            <w:pPr>
              <w:spacing w:line="360" w:lineRule="auto"/>
              <w:rPr>
                <w:rFonts w:cs="仿宋_GB2312" w:asciiTheme="minorEastAsia" w:hAnsiTheme="minorEastAsia" w:eastAsiaTheme="minorEastAsia"/>
                <w:sz w:val="24"/>
                <w:highlight w:val="none"/>
              </w:rPr>
            </w:pPr>
          </w:p>
        </w:tc>
        <w:tc>
          <w:tcPr>
            <w:tcW w:w="553" w:type="dxa"/>
          </w:tcPr>
          <w:p w14:paraId="40419852">
            <w:pPr>
              <w:spacing w:line="360" w:lineRule="auto"/>
              <w:rPr>
                <w:rFonts w:cs="仿宋_GB2312" w:asciiTheme="minorEastAsia" w:hAnsiTheme="minorEastAsia" w:eastAsiaTheme="minorEastAsia"/>
                <w:sz w:val="24"/>
                <w:highlight w:val="none"/>
              </w:rPr>
            </w:pPr>
          </w:p>
        </w:tc>
        <w:tc>
          <w:tcPr>
            <w:tcW w:w="553" w:type="dxa"/>
          </w:tcPr>
          <w:p w14:paraId="5C856F18">
            <w:pPr>
              <w:spacing w:line="360" w:lineRule="auto"/>
              <w:rPr>
                <w:rFonts w:cs="仿宋_GB2312" w:asciiTheme="minorEastAsia" w:hAnsiTheme="minorEastAsia" w:eastAsiaTheme="minorEastAsia"/>
                <w:sz w:val="24"/>
                <w:highlight w:val="none"/>
              </w:rPr>
            </w:pPr>
          </w:p>
        </w:tc>
        <w:tc>
          <w:tcPr>
            <w:tcW w:w="553" w:type="dxa"/>
          </w:tcPr>
          <w:p w14:paraId="2DBA0E12">
            <w:pPr>
              <w:spacing w:line="360" w:lineRule="auto"/>
              <w:rPr>
                <w:rFonts w:cs="仿宋_GB2312" w:asciiTheme="minorEastAsia" w:hAnsiTheme="minorEastAsia" w:eastAsiaTheme="minorEastAsia"/>
                <w:sz w:val="24"/>
                <w:highlight w:val="none"/>
              </w:rPr>
            </w:pPr>
          </w:p>
        </w:tc>
        <w:tc>
          <w:tcPr>
            <w:tcW w:w="553" w:type="dxa"/>
          </w:tcPr>
          <w:p w14:paraId="6151D0F2">
            <w:pPr>
              <w:spacing w:line="360" w:lineRule="auto"/>
              <w:rPr>
                <w:rFonts w:cs="仿宋_GB2312" w:asciiTheme="minorEastAsia" w:hAnsiTheme="minorEastAsia" w:eastAsiaTheme="minorEastAsia"/>
                <w:sz w:val="24"/>
                <w:highlight w:val="none"/>
              </w:rPr>
            </w:pPr>
          </w:p>
        </w:tc>
        <w:tc>
          <w:tcPr>
            <w:tcW w:w="553" w:type="dxa"/>
          </w:tcPr>
          <w:p w14:paraId="6804DFED">
            <w:pPr>
              <w:spacing w:line="360" w:lineRule="auto"/>
              <w:rPr>
                <w:rFonts w:cs="仿宋_GB2312" w:asciiTheme="minorEastAsia" w:hAnsiTheme="minorEastAsia" w:eastAsiaTheme="minorEastAsia"/>
                <w:sz w:val="24"/>
                <w:highlight w:val="none"/>
              </w:rPr>
            </w:pPr>
          </w:p>
        </w:tc>
      </w:tr>
      <w:tr w14:paraId="5F28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664CDA">
            <w:pPr>
              <w:spacing w:line="360" w:lineRule="auto"/>
              <w:rPr>
                <w:rFonts w:cs="仿宋_GB2312" w:asciiTheme="minorEastAsia" w:hAnsiTheme="minorEastAsia" w:eastAsiaTheme="minorEastAsia"/>
                <w:sz w:val="24"/>
                <w:highlight w:val="none"/>
              </w:rPr>
            </w:pPr>
          </w:p>
        </w:tc>
        <w:tc>
          <w:tcPr>
            <w:tcW w:w="552" w:type="dxa"/>
          </w:tcPr>
          <w:p w14:paraId="0238E3F8">
            <w:pPr>
              <w:spacing w:line="360" w:lineRule="auto"/>
              <w:rPr>
                <w:rFonts w:cs="仿宋_GB2312" w:asciiTheme="minorEastAsia" w:hAnsiTheme="minorEastAsia" w:eastAsiaTheme="minorEastAsia"/>
                <w:sz w:val="24"/>
                <w:highlight w:val="none"/>
              </w:rPr>
            </w:pPr>
          </w:p>
        </w:tc>
        <w:tc>
          <w:tcPr>
            <w:tcW w:w="552" w:type="dxa"/>
          </w:tcPr>
          <w:p w14:paraId="6BD90C90">
            <w:pPr>
              <w:spacing w:line="360" w:lineRule="auto"/>
              <w:rPr>
                <w:rFonts w:cs="仿宋_GB2312" w:asciiTheme="minorEastAsia" w:hAnsiTheme="minorEastAsia" w:eastAsiaTheme="minorEastAsia"/>
                <w:sz w:val="24"/>
                <w:highlight w:val="none"/>
              </w:rPr>
            </w:pPr>
          </w:p>
        </w:tc>
        <w:tc>
          <w:tcPr>
            <w:tcW w:w="552" w:type="dxa"/>
          </w:tcPr>
          <w:p w14:paraId="4D1ECD77">
            <w:pPr>
              <w:spacing w:line="360" w:lineRule="auto"/>
              <w:rPr>
                <w:rFonts w:cs="仿宋_GB2312" w:asciiTheme="minorEastAsia" w:hAnsiTheme="minorEastAsia" w:eastAsiaTheme="minorEastAsia"/>
                <w:sz w:val="24"/>
                <w:highlight w:val="none"/>
              </w:rPr>
            </w:pPr>
          </w:p>
        </w:tc>
        <w:tc>
          <w:tcPr>
            <w:tcW w:w="552" w:type="dxa"/>
          </w:tcPr>
          <w:p w14:paraId="12532E8A">
            <w:pPr>
              <w:spacing w:line="360" w:lineRule="auto"/>
              <w:rPr>
                <w:rFonts w:cs="仿宋_GB2312" w:asciiTheme="minorEastAsia" w:hAnsiTheme="minorEastAsia" w:eastAsiaTheme="minorEastAsia"/>
                <w:sz w:val="24"/>
                <w:highlight w:val="none"/>
              </w:rPr>
            </w:pPr>
          </w:p>
        </w:tc>
        <w:tc>
          <w:tcPr>
            <w:tcW w:w="552" w:type="dxa"/>
          </w:tcPr>
          <w:p w14:paraId="5D572E31">
            <w:pPr>
              <w:spacing w:line="360" w:lineRule="auto"/>
              <w:rPr>
                <w:rFonts w:cs="仿宋_GB2312" w:asciiTheme="minorEastAsia" w:hAnsiTheme="minorEastAsia" w:eastAsiaTheme="minorEastAsia"/>
                <w:sz w:val="24"/>
                <w:highlight w:val="none"/>
              </w:rPr>
            </w:pPr>
          </w:p>
        </w:tc>
        <w:tc>
          <w:tcPr>
            <w:tcW w:w="552" w:type="dxa"/>
          </w:tcPr>
          <w:p w14:paraId="4D0D718D">
            <w:pPr>
              <w:spacing w:line="360" w:lineRule="auto"/>
              <w:rPr>
                <w:rFonts w:cs="仿宋_GB2312" w:asciiTheme="minorEastAsia" w:hAnsiTheme="minorEastAsia" w:eastAsiaTheme="minorEastAsia"/>
                <w:sz w:val="24"/>
                <w:highlight w:val="none"/>
              </w:rPr>
            </w:pPr>
          </w:p>
        </w:tc>
        <w:tc>
          <w:tcPr>
            <w:tcW w:w="553" w:type="dxa"/>
          </w:tcPr>
          <w:p w14:paraId="6E6BDC4A">
            <w:pPr>
              <w:spacing w:line="360" w:lineRule="auto"/>
              <w:rPr>
                <w:rFonts w:cs="仿宋_GB2312" w:asciiTheme="minorEastAsia" w:hAnsiTheme="minorEastAsia" w:eastAsiaTheme="minorEastAsia"/>
                <w:sz w:val="24"/>
                <w:highlight w:val="none"/>
              </w:rPr>
            </w:pPr>
          </w:p>
        </w:tc>
        <w:tc>
          <w:tcPr>
            <w:tcW w:w="553" w:type="dxa"/>
          </w:tcPr>
          <w:p w14:paraId="7B27274B">
            <w:pPr>
              <w:spacing w:line="360" w:lineRule="auto"/>
              <w:rPr>
                <w:rFonts w:cs="仿宋_GB2312" w:asciiTheme="minorEastAsia" w:hAnsiTheme="minorEastAsia" w:eastAsiaTheme="minorEastAsia"/>
                <w:sz w:val="24"/>
                <w:highlight w:val="none"/>
              </w:rPr>
            </w:pPr>
          </w:p>
        </w:tc>
        <w:tc>
          <w:tcPr>
            <w:tcW w:w="553" w:type="dxa"/>
          </w:tcPr>
          <w:p w14:paraId="13FF6A98">
            <w:pPr>
              <w:spacing w:line="360" w:lineRule="auto"/>
              <w:rPr>
                <w:rFonts w:cs="仿宋_GB2312" w:asciiTheme="minorEastAsia" w:hAnsiTheme="minorEastAsia" w:eastAsiaTheme="minorEastAsia"/>
                <w:sz w:val="24"/>
                <w:highlight w:val="none"/>
              </w:rPr>
            </w:pPr>
          </w:p>
        </w:tc>
        <w:tc>
          <w:tcPr>
            <w:tcW w:w="553" w:type="dxa"/>
          </w:tcPr>
          <w:p w14:paraId="6945ABBD">
            <w:pPr>
              <w:spacing w:line="360" w:lineRule="auto"/>
              <w:rPr>
                <w:rFonts w:cs="仿宋_GB2312" w:asciiTheme="minorEastAsia" w:hAnsiTheme="minorEastAsia" w:eastAsiaTheme="minorEastAsia"/>
                <w:sz w:val="24"/>
                <w:highlight w:val="none"/>
              </w:rPr>
            </w:pPr>
          </w:p>
        </w:tc>
        <w:tc>
          <w:tcPr>
            <w:tcW w:w="553" w:type="dxa"/>
          </w:tcPr>
          <w:p w14:paraId="7AD5B974">
            <w:pPr>
              <w:spacing w:line="360" w:lineRule="auto"/>
              <w:rPr>
                <w:rFonts w:cs="仿宋_GB2312" w:asciiTheme="minorEastAsia" w:hAnsiTheme="minorEastAsia" w:eastAsiaTheme="minorEastAsia"/>
                <w:sz w:val="24"/>
                <w:highlight w:val="none"/>
              </w:rPr>
            </w:pPr>
          </w:p>
        </w:tc>
        <w:tc>
          <w:tcPr>
            <w:tcW w:w="553" w:type="dxa"/>
          </w:tcPr>
          <w:p w14:paraId="54F5342C">
            <w:pPr>
              <w:spacing w:line="360" w:lineRule="auto"/>
              <w:rPr>
                <w:rFonts w:cs="仿宋_GB2312" w:asciiTheme="minorEastAsia" w:hAnsiTheme="minorEastAsia" w:eastAsiaTheme="minorEastAsia"/>
                <w:sz w:val="24"/>
                <w:highlight w:val="none"/>
              </w:rPr>
            </w:pPr>
          </w:p>
        </w:tc>
        <w:tc>
          <w:tcPr>
            <w:tcW w:w="553" w:type="dxa"/>
          </w:tcPr>
          <w:p w14:paraId="7DC1464B">
            <w:pPr>
              <w:spacing w:line="360" w:lineRule="auto"/>
              <w:rPr>
                <w:rFonts w:cs="仿宋_GB2312" w:asciiTheme="minorEastAsia" w:hAnsiTheme="minorEastAsia" w:eastAsiaTheme="minorEastAsia"/>
                <w:sz w:val="24"/>
                <w:highlight w:val="none"/>
              </w:rPr>
            </w:pPr>
          </w:p>
        </w:tc>
        <w:tc>
          <w:tcPr>
            <w:tcW w:w="553" w:type="dxa"/>
          </w:tcPr>
          <w:p w14:paraId="44E9820B">
            <w:pPr>
              <w:spacing w:line="360" w:lineRule="auto"/>
              <w:rPr>
                <w:rFonts w:cs="仿宋_GB2312" w:asciiTheme="minorEastAsia" w:hAnsiTheme="minorEastAsia" w:eastAsiaTheme="minorEastAsia"/>
                <w:sz w:val="24"/>
                <w:highlight w:val="none"/>
              </w:rPr>
            </w:pPr>
          </w:p>
        </w:tc>
        <w:tc>
          <w:tcPr>
            <w:tcW w:w="553" w:type="dxa"/>
          </w:tcPr>
          <w:p w14:paraId="78AADAB0">
            <w:pPr>
              <w:spacing w:line="360" w:lineRule="auto"/>
              <w:rPr>
                <w:rFonts w:cs="仿宋_GB2312" w:asciiTheme="minorEastAsia" w:hAnsiTheme="minorEastAsia" w:eastAsiaTheme="minorEastAsia"/>
                <w:sz w:val="24"/>
                <w:highlight w:val="none"/>
              </w:rPr>
            </w:pPr>
          </w:p>
        </w:tc>
        <w:tc>
          <w:tcPr>
            <w:tcW w:w="553" w:type="dxa"/>
          </w:tcPr>
          <w:p w14:paraId="2782A234">
            <w:pPr>
              <w:spacing w:line="360" w:lineRule="auto"/>
              <w:rPr>
                <w:rFonts w:cs="仿宋_GB2312" w:asciiTheme="minorEastAsia" w:hAnsiTheme="minorEastAsia" w:eastAsiaTheme="minorEastAsia"/>
                <w:sz w:val="24"/>
                <w:highlight w:val="none"/>
              </w:rPr>
            </w:pPr>
          </w:p>
        </w:tc>
      </w:tr>
      <w:tr w14:paraId="1205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2BB6FE">
            <w:pPr>
              <w:spacing w:line="360" w:lineRule="auto"/>
              <w:rPr>
                <w:rFonts w:cs="仿宋_GB2312" w:asciiTheme="minorEastAsia" w:hAnsiTheme="minorEastAsia" w:eastAsiaTheme="minorEastAsia"/>
                <w:sz w:val="24"/>
                <w:highlight w:val="none"/>
              </w:rPr>
            </w:pPr>
          </w:p>
        </w:tc>
        <w:tc>
          <w:tcPr>
            <w:tcW w:w="552" w:type="dxa"/>
          </w:tcPr>
          <w:p w14:paraId="4FBCB313">
            <w:pPr>
              <w:spacing w:line="360" w:lineRule="auto"/>
              <w:rPr>
                <w:rFonts w:cs="仿宋_GB2312" w:asciiTheme="minorEastAsia" w:hAnsiTheme="minorEastAsia" w:eastAsiaTheme="minorEastAsia"/>
                <w:sz w:val="24"/>
                <w:highlight w:val="none"/>
              </w:rPr>
            </w:pPr>
          </w:p>
        </w:tc>
        <w:tc>
          <w:tcPr>
            <w:tcW w:w="552" w:type="dxa"/>
          </w:tcPr>
          <w:p w14:paraId="547ACAFB">
            <w:pPr>
              <w:spacing w:line="360" w:lineRule="auto"/>
              <w:rPr>
                <w:rFonts w:cs="仿宋_GB2312" w:asciiTheme="minorEastAsia" w:hAnsiTheme="minorEastAsia" w:eastAsiaTheme="minorEastAsia"/>
                <w:sz w:val="24"/>
                <w:highlight w:val="none"/>
              </w:rPr>
            </w:pPr>
          </w:p>
        </w:tc>
        <w:tc>
          <w:tcPr>
            <w:tcW w:w="552" w:type="dxa"/>
          </w:tcPr>
          <w:p w14:paraId="1F08BB40">
            <w:pPr>
              <w:spacing w:line="360" w:lineRule="auto"/>
              <w:rPr>
                <w:rFonts w:cs="仿宋_GB2312" w:asciiTheme="minorEastAsia" w:hAnsiTheme="minorEastAsia" w:eastAsiaTheme="minorEastAsia"/>
                <w:sz w:val="24"/>
                <w:highlight w:val="none"/>
              </w:rPr>
            </w:pPr>
          </w:p>
        </w:tc>
        <w:tc>
          <w:tcPr>
            <w:tcW w:w="552" w:type="dxa"/>
          </w:tcPr>
          <w:p w14:paraId="0AE86D2B">
            <w:pPr>
              <w:spacing w:line="360" w:lineRule="auto"/>
              <w:rPr>
                <w:rFonts w:cs="仿宋_GB2312" w:asciiTheme="minorEastAsia" w:hAnsiTheme="minorEastAsia" w:eastAsiaTheme="minorEastAsia"/>
                <w:sz w:val="24"/>
                <w:highlight w:val="none"/>
              </w:rPr>
            </w:pPr>
          </w:p>
        </w:tc>
        <w:tc>
          <w:tcPr>
            <w:tcW w:w="552" w:type="dxa"/>
          </w:tcPr>
          <w:p w14:paraId="5AABC003">
            <w:pPr>
              <w:spacing w:line="360" w:lineRule="auto"/>
              <w:rPr>
                <w:rFonts w:cs="仿宋_GB2312" w:asciiTheme="minorEastAsia" w:hAnsiTheme="minorEastAsia" w:eastAsiaTheme="minorEastAsia"/>
                <w:sz w:val="24"/>
                <w:highlight w:val="none"/>
              </w:rPr>
            </w:pPr>
          </w:p>
        </w:tc>
        <w:tc>
          <w:tcPr>
            <w:tcW w:w="552" w:type="dxa"/>
          </w:tcPr>
          <w:p w14:paraId="4D540F43">
            <w:pPr>
              <w:spacing w:line="360" w:lineRule="auto"/>
              <w:rPr>
                <w:rFonts w:cs="仿宋_GB2312" w:asciiTheme="minorEastAsia" w:hAnsiTheme="minorEastAsia" w:eastAsiaTheme="minorEastAsia"/>
                <w:sz w:val="24"/>
                <w:highlight w:val="none"/>
              </w:rPr>
            </w:pPr>
          </w:p>
        </w:tc>
        <w:tc>
          <w:tcPr>
            <w:tcW w:w="553" w:type="dxa"/>
          </w:tcPr>
          <w:p w14:paraId="76F73534">
            <w:pPr>
              <w:spacing w:line="360" w:lineRule="auto"/>
              <w:rPr>
                <w:rFonts w:cs="仿宋_GB2312" w:asciiTheme="minorEastAsia" w:hAnsiTheme="minorEastAsia" w:eastAsiaTheme="minorEastAsia"/>
                <w:sz w:val="24"/>
                <w:highlight w:val="none"/>
              </w:rPr>
            </w:pPr>
          </w:p>
        </w:tc>
        <w:tc>
          <w:tcPr>
            <w:tcW w:w="553" w:type="dxa"/>
          </w:tcPr>
          <w:p w14:paraId="4715CB4F">
            <w:pPr>
              <w:spacing w:line="360" w:lineRule="auto"/>
              <w:rPr>
                <w:rFonts w:cs="仿宋_GB2312" w:asciiTheme="minorEastAsia" w:hAnsiTheme="minorEastAsia" w:eastAsiaTheme="minorEastAsia"/>
                <w:sz w:val="24"/>
                <w:highlight w:val="none"/>
              </w:rPr>
            </w:pPr>
          </w:p>
        </w:tc>
        <w:tc>
          <w:tcPr>
            <w:tcW w:w="553" w:type="dxa"/>
          </w:tcPr>
          <w:p w14:paraId="5A3AA891">
            <w:pPr>
              <w:spacing w:line="360" w:lineRule="auto"/>
              <w:rPr>
                <w:rFonts w:cs="仿宋_GB2312" w:asciiTheme="minorEastAsia" w:hAnsiTheme="minorEastAsia" w:eastAsiaTheme="minorEastAsia"/>
                <w:sz w:val="24"/>
                <w:highlight w:val="none"/>
              </w:rPr>
            </w:pPr>
          </w:p>
        </w:tc>
        <w:tc>
          <w:tcPr>
            <w:tcW w:w="553" w:type="dxa"/>
          </w:tcPr>
          <w:p w14:paraId="675CBBCD">
            <w:pPr>
              <w:spacing w:line="360" w:lineRule="auto"/>
              <w:rPr>
                <w:rFonts w:cs="仿宋_GB2312" w:asciiTheme="minorEastAsia" w:hAnsiTheme="minorEastAsia" w:eastAsiaTheme="minorEastAsia"/>
                <w:sz w:val="24"/>
                <w:highlight w:val="none"/>
              </w:rPr>
            </w:pPr>
          </w:p>
        </w:tc>
        <w:tc>
          <w:tcPr>
            <w:tcW w:w="553" w:type="dxa"/>
          </w:tcPr>
          <w:p w14:paraId="07B638EB">
            <w:pPr>
              <w:spacing w:line="360" w:lineRule="auto"/>
              <w:rPr>
                <w:rFonts w:cs="仿宋_GB2312" w:asciiTheme="minorEastAsia" w:hAnsiTheme="minorEastAsia" w:eastAsiaTheme="minorEastAsia"/>
                <w:sz w:val="24"/>
                <w:highlight w:val="none"/>
              </w:rPr>
            </w:pPr>
          </w:p>
        </w:tc>
        <w:tc>
          <w:tcPr>
            <w:tcW w:w="553" w:type="dxa"/>
          </w:tcPr>
          <w:p w14:paraId="687739FD">
            <w:pPr>
              <w:spacing w:line="360" w:lineRule="auto"/>
              <w:rPr>
                <w:rFonts w:cs="仿宋_GB2312" w:asciiTheme="minorEastAsia" w:hAnsiTheme="minorEastAsia" w:eastAsiaTheme="minorEastAsia"/>
                <w:sz w:val="24"/>
                <w:highlight w:val="none"/>
              </w:rPr>
            </w:pPr>
          </w:p>
        </w:tc>
        <w:tc>
          <w:tcPr>
            <w:tcW w:w="553" w:type="dxa"/>
          </w:tcPr>
          <w:p w14:paraId="2794F384">
            <w:pPr>
              <w:spacing w:line="360" w:lineRule="auto"/>
              <w:rPr>
                <w:rFonts w:cs="仿宋_GB2312" w:asciiTheme="minorEastAsia" w:hAnsiTheme="minorEastAsia" w:eastAsiaTheme="minorEastAsia"/>
                <w:sz w:val="24"/>
                <w:highlight w:val="none"/>
              </w:rPr>
            </w:pPr>
          </w:p>
        </w:tc>
        <w:tc>
          <w:tcPr>
            <w:tcW w:w="553" w:type="dxa"/>
          </w:tcPr>
          <w:p w14:paraId="64FF6124">
            <w:pPr>
              <w:spacing w:line="360" w:lineRule="auto"/>
              <w:rPr>
                <w:rFonts w:cs="仿宋_GB2312" w:asciiTheme="minorEastAsia" w:hAnsiTheme="minorEastAsia" w:eastAsiaTheme="minorEastAsia"/>
                <w:sz w:val="24"/>
                <w:highlight w:val="none"/>
              </w:rPr>
            </w:pPr>
          </w:p>
        </w:tc>
        <w:tc>
          <w:tcPr>
            <w:tcW w:w="553" w:type="dxa"/>
          </w:tcPr>
          <w:p w14:paraId="4F893315">
            <w:pPr>
              <w:spacing w:line="360" w:lineRule="auto"/>
              <w:rPr>
                <w:rFonts w:cs="仿宋_GB2312" w:asciiTheme="minorEastAsia" w:hAnsiTheme="minorEastAsia" w:eastAsiaTheme="minorEastAsia"/>
                <w:sz w:val="24"/>
                <w:highlight w:val="none"/>
              </w:rPr>
            </w:pPr>
          </w:p>
        </w:tc>
        <w:tc>
          <w:tcPr>
            <w:tcW w:w="553" w:type="dxa"/>
          </w:tcPr>
          <w:p w14:paraId="0480925A">
            <w:pPr>
              <w:spacing w:line="360" w:lineRule="auto"/>
              <w:rPr>
                <w:rFonts w:cs="仿宋_GB2312" w:asciiTheme="minorEastAsia" w:hAnsiTheme="minorEastAsia" w:eastAsiaTheme="minorEastAsia"/>
                <w:sz w:val="24"/>
                <w:highlight w:val="none"/>
              </w:rPr>
            </w:pPr>
          </w:p>
        </w:tc>
      </w:tr>
      <w:tr w14:paraId="55ED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956C1A">
            <w:pPr>
              <w:spacing w:line="360" w:lineRule="auto"/>
              <w:rPr>
                <w:rFonts w:cs="仿宋_GB2312" w:asciiTheme="minorEastAsia" w:hAnsiTheme="minorEastAsia" w:eastAsiaTheme="minorEastAsia"/>
                <w:sz w:val="24"/>
                <w:highlight w:val="none"/>
              </w:rPr>
            </w:pPr>
          </w:p>
        </w:tc>
        <w:tc>
          <w:tcPr>
            <w:tcW w:w="552" w:type="dxa"/>
          </w:tcPr>
          <w:p w14:paraId="01E7D017">
            <w:pPr>
              <w:spacing w:line="360" w:lineRule="auto"/>
              <w:rPr>
                <w:rFonts w:cs="仿宋_GB2312" w:asciiTheme="minorEastAsia" w:hAnsiTheme="minorEastAsia" w:eastAsiaTheme="minorEastAsia"/>
                <w:sz w:val="24"/>
                <w:highlight w:val="none"/>
              </w:rPr>
            </w:pPr>
          </w:p>
        </w:tc>
        <w:tc>
          <w:tcPr>
            <w:tcW w:w="552" w:type="dxa"/>
          </w:tcPr>
          <w:p w14:paraId="548AC382">
            <w:pPr>
              <w:spacing w:line="360" w:lineRule="auto"/>
              <w:rPr>
                <w:rFonts w:cs="仿宋_GB2312" w:asciiTheme="minorEastAsia" w:hAnsiTheme="minorEastAsia" w:eastAsiaTheme="minorEastAsia"/>
                <w:sz w:val="24"/>
                <w:highlight w:val="none"/>
              </w:rPr>
            </w:pPr>
          </w:p>
        </w:tc>
        <w:tc>
          <w:tcPr>
            <w:tcW w:w="552" w:type="dxa"/>
          </w:tcPr>
          <w:p w14:paraId="085180A6">
            <w:pPr>
              <w:spacing w:line="360" w:lineRule="auto"/>
              <w:rPr>
                <w:rFonts w:cs="仿宋_GB2312" w:asciiTheme="minorEastAsia" w:hAnsiTheme="minorEastAsia" w:eastAsiaTheme="minorEastAsia"/>
                <w:sz w:val="24"/>
                <w:highlight w:val="none"/>
              </w:rPr>
            </w:pPr>
          </w:p>
        </w:tc>
        <w:tc>
          <w:tcPr>
            <w:tcW w:w="552" w:type="dxa"/>
          </w:tcPr>
          <w:p w14:paraId="27E62FE4">
            <w:pPr>
              <w:spacing w:line="360" w:lineRule="auto"/>
              <w:rPr>
                <w:rFonts w:cs="仿宋_GB2312" w:asciiTheme="minorEastAsia" w:hAnsiTheme="minorEastAsia" w:eastAsiaTheme="minorEastAsia"/>
                <w:sz w:val="24"/>
                <w:highlight w:val="none"/>
              </w:rPr>
            </w:pPr>
          </w:p>
        </w:tc>
        <w:tc>
          <w:tcPr>
            <w:tcW w:w="552" w:type="dxa"/>
          </w:tcPr>
          <w:p w14:paraId="561935E6">
            <w:pPr>
              <w:spacing w:line="360" w:lineRule="auto"/>
              <w:rPr>
                <w:rFonts w:cs="仿宋_GB2312" w:asciiTheme="minorEastAsia" w:hAnsiTheme="minorEastAsia" w:eastAsiaTheme="minorEastAsia"/>
                <w:sz w:val="24"/>
                <w:highlight w:val="none"/>
              </w:rPr>
            </w:pPr>
          </w:p>
        </w:tc>
        <w:tc>
          <w:tcPr>
            <w:tcW w:w="552" w:type="dxa"/>
          </w:tcPr>
          <w:p w14:paraId="4E0FE1E1">
            <w:pPr>
              <w:spacing w:line="360" w:lineRule="auto"/>
              <w:rPr>
                <w:rFonts w:cs="仿宋_GB2312" w:asciiTheme="minorEastAsia" w:hAnsiTheme="minorEastAsia" w:eastAsiaTheme="minorEastAsia"/>
                <w:sz w:val="24"/>
                <w:highlight w:val="none"/>
              </w:rPr>
            </w:pPr>
          </w:p>
        </w:tc>
        <w:tc>
          <w:tcPr>
            <w:tcW w:w="553" w:type="dxa"/>
          </w:tcPr>
          <w:p w14:paraId="5D0BCC67">
            <w:pPr>
              <w:spacing w:line="360" w:lineRule="auto"/>
              <w:rPr>
                <w:rFonts w:cs="仿宋_GB2312" w:asciiTheme="minorEastAsia" w:hAnsiTheme="minorEastAsia" w:eastAsiaTheme="minorEastAsia"/>
                <w:sz w:val="24"/>
                <w:highlight w:val="none"/>
              </w:rPr>
            </w:pPr>
          </w:p>
        </w:tc>
        <w:tc>
          <w:tcPr>
            <w:tcW w:w="553" w:type="dxa"/>
          </w:tcPr>
          <w:p w14:paraId="238256A4">
            <w:pPr>
              <w:spacing w:line="360" w:lineRule="auto"/>
              <w:rPr>
                <w:rFonts w:cs="仿宋_GB2312" w:asciiTheme="minorEastAsia" w:hAnsiTheme="minorEastAsia" w:eastAsiaTheme="minorEastAsia"/>
                <w:sz w:val="24"/>
                <w:highlight w:val="none"/>
              </w:rPr>
            </w:pPr>
          </w:p>
        </w:tc>
        <w:tc>
          <w:tcPr>
            <w:tcW w:w="553" w:type="dxa"/>
          </w:tcPr>
          <w:p w14:paraId="10373E70">
            <w:pPr>
              <w:spacing w:line="360" w:lineRule="auto"/>
              <w:rPr>
                <w:rFonts w:cs="仿宋_GB2312" w:asciiTheme="minorEastAsia" w:hAnsiTheme="minorEastAsia" w:eastAsiaTheme="minorEastAsia"/>
                <w:sz w:val="24"/>
                <w:highlight w:val="none"/>
              </w:rPr>
            </w:pPr>
          </w:p>
        </w:tc>
        <w:tc>
          <w:tcPr>
            <w:tcW w:w="553" w:type="dxa"/>
          </w:tcPr>
          <w:p w14:paraId="467A86DE">
            <w:pPr>
              <w:spacing w:line="360" w:lineRule="auto"/>
              <w:rPr>
                <w:rFonts w:cs="仿宋_GB2312" w:asciiTheme="minorEastAsia" w:hAnsiTheme="minorEastAsia" w:eastAsiaTheme="minorEastAsia"/>
                <w:sz w:val="24"/>
                <w:highlight w:val="none"/>
              </w:rPr>
            </w:pPr>
          </w:p>
        </w:tc>
        <w:tc>
          <w:tcPr>
            <w:tcW w:w="553" w:type="dxa"/>
          </w:tcPr>
          <w:p w14:paraId="24F56F75">
            <w:pPr>
              <w:spacing w:line="360" w:lineRule="auto"/>
              <w:rPr>
                <w:rFonts w:cs="仿宋_GB2312" w:asciiTheme="minorEastAsia" w:hAnsiTheme="minorEastAsia" w:eastAsiaTheme="minorEastAsia"/>
                <w:sz w:val="24"/>
                <w:highlight w:val="none"/>
              </w:rPr>
            </w:pPr>
          </w:p>
        </w:tc>
        <w:tc>
          <w:tcPr>
            <w:tcW w:w="553" w:type="dxa"/>
          </w:tcPr>
          <w:p w14:paraId="77C1A721">
            <w:pPr>
              <w:spacing w:line="360" w:lineRule="auto"/>
              <w:rPr>
                <w:rFonts w:cs="仿宋_GB2312" w:asciiTheme="minorEastAsia" w:hAnsiTheme="minorEastAsia" w:eastAsiaTheme="minorEastAsia"/>
                <w:sz w:val="24"/>
                <w:highlight w:val="none"/>
              </w:rPr>
            </w:pPr>
          </w:p>
        </w:tc>
        <w:tc>
          <w:tcPr>
            <w:tcW w:w="553" w:type="dxa"/>
          </w:tcPr>
          <w:p w14:paraId="055FEF00">
            <w:pPr>
              <w:spacing w:line="360" w:lineRule="auto"/>
              <w:rPr>
                <w:rFonts w:cs="仿宋_GB2312" w:asciiTheme="minorEastAsia" w:hAnsiTheme="minorEastAsia" w:eastAsiaTheme="minorEastAsia"/>
                <w:sz w:val="24"/>
                <w:highlight w:val="none"/>
              </w:rPr>
            </w:pPr>
          </w:p>
        </w:tc>
        <w:tc>
          <w:tcPr>
            <w:tcW w:w="553" w:type="dxa"/>
          </w:tcPr>
          <w:p w14:paraId="36059614">
            <w:pPr>
              <w:spacing w:line="360" w:lineRule="auto"/>
              <w:rPr>
                <w:rFonts w:cs="仿宋_GB2312" w:asciiTheme="minorEastAsia" w:hAnsiTheme="minorEastAsia" w:eastAsiaTheme="minorEastAsia"/>
                <w:sz w:val="24"/>
                <w:highlight w:val="none"/>
              </w:rPr>
            </w:pPr>
          </w:p>
        </w:tc>
        <w:tc>
          <w:tcPr>
            <w:tcW w:w="553" w:type="dxa"/>
          </w:tcPr>
          <w:p w14:paraId="5EF5F157">
            <w:pPr>
              <w:spacing w:line="360" w:lineRule="auto"/>
              <w:rPr>
                <w:rFonts w:cs="仿宋_GB2312" w:asciiTheme="minorEastAsia" w:hAnsiTheme="minorEastAsia" w:eastAsiaTheme="minorEastAsia"/>
                <w:sz w:val="24"/>
                <w:highlight w:val="none"/>
              </w:rPr>
            </w:pPr>
          </w:p>
        </w:tc>
        <w:tc>
          <w:tcPr>
            <w:tcW w:w="553" w:type="dxa"/>
          </w:tcPr>
          <w:p w14:paraId="2B4B4D26">
            <w:pPr>
              <w:spacing w:line="360" w:lineRule="auto"/>
              <w:rPr>
                <w:rFonts w:cs="仿宋_GB2312" w:asciiTheme="minorEastAsia" w:hAnsiTheme="minorEastAsia" w:eastAsiaTheme="minorEastAsia"/>
                <w:sz w:val="24"/>
                <w:highlight w:val="none"/>
              </w:rPr>
            </w:pPr>
          </w:p>
        </w:tc>
      </w:tr>
      <w:tr w14:paraId="0696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CA127A">
            <w:pPr>
              <w:spacing w:line="360" w:lineRule="auto"/>
              <w:rPr>
                <w:rFonts w:cs="仿宋_GB2312" w:asciiTheme="minorEastAsia" w:hAnsiTheme="minorEastAsia" w:eastAsiaTheme="minorEastAsia"/>
                <w:sz w:val="24"/>
                <w:highlight w:val="none"/>
              </w:rPr>
            </w:pPr>
          </w:p>
        </w:tc>
        <w:tc>
          <w:tcPr>
            <w:tcW w:w="552" w:type="dxa"/>
          </w:tcPr>
          <w:p w14:paraId="3E4B0ED6">
            <w:pPr>
              <w:spacing w:line="360" w:lineRule="auto"/>
              <w:rPr>
                <w:rFonts w:cs="仿宋_GB2312" w:asciiTheme="minorEastAsia" w:hAnsiTheme="minorEastAsia" w:eastAsiaTheme="minorEastAsia"/>
                <w:sz w:val="24"/>
                <w:highlight w:val="none"/>
              </w:rPr>
            </w:pPr>
          </w:p>
        </w:tc>
        <w:tc>
          <w:tcPr>
            <w:tcW w:w="552" w:type="dxa"/>
          </w:tcPr>
          <w:p w14:paraId="024CCCD2">
            <w:pPr>
              <w:spacing w:line="360" w:lineRule="auto"/>
              <w:rPr>
                <w:rFonts w:cs="仿宋_GB2312" w:asciiTheme="minorEastAsia" w:hAnsiTheme="minorEastAsia" w:eastAsiaTheme="minorEastAsia"/>
                <w:sz w:val="24"/>
                <w:highlight w:val="none"/>
              </w:rPr>
            </w:pPr>
          </w:p>
        </w:tc>
        <w:tc>
          <w:tcPr>
            <w:tcW w:w="552" w:type="dxa"/>
          </w:tcPr>
          <w:p w14:paraId="5A7B1E22">
            <w:pPr>
              <w:spacing w:line="360" w:lineRule="auto"/>
              <w:rPr>
                <w:rFonts w:cs="仿宋_GB2312" w:asciiTheme="minorEastAsia" w:hAnsiTheme="minorEastAsia" w:eastAsiaTheme="minorEastAsia"/>
                <w:sz w:val="24"/>
                <w:highlight w:val="none"/>
              </w:rPr>
            </w:pPr>
          </w:p>
        </w:tc>
        <w:tc>
          <w:tcPr>
            <w:tcW w:w="552" w:type="dxa"/>
          </w:tcPr>
          <w:p w14:paraId="107220BA">
            <w:pPr>
              <w:spacing w:line="360" w:lineRule="auto"/>
              <w:rPr>
                <w:rFonts w:cs="仿宋_GB2312" w:asciiTheme="minorEastAsia" w:hAnsiTheme="minorEastAsia" w:eastAsiaTheme="minorEastAsia"/>
                <w:sz w:val="24"/>
                <w:highlight w:val="none"/>
              </w:rPr>
            </w:pPr>
          </w:p>
        </w:tc>
        <w:tc>
          <w:tcPr>
            <w:tcW w:w="552" w:type="dxa"/>
          </w:tcPr>
          <w:p w14:paraId="68A76D5E">
            <w:pPr>
              <w:spacing w:line="360" w:lineRule="auto"/>
              <w:rPr>
                <w:rFonts w:cs="仿宋_GB2312" w:asciiTheme="minorEastAsia" w:hAnsiTheme="minorEastAsia" w:eastAsiaTheme="minorEastAsia"/>
                <w:sz w:val="24"/>
                <w:highlight w:val="none"/>
              </w:rPr>
            </w:pPr>
          </w:p>
        </w:tc>
        <w:tc>
          <w:tcPr>
            <w:tcW w:w="552" w:type="dxa"/>
          </w:tcPr>
          <w:p w14:paraId="2B60BF38">
            <w:pPr>
              <w:spacing w:line="360" w:lineRule="auto"/>
              <w:rPr>
                <w:rFonts w:cs="仿宋_GB2312" w:asciiTheme="minorEastAsia" w:hAnsiTheme="minorEastAsia" w:eastAsiaTheme="minorEastAsia"/>
                <w:sz w:val="24"/>
                <w:highlight w:val="none"/>
              </w:rPr>
            </w:pPr>
          </w:p>
        </w:tc>
        <w:tc>
          <w:tcPr>
            <w:tcW w:w="553" w:type="dxa"/>
          </w:tcPr>
          <w:p w14:paraId="19F0D26C">
            <w:pPr>
              <w:spacing w:line="360" w:lineRule="auto"/>
              <w:rPr>
                <w:rFonts w:cs="仿宋_GB2312" w:asciiTheme="minorEastAsia" w:hAnsiTheme="minorEastAsia" w:eastAsiaTheme="minorEastAsia"/>
                <w:sz w:val="24"/>
                <w:highlight w:val="none"/>
              </w:rPr>
            </w:pPr>
          </w:p>
        </w:tc>
        <w:tc>
          <w:tcPr>
            <w:tcW w:w="553" w:type="dxa"/>
          </w:tcPr>
          <w:p w14:paraId="03FD81E0">
            <w:pPr>
              <w:spacing w:line="360" w:lineRule="auto"/>
              <w:rPr>
                <w:rFonts w:cs="仿宋_GB2312" w:asciiTheme="minorEastAsia" w:hAnsiTheme="minorEastAsia" w:eastAsiaTheme="minorEastAsia"/>
                <w:sz w:val="24"/>
                <w:highlight w:val="none"/>
              </w:rPr>
            </w:pPr>
          </w:p>
        </w:tc>
        <w:tc>
          <w:tcPr>
            <w:tcW w:w="553" w:type="dxa"/>
          </w:tcPr>
          <w:p w14:paraId="68B509FA">
            <w:pPr>
              <w:spacing w:line="360" w:lineRule="auto"/>
              <w:rPr>
                <w:rFonts w:cs="仿宋_GB2312" w:asciiTheme="minorEastAsia" w:hAnsiTheme="minorEastAsia" w:eastAsiaTheme="minorEastAsia"/>
                <w:sz w:val="24"/>
                <w:highlight w:val="none"/>
              </w:rPr>
            </w:pPr>
          </w:p>
        </w:tc>
        <w:tc>
          <w:tcPr>
            <w:tcW w:w="553" w:type="dxa"/>
          </w:tcPr>
          <w:p w14:paraId="58026163">
            <w:pPr>
              <w:spacing w:line="360" w:lineRule="auto"/>
              <w:rPr>
                <w:rFonts w:cs="仿宋_GB2312" w:asciiTheme="minorEastAsia" w:hAnsiTheme="minorEastAsia" w:eastAsiaTheme="minorEastAsia"/>
                <w:sz w:val="24"/>
                <w:highlight w:val="none"/>
              </w:rPr>
            </w:pPr>
          </w:p>
        </w:tc>
        <w:tc>
          <w:tcPr>
            <w:tcW w:w="553" w:type="dxa"/>
          </w:tcPr>
          <w:p w14:paraId="7FECE980">
            <w:pPr>
              <w:spacing w:line="360" w:lineRule="auto"/>
              <w:rPr>
                <w:rFonts w:cs="仿宋_GB2312" w:asciiTheme="minorEastAsia" w:hAnsiTheme="minorEastAsia" w:eastAsiaTheme="minorEastAsia"/>
                <w:sz w:val="24"/>
                <w:highlight w:val="none"/>
              </w:rPr>
            </w:pPr>
          </w:p>
        </w:tc>
        <w:tc>
          <w:tcPr>
            <w:tcW w:w="553" w:type="dxa"/>
          </w:tcPr>
          <w:p w14:paraId="280DAE27">
            <w:pPr>
              <w:spacing w:line="360" w:lineRule="auto"/>
              <w:rPr>
                <w:rFonts w:cs="仿宋_GB2312" w:asciiTheme="minorEastAsia" w:hAnsiTheme="minorEastAsia" w:eastAsiaTheme="minorEastAsia"/>
                <w:sz w:val="24"/>
                <w:highlight w:val="none"/>
              </w:rPr>
            </w:pPr>
          </w:p>
        </w:tc>
        <w:tc>
          <w:tcPr>
            <w:tcW w:w="553" w:type="dxa"/>
          </w:tcPr>
          <w:p w14:paraId="6E4C79DF">
            <w:pPr>
              <w:spacing w:line="360" w:lineRule="auto"/>
              <w:rPr>
                <w:rFonts w:cs="仿宋_GB2312" w:asciiTheme="minorEastAsia" w:hAnsiTheme="minorEastAsia" w:eastAsiaTheme="minorEastAsia"/>
                <w:sz w:val="24"/>
                <w:highlight w:val="none"/>
              </w:rPr>
            </w:pPr>
          </w:p>
        </w:tc>
        <w:tc>
          <w:tcPr>
            <w:tcW w:w="553" w:type="dxa"/>
          </w:tcPr>
          <w:p w14:paraId="425A6EE9">
            <w:pPr>
              <w:spacing w:line="360" w:lineRule="auto"/>
              <w:rPr>
                <w:rFonts w:cs="仿宋_GB2312" w:asciiTheme="minorEastAsia" w:hAnsiTheme="minorEastAsia" w:eastAsiaTheme="minorEastAsia"/>
                <w:sz w:val="24"/>
                <w:highlight w:val="none"/>
              </w:rPr>
            </w:pPr>
          </w:p>
        </w:tc>
        <w:tc>
          <w:tcPr>
            <w:tcW w:w="553" w:type="dxa"/>
          </w:tcPr>
          <w:p w14:paraId="05B3C504">
            <w:pPr>
              <w:spacing w:line="360" w:lineRule="auto"/>
              <w:rPr>
                <w:rFonts w:cs="仿宋_GB2312" w:asciiTheme="minorEastAsia" w:hAnsiTheme="minorEastAsia" w:eastAsiaTheme="minorEastAsia"/>
                <w:sz w:val="24"/>
                <w:highlight w:val="none"/>
              </w:rPr>
            </w:pPr>
          </w:p>
        </w:tc>
        <w:tc>
          <w:tcPr>
            <w:tcW w:w="553" w:type="dxa"/>
          </w:tcPr>
          <w:p w14:paraId="57B302FF">
            <w:pPr>
              <w:spacing w:line="360" w:lineRule="auto"/>
              <w:rPr>
                <w:rFonts w:cs="仿宋_GB2312" w:asciiTheme="minorEastAsia" w:hAnsiTheme="minorEastAsia" w:eastAsiaTheme="minorEastAsia"/>
                <w:sz w:val="24"/>
                <w:highlight w:val="none"/>
              </w:rPr>
            </w:pPr>
          </w:p>
        </w:tc>
      </w:tr>
      <w:tr w14:paraId="67C0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A62B4D">
            <w:pPr>
              <w:spacing w:line="360" w:lineRule="auto"/>
              <w:rPr>
                <w:rFonts w:cs="仿宋_GB2312" w:asciiTheme="minorEastAsia" w:hAnsiTheme="minorEastAsia" w:eastAsiaTheme="minorEastAsia"/>
                <w:sz w:val="24"/>
                <w:highlight w:val="none"/>
              </w:rPr>
            </w:pPr>
          </w:p>
        </w:tc>
        <w:tc>
          <w:tcPr>
            <w:tcW w:w="552" w:type="dxa"/>
          </w:tcPr>
          <w:p w14:paraId="215A5337">
            <w:pPr>
              <w:spacing w:line="360" w:lineRule="auto"/>
              <w:rPr>
                <w:rFonts w:cs="仿宋_GB2312" w:asciiTheme="minorEastAsia" w:hAnsiTheme="minorEastAsia" w:eastAsiaTheme="minorEastAsia"/>
                <w:sz w:val="24"/>
                <w:highlight w:val="none"/>
              </w:rPr>
            </w:pPr>
          </w:p>
        </w:tc>
        <w:tc>
          <w:tcPr>
            <w:tcW w:w="552" w:type="dxa"/>
          </w:tcPr>
          <w:p w14:paraId="7585E0F9">
            <w:pPr>
              <w:spacing w:line="360" w:lineRule="auto"/>
              <w:rPr>
                <w:rFonts w:cs="仿宋_GB2312" w:asciiTheme="minorEastAsia" w:hAnsiTheme="minorEastAsia" w:eastAsiaTheme="minorEastAsia"/>
                <w:sz w:val="24"/>
                <w:highlight w:val="none"/>
              </w:rPr>
            </w:pPr>
          </w:p>
        </w:tc>
        <w:tc>
          <w:tcPr>
            <w:tcW w:w="552" w:type="dxa"/>
          </w:tcPr>
          <w:p w14:paraId="6E9FD944">
            <w:pPr>
              <w:spacing w:line="360" w:lineRule="auto"/>
              <w:rPr>
                <w:rFonts w:cs="仿宋_GB2312" w:asciiTheme="minorEastAsia" w:hAnsiTheme="minorEastAsia" w:eastAsiaTheme="minorEastAsia"/>
                <w:sz w:val="24"/>
                <w:highlight w:val="none"/>
              </w:rPr>
            </w:pPr>
          </w:p>
        </w:tc>
        <w:tc>
          <w:tcPr>
            <w:tcW w:w="552" w:type="dxa"/>
          </w:tcPr>
          <w:p w14:paraId="5676485A">
            <w:pPr>
              <w:spacing w:line="360" w:lineRule="auto"/>
              <w:rPr>
                <w:rFonts w:cs="仿宋_GB2312" w:asciiTheme="minorEastAsia" w:hAnsiTheme="minorEastAsia" w:eastAsiaTheme="minorEastAsia"/>
                <w:sz w:val="24"/>
                <w:highlight w:val="none"/>
              </w:rPr>
            </w:pPr>
          </w:p>
        </w:tc>
        <w:tc>
          <w:tcPr>
            <w:tcW w:w="552" w:type="dxa"/>
          </w:tcPr>
          <w:p w14:paraId="36478CB0">
            <w:pPr>
              <w:spacing w:line="360" w:lineRule="auto"/>
              <w:rPr>
                <w:rFonts w:cs="仿宋_GB2312" w:asciiTheme="minorEastAsia" w:hAnsiTheme="minorEastAsia" w:eastAsiaTheme="minorEastAsia"/>
                <w:sz w:val="24"/>
                <w:highlight w:val="none"/>
              </w:rPr>
            </w:pPr>
          </w:p>
        </w:tc>
        <w:tc>
          <w:tcPr>
            <w:tcW w:w="552" w:type="dxa"/>
          </w:tcPr>
          <w:p w14:paraId="2864E3D4">
            <w:pPr>
              <w:spacing w:line="360" w:lineRule="auto"/>
              <w:rPr>
                <w:rFonts w:cs="仿宋_GB2312" w:asciiTheme="minorEastAsia" w:hAnsiTheme="minorEastAsia" w:eastAsiaTheme="minorEastAsia"/>
                <w:sz w:val="24"/>
                <w:highlight w:val="none"/>
              </w:rPr>
            </w:pPr>
          </w:p>
        </w:tc>
        <w:tc>
          <w:tcPr>
            <w:tcW w:w="553" w:type="dxa"/>
          </w:tcPr>
          <w:p w14:paraId="2D03899D">
            <w:pPr>
              <w:spacing w:line="360" w:lineRule="auto"/>
              <w:rPr>
                <w:rFonts w:cs="仿宋_GB2312" w:asciiTheme="minorEastAsia" w:hAnsiTheme="minorEastAsia" w:eastAsiaTheme="minorEastAsia"/>
                <w:sz w:val="24"/>
                <w:highlight w:val="none"/>
              </w:rPr>
            </w:pPr>
          </w:p>
        </w:tc>
        <w:tc>
          <w:tcPr>
            <w:tcW w:w="553" w:type="dxa"/>
          </w:tcPr>
          <w:p w14:paraId="7D501326">
            <w:pPr>
              <w:spacing w:line="360" w:lineRule="auto"/>
              <w:rPr>
                <w:rFonts w:cs="仿宋_GB2312" w:asciiTheme="minorEastAsia" w:hAnsiTheme="minorEastAsia" w:eastAsiaTheme="minorEastAsia"/>
                <w:sz w:val="24"/>
                <w:highlight w:val="none"/>
              </w:rPr>
            </w:pPr>
          </w:p>
        </w:tc>
        <w:tc>
          <w:tcPr>
            <w:tcW w:w="553" w:type="dxa"/>
          </w:tcPr>
          <w:p w14:paraId="2B8DA6B8">
            <w:pPr>
              <w:spacing w:line="360" w:lineRule="auto"/>
              <w:rPr>
                <w:rFonts w:cs="仿宋_GB2312" w:asciiTheme="minorEastAsia" w:hAnsiTheme="minorEastAsia" w:eastAsiaTheme="minorEastAsia"/>
                <w:sz w:val="24"/>
                <w:highlight w:val="none"/>
              </w:rPr>
            </w:pPr>
          </w:p>
        </w:tc>
        <w:tc>
          <w:tcPr>
            <w:tcW w:w="553" w:type="dxa"/>
          </w:tcPr>
          <w:p w14:paraId="23A682EA">
            <w:pPr>
              <w:spacing w:line="360" w:lineRule="auto"/>
              <w:rPr>
                <w:rFonts w:cs="仿宋_GB2312" w:asciiTheme="minorEastAsia" w:hAnsiTheme="minorEastAsia" w:eastAsiaTheme="minorEastAsia"/>
                <w:sz w:val="24"/>
                <w:highlight w:val="none"/>
              </w:rPr>
            </w:pPr>
          </w:p>
        </w:tc>
        <w:tc>
          <w:tcPr>
            <w:tcW w:w="553" w:type="dxa"/>
          </w:tcPr>
          <w:p w14:paraId="001950F1">
            <w:pPr>
              <w:spacing w:line="360" w:lineRule="auto"/>
              <w:rPr>
                <w:rFonts w:cs="仿宋_GB2312" w:asciiTheme="minorEastAsia" w:hAnsiTheme="minorEastAsia" w:eastAsiaTheme="minorEastAsia"/>
                <w:sz w:val="24"/>
                <w:highlight w:val="none"/>
              </w:rPr>
            </w:pPr>
          </w:p>
        </w:tc>
        <w:tc>
          <w:tcPr>
            <w:tcW w:w="553" w:type="dxa"/>
          </w:tcPr>
          <w:p w14:paraId="1A28BFC8">
            <w:pPr>
              <w:spacing w:line="360" w:lineRule="auto"/>
              <w:rPr>
                <w:rFonts w:cs="仿宋_GB2312" w:asciiTheme="minorEastAsia" w:hAnsiTheme="minorEastAsia" w:eastAsiaTheme="minorEastAsia"/>
                <w:sz w:val="24"/>
                <w:highlight w:val="none"/>
              </w:rPr>
            </w:pPr>
          </w:p>
        </w:tc>
        <w:tc>
          <w:tcPr>
            <w:tcW w:w="553" w:type="dxa"/>
          </w:tcPr>
          <w:p w14:paraId="4484A83F">
            <w:pPr>
              <w:spacing w:line="360" w:lineRule="auto"/>
              <w:rPr>
                <w:rFonts w:cs="仿宋_GB2312" w:asciiTheme="minorEastAsia" w:hAnsiTheme="minorEastAsia" w:eastAsiaTheme="minorEastAsia"/>
                <w:sz w:val="24"/>
                <w:highlight w:val="none"/>
              </w:rPr>
            </w:pPr>
          </w:p>
        </w:tc>
        <w:tc>
          <w:tcPr>
            <w:tcW w:w="553" w:type="dxa"/>
          </w:tcPr>
          <w:p w14:paraId="7BB939F4">
            <w:pPr>
              <w:spacing w:line="360" w:lineRule="auto"/>
              <w:rPr>
                <w:rFonts w:cs="仿宋_GB2312" w:asciiTheme="minorEastAsia" w:hAnsiTheme="minorEastAsia" w:eastAsiaTheme="minorEastAsia"/>
                <w:sz w:val="24"/>
                <w:highlight w:val="none"/>
              </w:rPr>
            </w:pPr>
          </w:p>
        </w:tc>
        <w:tc>
          <w:tcPr>
            <w:tcW w:w="553" w:type="dxa"/>
          </w:tcPr>
          <w:p w14:paraId="37AB0CC4">
            <w:pPr>
              <w:spacing w:line="360" w:lineRule="auto"/>
              <w:rPr>
                <w:rFonts w:cs="仿宋_GB2312" w:asciiTheme="minorEastAsia" w:hAnsiTheme="minorEastAsia" w:eastAsiaTheme="minorEastAsia"/>
                <w:sz w:val="24"/>
                <w:highlight w:val="none"/>
              </w:rPr>
            </w:pPr>
          </w:p>
        </w:tc>
        <w:tc>
          <w:tcPr>
            <w:tcW w:w="553" w:type="dxa"/>
          </w:tcPr>
          <w:p w14:paraId="1C48E7FD">
            <w:pPr>
              <w:spacing w:line="360" w:lineRule="auto"/>
              <w:rPr>
                <w:rFonts w:cs="仿宋_GB2312" w:asciiTheme="minorEastAsia" w:hAnsiTheme="minorEastAsia" w:eastAsiaTheme="minorEastAsia"/>
                <w:sz w:val="24"/>
                <w:highlight w:val="none"/>
              </w:rPr>
            </w:pPr>
          </w:p>
        </w:tc>
      </w:tr>
      <w:tr w14:paraId="2A68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F5D5C4">
            <w:pPr>
              <w:spacing w:line="360" w:lineRule="auto"/>
              <w:rPr>
                <w:rFonts w:cs="仿宋_GB2312" w:asciiTheme="minorEastAsia" w:hAnsiTheme="minorEastAsia" w:eastAsiaTheme="minorEastAsia"/>
                <w:sz w:val="24"/>
                <w:highlight w:val="none"/>
              </w:rPr>
            </w:pPr>
          </w:p>
        </w:tc>
        <w:tc>
          <w:tcPr>
            <w:tcW w:w="552" w:type="dxa"/>
          </w:tcPr>
          <w:p w14:paraId="091A665A">
            <w:pPr>
              <w:spacing w:line="360" w:lineRule="auto"/>
              <w:rPr>
                <w:rFonts w:cs="仿宋_GB2312" w:asciiTheme="minorEastAsia" w:hAnsiTheme="minorEastAsia" w:eastAsiaTheme="minorEastAsia"/>
                <w:sz w:val="24"/>
                <w:highlight w:val="none"/>
              </w:rPr>
            </w:pPr>
          </w:p>
        </w:tc>
        <w:tc>
          <w:tcPr>
            <w:tcW w:w="552" w:type="dxa"/>
          </w:tcPr>
          <w:p w14:paraId="74F74AF9">
            <w:pPr>
              <w:spacing w:line="360" w:lineRule="auto"/>
              <w:rPr>
                <w:rFonts w:cs="仿宋_GB2312" w:asciiTheme="minorEastAsia" w:hAnsiTheme="minorEastAsia" w:eastAsiaTheme="minorEastAsia"/>
                <w:sz w:val="24"/>
                <w:highlight w:val="none"/>
              </w:rPr>
            </w:pPr>
          </w:p>
        </w:tc>
        <w:tc>
          <w:tcPr>
            <w:tcW w:w="552" w:type="dxa"/>
          </w:tcPr>
          <w:p w14:paraId="59B1B169">
            <w:pPr>
              <w:spacing w:line="360" w:lineRule="auto"/>
              <w:rPr>
                <w:rFonts w:cs="仿宋_GB2312" w:asciiTheme="minorEastAsia" w:hAnsiTheme="minorEastAsia" w:eastAsiaTheme="minorEastAsia"/>
                <w:sz w:val="24"/>
                <w:highlight w:val="none"/>
              </w:rPr>
            </w:pPr>
          </w:p>
        </w:tc>
        <w:tc>
          <w:tcPr>
            <w:tcW w:w="552" w:type="dxa"/>
          </w:tcPr>
          <w:p w14:paraId="75E48DC3">
            <w:pPr>
              <w:spacing w:line="360" w:lineRule="auto"/>
              <w:rPr>
                <w:rFonts w:cs="仿宋_GB2312" w:asciiTheme="minorEastAsia" w:hAnsiTheme="minorEastAsia" w:eastAsiaTheme="minorEastAsia"/>
                <w:sz w:val="24"/>
                <w:highlight w:val="none"/>
              </w:rPr>
            </w:pPr>
          </w:p>
        </w:tc>
        <w:tc>
          <w:tcPr>
            <w:tcW w:w="552" w:type="dxa"/>
          </w:tcPr>
          <w:p w14:paraId="6986FDBB">
            <w:pPr>
              <w:spacing w:line="360" w:lineRule="auto"/>
              <w:rPr>
                <w:rFonts w:cs="仿宋_GB2312" w:asciiTheme="minorEastAsia" w:hAnsiTheme="minorEastAsia" w:eastAsiaTheme="minorEastAsia"/>
                <w:sz w:val="24"/>
                <w:highlight w:val="none"/>
              </w:rPr>
            </w:pPr>
          </w:p>
        </w:tc>
        <w:tc>
          <w:tcPr>
            <w:tcW w:w="552" w:type="dxa"/>
          </w:tcPr>
          <w:p w14:paraId="3D399DB4">
            <w:pPr>
              <w:spacing w:line="360" w:lineRule="auto"/>
              <w:rPr>
                <w:rFonts w:cs="仿宋_GB2312" w:asciiTheme="minorEastAsia" w:hAnsiTheme="minorEastAsia" w:eastAsiaTheme="minorEastAsia"/>
                <w:sz w:val="24"/>
                <w:highlight w:val="none"/>
              </w:rPr>
            </w:pPr>
          </w:p>
        </w:tc>
        <w:tc>
          <w:tcPr>
            <w:tcW w:w="553" w:type="dxa"/>
          </w:tcPr>
          <w:p w14:paraId="7D4B3426">
            <w:pPr>
              <w:spacing w:line="360" w:lineRule="auto"/>
              <w:rPr>
                <w:rFonts w:cs="仿宋_GB2312" w:asciiTheme="minorEastAsia" w:hAnsiTheme="minorEastAsia" w:eastAsiaTheme="minorEastAsia"/>
                <w:sz w:val="24"/>
                <w:highlight w:val="none"/>
              </w:rPr>
            </w:pPr>
          </w:p>
        </w:tc>
        <w:tc>
          <w:tcPr>
            <w:tcW w:w="553" w:type="dxa"/>
          </w:tcPr>
          <w:p w14:paraId="25C33D2D">
            <w:pPr>
              <w:spacing w:line="360" w:lineRule="auto"/>
              <w:rPr>
                <w:rFonts w:cs="仿宋_GB2312" w:asciiTheme="minorEastAsia" w:hAnsiTheme="minorEastAsia" w:eastAsiaTheme="minorEastAsia"/>
                <w:sz w:val="24"/>
                <w:highlight w:val="none"/>
              </w:rPr>
            </w:pPr>
          </w:p>
        </w:tc>
        <w:tc>
          <w:tcPr>
            <w:tcW w:w="553" w:type="dxa"/>
          </w:tcPr>
          <w:p w14:paraId="139D0C28">
            <w:pPr>
              <w:spacing w:line="360" w:lineRule="auto"/>
              <w:rPr>
                <w:rFonts w:cs="仿宋_GB2312" w:asciiTheme="minorEastAsia" w:hAnsiTheme="minorEastAsia" w:eastAsiaTheme="minorEastAsia"/>
                <w:sz w:val="24"/>
                <w:highlight w:val="none"/>
              </w:rPr>
            </w:pPr>
          </w:p>
        </w:tc>
        <w:tc>
          <w:tcPr>
            <w:tcW w:w="553" w:type="dxa"/>
          </w:tcPr>
          <w:p w14:paraId="5E2FA07C">
            <w:pPr>
              <w:spacing w:line="360" w:lineRule="auto"/>
              <w:rPr>
                <w:rFonts w:cs="仿宋_GB2312" w:asciiTheme="minorEastAsia" w:hAnsiTheme="minorEastAsia" w:eastAsiaTheme="minorEastAsia"/>
                <w:sz w:val="24"/>
                <w:highlight w:val="none"/>
              </w:rPr>
            </w:pPr>
          </w:p>
        </w:tc>
        <w:tc>
          <w:tcPr>
            <w:tcW w:w="553" w:type="dxa"/>
          </w:tcPr>
          <w:p w14:paraId="22A4AF6C">
            <w:pPr>
              <w:spacing w:line="360" w:lineRule="auto"/>
              <w:rPr>
                <w:rFonts w:cs="仿宋_GB2312" w:asciiTheme="minorEastAsia" w:hAnsiTheme="minorEastAsia" w:eastAsiaTheme="minorEastAsia"/>
                <w:sz w:val="24"/>
                <w:highlight w:val="none"/>
              </w:rPr>
            </w:pPr>
          </w:p>
        </w:tc>
        <w:tc>
          <w:tcPr>
            <w:tcW w:w="553" w:type="dxa"/>
          </w:tcPr>
          <w:p w14:paraId="5A02F324">
            <w:pPr>
              <w:spacing w:line="360" w:lineRule="auto"/>
              <w:rPr>
                <w:rFonts w:cs="仿宋_GB2312" w:asciiTheme="minorEastAsia" w:hAnsiTheme="minorEastAsia" w:eastAsiaTheme="minorEastAsia"/>
                <w:sz w:val="24"/>
                <w:highlight w:val="none"/>
              </w:rPr>
            </w:pPr>
          </w:p>
        </w:tc>
        <w:tc>
          <w:tcPr>
            <w:tcW w:w="553" w:type="dxa"/>
          </w:tcPr>
          <w:p w14:paraId="26104E6C">
            <w:pPr>
              <w:spacing w:line="360" w:lineRule="auto"/>
              <w:rPr>
                <w:rFonts w:cs="仿宋_GB2312" w:asciiTheme="minorEastAsia" w:hAnsiTheme="minorEastAsia" w:eastAsiaTheme="minorEastAsia"/>
                <w:sz w:val="24"/>
                <w:highlight w:val="none"/>
              </w:rPr>
            </w:pPr>
          </w:p>
        </w:tc>
        <w:tc>
          <w:tcPr>
            <w:tcW w:w="553" w:type="dxa"/>
          </w:tcPr>
          <w:p w14:paraId="4002D45B">
            <w:pPr>
              <w:spacing w:line="360" w:lineRule="auto"/>
              <w:rPr>
                <w:rFonts w:cs="仿宋_GB2312" w:asciiTheme="minorEastAsia" w:hAnsiTheme="minorEastAsia" w:eastAsiaTheme="minorEastAsia"/>
                <w:sz w:val="24"/>
                <w:highlight w:val="none"/>
              </w:rPr>
            </w:pPr>
          </w:p>
        </w:tc>
        <w:tc>
          <w:tcPr>
            <w:tcW w:w="553" w:type="dxa"/>
          </w:tcPr>
          <w:p w14:paraId="1DA021B6">
            <w:pPr>
              <w:spacing w:line="360" w:lineRule="auto"/>
              <w:rPr>
                <w:rFonts w:cs="仿宋_GB2312" w:asciiTheme="minorEastAsia" w:hAnsiTheme="minorEastAsia" w:eastAsiaTheme="minorEastAsia"/>
                <w:sz w:val="24"/>
                <w:highlight w:val="none"/>
              </w:rPr>
            </w:pPr>
          </w:p>
        </w:tc>
        <w:tc>
          <w:tcPr>
            <w:tcW w:w="553" w:type="dxa"/>
          </w:tcPr>
          <w:p w14:paraId="495487DE">
            <w:pPr>
              <w:spacing w:line="360" w:lineRule="auto"/>
              <w:rPr>
                <w:rFonts w:cs="仿宋_GB2312" w:asciiTheme="minorEastAsia" w:hAnsiTheme="minorEastAsia" w:eastAsiaTheme="minorEastAsia"/>
                <w:sz w:val="24"/>
                <w:highlight w:val="none"/>
              </w:rPr>
            </w:pPr>
          </w:p>
        </w:tc>
      </w:tr>
    </w:tbl>
    <w:p w14:paraId="61A1810D">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14:paraId="6EC1B529">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14:paraId="19CA692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4F553E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AF8DAA2">
      <w:pPr>
        <w:spacing w:line="360" w:lineRule="auto"/>
        <w:jc w:val="center"/>
        <w:rPr>
          <w:rFonts w:cs="仿宋_GB2312" w:asciiTheme="minorEastAsia" w:hAnsiTheme="minorEastAsia" w:eastAsiaTheme="minorEastAsia"/>
          <w:b/>
          <w:bCs/>
          <w:sz w:val="32"/>
          <w:szCs w:val="32"/>
          <w:highlight w:val="none"/>
        </w:rPr>
      </w:pPr>
    </w:p>
    <w:p w14:paraId="0566A4E0">
      <w:pPr>
        <w:spacing w:line="360" w:lineRule="auto"/>
        <w:jc w:val="center"/>
        <w:outlineLvl w:val="1"/>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十一、售后服务方案</w:t>
      </w:r>
    </w:p>
    <w:p w14:paraId="64A923F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14:paraId="09E28F33">
      <w:pPr>
        <w:autoSpaceDE w:val="0"/>
        <w:autoSpaceDN w:val="0"/>
        <w:spacing w:line="360" w:lineRule="auto"/>
        <w:rPr>
          <w:rFonts w:cs="仿宋_GB2312" w:asciiTheme="minorEastAsia" w:hAnsiTheme="minorEastAsia" w:eastAsiaTheme="minorEastAsia"/>
          <w:kern w:val="0"/>
          <w:sz w:val="24"/>
          <w:highlight w:val="none"/>
        </w:rPr>
      </w:pPr>
    </w:p>
    <w:p w14:paraId="28F40C69">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72708618">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4B3CCF3">
      <w:pPr>
        <w:spacing w:line="360" w:lineRule="auto"/>
        <w:jc w:val="center"/>
        <w:rPr>
          <w:rFonts w:cs="仿宋_GB2312" w:asciiTheme="minorEastAsia" w:hAnsiTheme="minorEastAsia" w:eastAsiaTheme="minorEastAsia"/>
          <w:b/>
          <w:bCs/>
          <w:sz w:val="32"/>
          <w:szCs w:val="32"/>
          <w:highlight w:val="none"/>
        </w:rPr>
      </w:pPr>
    </w:p>
    <w:p w14:paraId="3223A00F">
      <w:pPr>
        <w:spacing w:line="360" w:lineRule="auto"/>
        <w:jc w:val="center"/>
        <w:outlineLvl w:val="1"/>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十二、项目小组人员名单</w:t>
      </w:r>
    </w:p>
    <w:p w14:paraId="742DD9D1">
      <w:pPr>
        <w:spacing w:line="360" w:lineRule="auto"/>
        <w:jc w:val="cente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14AA330E">
      <w:pPr>
        <w:keepNext/>
        <w:autoSpaceDE w:val="0"/>
        <w:autoSpaceDN w:val="0"/>
        <w:spacing w:line="360" w:lineRule="auto"/>
        <w:ind w:firstLine="477"/>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596FE977">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84846F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9B304E2">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BCFFC97">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响应截止时间近3年业绩及承担的主要工作情况，曾担任项目经理的项目应列明细</w:t>
            </w:r>
          </w:p>
        </w:tc>
      </w:tr>
      <w:tr w14:paraId="40E132E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B95E03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664624E">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0566DAF">
            <w:pPr>
              <w:autoSpaceDE w:val="0"/>
              <w:autoSpaceDN w:val="0"/>
              <w:spacing w:line="360" w:lineRule="auto"/>
              <w:jc w:val="center"/>
              <w:rPr>
                <w:rFonts w:cs="仿宋_GB2312" w:asciiTheme="minorEastAsia" w:hAnsiTheme="minorEastAsia" w:eastAsiaTheme="minorEastAsia"/>
                <w:sz w:val="24"/>
                <w:highlight w:val="none"/>
              </w:rPr>
            </w:pPr>
          </w:p>
        </w:tc>
      </w:tr>
      <w:tr w14:paraId="4AE16EA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84FD24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EDE98F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7AD8FE">
            <w:pPr>
              <w:autoSpaceDE w:val="0"/>
              <w:autoSpaceDN w:val="0"/>
              <w:spacing w:line="360" w:lineRule="auto"/>
              <w:jc w:val="center"/>
              <w:rPr>
                <w:rFonts w:cs="仿宋_GB2312" w:asciiTheme="minorEastAsia" w:hAnsiTheme="minorEastAsia" w:eastAsiaTheme="minorEastAsia"/>
                <w:sz w:val="24"/>
                <w:highlight w:val="none"/>
              </w:rPr>
            </w:pPr>
          </w:p>
        </w:tc>
      </w:tr>
      <w:tr w14:paraId="595FB6E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BADA08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5040DCC">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57DD67E">
            <w:pPr>
              <w:autoSpaceDE w:val="0"/>
              <w:autoSpaceDN w:val="0"/>
              <w:spacing w:line="360" w:lineRule="auto"/>
              <w:jc w:val="center"/>
              <w:rPr>
                <w:rFonts w:cs="仿宋_GB2312" w:asciiTheme="minorEastAsia" w:hAnsiTheme="minorEastAsia" w:eastAsiaTheme="minorEastAsia"/>
                <w:sz w:val="24"/>
                <w:highlight w:val="none"/>
              </w:rPr>
            </w:pPr>
          </w:p>
        </w:tc>
      </w:tr>
      <w:tr w14:paraId="43166A4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98FB19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873590D">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26EB181">
            <w:pPr>
              <w:autoSpaceDE w:val="0"/>
              <w:autoSpaceDN w:val="0"/>
              <w:spacing w:line="360" w:lineRule="auto"/>
              <w:jc w:val="center"/>
              <w:rPr>
                <w:rFonts w:cs="仿宋_GB2312" w:asciiTheme="minorEastAsia" w:hAnsiTheme="minorEastAsia" w:eastAsiaTheme="minorEastAsia"/>
                <w:sz w:val="24"/>
                <w:highlight w:val="none"/>
              </w:rPr>
            </w:pPr>
          </w:p>
        </w:tc>
      </w:tr>
      <w:tr w14:paraId="366C77E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68C70D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170161E">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6A5F99">
            <w:pPr>
              <w:autoSpaceDE w:val="0"/>
              <w:autoSpaceDN w:val="0"/>
              <w:spacing w:line="360" w:lineRule="auto"/>
              <w:jc w:val="center"/>
              <w:rPr>
                <w:rFonts w:cs="仿宋_GB2312" w:asciiTheme="minorEastAsia" w:hAnsiTheme="minorEastAsia" w:eastAsiaTheme="minorEastAsia"/>
                <w:sz w:val="24"/>
                <w:highlight w:val="none"/>
              </w:rPr>
            </w:pPr>
          </w:p>
        </w:tc>
      </w:tr>
      <w:tr w14:paraId="7E6C99B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6DF7A3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177A9AA3">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D63D800">
            <w:pPr>
              <w:autoSpaceDE w:val="0"/>
              <w:autoSpaceDN w:val="0"/>
              <w:spacing w:line="360" w:lineRule="auto"/>
              <w:jc w:val="center"/>
              <w:rPr>
                <w:rFonts w:cs="仿宋_GB2312" w:asciiTheme="minorEastAsia" w:hAnsiTheme="minorEastAsia" w:eastAsiaTheme="minorEastAsia"/>
                <w:sz w:val="24"/>
                <w:highlight w:val="none"/>
              </w:rPr>
            </w:pPr>
          </w:p>
        </w:tc>
      </w:tr>
      <w:tr w14:paraId="76C41A6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456FF2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96C363B">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BAD47D6">
            <w:pPr>
              <w:autoSpaceDE w:val="0"/>
              <w:autoSpaceDN w:val="0"/>
              <w:spacing w:line="360" w:lineRule="auto"/>
              <w:jc w:val="center"/>
              <w:rPr>
                <w:rFonts w:cs="仿宋_GB2312" w:asciiTheme="minorEastAsia" w:hAnsiTheme="minorEastAsia" w:eastAsiaTheme="minorEastAsia"/>
                <w:sz w:val="24"/>
                <w:highlight w:val="none"/>
              </w:rPr>
            </w:pPr>
          </w:p>
        </w:tc>
      </w:tr>
      <w:tr w14:paraId="336A998F">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A3B3DB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6BF6FD4">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AA0BB9C">
            <w:pPr>
              <w:autoSpaceDE w:val="0"/>
              <w:autoSpaceDN w:val="0"/>
              <w:spacing w:line="360" w:lineRule="auto"/>
              <w:jc w:val="center"/>
              <w:rPr>
                <w:rFonts w:cs="仿宋_GB2312" w:asciiTheme="minorEastAsia" w:hAnsiTheme="minorEastAsia" w:eastAsiaTheme="minorEastAsia"/>
                <w:sz w:val="24"/>
                <w:highlight w:val="none"/>
              </w:rPr>
            </w:pPr>
          </w:p>
        </w:tc>
      </w:tr>
      <w:tr w14:paraId="043999A5">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A77DF7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C40D642">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631851">
            <w:pPr>
              <w:autoSpaceDE w:val="0"/>
              <w:autoSpaceDN w:val="0"/>
              <w:spacing w:line="360" w:lineRule="auto"/>
              <w:jc w:val="center"/>
              <w:rPr>
                <w:rFonts w:cs="仿宋_GB2312" w:asciiTheme="minorEastAsia" w:hAnsiTheme="minorEastAsia" w:eastAsiaTheme="minorEastAsia"/>
                <w:sz w:val="24"/>
                <w:highlight w:val="none"/>
              </w:rPr>
            </w:pPr>
          </w:p>
        </w:tc>
      </w:tr>
    </w:tbl>
    <w:p w14:paraId="564591B1">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14:paraId="5320C0D8">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附表B:本项目的项目小组人员情况表</w:t>
      </w:r>
      <w:r>
        <w:rPr>
          <w:rFonts w:hint="eastAsia" w:cs="仿宋_GB2312" w:asciiTheme="minorEastAsia" w:hAnsiTheme="minorEastAsia" w:eastAsiaTheme="minorEastAsia"/>
          <w:sz w:val="24"/>
          <w:highlight w:val="none"/>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3679B3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DF0301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94B86B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AA83AF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C501C9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E9564E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14:paraId="65CCD85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A18A53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14:paraId="6815F18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161E77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14:paraId="5D38AE7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824D5B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F8EE58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72AEF1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14:paraId="5AB7C9A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8DFC4D5">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44ED9C4">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6CC66C2">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95598B8">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0D6E365">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D25401">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ED3685">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B97B15A">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609DB04">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EFE8253">
            <w:pPr>
              <w:autoSpaceDE w:val="0"/>
              <w:autoSpaceDN w:val="0"/>
              <w:spacing w:line="360" w:lineRule="auto"/>
              <w:rPr>
                <w:rFonts w:cs="仿宋_GB2312" w:asciiTheme="minorEastAsia" w:hAnsiTheme="minorEastAsia" w:eastAsiaTheme="minorEastAsia"/>
                <w:sz w:val="24"/>
                <w:highlight w:val="none"/>
              </w:rPr>
            </w:pPr>
          </w:p>
        </w:tc>
      </w:tr>
      <w:tr w14:paraId="672724D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FA9CE2F">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1C2882E">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6AFDD30">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6A8403E">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A04ED2D">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BEB813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6E217D5">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14C6775">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EED96E2">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7036041">
            <w:pPr>
              <w:autoSpaceDE w:val="0"/>
              <w:autoSpaceDN w:val="0"/>
              <w:spacing w:line="360" w:lineRule="auto"/>
              <w:rPr>
                <w:rFonts w:cs="仿宋_GB2312" w:asciiTheme="minorEastAsia" w:hAnsiTheme="minorEastAsia" w:eastAsiaTheme="minorEastAsia"/>
                <w:sz w:val="24"/>
                <w:highlight w:val="none"/>
              </w:rPr>
            </w:pPr>
          </w:p>
        </w:tc>
      </w:tr>
      <w:tr w14:paraId="7A98D77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BD68B4A">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06272DB">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9AFA2F5">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671883D">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63A128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096995">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670A398">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6379914">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E7FFEF8">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6EE55D2">
            <w:pPr>
              <w:autoSpaceDE w:val="0"/>
              <w:autoSpaceDN w:val="0"/>
              <w:spacing w:line="360" w:lineRule="auto"/>
              <w:rPr>
                <w:rFonts w:cs="仿宋_GB2312" w:asciiTheme="minorEastAsia" w:hAnsiTheme="minorEastAsia" w:eastAsiaTheme="minorEastAsia"/>
                <w:sz w:val="24"/>
                <w:highlight w:val="none"/>
              </w:rPr>
            </w:pPr>
          </w:p>
        </w:tc>
      </w:tr>
    </w:tbl>
    <w:p w14:paraId="3274ADDD">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注：供应商可按上述的格式自行编制，须随表提交相应的证书复印件并注明所在响应文件页码。</w:t>
      </w:r>
    </w:p>
    <w:p w14:paraId="095EC611">
      <w:pPr>
        <w:spacing w:line="360" w:lineRule="auto"/>
        <w:rPr>
          <w:rFonts w:cs="仿宋_GB2312" w:asciiTheme="minorEastAsia" w:hAnsiTheme="minorEastAsia" w:eastAsiaTheme="minorEastAsia"/>
          <w:b/>
          <w:sz w:val="24"/>
          <w:highlight w:val="none"/>
        </w:rPr>
      </w:pPr>
    </w:p>
    <w:p w14:paraId="292CEDF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附表C:本项目的项目经理和小组人员交纳社保记录情况表</w:t>
      </w:r>
      <w:r>
        <w:rPr>
          <w:rFonts w:hint="eastAsia" w:cs="仿宋_GB2312" w:asciiTheme="minorEastAsia" w:hAnsiTheme="minorEastAsia" w:eastAsiaTheme="minorEastAsia"/>
          <w:sz w:val="24"/>
          <w:highlight w:val="none"/>
        </w:rPr>
        <w:t>（以社保局缴纳凭证作附件）</w:t>
      </w:r>
    </w:p>
    <w:p w14:paraId="10AEBB64">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7FF1372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304A609F">
      <w:pPr>
        <w:spacing w:line="360" w:lineRule="auto"/>
        <w:jc w:val="center"/>
        <w:rPr>
          <w:rFonts w:cs="仿宋_GB2312" w:asciiTheme="minorEastAsia" w:hAnsiTheme="minorEastAsia" w:eastAsiaTheme="minorEastAsia"/>
          <w:b/>
          <w:bCs/>
          <w:sz w:val="32"/>
          <w:szCs w:val="32"/>
          <w:highlight w:val="none"/>
        </w:rPr>
      </w:pPr>
    </w:p>
    <w:p w14:paraId="05983985">
      <w:pPr>
        <w:spacing w:line="360" w:lineRule="auto"/>
        <w:jc w:val="center"/>
        <w:outlineLvl w:val="1"/>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24"/>
          <w:highlight w:val="none"/>
        </w:rPr>
        <w:br w:type="page"/>
      </w:r>
      <w:r>
        <w:rPr>
          <w:rFonts w:hint="eastAsia" w:cs="仿宋_GB2312" w:asciiTheme="minorEastAsia" w:hAnsiTheme="minorEastAsia" w:eastAsiaTheme="minorEastAsia"/>
          <w:b/>
          <w:kern w:val="0"/>
          <w:sz w:val="32"/>
          <w:szCs w:val="32"/>
          <w:highlight w:val="none"/>
          <w:lang w:val="zh-CN"/>
        </w:rPr>
        <w:t>十三</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优惠条件及特殊承诺</w:t>
      </w:r>
    </w:p>
    <w:p w14:paraId="1755C87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5FCA4D68">
      <w:pPr>
        <w:spacing w:line="360" w:lineRule="auto"/>
        <w:jc w:val="center"/>
        <w:rPr>
          <w:rFonts w:cs="仿宋_GB2312" w:asciiTheme="minorEastAsia" w:hAnsiTheme="minorEastAsia" w:eastAsiaTheme="minorEastAsia"/>
          <w:sz w:val="24"/>
          <w:highlight w:val="none"/>
        </w:rPr>
      </w:pPr>
    </w:p>
    <w:p w14:paraId="5AE3BDEB">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49C810F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36E7C601">
      <w:pPr>
        <w:spacing w:line="360" w:lineRule="auto"/>
        <w:jc w:val="center"/>
        <w:rPr>
          <w:rFonts w:cs="仿宋_GB2312" w:asciiTheme="minorEastAsia" w:hAnsiTheme="minorEastAsia" w:eastAsiaTheme="minorEastAsia"/>
          <w:b/>
          <w:bCs/>
          <w:sz w:val="32"/>
          <w:szCs w:val="32"/>
          <w:highlight w:val="none"/>
        </w:rPr>
      </w:pPr>
    </w:p>
    <w:p w14:paraId="32604E88">
      <w:pPr>
        <w:spacing w:line="360" w:lineRule="auto"/>
        <w:jc w:val="center"/>
        <w:rPr>
          <w:rFonts w:cs="仿宋_GB2312" w:asciiTheme="minorEastAsia" w:hAnsiTheme="minorEastAsia" w:eastAsiaTheme="minorEastAsia"/>
          <w:b/>
          <w:bCs/>
          <w:sz w:val="24"/>
          <w:highlight w:val="none"/>
        </w:rPr>
      </w:pPr>
    </w:p>
    <w:p w14:paraId="67F59659">
      <w:pPr>
        <w:spacing w:line="360" w:lineRule="auto"/>
        <w:jc w:val="center"/>
        <w:rPr>
          <w:rFonts w:cs="仿宋_GB2312" w:asciiTheme="minorEastAsia" w:hAnsiTheme="minorEastAsia" w:eastAsiaTheme="minorEastAsia"/>
          <w:b/>
          <w:bCs/>
          <w:sz w:val="32"/>
          <w:szCs w:val="32"/>
          <w:highlight w:val="none"/>
        </w:rPr>
      </w:pPr>
    </w:p>
    <w:p w14:paraId="0993D8FD">
      <w:pPr>
        <w:spacing w:line="360" w:lineRule="auto"/>
        <w:jc w:val="center"/>
        <w:rPr>
          <w:rFonts w:cs="仿宋_GB2312" w:asciiTheme="minorEastAsia" w:hAnsiTheme="minorEastAsia" w:eastAsiaTheme="minorEastAsia"/>
          <w:kern w:val="0"/>
          <w:sz w:val="24"/>
          <w:highlight w:val="none"/>
        </w:rPr>
      </w:pPr>
    </w:p>
    <w:p w14:paraId="4CA01E78">
      <w:pPr>
        <w:spacing w:line="360" w:lineRule="auto"/>
        <w:jc w:val="center"/>
        <w:outlineLvl w:val="1"/>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十</w:t>
      </w:r>
      <w:r>
        <w:rPr>
          <w:rFonts w:hint="eastAsia" w:cs="仿宋_GB2312" w:asciiTheme="minorEastAsia" w:hAnsiTheme="minorEastAsia" w:eastAsiaTheme="minorEastAsia"/>
          <w:b/>
          <w:sz w:val="32"/>
          <w:szCs w:val="32"/>
          <w:highlight w:val="none"/>
          <w:lang w:val="en-US" w:eastAsia="zh-CN"/>
        </w:rPr>
        <w:t>四</w:t>
      </w:r>
      <w:r>
        <w:rPr>
          <w:rFonts w:hint="eastAsia" w:cs="仿宋_GB2312" w:asciiTheme="minorEastAsia" w:hAnsiTheme="minorEastAsia" w:eastAsiaTheme="minorEastAsia"/>
          <w:b/>
          <w:sz w:val="32"/>
          <w:szCs w:val="32"/>
          <w:highlight w:val="none"/>
        </w:rPr>
        <w:t>、随机特殊工具和备品备件清单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DA3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E41FAD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名称</w:t>
            </w:r>
          </w:p>
        </w:tc>
        <w:tc>
          <w:tcPr>
            <w:tcW w:w="1900" w:type="dxa"/>
            <w:vAlign w:val="center"/>
          </w:tcPr>
          <w:p w14:paraId="3FC569A5">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品牌</w:t>
            </w:r>
          </w:p>
        </w:tc>
        <w:tc>
          <w:tcPr>
            <w:tcW w:w="1800" w:type="dxa"/>
            <w:vAlign w:val="center"/>
          </w:tcPr>
          <w:p w14:paraId="70382524">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制造厂/原产地</w:t>
            </w:r>
          </w:p>
        </w:tc>
        <w:tc>
          <w:tcPr>
            <w:tcW w:w="2880" w:type="dxa"/>
            <w:vAlign w:val="center"/>
          </w:tcPr>
          <w:p w14:paraId="3C7CD814">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规格型号</w:t>
            </w:r>
          </w:p>
        </w:tc>
        <w:tc>
          <w:tcPr>
            <w:tcW w:w="1332" w:type="dxa"/>
            <w:vAlign w:val="center"/>
          </w:tcPr>
          <w:p w14:paraId="4DED385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数 量</w:t>
            </w:r>
          </w:p>
        </w:tc>
      </w:tr>
      <w:tr w14:paraId="0F3A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AC5B89E">
            <w:pPr>
              <w:pStyle w:val="33"/>
              <w:spacing w:line="360" w:lineRule="auto"/>
              <w:jc w:val="center"/>
              <w:rPr>
                <w:rFonts w:cs="仿宋_GB2312" w:asciiTheme="minorEastAsia" w:hAnsiTheme="minorEastAsia" w:eastAsiaTheme="minorEastAsia"/>
                <w:sz w:val="24"/>
                <w:highlight w:val="none"/>
              </w:rPr>
            </w:pPr>
          </w:p>
        </w:tc>
        <w:tc>
          <w:tcPr>
            <w:tcW w:w="1900" w:type="dxa"/>
          </w:tcPr>
          <w:p w14:paraId="47D8083C">
            <w:pPr>
              <w:pStyle w:val="33"/>
              <w:spacing w:line="360" w:lineRule="auto"/>
              <w:jc w:val="center"/>
              <w:rPr>
                <w:rFonts w:cs="仿宋_GB2312" w:asciiTheme="minorEastAsia" w:hAnsiTheme="minorEastAsia" w:eastAsiaTheme="minorEastAsia"/>
                <w:sz w:val="24"/>
                <w:highlight w:val="none"/>
              </w:rPr>
            </w:pPr>
          </w:p>
        </w:tc>
        <w:tc>
          <w:tcPr>
            <w:tcW w:w="1800" w:type="dxa"/>
          </w:tcPr>
          <w:p w14:paraId="7D6E538E">
            <w:pPr>
              <w:pStyle w:val="33"/>
              <w:spacing w:line="360" w:lineRule="auto"/>
              <w:jc w:val="center"/>
              <w:rPr>
                <w:rFonts w:cs="仿宋_GB2312" w:asciiTheme="minorEastAsia" w:hAnsiTheme="minorEastAsia" w:eastAsiaTheme="minorEastAsia"/>
                <w:sz w:val="24"/>
                <w:highlight w:val="none"/>
              </w:rPr>
            </w:pPr>
          </w:p>
        </w:tc>
        <w:tc>
          <w:tcPr>
            <w:tcW w:w="2880" w:type="dxa"/>
          </w:tcPr>
          <w:p w14:paraId="3155F8BC">
            <w:pPr>
              <w:pStyle w:val="33"/>
              <w:spacing w:line="360" w:lineRule="auto"/>
              <w:jc w:val="center"/>
              <w:rPr>
                <w:rFonts w:cs="仿宋_GB2312" w:asciiTheme="minorEastAsia" w:hAnsiTheme="minorEastAsia" w:eastAsiaTheme="minorEastAsia"/>
                <w:sz w:val="24"/>
                <w:highlight w:val="none"/>
              </w:rPr>
            </w:pPr>
          </w:p>
        </w:tc>
        <w:tc>
          <w:tcPr>
            <w:tcW w:w="1332" w:type="dxa"/>
          </w:tcPr>
          <w:p w14:paraId="0241B275">
            <w:pPr>
              <w:pStyle w:val="33"/>
              <w:spacing w:line="360" w:lineRule="auto"/>
              <w:jc w:val="center"/>
              <w:rPr>
                <w:rFonts w:cs="仿宋_GB2312" w:asciiTheme="minorEastAsia" w:hAnsiTheme="minorEastAsia" w:eastAsiaTheme="minorEastAsia"/>
                <w:sz w:val="24"/>
                <w:highlight w:val="none"/>
              </w:rPr>
            </w:pPr>
          </w:p>
        </w:tc>
      </w:tr>
      <w:tr w14:paraId="213A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F27C5C">
            <w:pPr>
              <w:pStyle w:val="33"/>
              <w:spacing w:line="360" w:lineRule="auto"/>
              <w:jc w:val="center"/>
              <w:rPr>
                <w:rFonts w:cs="仿宋_GB2312" w:asciiTheme="minorEastAsia" w:hAnsiTheme="minorEastAsia" w:eastAsiaTheme="minorEastAsia"/>
                <w:sz w:val="24"/>
                <w:highlight w:val="none"/>
              </w:rPr>
            </w:pPr>
          </w:p>
        </w:tc>
        <w:tc>
          <w:tcPr>
            <w:tcW w:w="1900" w:type="dxa"/>
          </w:tcPr>
          <w:p w14:paraId="280513DF">
            <w:pPr>
              <w:pStyle w:val="33"/>
              <w:spacing w:line="360" w:lineRule="auto"/>
              <w:jc w:val="center"/>
              <w:rPr>
                <w:rFonts w:cs="仿宋_GB2312" w:asciiTheme="minorEastAsia" w:hAnsiTheme="minorEastAsia" w:eastAsiaTheme="minorEastAsia"/>
                <w:sz w:val="24"/>
                <w:highlight w:val="none"/>
              </w:rPr>
            </w:pPr>
          </w:p>
        </w:tc>
        <w:tc>
          <w:tcPr>
            <w:tcW w:w="1800" w:type="dxa"/>
          </w:tcPr>
          <w:p w14:paraId="66D57848">
            <w:pPr>
              <w:pStyle w:val="33"/>
              <w:spacing w:line="360" w:lineRule="auto"/>
              <w:jc w:val="center"/>
              <w:rPr>
                <w:rFonts w:cs="仿宋_GB2312" w:asciiTheme="minorEastAsia" w:hAnsiTheme="minorEastAsia" w:eastAsiaTheme="minorEastAsia"/>
                <w:sz w:val="24"/>
                <w:highlight w:val="none"/>
              </w:rPr>
            </w:pPr>
          </w:p>
        </w:tc>
        <w:tc>
          <w:tcPr>
            <w:tcW w:w="2880" w:type="dxa"/>
          </w:tcPr>
          <w:p w14:paraId="0591093D">
            <w:pPr>
              <w:pStyle w:val="33"/>
              <w:spacing w:line="360" w:lineRule="auto"/>
              <w:jc w:val="center"/>
              <w:rPr>
                <w:rFonts w:cs="仿宋_GB2312" w:asciiTheme="minorEastAsia" w:hAnsiTheme="minorEastAsia" w:eastAsiaTheme="minorEastAsia"/>
                <w:sz w:val="24"/>
                <w:highlight w:val="none"/>
              </w:rPr>
            </w:pPr>
          </w:p>
        </w:tc>
        <w:tc>
          <w:tcPr>
            <w:tcW w:w="1332" w:type="dxa"/>
          </w:tcPr>
          <w:p w14:paraId="553A1A3D">
            <w:pPr>
              <w:pStyle w:val="33"/>
              <w:spacing w:line="360" w:lineRule="auto"/>
              <w:jc w:val="center"/>
              <w:rPr>
                <w:rFonts w:cs="仿宋_GB2312" w:asciiTheme="minorEastAsia" w:hAnsiTheme="minorEastAsia" w:eastAsiaTheme="minorEastAsia"/>
                <w:sz w:val="24"/>
                <w:highlight w:val="none"/>
              </w:rPr>
            </w:pPr>
          </w:p>
        </w:tc>
      </w:tr>
      <w:tr w14:paraId="2A18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9DA8BF3">
            <w:pPr>
              <w:pStyle w:val="33"/>
              <w:spacing w:line="360" w:lineRule="auto"/>
              <w:jc w:val="center"/>
              <w:rPr>
                <w:rFonts w:cs="仿宋_GB2312" w:asciiTheme="minorEastAsia" w:hAnsiTheme="minorEastAsia" w:eastAsiaTheme="minorEastAsia"/>
                <w:sz w:val="24"/>
                <w:highlight w:val="none"/>
              </w:rPr>
            </w:pPr>
          </w:p>
        </w:tc>
        <w:tc>
          <w:tcPr>
            <w:tcW w:w="1900" w:type="dxa"/>
          </w:tcPr>
          <w:p w14:paraId="24433A1E">
            <w:pPr>
              <w:pStyle w:val="33"/>
              <w:spacing w:line="360" w:lineRule="auto"/>
              <w:jc w:val="center"/>
              <w:rPr>
                <w:rFonts w:cs="仿宋_GB2312" w:asciiTheme="minorEastAsia" w:hAnsiTheme="minorEastAsia" w:eastAsiaTheme="minorEastAsia"/>
                <w:sz w:val="24"/>
                <w:highlight w:val="none"/>
              </w:rPr>
            </w:pPr>
          </w:p>
        </w:tc>
        <w:tc>
          <w:tcPr>
            <w:tcW w:w="1800" w:type="dxa"/>
          </w:tcPr>
          <w:p w14:paraId="19347F01">
            <w:pPr>
              <w:pStyle w:val="33"/>
              <w:spacing w:line="360" w:lineRule="auto"/>
              <w:jc w:val="center"/>
              <w:rPr>
                <w:rFonts w:cs="仿宋_GB2312" w:asciiTheme="minorEastAsia" w:hAnsiTheme="minorEastAsia" w:eastAsiaTheme="minorEastAsia"/>
                <w:sz w:val="24"/>
                <w:highlight w:val="none"/>
              </w:rPr>
            </w:pPr>
          </w:p>
        </w:tc>
        <w:tc>
          <w:tcPr>
            <w:tcW w:w="2880" w:type="dxa"/>
          </w:tcPr>
          <w:p w14:paraId="4489EE5E">
            <w:pPr>
              <w:pStyle w:val="33"/>
              <w:spacing w:line="360" w:lineRule="auto"/>
              <w:jc w:val="center"/>
              <w:rPr>
                <w:rFonts w:cs="仿宋_GB2312" w:asciiTheme="minorEastAsia" w:hAnsiTheme="minorEastAsia" w:eastAsiaTheme="minorEastAsia"/>
                <w:sz w:val="24"/>
                <w:highlight w:val="none"/>
              </w:rPr>
            </w:pPr>
          </w:p>
        </w:tc>
        <w:tc>
          <w:tcPr>
            <w:tcW w:w="1332" w:type="dxa"/>
          </w:tcPr>
          <w:p w14:paraId="28A33AE2">
            <w:pPr>
              <w:pStyle w:val="33"/>
              <w:spacing w:line="360" w:lineRule="auto"/>
              <w:jc w:val="center"/>
              <w:rPr>
                <w:rFonts w:cs="仿宋_GB2312" w:asciiTheme="minorEastAsia" w:hAnsiTheme="minorEastAsia" w:eastAsiaTheme="minorEastAsia"/>
                <w:sz w:val="24"/>
                <w:highlight w:val="none"/>
              </w:rPr>
            </w:pPr>
          </w:p>
        </w:tc>
      </w:tr>
      <w:tr w14:paraId="375E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4D69CEE">
            <w:pPr>
              <w:pStyle w:val="33"/>
              <w:spacing w:line="360" w:lineRule="auto"/>
              <w:jc w:val="center"/>
              <w:rPr>
                <w:rFonts w:cs="仿宋_GB2312" w:asciiTheme="minorEastAsia" w:hAnsiTheme="minorEastAsia" w:eastAsiaTheme="minorEastAsia"/>
                <w:sz w:val="24"/>
                <w:highlight w:val="none"/>
              </w:rPr>
            </w:pPr>
          </w:p>
        </w:tc>
        <w:tc>
          <w:tcPr>
            <w:tcW w:w="1900" w:type="dxa"/>
          </w:tcPr>
          <w:p w14:paraId="160BB410">
            <w:pPr>
              <w:pStyle w:val="33"/>
              <w:spacing w:line="360" w:lineRule="auto"/>
              <w:jc w:val="center"/>
              <w:rPr>
                <w:rFonts w:cs="仿宋_GB2312" w:asciiTheme="minorEastAsia" w:hAnsiTheme="minorEastAsia" w:eastAsiaTheme="minorEastAsia"/>
                <w:sz w:val="24"/>
                <w:highlight w:val="none"/>
              </w:rPr>
            </w:pPr>
          </w:p>
        </w:tc>
        <w:tc>
          <w:tcPr>
            <w:tcW w:w="1800" w:type="dxa"/>
          </w:tcPr>
          <w:p w14:paraId="1BC4E6FB">
            <w:pPr>
              <w:pStyle w:val="33"/>
              <w:spacing w:line="360" w:lineRule="auto"/>
              <w:jc w:val="center"/>
              <w:rPr>
                <w:rFonts w:cs="仿宋_GB2312" w:asciiTheme="minorEastAsia" w:hAnsiTheme="minorEastAsia" w:eastAsiaTheme="minorEastAsia"/>
                <w:sz w:val="24"/>
                <w:highlight w:val="none"/>
              </w:rPr>
            </w:pPr>
          </w:p>
        </w:tc>
        <w:tc>
          <w:tcPr>
            <w:tcW w:w="2880" w:type="dxa"/>
          </w:tcPr>
          <w:p w14:paraId="1A5C942E">
            <w:pPr>
              <w:pStyle w:val="33"/>
              <w:spacing w:line="360" w:lineRule="auto"/>
              <w:jc w:val="center"/>
              <w:rPr>
                <w:rFonts w:cs="仿宋_GB2312" w:asciiTheme="minorEastAsia" w:hAnsiTheme="minorEastAsia" w:eastAsiaTheme="minorEastAsia"/>
                <w:sz w:val="24"/>
                <w:highlight w:val="none"/>
              </w:rPr>
            </w:pPr>
          </w:p>
        </w:tc>
        <w:tc>
          <w:tcPr>
            <w:tcW w:w="1332" w:type="dxa"/>
          </w:tcPr>
          <w:p w14:paraId="1B196FDC">
            <w:pPr>
              <w:pStyle w:val="33"/>
              <w:spacing w:line="360" w:lineRule="auto"/>
              <w:jc w:val="center"/>
              <w:rPr>
                <w:rFonts w:cs="仿宋_GB2312" w:asciiTheme="minorEastAsia" w:hAnsiTheme="minorEastAsia" w:eastAsiaTheme="minorEastAsia"/>
                <w:sz w:val="24"/>
                <w:highlight w:val="none"/>
              </w:rPr>
            </w:pPr>
          </w:p>
        </w:tc>
      </w:tr>
      <w:tr w14:paraId="7DDE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58B527B">
            <w:pPr>
              <w:pStyle w:val="33"/>
              <w:spacing w:line="360" w:lineRule="auto"/>
              <w:jc w:val="center"/>
              <w:rPr>
                <w:rFonts w:cs="仿宋_GB2312" w:asciiTheme="minorEastAsia" w:hAnsiTheme="minorEastAsia" w:eastAsiaTheme="minorEastAsia"/>
                <w:sz w:val="24"/>
                <w:highlight w:val="none"/>
              </w:rPr>
            </w:pPr>
          </w:p>
        </w:tc>
        <w:tc>
          <w:tcPr>
            <w:tcW w:w="1900" w:type="dxa"/>
          </w:tcPr>
          <w:p w14:paraId="484B4ED2">
            <w:pPr>
              <w:pStyle w:val="33"/>
              <w:spacing w:line="360" w:lineRule="auto"/>
              <w:jc w:val="center"/>
              <w:rPr>
                <w:rFonts w:cs="仿宋_GB2312" w:asciiTheme="minorEastAsia" w:hAnsiTheme="minorEastAsia" w:eastAsiaTheme="minorEastAsia"/>
                <w:sz w:val="24"/>
                <w:highlight w:val="none"/>
              </w:rPr>
            </w:pPr>
          </w:p>
        </w:tc>
        <w:tc>
          <w:tcPr>
            <w:tcW w:w="1800" w:type="dxa"/>
          </w:tcPr>
          <w:p w14:paraId="44206ED0">
            <w:pPr>
              <w:pStyle w:val="33"/>
              <w:spacing w:line="360" w:lineRule="auto"/>
              <w:jc w:val="center"/>
              <w:rPr>
                <w:rFonts w:cs="仿宋_GB2312" w:asciiTheme="minorEastAsia" w:hAnsiTheme="minorEastAsia" w:eastAsiaTheme="minorEastAsia"/>
                <w:sz w:val="24"/>
                <w:highlight w:val="none"/>
              </w:rPr>
            </w:pPr>
          </w:p>
        </w:tc>
        <w:tc>
          <w:tcPr>
            <w:tcW w:w="2880" w:type="dxa"/>
          </w:tcPr>
          <w:p w14:paraId="3516A692">
            <w:pPr>
              <w:pStyle w:val="33"/>
              <w:spacing w:line="360" w:lineRule="auto"/>
              <w:jc w:val="center"/>
              <w:rPr>
                <w:rFonts w:cs="仿宋_GB2312" w:asciiTheme="minorEastAsia" w:hAnsiTheme="minorEastAsia" w:eastAsiaTheme="minorEastAsia"/>
                <w:sz w:val="24"/>
                <w:highlight w:val="none"/>
              </w:rPr>
            </w:pPr>
          </w:p>
        </w:tc>
        <w:tc>
          <w:tcPr>
            <w:tcW w:w="1332" w:type="dxa"/>
          </w:tcPr>
          <w:p w14:paraId="199BFA29">
            <w:pPr>
              <w:pStyle w:val="33"/>
              <w:spacing w:line="360" w:lineRule="auto"/>
              <w:jc w:val="center"/>
              <w:rPr>
                <w:rFonts w:cs="仿宋_GB2312" w:asciiTheme="minorEastAsia" w:hAnsiTheme="minorEastAsia" w:eastAsiaTheme="minorEastAsia"/>
                <w:sz w:val="24"/>
                <w:highlight w:val="none"/>
              </w:rPr>
            </w:pPr>
          </w:p>
        </w:tc>
      </w:tr>
      <w:tr w14:paraId="0C27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3046768">
            <w:pPr>
              <w:pStyle w:val="33"/>
              <w:spacing w:line="360" w:lineRule="auto"/>
              <w:rPr>
                <w:rFonts w:cs="仿宋_GB2312" w:asciiTheme="minorEastAsia" w:hAnsiTheme="minorEastAsia" w:eastAsiaTheme="minorEastAsia"/>
                <w:sz w:val="24"/>
                <w:highlight w:val="none"/>
              </w:rPr>
            </w:pPr>
          </w:p>
        </w:tc>
        <w:tc>
          <w:tcPr>
            <w:tcW w:w="1900" w:type="dxa"/>
          </w:tcPr>
          <w:p w14:paraId="2E616427">
            <w:pPr>
              <w:pStyle w:val="33"/>
              <w:spacing w:line="360" w:lineRule="auto"/>
              <w:jc w:val="center"/>
              <w:rPr>
                <w:rFonts w:cs="仿宋_GB2312" w:asciiTheme="minorEastAsia" w:hAnsiTheme="minorEastAsia" w:eastAsiaTheme="minorEastAsia"/>
                <w:sz w:val="24"/>
                <w:highlight w:val="none"/>
              </w:rPr>
            </w:pPr>
          </w:p>
        </w:tc>
        <w:tc>
          <w:tcPr>
            <w:tcW w:w="1800" w:type="dxa"/>
          </w:tcPr>
          <w:p w14:paraId="7832CE6F">
            <w:pPr>
              <w:pStyle w:val="33"/>
              <w:spacing w:line="360" w:lineRule="auto"/>
              <w:jc w:val="center"/>
              <w:rPr>
                <w:rFonts w:cs="仿宋_GB2312" w:asciiTheme="minorEastAsia" w:hAnsiTheme="minorEastAsia" w:eastAsiaTheme="minorEastAsia"/>
                <w:sz w:val="24"/>
                <w:highlight w:val="none"/>
              </w:rPr>
            </w:pPr>
          </w:p>
        </w:tc>
        <w:tc>
          <w:tcPr>
            <w:tcW w:w="2880" w:type="dxa"/>
          </w:tcPr>
          <w:p w14:paraId="538837DB">
            <w:pPr>
              <w:pStyle w:val="33"/>
              <w:spacing w:line="360" w:lineRule="auto"/>
              <w:jc w:val="center"/>
              <w:rPr>
                <w:rFonts w:cs="仿宋_GB2312" w:asciiTheme="minorEastAsia" w:hAnsiTheme="minorEastAsia" w:eastAsiaTheme="minorEastAsia"/>
                <w:sz w:val="24"/>
                <w:highlight w:val="none"/>
              </w:rPr>
            </w:pPr>
          </w:p>
        </w:tc>
        <w:tc>
          <w:tcPr>
            <w:tcW w:w="1332" w:type="dxa"/>
          </w:tcPr>
          <w:p w14:paraId="7DEC15D1">
            <w:pPr>
              <w:pStyle w:val="33"/>
              <w:spacing w:line="360" w:lineRule="auto"/>
              <w:jc w:val="center"/>
              <w:rPr>
                <w:rFonts w:cs="仿宋_GB2312" w:asciiTheme="minorEastAsia" w:hAnsiTheme="minorEastAsia" w:eastAsiaTheme="minorEastAsia"/>
                <w:sz w:val="24"/>
                <w:highlight w:val="none"/>
              </w:rPr>
            </w:pPr>
          </w:p>
        </w:tc>
      </w:tr>
      <w:tr w14:paraId="02DD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6881FF2">
            <w:pPr>
              <w:pStyle w:val="33"/>
              <w:spacing w:line="360" w:lineRule="auto"/>
              <w:jc w:val="center"/>
              <w:rPr>
                <w:rFonts w:cs="仿宋_GB2312" w:asciiTheme="minorEastAsia" w:hAnsiTheme="minorEastAsia" w:eastAsiaTheme="minorEastAsia"/>
                <w:sz w:val="24"/>
                <w:highlight w:val="none"/>
              </w:rPr>
            </w:pPr>
          </w:p>
        </w:tc>
        <w:tc>
          <w:tcPr>
            <w:tcW w:w="1900" w:type="dxa"/>
          </w:tcPr>
          <w:p w14:paraId="79166172">
            <w:pPr>
              <w:pStyle w:val="33"/>
              <w:spacing w:line="360" w:lineRule="auto"/>
              <w:jc w:val="center"/>
              <w:rPr>
                <w:rFonts w:cs="仿宋_GB2312" w:asciiTheme="minorEastAsia" w:hAnsiTheme="minorEastAsia" w:eastAsiaTheme="minorEastAsia"/>
                <w:sz w:val="24"/>
                <w:highlight w:val="none"/>
              </w:rPr>
            </w:pPr>
          </w:p>
        </w:tc>
        <w:tc>
          <w:tcPr>
            <w:tcW w:w="1800" w:type="dxa"/>
          </w:tcPr>
          <w:p w14:paraId="383B75AF">
            <w:pPr>
              <w:pStyle w:val="33"/>
              <w:spacing w:line="360" w:lineRule="auto"/>
              <w:jc w:val="center"/>
              <w:rPr>
                <w:rFonts w:cs="仿宋_GB2312" w:asciiTheme="minorEastAsia" w:hAnsiTheme="minorEastAsia" w:eastAsiaTheme="minorEastAsia"/>
                <w:sz w:val="24"/>
                <w:highlight w:val="none"/>
              </w:rPr>
            </w:pPr>
          </w:p>
        </w:tc>
        <w:tc>
          <w:tcPr>
            <w:tcW w:w="2880" w:type="dxa"/>
          </w:tcPr>
          <w:p w14:paraId="1F0E83A2">
            <w:pPr>
              <w:pStyle w:val="33"/>
              <w:spacing w:line="360" w:lineRule="auto"/>
              <w:jc w:val="center"/>
              <w:rPr>
                <w:rFonts w:cs="仿宋_GB2312" w:asciiTheme="minorEastAsia" w:hAnsiTheme="minorEastAsia" w:eastAsiaTheme="minorEastAsia"/>
                <w:sz w:val="24"/>
                <w:highlight w:val="none"/>
              </w:rPr>
            </w:pPr>
          </w:p>
        </w:tc>
        <w:tc>
          <w:tcPr>
            <w:tcW w:w="1332" w:type="dxa"/>
          </w:tcPr>
          <w:p w14:paraId="0442A16D">
            <w:pPr>
              <w:pStyle w:val="33"/>
              <w:spacing w:line="360" w:lineRule="auto"/>
              <w:jc w:val="center"/>
              <w:rPr>
                <w:rFonts w:cs="仿宋_GB2312" w:asciiTheme="minorEastAsia" w:hAnsiTheme="minorEastAsia" w:eastAsiaTheme="minorEastAsia"/>
                <w:sz w:val="24"/>
                <w:highlight w:val="none"/>
              </w:rPr>
            </w:pPr>
          </w:p>
        </w:tc>
      </w:tr>
    </w:tbl>
    <w:p w14:paraId="517169A5">
      <w:pPr>
        <w:spacing w:line="360" w:lineRule="auto"/>
        <w:ind w:firstLine="470" w:firstLineChars="196"/>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注：随机特殊工具和备品备件是指供应商在供货时免费赠送给采购人的工具及零配件，以备用。</w:t>
      </w:r>
    </w:p>
    <w:p w14:paraId="22979EAD">
      <w:pPr>
        <w:spacing w:line="360" w:lineRule="auto"/>
        <w:ind w:firstLine="480" w:firstLineChars="200"/>
        <w:rPr>
          <w:rFonts w:cs="仿宋_GB2312" w:asciiTheme="minorEastAsia" w:hAnsiTheme="minorEastAsia" w:eastAsiaTheme="minorEastAsia"/>
          <w:sz w:val="24"/>
          <w:highlight w:val="none"/>
        </w:rPr>
      </w:pPr>
    </w:p>
    <w:p w14:paraId="643554DA">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2B70E3B">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A02151D">
      <w:pPr>
        <w:spacing w:line="360" w:lineRule="auto"/>
        <w:jc w:val="center"/>
        <w:rPr>
          <w:rFonts w:cs="仿宋_GB2312" w:asciiTheme="minorEastAsia" w:hAnsiTheme="minorEastAsia" w:eastAsiaTheme="minorEastAsia"/>
          <w:b/>
          <w:bCs/>
          <w:sz w:val="32"/>
          <w:szCs w:val="32"/>
          <w:highlight w:val="none"/>
        </w:rPr>
      </w:pPr>
    </w:p>
    <w:p w14:paraId="382DB853">
      <w:pPr>
        <w:spacing w:line="360" w:lineRule="auto"/>
        <w:jc w:val="center"/>
        <w:outlineLvl w:val="1"/>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val="en-US" w:eastAsia="zh-CN"/>
        </w:rPr>
        <w:t>五</w:t>
      </w:r>
      <w:r>
        <w:rPr>
          <w:rFonts w:hint="eastAsia" w:cs="仿宋_GB2312" w:asciiTheme="minorEastAsia" w:hAnsiTheme="minorEastAsia" w:eastAsiaTheme="minorEastAsia"/>
          <w:b/>
          <w:bCs/>
          <w:sz w:val="32"/>
          <w:szCs w:val="32"/>
          <w:highlight w:val="none"/>
        </w:rPr>
        <w:t>、认为需求的</w:t>
      </w:r>
      <w:r>
        <w:rPr>
          <w:rFonts w:hint="eastAsia" w:cs="仿宋_GB2312" w:asciiTheme="minorEastAsia" w:hAnsiTheme="minorEastAsia" w:eastAsiaTheme="minorEastAsia"/>
          <w:b/>
          <w:kern w:val="0"/>
          <w:sz w:val="32"/>
          <w:szCs w:val="32"/>
          <w:highlight w:val="none"/>
          <w:lang w:val="zh-CN"/>
        </w:rPr>
        <w:t>其他技术文件或说明</w:t>
      </w:r>
    </w:p>
    <w:p w14:paraId="2B54D35F">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00C6D98E">
      <w:pPr>
        <w:spacing w:line="360" w:lineRule="auto"/>
        <w:rPr>
          <w:rFonts w:cs="仿宋_GB2312" w:asciiTheme="minorEastAsia" w:hAnsiTheme="minorEastAsia" w:eastAsiaTheme="minorEastAsia"/>
          <w:sz w:val="24"/>
          <w:highlight w:val="none"/>
        </w:rPr>
      </w:pPr>
    </w:p>
    <w:p w14:paraId="6BBB84AE">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60C036B3">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C409AB8">
      <w:pPr>
        <w:widowControl/>
        <w:adjustRightInd/>
        <w:jc w:val="left"/>
        <w:rPr>
          <w:rFonts w:cs="仿宋_GB2312" w:asciiTheme="minorEastAsia" w:hAnsiTheme="minorEastAsia" w:eastAsiaTheme="minorEastAsia"/>
          <w:b/>
          <w:bCs/>
          <w:sz w:val="30"/>
          <w:szCs w:val="30"/>
          <w:highlight w:val="none"/>
        </w:rPr>
      </w:pPr>
    </w:p>
    <w:p w14:paraId="6BD4994E">
      <w:pPr>
        <w:tabs>
          <w:tab w:val="left" w:pos="0"/>
        </w:tabs>
        <w:autoSpaceDE w:val="0"/>
        <w:autoSpaceDN w:val="0"/>
        <w:spacing w:line="360" w:lineRule="auto"/>
        <w:jc w:val="center"/>
        <w:outlineLvl w:val="1"/>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w:t>
      </w:r>
      <w:r>
        <w:rPr>
          <w:rFonts w:hint="eastAsia" w:cs="仿宋_GB2312" w:asciiTheme="minorEastAsia" w:hAnsiTheme="minorEastAsia" w:eastAsiaTheme="minorEastAsia"/>
          <w:b/>
          <w:bCs/>
          <w:sz w:val="30"/>
          <w:szCs w:val="30"/>
          <w:highlight w:val="none"/>
          <w:lang w:val="en-US" w:eastAsia="zh-CN"/>
        </w:rPr>
        <w:t>六</w:t>
      </w:r>
      <w:r>
        <w:rPr>
          <w:rFonts w:hint="eastAsia" w:cs="仿宋_GB2312" w:asciiTheme="minorEastAsia" w:hAnsiTheme="minorEastAsia" w:eastAsiaTheme="minorEastAsia"/>
          <w:b/>
          <w:bCs/>
          <w:sz w:val="30"/>
          <w:szCs w:val="30"/>
          <w:highlight w:val="none"/>
        </w:rPr>
        <w:t>、</w:t>
      </w:r>
      <w:r>
        <w:rPr>
          <w:rFonts w:hint="eastAsia" w:cs="宋体" w:asciiTheme="minorEastAsia" w:hAnsiTheme="minorEastAsia" w:eastAsiaTheme="minorEastAsia"/>
          <w:b/>
          <w:kern w:val="0"/>
          <w:sz w:val="32"/>
          <w:szCs w:val="32"/>
          <w:highlight w:val="none"/>
          <w:lang w:val="zh-CN"/>
        </w:rPr>
        <w:t>政府采购供应商廉洁自律承诺书</w:t>
      </w:r>
    </w:p>
    <w:p w14:paraId="22973278">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lang w:eastAsia="zh-CN"/>
        </w:rPr>
        <w:t>浙江省公安厅</w:t>
      </w:r>
      <w:r>
        <w:rPr>
          <w:rFonts w:hint="eastAsia" w:cs="仿宋_GB2312" w:asciiTheme="minorEastAsia" w:hAnsiTheme="minorEastAsia" w:eastAsiaTheme="minorEastAsia"/>
          <w:kern w:val="0"/>
          <w:sz w:val="24"/>
          <w:highlight w:val="none"/>
          <w:lang w:val="zh-CN"/>
        </w:rPr>
        <w:t xml:space="preserve">：    </w:t>
      </w:r>
    </w:p>
    <w:p w14:paraId="19D04767">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14:paraId="1C968953">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7145D898">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14:paraId="612BDF7A">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14:paraId="6FD97594">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14:paraId="473D2E69">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14:paraId="18A6B875">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14:paraId="1CB3C01F">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E2DAD24">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14:paraId="59C9A56C">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19527E52">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11A904B7">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653EBA8">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2B29D969">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7739C55B">
      <w:pPr>
        <w:spacing w:line="360" w:lineRule="auto"/>
        <w:jc w:val="center"/>
        <w:rPr>
          <w:rFonts w:cs="仿宋_GB2312" w:asciiTheme="minorEastAsia" w:hAnsiTheme="minorEastAsia" w:eastAsiaTheme="minorEastAsia"/>
          <w:b/>
          <w:sz w:val="36"/>
          <w:szCs w:val="36"/>
          <w:highlight w:val="none"/>
        </w:rPr>
      </w:pPr>
    </w:p>
    <w:p w14:paraId="4F4A2C03">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08E7DC29">
      <w:pPr>
        <w:pStyle w:val="117"/>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8" w:type="first"/>
          <w:footerReference r:id="rId11" w:type="first"/>
          <w:footerReference r:id="rId9" w:type="default"/>
          <w:footerReference r:id="rId10" w:type="even"/>
          <w:pgSz w:w="11906" w:h="16838"/>
          <w:pgMar w:top="779" w:right="1418" w:bottom="468" w:left="1418" w:header="851" w:footer="992" w:gutter="0"/>
          <w:cols w:space="720" w:num="1"/>
          <w:titlePg/>
          <w:docGrid w:linePitch="312" w:charSpace="0"/>
        </w:sectPr>
      </w:pPr>
    </w:p>
    <w:p w14:paraId="6BD9C84B">
      <w:pPr>
        <w:adjustRightInd/>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14:paraId="0FA72517">
      <w:pPr>
        <w:pStyle w:val="117"/>
        <w:keepNext w:val="0"/>
        <w:pageBreakBefore w:val="0"/>
        <w:tabs>
          <w:tab w:val="clear" w:pos="720"/>
        </w:tabs>
        <w:ind w:firstLine="640"/>
        <w:outlineLvl w:val="1"/>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w:t>
      </w:r>
      <w:r>
        <w:rPr>
          <w:rFonts w:hint="eastAsia" w:cs="仿宋_GB2312" w:asciiTheme="minorEastAsia" w:hAnsiTheme="minorEastAsia" w:eastAsiaTheme="minorEastAsia"/>
          <w:kern w:val="2"/>
          <w:sz w:val="32"/>
          <w:szCs w:val="32"/>
          <w:highlight w:val="none"/>
          <w:lang w:eastAsia="zh-CN"/>
        </w:rPr>
        <w:t>初次</w:t>
      </w:r>
      <w:r>
        <w:rPr>
          <w:rFonts w:hint="eastAsia" w:cs="仿宋_GB2312" w:asciiTheme="minorEastAsia" w:hAnsiTheme="minorEastAsia" w:eastAsiaTheme="minorEastAsia"/>
          <w:kern w:val="2"/>
          <w:sz w:val="32"/>
          <w:szCs w:val="32"/>
          <w:highlight w:val="none"/>
        </w:rPr>
        <w:t>报价一览表</w:t>
      </w:r>
    </w:p>
    <w:p w14:paraId="42E1C54B">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浙江省公安厅</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华诚工程咨询集团有限公司</w:t>
      </w:r>
      <w:r>
        <w:rPr>
          <w:rFonts w:hint="eastAsia" w:cs="仿宋_GB2312" w:asciiTheme="minorEastAsia" w:hAnsiTheme="minorEastAsia" w:eastAsiaTheme="minorEastAsia"/>
          <w:kern w:val="0"/>
          <w:sz w:val="24"/>
          <w:highlight w:val="none"/>
          <w:lang w:val="zh-CN"/>
        </w:rPr>
        <w:t>：</w:t>
      </w:r>
    </w:p>
    <w:p w14:paraId="2BA15BCC">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浙江省公安厅U12地块业务技术用房项目</w:t>
      </w:r>
      <w:r>
        <w:rPr>
          <w:rFonts w:hint="eastAsia" w:cs="仿宋_GB2312" w:asciiTheme="minorEastAsia" w:hAnsiTheme="minorEastAsia" w:eastAsiaTheme="minorEastAsia"/>
          <w:sz w:val="24"/>
          <w:highlight w:val="none"/>
        </w:rPr>
        <w:t>）【项目编号：</w:t>
      </w:r>
      <w:r>
        <w:rPr>
          <w:rFonts w:hint="eastAsia" w:asciiTheme="minorEastAsia" w:hAnsiTheme="minorEastAsia" w:eastAsiaTheme="minorEastAsia"/>
          <w:sz w:val="24"/>
          <w:highlight w:val="none"/>
          <w:lang w:eastAsia="zh-CN"/>
        </w:rPr>
        <w:t>HCZX-ZC-[2025]0743</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的实施。</w:t>
      </w:r>
    </w:p>
    <w:p w14:paraId="13C57C56">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65F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B6EA836">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14:paraId="292D039B">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14:paraId="3D7AD00E">
            <w:pPr>
              <w:spacing w:line="360" w:lineRule="auto"/>
              <w:jc w:val="center"/>
              <w:rPr>
                <w:rFonts w:cs="宋体" w:asciiTheme="minorEastAsia" w:hAnsiTheme="minorEastAsia" w:eastAsiaTheme="minorEastAsia"/>
                <w:b/>
                <w:sz w:val="24"/>
                <w:highlight w:val="none"/>
              </w:rPr>
            </w:pPr>
          </w:p>
          <w:p w14:paraId="4173B278">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05688157">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47C6D49D">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14:paraId="3D66884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424D2317">
            <w:pPr>
              <w:spacing w:line="360" w:lineRule="auto"/>
              <w:jc w:val="center"/>
              <w:rPr>
                <w:rFonts w:cs="宋体" w:asciiTheme="minorEastAsia" w:hAnsiTheme="minorEastAsia" w:eastAsiaTheme="minorEastAsia"/>
                <w:b/>
                <w:sz w:val="24"/>
                <w:highlight w:val="none"/>
              </w:rPr>
            </w:pPr>
          </w:p>
          <w:p w14:paraId="3F6C8D06">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14:paraId="2390D5B8">
            <w:pPr>
              <w:spacing w:line="360" w:lineRule="auto"/>
              <w:jc w:val="center"/>
              <w:rPr>
                <w:rFonts w:cs="宋体" w:asciiTheme="minorEastAsia" w:hAnsiTheme="minorEastAsia" w:eastAsiaTheme="minorEastAsia"/>
                <w:b/>
                <w:sz w:val="24"/>
                <w:highlight w:val="none"/>
              </w:rPr>
            </w:pPr>
          </w:p>
          <w:p w14:paraId="209C144C">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23AD05D6">
            <w:pPr>
              <w:spacing w:line="360" w:lineRule="auto"/>
              <w:jc w:val="center"/>
              <w:rPr>
                <w:rFonts w:cs="宋体" w:asciiTheme="minorEastAsia" w:hAnsiTheme="minorEastAsia" w:eastAsiaTheme="minorEastAsia"/>
                <w:b/>
                <w:sz w:val="24"/>
                <w:highlight w:val="none"/>
              </w:rPr>
            </w:pPr>
          </w:p>
        </w:tc>
      </w:tr>
      <w:tr w14:paraId="05B5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E664D9">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14:paraId="7150EBB8">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030F7DAB">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628C445A">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2B0FF3E">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485DD0B3">
            <w:pPr>
              <w:spacing w:line="360" w:lineRule="auto"/>
              <w:jc w:val="center"/>
              <w:rPr>
                <w:rFonts w:cs="宋体" w:asciiTheme="minorEastAsia" w:hAnsiTheme="minorEastAsia" w:eastAsiaTheme="minorEastAsia"/>
                <w:sz w:val="24"/>
                <w:highlight w:val="none"/>
              </w:rPr>
            </w:pPr>
          </w:p>
        </w:tc>
        <w:tc>
          <w:tcPr>
            <w:tcW w:w="2127" w:type="dxa"/>
          </w:tcPr>
          <w:p w14:paraId="5B2AE3C1">
            <w:pPr>
              <w:spacing w:line="360" w:lineRule="auto"/>
              <w:jc w:val="center"/>
              <w:rPr>
                <w:rFonts w:cs="宋体" w:asciiTheme="minorEastAsia" w:hAnsiTheme="minorEastAsia" w:eastAsiaTheme="minorEastAsia"/>
                <w:sz w:val="24"/>
                <w:highlight w:val="none"/>
              </w:rPr>
            </w:pPr>
          </w:p>
        </w:tc>
        <w:tc>
          <w:tcPr>
            <w:tcW w:w="2126" w:type="dxa"/>
            <w:vAlign w:val="center"/>
          </w:tcPr>
          <w:p w14:paraId="750E6E2D">
            <w:pPr>
              <w:spacing w:line="360" w:lineRule="auto"/>
              <w:jc w:val="center"/>
              <w:rPr>
                <w:rFonts w:cs="宋体" w:asciiTheme="minorEastAsia" w:hAnsiTheme="minorEastAsia" w:eastAsiaTheme="minorEastAsia"/>
                <w:sz w:val="24"/>
                <w:highlight w:val="none"/>
              </w:rPr>
            </w:pPr>
          </w:p>
        </w:tc>
      </w:tr>
      <w:tr w14:paraId="5AB0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F0A758">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14:paraId="5858A80F">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73998E79">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37C06B4A">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213DC271">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5CFD9A21">
            <w:pPr>
              <w:spacing w:line="360" w:lineRule="auto"/>
              <w:jc w:val="center"/>
              <w:rPr>
                <w:rFonts w:cs="宋体" w:asciiTheme="minorEastAsia" w:hAnsiTheme="minorEastAsia" w:eastAsiaTheme="minorEastAsia"/>
                <w:sz w:val="24"/>
                <w:highlight w:val="none"/>
              </w:rPr>
            </w:pPr>
          </w:p>
        </w:tc>
        <w:tc>
          <w:tcPr>
            <w:tcW w:w="2127" w:type="dxa"/>
          </w:tcPr>
          <w:p w14:paraId="78527141">
            <w:pPr>
              <w:spacing w:line="360" w:lineRule="auto"/>
              <w:jc w:val="center"/>
              <w:rPr>
                <w:rFonts w:cs="宋体" w:asciiTheme="minorEastAsia" w:hAnsiTheme="minorEastAsia" w:eastAsiaTheme="minorEastAsia"/>
                <w:sz w:val="24"/>
                <w:highlight w:val="none"/>
              </w:rPr>
            </w:pPr>
          </w:p>
        </w:tc>
        <w:tc>
          <w:tcPr>
            <w:tcW w:w="2126" w:type="dxa"/>
            <w:vAlign w:val="center"/>
          </w:tcPr>
          <w:p w14:paraId="2817071C">
            <w:pPr>
              <w:spacing w:line="360" w:lineRule="auto"/>
              <w:jc w:val="center"/>
              <w:rPr>
                <w:rFonts w:cs="宋体" w:asciiTheme="minorEastAsia" w:hAnsiTheme="minorEastAsia" w:eastAsiaTheme="minorEastAsia"/>
                <w:sz w:val="24"/>
                <w:highlight w:val="none"/>
              </w:rPr>
            </w:pPr>
          </w:p>
        </w:tc>
      </w:tr>
      <w:tr w14:paraId="7D3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E05546">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14:paraId="49571DAF">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28D902E3">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5455D73">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8A796F6">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4FECA86A">
            <w:pPr>
              <w:spacing w:line="360" w:lineRule="auto"/>
              <w:jc w:val="center"/>
              <w:rPr>
                <w:rFonts w:cs="宋体" w:asciiTheme="minorEastAsia" w:hAnsiTheme="minorEastAsia" w:eastAsiaTheme="minorEastAsia"/>
                <w:sz w:val="24"/>
                <w:highlight w:val="none"/>
              </w:rPr>
            </w:pPr>
          </w:p>
        </w:tc>
        <w:tc>
          <w:tcPr>
            <w:tcW w:w="2127" w:type="dxa"/>
          </w:tcPr>
          <w:p w14:paraId="0C4BF6BB">
            <w:pPr>
              <w:spacing w:line="360" w:lineRule="auto"/>
              <w:jc w:val="center"/>
              <w:rPr>
                <w:rFonts w:cs="宋体" w:asciiTheme="minorEastAsia" w:hAnsiTheme="minorEastAsia" w:eastAsiaTheme="minorEastAsia"/>
                <w:sz w:val="24"/>
                <w:highlight w:val="none"/>
              </w:rPr>
            </w:pPr>
          </w:p>
        </w:tc>
        <w:tc>
          <w:tcPr>
            <w:tcW w:w="2126" w:type="dxa"/>
            <w:vAlign w:val="center"/>
          </w:tcPr>
          <w:p w14:paraId="1D900F3C">
            <w:pPr>
              <w:spacing w:line="360" w:lineRule="auto"/>
              <w:jc w:val="center"/>
              <w:rPr>
                <w:rFonts w:cs="宋体" w:asciiTheme="minorEastAsia" w:hAnsiTheme="minorEastAsia" w:eastAsiaTheme="minorEastAsia"/>
                <w:sz w:val="24"/>
                <w:highlight w:val="none"/>
              </w:rPr>
            </w:pPr>
          </w:p>
        </w:tc>
      </w:tr>
      <w:tr w14:paraId="4D23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323D21">
            <w:pPr>
              <w:spacing w:line="360" w:lineRule="auto"/>
              <w:jc w:val="center"/>
              <w:rPr>
                <w:rFonts w:cs="宋体" w:asciiTheme="minorEastAsia" w:hAnsiTheme="minorEastAsia" w:eastAsiaTheme="minorEastAsia"/>
                <w:sz w:val="24"/>
                <w:highlight w:val="none"/>
              </w:rPr>
            </w:pPr>
          </w:p>
        </w:tc>
        <w:tc>
          <w:tcPr>
            <w:tcW w:w="992" w:type="dxa"/>
            <w:vAlign w:val="center"/>
          </w:tcPr>
          <w:p w14:paraId="11ED5BF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4101D0E7">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6265DCE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2FD0B34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4F3B11DD">
            <w:pPr>
              <w:spacing w:line="360" w:lineRule="auto"/>
              <w:jc w:val="center"/>
              <w:rPr>
                <w:rFonts w:cs="宋体" w:asciiTheme="minorEastAsia" w:hAnsiTheme="minorEastAsia" w:eastAsiaTheme="minorEastAsia"/>
                <w:sz w:val="24"/>
                <w:highlight w:val="none"/>
              </w:rPr>
            </w:pPr>
          </w:p>
        </w:tc>
        <w:tc>
          <w:tcPr>
            <w:tcW w:w="2127" w:type="dxa"/>
          </w:tcPr>
          <w:p w14:paraId="1225606A">
            <w:pPr>
              <w:spacing w:line="360" w:lineRule="auto"/>
              <w:jc w:val="center"/>
              <w:rPr>
                <w:rFonts w:cs="宋体" w:asciiTheme="minorEastAsia" w:hAnsiTheme="minorEastAsia" w:eastAsiaTheme="minorEastAsia"/>
                <w:sz w:val="24"/>
                <w:highlight w:val="none"/>
              </w:rPr>
            </w:pPr>
          </w:p>
        </w:tc>
        <w:tc>
          <w:tcPr>
            <w:tcW w:w="2126" w:type="dxa"/>
            <w:vAlign w:val="center"/>
          </w:tcPr>
          <w:p w14:paraId="38320CED">
            <w:pPr>
              <w:spacing w:line="360" w:lineRule="auto"/>
              <w:jc w:val="center"/>
              <w:rPr>
                <w:rFonts w:cs="宋体" w:asciiTheme="minorEastAsia" w:hAnsiTheme="minorEastAsia" w:eastAsiaTheme="minorEastAsia"/>
                <w:sz w:val="24"/>
                <w:highlight w:val="none"/>
              </w:rPr>
            </w:pPr>
          </w:p>
        </w:tc>
      </w:tr>
      <w:tr w14:paraId="39A1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B74A90">
            <w:pPr>
              <w:spacing w:line="360" w:lineRule="auto"/>
              <w:jc w:val="center"/>
              <w:rPr>
                <w:rFonts w:cs="宋体" w:asciiTheme="minorEastAsia" w:hAnsiTheme="minorEastAsia" w:eastAsiaTheme="minorEastAsia"/>
                <w:sz w:val="24"/>
                <w:highlight w:val="none"/>
              </w:rPr>
            </w:pPr>
          </w:p>
        </w:tc>
        <w:tc>
          <w:tcPr>
            <w:tcW w:w="992" w:type="dxa"/>
            <w:vAlign w:val="center"/>
          </w:tcPr>
          <w:p w14:paraId="4C5D444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B8644E5">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23F6D9E1">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13BDCC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5D8A89D4">
            <w:pPr>
              <w:spacing w:line="360" w:lineRule="auto"/>
              <w:jc w:val="center"/>
              <w:rPr>
                <w:rFonts w:cs="宋体" w:asciiTheme="minorEastAsia" w:hAnsiTheme="minorEastAsia" w:eastAsiaTheme="minorEastAsia"/>
                <w:sz w:val="24"/>
                <w:highlight w:val="none"/>
              </w:rPr>
            </w:pPr>
          </w:p>
        </w:tc>
        <w:tc>
          <w:tcPr>
            <w:tcW w:w="2127" w:type="dxa"/>
          </w:tcPr>
          <w:p w14:paraId="246529C4">
            <w:pPr>
              <w:spacing w:line="360" w:lineRule="auto"/>
              <w:jc w:val="center"/>
              <w:rPr>
                <w:rFonts w:cs="宋体" w:asciiTheme="minorEastAsia" w:hAnsiTheme="minorEastAsia" w:eastAsiaTheme="minorEastAsia"/>
                <w:sz w:val="24"/>
                <w:highlight w:val="none"/>
              </w:rPr>
            </w:pPr>
          </w:p>
        </w:tc>
        <w:tc>
          <w:tcPr>
            <w:tcW w:w="2126" w:type="dxa"/>
            <w:vAlign w:val="center"/>
          </w:tcPr>
          <w:p w14:paraId="27EB11AE">
            <w:pPr>
              <w:spacing w:line="360" w:lineRule="auto"/>
              <w:jc w:val="center"/>
              <w:rPr>
                <w:rFonts w:cs="宋体" w:asciiTheme="minorEastAsia" w:hAnsiTheme="minorEastAsia" w:eastAsiaTheme="minorEastAsia"/>
                <w:sz w:val="24"/>
                <w:highlight w:val="none"/>
              </w:rPr>
            </w:pPr>
          </w:p>
        </w:tc>
      </w:tr>
      <w:tr w14:paraId="3ED8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7A1E3F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14:paraId="6996DC5E">
            <w:pPr>
              <w:spacing w:line="360" w:lineRule="auto"/>
              <w:jc w:val="center"/>
              <w:rPr>
                <w:rFonts w:cs="宋体" w:asciiTheme="minorEastAsia" w:hAnsiTheme="minorEastAsia" w:eastAsiaTheme="minorEastAsia"/>
                <w:sz w:val="24"/>
                <w:highlight w:val="none"/>
              </w:rPr>
            </w:pPr>
          </w:p>
        </w:tc>
      </w:tr>
      <w:tr w14:paraId="1C18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174D1BF">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14:paraId="3F6B54B8">
            <w:pPr>
              <w:spacing w:line="360" w:lineRule="auto"/>
              <w:jc w:val="center"/>
              <w:rPr>
                <w:rFonts w:cs="宋体" w:asciiTheme="minorEastAsia" w:hAnsiTheme="minorEastAsia" w:eastAsiaTheme="minorEastAsia"/>
                <w:sz w:val="24"/>
                <w:highlight w:val="none"/>
              </w:rPr>
            </w:pPr>
          </w:p>
        </w:tc>
      </w:tr>
    </w:tbl>
    <w:p w14:paraId="258070C1">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14:paraId="6708410A">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ascii="宋体" w:hAnsi="宋体" w:cs="宋体"/>
          <w:color w:val="FF0000"/>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highlight w:val="none"/>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14:paraId="36F9A112">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14:paraId="78FE3B28">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2842DC94">
      <w:pPr>
        <w:spacing w:line="360" w:lineRule="auto"/>
        <w:ind w:right="-874" w:rightChars="-416"/>
        <w:rPr>
          <w:rFonts w:cs="仿宋_GB2312" w:asciiTheme="minorEastAsia" w:hAnsiTheme="minorEastAsia" w:eastAsiaTheme="minorEastAsia"/>
          <w:sz w:val="24"/>
          <w:highlight w:val="none"/>
        </w:rPr>
      </w:pPr>
    </w:p>
    <w:p w14:paraId="1DD953F4">
      <w:pPr>
        <w:spacing w:line="360" w:lineRule="auto"/>
        <w:ind w:right="-874" w:rightChars="-416"/>
        <w:rPr>
          <w:rFonts w:cs="仿宋_GB2312" w:asciiTheme="minorEastAsia" w:hAnsiTheme="minorEastAsia" w:eastAsiaTheme="minorEastAsia"/>
          <w:sz w:val="24"/>
          <w:highlight w:val="none"/>
        </w:rPr>
      </w:pPr>
    </w:p>
    <w:p w14:paraId="5B56E9B0">
      <w:pPr>
        <w:spacing w:line="360" w:lineRule="auto"/>
        <w:ind w:right="-874" w:rightChars="-416"/>
        <w:rPr>
          <w:rFonts w:cs="仿宋_GB2312" w:asciiTheme="minorEastAsia" w:hAnsiTheme="minorEastAsia" w:eastAsiaTheme="minorEastAsia"/>
          <w:sz w:val="24"/>
          <w:highlight w:val="none"/>
        </w:rPr>
      </w:pPr>
    </w:p>
    <w:p w14:paraId="241B21EA">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14:paraId="6ABE9FBE">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w:t>
      </w:r>
    </w:p>
    <w:p w14:paraId="5967E56C">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3C13466E">
      <w:pPr>
        <w:widowControl/>
        <w:adjustRightInd/>
        <w:jc w:val="left"/>
        <w:rPr>
          <w:rFonts w:cs="仿宋_GB2312" w:asciiTheme="minorEastAsia" w:hAnsiTheme="minorEastAsia" w:eastAsiaTheme="minorEastAsia"/>
          <w:kern w:val="0"/>
          <w:sz w:val="24"/>
          <w:highlight w:val="none"/>
          <w:lang w:val="zh-CN"/>
        </w:rPr>
        <w:sectPr>
          <w:headerReference r:id="rId13" w:type="first"/>
          <w:headerReference r:id="rId12" w:type="default"/>
          <w:pgSz w:w="16838" w:h="11906" w:orient="landscape"/>
          <w:pgMar w:top="1418" w:right="471" w:bottom="1418" w:left="777" w:header="851" w:footer="992" w:gutter="0"/>
          <w:cols w:space="720" w:num="1"/>
          <w:docGrid w:linePitch="312" w:charSpace="0"/>
        </w:sectPr>
      </w:pPr>
    </w:p>
    <w:p w14:paraId="62A2D995">
      <w:pPr>
        <w:widowControl/>
        <w:adjustRightInd/>
        <w:jc w:val="center"/>
        <w:rPr>
          <w:rFonts w:hint="eastAsia" w:asciiTheme="minorEastAsia" w:hAnsiTheme="minorEastAsia" w:eastAsiaTheme="minorEastAsia"/>
          <w:b/>
          <w:sz w:val="32"/>
          <w:szCs w:val="32"/>
          <w:highlight w:val="none"/>
        </w:rPr>
      </w:pPr>
    </w:p>
    <w:p w14:paraId="50A550C4">
      <w:pPr>
        <w:widowControl/>
        <w:adjustRightInd/>
        <w:jc w:val="center"/>
        <w:rPr>
          <w:rFonts w:hint="eastAsia" w:asciiTheme="minorEastAsia" w:hAnsiTheme="minorEastAsia" w:eastAsiaTheme="minorEastAsia"/>
          <w:b/>
          <w:sz w:val="32"/>
          <w:szCs w:val="32"/>
          <w:highlight w:val="none"/>
        </w:rPr>
      </w:pPr>
    </w:p>
    <w:p w14:paraId="7ECCB528">
      <w:pPr>
        <w:widowControl/>
        <w:adjustRightInd/>
        <w:jc w:val="center"/>
        <w:rPr>
          <w:rFonts w:hint="eastAsia" w:asciiTheme="minorEastAsia" w:hAnsiTheme="minorEastAsia" w:eastAsiaTheme="minorEastAsia"/>
          <w:b/>
          <w:sz w:val="32"/>
          <w:szCs w:val="32"/>
          <w:highlight w:val="none"/>
        </w:rPr>
      </w:pPr>
    </w:p>
    <w:p w14:paraId="72A72505">
      <w:pPr>
        <w:widowControl/>
        <w:adjustRightInd/>
        <w:jc w:val="center"/>
        <w:rPr>
          <w:rFonts w:hint="eastAsia" w:asciiTheme="minorEastAsia" w:hAnsiTheme="minorEastAsia" w:eastAsiaTheme="minorEastAsia"/>
          <w:b/>
          <w:sz w:val="32"/>
          <w:szCs w:val="32"/>
          <w:highlight w:val="none"/>
        </w:rPr>
      </w:pPr>
    </w:p>
    <w:p w14:paraId="03BCA6AA">
      <w:pPr>
        <w:widowControl/>
        <w:adjustRightInd/>
        <w:jc w:val="center"/>
        <w:outlineLvl w:val="1"/>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w:t>
      </w:r>
      <w:r>
        <w:rPr>
          <w:rFonts w:hint="eastAsia" w:asciiTheme="minorEastAsia" w:hAnsiTheme="minorEastAsia" w:eastAsiaTheme="minorEastAsia"/>
          <w:b/>
          <w:sz w:val="32"/>
          <w:szCs w:val="32"/>
          <w:highlight w:val="none"/>
          <w:lang w:val="en-US" w:eastAsia="zh-CN"/>
        </w:rPr>
        <w:t>二</w:t>
      </w:r>
      <w:r>
        <w:rPr>
          <w:rFonts w:hint="eastAsia" w:asciiTheme="minorEastAsia" w:hAnsiTheme="minorEastAsia" w:eastAsiaTheme="minorEastAsia"/>
          <w:b/>
          <w:sz w:val="32"/>
          <w:szCs w:val="32"/>
          <w:highlight w:val="none"/>
        </w:rPr>
        <w:t>）中小企业声明函</w:t>
      </w:r>
      <w:bookmarkStart w:id="169" w:name="_Toc465665161"/>
      <w:r>
        <w:rPr>
          <w:rFonts w:hint="eastAsia" w:asciiTheme="minorEastAsia" w:hAnsiTheme="minorEastAsia" w:eastAsiaTheme="minorEastAsia"/>
          <w:b/>
          <w:sz w:val="32"/>
          <w:szCs w:val="32"/>
          <w:highlight w:val="none"/>
        </w:rPr>
        <w:t>（如果有）</w:t>
      </w:r>
    </w:p>
    <w:p w14:paraId="4DBD94F9">
      <w:pPr>
        <w:widowControl/>
        <w:spacing w:line="360" w:lineRule="auto"/>
        <w:ind w:firstLine="120" w:firstLineChars="50"/>
        <w:jc w:val="left"/>
        <w:rPr>
          <w:rFonts w:cs="宋体" w:asciiTheme="minorEastAsia" w:hAnsiTheme="minorEastAsia" w:eastAsiaTheme="minorEastAsia"/>
          <w:b/>
          <w:sz w:val="24"/>
          <w:highlight w:val="none"/>
        </w:rPr>
      </w:pPr>
    </w:p>
    <w:p w14:paraId="6F86F734">
      <w:pPr>
        <w:widowControl/>
        <w:spacing w:line="360" w:lineRule="auto"/>
        <w:ind w:firstLine="120" w:firstLineChars="5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b/>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highlight w:val="none"/>
        </w:rPr>
        <w:t>5</w:t>
      </w:r>
      <w:r>
        <w:rPr>
          <w:rFonts w:hint="eastAsia" w:cs="宋体" w:asciiTheme="minorEastAsia" w:hAnsiTheme="minorEastAsia" w:eastAsiaTheme="minorEastAsia"/>
          <w:b/>
          <w:sz w:val="24"/>
          <w:highlight w:val="none"/>
        </w:rPr>
        <w:t>）。]</w:t>
      </w:r>
    </w:p>
    <w:p w14:paraId="7841F309">
      <w:pPr>
        <w:widowControl/>
        <w:adjustRightInd/>
        <w:jc w:val="center"/>
        <w:rPr>
          <w:rFonts w:cs="仿宋_GB2312" w:asciiTheme="minorEastAsia" w:hAnsiTheme="minorEastAsia" w:eastAsiaTheme="minorEastAsia"/>
          <w:sz w:val="24"/>
          <w:highlight w:val="none"/>
        </w:rPr>
      </w:pPr>
    </w:p>
    <w:p w14:paraId="46A306E0">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14:paraId="6DB1ADA0">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outlineLvl w:val="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附件</w:t>
      </w:r>
      <w:bookmarkEnd w:id="169"/>
    </w:p>
    <w:p w14:paraId="724EDDC7">
      <w:pPr>
        <w:spacing w:line="360" w:lineRule="auto"/>
        <w:jc w:val="left"/>
        <w:outlineLvl w:val="9"/>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14:paraId="09B75673">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14:paraId="561E7463">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14:paraId="0F8FA8A1">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14:paraId="57C8BFF1">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4715C5F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7F9EDFB6">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14:paraId="20EC3FF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24F38F19">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1DFF284E">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14:paraId="69EA9141">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14:paraId="306CDE3A">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2CA90CB8">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14:paraId="3CBFE302">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14:paraId="41A5A362">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14:paraId="5CB98D80">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14:paraId="7218F81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44AD0926">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14:paraId="7889F2CE">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238FED3A">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424B5939">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14:paraId="75CF95C8">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14:paraId="0D9DF04F">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14:paraId="162DEEFE">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14:paraId="6DD47558">
      <w:pPr>
        <w:spacing w:line="360" w:lineRule="auto"/>
        <w:rPr>
          <w:rFonts w:cs="仿宋_GB2312" w:asciiTheme="minorEastAsia" w:hAnsiTheme="minorEastAsia" w:eastAsiaTheme="minorEastAsia"/>
          <w:sz w:val="24"/>
          <w:highlight w:val="none"/>
        </w:rPr>
      </w:pPr>
    </w:p>
    <w:p w14:paraId="1DBAEEC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5D694DF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2FA8E0DD">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14:paraId="72413FFF">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14:paraId="19E5643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30CA7191">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14:paraId="1C94547B">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14:paraId="7A2A6B0C">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14:paraId="1BC5B13C">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4B4658DD">
      <w:pPr>
        <w:widowControl/>
        <w:spacing w:line="360" w:lineRule="auto"/>
        <w:ind w:firstLine="600" w:firstLineChars="200"/>
        <w:jc w:val="left"/>
        <w:rPr>
          <w:rFonts w:cs="仿宋_GB2312" w:asciiTheme="minorEastAsia" w:hAnsiTheme="minorEastAsia" w:eastAsiaTheme="minorEastAsia"/>
          <w:sz w:val="30"/>
          <w:szCs w:val="30"/>
          <w:highlight w:val="none"/>
        </w:rPr>
      </w:pPr>
    </w:p>
    <w:p w14:paraId="278B5579">
      <w:pPr>
        <w:spacing w:line="360" w:lineRule="auto"/>
        <w:jc w:val="left"/>
        <w:outlineLvl w:val="9"/>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14:paraId="3398AD3E">
      <w:pPr>
        <w:spacing w:line="360" w:lineRule="auto"/>
        <w:jc w:val="center"/>
        <w:rPr>
          <w:rFonts w:cs="仿宋_GB2312" w:asciiTheme="minorEastAsia" w:hAnsiTheme="minorEastAsia" w:eastAsiaTheme="minorEastAsia"/>
          <w:b/>
          <w:sz w:val="24"/>
          <w:highlight w:val="none"/>
        </w:rPr>
      </w:pPr>
    </w:p>
    <w:p w14:paraId="7B92B399">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14:paraId="5160F66F">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14:paraId="25D88B40">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14:paraId="53841B15">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06CDF8FE">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169CF7EE">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3E51B6A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21E1704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14:paraId="31C05B05">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BC49189">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4C4125B0">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9A9349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14:paraId="357703BE">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4E4E7043">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8F37C6B">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DA776B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3EEF02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14:paraId="24ECEAAA">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14:paraId="422D9B36">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46B52AD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601F883">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14:paraId="730FC8B2">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02DBF29F">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2196638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14:paraId="03BB2DE5">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14:paraId="05E5121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047DC989">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14:paraId="21D20BD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14:paraId="34970E8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14:paraId="1E8162B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5BB08A5E">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6F4B3567">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6B14912D">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076358F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14:paraId="49FBB26F">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5860825E">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14:paraId="535E3FF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5E1A0EAA">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14:paraId="15CA96B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4EAE644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15544035">
      <w:pPr>
        <w:spacing w:line="360" w:lineRule="auto"/>
        <w:rPr>
          <w:rFonts w:cs="仿宋_GB2312" w:asciiTheme="minorEastAsia" w:hAnsiTheme="minorEastAsia" w:eastAsiaTheme="minorEastAsia"/>
          <w:b/>
          <w:sz w:val="24"/>
          <w:highlight w:val="none"/>
        </w:rPr>
      </w:pPr>
    </w:p>
    <w:p w14:paraId="47EC4BD7">
      <w:pPr>
        <w:spacing w:line="360" w:lineRule="auto"/>
        <w:rPr>
          <w:rFonts w:cs="仿宋_GB2312" w:asciiTheme="minorEastAsia" w:hAnsiTheme="minorEastAsia" w:eastAsiaTheme="minorEastAsia"/>
          <w:b/>
          <w:sz w:val="24"/>
          <w:highlight w:val="none"/>
        </w:rPr>
      </w:pPr>
    </w:p>
    <w:p w14:paraId="4C4196CE">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14:paraId="216D7324">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3530B756">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4CE757DB">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14:paraId="4CA37D3C">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14:paraId="323CDBF4">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14:paraId="37F7E848">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14:paraId="3101E19F">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627FC8BE">
      <w:pPr>
        <w:rPr>
          <w:rFonts w:cs="仿宋_GB2312" w:asciiTheme="minorEastAsia" w:hAnsiTheme="minorEastAsia" w:eastAsiaTheme="minorEastAsia"/>
          <w:b/>
          <w:sz w:val="24"/>
          <w:highlight w:val="none"/>
        </w:rPr>
      </w:pPr>
    </w:p>
    <w:p w14:paraId="65E11E2C">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14:paraId="644F4A20">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14:paraId="4CE48D93">
      <w:pPr>
        <w:spacing w:line="360" w:lineRule="auto"/>
        <w:rPr>
          <w:rFonts w:asciiTheme="minorEastAsia" w:hAnsiTheme="minorEastAsia" w:eastAsiaTheme="minorEastAsia"/>
          <w:b/>
          <w:spacing w:val="6"/>
          <w:sz w:val="32"/>
          <w:szCs w:val="32"/>
          <w:highlight w:val="none"/>
        </w:rPr>
      </w:pPr>
    </w:p>
    <w:p w14:paraId="634493AE">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14:paraId="4A47D398">
      <w:pPr>
        <w:spacing w:line="360" w:lineRule="auto"/>
        <w:rPr>
          <w:rFonts w:asciiTheme="minorEastAsia" w:hAnsiTheme="minorEastAsia" w:eastAsiaTheme="minorEastAsia"/>
          <w:b/>
          <w:spacing w:val="6"/>
          <w:sz w:val="30"/>
          <w:szCs w:val="30"/>
          <w:highlight w:val="none"/>
        </w:rPr>
      </w:pPr>
    </w:p>
    <w:p w14:paraId="13725260">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浙江省公安厅</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浙江省公安厅U12地块业务技术用房项目</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2565EF50">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14:paraId="6ED6647E">
      <w:pPr>
        <w:spacing w:line="360" w:lineRule="auto"/>
        <w:ind w:firstLine="480" w:firstLineChars="200"/>
        <w:rPr>
          <w:rFonts w:cs="仿宋_GB2312" w:asciiTheme="minorEastAsia" w:hAnsiTheme="minorEastAsia" w:eastAsiaTheme="minorEastAsia"/>
          <w:sz w:val="24"/>
          <w:highlight w:val="none"/>
        </w:rPr>
      </w:pPr>
    </w:p>
    <w:p w14:paraId="08241B03">
      <w:pPr>
        <w:spacing w:line="360" w:lineRule="auto"/>
        <w:ind w:firstLine="480" w:firstLineChars="200"/>
        <w:rPr>
          <w:rFonts w:cs="仿宋_GB2312" w:asciiTheme="minorEastAsia" w:hAnsiTheme="minorEastAsia" w:eastAsiaTheme="minorEastAsia"/>
          <w:sz w:val="24"/>
          <w:highlight w:val="none"/>
        </w:rPr>
      </w:pPr>
    </w:p>
    <w:p w14:paraId="34F0B1DC">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14:paraId="710DFBD1">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14:paraId="585DED0D">
      <w:pPr>
        <w:spacing w:line="360" w:lineRule="auto"/>
        <w:ind w:firstLine="480" w:firstLineChars="200"/>
        <w:rPr>
          <w:rFonts w:cs="仿宋_GB2312" w:asciiTheme="minorEastAsia" w:hAnsiTheme="minorEastAsia" w:eastAsiaTheme="minorEastAsia"/>
          <w:sz w:val="24"/>
          <w:highlight w:val="none"/>
        </w:rPr>
      </w:pPr>
    </w:p>
    <w:p w14:paraId="1F37AA77">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6241BF8D">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14:paraId="1F01055B">
      <w:pPr>
        <w:spacing w:line="360" w:lineRule="auto"/>
        <w:jc w:val="left"/>
        <w:rPr>
          <w:rFonts w:cs="仿宋_GB2312" w:asciiTheme="minorEastAsia" w:hAnsiTheme="minorEastAsia" w:eastAsiaTheme="minorEastAsia"/>
          <w:b/>
          <w:sz w:val="24"/>
          <w:highlight w:val="none"/>
        </w:rPr>
      </w:pPr>
    </w:p>
    <w:p w14:paraId="30E431C3">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14:paraId="1ADC3BFD">
      <w:pPr>
        <w:autoSpaceDE w:val="0"/>
        <w:autoSpaceDN w:val="0"/>
        <w:jc w:val="center"/>
        <w:rPr>
          <w:rFonts w:asciiTheme="minorEastAsia" w:hAnsiTheme="minorEastAsia" w:eastAsiaTheme="minorEastAsia"/>
          <w:b/>
          <w:bCs/>
          <w:sz w:val="32"/>
          <w:szCs w:val="32"/>
          <w:highlight w:val="none"/>
        </w:rPr>
      </w:pPr>
    </w:p>
    <w:p w14:paraId="09B9E723">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浙江省公安厅</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华诚工程咨询集团有限公司</w:t>
      </w:r>
      <w:r>
        <w:rPr>
          <w:rFonts w:hint="eastAsia" w:cs="仿宋_GB2312" w:asciiTheme="minorEastAsia" w:hAnsiTheme="minorEastAsia" w:eastAsiaTheme="minorEastAsia"/>
          <w:sz w:val="24"/>
          <w:highlight w:val="none"/>
        </w:rPr>
        <w:t>：</w:t>
      </w:r>
    </w:p>
    <w:p w14:paraId="240A6E74">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w:t>
      </w:r>
      <w:r>
        <w:rPr>
          <w:rFonts w:hint="eastAsia" w:cs="仿宋_GB2312" w:asciiTheme="minorEastAsia" w:hAnsiTheme="minorEastAsia" w:eastAsiaTheme="minorEastAsia"/>
          <w:sz w:val="24"/>
          <w:highlight w:val="none"/>
          <w:lang w:eastAsia="zh-CN"/>
        </w:rPr>
        <w:t>浙江省公安厅U12地块业务技术用房项目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HCZX-ZC-[2025]0743</w:t>
      </w:r>
      <w:r>
        <w:rPr>
          <w:rFonts w:hint="eastAsia" w:cs="仿宋_GB2312"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14:paraId="44BCF1E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62D26C72">
      <w:pPr>
        <w:spacing w:line="360" w:lineRule="auto"/>
        <w:ind w:firstLine="494"/>
        <w:rPr>
          <w:rFonts w:cs="宋体" w:asciiTheme="minorEastAsia" w:hAnsiTheme="minorEastAsia" w:eastAsiaTheme="minorEastAsia"/>
          <w:sz w:val="24"/>
          <w:highlight w:val="none"/>
        </w:rPr>
      </w:pPr>
    </w:p>
    <w:p w14:paraId="4B81DA82">
      <w:pPr>
        <w:spacing w:line="360" w:lineRule="auto"/>
        <w:ind w:firstLine="494"/>
        <w:rPr>
          <w:rFonts w:cs="宋体" w:asciiTheme="minorEastAsia" w:hAnsiTheme="minorEastAsia" w:eastAsiaTheme="minorEastAsia"/>
          <w:sz w:val="24"/>
          <w:highlight w:val="none"/>
        </w:rPr>
      </w:pPr>
    </w:p>
    <w:p w14:paraId="17BD1EAC">
      <w:pPr>
        <w:spacing w:line="360" w:lineRule="auto"/>
        <w:ind w:firstLine="494"/>
        <w:rPr>
          <w:rFonts w:cs="宋体" w:asciiTheme="minorEastAsia" w:hAnsiTheme="minorEastAsia" w:eastAsiaTheme="minorEastAsia"/>
          <w:sz w:val="24"/>
          <w:highlight w:val="none"/>
        </w:rPr>
      </w:pPr>
    </w:p>
    <w:p w14:paraId="1F06D1AB">
      <w:pPr>
        <w:spacing w:line="360" w:lineRule="auto"/>
        <w:ind w:firstLine="494"/>
        <w:rPr>
          <w:rFonts w:cs="宋体" w:asciiTheme="minorEastAsia" w:hAnsiTheme="minorEastAsia" w:eastAsiaTheme="minorEastAsia"/>
          <w:sz w:val="24"/>
          <w:highlight w:val="none"/>
        </w:rPr>
      </w:pPr>
    </w:p>
    <w:p w14:paraId="1BD1FD0E">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14:paraId="488229FF">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0DCBBC58">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0918C35D">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14:paraId="07912648">
      <w:pPr>
        <w:widowControl/>
        <w:spacing w:line="360" w:lineRule="auto"/>
        <w:ind w:firstLine="480" w:firstLineChars="200"/>
        <w:jc w:val="left"/>
        <w:rPr>
          <w:rFonts w:cs="宋体" w:asciiTheme="minorEastAsia" w:hAnsiTheme="minorEastAsia" w:eastAsiaTheme="minorEastAsia"/>
          <w:kern w:val="0"/>
          <w:sz w:val="24"/>
          <w:highlight w:val="none"/>
        </w:rPr>
      </w:pPr>
    </w:p>
    <w:p w14:paraId="3DD437D0">
      <w:pPr>
        <w:snapToGrid w:val="0"/>
        <w:spacing w:line="360" w:lineRule="auto"/>
        <w:jc w:val="center"/>
        <w:rPr>
          <w:rFonts w:cs="仿宋_GB2312" w:asciiTheme="minorEastAsia" w:hAnsiTheme="minorEastAsia" w:eastAsiaTheme="minorEastAsia"/>
          <w:b/>
          <w:sz w:val="24"/>
          <w:highlight w:val="none"/>
        </w:rPr>
      </w:pPr>
    </w:p>
    <w:p w14:paraId="36862AC7">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14:paraId="58D1A06D">
      <w:pPr>
        <w:autoSpaceDE w:val="0"/>
        <w:autoSpaceDN w:val="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14:paraId="298B53B6">
      <w:pPr>
        <w:spacing w:line="360" w:lineRule="auto"/>
        <w:jc w:val="center"/>
        <w:rPr>
          <w:rFonts w:cs="宋体" w:asciiTheme="minorEastAsia" w:hAnsiTheme="minorEastAsia" w:eastAsiaTheme="minorEastAsia"/>
          <w:b/>
          <w:sz w:val="32"/>
          <w:szCs w:val="32"/>
          <w:highlight w:val="none"/>
        </w:rPr>
      </w:pPr>
    </w:p>
    <w:p w14:paraId="5560ABE5">
      <w:pPr>
        <w:spacing w:line="360" w:lineRule="auto"/>
        <w:jc w:val="center"/>
        <w:rPr>
          <w:rFonts w:cs="宋体" w:asciiTheme="minorEastAsia" w:hAnsiTheme="minorEastAsia" w:eastAsiaTheme="minorEastAsia"/>
          <w:b/>
          <w:color w:val="auto"/>
          <w:sz w:val="32"/>
          <w:szCs w:val="32"/>
        </w:rPr>
      </w:pPr>
    </w:p>
    <w:p w14:paraId="4C7E1872">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16A4DA3">
      <w:pPr>
        <w:spacing w:line="360" w:lineRule="auto"/>
        <w:jc w:val="center"/>
        <w:rPr>
          <w:rFonts w:cs="宋体" w:asciiTheme="minorEastAsia" w:hAnsiTheme="minorEastAsia" w:eastAsiaTheme="minorEastAsia"/>
          <w:b/>
          <w:color w:val="auto"/>
          <w:sz w:val="32"/>
          <w:szCs w:val="32"/>
        </w:rPr>
      </w:pPr>
    </w:p>
    <w:p w14:paraId="3FA5225E">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6EABDB9">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39632A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3F40C172">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6AC975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605559A0">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591B83EB">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7ECF4B9C">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60600E0D">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p w14:paraId="0C50EF3D">
      <w:pPr>
        <w:pStyle w:val="25"/>
        <w:spacing w:line="240" w:lineRule="auto"/>
        <w:jc w:val="center"/>
        <w:rPr>
          <w:rFonts w:hint="default" w:eastAsia="宋体"/>
          <w:highlight w:val="none"/>
          <w:lang w:val="en-US" w:eastAsia="zh-CN"/>
        </w:rPr>
      </w:pPr>
      <w:r>
        <w:rPr>
          <w:rFonts w:hint="eastAsia"/>
          <w:highlight w:val="none"/>
          <w:lang w:val="en-US" w:eastAsia="zh-CN"/>
        </w:rPr>
        <w:t xml:space="preserve">  </w:t>
      </w:r>
    </w:p>
    <w:p w14:paraId="54C8092B">
      <w:pPr>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br w:type="page"/>
      </w:r>
    </w:p>
    <w:p w14:paraId="5EF1FAD5">
      <w:pPr>
        <w:autoSpaceDE w:val="0"/>
        <w:autoSpaceDN w:val="0"/>
        <w:jc w:val="center"/>
        <w:outlineLvl w:val="9"/>
        <w:rPr>
          <w:rFonts w:hint="eastAsia" w:ascii="宋体" w:hAnsi="宋体" w:cs="宋体"/>
          <w:b/>
          <w:sz w:val="32"/>
          <w:szCs w:val="32"/>
          <w:highlight w:val="none"/>
        </w:rPr>
      </w:pPr>
      <w:r>
        <w:rPr>
          <w:rFonts w:hint="eastAsia" w:ascii="宋体" w:hAnsi="宋体" w:cs="宋体"/>
          <w:b/>
          <w:sz w:val="32"/>
          <w:szCs w:val="32"/>
          <w:highlight w:val="none"/>
          <w:lang w:val="en-US" w:eastAsia="zh-CN"/>
        </w:rPr>
        <w:t xml:space="preserve">附件6 </w:t>
      </w:r>
      <w:r>
        <w:rPr>
          <w:rFonts w:hint="eastAsia" w:ascii="宋体" w:hAnsi="宋体" w:cs="宋体"/>
          <w:b/>
          <w:sz w:val="32"/>
          <w:szCs w:val="32"/>
          <w:highlight w:val="none"/>
        </w:rPr>
        <w:t>政府采购活动现场确认声明书</w:t>
      </w:r>
    </w:p>
    <w:p w14:paraId="00E3D50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inorEastAsia" w:hAnsiTheme="minorEastAsia" w:eastAsiaTheme="minorEastAsia" w:cstheme="minorEastAsia"/>
          <w:sz w:val="24"/>
          <w:szCs w:val="24"/>
          <w:highlight w:val="none"/>
        </w:rPr>
      </w:pPr>
      <w:r>
        <w:rPr>
          <w:rFonts w:hint="eastAsia" w:ascii="宋体" w:hAnsi="宋体" w:cs="宋体" w:eastAsiaTheme="minorEastAsia"/>
          <w:b/>
          <w:sz w:val="24"/>
          <w:szCs w:val="24"/>
          <w:highlight w:val="none"/>
          <w:lang w:val="en-US" w:eastAsia="zh-CN"/>
        </w:rPr>
        <w:t>华诚工程咨询集团有限公司</w:t>
      </w:r>
      <w:r>
        <w:rPr>
          <w:rFonts w:hint="eastAsia" w:asciiTheme="minorEastAsia" w:hAnsiTheme="minorEastAsia" w:eastAsiaTheme="minorEastAsia" w:cstheme="minorEastAsia"/>
          <w:sz w:val="24"/>
          <w:szCs w:val="24"/>
          <w:highlight w:val="none"/>
        </w:rPr>
        <w:t>：</w:t>
      </w:r>
    </w:p>
    <w:p w14:paraId="1F31AB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本人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（授权代表姓名），经由</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（单位）</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 xml:space="preserve">（法定代表人姓名）合法授权参加 </w:t>
      </w:r>
      <w:r>
        <w:rPr>
          <w:rFonts w:hint="eastAsia" w:asciiTheme="minorEastAsia" w:hAnsiTheme="minorEastAsia" w:eastAsiaTheme="minorEastAsia" w:cstheme="minorEastAsia"/>
          <w:sz w:val="24"/>
          <w:szCs w:val="24"/>
          <w:highlight w:val="none"/>
          <w:u w:val="single"/>
          <w:lang w:val="en-US" w:eastAsia="zh-CN"/>
        </w:rPr>
        <w:t>浙江省公安厅U12地块业务技术用房项目</w:t>
      </w:r>
      <w:r>
        <w:rPr>
          <w:rFonts w:hint="eastAsia" w:asciiTheme="minorEastAsia" w:hAnsiTheme="minorEastAsia" w:eastAsiaTheme="minorEastAsia" w:cstheme="minorEastAsia"/>
          <w:sz w:val="24"/>
          <w:szCs w:val="24"/>
          <w:highlight w:val="none"/>
        </w:rPr>
        <w:t xml:space="preserve"> （编号：</w:t>
      </w:r>
      <w:r>
        <w:rPr>
          <w:rFonts w:hint="eastAsia" w:asciiTheme="minorEastAsia" w:hAnsiTheme="minorEastAsia" w:eastAsiaTheme="minorEastAsia" w:cstheme="minorEastAsia"/>
          <w:sz w:val="24"/>
          <w:szCs w:val="24"/>
          <w:highlight w:val="none"/>
          <w:u w:val="single"/>
          <w:lang w:eastAsia="zh-CN"/>
        </w:rPr>
        <w:t>HCZX-ZC-[2025]0743</w:t>
      </w:r>
      <w:r>
        <w:rPr>
          <w:rFonts w:hint="eastAsia" w:asciiTheme="minorEastAsia" w:hAnsiTheme="minorEastAsia" w:eastAsiaTheme="minorEastAsia" w:cstheme="minorEastAsia"/>
          <w:sz w:val="24"/>
          <w:szCs w:val="24"/>
          <w:highlight w:val="none"/>
        </w:rPr>
        <w:t>） 政府采购活动．经与本单位法人代表（负责人）联系确认，现就有关公平竞争事项郑重声明如下:</w:t>
      </w:r>
    </w:p>
    <w:p w14:paraId="2F32F0DC">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本单位与采购人之间口不存在利害关系口存在下列利害关系:</w:t>
      </w:r>
    </w:p>
    <w:p w14:paraId="7525859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A．投资关系</w:t>
      </w:r>
    </w:p>
    <w:p w14:paraId="7B1F67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B．行政隶属关系</w:t>
      </w:r>
    </w:p>
    <w:p w14:paraId="283367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C．业务指导关系</w:t>
      </w:r>
    </w:p>
    <w:p w14:paraId="2B050E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D．其他可能影响采购公正的利害关系（如有，请如实说明）。</w:t>
      </w:r>
    </w:p>
    <w:p w14:paraId="26E394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二、现己清楚知道参加本项目采购活动的其他所有供应商名称，本单位 口与其他所有供应商之间均不存在利害关系口与</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（供应商名称）之间存在下列利害关系:</w:t>
      </w:r>
    </w:p>
    <w:p w14:paraId="011B3F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A．法定代表人或负责人或实际控制人是同一人</w:t>
      </w:r>
    </w:p>
    <w:p w14:paraId="64DC25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B．法定代表人或负责人或实际控制人是夫妻关系</w:t>
      </w:r>
    </w:p>
    <w:p w14:paraId="59E0AD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C.法定代表人或负责人或实际控制人是直系血亲关系</w:t>
      </w:r>
    </w:p>
    <w:p w14:paraId="088E88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D.法定代表人或负责人或实际控制人存在三代以内旁系血亲关系</w:t>
      </w:r>
    </w:p>
    <w:p w14:paraId="5000EC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E．法定代表人或负责人或实际控制人存在近姻亲关系</w:t>
      </w:r>
    </w:p>
    <w:p w14:paraId="6F1FE2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F．法定代表人或负责人或实际控制人存在股份控制或实际控制关系</w:t>
      </w:r>
    </w:p>
    <w:p w14:paraId="2C3CED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G．存在共同直接或间接投资设立子公司、联营企业和合营企业情况</w:t>
      </w:r>
    </w:p>
    <w:p w14:paraId="54DD4B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H.存在分级代理或代销关系、同一生产制造商关系、管理关系、重要业务（占主营业务收入 50 ％ 以上）或重要财务往来关系（如融资）等其他实质性控制关系</w:t>
      </w:r>
    </w:p>
    <w:p w14:paraId="5052D0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I.其他利害关系情况</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p>
    <w:p w14:paraId="7328B0B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三、现己清楚知道并严格遵守政府采购法律法规和现场纪律。</w:t>
      </w:r>
    </w:p>
    <w:p w14:paraId="50CEF1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四、我发现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供应商之间存在或可能存在上述第二条第</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项</w:t>
      </w:r>
      <w:r>
        <w:rPr>
          <w:rFonts w:hint="eastAsia" w:asciiTheme="minorEastAsia" w:hAnsiTheme="minorEastAsia" w:eastAsiaTheme="minorEastAsia" w:cstheme="minorEastAsia"/>
          <w:sz w:val="24"/>
          <w:szCs w:val="24"/>
          <w:highlight w:val="none"/>
          <w:lang w:val="en-US" w:eastAsia="zh-CN"/>
        </w:rPr>
        <w:t>存在</w:t>
      </w:r>
      <w:r>
        <w:rPr>
          <w:rFonts w:hint="eastAsia" w:asciiTheme="minorEastAsia" w:hAnsiTheme="minorEastAsia" w:eastAsiaTheme="minorEastAsia" w:cstheme="minorEastAsia"/>
          <w:sz w:val="24"/>
          <w:szCs w:val="24"/>
          <w:highlight w:val="none"/>
        </w:rPr>
        <w:t>利害关系。</w:t>
      </w:r>
    </w:p>
    <w:p w14:paraId="5D29D3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w:t>
      </w:r>
    </w:p>
    <w:p w14:paraId="2642E8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供应商代表签名：</w:t>
      </w:r>
    </w:p>
    <w:p w14:paraId="2D0A25B9">
      <w:pPr>
        <w:bidi w:val="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特别说明：</w:t>
      </w: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"mailto:《政府采购活动现场确认声明书》应在开标后30分钟内在线提交或发送至1743342018@qq.com" </w:instrText>
      </w:r>
      <w:r>
        <w:rPr>
          <w:rFonts w:hint="eastAsia" w:asciiTheme="minorEastAsia" w:hAnsiTheme="minorEastAsia" w:eastAsiaTheme="minorEastAsia" w:cstheme="minorEastAsia"/>
          <w:b/>
          <w:bCs/>
          <w:sz w:val="24"/>
          <w:szCs w:val="24"/>
          <w:highlight w:val="none"/>
        </w:rPr>
        <w:fldChar w:fldCharType="separate"/>
      </w:r>
      <w:r>
        <w:rPr>
          <w:rStyle w:val="70"/>
          <w:rFonts w:hint="eastAsia" w:asciiTheme="minorEastAsia" w:hAnsiTheme="minorEastAsia" w:eastAsiaTheme="minorEastAsia" w:cstheme="minorEastAsia"/>
          <w:b/>
          <w:bCs/>
          <w:sz w:val="24"/>
          <w:szCs w:val="24"/>
          <w:highlight w:val="none"/>
        </w:rPr>
        <w:t>《政府采购活动现场确认声明书》</w:t>
      </w:r>
      <w:r>
        <w:rPr>
          <w:rStyle w:val="70"/>
          <w:rFonts w:hint="eastAsia" w:asciiTheme="minorEastAsia" w:hAnsiTheme="minorEastAsia" w:eastAsiaTheme="minorEastAsia" w:cstheme="minorEastAsia"/>
          <w:b/>
          <w:bCs/>
          <w:sz w:val="24"/>
          <w:szCs w:val="24"/>
          <w:highlight w:val="none"/>
          <w:lang w:val="en-US" w:eastAsia="zh-CN"/>
        </w:rPr>
        <w:t>应</w:t>
      </w:r>
      <w:r>
        <w:rPr>
          <w:rStyle w:val="70"/>
          <w:rFonts w:hint="eastAsia" w:asciiTheme="minorEastAsia" w:hAnsiTheme="minorEastAsia" w:eastAsiaTheme="minorEastAsia" w:cstheme="minorEastAsia"/>
          <w:b/>
          <w:bCs/>
          <w:sz w:val="24"/>
          <w:szCs w:val="24"/>
          <w:highlight w:val="none"/>
        </w:rPr>
        <w:t>在</w:t>
      </w:r>
      <w:r>
        <w:rPr>
          <w:rStyle w:val="70"/>
          <w:rFonts w:hint="eastAsia" w:asciiTheme="minorEastAsia" w:hAnsiTheme="minorEastAsia" w:eastAsiaTheme="minorEastAsia" w:cstheme="minorEastAsia"/>
          <w:b/>
          <w:bCs/>
          <w:sz w:val="24"/>
          <w:szCs w:val="24"/>
          <w:highlight w:val="none"/>
          <w:lang w:val="en-US" w:eastAsia="zh-CN"/>
        </w:rPr>
        <w:t>开标</w:t>
      </w:r>
      <w:r>
        <w:rPr>
          <w:rStyle w:val="70"/>
          <w:rFonts w:hint="eastAsia" w:asciiTheme="minorEastAsia" w:hAnsiTheme="minorEastAsia" w:eastAsiaTheme="minorEastAsia" w:cstheme="minorEastAsia"/>
          <w:b/>
          <w:bCs/>
          <w:sz w:val="24"/>
          <w:szCs w:val="24"/>
          <w:highlight w:val="none"/>
        </w:rPr>
        <w:t>后30分钟内在线提交或发送至</w:t>
      </w:r>
      <w:r>
        <w:rPr>
          <w:rStyle w:val="70"/>
          <w:rFonts w:hint="eastAsia" w:asciiTheme="minorEastAsia" w:hAnsiTheme="minorEastAsia" w:eastAsiaTheme="minorEastAsia" w:cstheme="minorEastAsia"/>
          <w:b/>
          <w:bCs/>
          <w:sz w:val="24"/>
          <w:szCs w:val="24"/>
          <w:highlight w:val="none"/>
          <w:lang w:val="en-US" w:eastAsia="zh-CN"/>
        </w:rPr>
        <w:t>1743342018</w:t>
      </w:r>
      <w:r>
        <w:rPr>
          <w:rStyle w:val="70"/>
          <w:rFonts w:hint="eastAsia" w:asciiTheme="minorEastAsia" w:hAnsiTheme="minorEastAsia" w:eastAsiaTheme="minorEastAsia" w:cstheme="minorEastAsia"/>
          <w:b/>
          <w:bCs/>
          <w:sz w:val="24"/>
          <w:szCs w:val="24"/>
          <w:highlight w:val="none"/>
        </w:rPr>
        <w:t>@</w:t>
      </w:r>
      <w:r>
        <w:rPr>
          <w:rStyle w:val="70"/>
          <w:rFonts w:hint="eastAsia" w:asciiTheme="minorEastAsia" w:hAnsiTheme="minorEastAsia" w:eastAsiaTheme="minorEastAsia" w:cstheme="minorEastAsia"/>
          <w:b/>
          <w:bCs/>
          <w:sz w:val="24"/>
          <w:szCs w:val="24"/>
          <w:highlight w:val="none"/>
          <w:lang w:val="en-US" w:eastAsia="zh-CN"/>
        </w:rPr>
        <w:t>qq</w:t>
      </w:r>
      <w:r>
        <w:rPr>
          <w:rStyle w:val="70"/>
          <w:rFonts w:hint="eastAsia" w:asciiTheme="minorEastAsia" w:hAnsiTheme="minorEastAsia" w:eastAsiaTheme="minorEastAsia" w:cstheme="minorEastAsia"/>
          <w:b/>
          <w:bCs/>
          <w:sz w:val="24"/>
          <w:szCs w:val="24"/>
          <w:highlight w:val="none"/>
        </w:rPr>
        <w:t>.com</w:t>
      </w:r>
      <w:r>
        <w:rPr>
          <w:rFonts w:hint="eastAsia" w:asciiTheme="minorEastAsia" w:hAnsiTheme="minorEastAsia" w:eastAsiaTheme="minorEastAsia" w:cstheme="minorEastAsia"/>
          <w:b/>
          <w:bCs/>
          <w:sz w:val="24"/>
          <w:szCs w:val="24"/>
          <w:highlight w:val="none"/>
        </w:rPr>
        <w:fldChar w:fldCharType="end"/>
      </w:r>
    </w:p>
    <w:sectPr>
      <w:headerReference r:id="rId15" w:type="first"/>
      <w:footerReference r:id="rId17" w:type="first"/>
      <w:headerReference r:id="rId14" w:type="default"/>
      <w:footerReference r:id="rId16" w:type="default"/>
      <w:pgSz w:w="11906" w:h="16838"/>
      <w:pgMar w:top="779" w:right="1418" w:bottom="46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swiss"/>
    <w:pitch w:val="default"/>
    <w:sig w:usb0="F7FFAEFF" w:usb1="F9DFFFFF" w:usb2="0000007F" w:usb3="00000000" w:csb0="203F01FF" w:csb1="DFFF0000"/>
  </w:font>
  <w:font w:name="方正宋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713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F284B">
    <w:pPr>
      <w:pStyle w:val="39"/>
      <w:framePr w:wrap="around" w:vAnchor="text" w:hAnchor="margin" w:xAlign="right" w:y="1"/>
      <w:rPr>
        <w:rStyle w:val="66"/>
      </w:rPr>
    </w:pPr>
    <w:r>
      <w:fldChar w:fldCharType="begin"/>
    </w:r>
    <w:r>
      <w:rPr>
        <w:rStyle w:val="66"/>
      </w:rPr>
      <w:instrText xml:space="preserve">PAGE  </w:instrText>
    </w:r>
    <w:r>
      <w:fldChar w:fldCharType="end"/>
    </w:r>
  </w:p>
  <w:p w14:paraId="44EB4B2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6071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426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1157">
    <w:pPr>
      <w:pStyle w:val="39"/>
      <w:framePr w:wrap="around" w:vAnchor="text" w:hAnchor="margin" w:xAlign="right" w:y="1"/>
      <w:rPr>
        <w:rStyle w:val="66"/>
      </w:rPr>
    </w:pPr>
    <w:r>
      <w:fldChar w:fldCharType="begin"/>
    </w:r>
    <w:r>
      <w:rPr>
        <w:rStyle w:val="66"/>
      </w:rPr>
      <w:instrText xml:space="preserve">PAGE  </w:instrText>
    </w:r>
    <w:r>
      <w:fldChar w:fldCharType="end"/>
    </w:r>
  </w:p>
  <w:p w14:paraId="020A4F04">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CF0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0" w:name="_Toc164085800"/>
    <w:bookmarkStart w:id="171" w:name="_Toc36110187"/>
    <w:bookmarkStart w:id="172" w:name="_Toc131845147"/>
    <w:bookmarkStart w:id="173" w:name="_Toc91899912"/>
    <w:r>
      <w:rPr>
        <w:rFonts w:hint="eastAsia" w:ascii="仿宋_GB2312" w:eastAsia="仿宋_GB2312"/>
        <w:kern w:val="0"/>
        <w:szCs w:val="21"/>
      </w:rPr>
      <w:t xml:space="preserve"> 页</w:t>
    </w:r>
    <w:bookmarkEnd w:id="170"/>
    <w:bookmarkEnd w:id="171"/>
    <w:bookmarkEnd w:id="172"/>
    <w:bookmarkEnd w:id="173"/>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432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F961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32B0">
    <w:pPr>
      <w:pStyle w:val="40"/>
      <w:jc w:val="both"/>
      <w:rPr>
        <w:rFonts w:hint="eastAsia"/>
      </w:rPr>
    </w:pPr>
    <w:r>
      <w:rPr>
        <w:rFonts w:hint="eastAsia"/>
        <w:lang w:eastAsia="zh-CN"/>
      </w:rPr>
      <w:t>浙江省公安厅U12地块业务技术用房</w:t>
    </w:r>
    <w:r>
      <w:rPr>
        <w:rFonts w:hint="eastAsia"/>
        <w:lang w:val="en-US" w:eastAsia="zh-CN"/>
      </w:rPr>
      <w:t>咨询服务采购</w:t>
    </w:r>
    <w:r>
      <w:rPr>
        <w:rFonts w:hint="eastAsia"/>
        <w:lang w:eastAsia="zh-CN"/>
      </w:rPr>
      <w:t>项目</w:t>
    </w:r>
    <w:r>
      <w:rPr>
        <w:rFonts w:hint="eastAsia"/>
        <w:lang w:val="en-US" w:eastAsia="zh-CN"/>
      </w:rPr>
      <w:t xml:space="preserve">                                      </w:t>
    </w: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1D169">
    <w:pPr>
      <w:pStyle w:val="40"/>
      <w:jc w:val="right"/>
      <w:rPr>
        <w:rFonts w:hint="eastAsia" w:ascii="宋体" w:hAnsi="宋体" w:eastAsia="宋体" w:cs="宋体"/>
        <w:i w:val="0"/>
        <w:iCs/>
      </w:rPr>
    </w:pPr>
    <w:r>
      <w:rPr>
        <w:rFonts w:hint="eastAsia"/>
        <w:lang w:eastAsia="zh-CN"/>
      </w:rPr>
      <w:t>浙江省公安厅U12地块业务技术用房</w:t>
    </w:r>
    <w:r>
      <w:rPr>
        <w:rFonts w:hint="eastAsia"/>
        <w:lang w:val="en-US" w:eastAsia="zh-CN"/>
      </w:rPr>
      <w:t>咨询服务采购</w:t>
    </w:r>
    <w:r>
      <w:rPr>
        <w:rFonts w:hint="eastAsia"/>
        <w:lang w:eastAsia="zh-CN"/>
      </w:rPr>
      <w:t>项目</w:t>
    </w:r>
    <w:r>
      <w:rPr>
        <w:rFonts w:hint="eastAsia"/>
        <w:lang w:val="en-US" w:eastAsia="zh-CN"/>
      </w:rPr>
      <w:t xml:space="preserve">                                      </w:t>
    </w:r>
    <w:r>
      <w:rPr>
        <w:rFonts w:hint="eastAsia"/>
      </w:rPr>
      <w:t>竞争性磋商文</w:t>
    </w:r>
    <w:r>
      <w:rPr>
        <w:rFonts w:hint="eastAsia" w:ascii="宋体" w:hAnsi="宋体" w:eastAsia="宋体" w:cs="宋体"/>
        <w:i w:val="0"/>
        <w:iCs/>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C1E0">
    <w:pPr>
      <w:pStyle w:val="40"/>
      <w:jc w:val="right"/>
    </w:pPr>
    <w:r>
      <w:rPr>
        <w:rFonts w:hint="eastAsia" w:ascii="宋体" w:hAnsi="宋体" w:cs="宋体"/>
        <w:i w:val="0"/>
        <w:iCs/>
        <w:lang w:eastAsia="zh-CN"/>
      </w:rPr>
      <w:t>浙江省公安厅U12地块业务技术用房项目</w:t>
    </w:r>
    <w:r>
      <w:rPr>
        <w:rFonts w:hint="eastAsia" w:ascii="宋体" w:hAnsi="宋体" w:cs="宋体"/>
        <w:i w:val="0"/>
        <w:iCs/>
        <w:lang w:val="en-US" w:eastAsia="zh-CN"/>
      </w:rPr>
      <w:t xml:space="preserve">                                                                                                                             </w:t>
    </w:r>
    <w:r>
      <w:rPr>
        <w:rFonts w:hint="eastAsia" w:ascii="宋体" w:hAnsi="宋体" w:eastAsia="宋体" w:cs="宋体"/>
        <w:i w:val="0"/>
        <w:iCs/>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B13D8">
    <w:pPr>
      <w:pStyle w:val="40"/>
      <w:jc w:val="both"/>
      <w:rPr>
        <w:rFonts w:hint="eastAsia"/>
      </w:rPr>
    </w:pPr>
    <w:r>
      <w:rPr>
        <w:rFonts w:hint="eastAsia"/>
        <w:lang w:eastAsia="zh-CN"/>
      </w:rPr>
      <w:t>浙江省公安厅U12地块业务技术用房</w:t>
    </w:r>
    <w:r>
      <w:rPr>
        <w:rFonts w:hint="eastAsia"/>
        <w:lang w:val="en-US" w:eastAsia="zh-CN"/>
      </w:rPr>
      <w:t>咨询服务采购</w:t>
    </w:r>
    <w:r>
      <w:rPr>
        <w:rFonts w:hint="eastAsia"/>
        <w:lang w:eastAsia="zh-CN"/>
      </w:rPr>
      <w:t>项目</w:t>
    </w:r>
    <w:r>
      <w:rPr>
        <w:rFonts w:hint="eastAsia"/>
        <w:lang w:val="en-US" w:eastAsia="zh-CN"/>
      </w:rPr>
      <w:t xml:space="preserve">                                                                                                              </w:t>
    </w:r>
    <w:r>
      <w:rPr>
        <w:rFonts w:hint="eastAsia"/>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DF570">
    <w:pPr>
      <w:pStyle w:val="40"/>
      <w:jc w:val="both"/>
    </w:pPr>
    <w:r>
      <w:rPr>
        <w:rFonts w:hint="eastAsia" w:ascii="宋体" w:hAnsi="宋体" w:cs="宋体"/>
        <w:i w:val="0"/>
        <w:iCs/>
        <w:lang w:eastAsia="zh-CN"/>
      </w:rPr>
      <w:t>浙江省公安厅U12地块业务技术用房项目</w:t>
    </w:r>
    <w:r>
      <w:rPr>
        <w:rFonts w:hint="eastAsia" w:ascii="宋体" w:hAnsi="宋体" w:cs="宋体"/>
        <w:i w:val="0"/>
        <w:iCs/>
        <w:lang w:val="en-US" w:eastAsia="zh-CN"/>
      </w:rPr>
      <w:t xml:space="preserve">                                                                                                                         </w:t>
    </w:r>
    <w:r>
      <w:rPr>
        <w:rFonts w:hint="eastAsia" w:ascii="宋体" w:hAnsi="宋体" w:eastAsia="宋体" w:cs="宋体"/>
        <w:i w:val="0"/>
        <w:iCs/>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24A1">
    <w:pPr>
      <w:pStyle w:val="40"/>
      <w:jc w:val="both"/>
      <w:rPr>
        <w:rFonts w:hint="eastAsia"/>
      </w:rPr>
    </w:pPr>
    <w:r>
      <w:rPr>
        <w:rFonts w:hint="eastAsia"/>
        <w:lang w:eastAsia="zh-CN"/>
      </w:rPr>
      <w:t>浙江省公安厅U12地块业务技术用房</w:t>
    </w:r>
    <w:r>
      <w:rPr>
        <w:rFonts w:hint="eastAsia"/>
        <w:lang w:val="en-US" w:eastAsia="zh-CN"/>
      </w:rPr>
      <w:t>咨询服务采购</w:t>
    </w:r>
    <w:r>
      <w:rPr>
        <w:rFonts w:hint="eastAsia"/>
        <w:lang w:eastAsia="zh-CN"/>
      </w:rPr>
      <w:t>项目</w:t>
    </w:r>
    <w:r>
      <w:rPr>
        <w:rFonts w:hint="eastAsia"/>
        <w:lang w:val="en-US" w:eastAsia="zh-CN"/>
      </w:rPr>
      <w:t xml:space="preserve">                                      </w:t>
    </w:r>
    <w:r>
      <w:rPr>
        <w:rFonts w:hint="eastAsia"/>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6E37">
    <w:pPr>
      <w:pStyle w:val="40"/>
      <w:jc w:val="both"/>
      <w:rPr>
        <w:lang w:val="en-US"/>
      </w:rPr>
    </w:pPr>
    <w:r>
      <w:rPr>
        <w:rFonts w:hint="eastAsia"/>
        <w:lang w:eastAsia="zh-CN"/>
      </w:rPr>
      <w:t>浙江省公安厅U12地块业务技术用房项目</w:t>
    </w:r>
    <w:r>
      <w:rPr>
        <w:rFonts w:hint="eastAsia"/>
        <w:lang w:val="en-US" w:eastAsia="zh-CN"/>
      </w:rPr>
      <w:t xml:space="preserve">                                                                                                                         </w:t>
    </w: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A7F1F"/>
    <w:multiLevelType w:val="singleLevel"/>
    <w:tmpl w:val="A74A7F1F"/>
    <w:lvl w:ilvl="0" w:tentative="0">
      <w:start w:val="7"/>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38C9C42D"/>
    <w:multiLevelType w:val="singleLevel"/>
    <w:tmpl w:val="38C9C42D"/>
    <w:lvl w:ilvl="0" w:tentative="0">
      <w:start w:val="1"/>
      <w:numFmt w:val="chineseCounting"/>
      <w:suff w:val="nothing"/>
      <w:lvlText w:val="%1、"/>
      <w:lvlJc w:val="left"/>
      <w:rPr>
        <w:rFonts w:hint="eastAsia"/>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5F316959"/>
    <w:multiLevelType w:val="singleLevel"/>
    <w:tmpl w:val="5F316959"/>
    <w:lvl w:ilvl="0" w:tentative="0">
      <w:start w:val="2"/>
      <w:numFmt w:val="chineseCounting"/>
      <w:suff w:val="nothing"/>
      <w:lvlText w:val="（%1）"/>
      <w:lvlJc w:val="left"/>
      <w:rPr>
        <w:rFonts w:hint="eastAsia"/>
      </w:rPr>
    </w:lvl>
  </w:abstractNum>
  <w:abstractNum w:abstractNumId="11">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8"/>
  </w:num>
  <w:num w:numId="6">
    <w:abstractNumId w:val="11"/>
  </w:num>
  <w:num w:numId="7">
    <w:abstractNumId w:val="12"/>
  </w:num>
  <w:num w:numId="8">
    <w:abstractNumId w:val="10"/>
  </w:num>
  <w:num w:numId="9">
    <w:abstractNumId w:val="0"/>
  </w:num>
  <w:num w:numId="10">
    <w:abstractNumId w:val="5"/>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BkYjRiYmJiMWVkNzY5MjFmNGEyYTQ2M2Y3ZjcifQ=="/>
    <w:docVar w:name="KSO_WPS_MARK_KEY" w:val="4fb3559b-33f4-430a-9d5e-167e744bba94"/>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1001"/>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51035D"/>
    <w:rsid w:val="02451099"/>
    <w:rsid w:val="025C4674"/>
    <w:rsid w:val="02D55B34"/>
    <w:rsid w:val="02DA0C0E"/>
    <w:rsid w:val="02DC4250"/>
    <w:rsid w:val="03DD35E4"/>
    <w:rsid w:val="045728F7"/>
    <w:rsid w:val="052A2FC7"/>
    <w:rsid w:val="065A6178"/>
    <w:rsid w:val="06723835"/>
    <w:rsid w:val="074E5106"/>
    <w:rsid w:val="075562B7"/>
    <w:rsid w:val="07F6164B"/>
    <w:rsid w:val="087A1B7A"/>
    <w:rsid w:val="08D544D9"/>
    <w:rsid w:val="096B2097"/>
    <w:rsid w:val="096D4E25"/>
    <w:rsid w:val="0A5B7E63"/>
    <w:rsid w:val="0A72559B"/>
    <w:rsid w:val="0BB7516B"/>
    <w:rsid w:val="0C0F680C"/>
    <w:rsid w:val="0C87121B"/>
    <w:rsid w:val="0CDB440D"/>
    <w:rsid w:val="0DA13875"/>
    <w:rsid w:val="0DF702FE"/>
    <w:rsid w:val="0E3F698B"/>
    <w:rsid w:val="0F21508F"/>
    <w:rsid w:val="0F816ACD"/>
    <w:rsid w:val="0FA20CF4"/>
    <w:rsid w:val="0FB94501"/>
    <w:rsid w:val="0FC53BEC"/>
    <w:rsid w:val="10B047CF"/>
    <w:rsid w:val="10FC16EA"/>
    <w:rsid w:val="11700EFB"/>
    <w:rsid w:val="118963A1"/>
    <w:rsid w:val="127723A9"/>
    <w:rsid w:val="128A572B"/>
    <w:rsid w:val="13072A44"/>
    <w:rsid w:val="145044FA"/>
    <w:rsid w:val="14676D63"/>
    <w:rsid w:val="14D426D2"/>
    <w:rsid w:val="16C736EB"/>
    <w:rsid w:val="177411B0"/>
    <w:rsid w:val="186742B0"/>
    <w:rsid w:val="1B2A271F"/>
    <w:rsid w:val="1B890139"/>
    <w:rsid w:val="1CB33607"/>
    <w:rsid w:val="1CF43698"/>
    <w:rsid w:val="1D266CE1"/>
    <w:rsid w:val="1D3963AF"/>
    <w:rsid w:val="1E622759"/>
    <w:rsid w:val="1E714A66"/>
    <w:rsid w:val="1FCE235E"/>
    <w:rsid w:val="1FE868A9"/>
    <w:rsid w:val="21167A1D"/>
    <w:rsid w:val="211E26D6"/>
    <w:rsid w:val="21283D08"/>
    <w:rsid w:val="212B412F"/>
    <w:rsid w:val="215A6747"/>
    <w:rsid w:val="22A9139C"/>
    <w:rsid w:val="240301F0"/>
    <w:rsid w:val="25B440B3"/>
    <w:rsid w:val="26C81BA3"/>
    <w:rsid w:val="28700AC7"/>
    <w:rsid w:val="2884218E"/>
    <w:rsid w:val="2AA1365A"/>
    <w:rsid w:val="2B2142FB"/>
    <w:rsid w:val="2D0C6F3C"/>
    <w:rsid w:val="2DC46415"/>
    <w:rsid w:val="2DCD5D17"/>
    <w:rsid w:val="2DD15014"/>
    <w:rsid w:val="2FD25781"/>
    <w:rsid w:val="2FD901A9"/>
    <w:rsid w:val="30E17028"/>
    <w:rsid w:val="319C6071"/>
    <w:rsid w:val="319D4E63"/>
    <w:rsid w:val="31A905EB"/>
    <w:rsid w:val="31EC66E0"/>
    <w:rsid w:val="322E1CFE"/>
    <w:rsid w:val="32DB72BE"/>
    <w:rsid w:val="32EB76C8"/>
    <w:rsid w:val="33016EEC"/>
    <w:rsid w:val="336C3BFA"/>
    <w:rsid w:val="342E63AB"/>
    <w:rsid w:val="345D260B"/>
    <w:rsid w:val="36410E56"/>
    <w:rsid w:val="365302AE"/>
    <w:rsid w:val="375B5523"/>
    <w:rsid w:val="37F142D2"/>
    <w:rsid w:val="383F3777"/>
    <w:rsid w:val="39642E25"/>
    <w:rsid w:val="39A13F14"/>
    <w:rsid w:val="39F177D7"/>
    <w:rsid w:val="3A7B6670"/>
    <w:rsid w:val="3ACF0790"/>
    <w:rsid w:val="3B6A5AD3"/>
    <w:rsid w:val="3B78D58D"/>
    <w:rsid w:val="3C5F759A"/>
    <w:rsid w:val="3D566F48"/>
    <w:rsid w:val="3D5C78D4"/>
    <w:rsid w:val="3E5318E0"/>
    <w:rsid w:val="3F7C01F7"/>
    <w:rsid w:val="3FFF72A6"/>
    <w:rsid w:val="419246DC"/>
    <w:rsid w:val="42E1381E"/>
    <w:rsid w:val="435412BA"/>
    <w:rsid w:val="4369068E"/>
    <w:rsid w:val="43993170"/>
    <w:rsid w:val="43FB717C"/>
    <w:rsid w:val="44AE35BC"/>
    <w:rsid w:val="451E447A"/>
    <w:rsid w:val="45325BA8"/>
    <w:rsid w:val="45345B76"/>
    <w:rsid w:val="4551125F"/>
    <w:rsid w:val="45B44352"/>
    <w:rsid w:val="4687641D"/>
    <w:rsid w:val="47307808"/>
    <w:rsid w:val="4821782F"/>
    <w:rsid w:val="486F747C"/>
    <w:rsid w:val="48C96637"/>
    <w:rsid w:val="497956EF"/>
    <w:rsid w:val="4AC62A0B"/>
    <w:rsid w:val="4C29036B"/>
    <w:rsid w:val="4C7D0E95"/>
    <w:rsid w:val="4CBF2FE9"/>
    <w:rsid w:val="4D861CF6"/>
    <w:rsid w:val="4EC55F4D"/>
    <w:rsid w:val="51A0432A"/>
    <w:rsid w:val="522B59D3"/>
    <w:rsid w:val="527140E5"/>
    <w:rsid w:val="5292508F"/>
    <w:rsid w:val="52A96B6F"/>
    <w:rsid w:val="52AB306B"/>
    <w:rsid w:val="545735C7"/>
    <w:rsid w:val="54B95421"/>
    <w:rsid w:val="550764A4"/>
    <w:rsid w:val="550D3D48"/>
    <w:rsid w:val="551926E0"/>
    <w:rsid w:val="561279B9"/>
    <w:rsid w:val="56515F3B"/>
    <w:rsid w:val="572B71CA"/>
    <w:rsid w:val="575017BF"/>
    <w:rsid w:val="577D7F0B"/>
    <w:rsid w:val="57E958DA"/>
    <w:rsid w:val="58634544"/>
    <w:rsid w:val="58A87477"/>
    <w:rsid w:val="58AE4F0C"/>
    <w:rsid w:val="58E369D4"/>
    <w:rsid w:val="5A2A7C7B"/>
    <w:rsid w:val="5B925F49"/>
    <w:rsid w:val="5BE333CD"/>
    <w:rsid w:val="5BF842A8"/>
    <w:rsid w:val="5C1429E9"/>
    <w:rsid w:val="5C80234E"/>
    <w:rsid w:val="5D027239"/>
    <w:rsid w:val="5E261785"/>
    <w:rsid w:val="5E8A6C9A"/>
    <w:rsid w:val="5EBFBCFC"/>
    <w:rsid w:val="5F0842F6"/>
    <w:rsid w:val="5F293376"/>
    <w:rsid w:val="5FCC5339"/>
    <w:rsid w:val="5FD50F3B"/>
    <w:rsid w:val="5FE70807"/>
    <w:rsid w:val="60823A33"/>
    <w:rsid w:val="60E53485"/>
    <w:rsid w:val="60E8497C"/>
    <w:rsid w:val="61054A27"/>
    <w:rsid w:val="611D2366"/>
    <w:rsid w:val="612A3574"/>
    <w:rsid w:val="614B6917"/>
    <w:rsid w:val="61672DB2"/>
    <w:rsid w:val="62885958"/>
    <w:rsid w:val="63772D0B"/>
    <w:rsid w:val="64A0440F"/>
    <w:rsid w:val="64CE2EAA"/>
    <w:rsid w:val="662E75B1"/>
    <w:rsid w:val="66342C2E"/>
    <w:rsid w:val="663E784C"/>
    <w:rsid w:val="66CF5BBE"/>
    <w:rsid w:val="66D76C27"/>
    <w:rsid w:val="66F6096B"/>
    <w:rsid w:val="67387865"/>
    <w:rsid w:val="685867EC"/>
    <w:rsid w:val="694B6ED0"/>
    <w:rsid w:val="69905932"/>
    <w:rsid w:val="69BB2B64"/>
    <w:rsid w:val="6E8E12EF"/>
    <w:rsid w:val="6ED23F06"/>
    <w:rsid w:val="70707B57"/>
    <w:rsid w:val="71054AC4"/>
    <w:rsid w:val="71D43752"/>
    <w:rsid w:val="72A11F2B"/>
    <w:rsid w:val="73DD6243"/>
    <w:rsid w:val="749C4185"/>
    <w:rsid w:val="75DA2C18"/>
    <w:rsid w:val="76F7BC26"/>
    <w:rsid w:val="774F1CCF"/>
    <w:rsid w:val="775319EF"/>
    <w:rsid w:val="77DF1C09"/>
    <w:rsid w:val="790F1C77"/>
    <w:rsid w:val="7A67303B"/>
    <w:rsid w:val="7A9419C0"/>
    <w:rsid w:val="7AAB1D04"/>
    <w:rsid w:val="7ABA4368"/>
    <w:rsid w:val="7B257FFD"/>
    <w:rsid w:val="7BA9144F"/>
    <w:rsid w:val="7BFD9476"/>
    <w:rsid w:val="7C2B1DA5"/>
    <w:rsid w:val="7C833A9B"/>
    <w:rsid w:val="7DF4317E"/>
    <w:rsid w:val="7E64308B"/>
    <w:rsid w:val="7FB30F03"/>
    <w:rsid w:val="7FCF1E0E"/>
    <w:rsid w:val="ABF329E5"/>
    <w:rsid w:val="FDF7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customStyle="1" w:styleId="2">
    <w:name w:val="Default"/>
    <w:next w:val="3"/>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5"/>
    <w:qFormat/>
    <w:uiPriority w:val="99"/>
    <w:pPr>
      <w:jc w:val="left"/>
    </w:pPr>
  </w:style>
  <w:style w:type="paragraph" w:styleId="22">
    <w:name w:val="Salutation"/>
    <w:basedOn w:val="1"/>
    <w:next w:val="1"/>
    <w:link w:val="483"/>
    <w:qFormat/>
    <w:uiPriority w:val="0"/>
    <w:rPr>
      <w:rFonts w:ascii="仿宋_GB2312" w:eastAsia="仿宋_GB2312"/>
      <w:sz w:val="28"/>
      <w:szCs w:val="20"/>
    </w:rPr>
  </w:style>
  <w:style w:type="paragraph" w:styleId="23">
    <w:name w:val="Body Text 3"/>
    <w:basedOn w:val="1"/>
    <w:link w:val="582"/>
    <w:qFormat/>
    <w:uiPriority w:val="0"/>
    <w:pPr>
      <w:jc w:val="center"/>
    </w:pPr>
    <w:rPr>
      <w:szCs w:val="20"/>
    </w:rPr>
  </w:style>
  <w:style w:type="paragraph" w:styleId="24">
    <w:name w:val="Body Text"/>
    <w:basedOn w:val="1"/>
    <w:next w:val="1"/>
    <w:link w:val="513"/>
    <w:qFormat/>
    <w:uiPriority w:val="0"/>
    <w:pPr>
      <w:autoSpaceDE w:val="0"/>
      <w:autoSpaceDN w:val="0"/>
      <w:spacing w:line="360" w:lineRule="auto"/>
    </w:pPr>
    <w:rPr>
      <w:rFonts w:ascii="宋体"/>
      <w:sz w:val="24"/>
      <w:szCs w:val="21"/>
      <w:lang w:val="zh-CN"/>
    </w:rPr>
  </w:style>
  <w:style w:type="paragraph" w:styleId="25">
    <w:name w:val="Body Text Indent"/>
    <w:basedOn w:val="1"/>
    <w:next w:val="1"/>
    <w:link w:val="47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next w:val="50"/>
    <w:link w:val="546"/>
    <w:qFormat/>
    <w:uiPriority w:val="0"/>
    <w:pPr>
      <w:ind w:firstLine="420"/>
    </w:pPr>
    <w:rPr>
      <w:szCs w:val="20"/>
    </w:rPr>
  </w:style>
  <w:style w:type="paragraph" w:styleId="61">
    <w:name w:val="Body Text First Indent 2"/>
    <w:basedOn w:val="25"/>
    <w:next w:val="1"/>
    <w:link w:val="503"/>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character" w:styleId="73">
    <w:name w:val="HTML Sample"/>
    <w:basedOn w:val="64"/>
    <w:qFormat/>
    <w:uiPriority w:val="0"/>
    <w:rPr>
      <w:rFonts w:ascii="Courier New" w:hAnsi="Courier New"/>
    </w:rPr>
  </w:style>
  <w:style w:type="paragraph" w:customStyle="1" w:styleId="74">
    <w:name w:val="正文文本首行缩进 21"/>
    <w:basedOn w:val="25"/>
    <w:qFormat/>
    <w:uiPriority w:val="99"/>
    <w:pPr>
      <w:spacing w:line="200" w:lineRule="atLeast"/>
      <w:ind w:firstLine="420"/>
    </w:pPr>
    <w:rPr>
      <w:rFonts w:hAnsi="Courier New"/>
      <w:spacing w:val="-4"/>
      <w:sz w:val="18"/>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2"/>
    <w:next w:val="2"/>
    <w:qFormat/>
    <w:uiPriority w:val="0"/>
    <w:pPr>
      <w:spacing w:after="68"/>
    </w:pPr>
    <w:rPr>
      <w:rFonts w:ascii="FHLHE E+ Futura Bk" w:eastAsia="FHLHE E+ Futura Bk" w:cs="Times New Roman"/>
      <w:color w:val="auto"/>
    </w:rPr>
  </w:style>
  <w:style w:type="paragraph" w:customStyle="1" w:styleId="10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7"/>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2"/>
    <w:next w:val="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customStyle="1"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6"/>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0"/>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8"/>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4"/>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1"/>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5"/>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0"/>
    <w:qFormat/>
    <w:uiPriority w:val="0"/>
    <w:rPr>
      <w:b/>
      <w:bCs/>
      <w:kern w:val="2"/>
      <w:sz w:val="24"/>
      <w:szCs w:val="24"/>
    </w:rPr>
  </w:style>
  <w:style w:type="character" w:customStyle="1" w:styleId="483">
    <w:name w:val="称呼 Char"/>
    <w:link w:val="22"/>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1"/>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2"/>
    <w:qFormat/>
    <w:uiPriority w:val="0"/>
    <w:rPr>
      <w:rFonts w:ascii="Arial" w:hAnsi="Arial" w:eastAsia="黑体"/>
      <w:kern w:val="2"/>
      <w:sz w:val="21"/>
      <w:szCs w:val="21"/>
    </w:rPr>
  </w:style>
  <w:style w:type="character" w:customStyle="1" w:styleId="521">
    <w:name w:val="md"/>
    <w:basedOn w:val="64"/>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4"/>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60"/>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4"/>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8"/>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4"/>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3"/>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4"/>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7"/>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9"/>
    <w:qFormat/>
    <w:uiPriority w:val="0"/>
    <w:rPr>
      <w:rFonts w:ascii="Arial" w:hAnsi="Arial" w:eastAsia="黑体"/>
      <w:b/>
      <w:bCs/>
      <w:kern w:val="2"/>
      <w:sz w:val="24"/>
      <w:szCs w:val="24"/>
    </w:rPr>
  </w:style>
  <w:style w:type="character" w:customStyle="1" w:styleId="614">
    <w:name w:val="正文缩进 Char2"/>
    <w:link w:val="17"/>
    <w:qFormat/>
    <w:uiPriority w:val="0"/>
    <w:rPr>
      <w:rFonts w:ascii="宋体" w:eastAsia="宋体"/>
      <w:snapToGrid w:val="0"/>
      <w:color w:val="000000"/>
      <w:kern w:val="28"/>
      <w:sz w:val="28"/>
      <w:lang w:val="en-US" w:eastAsia="zh-CN" w:bidi="ar-SA"/>
    </w:rPr>
  </w:style>
  <w:style w:type="character" w:customStyle="1" w:styleId="615">
    <w:name w:val="批注文字 Char1"/>
    <w:link w:val="21"/>
    <w:qFormat/>
    <w:uiPriority w:val="99"/>
    <w:rPr>
      <w:kern w:val="2"/>
      <w:sz w:val="21"/>
      <w:szCs w:val="24"/>
    </w:rPr>
  </w:style>
  <w:style w:type="character" w:customStyle="1" w:styleId="616">
    <w:name w:val="批注框文本 Char"/>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2"/>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正文空2字"/>
    <w:basedOn w:val="6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4">
    <w:name w:val="左对齐正文"/>
    <w:qFormat/>
    <w:uiPriority w:val="99"/>
    <w:rPr>
      <w:rFonts w:ascii="Calibri" w:hAnsi="Calibri" w:eastAsia="仿宋_GB2312" w:cs="Calibri"/>
      <w:kern w:val="2"/>
      <w:sz w:val="32"/>
      <w:szCs w:val="32"/>
      <w:lang w:val="en-US" w:eastAsia="zh-CN" w:bidi="ar-SA"/>
    </w:rPr>
  </w:style>
  <w:style w:type="paragraph" w:customStyle="1" w:styleId="635">
    <w:name w:val="样式 标题 1 + 四号 加粗"/>
    <w:basedOn w:val="58"/>
    <w:next w:val="4"/>
    <w:qFormat/>
    <w:uiPriority w:val="0"/>
    <w:pPr>
      <w:spacing w:beforeLines="0" w:afterLines="0" w:line="460" w:lineRule="exact"/>
    </w:pPr>
    <w:rPr>
      <w:rFonts w:ascii="Arial" w:hAnsi="Arial" w:eastAsia="黑体" w:cs="Times New Roman"/>
      <w:spacing w:val="14"/>
      <w:kern w:val="24"/>
      <w:szCs w:val="20"/>
    </w:rPr>
  </w:style>
  <w:style w:type="paragraph" w:customStyle="1" w:styleId="636">
    <w:name w:val="Plain Text"/>
    <w:basedOn w:val="637"/>
    <w:qFormat/>
    <w:uiPriority w:val="0"/>
    <w:pPr>
      <w:widowControl/>
      <w:jc w:val="left"/>
    </w:pPr>
    <w:rPr>
      <w:rFonts w:ascii="宋体" w:hAnsi="Courier New"/>
    </w:rPr>
  </w:style>
  <w:style w:type="paragraph" w:customStyle="1" w:styleId="63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8">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639">
    <w:name w:val="_Style 66"/>
    <w:qFormat/>
    <w:uiPriority w:val="0"/>
    <w:pPr>
      <w:widowControl w:val="0"/>
    </w:pPr>
    <w:rPr>
      <w:rFonts w:ascii="Times New Roman" w:hAnsi="Times New Roman" w:eastAsia="楷体_GB2312" w:cs="Times New Roman"/>
      <w:kern w:val="2"/>
      <w:sz w:val="21"/>
      <w:szCs w:val="20"/>
      <w:lang w:val="en-US" w:eastAsia="zh-CN" w:bidi="ar-SA"/>
    </w:rPr>
  </w:style>
  <w:style w:type="paragraph" w:customStyle="1" w:styleId="6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41">
    <w:name w:val="NormalCharacter"/>
    <w:semiHidden/>
    <w:qFormat/>
    <w:uiPriority w:val="0"/>
    <w:rPr>
      <w:kern w:val="2"/>
      <w:sz w:val="21"/>
      <w:szCs w:val="24"/>
      <w:lang w:val="en-US" w:eastAsia="zh-CN" w:bidi="ar-SA"/>
    </w:rPr>
  </w:style>
  <w:style w:type="paragraph" w:customStyle="1" w:styleId="64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664</Words>
  <Characters>782</Characters>
  <Lines>379</Lines>
  <Paragraphs>106</Paragraphs>
  <TotalTime>1249</TotalTime>
  <ScaleCrop>false</ScaleCrop>
  <LinksUpToDate>false</LinksUpToDate>
  <CharactersWithSpaces>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2015-04-29T17:52:00Z</dcterms:created>
  <dc:creator>黄广华</dc:creator>
  <cp:lastModifiedBy>清</cp:lastModifiedBy>
  <cp:lastPrinted>2024-09-08T17:27:00Z</cp:lastPrinted>
  <dcterms:modified xsi:type="dcterms:W3CDTF">2025-06-26T01:40:15Z</dcterms:modified>
  <dc:title>全省公安机关英模事迹报告会系列活动</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DC709F379C4B4B469F3118D8F41CC5C4_13</vt:lpwstr>
  </property>
  <property fmtid="{D5CDD505-2E9C-101B-9397-08002B2CF9AE}" pid="4" name="KSOTemplateDocerSaveRecord">
    <vt:lpwstr>eyJoZGlkIjoiODViY2JkMjU3NGYzZTEwMzZmMGFkZWViYmNkYWU3NDIiLCJ1c2VySWQiOiIzODI5NzczNzIifQ==</vt:lpwstr>
  </property>
</Properties>
</file>