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4D54848C">
      <w:pPr>
        <w:spacing w:line="360" w:lineRule="auto"/>
        <w:jc w:val="both"/>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桐庐县高新区(江南园区)集体土地征收及搬迁项目(一期)动迁服务项目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 xml:space="preserve"> HCCGTL2025-045  </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桐庐县江南镇人民政府</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8"/>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桐庐县高新区(江南园区)集体土地征收及搬迁项目(一期)动迁服务项目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8</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45</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HCCGTL2025-045</w:t>
      </w:r>
      <w:r>
        <w:rPr>
          <w:rFonts w:hint="eastAsia" w:ascii="宋体" w:hAnsi="宋体" w:cs="宋体"/>
          <w:b w:val="0"/>
          <w:bCs/>
          <w:color w:val="auto"/>
          <w:sz w:val="24"/>
          <w:highlight w:val="none"/>
          <w:lang w:val="en-US" w:eastAsia="zh-CN"/>
        </w:rPr>
        <w:t xml:space="preserve"> </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桐庐县高新区(江南园区)集体土地征收及搬迁项目(一期)动迁服务项目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eastAsia="宋体" w:cs="宋体"/>
          <w:color w:val="auto"/>
          <w:sz w:val="24"/>
          <w:highlight w:val="none"/>
          <w:lang w:val="en-US" w:eastAsia="zh-CN"/>
        </w:rPr>
        <w:t>800000</w:t>
      </w:r>
    </w:p>
    <w:p w14:paraId="10677BC7">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w:t>
      </w:r>
      <w:r>
        <w:rPr>
          <w:rFonts w:hint="eastAsia" w:ascii="宋体" w:hAnsi="宋体" w:cs="宋体"/>
          <w:b/>
          <w:color w:val="auto"/>
          <w:sz w:val="24"/>
          <w:highlight w:val="none"/>
          <w:lang w:val="en-US" w:eastAsia="zh-CN"/>
        </w:rPr>
        <w:t>单价</w:t>
      </w:r>
      <w:r>
        <w:rPr>
          <w:rFonts w:hint="eastAsia" w:ascii="宋体" w:hAnsi="宋体" w:cs="宋体"/>
          <w:b/>
          <w:color w:val="auto"/>
          <w:sz w:val="24"/>
          <w:highlight w:val="none"/>
        </w:rPr>
        <w:t>（元）：</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元/平方米</w:t>
      </w:r>
    </w:p>
    <w:p w14:paraId="6EC5DB8E">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桐庐县高新区(江南园区)集体土地征收及搬迁项目(一期)动迁服务项目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3"/>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采购合同</w:t>
      </w:r>
      <w:r>
        <w:rPr>
          <w:rFonts w:hint="eastAsia" w:ascii="宋体" w:hAnsi="宋体" w:eastAsia="宋体" w:cs="宋体"/>
          <w:b w:val="0"/>
          <w:bCs/>
          <w:color w:val="auto"/>
          <w:kern w:val="2"/>
          <w:sz w:val="24"/>
          <w:szCs w:val="24"/>
          <w:highlight w:val="none"/>
          <w:u w:val="none"/>
          <w:lang w:val="en-US" w:eastAsia="zh-CN" w:bidi="ar-SA"/>
        </w:rPr>
        <w:t>签</w:t>
      </w:r>
      <w:r>
        <w:rPr>
          <w:rFonts w:hint="eastAsia" w:ascii="宋体" w:hAnsi="宋体" w:eastAsia="宋体" w:cs="宋体"/>
          <w:b w:val="0"/>
          <w:bCs w:val="0"/>
          <w:color w:val="auto"/>
          <w:kern w:val="2"/>
          <w:sz w:val="24"/>
          <w:szCs w:val="24"/>
          <w:highlight w:val="none"/>
          <w:u w:val="none"/>
          <w:lang w:val="en-US" w:eastAsia="zh-CN" w:bidi="ar-SA"/>
        </w:rPr>
        <w:t>订之日开始至全部工作完成并移交档案资料止</w:t>
      </w:r>
      <w:r>
        <w:rPr>
          <w:rFonts w:hint="eastAsia" w:ascii="宋体" w:hAnsi="宋体" w:eastAsia="宋体" w:cs="宋体"/>
          <w:color w:val="auto"/>
          <w:sz w:val="24"/>
          <w:szCs w:val="24"/>
          <w:highlight w:val="none"/>
          <w:u w:val="none"/>
          <w:lang w:val="en-US" w:eastAsia="zh-CN"/>
        </w:rPr>
        <w:t>，（或者累计服务费用达到</w:t>
      </w:r>
      <w:r>
        <w:rPr>
          <w:rFonts w:hint="eastAsia" w:ascii="宋体" w:hAnsi="宋体" w:cs="宋体"/>
          <w:color w:val="auto"/>
          <w:sz w:val="24"/>
          <w:szCs w:val="24"/>
          <w:highlight w:val="none"/>
          <w:u w:val="none"/>
          <w:lang w:val="en-US" w:eastAsia="zh-CN"/>
        </w:rPr>
        <w:t>80</w:t>
      </w:r>
      <w:r>
        <w:rPr>
          <w:rFonts w:hint="eastAsia" w:ascii="宋体" w:hAnsi="宋体" w:eastAsia="宋体" w:cs="宋体"/>
          <w:color w:val="auto"/>
          <w:sz w:val="24"/>
          <w:szCs w:val="24"/>
          <w:highlight w:val="none"/>
          <w:u w:val="none"/>
          <w:lang w:val="en-US" w:eastAsia="zh-CN"/>
        </w:rPr>
        <w:t>万元合同终止）具体任务安排根据实际情况由招标人确定，投标人应无条件予以配合。</w:t>
      </w:r>
    </w:p>
    <w:p w14:paraId="07281B0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45</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5</w:t>
      </w:r>
      <w:r>
        <w:rPr>
          <w:rFonts w:hint="eastAsia" w:ascii="宋体" w:hAnsi="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8</w:t>
      </w:r>
      <w:r>
        <w:rPr>
          <w:rFonts w:hint="eastAsia" w:ascii="宋体" w:hAnsi="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7</w:t>
      </w:r>
      <w:r>
        <w:rPr>
          <w:rFonts w:hint="eastAsia" w:ascii="宋体" w:hAnsi="宋体" w:cs="宋体"/>
          <w:b w:val="0"/>
          <w:bCs/>
          <w:color w:val="auto"/>
          <w:sz w:val="24"/>
          <w:highlight w:val="none"/>
          <w:u w:val="single"/>
        </w:rPr>
        <w:t>日</w:t>
      </w:r>
      <w:r>
        <w:rPr>
          <w:rFonts w:hint="eastAsia" w:ascii="宋体" w:hAnsi="宋体" w:cs="宋体"/>
          <w:b w:val="0"/>
          <w:bCs/>
          <w:color w:val="auto"/>
          <w:sz w:val="24"/>
          <w:highlight w:val="none"/>
          <w:u w:val="single"/>
          <w:lang w:val="en-US" w:eastAsia="zh-CN"/>
        </w:rPr>
        <w:t>9</w:t>
      </w:r>
      <w:r>
        <w:rPr>
          <w:rFonts w:hint="eastAsia" w:ascii="宋体" w:hAnsi="宋体" w:cs="宋体"/>
          <w:b w:val="0"/>
          <w:bCs/>
          <w:color w:val="auto"/>
          <w:sz w:val="24"/>
          <w:highlight w:val="none"/>
          <w:u w:val="single"/>
        </w:rPr>
        <w:t>点</w:t>
      </w:r>
      <w:r>
        <w:rPr>
          <w:rFonts w:hint="eastAsia" w:ascii="宋体" w:hAnsi="宋体" w:cs="宋体"/>
          <w:b w:val="0"/>
          <w:bCs/>
          <w:color w:val="auto"/>
          <w:sz w:val="24"/>
          <w:highlight w:val="none"/>
          <w:u w:val="single"/>
          <w:lang w:val="en-US" w:eastAsia="zh-CN"/>
        </w:rPr>
        <w:t>45</w:t>
      </w:r>
      <w:r>
        <w:rPr>
          <w:rFonts w:hint="eastAsia" w:ascii="宋体" w:hAnsi="宋体" w:cs="宋体"/>
          <w:b w:val="0"/>
          <w:bCs/>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FD1AF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桐庐县江南镇人民政府</w:t>
      </w:r>
      <w:r>
        <w:rPr>
          <w:rFonts w:hint="eastAsia" w:ascii="宋体" w:hAnsi="宋体" w:cs="宋体"/>
          <w:color w:val="auto"/>
          <w:sz w:val="24"/>
          <w:highlight w:val="none"/>
        </w:rPr>
        <w:t xml:space="preserve"> </w:t>
      </w:r>
    </w:p>
    <w:p w14:paraId="0F1265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址：桐庐县江南镇高山头G320国道旁</w:t>
      </w:r>
    </w:p>
    <w:p w14:paraId="26427E0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0BB2C7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林峰 </w:t>
      </w:r>
      <w:r>
        <w:rPr>
          <w:rFonts w:hint="eastAsia" w:ascii="宋体" w:hAnsi="宋体" w:cs="宋体"/>
          <w:color w:val="auto"/>
          <w:sz w:val="24"/>
          <w:highlight w:val="none"/>
        </w:rPr>
        <w:t xml:space="preserve">  </w:t>
      </w:r>
    </w:p>
    <w:p w14:paraId="64C70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项目联系方式（询问）：15858163951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 xml:space="preserve"> </w:t>
      </w:r>
      <w:r>
        <w:rPr>
          <w:rFonts w:hint="eastAsia" w:ascii="宋体" w:hAnsi="宋体" w:cs="宋体"/>
          <w:color w:val="auto"/>
          <w:sz w:val="24"/>
          <w:highlight w:val="none"/>
        </w:rPr>
        <w:t xml:space="preserve"> </w:t>
      </w:r>
    </w:p>
    <w:p w14:paraId="1AF98B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质疑联系人：方溢成</w:t>
      </w:r>
      <w:r>
        <w:rPr>
          <w:rFonts w:hint="eastAsia" w:ascii="宋体" w:hAnsi="宋体" w:cs="宋体"/>
          <w:color w:val="auto"/>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color w:val="auto"/>
          <w:sz w:val="24"/>
          <w:highlight w:val="none"/>
        </w:rPr>
        <w:t xml:space="preserve"> </w:t>
      </w:r>
    </w:p>
    <w:p w14:paraId="3993036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质疑联系方式：18668091723    </w:t>
      </w:r>
    </w:p>
    <w:p w14:paraId="4A6470C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16C39B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址：杭州市桐庐县云栖中路619号东方君兰中心28楼</w:t>
      </w:r>
    </w:p>
    <w:p w14:paraId="53F527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真：0571-61772183</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项目联系人（询问）：陈婧 </w:t>
      </w:r>
    </w:p>
    <w:p w14:paraId="6D1A7C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项目联系方式（询问）：0571-64251926</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质疑联系人：叶敏露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质疑联系方式：0571-64251926</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0D2923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桐庐县高新区(江南园区)集体土地征收及搬迁项目(一期)动迁服务项目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color w:val="auto"/>
                <w:kern w:val="0"/>
                <w:sz w:val="24"/>
                <w:highlight w:val="none"/>
                <w:u w:val="single"/>
                <w:lang w:val="en-US" w:eastAsia="zh-CN"/>
              </w:rPr>
              <w:t>其他未列明</w:t>
            </w:r>
            <w:r>
              <w:rPr>
                <w:rFonts w:hint="eastAsia" w:ascii="宋体" w:hAnsi="宋体" w:eastAsia="宋体" w:cs="宋体"/>
                <w:b w:val="0"/>
                <w:bCs w:val="0"/>
                <w:color w:val="auto"/>
                <w:kern w:val="0"/>
                <w:sz w:val="24"/>
                <w:szCs w:val="24"/>
                <w:highlight w:val="none"/>
                <w:lang w:val="en-US" w:eastAsia="zh-CN" w:bidi="ar-SA"/>
              </w:rPr>
              <w:t>行业。</w:t>
            </w:r>
            <w:r>
              <w:rPr>
                <w:rFonts w:ascii="宋体" w:hAnsi="宋体" w:eastAsia="宋体" w:cs="宋体"/>
                <w:sz w:val="24"/>
                <w:szCs w:val="24"/>
              </w:rPr>
              <w:t>从业人员300人以下的为中小微型企业。其中，从业 人员100人及以上的为中型企业；从业人员10人及以上的为小型企业；从业人员10人 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2"/>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2"/>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2"/>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2"/>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杭州市桐庐县云栖中路619号东方君兰中心28楼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陈婧（收），15715771169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本次采购的招标代理服务费按中介优选中选价</w:t>
            </w:r>
            <w:r>
              <w:rPr>
                <w:rFonts w:hint="eastAsia" w:ascii="宋体" w:hAnsi="宋体" w:cs="宋体"/>
                <w:color w:val="auto"/>
                <w:kern w:val="0"/>
                <w:sz w:val="24"/>
                <w:highlight w:val="none"/>
                <w:lang w:val="en-US" w:eastAsia="zh-CN"/>
              </w:rPr>
              <w:t>6400</w:t>
            </w:r>
            <w:r>
              <w:rPr>
                <w:rFonts w:hint="eastAsia" w:ascii="宋体" w:hAnsi="宋体" w:eastAsia="宋体" w:cs="宋体"/>
                <w:color w:val="auto"/>
                <w:kern w:val="0"/>
                <w:sz w:val="24"/>
                <w:highlight w:val="none"/>
                <w:lang w:val="en" w:eastAsia="zh-CN"/>
              </w:rPr>
              <w:t>元收取。代理费用由中标单位在领取中标通知书前一次性支付给代理公司。</w:t>
            </w:r>
          </w:p>
        </w:tc>
      </w:tr>
    </w:tbl>
    <w:p w14:paraId="1969C939">
      <w:pPr>
        <w:snapToGrid w:val="0"/>
        <w:spacing w:line="360" w:lineRule="auto"/>
        <w:jc w:val="center"/>
        <w:rPr>
          <w:rFonts w:ascii="宋体" w:hAnsi="宋体" w:cs="宋体"/>
          <w:b/>
          <w:color w:val="auto"/>
          <w:sz w:val="32"/>
          <w:szCs w:val="20"/>
          <w:highlight w:val="none"/>
        </w:rPr>
      </w:pPr>
    </w:p>
    <w:bookmarkEnd w:id="10"/>
    <w:p w14:paraId="04DA880E">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2B0C2E48">
      <w:pPr>
        <w:adjustRightInd/>
        <w:spacing w:line="360" w:lineRule="auto"/>
        <w:ind w:firstLine="3845" w:firstLineChars="1197"/>
        <w:outlineLvl w:val="0"/>
        <w:rPr>
          <w:rFonts w:hint="eastAsia" w:ascii="宋体" w:hAnsi="宋体" w:cs="宋体"/>
          <w:b/>
          <w:color w:val="auto"/>
          <w:sz w:val="32"/>
          <w:szCs w:val="20"/>
          <w:highlight w:val="none"/>
        </w:rPr>
      </w:pPr>
    </w:p>
    <w:p w14:paraId="31DDF5A4">
      <w:pPr>
        <w:adjustRightInd/>
        <w:spacing w:line="360" w:lineRule="auto"/>
        <w:ind w:firstLine="3845" w:firstLineChars="1197"/>
        <w:outlineLvl w:val="0"/>
        <w:rPr>
          <w:rFonts w:hint="eastAsia" w:ascii="宋体" w:hAnsi="宋体" w:cs="宋体"/>
          <w:b/>
          <w:color w:val="auto"/>
          <w:sz w:val="32"/>
          <w:szCs w:val="20"/>
          <w:highlight w:val="none"/>
        </w:rPr>
      </w:pP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0"/>
        <w:shd w:val="clear" w:color="auto" w:fill="FFFFFF"/>
        <w:snapToGrid w:val="0"/>
        <w:spacing w:after="240" w:afterAutospacing="0" w:line="360" w:lineRule="auto"/>
        <w:ind w:firstLine="400"/>
        <w:contextualSpacing/>
        <w:rPr>
          <w:rFonts w:hint="eastAsia"/>
          <w:color w:val="auto"/>
          <w:highlight w:val="none"/>
        </w:rPr>
      </w:pP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3"/>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3"/>
        <w:spacing w:before="0"/>
        <w:ind w:firstLine="643"/>
        <w:rPr>
          <w:rFonts w:ascii="宋体" w:hAnsi="宋体" w:cs="宋体"/>
          <w:b/>
          <w:color w:val="auto"/>
          <w:sz w:val="32"/>
          <w:highlight w:val="none"/>
        </w:rPr>
      </w:pPr>
    </w:p>
    <w:p w14:paraId="25870E80">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3"/>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3"/>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2"/>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7"/>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2"/>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4729768"/>
      <w:bookmarkEnd w:id="16"/>
      <w:bookmarkStart w:id="17" w:name="_Hlt75236290"/>
      <w:bookmarkEnd w:id="17"/>
      <w:bookmarkStart w:id="18" w:name="_Hlt74730295"/>
      <w:bookmarkEnd w:id="18"/>
      <w:bookmarkStart w:id="19" w:name="_Hlt68403820"/>
      <w:bookmarkEnd w:id="19"/>
      <w:bookmarkStart w:id="20" w:name="_Hlt74707468"/>
      <w:bookmarkEnd w:id="20"/>
      <w:bookmarkStart w:id="21" w:name="_Hlt75236011"/>
      <w:bookmarkEnd w:id="21"/>
      <w:bookmarkStart w:id="22" w:name="_Hlt75236101"/>
      <w:bookmarkEnd w:id="22"/>
      <w:bookmarkStart w:id="23" w:name="_Hlt68057669"/>
      <w:bookmarkEnd w:id="23"/>
      <w:bookmarkStart w:id="24" w:name="_Hlt68073093"/>
      <w:bookmarkEnd w:id="24"/>
      <w:bookmarkStart w:id="25" w:name="_Hlt68072990"/>
      <w:bookmarkEnd w:id="25"/>
      <w:bookmarkStart w:id="26" w:name="_Hlt68072998"/>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97ABE2F">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b/>
          <w:bCs/>
          <w:sz w:val="24"/>
        </w:rPr>
      </w:pPr>
      <w:r>
        <w:rPr>
          <w:rFonts w:hint="eastAsia" w:ascii="宋体" w:hAnsi="宋体" w:cs="宋体"/>
          <w:b/>
          <w:bCs/>
          <w:sz w:val="24"/>
        </w:rPr>
        <w:t>一、项目概况</w:t>
      </w:r>
    </w:p>
    <w:p w14:paraId="21923876">
      <w:pPr>
        <w:pStyle w:val="5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、项目名称：</w:t>
      </w:r>
      <w:r>
        <w:t>桐庐县高新区(江南园区)集体土地征收及搬迁项目(一期)动迁服务项目</w:t>
      </w:r>
    </w:p>
    <w:p w14:paraId="5403D13D">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时间要求：</w:t>
      </w:r>
      <w:r>
        <w:rPr>
          <w:rFonts w:hint="eastAsia" w:ascii="宋体" w:hAnsi="宋体" w:eastAsia="宋体" w:cs="宋体"/>
          <w:b w:val="0"/>
          <w:bCs w:val="0"/>
          <w:color w:val="auto"/>
          <w:kern w:val="2"/>
          <w:sz w:val="24"/>
          <w:szCs w:val="24"/>
          <w:highlight w:val="none"/>
          <w:u w:val="none"/>
          <w:lang w:val="en-US" w:eastAsia="zh-CN" w:bidi="ar-SA"/>
        </w:rPr>
        <w:t>从签订合同之日开始至全部工作完成并移交档案资料止</w:t>
      </w:r>
      <w:r>
        <w:rPr>
          <w:rFonts w:hint="eastAsia" w:ascii="宋体" w:hAnsi="宋体" w:eastAsia="宋体" w:cs="宋体"/>
          <w:color w:val="auto"/>
          <w:sz w:val="24"/>
          <w:szCs w:val="24"/>
          <w:highlight w:val="none"/>
          <w:u w:val="none"/>
          <w:lang w:val="en-US" w:eastAsia="zh-CN"/>
        </w:rPr>
        <w:t>，（或者累计服务费用达到</w:t>
      </w:r>
      <w:r>
        <w:rPr>
          <w:rFonts w:hint="eastAsia" w:ascii="宋体" w:hAnsi="宋体" w:cs="宋体"/>
          <w:color w:val="auto"/>
          <w:sz w:val="24"/>
          <w:szCs w:val="24"/>
          <w:highlight w:val="none"/>
          <w:u w:val="none"/>
          <w:lang w:val="en-US" w:eastAsia="zh-CN"/>
        </w:rPr>
        <w:t>80</w:t>
      </w:r>
      <w:r>
        <w:rPr>
          <w:rFonts w:hint="eastAsia" w:ascii="宋体" w:hAnsi="宋体" w:eastAsia="宋体" w:cs="宋体"/>
          <w:color w:val="auto"/>
          <w:sz w:val="24"/>
          <w:szCs w:val="24"/>
          <w:highlight w:val="none"/>
          <w:u w:val="none"/>
          <w:lang w:val="en-US" w:eastAsia="zh-CN"/>
        </w:rPr>
        <w:t>万元合同终止）具体任务安排根据实际情况由招标人确定，投标人应无条件予以配合。</w:t>
      </w:r>
    </w:p>
    <w:p w14:paraId="761B9F60">
      <w:pPr>
        <w:spacing w:line="360" w:lineRule="auto"/>
        <w:ind w:firstLine="482" w:firstLineChars="200"/>
        <w:rPr>
          <w:rFonts w:hint="eastAsia" w:ascii="宋体" w:hAnsi="宋体" w:eastAsia="宋体" w:cs="宋体"/>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3</w:t>
      </w:r>
      <w:r>
        <w:rPr>
          <w:rFonts w:hint="eastAsia" w:ascii="宋体" w:hAnsi="宋体" w:eastAsia="宋体" w:cs="宋体"/>
          <w:b/>
          <w:bCs/>
          <w:color w:val="auto"/>
          <w:sz w:val="24"/>
          <w:szCs w:val="24"/>
          <w:highlight w:val="none"/>
          <w:u w:val="none"/>
          <w:lang w:val="en-US" w:eastAsia="zh-CN"/>
        </w:rPr>
        <w:t>、报价说明：本项目</w:t>
      </w:r>
      <w:r>
        <w:rPr>
          <w:rFonts w:hint="eastAsia" w:ascii="宋体" w:hAnsi="宋体" w:cs="宋体"/>
          <w:b/>
          <w:bCs/>
          <w:color w:val="auto"/>
          <w:sz w:val="24"/>
          <w:szCs w:val="24"/>
          <w:highlight w:val="none"/>
          <w:u w:val="none"/>
          <w:lang w:val="en-US" w:eastAsia="zh-CN"/>
        </w:rPr>
        <w:t>最高限价</w:t>
      </w:r>
      <w:r>
        <w:rPr>
          <w:rFonts w:hint="eastAsia" w:ascii="宋体" w:hAnsi="宋体" w:eastAsia="宋体" w:cs="宋体"/>
          <w:b/>
          <w:bCs/>
          <w:color w:val="auto"/>
          <w:sz w:val="24"/>
          <w:szCs w:val="24"/>
          <w:highlight w:val="none"/>
          <w:u w:val="none"/>
          <w:lang w:val="en-US" w:eastAsia="zh-CN"/>
        </w:rPr>
        <w:t>单价：</w:t>
      </w:r>
      <w:r>
        <w:rPr>
          <w:rFonts w:hint="eastAsia" w:ascii="宋体" w:hAnsi="宋体" w:cs="宋体"/>
          <w:b/>
          <w:bCs/>
          <w:color w:val="auto"/>
          <w:sz w:val="24"/>
          <w:szCs w:val="24"/>
          <w:highlight w:val="none"/>
          <w:u w:val="none"/>
          <w:lang w:val="en-US" w:eastAsia="zh-CN"/>
        </w:rPr>
        <w:t>10元</w:t>
      </w:r>
      <w:r>
        <w:rPr>
          <w:rFonts w:hint="eastAsia" w:ascii="宋体" w:hAnsi="宋体" w:eastAsia="宋体" w:cs="宋体"/>
          <w:b/>
          <w:bCs/>
          <w:color w:val="auto"/>
          <w:sz w:val="24"/>
          <w:szCs w:val="24"/>
          <w:highlight w:val="none"/>
          <w:u w:val="none"/>
          <w:lang w:val="en-US" w:eastAsia="zh-CN"/>
        </w:rPr>
        <w:t>/平方米</w:t>
      </w:r>
      <w:r>
        <w:rPr>
          <w:rFonts w:hint="eastAsia" w:ascii="宋体" w:hAnsi="宋体" w:cs="宋体"/>
          <w:b/>
          <w:bCs/>
          <w:color w:val="auto"/>
          <w:sz w:val="24"/>
          <w:szCs w:val="24"/>
          <w:highlight w:val="none"/>
          <w:u w:val="none"/>
          <w:lang w:val="en-US" w:eastAsia="zh-CN"/>
        </w:rPr>
        <w:t>，</w:t>
      </w:r>
      <w:r>
        <w:rPr>
          <w:rFonts w:hint="eastAsia" w:ascii="宋体" w:hAnsi="宋体" w:eastAsia="宋体" w:cs="宋体"/>
          <w:b/>
          <w:bCs/>
          <w:color w:val="auto"/>
          <w:sz w:val="24"/>
          <w:szCs w:val="24"/>
          <w:highlight w:val="none"/>
          <w:u w:val="none"/>
          <w:lang w:val="en-US" w:eastAsia="zh-CN"/>
        </w:rPr>
        <w:t>最终结算按照实际建筑面积乘以中标单价确定。本项目的总结算金额不得超出</w:t>
      </w:r>
      <w:r>
        <w:rPr>
          <w:rFonts w:hint="eastAsia" w:ascii="宋体" w:hAnsi="宋体" w:cs="宋体"/>
          <w:b/>
          <w:bCs/>
          <w:color w:val="auto"/>
          <w:sz w:val="24"/>
          <w:szCs w:val="24"/>
          <w:highlight w:val="none"/>
          <w:u w:val="none"/>
          <w:lang w:val="en-US" w:eastAsia="zh-CN"/>
        </w:rPr>
        <w:t>80</w:t>
      </w:r>
      <w:r>
        <w:rPr>
          <w:rFonts w:hint="eastAsia" w:ascii="宋体" w:hAnsi="宋体" w:eastAsia="宋体" w:cs="宋体"/>
          <w:b/>
          <w:bCs/>
          <w:color w:val="auto"/>
          <w:sz w:val="24"/>
          <w:szCs w:val="24"/>
          <w:highlight w:val="none"/>
          <w:u w:val="none"/>
          <w:lang w:val="en-US" w:eastAsia="zh-CN"/>
        </w:rPr>
        <w:t>万元；否则超出的服务费用不予认可。</w:t>
      </w:r>
    </w:p>
    <w:p w14:paraId="2C2E29ED">
      <w:pPr>
        <w:pStyle w:val="4"/>
        <w:pageBreakBefore w:val="0"/>
        <w:widowControl w:val="0"/>
        <w:numPr>
          <w:ilvl w:val="0"/>
          <w:numId w:val="0"/>
        </w:numPr>
        <w:kinsoku/>
        <w:wordWrap/>
        <w:overflowPunct/>
        <w:topLinePunct w:val="0"/>
        <w:bidi w:val="0"/>
        <w:spacing w:before="0" w:after="0" w:line="360" w:lineRule="auto"/>
        <w:ind w:left="424" w:leftChars="197" w:hanging="10" w:hangingChars="4"/>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color w:val="auto"/>
          <w:sz w:val="24"/>
          <w:szCs w:val="24"/>
          <w:highlight w:val="none"/>
          <w:lang w:val="en-US" w:eastAsia="zh-CN"/>
        </w:rPr>
        <w:t>服务内容</w:t>
      </w:r>
    </w:p>
    <w:p w14:paraId="5B73EBFC">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服务内容包括</w:t>
      </w:r>
      <w:r>
        <w:rPr>
          <w:rFonts w:hint="eastAsia" w:ascii="宋体" w:hAnsi="宋体" w:eastAsia="宋体" w:cs="宋体"/>
          <w:color w:val="auto"/>
          <w:sz w:val="24"/>
          <w:szCs w:val="24"/>
          <w:highlight w:val="none"/>
          <w:lang w:eastAsia="zh-CN"/>
        </w:rPr>
        <w:t>动迁</w:t>
      </w:r>
      <w:r>
        <w:rPr>
          <w:rFonts w:hint="eastAsia" w:ascii="宋体" w:hAnsi="宋体" w:eastAsia="宋体" w:cs="宋体"/>
          <w:color w:val="auto"/>
          <w:kern w:val="2"/>
          <w:sz w:val="24"/>
          <w:szCs w:val="24"/>
          <w:highlight w:val="none"/>
          <w:lang w:val="en-US" w:eastAsia="zh-CN" w:bidi="ar-SA"/>
        </w:rPr>
        <w:t>全过程服务及相关费用，包含工作前期筹备</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前期房屋摸底调查、动迁签约、房屋腾空移交、档案归档、协助征收信息化服务等工作。</w:t>
      </w:r>
    </w:p>
    <w:p w14:paraId="32E36B3D">
      <w:pPr>
        <w:pStyle w:val="4"/>
        <w:pageBreakBefore w:val="0"/>
        <w:widowControl w:val="0"/>
        <w:numPr>
          <w:ilvl w:val="0"/>
          <w:numId w:val="0"/>
        </w:numPr>
        <w:kinsoku/>
        <w:wordWrap/>
        <w:overflowPunct/>
        <w:topLinePunct w:val="0"/>
        <w:bidi w:val="0"/>
        <w:spacing w:before="0" w:after="0" w:line="360" w:lineRule="auto"/>
        <w:ind w:left="424" w:leftChars="197" w:hanging="10" w:hangingChars="4"/>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三、</w:t>
      </w:r>
      <w:r>
        <w:rPr>
          <w:rFonts w:hint="eastAsia" w:ascii="宋体" w:hAnsi="宋体" w:eastAsia="宋体" w:cs="宋体"/>
          <w:color w:val="auto"/>
          <w:sz w:val="24"/>
          <w:szCs w:val="24"/>
          <w:highlight w:val="none"/>
          <w:lang w:val="en-US" w:eastAsia="zh-CN"/>
        </w:rPr>
        <w:t>服务要求</w:t>
      </w:r>
    </w:p>
    <w:p w14:paraId="0F2F1DA5">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1、前期筹备</w:t>
      </w:r>
    </w:p>
    <w:p w14:paraId="64162647">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协助做好房屋征收政策顾问、工作流程梳理制定、政策/流程培训体系、各方案及相关报表设计、制作等征收顶层设计工作；</w:t>
      </w:r>
    </w:p>
    <w:p w14:paraId="6D284D12">
      <w:pPr>
        <w:pageBreakBefore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highlight w:val="none"/>
          <w:lang w:val="en-US" w:eastAsia="zh-CN" w:bidi="ar-SA"/>
        </w:rPr>
        <w:t>前期房屋摸底调查</w:t>
      </w:r>
    </w:p>
    <w:p w14:paraId="1091D951">
      <w:pPr>
        <w:pageBreakBefore w:val="0"/>
        <w:numPr>
          <w:ilvl w:val="0"/>
          <w:numId w:val="1"/>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协助征收范围内房屋的详细情况调查，包括被征收人的身份、家庭成员、户籍情况、房屋情况等进行调查摸底；</w:t>
      </w:r>
    </w:p>
    <w:p w14:paraId="71B2556A">
      <w:pPr>
        <w:pageBreakBefore w:val="0"/>
        <w:numPr>
          <w:ilvl w:val="0"/>
          <w:numId w:val="1"/>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协助</w:t>
      </w:r>
      <w:r>
        <w:rPr>
          <w:rFonts w:hint="eastAsia" w:ascii="宋体" w:hAnsi="宋体" w:eastAsia="宋体" w:cs="宋体"/>
          <w:color w:val="auto"/>
          <w:sz w:val="24"/>
          <w:szCs w:val="24"/>
          <w:highlight w:val="none"/>
        </w:rPr>
        <w:t>对人员的详细情况、房屋凭证（房产证、土地证、审批表以及相关罚款依据）等进行一一登记，并要有房屋</w:t>
      </w:r>
      <w:r>
        <w:rPr>
          <w:rFonts w:hint="eastAsia" w:ascii="宋体" w:hAnsi="宋体" w:eastAsia="宋体" w:cs="宋体"/>
          <w:color w:val="auto"/>
          <w:sz w:val="24"/>
          <w:szCs w:val="24"/>
          <w:highlight w:val="none"/>
          <w:lang w:val="en-US" w:eastAsia="zh-CN"/>
        </w:rPr>
        <w:t>现状</w:t>
      </w:r>
      <w:r>
        <w:rPr>
          <w:rFonts w:hint="eastAsia" w:ascii="宋体" w:hAnsi="宋体" w:eastAsia="宋体" w:cs="宋体"/>
          <w:color w:val="auto"/>
          <w:sz w:val="24"/>
          <w:szCs w:val="24"/>
          <w:highlight w:val="none"/>
        </w:rPr>
        <w:t>照片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房屋调查摸底时会同乡、村、户主进行四方现场确认，确保原始资料的真实性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形成一户一表、一户一档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同时需将以上内容录入至房屋征收信息化系统中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形成信息化数据，便于线上管理及查询；</w:t>
      </w:r>
    </w:p>
    <w:p w14:paraId="118DC09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（3）协助未登记建筑调查具体事务性工作，了解未登记建筑的面积、坐落、实际用途、建成时间、形成原因等；</w:t>
      </w:r>
    </w:p>
    <w:p w14:paraId="0AC76E9D">
      <w:pPr>
        <w:pageBreakBefore w:val="0"/>
        <w:numPr>
          <w:ilvl w:val="0"/>
          <w:numId w:val="0"/>
        </w:numPr>
        <w:kinsoku/>
        <w:wordWrap/>
        <w:overflowPunct/>
        <w:topLinePunct w:val="0"/>
        <w:bidi w:val="0"/>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（4）协助到产权部门进行产权资料的调查核验，到工商部门进行经营信息的调查核实，同时</w:t>
      </w:r>
      <w:r>
        <w:rPr>
          <w:rFonts w:hint="eastAsia" w:ascii="宋体" w:hAnsi="宋体" w:eastAsia="宋体" w:cs="宋体"/>
          <w:color w:val="auto"/>
          <w:sz w:val="24"/>
          <w:szCs w:val="24"/>
          <w:highlight w:val="none"/>
        </w:rPr>
        <w:t>配合有关部门对面积、户型进行确认，调查结果经</w:t>
      </w: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rPr>
        <w:t>方确认后予以公示</w:t>
      </w:r>
      <w:r>
        <w:rPr>
          <w:rFonts w:hint="eastAsia" w:ascii="宋体" w:hAnsi="宋体" w:eastAsia="宋体" w:cs="宋体"/>
          <w:color w:val="auto"/>
          <w:sz w:val="24"/>
          <w:szCs w:val="24"/>
          <w:highlight w:val="none"/>
          <w:lang w:val="en-US" w:eastAsia="zh-CN"/>
        </w:rPr>
        <w:t>。</w:t>
      </w:r>
    </w:p>
    <w:p w14:paraId="071FEB87">
      <w:pPr>
        <w:pageBreakBefore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highlight w:val="none"/>
          <w:lang w:val="en-US" w:eastAsia="zh-CN" w:bidi="ar-SA"/>
        </w:rPr>
        <w:t>动迁签约</w:t>
      </w:r>
    </w:p>
    <w:p w14:paraId="0F296EEF">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征收启动前，协助征收补偿方案征求意见、宣传解释的政策性、事务性工作。包括征收补偿方案征求意见稿的入户宣传解释，征求意见的收集、整理、归纳，并向征收部门提交，供政府决策。方案公布后，承担征收补偿方案的宣传解释工作，具体方法可采取现场答疑、入户沟通等多种方式，推进房屋征收与补偿工作。 </w:t>
      </w:r>
    </w:p>
    <w:p w14:paraId="5BBFD23B">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征收实施中，征收管理系统的提供、管理、运用，包括签约期间，专业系统管理人员配备到现场，全程协助服务；协助征收补偿协议协商谈判、动员解释，并做好书面记录；协助补偿金额计算、草拟补偿协议；协助委托方与被征收人签订房屋征收补偿协议。协助征收房屋费用审核，房屋拆除安置后，督促做好后续费用审核工作。</w:t>
      </w:r>
    </w:p>
    <w:p w14:paraId="2E0DD301">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、房屋腾空移交</w:t>
      </w:r>
    </w:p>
    <w:p w14:paraId="44A2F91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根据房屋征收补偿协议约定的腾空日期要求被征收人进行房屋腾空验收，检查断水断电情况，跟进被征收人缴纳水电费用；</w:t>
      </w:r>
    </w:p>
    <w:p w14:paraId="145E4549">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收集房屋钥匙移交给委托方，收集产权证书原件等有关资料，在房屋征收部门的组织指导下，完成产权注销工作。</w:t>
      </w:r>
    </w:p>
    <w:p w14:paraId="24FC27A0">
      <w:pPr>
        <w:pageBreakBefore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、档案归档</w:t>
      </w:r>
    </w:p>
    <w:p w14:paraId="2CBD0DFA">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 xml:space="preserve">征收完成后，建立项目档案、分户档案，并形成“一户一档”，按照一式两份（纸质档案和电子档案各一份）的格式向房屋征收部门报审移交。 </w:t>
      </w:r>
    </w:p>
    <w:p w14:paraId="39D4F021">
      <w:pPr>
        <w:pageBreakBefore w:val="0"/>
        <w:numPr>
          <w:ilvl w:val="0"/>
          <w:numId w:val="0"/>
        </w:numPr>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协助征</w:t>
      </w:r>
      <w:r>
        <w:rPr>
          <w:rFonts w:hint="eastAsia" w:ascii="宋体" w:hAnsi="宋体" w:eastAsia="宋体" w:cs="宋体"/>
          <w:color w:val="auto"/>
          <w:kern w:val="2"/>
          <w:sz w:val="24"/>
          <w:szCs w:val="24"/>
          <w:highlight w:val="none"/>
          <w:lang w:val="en-US" w:eastAsia="zh-CN" w:bidi="ar-SA"/>
        </w:rPr>
        <w:t>收信息化服务</w:t>
      </w:r>
    </w:p>
    <w:p w14:paraId="46A3F108">
      <w:pPr>
        <w:pStyle w:val="2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实现流程、数据信息化管理，报表自动生成</w:t>
      </w:r>
      <w:r>
        <w:rPr>
          <w:rFonts w:hint="eastAsia" w:eastAsia="宋体"/>
          <w:sz w:val="24"/>
          <w:szCs w:val="24"/>
          <w:highlight w:val="none"/>
          <w:lang w:eastAsia="zh-CN"/>
        </w:rPr>
        <w:t>，</w:t>
      </w:r>
      <w:r>
        <w:rPr>
          <w:rFonts w:hint="eastAsia" w:ascii="宋体" w:hAnsi="宋体" w:eastAsia="宋体" w:cs="宋体"/>
          <w:color w:val="auto"/>
          <w:kern w:val="2"/>
          <w:sz w:val="24"/>
          <w:szCs w:val="24"/>
          <w:highlight w:val="none"/>
          <w:lang w:val="en-US" w:eastAsia="zh-CN" w:bidi="ar-SA"/>
        </w:rPr>
        <w:t>协助做好征收过程中所有数据、附件等工作的录入。</w:t>
      </w:r>
    </w:p>
    <w:p w14:paraId="1B9B723E">
      <w:pPr>
        <w:spacing w:line="360" w:lineRule="auto"/>
        <w:ind w:firstLine="482" w:firstLineChars="200"/>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eastAsia="zh-CN"/>
        </w:rPr>
        <w:t>四、</w:t>
      </w:r>
      <w:r>
        <w:rPr>
          <w:rFonts w:hint="eastAsia" w:ascii="宋体" w:hAnsi="宋体" w:eastAsia="宋体" w:cs="宋体"/>
          <w:b/>
          <w:bCs/>
          <w:kern w:val="0"/>
          <w:sz w:val="24"/>
          <w:highlight w:val="none"/>
        </w:rPr>
        <w:t>对项目服务团队的组建要求</w:t>
      </w:r>
    </w:p>
    <w:p w14:paraId="077FBEB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1、项目服务管理团队</w:t>
      </w:r>
    </w:p>
    <w:p w14:paraId="2ABE3EFA">
      <w:pPr>
        <w:spacing w:line="360" w:lineRule="auto"/>
        <w:ind w:firstLine="480" w:firstLineChars="200"/>
        <w:rPr>
          <w:rFonts w:hint="eastAsia" w:ascii="宋体" w:hAnsi="宋体" w:eastAsia="宋体" w:cs="宋体"/>
          <w:kern w:val="0"/>
          <w:sz w:val="24"/>
          <w:szCs w:val="20"/>
          <w:highlight w:val="none"/>
          <w:lang w:val="zh-CN" w:eastAsia="zh-CN" w:bidi="ar-SA"/>
        </w:rPr>
      </w:pPr>
      <w:r>
        <w:rPr>
          <w:rFonts w:hint="eastAsia" w:ascii="宋体" w:hAnsi="宋体" w:eastAsia="宋体" w:cs="宋体"/>
          <w:kern w:val="0"/>
          <w:sz w:val="24"/>
          <w:highlight w:val="none"/>
        </w:rPr>
        <w:t>投标人须为本项目服务组建专业、强干、高效、协调的管理服务团队，具体</w:t>
      </w:r>
      <w:r>
        <w:rPr>
          <w:rFonts w:hint="eastAsia" w:ascii="宋体" w:hAnsi="宋体" w:eastAsia="宋体" w:cs="宋体"/>
          <w:kern w:val="0"/>
          <w:sz w:val="24"/>
          <w:szCs w:val="20"/>
          <w:highlight w:val="none"/>
          <w:lang w:val="zh-CN" w:eastAsia="zh-CN" w:bidi="ar-SA"/>
        </w:rPr>
        <w:t>要求如下：</w:t>
      </w:r>
    </w:p>
    <w:p w14:paraId="5CA6F6DF">
      <w:pPr>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（1）负责动迁项目组人员：不少于</w:t>
      </w:r>
      <w:r>
        <w:rPr>
          <w:rFonts w:hint="eastAsia" w:ascii="宋体" w:hAnsi="宋体" w:cs="宋体"/>
          <w:kern w:val="0"/>
          <w:sz w:val="24"/>
          <w:highlight w:val="none"/>
          <w:lang w:val="en-US" w:eastAsia="zh-CN"/>
        </w:rPr>
        <w:t>15</w:t>
      </w:r>
      <w:r>
        <w:rPr>
          <w:rFonts w:hint="eastAsia" w:ascii="宋体" w:hAnsi="宋体" w:eastAsia="宋体" w:cs="宋体"/>
          <w:kern w:val="0"/>
          <w:sz w:val="24"/>
          <w:highlight w:val="none"/>
          <w:lang w:val="zh-CN" w:eastAsia="zh-CN"/>
        </w:rPr>
        <w:t>人</w:t>
      </w:r>
      <w:r>
        <w:rPr>
          <w:rFonts w:hint="eastAsia" w:ascii="宋体" w:hAnsi="宋体" w:eastAsia="宋体" w:cs="宋体"/>
          <w:kern w:val="0"/>
          <w:sz w:val="24"/>
          <w:highlight w:val="none"/>
          <w:lang w:val="en-US" w:eastAsia="zh-CN"/>
        </w:rPr>
        <w:t>且必须具备相关的工作经验，采购人将在中标后对工作人员进行审核备案，</w:t>
      </w:r>
      <w:r>
        <w:rPr>
          <w:rFonts w:hint="eastAsia" w:ascii="宋体" w:hAnsi="宋体" w:cs="宋体"/>
          <w:kern w:val="0"/>
          <w:sz w:val="24"/>
          <w:highlight w:val="none"/>
          <w:lang w:val="en-US" w:eastAsia="zh-CN"/>
        </w:rPr>
        <w:t>服务期内由采购人自主调配，</w:t>
      </w:r>
      <w:r>
        <w:rPr>
          <w:rFonts w:hint="eastAsia" w:ascii="宋体" w:hAnsi="宋体" w:eastAsia="宋体" w:cs="宋体"/>
          <w:kern w:val="0"/>
          <w:sz w:val="24"/>
          <w:highlight w:val="none"/>
          <w:lang w:val="en-US" w:eastAsia="zh-CN"/>
        </w:rPr>
        <w:t>否则采购人有权终止合同</w:t>
      </w:r>
      <w:r>
        <w:rPr>
          <w:rFonts w:hint="eastAsia" w:ascii="宋体" w:hAnsi="宋体" w:eastAsia="宋体" w:cs="宋体"/>
          <w:kern w:val="0"/>
          <w:sz w:val="24"/>
          <w:highlight w:val="none"/>
          <w:lang w:val="zh-CN" w:eastAsia="zh-CN"/>
        </w:rPr>
        <w:t>。</w:t>
      </w:r>
    </w:p>
    <w:p w14:paraId="303A3D9F">
      <w:p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2、服务团队的稳定要求：</w:t>
      </w:r>
    </w:p>
    <w:p w14:paraId="48AA405F">
      <w:p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 投标人中标后（含在服务过程中）不得随意更换团队项目负责人、项目组团队成员，确需要更换的，必须书面申请并经委托人审核同意，否则采购方有权扣罚中标人的履约保证金乃至取消其中标资格。</w:t>
      </w:r>
    </w:p>
    <w:p w14:paraId="7997CF49">
      <w:pPr>
        <w:spacing w:line="360" w:lineRule="auto"/>
        <w:ind w:firstLine="482" w:firstLineChars="200"/>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五、履约保证金</w:t>
      </w:r>
    </w:p>
    <w:p w14:paraId="4E3FBF6D">
      <w:pPr>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本项目不设置履约保证金。</w:t>
      </w:r>
    </w:p>
    <w:p w14:paraId="7584726E">
      <w:pPr>
        <w:pStyle w:val="4"/>
        <w:pageBreakBefore w:val="0"/>
        <w:widowControl w:val="0"/>
        <w:kinsoku/>
        <w:wordWrap/>
        <w:overflowPunct/>
        <w:topLinePunct w:val="0"/>
        <w:bidi w:val="0"/>
        <w:spacing w:before="0" w:after="0" w:line="360" w:lineRule="auto"/>
        <w:ind w:left="434" w:leftChars="202" w:hanging="10" w:hangingChars="4"/>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六、付款方式</w:t>
      </w:r>
    </w:p>
    <w:p w14:paraId="5FE45AE1">
      <w:pPr>
        <w:spacing w:line="360" w:lineRule="auto"/>
        <w:ind w:firstLine="480" w:firstLineChars="200"/>
        <w:rPr>
          <w:rFonts w:hint="eastAsia" w:ascii="宋体" w:hAnsi="宋体" w:eastAsia="宋体" w:cs="宋体"/>
          <w:kern w:val="0"/>
          <w:sz w:val="24"/>
          <w:szCs w:val="20"/>
          <w:highlight w:val="none"/>
          <w:lang w:val="zh-CN" w:eastAsia="zh-CN" w:bidi="ar-SA"/>
        </w:rPr>
      </w:pPr>
      <w:r>
        <w:rPr>
          <w:rFonts w:hint="eastAsia" w:ascii="宋体" w:hAnsi="宋体" w:eastAsia="宋体" w:cs="宋体"/>
          <w:kern w:val="0"/>
          <w:sz w:val="24"/>
          <w:szCs w:val="20"/>
          <w:highlight w:val="none"/>
          <w:lang w:val="zh-CN" w:eastAsia="zh-CN" w:bidi="ar-SA"/>
        </w:rPr>
        <w:t>中标人的服务费按以下方式支付：</w:t>
      </w:r>
    </w:p>
    <w:p w14:paraId="75A4B133">
      <w:pPr>
        <w:spacing w:line="360" w:lineRule="auto"/>
        <w:ind w:firstLine="480" w:firstLineChars="200"/>
        <w:rPr>
          <w:rFonts w:hint="eastAsia" w:ascii="宋体" w:hAnsi="宋体" w:eastAsia="宋体" w:cs="宋体"/>
          <w:kern w:val="0"/>
          <w:sz w:val="24"/>
          <w:szCs w:val="20"/>
          <w:highlight w:val="none"/>
          <w:lang w:val="zh-CN" w:eastAsia="zh-CN" w:bidi="ar-SA"/>
        </w:rPr>
      </w:pPr>
      <w:r>
        <w:rPr>
          <w:rFonts w:hint="eastAsia" w:ascii="宋体" w:hAnsi="宋体" w:eastAsia="宋体" w:cs="宋体"/>
          <w:kern w:val="0"/>
          <w:sz w:val="24"/>
          <w:szCs w:val="20"/>
          <w:highlight w:val="none"/>
          <w:lang w:val="zh-CN" w:eastAsia="zh-CN" w:bidi="ar-SA"/>
        </w:rPr>
        <w:t>（一）服务价款的结算</w:t>
      </w:r>
    </w:p>
    <w:p w14:paraId="36A9FF38">
      <w:pPr>
        <w:spacing w:line="360" w:lineRule="auto"/>
        <w:ind w:firstLine="480" w:firstLineChars="200"/>
        <w:rPr>
          <w:rFonts w:hint="eastAsia" w:ascii="宋体" w:hAnsi="宋体" w:eastAsia="宋体" w:cs="宋体"/>
          <w:kern w:val="0"/>
          <w:sz w:val="24"/>
          <w:szCs w:val="20"/>
          <w:highlight w:val="none"/>
          <w:lang w:val="zh-CN" w:eastAsia="zh-CN" w:bidi="ar-SA"/>
        </w:rPr>
      </w:pPr>
      <w:r>
        <w:rPr>
          <w:rFonts w:hint="eastAsia" w:ascii="宋体" w:hAnsi="宋体" w:eastAsia="宋体" w:cs="宋体"/>
          <w:kern w:val="0"/>
          <w:sz w:val="24"/>
          <w:szCs w:val="20"/>
          <w:highlight w:val="none"/>
          <w:lang w:val="zh-CN" w:eastAsia="zh-CN" w:bidi="ar-SA"/>
        </w:rPr>
        <w:t>本项目的专业服务费按中标人的中标单价进行计付，具体为：</w:t>
      </w:r>
    </w:p>
    <w:p w14:paraId="335AE21E">
      <w:pPr>
        <w:spacing w:line="360" w:lineRule="auto"/>
        <w:ind w:firstLine="480" w:firstLineChars="200"/>
        <w:rPr>
          <w:rFonts w:hint="eastAsia" w:ascii="宋体" w:hAnsi="宋体" w:eastAsia="宋体" w:cs="宋体"/>
          <w:kern w:val="0"/>
          <w:sz w:val="24"/>
          <w:szCs w:val="20"/>
          <w:highlight w:val="none"/>
          <w:lang w:val="zh-CN" w:eastAsia="zh-CN" w:bidi="ar-SA"/>
        </w:rPr>
      </w:pPr>
      <w:r>
        <w:rPr>
          <w:rFonts w:hint="eastAsia" w:ascii="宋体" w:hAnsi="宋体" w:eastAsia="宋体" w:cs="宋体"/>
          <w:kern w:val="0"/>
          <w:sz w:val="24"/>
          <w:szCs w:val="20"/>
          <w:highlight w:val="none"/>
          <w:lang w:val="zh-CN" w:eastAsia="zh-CN" w:bidi="ar-SA"/>
        </w:rPr>
        <w:t>服务费=房屋建筑物面积×中标人的中标单价。</w:t>
      </w:r>
    </w:p>
    <w:p w14:paraId="749596F5">
      <w:pPr>
        <w:spacing w:line="360" w:lineRule="auto"/>
        <w:ind w:firstLine="480" w:firstLineChars="200"/>
        <w:rPr>
          <w:rFonts w:hint="eastAsia" w:ascii="宋体" w:hAnsi="宋体" w:eastAsia="宋体" w:cs="宋体"/>
          <w:kern w:val="0"/>
          <w:sz w:val="24"/>
          <w:szCs w:val="20"/>
          <w:highlight w:val="none"/>
          <w:lang w:val="zh-CN" w:eastAsia="zh-CN" w:bidi="ar-SA"/>
        </w:rPr>
      </w:pPr>
      <w:r>
        <w:rPr>
          <w:rFonts w:hint="eastAsia" w:ascii="宋体" w:hAnsi="宋体" w:eastAsia="宋体" w:cs="宋体"/>
          <w:kern w:val="0"/>
          <w:sz w:val="24"/>
          <w:szCs w:val="20"/>
          <w:highlight w:val="none"/>
          <w:lang w:val="zh-CN" w:eastAsia="zh-CN" w:bidi="ar-SA"/>
        </w:rPr>
        <w:t>1、按照委托项目完成的工作量的进度支付，委托项目完成</w:t>
      </w:r>
      <w:r>
        <w:rPr>
          <w:rFonts w:hint="eastAsia" w:ascii="宋体" w:hAnsi="宋体" w:cs="宋体"/>
          <w:kern w:val="0"/>
          <w:sz w:val="24"/>
          <w:szCs w:val="20"/>
          <w:highlight w:val="none"/>
          <w:lang w:val="en-US" w:eastAsia="zh-CN" w:bidi="ar-SA"/>
        </w:rPr>
        <w:t>3</w:t>
      </w:r>
      <w:r>
        <w:rPr>
          <w:rFonts w:hint="eastAsia" w:ascii="宋体" w:hAnsi="宋体" w:eastAsia="宋体" w:cs="宋体"/>
          <w:kern w:val="0"/>
          <w:sz w:val="24"/>
          <w:szCs w:val="20"/>
          <w:highlight w:val="none"/>
          <w:lang w:val="zh-CN" w:eastAsia="zh-CN" w:bidi="ar-SA"/>
        </w:rPr>
        <w:t>0%支付至已完成委托项目的服务费的</w:t>
      </w:r>
      <w:r>
        <w:rPr>
          <w:rFonts w:hint="eastAsia" w:ascii="宋体" w:hAnsi="宋体" w:cs="宋体"/>
          <w:kern w:val="0"/>
          <w:sz w:val="24"/>
          <w:szCs w:val="20"/>
          <w:highlight w:val="none"/>
          <w:lang w:val="en-US" w:eastAsia="zh-CN" w:bidi="ar-SA"/>
        </w:rPr>
        <w:t>3</w:t>
      </w:r>
      <w:r>
        <w:rPr>
          <w:rFonts w:hint="eastAsia" w:ascii="宋体" w:hAnsi="宋体" w:eastAsia="宋体" w:cs="宋体"/>
          <w:kern w:val="0"/>
          <w:sz w:val="24"/>
          <w:szCs w:val="20"/>
          <w:highlight w:val="none"/>
          <w:lang w:val="zh-CN" w:eastAsia="zh-CN" w:bidi="ar-SA"/>
        </w:rPr>
        <w:t>0%，委托项目完成</w:t>
      </w:r>
      <w:r>
        <w:rPr>
          <w:rFonts w:hint="eastAsia" w:ascii="宋体" w:hAnsi="宋体" w:cs="宋体"/>
          <w:kern w:val="0"/>
          <w:sz w:val="24"/>
          <w:szCs w:val="20"/>
          <w:highlight w:val="none"/>
          <w:lang w:val="en-US" w:eastAsia="zh-CN" w:bidi="ar-SA"/>
        </w:rPr>
        <w:t>9</w:t>
      </w:r>
      <w:r>
        <w:rPr>
          <w:rFonts w:hint="eastAsia" w:ascii="宋体" w:hAnsi="宋体" w:eastAsia="宋体" w:cs="宋体"/>
          <w:kern w:val="0"/>
          <w:sz w:val="24"/>
          <w:szCs w:val="20"/>
          <w:highlight w:val="none"/>
          <w:lang w:val="zh-CN" w:eastAsia="zh-CN" w:bidi="ar-SA"/>
        </w:rPr>
        <w:t>0%支付至已完成委托项目的服务费的</w:t>
      </w:r>
      <w:r>
        <w:rPr>
          <w:rFonts w:hint="eastAsia" w:ascii="宋体" w:hAnsi="宋体" w:cs="宋体"/>
          <w:kern w:val="0"/>
          <w:sz w:val="24"/>
          <w:szCs w:val="20"/>
          <w:highlight w:val="none"/>
          <w:lang w:val="en-US" w:eastAsia="zh-CN" w:bidi="ar-SA"/>
        </w:rPr>
        <w:t>90</w:t>
      </w:r>
      <w:r>
        <w:rPr>
          <w:rFonts w:hint="eastAsia" w:ascii="宋体" w:hAnsi="宋体" w:eastAsia="宋体" w:cs="宋体"/>
          <w:kern w:val="0"/>
          <w:sz w:val="24"/>
          <w:szCs w:val="20"/>
          <w:highlight w:val="none"/>
          <w:lang w:val="zh-CN" w:eastAsia="zh-CN" w:bidi="ar-SA"/>
        </w:rPr>
        <w:t>%，剩余服务费用至项目结束并经审计无任何问题后支付至完成项目的服务费的100%。由于中标人的原因导致审计工作无法完成，除不予支付剩余的服务费用外，项目委托人保留进一步追究经济赔偿的权利。</w:t>
      </w:r>
    </w:p>
    <w:p w14:paraId="0379C87C">
      <w:pPr>
        <w:spacing w:line="360" w:lineRule="auto"/>
        <w:ind w:firstLine="480" w:firstLineChars="200"/>
        <w:rPr>
          <w:rFonts w:hint="eastAsia" w:ascii="宋体" w:hAnsi="宋体" w:eastAsia="宋体" w:cs="宋体"/>
          <w:kern w:val="0"/>
          <w:sz w:val="24"/>
          <w:szCs w:val="20"/>
          <w:highlight w:val="none"/>
          <w:lang w:val="zh-CN" w:eastAsia="zh-CN" w:bidi="ar-SA"/>
        </w:rPr>
      </w:pPr>
      <w:r>
        <w:rPr>
          <w:rFonts w:hint="eastAsia" w:ascii="宋体" w:hAnsi="宋体" w:eastAsia="宋体" w:cs="宋体"/>
          <w:kern w:val="0"/>
          <w:sz w:val="24"/>
          <w:szCs w:val="20"/>
          <w:highlight w:val="none"/>
          <w:lang w:val="zh-CN" w:eastAsia="zh-CN" w:bidi="ar-SA"/>
        </w:rPr>
        <w:t>3、中标人办理服务费结算时，须提供结算依据及合规发票。</w:t>
      </w:r>
    </w:p>
    <w:p w14:paraId="7D18B210">
      <w:pPr>
        <w:keepNext w:val="0"/>
        <w:keepLines w:val="0"/>
        <w:pageBreakBefore w:val="0"/>
        <w:widowControl w:val="0"/>
        <w:kinsoku/>
        <w:wordWrap w:val="0"/>
        <w:overflowPunct/>
        <w:topLinePunct/>
        <w:autoSpaceDE/>
        <w:autoSpaceDN/>
        <w:bidi w:val="0"/>
        <w:spacing w:line="440" w:lineRule="exact"/>
        <w:jc w:val="center"/>
        <w:textAlignment w:val="auto"/>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40"/>
      <w:bookmarkEnd w:id="28"/>
      <w:bookmarkStart w:id="29" w:name="_Toc184314440"/>
      <w:bookmarkEnd w:id="29"/>
      <w:bookmarkStart w:id="30" w:name="_Toc184312106"/>
      <w:bookmarkEnd w:id="30"/>
      <w:bookmarkStart w:id="31" w:name="_Toc184313284"/>
      <w:bookmarkEnd w:id="31"/>
      <w:bookmarkStart w:id="32" w:name="_Toc184310327"/>
      <w:bookmarkEnd w:id="32"/>
      <w:bookmarkStart w:id="33" w:name="_Toc184310290"/>
      <w:bookmarkEnd w:id="33"/>
      <w:bookmarkStart w:id="34" w:name="_Toc184308078"/>
      <w:bookmarkEnd w:id="34"/>
      <w:bookmarkStart w:id="35" w:name="_Toc184314438"/>
      <w:bookmarkEnd w:id="35"/>
      <w:bookmarkStart w:id="36" w:name="_Toc184308058"/>
      <w:bookmarkEnd w:id="36"/>
      <w:bookmarkStart w:id="37" w:name="_Toc184313251"/>
      <w:bookmarkEnd w:id="37"/>
      <w:bookmarkStart w:id="38" w:name="_Toc184310310"/>
      <w:bookmarkEnd w:id="38"/>
      <w:bookmarkStart w:id="39" w:name="_Toc184312122"/>
      <w:bookmarkEnd w:id="39"/>
      <w:bookmarkStart w:id="40" w:name="_Toc184310343"/>
      <w:bookmarkEnd w:id="40"/>
      <w:bookmarkStart w:id="41" w:name="_Toc184310326"/>
      <w:bookmarkEnd w:id="41"/>
      <w:bookmarkStart w:id="42" w:name="_Toc184310279"/>
      <w:bookmarkEnd w:id="42"/>
      <w:bookmarkStart w:id="43" w:name="_Toc184314444"/>
      <w:bookmarkEnd w:id="43"/>
      <w:bookmarkStart w:id="44" w:name="_Toc184310317"/>
      <w:bookmarkEnd w:id="44"/>
      <w:bookmarkStart w:id="45" w:name="_Toc184314412"/>
      <w:bookmarkEnd w:id="45"/>
      <w:bookmarkStart w:id="46" w:name="_Toc184308083"/>
      <w:bookmarkEnd w:id="46"/>
      <w:bookmarkStart w:id="47" w:name="_Toc184313252"/>
      <w:bookmarkEnd w:id="47"/>
      <w:bookmarkStart w:id="48" w:name="_Toc184308055"/>
      <w:bookmarkEnd w:id="48"/>
      <w:bookmarkStart w:id="49" w:name="_Toc184313282"/>
      <w:bookmarkEnd w:id="49"/>
      <w:bookmarkStart w:id="50" w:name="_Toc184308105"/>
      <w:bookmarkEnd w:id="50"/>
      <w:bookmarkStart w:id="51" w:name="_Toc184313307"/>
      <w:bookmarkEnd w:id="51"/>
      <w:bookmarkStart w:id="52" w:name="_Toc184308093"/>
      <w:bookmarkEnd w:id="52"/>
      <w:bookmarkStart w:id="53" w:name="_Toc184308088"/>
      <w:bookmarkEnd w:id="53"/>
      <w:bookmarkStart w:id="54" w:name="_Toc184308056"/>
      <w:bookmarkEnd w:id="54"/>
      <w:bookmarkStart w:id="55" w:name="_Toc184312080"/>
      <w:bookmarkEnd w:id="55"/>
      <w:bookmarkStart w:id="56" w:name="_Toc184310280"/>
      <w:bookmarkEnd w:id="56"/>
      <w:bookmarkStart w:id="57" w:name="_Toc184310302"/>
      <w:bookmarkEnd w:id="57"/>
      <w:bookmarkStart w:id="58" w:name="_Toc184312109"/>
      <w:bookmarkEnd w:id="58"/>
      <w:bookmarkStart w:id="59" w:name="_Toc184314480"/>
      <w:bookmarkEnd w:id="59"/>
      <w:bookmarkStart w:id="60" w:name="_Toc184314421"/>
      <w:bookmarkEnd w:id="60"/>
      <w:bookmarkStart w:id="61" w:name="_Toc184314472"/>
      <w:bookmarkEnd w:id="61"/>
      <w:bookmarkStart w:id="62" w:name="_Toc184312092"/>
      <w:bookmarkEnd w:id="62"/>
      <w:bookmarkStart w:id="63" w:name="_Toc184314449"/>
      <w:bookmarkEnd w:id="63"/>
      <w:bookmarkStart w:id="64" w:name="_Toc184308049"/>
      <w:bookmarkEnd w:id="64"/>
      <w:bookmarkStart w:id="65" w:name="_Toc184308062"/>
      <w:bookmarkEnd w:id="65"/>
      <w:bookmarkStart w:id="66" w:name="_Toc184310342"/>
      <w:bookmarkEnd w:id="66"/>
      <w:bookmarkStart w:id="67" w:name="_Toc184313269"/>
      <w:bookmarkEnd w:id="67"/>
      <w:bookmarkStart w:id="68" w:name="_Toc184308107"/>
      <w:bookmarkEnd w:id="68"/>
      <w:bookmarkStart w:id="69" w:name="_Toc184312117"/>
      <w:bookmarkEnd w:id="69"/>
      <w:bookmarkStart w:id="70" w:name="_Toc184312071"/>
      <w:bookmarkEnd w:id="70"/>
      <w:bookmarkStart w:id="71" w:name="_Toc184310314"/>
      <w:bookmarkEnd w:id="71"/>
      <w:bookmarkStart w:id="72" w:name="_Toc184314416"/>
      <w:bookmarkEnd w:id="72"/>
      <w:bookmarkStart w:id="73" w:name="_Toc184310298"/>
      <w:bookmarkEnd w:id="73"/>
      <w:bookmarkStart w:id="74" w:name="_Toc184308065"/>
      <w:bookmarkEnd w:id="74"/>
      <w:bookmarkStart w:id="75" w:name="_Toc184313255"/>
      <w:bookmarkEnd w:id="75"/>
      <w:bookmarkStart w:id="76" w:name="_Toc184314448"/>
      <w:bookmarkEnd w:id="76"/>
      <w:bookmarkStart w:id="77" w:name="_Toc184314466"/>
      <w:bookmarkEnd w:id="77"/>
      <w:bookmarkStart w:id="78" w:name="_Toc184310328"/>
      <w:bookmarkEnd w:id="78"/>
      <w:bookmarkStart w:id="79" w:name="_Toc184308066"/>
      <w:bookmarkEnd w:id="79"/>
      <w:bookmarkStart w:id="80" w:name="_Toc184308090"/>
      <w:bookmarkEnd w:id="80"/>
      <w:bookmarkStart w:id="81" w:name="_Toc184308052"/>
      <w:bookmarkEnd w:id="81"/>
      <w:bookmarkStart w:id="82" w:name="_Toc184312128"/>
      <w:bookmarkEnd w:id="82"/>
      <w:bookmarkStart w:id="83" w:name="_Toc184314431"/>
      <w:bookmarkEnd w:id="83"/>
      <w:bookmarkStart w:id="84" w:name="_Toc184310289"/>
      <w:bookmarkEnd w:id="84"/>
      <w:bookmarkStart w:id="85" w:name="_Toc184313283"/>
      <w:bookmarkEnd w:id="85"/>
      <w:bookmarkStart w:id="86" w:name="_Toc184308075"/>
      <w:bookmarkEnd w:id="86"/>
      <w:bookmarkStart w:id="87" w:name="_Toc184312132"/>
      <w:bookmarkEnd w:id="87"/>
      <w:bookmarkStart w:id="88" w:name="_Toc184308104"/>
      <w:bookmarkEnd w:id="88"/>
      <w:bookmarkStart w:id="89" w:name="_Toc184314477"/>
      <w:bookmarkEnd w:id="89"/>
      <w:bookmarkStart w:id="90" w:name="_Toc184310333"/>
      <w:bookmarkEnd w:id="90"/>
      <w:bookmarkStart w:id="91" w:name="_Toc184312135"/>
      <w:bookmarkEnd w:id="91"/>
      <w:bookmarkStart w:id="92" w:name="_Toc184314432"/>
      <w:bookmarkEnd w:id="92"/>
      <w:bookmarkStart w:id="93" w:name="_Toc184312111"/>
      <w:bookmarkEnd w:id="93"/>
      <w:bookmarkStart w:id="94" w:name="_Toc184314413"/>
      <w:bookmarkEnd w:id="94"/>
      <w:bookmarkStart w:id="95" w:name="_Toc184310316"/>
      <w:bookmarkEnd w:id="95"/>
      <w:bookmarkStart w:id="96" w:name="_Toc184310291"/>
      <w:bookmarkEnd w:id="96"/>
      <w:bookmarkStart w:id="97" w:name="_Toc184314465"/>
      <w:bookmarkEnd w:id="97"/>
      <w:bookmarkStart w:id="98" w:name="_Toc184310325"/>
      <w:bookmarkEnd w:id="98"/>
      <w:bookmarkStart w:id="99" w:name="_Toc184313253"/>
      <w:bookmarkEnd w:id="99"/>
      <w:bookmarkStart w:id="100" w:name="_Toc184308037"/>
      <w:bookmarkEnd w:id="100"/>
      <w:bookmarkStart w:id="101" w:name="_Toc184312125"/>
      <w:bookmarkEnd w:id="101"/>
      <w:bookmarkStart w:id="102" w:name="_Toc184312139"/>
      <w:bookmarkEnd w:id="102"/>
      <w:bookmarkStart w:id="103" w:name="_Toc184313243"/>
      <w:bookmarkEnd w:id="103"/>
      <w:bookmarkStart w:id="104" w:name="_Toc184310305"/>
      <w:bookmarkEnd w:id="104"/>
      <w:bookmarkStart w:id="105" w:name="_Toc184313277"/>
      <w:bookmarkEnd w:id="105"/>
      <w:bookmarkStart w:id="106" w:name="_Toc184310336"/>
      <w:bookmarkEnd w:id="106"/>
      <w:bookmarkStart w:id="107" w:name="_Toc184310340"/>
      <w:bookmarkEnd w:id="107"/>
      <w:bookmarkStart w:id="108" w:name="_Toc184314481"/>
      <w:bookmarkEnd w:id="108"/>
      <w:bookmarkStart w:id="109" w:name="_Toc184313292"/>
      <w:bookmarkEnd w:id="109"/>
      <w:bookmarkStart w:id="110" w:name="_Toc184312116"/>
      <w:bookmarkEnd w:id="110"/>
      <w:bookmarkStart w:id="111" w:name="_Toc184310322"/>
      <w:bookmarkEnd w:id="111"/>
      <w:bookmarkStart w:id="112" w:name="_Toc184313286"/>
      <w:bookmarkEnd w:id="112"/>
      <w:bookmarkStart w:id="113" w:name="_Toc184308038"/>
      <w:bookmarkEnd w:id="113"/>
      <w:bookmarkStart w:id="114" w:name="_Toc184313304"/>
      <w:bookmarkEnd w:id="114"/>
      <w:bookmarkStart w:id="115" w:name="_Toc184308063"/>
      <w:bookmarkEnd w:id="115"/>
      <w:bookmarkStart w:id="116" w:name="_Toc184313244"/>
      <w:bookmarkEnd w:id="116"/>
      <w:bookmarkStart w:id="117" w:name="_Toc184314420"/>
      <w:bookmarkEnd w:id="117"/>
      <w:bookmarkStart w:id="118" w:name="_Toc184312105"/>
      <w:bookmarkEnd w:id="118"/>
      <w:bookmarkStart w:id="119" w:name="_Toc184313305"/>
      <w:bookmarkEnd w:id="119"/>
      <w:bookmarkStart w:id="120" w:name="_Toc184312091"/>
      <w:bookmarkEnd w:id="120"/>
      <w:bookmarkStart w:id="121" w:name="_Toc184313240"/>
      <w:bookmarkEnd w:id="121"/>
      <w:bookmarkStart w:id="122" w:name="_Toc184308100"/>
      <w:bookmarkEnd w:id="122"/>
      <w:bookmarkStart w:id="123" w:name="_Toc184310338"/>
      <w:bookmarkEnd w:id="123"/>
      <w:bookmarkStart w:id="124" w:name="_Toc184308060"/>
      <w:bookmarkEnd w:id="124"/>
      <w:bookmarkStart w:id="125" w:name="_Toc184314461"/>
      <w:bookmarkEnd w:id="125"/>
      <w:bookmarkStart w:id="126" w:name="_Toc184312090"/>
      <w:bookmarkEnd w:id="126"/>
      <w:bookmarkStart w:id="127" w:name="_Toc184313241"/>
      <w:bookmarkEnd w:id="127"/>
      <w:bookmarkStart w:id="128" w:name="_Toc184314435"/>
      <w:bookmarkEnd w:id="128"/>
      <w:bookmarkStart w:id="129" w:name="_Toc184312133"/>
      <w:bookmarkEnd w:id="129"/>
      <w:bookmarkStart w:id="130" w:name="_Toc184310339"/>
      <w:bookmarkEnd w:id="130"/>
      <w:bookmarkStart w:id="131" w:name="_Toc184308069"/>
      <w:bookmarkEnd w:id="131"/>
      <w:bookmarkStart w:id="132" w:name="_Toc184310334"/>
      <w:bookmarkEnd w:id="132"/>
      <w:bookmarkStart w:id="133" w:name="_Toc184310308"/>
      <w:bookmarkEnd w:id="133"/>
      <w:bookmarkStart w:id="134" w:name="_Toc184312085"/>
      <w:bookmarkEnd w:id="134"/>
      <w:bookmarkStart w:id="135" w:name="_Toc184308077"/>
      <w:bookmarkEnd w:id="135"/>
      <w:bookmarkStart w:id="136" w:name="_Toc184308050"/>
      <w:bookmarkEnd w:id="136"/>
      <w:bookmarkStart w:id="137" w:name="_Toc184312093"/>
      <w:bookmarkEnd w:id="137"/>
      <w:bookmarkStart w:id="138" w:name="_Toc184312089"/>
      <w:bookmarkEnd w:id="138"/>
      <w:bookmarkStart w:id="139" w:name="_Toc184313280"/>
      <w:bookmarkEnd w:id="139"/>
      <w:bookmarkStart w:id="140" w:name="_Toc184308054"/>
      <w:bookmarkEnd w:id="140"/>
      <w:bookmarkStart w:id="141" w:name="_Toc184308081"/>
      <w:bookmarkEnd w:id="141"/>
      <w:bookmarkStart w:id="142" w:name="_Toc184313248"/>
      <w:bookmarkEnd w:id="142"/>
      <w:bookmarkStart w:id="143" w:name="_Toc184312067"/>
      <w:bookmarkEnd w:id="143"/>
      <w:bookmarkStart w:id="144" w:name="_Toc184314424"/>
      <w:bookmarkEnd w:id="144"/>
      <w:bookmarkStart w:id="145" w:name="_Toc184312073"/>
      <w:bookmarkEnd w:id="145"/>
      <w:bookmarkStart w:id="146" w:name="_Toc184308102"/>
      <w:bookmarkEnd w:id="146"/>
      <w:bookmarkStart w:id="147" w:name="_Toc184313264"/>
      <w:bookmarkEnd w:id="147"/>
      <w:bookmarkStart w:id="148" w:name="_Toc184310299"/>
      <w:bookmarkEnd w:id="148"/>
      <w:bookmarkStart w:id="149" w:name="_Toc184310284"/>
      <w:bookmarkEnd w:id="149"/>
      <w:bookmarkStart w:id="150" w:name="_Toc184312082"/>
      <w:bookmarkEnd w:id="150"/>
      <w:bookmarkStart w:id="151" w:name="_Toc184314464"/>
      <w:bookmarkEnd w:id="151"/>
      <w:bookmarkStart w:id="152" w:name="_Toc184308072"/>
      <w:bookmarkEnd w:id="152"/>
      <w:bookmarkStart w:id="153" w:name="_Toc184313272"/>
      <w:bookmarkEnd w:id="153"/>
      <w:bookmarkStart w:id="154" w:name="_Toc184314415"/>
      <w:bookmarkEnd w:id="154"/>
      <w:bookmarkStart w:id="155" w:name="_Toc184313250"/>
      <w:bookmarkEnd w:id="155"/>
      <w:bookmarkStart w:id="156" w:name="_Toc184308095"/>
      <w:bookmarkEnd w:id="156"/>
      <w:bookmarkStart w:id="157" w:name="_Toc184312107"/>
      <w:bookmarkEnd w:id="157"/>
      <w:bookmarkStart w:id="158" w:name="_Toc184314459"/>
      <w:bookmarkEnd w:id="158"/>
      <w:bookmarkStart w:id="159" w:name="_Toc184308094"/>
      <w:bookmarkEnd w:id="159"/>
      <w:bookmarkStart w:id="160" w:name="_Toc184308044"/>
      <w:bookmarkEnd w:id="160"/>
      <w:bookmarkStart w:id="161" w:name="_Toc184312115"/>
      <w:bookmarkEnd w:id="161"/>
      <w:bookmarkStart w:id="162" w:name="_Toc184313281"/>
      <w:bookmarkEnd w:id="162"/>
      <w:bookmarkStart w:id="163" w:name="_Toc184310274"/>
      <w:bookmarkEnd w:id="163"/>
      <w:bookmarkStart w:id="164" w:name="_Toc184312095"/>
      <w:bookmarkEnd w:id="164"/>
      <w:bookmarkStart w:id="165" w:name="_Toc184312129"/>
      <w:bookmarkEnd w:id="165"/>
      <w:bookmarkStart w:id="166" w:name="_Toc184312096"/>
      <w:bookmarkEnd w:id="166"/>
      <w:bookmarkStart w:id="167" w:name="_Toc184313268"/>
      <w:bookmarkEnd w:id="167"/>
      <w:bookmarkStart w:id="168" w:name="_Toc184312121"/>
      <w:bookmarkEnd w:id="168"/>
      <w:bookmarkStart w:id="169" w:name="_Toc184310287"/>
      <w:bookmarkEnd w:id="169"/>
      <w:bookmarkStart w:id="170" w:name="_Toc184314451"/>
      <w:bookmarkEnd w:id="170"/>
      <w:bookmarkStart w:id="171" w:name="_Toc184312081"/>
      <w:bookmarkEnd w:id="171"/>
      <w:bookmarkStart w:id="172" w:name="_Toc184308045"/>
      <w:bookmarkEnd w:id="172"/>
      <w:bookmarkStart w:id="173" w:name="_Toc184314437"/>
      <w:bookmarkEnd w:id="173"/>
      <w:bookmarkStart w:id="174" w:name="_Toc184314482"/>
      <w:bookmarkEnd w:id="174"/>
      <w:bookmarkStart w:id="175" w:name="_Toc184310307"/>
      <w:bookmarkEnd w:id="175"/>
      <w:bookmarkStart w:id="176" w:name="_Toc184313297"/>
      <w:bookmarkEnd w:id="176"/>
      <w:bookmarkStart w:id="177" w:name="_Toc184313306"/>
      <w:bookmarkEnd w:id="177"/>
      <w:bookmarkStart w:id="178" w:name="_Toc184308067"/>
      <w:bookmarkEnd w:id="178"/>
      <w:bookmarkStart w:id="179" w:name="_Toc184308084"/>
      <w:bookmarkEnd w:id="179"/>
      <w:bookmarkStart w:id="180" w:name="_Toc184308098"/>
      <w:bookmarkEnd w:id="180"/>
      <w:bookmarkStart w:id="181" w:name="_Toc184314422"/>
      <w:bookmarkEnd w:id="181"/>
      <w:bookmarkStart w:id="182" w:name="_Toc184313249"/>
      <w:bookmarkEnd w:id="182"/>
      <w:bookmarkStart w:id="183" w:name="_Toc184310313"/>
      <w:bookmarkEnd w:id="183"/>
      <w:bookmarkStart w:id="184" w:name="_Toc184312126"/>
      <w:bookmarkEnd w:id="184"/>
      <w:bookmarkStart w:id="185" w:name="_Toc184313267"/>
      <w:bookmarkEnd w:id="185"/>
      <w:bookmarkStart w:id="186" w:name="_Toc184312097"/>
      <w:bookmarkEnd w:id="186"/>
      <w:bookmarkStart w:id="187" w:name="_Toc184312083"/>
      <w:bookmarkEnd w:id="187"/>
      <w:bookmarkStart w:id="188" w:name="_Toc184312084"/>
      <w:bookmarkEnd w:id="188"/>
      <w:bookmarkStart w:id="189" w:name="_Toc184310286"/>
      <w:bookmarkEnd w:id="189"/>
      <w:bookmarkStart w:id="190" w:name="_Toc184314455"/>
      <w:bookmarkEnd w:id="190"/>
      <w:bookmarkStart w:id="191" w:name="_Toc184310281"/>
      <w:bookmarkEnd w:id="191"/>
      <w:bookmarkStart w:id="192" w:name="_Toc184314434"/>
      <w:bookmarkEnd w:id="192"/>
      <w:bookmarkStart w:id="193" w:name="_Toc184310278"/>
      <w:bookmarkEnd w:id="193"/>
      <w:bookmarkStart w:id="194" w:name="_Toc184310320"/>
      <w:bookmarkEnd w:id="194"/>
      <w:bookmarkStart w:id="195" w:name="_Toc184313296"/>
      <w:bookmarkEnd w:id="195"/>
      <w:bookmarkStart w:id="196" w:name="_Toc184310296"/>
      <w:bookmarkEnd w:id="196"/>
      <w:bookmarkStart w:id="197" w:name="_Toc184314445"/>
      <w:bookmarkEnd w:id="197"/>
      <w:bookmarkStart w:id="198" w:name="_Toc184313256"/>
      <w:bookmarkEnd w:id="198"/>
      <w:bookmarkStart w:id="199" w:name="_Toc184313279"/>
      <w:bookmarkEnd w:id="199"/>
      <w:bookmarkStart w:id="200" w:name="_Toc184308061"/>
      <w:bookmarkEnd w:id="200"/>
      <w:bookmarkStart w:id="201" w:name="_Toc184313309"/>
      <w:bookmarkEnd w:id="201"/>
      <w:bookmarkStart w:id="202" w:name="_Toc184314462"/>
      <w:bookmarkEnd w:id="202"/>
      <w:bookmarkStart w:id="203" w:name="_Toc184313259"/>
      <w:bookmarkEnd w:id="203"/>
      <w:bookmarkStart w:id="204" w:name="_Toc184312075"/>
      <w:bookmarkEnd w:id="204"/>
      <w:bookmarkStart w:id="205" w:name="_Toc184312103"/>
      <w:bookmarkEnd w:id="205"/>
      <w:bookmarkStart w:id="206" w:name="_Toc184313238"/>
      <w:bookmarkEnd w:id="206"/>
      <w:bookmarkStart w:id="207" w:name="_Toc184312069"/>
      <w:bookmarkEnd w:id="207"/>
      <w:bookmarkStart w:id="208" w:name="_Toc184313274"/>
      <w:bookmarkEnd w:id="208"/>
      <w:bookmarkStart w:id="209" w:name="_Toc184313273"/>
      <w:bookmarkEnd w:id="209"/>
      <w:bookmarkStart w:id="210" w:name="_Toc184314446"/>
      <w:bookmarkEnd w:id="210"/>
      <w:bookmarkStart w:id="211" w:name="_Toc184308053"/>
      <w:bookmarkEnd w:id="211"/>
      <w:bookmarkStart w:id="212" w:name="_Toc184312074"/>
      <w:bookmarkEnd w:id="212"/>
      <w:bookmarkStart w:id="213" w:name="_Toc184314447"/>
      <w:bookmarkEnd w:id="213"/>
      <w:bookmarkStart w:id="214" w:name="_Toc184314460"/>
      <w:bookmarkEnd w:id="214"/>
      <w:bookmarkStart w:id="215" w:name="_Toc184314473"/>
      <w:bookmarkEnd w:id="215"/>
      <w:bookmarkStart w:id="216" w:name="_Toc184313270"/>
      <w:bookmarkEnd w:id="216"/>
      <w:bookmarkStart w:id="217" w:name="_Toc184310324"/>
      <w:bookmarkEnd w:id="217"/>
      <w:bookmarkStart w:id="218" w:name="_Toc184310315"/>
      <w:bookmarkEnd w:id="218"/>
      <w:bookmarkStart w:id="219" w:name="_Toc184308046"/>
      <w:bookmarkEnd w:id="219"/>
      <w:bookmarkStart w:id="220" w:name="_Toc184313262"/>
      <w:bookmarkEnd w:id="220"/>
      <w:bookmarkStart w:id="221" w:name="_Toc184312113"/>
      <w:bookmarkEnd w:id="221"/>
      <w:bookmarkStart w:id="222" w:name="_Toc184313298"/>
      <w:bookmarkEnd w:id="222"/>
      <w:bookmarkStart w:id="223" w:name="_Toc184308047"/>
      <w:bookmarkEnd w:id="223"/>
      <w:bookmarkStart w:id="224" w:name="_Toc184310330"/>
      <w:bookmarkEnd w:id="224"/>
      <w:bookmarkStart w:id="225" w:name="_Toc184314478"/>
      <w:bookmarkEnd w:id="225"/>
      <w:bookmarkStart w:id="226" w:name="_Toc184308099"/>
      <w:bookmarkEnd w:id="226"/>
      <w:bookmarkStart w:id="227" w:name="_Toc184313303"/>
      <w:bookmarkEnd w:id="227"/>
      <w:bookmarkStart w:id="228" w:name="_Toc184313299"/>
      <w:bookmarkEnd w:id="228"/>
      <w:bookmarkStart w:id="229" w:name="_Toc184308057"/>
      <w:bookmarkEnd w:id="229"/>
      <w:bookmarkStart w:id="230" w:name="_Toc184312124"/>
      <w:bookmarkEnd w:id="230"/>
      <w:bookmarkStart w:id="231" w:name="_Toc184312118"/>
      <w:bookmarkEnd w:id="231"/>
      <w:bookmarkStart w:id="232" w:name="_Toc184312076"/>
      <w:bookmarkEnd w:id="232"/>
      <w:bookmarkStart w:id="233" w:name="_Toc184314453"/>
      <w:bookmarkEnd w:id="233"/>
      <w:bookmarkStart w:id="234" w:name="_Toc184308039"/>
      <w:bookmarkEnd w:id="234"/>
      <w:bookmarkStart w:id="235" w:name="_Toc184312102"/>
      <w:bookmarkEnd w:id="235"/>
      <w:bookmarkStart w:id="236" w:name="_Toc184314479"/>
      <w:bookmarkEnd w:id="236"/>
      <w:bookmarkStart w:id="237" w:name="_Toc184313289"/>
      <w:bookmarkEnd w:id="237"/>
      <w:bookmarkStart w:id="238" w:name="_Toc184313271"/>
      <w:bookmarkEnd w:id="238"/>
      <w:bookmarkStart w:id="239" w:name="_Toc184308059"/>
      <w:bookmarkEnd w:id="239"/>
      <w:bookmarkStart w:id="240" w:name="_Toc184310283"/>
      <w:bookmarkEnd w:id="240"/>
      <w:bookmarkStart w:id="241" w:name="_Toc184308042"/>
      <w:bookmarkEnd w:id="241"/>
      <w:bookmarkStart w:id="242" w:name="_Toc184312087"/>
      <w:bookmarkEnd w:id="242"/>
      <w:bookmarkStart w:id="243" w:name="_Toc184312078"/>
      <w:bookmarkEnd w:id="243"/>
      <w:bookmarkStart w:id="244" w:name="_Toc184310275"/>
      <w:bookmarkEnd w:id="244"/>
      <w:bookmarkStart w:id="245" w:name="_Toc184312079"/>
      <w:bookmarkEnd w:id="245"/>
      <w:bookmarkStart w:id="246" w:name="_Toc184314474"/>
      <w:bookmarkEnd w:id="246"/>
      <w:bookmarkStart w:id="247" w:name="_Toc184310277"/>
      <w:bookmarkEnd w:id="247"/>
      <w:bookmarkStart w:id="248" w:name="_Toc184310318"/>
      <w:bookmarkEnd w:id="248"/>
      <w:bookmarkStart w:id="249" w:name="_Toc184314450"/>
      <w:bookmarkEnd w:id="249"/>
      <w:bookmarkStart w:id="250" w:name="_Toc184313258"/>
      <w:bookmarkEnd w:id="250"/>
      <w:bookmarkStart w:id="251" w:name="_Toc184314417"/>
      <w:bookmarkEnd w:id="251"/>
      <w:bookmarkStart w:id="252" w:name="_Toc184314430"/>
      <w:bookmarkEnd w:id="252"/>
      <w:bookmarkStart w:id="253" w:name="_Toc184313246"/>
      <w:bookmarkEnd w:id="253"/>
      <w:bookmarkStart w:id="254" w:name="_Toc184310273"/>
      <w:bookmarkEnd w:id="254"/>
      <w:bookmarkStart w:id="255" w:name="_Toc184308103"/>
      <w:bookmarkEnd w:id="255"/>
      <w:bookmarkStart w:id="256" w:name="_Toc184313308"/>
      <w:bookmarkEnd w:id="256"/>
      <w:bookmarkStart w:id="257" w:name="_Toc184313302"/>
      <w:bookmarkEnd w:id="257"/>
      <w:bookmarkStart w:id="258" w:name="_Toc184312119"/>
      <w:bookmarkEnd w:id="258"/>
      <w:bookmarkStart w:id="259" w:name="_Toc184308091"/>
      <w:bookmarkEnd w:id="259"/>
      <w:bookmarkStart w:id="260" w:name="_Toc184314443"/>
      <w:bookmarkEnd w:id="260"/>
      <w:bookmarkStart w:id="261" w:name="_Toc184312068"/>
      <w:bookmarkEnd w:id="261"/>
      <w:bookmarkStart w:id="262" w:name="_Toc184314418"/>
      <w:bookmarkEnd w:id="262"/>
      <w:bookmarkStart w:id="263" w:name="_Toc184308079"/>
      <w:bookmarkEnd w:id="263"/>
      <w:bookmarkStart w:id="264" w:name="_Toc184314457"/>
      <w:bookmarkEnd w:id="264"/>
      <w:bookmarkStart w:id="265" w:name="_Toc184313254"/>
      <w:bookmarkEnd w:id="265"/>
      <w:bookmarkStart w:id="266" w:name="_Toc184310304"/>
      <w:bookmarkEnd w:id="266"/>
      <w:bookmarkStart w:id="267" w:name="_Toc184314411"/>
      <w:bookmarkEnd w:id="267"/>
      <w:bookmarkStart w:id="268" w:name="_Toc184313301"/>
      <w:bookmarkEnd w:id="268"/>
      <w:bookmarkStart w:id="269" w:name="_Toc184308070"/>
      <w:bookmarkEnd w:id="269"/>
      <w:bookmarkStart w:id="270" w:name="_Toc184310303"/>
      <w:bookmarkEnd w:id="270"/>
      <w:bookmarkStart w:id="271" w:name="_Toc184308051"/>
      <w:bookmarkEnd w:id="271"/>
      <w:bookmarkStart w:id="272" w:name="_Toc184312136"/>
      <w:bookmarkEnd w:id="272"/>
      <w:bookmarkStart w:id="273" w:name="_Toc184314433"/>
      <w:bookmarkEnd w:id="273"/>
      <w:bookmarkStart w:id="274" w:name="_Toc184312077"/>
      <w:bookmarkEnd w:id="274"/>
      <w:bookmarkStart w:id="275" w:name="_Toc184308043"/>
      <w:bookmarkEnd w:id="275"/>
      <w:bookmarkStart w:id="276" w:name="_Toc184314414"/>
      <w:bookmarkEnd w:id="276"/>
      <w:bookmarkStart w:id="277" w:name="_Toc184308097"/>
      <w:bookmarkEnd w:id="277"/>
      <w:bookmarkStart w:id="278" w:name="_Toc184312127"/>
      <w:bookmarkEnd w:id="278"/>
      <w:bookmarkStart w:id="279" w:name="_Toc184312108"/>
      <w:bookmarkEnd w:id="279"/>
      <w:bookmarkStart w:id="280" w:name="_Toc184310335"/>
      <w:bookmarkEnd w:id="280"/>
      <w:bookmarkStart w:id="281" w:name="_Toc184313261"/>
      <w:bookmarkEnd w:id="281"/>
      <w:bookmarkStart w:id="282" w:name="_Toc184314471"/>
      <w:bookmarkEnd w:id="282"/>
      <w:bookmarkStart w:id="283" w:name="_Toc184310300"/>
      <w:bookmarkEnd w:id="283"/>
      <w:bookmarkStart w:id="284" w:name="_Toc184314423"/>
      <w:bookmarkEnd w:id="284"/>
      <w:bookmarkStart w:id="285" w:name="_Toc184310332"/>
      <w:bookmarkEnd w:id="285"/>
      <w:bookmarkStart w:id="286" w:name="_Toc184310295"/>
      <w:bookmarkEnd w:id="286"/>
      <w:bookmarkStart w:id="287" w:name="_Toc184312123"/>
      <w:bookmarkEnd w:id="287"/>
      <w:bookmarkStart w:id="288" w:name="_Toc184310312"/>
      <w:bookmarkEnd w:id="288"/>
      <w:bookmarkStart w:id="289" w:name="_Toc184308036"/>
      <w:bookmarkEnd w:id="289"/>
      <w:bookmarkStart w:id="290" w:name="_Toc184312131"/>
      <w:bookmarkEnd w:id="290"/>
      <w:bookmarkStart w:id="291" w:name="_Toc184310285"/>
      <w:bookmarkEnd w:id="291"/>
      <w:bookmarkStart w:id="292" w:name="_Toc184312120"/>
      <w:bookmarkEnd w:id="292"/>
      <w:bookmarkStart w:id="293" w:name="_Toc184313257"/>
      <w:bookmarkEnd w:id="293"/>
      <w:bookmarkStart w:id="294" w:name="_Toc184314429"/>
      <w:bookmarkEnd w:id="294"/>
      <w:bookmarkStart w:id="295" w:name="_Toc184313288"/>
      <w:bookmarkEnd w:id="295"/>
      <w:bookmarkStart w:id="296" w:name="_Toc184313287"/>
      <w:bookmarkEnd w:id="296"/>
      <w:bookmarkStart w:id="297" w:name="_Toc184310321"/>
      <w:bookmarkEnd w:id="297"/>
      <w:bookmarkStart w:id="298" w:name="_Toc184314428"/>
      <w:bookmarkEnd w:id="298"/>
      <w:bookmarkStart w:id="299" w:name="_Toc184313294"/>
      <w:bookmarkEnd w:id="299"/>
      <w:bookmarkStart w:id="300" w:name="_Toc184314468"/>
      <w:bookmarkEnd w:id="300"/>
      <w:bookmarkStart w:id="301" w:name="_Toc184308082"/>
      <w:bookmarkEnd w:id="301"/>
      <w:bookmarkStart w:id="302" w:name="_Toc184312099"/>
      <w:bookmarkEnd w:id="302"/>
      <w:bookmarkStart w:id="303" w:name="_Toc184313310"/>
      <w:bookmarkEnd w:id="303"/>
      <w:bookmarkStart w:id="304" w:name="_Toc184314425"/>
      <w:bookmarkEnd w:id="304"/>
      <w:bookmarkStart w:id="305" w:name="_Toc184310309"/>
      <w:bookmarkEnd w:id="305"/>
      <w:bookmarkStart w:id="306" w:name="_Toc184308048"/>
      <w:bookmarkEnd w:id="306"/>
      <w:bookmarkStart w:id="307" w:name="_Toc184313260"/>
      <w:bookmarkEnd w:id="307"/>
      <w:bookmarkStart w:id="308" w:name="_Toc184308092"/>
      <w:bookmarkEnd w:id="308"/>
      <w:bookmarkStart w:id="309" w:name="_Toc184308096"/>
      <w:bookmarkEnd w:id="309"/>
      <w:bookmarkStart w:id="310" w:name="_Toc184308086"/>
      <w:bookmarkEnd w:id="310"/>
      <w:bookmarkStart w:id="311" w:name="_Toc184310297"/>
      <w:bookmarkEnd w:id="311"/>
      <w:bookmarkStart w:id="312" w:name="_Toc184314442"/>
      <w:bookmarkEnd w:id="312"/>
      <w:bookmarkStart w:id="313" w:name="_Toc184314458"/>
      <w:bookmarkEnd w:id="313"/>
      <w:bookmarkStart w:id="314" w:name="_Toc184314419"/>
      <w:bookmarkEnd w:id="314"/>
      <w:bookmarkStart w:id="315" w:name="_Toc184312138"/>
      <w:bookmarkEnd w:id="315"/>
      <w:bookmarkStart w:id="316" w:name="_Toc184308073"/>
      <w:bookmarkEnd w:id="316"/>
      <w:bookmarkStart w:id="317" w:name="_Toc184308064"/>
      <w:bookmarkEnd w:id="317"/>
      <w:bookmarkStart w:id="318" w:name="_Toc184313290"/>
      <w:bookmarkEnd w:id="318"/>
      <w:bookmarkStart w:id="319" w:name="_Toc184314454"/>
      <w:bookmarkEnd w:id="319"/>
      <w:bookmarkStart w:id="320" w:name="_Toc184310276"/>
      <w:bookmarkEnd w:id="320"/>
      <w:bookmarkStart w:id="321" w:name="_Toc184310288"/>
      <w:bookmarkEnd w:id="321"/>
      <w:bookmarkStart w:id="322" w:name="_Toc184313242"/>
      <w:bookmarkEnd w:id="322"/>
      <w:bookmarkStart w:id="323" w:name="_Toc184313275"/>
      <w:bookmarkEnd w:id="323"/>
      <w:bookmarkStart w:id="324" w:name="_Toc184310306"/>
      <w:bookmarkEnd w:id="324"/>
      <w:bookmarkStart w:id="325" w:name="_Toc184313295"/>
      <w:bookmarkEnd w:id="325"/>
      <w:bookmarkStart w:id="326" w:name="_Toc184313266"/>
      <w:bookmarkEnd w:id="326"/>
      <w:bookmarkStart w:id="327" w:name="_Toc184313285"/>
      <w:bookmarkEnd w:id="327"/>
      <w:bookmarkStart w:id="328" w:name="_Toc184314463"/>
      <w:bookmarkEnd w:id="328"/>
      <w:bookmarkStart w:id="329" w:name="_Toc184308085"/>
      <w:bookmarkEnd w:id="329"/>
      <w:bookmarkStart w:id="330" w:name="_Toc184314456"/>
      <w:bookmarkEnd w:id="330"/>
      <w:bookmarkStart w:id="331" w:name="_Toc184313263"/>
      <w:bookmarkEnd w:id="331"/>
      <w:bookmarkStart w:id="332" w:name="_Toc184314476"/>
      <w:bookmarkEnd w:id="332"/>
      <w:bookmarkStart w:id="333" w:name="_Toc184313245"/>
      <w:bookmarkEnd w:id="333"/>
      <w:bookmarkStart w:id="334" w:name="_Toc184310294"/>
      <w:bookmarkEnd w:id="334"/>
      <w:bookmarkStart w:id="335" w:name="_Toc184312104"/>
      <w:bookmarkEnd w:id="335"/>
      <w:bookmarkStart w:id="336" w:name="_Toc184308068"/>
      <w:bookmarkEnd w:id="336"/>
      <w:bookmarkStart w:id="337" w:name="_Toc184312086"/>
      <w:bookmarkEnd w:id="337"/>
      <w:bookmarkStart w:id="338" w:name="_Toc184314467"/>
      <w:bookmarkEnd w:id="338"/>
      <w:bookmarkStart w:id="339" w:name="_Toc184310344"/>
      <w:bookmarkEnd w:id="339"/>
      <w:bookmarkStart w:id="340" w:name="_Toc184310329"/>
      <w:bookmarkEnd w:id="340"/>
      <w:bookmarkStart w:id="341" w:name="_Toc184314469"/>
      <w:bookmarkEnd w:id="341"/>
      <w:bookmarkStart w:id="342" w:name="_Toc184308106"/>
      <w:bookmarkEnd w:id="342"/>
      <w:bookmarkStart w:id="343" w:name="_Toc184313265"/>
      <w:bookmarkEnd w:id="343"/>
      <w:bookmarkStart w:id="344" w:name="_Toc184312094"/>
      <w:bookmarkEnd w:id="344"/>
      <w:bookmarkStart w:id="345" w:name="_Toc184312112"/>
      <w:bookmarkEnd w:id="345"/>
      <w:bookmarkStart w:id="346" w:name="_Toc184314439"/>
      <w:bookmarkEnd w:id="346"/>
      <w:bookmarkStart w:id="347" w:name="_Toc184312098"/>
      <w:bookmarkEnd w:id="347"/>
      <w:bookmarkStart w:id="348" w:name="_Toc184313278"/>
      <w:bookmarkEnd w:id="348"/>
      <w:bookmarkStart w:id="349" w:name="_Toc184312070"/>
      <w:bookmarkEnd w:id="349"/>
      <w:bookmarkStart w:id="350" w:name="_Toc184314436"/>
      <w:bookmarkEnd w:id="350"/>
      <w:bookmarkStart w:id="351" w:name="_Toc184313291"/>
      <w:bookmarkEnd w:id="351"/>
      <w:bookmarkStart w:id="352" w:name="_Toc184312072"/>
      <w:bookmarkEnd w:id="352"/>
      <w:bookmarkStart w:id="353" w:name="_Toc184312114"/>
      <w:bookmarkEnd w:id="353"/>
      <w:bookmarkStart w:id="354" w:name="_Toc184310282"/>
      <w:bookmarkEnd w:id="354"/>
      <w:bookmarkStart w:id="355" w:name="_Toc184308071"/>
      <w:bookmarkEnd w:id="355"/>
      <w:bookmarkStart w:id="356" w:name="_Toc184310341"/>
      <w:bookmarkEnd w:id="356"/>
      <w:bookmarkStart w:id="357" w:name="_Toc184310272"/>
      <w:bookmarkEnd w:id="357"/>
      <w:bookmarkStart w:id="358" w:name="_Toc184312101"/>
      <w:bookmarkEnd w:id="358"/>
      <w:bookmarkStart w:id="359" w:name="_Toc184312130"/>
      <w:bookmarkEnd w:id="359"/>
      <w:bookmarkStart w:id="360" w:name="_Toc184310293"/>
      <w:bookmarkEnd w:id="360"/>
      <w:bookmarkStart w:id="361" w:name="_Toc184313300"/>
      <w:bookmarkEnd w:id="361"/>
      <w:bookmarkStart w:id="362" w:name="_Toc184313276"/>
      <w:bookmarkEnd w:id="362"/>
      <w:bookmarkStart w:id="363" w:name="_Toc184310301"/>
      <w:bookmarkEnd w:id="363"/>
      <w:bookmarkStart w:id="364" w:name="_Toc184310311"/>
      <w:bookmarkEnd w:id="364"/>
      <w:bookmarkStart w:id="365" w:name="_Toc184312088"/>
      <w:bookmarkEnd w:id="365"/>
      <w:bookmarkStart w:id="366" w:name="_Toc184308108"/>
      <w:bookmarkEnd w:id="366"/>
      <w:bookmarkStart w:id="367" w:name="_Toc184310323"/>
      <w:bookmarkEnd w:id="367"/>
      <w:bookmarkStart w:id="368" w:name="_Toc184312134"/>
      <w:bookmarkEnd w:id="368"/>
      <w:bookmarkStart w:id="369" w:name="_Toc184308089"/>
      <w:bookmarkEnd w:id="369"/>
      <w:bookmarkStart w:id="370" w:name="_Toc184314410"/>
      <w:bookmarkEnd w:id="370"/>
      <w:bookmarkStart w:id="371" w:name="_Toc184308074"/>
      <w:bookmarkEnd w:id="371"/>
      <w:bookmarkStart w:id="372" w:name="_Toc184314452"/>
      <w:bookmarkEnd w:id="372"/>
      <w:bookmarkStart w:id="373" w:name="_Toc184310331"/>
      <w:bookmarkEnd w:id="373"/>
      <w:bookmarkStart w:id="374" w:name="_Toc184308080"/>
      <w:bookmarkEnd w:id="374"/>
      <w:bookmarkStart w:id="375" w:name="_Toc184310292"/>
      <w:bookmarkEnd w:id="375"/>
      <w:bookmarkStart w:id="376" w:name="_Toc184308041"/>
      <w:bookmarkEnd w:id="376"/>
      <w:bookmarkStart w:id="377" w:name="_Toc184310337"/>
      <w:bookmarkEnd w:id="377"/>
      <w:bookmarkStart w:id="378" w:name="_Toc184308076"/>
      <w:bookmarkEnd w:id="378"/>
      <w:bookmarkStart w:id="379" w:name="_Toc184313239"/>
      <w:bookmarkEnd w:id="379"/>
      <w:bookmarkStart w:id="380" w:name="_Toc184312110"/>
      <w:bookmarkEnd w:id="380"/>
      <w:bookmarkStart w:id="381" w:name="_Toc184314426"/>
      <w:bookmarkEnd w:id="381"/>
      <w:bookmarkStart w:id="382" w:name="_Toc184314427"/>
      <w:bookmarkEnd w:id="382"/>
      <w:bookmarkStart w:id="383" w:name="_Toc184308101"/>
      <w:bookmarkEnd w:id="383"/>
      <w:bookmarkStart w:id="384" w:name="_Toc184313293"/>
      <w:bookmarkEnd w:id="384"/>
      <w:bookmarkStart w:id="385" w:name="_Toc184310319"/>
      <w:bookmarkEnd w:id="385"/>
      <w:bookmarkStart w:id="386" w:name="_Toc184314441"/>
      <w:bookmarkEnd w:id="386"/>
      <w:bookmarkStart w:id="387" w:name="_Toc184314475"/>
      <w:bookmarkEnd w:id="387"/>
      <w:bookmarkStart w:id="388" w:name="_Toc184312137"/>
      <w:bookmarkEnd w:id="388"/>
      <w:bookmarkStart w:id="389" w:name="_Toc184314470"/>
      <w:bookmarkEnd w:id="389"/>
      <w:bookmarkStart w:id="390" w:name="_Toc184313247"/>
      <w:bookmarkEnd w:id="390"/>
      <w:bookmarkStart w:id="391" w:name="_Toc184308087"/>
      <w:bookmarkEnd w:id="391"/>
      <w:bookmarkStart w:id="392" w:name="_Toc184312100"/>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10606" w:type="dxa"/>
        <w:tblInd w:w="-9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6974"/>
        <w:gridCol w:w="810"/>
        <w:gridCol w:w="1050"/>
        <w:gridCol w:w="1095"/>
      </w:tblGrid>
      <w:tr w14:paraId="7BED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10C7BF13">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bookmarkStart w:id="519" w:name="_GoBack" w:colFirst="2" w:colLast="2"/>
            <w:r>
              <w:rPr>
                <w:rFonts w:hint="eastAsia" w:ascii="宋体" w:hAnsi="宋体" w:eastAsia="宋体" w:cs="宋体"/>
                <w:color w:val="auto"/>
                <w:sz w:val="24"/>
                <w:szCs w:val="24"/>
                <w:highlight w:val="none"/>
              </w:rPr>
              <w:t>序号</w:t>
            </w:r>
          </w:p>
        </w:tc>
        <w:tc>
          <w:tcPr>
            <w:tcW w:w="6974" w:type="dxa"/>
            <w:vAlign w:val="center"/>
          </w:tcPr>
          <w:p w14:paraId="7623FBD6">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10" w:type="dxa"/>
            <w:vAlign w:val="center"/>
          </w:tcPr>
          <w:p w14:paraId="449D912F">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50" w:type="dxa"/>
            <w:vAlign w:val="center"/>
          </w:tcPr>
          <w:p w14:paraId="18E86A03">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095" w:type="dxa"/>
            <w:vAlign w:val="center"/>
          </w:tcPr>
          <w:p w14:paraId="68C6CDA1">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投标文件中评标标准相应的商务技术资料目录*</w:t>
            </w:r>
          </w:p>
        </w:tc>
      </w:tr>
      <w:tr w14:paraId="018D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3B223BD0">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74" w:type="dxa"/>
            <w:shd w:val="clear" w:color="auto" w:fill="auto"/>
            <w:vAlign w:val="center"/>
          </w:tcPr>
          <w:p w14:paraId="654BC618">
            <w:pPr>
              <w:keepNext w:val="0"/>
              <w:keepLines w:val="0"/>
              <w:pageBreakBefore w:val="0"/>
              <w:kinsoku/>
              <w:wordWrap/>
              <w:overflowPunct/>
              <w:topLinePunct w:val="0"/>
              <w:autoSpaceDE/>
              <w:autoSpaceDN/>
              <w:bidi w:val="0"/>
              <w:spacing w:line="44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w:t>
            </w:r>
            <w:r>
              <w:rPr>
                <w:rFonts w:hint="eastAsia" w:ascii="宋体" w:hAnsi="宋体" w:cs="宋体"/>
                <w:sz w:val="24"/>
                <w:szCs w:val="24"/>
                <w:highlight w:val="none"/>
                <w:lang w:val="en-US" w:eastAsia="zh-CN"/>
              </w:rPr>
              <w:t>2020</w:t>
            </w:r>
            <w:r>
              <w:rPr>
                <w:rFonts w:hint="eastAsia" w:ascii="宋体" w:hAnsi="宋体" w:eastAsia="宋体" w:cs="宋体"/>
                <w:sz w:val="24"/>
                <w:szCs w:val="24"/>
                <w:highlight w:val="none"/>
              </w:rPr>
              <w:t>年1月1日以来承接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承接时间以合同签订时间为准。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类似项目的</w:t>
            </w:r>
            <w:r>
              <w:rPr>
                <w:rFonts w:hint="eastAsia" w:ascii="宋体" w:hAnsi="宋体" w:eastAsia="宋体" w:cs="宋体"/>
                <w:sz w:val="24"/>
                <w:szCs w:val="24"/>
                <w:highlight w:val="none"/>
                <w:lang w:eastAsia="zh-CN"/>
              </w:rPr>
              <w:t>，每个得</w:t>
            </w:r>
            <w:r>
              <w:rPr>
                <w:rFonts w:hint="eastAsia" w:ascii="宋体" w:hAnsi="宋体" w:eastAsia="宋体" w:cs="宋体"/>
                <w:sz w:val="24"/>
                <w:szCs w:val="24"/>
                <w:highlight w:val="none"/>
                <w:lang w:val="en-US" w:eastAsia="zh-CN"/>
              </w:rPr>
              <w:t>0.5分，最高</w:t>
            </w:r>
            <w:r>
              <w:rPr>
                <w:rFonts w:hint="eastAsia" w:ascii="宋体" w:hAnsi="宋体" w:eastAsia="宋体" w:cs="宋体"/>
                <w:sz w:val="24"/>
                <w:szCs w:val="24"/>
                <w:highlight w:val="none"/>
              </w:rPr>
              <w:t>得1分。</w:t>
            </w:r>
          </w:p>
          <w:p w14:paraId="1B48FBA9">
            <w:pPr>
              <w:keepNext w:val="0"/>
              <w:keepLines w:val="0"/>
              <w:pageBreakBefore w:val="0"/>
              <w:widowControl/>
              <w:suppressLineNumbers w:val="0"/>
              <w:kinsoku/>
              <w:wordWrap/>
              <w:overflowPunct/>
              <w:autoSpaceDE/>
              <w:autoSpaceDN/>
              <w:bidi w:val="0"/>
              <w:adjustRightInd w:val="0"/>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highlight w:val="none"/>
                <w:lang w:val="en-US" w:eastAsia="zh-CN"/>
              </w:rPr>
              <w:t>【提供中标（成交）通知书和合同复印件并加盖投标人公章。不提供或提供不全、缺项漏项不得分】</w:t>
            </w:r>
          </w:p>
        </w:tc>
        <w:tc>
          <w:tcPr>
            <w:tcW w:w="810" w:type="dxa"/>
            <w:shd w:val="clear" w:color="auto" w:fill="auto"/>
            <w:vAlign w:val="center"/>
          </w:tcPr>
          <w:p w14:paraId="6F13E1CD">
            <w:pPr>
              <w:keepNext w:val="0"/>
              <w:keepLines w:val="0"/>
              <w:pageBreakBefore w:val="0"/>
              <w:kinsoku/>
              <w:wordWrap/>
              <w:overflowPunct/>
              <w:topLinePunct/>
              <w:autoSpaceDE/>
              <w:autoSpaceDN/>
              <w:bidi w:val="0"/>
              <w:adjustRightInd w:val="0"/>
              <w:snapToGrid/>
              <w:spacing w:line="440" w:lineRule="exact"/>
              <w:jc w:val="center"/>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bCs/>
                <w:sz w:val="24"/>
                <w:szCs w:val="24"/>
                <w:lang w:val="en-US" w:eastAsia="zh-CN"/>
              </w:rPr>
              <w:t>1</w:t>
            </w:r>
          </w:p>
        </w:tc>
        <w:tc>
          <w:tcPr>
            <w:tcW w:w="1050" w:type="dxa"/>
            <w:vAlign w:val="center"/>
          </w:tcPr>
          <w:p w14:paraId="3574C94B">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095" w:type="dxa"/>
            <w:vAlign w:val="center"/>
          </w:tcPr>
          <w:p w14:paraId="53F5A3B4">
            <w:pPr>
              <w:keepNext w:val="0"/>
              <w:keepLines w:val="0"/>
              <w:pageBreakBefore w:val="0"/>
              <w:kinsoku/>
              <w:wordWrap/>
              <w:overflowPunct/>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sz w:val="24"/>
                <w:szCs w:val="16"/>
                <w:lang w:val="en-US" w:eastAsia="zh-CN"/>
              </w:rPr>
              <w:t>业绩</w:t>
            </w:r>
          </w:p>
        </w:tc>
      </w:tr>
      <w:tr w14:paraId="2AC1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2CF03CCF">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974" w:type="dxa"/>
            <w:shd w:val="clear" w:color="auto" w:fill="auto"/>
            <w:vAlign w:val="center"/>
          </w:tcPr>
          <w:p w14:paraId="634E94B3">
            <w:pPr>
              <w:keepNext w:val="0"/>
              <w:keepLines w:val="0"/>
              <w:pageBreakBefore w:val="0"/>
              <w:kinsoku/>
              <w:wordWrap/>
              <w:overflowPunct/>
              <w:topLinePunct w:val="0"/>
              <w:autoSpaceDE/>
              <w:autoSpaceDN/>
              <w:bidi w:val="0"/>
              <w:spacing w:line="44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投标人或投标人拟派项目负责人自</w:t>
            </w:r>
            <w:r>
              <w:rPr>
                <w:rFonts w:hint="eastAsia" w:ascii="宋体" w:hAnsi="宋体" w:cs="宋体"/>
                <w:sz w:val="24"/>
                <w:szCs w:val="24"/>
                <w:highlight w:val="none"/>
                <w:lang w:val="en-US" w:eastAsia="zh-CN"/>
              </w:rPr>
              <w:t>2020</w:t>
            </w:r>
            <w:r>
              <w:rPr>
                <w:rFonts w:hint="eastAsia" w:ascii="宋体" w:hAnsi="宋体" w:eastAsia="宋体" w:cs="宋体"/>
                <w:sz w:val="24"/>
                <w:szCs w:val="24"/>
                <w:highlight w:val="none"/>
              </w:rPr>
              <w:t>年1月1日以来承担过类似房屋征收或动迁工作且服务质量获得业主满意或优秀评价的，每个得2分，最高得6分。</w:t>
            </w:r>
          </w:p>
          <w:p w14:paraId="27D9403C">
            <w:pPr>
              <w:keepNext w:val="0"/>
              <w:keepLines w:val="0"/>
              <w:pageBreakBefore w:val="0"/>
              <w:kinsoku/>
              <w:wordWrap/>
              <w:overflowPunct/>
              <w:topLinePunct w:val="0"/>
              <w:autoSpaceDE/>
              <w:autoSpaceDN/>
              <w:bidi w:val="0"/>
              <w:adjustRightInd/>
              <w:spacing w:beforeLines="0" w:line="440" w:lineRule="exact"/>
              <w:rPr>
                <w:rFonts w:hint="eastAsia" w:ascii="宋体" w:hAnsi="宋体" w:eastAsia="宋体" w:cs="宋体"/>
                <w:kern w:val="2"/>
                <w:sz w:val="24"/>
                <w:szCs w:val="16"/>
                <w:lang w:val="en-US" w:eastAsia="zh-CN" w:bidi="ar-SA"/>
              </w:rPr>
            </w:pPr>
            <w:r>
              <w:rPr>
                <w:rFonts w:hint="eastAsia" w:ascii="宋体" w:hAnsi="宋体" w:eastAsia="宋体" w:cs="宋体"/>
                <w:bCs/>
                <w:sz w:val="24"/>
                <w:szCs w:val="24"/>
                <w:highlight w:val="none"/>
                <w:lang w:val="en-US" w:eastAsia="zh-CN"/>
              </w:rPr>
              <w:t>【</w:t>
            </w:r>
            <w:r>
              <w:rPr>
                <w:rFonts w:hint="eastAsia" w:ascii="宋体" w:hAnsi="宋体" w:eastAsia="宋体" w:cs="宋体"/>
                <w:sz w:val="24"/>
                <w:szCs w:val="24"/>
                <w:highlight w:val="none"/>
              </w:rPr>
              <w:t>需提供合同、满意度评价证明</w:t>
            </w:r>
            <w:r>
              <w:rPr>
                <w:rFonts w:hint="eastAsia" w:ascii="宋体" w:hAnsi="宋体" w:eastAsia="宋体" w:cs="宋体"/>
                <w:sz w:val="24"/>
                <w:szCs w:val="24"/>
                <w:highlight w:val="none"/>
                <w:lang w:eastAsia="zh-CN"/>
              </w:rPr>
              <w:t>或优秀评价证明材料</w:t>
            </w:r>
            <w:r>
              <w:rPr>
                <w:rFonts w:hint="eastAsia" w:ascii="宋体" w:hAnsi="宋体" w:eastAsia="宋体" w:cs="宋体"/>
                <w:sz w:val="24"/>
                <w:szCs w:val="24"/>
                <w:highlight w:val="none"/>
              </w:rPr>
              <w:t>等扫描件加盖投标单位盖章。</w:t>
            </w:r>
            <w:r>
              <w:rPr>
                <w:rFonts w:hint="eastAsia" w:ascii="宋体" w:hAnsi="宋体" w:eastAsia="宋体" w:cs="宋体"/>
                <w:bCs/>
                <w:sz w:val="24"/>
                <w:szCs w:val="24"/>
                <w:highlight w:val="none"/>
                <w:lang w:val="en-US" w:eastAsia="zh-CN"/>
              </w:rPr>
              <w:t>】</w:t>
            </w:r>
          </w:p>
        </w:tc>
        <w:tc>
          <w:tcPr>
            <w:tcW w:w="810" w:type="dxa"/>
            <w:shd w:val="clear" w:color="auto" w:fill="auto"/>
            <w:vAlign w:val="center"/>
          </w:tcPr>
          <w:p w14:paraId="30C44E9E">
            <w:pPr>
              <w:keepNext w:val="0"/>
              <w:keepLines w:val="0"/>
              <w:pageBreakBefore w:val="0"/>
              <w:widowControl/>
              <w:kinsoku/>
              <w:wordWrap/>
              <w:overflowPunct/>
              <w:topLinePunct w:val="0"/>
              <w:autoSpaceDE/>
              <w:autoSpaceDN/>
              <w:bidi w:val="0"/>
              <w:adjustRightInd/>
              <w:spacing w:beforeLines="0" w:line="440" w:lineRule="exact"/>
              <w:jc w:val="center"/>
              <w:textAlignment w:val="top"/>
              <w:rPr>
                <w:rFonts w:hint="eastAsia" w:ascii="宋体" w:hAnsi="宋体" w:eastAsia="宋体" w:cs="宋体"/>
                <w:bCs/>
                <w:kern w:val="2"/>
                <w:sz w:val="24"/>
                <w:szCs w:val="24"/>
                <w:lang w:val="en-US" w:eastAsia="zh-CN" w:bidi="ar-SA"/>
              </w:rPr>
            </w:pPr>
            <w:r>
              <w:rPr>
                <w:rFonts w:hint="eastAsia" w:ascii="宋体" w:hAnsi="宋体" w:cs="宋体"/>
                <w:color w:val="000000"/>
                <w:kern w:val="0"/>
                <w:sz w:val="24"/>
                <w:szCs w:val="24"/>
                <w:lang w:val="en-US" w:eastAsia="zh-CN"/>
              </w:rPr>
              <w:t>6</w:t>
            </w:r>
          </w:p>
        </w:tc>
        <w:tc>
          <w:tcPr>
            <w:tcW w:w="1050" w:type="dxa"/>
            <w:shd w:val="clear" w:color="auto" w:fill="auto"/>
            <w:vAlign w:val="center"/>
          </w:tcPr>
          <w:p w14:paraId="607F54FA">
            <w:pPr>
              <w:keepNext w:val="0"/>
              <w:keepLines w:val="0"/>
              <w:pageBreakBefore w:val="0"/>
              <w:widowControl/>
              <w:kinsoku/>
              <w:wordWrap/>
              <w:overflowPunct/>
              <w:topLinePunct w:val="0"/>
              <w:autoSpaceDE/>
              <w:autoSpaceDN/>
              <w:bidi w:val="0"/>
              <w:adjustRightInd/>
              <w:spacing w:beforeLines="0" w:line="440" w:lineRule="exact"/>
              <w:jc w:val="center"/>
              <w:textAlignment w:val="top"/>
              <w:rPr>
                <w:rFonts w:hint="eastAsia" w:ascii="宋体" w:hAnsi="宋体" w:eastAsia="宋体" w:cs="宋体"/>
                <w:bCs/>
                <w:kern w:val="2"/>
                <w:sz w:val="24"/>
                <w:szCs w:val="24"/>
                <w:lang w:val="en-US" w:eastAsia="zh-CN" w:bidi="ar-SA"/>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095" w:type="dxa"/>
            <w:shd w:val="clear" w:color="auto" w:fill="auto"/>
            <w:vAlign w:val="center"/>
          </w:tcPr>
          <w:p w14:paraId="4347C857">
            <w:pPr>
              <w:keepNext w:val="0"/>
              <w:keepLines w:val="0"/>
              <w:pageBreakBefore w:val="0"/>
              <w:widowControl/>
              <w:kinsoku/>
              <w:wordWrap/>
              <w:overflowPunct/>
              <w:topLinePunct w:val="0"/>
              <w:autoSpaceDE/>
              <w:autoSpaceDN/>
              <w:bidi w:val="0"/>
              <w:adjustRightInd/>
              <w:spacing w:beforeLines="0" w:line="440" w:lineRule="exact"/>
              <w:jc w:val="center"/>
              <w:textAlignment w:val="top"/>
              <w:rPr>
                <w:rFonts w:hint="eastAsia" w:ascii="宋体" w:hAnsi="宋体" w:eastAsia="宋体" w:cs="宋体"/>
                <w:bCs/>
                <w:kern w:val="2"/>
                <w:sz w:val="24"/>
                <w:szCs w:val="16"/>
                <w:lang w:val="en-US" w:eastAsia="zh-CN" w:bidi="ar-SA"/>
              </w:rPr>
            </w:pPr>
            <w:r>
              <w:rPr>
                <w:rFonts w:hint="eastAsia" w:ascii="宋体" w:hAnsi="宋体" w:cs="宋体"/>
                <w:color w:val="000000"/>
                <w:kern w:val="0"/>
                <w:sz w:val="24"/>
                <w:szCs w:val="24"/>
                <w:lang w:val="en-US" w:eastAsia="zh-CN"/>
              </w:rPr>
              <w:t>服务质量</w:t>
            </w:r>
          </w:p>
        </w:tc>
      </w:tr>
      <w:tr w14:paraId="69B1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02A77E92">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974" w:type="dxa"/>
            <w:shd w:val="clear" w:color="auto" w:fill="auto"/>
            <w:vAlign w:val="center"/>
          </w:tcPr>
          <w:p w14:paraId="74C8E7DD">
            <w:pPr>
              <w:keepNext w:val="0"/>
              <w:keepLines w:val="0"/>
              <w:pageBreakBefore w:val="0"/>
              <w:widowControl/>
              <w:kinsoku/>
              <w:wordWrap/>
              <w:overflowPunct/>
              <w:topLinePunct w:val="0"/>
              <w:autoSpaceDE/>
              <w:autoSpaceDN/>
              <w:bidi w:val="0"/>
              <w:spacing w:line="440" w:lineRule="exact"/>
              <w:ind w:firstLine="0" w:firstLineChars="0"/>
              <w:jc w:val="left"/>
              <w:textAlignment w:val="center"/>
              <w:rPr>
                <w:rFonts w:hint="eastAsia" w:ascii="宋体" w:hAnsi="宋体" w:eastAsia="宋体" w:cs="宋体"/>
                <w:i w:val="0"/>
                <w:iCs w:val="0"/>
                <w:snapToGrid w:val="0"/>
                <w:color w:val="auto"/>
                <w:kern w:val="0"/>
                <w:sz w:val="24"/>
                <w:szCs w:val="24"/>
                <w:highlight w:val="none"/>
                <w:lang w:bidi="ar"/>
              </w:rPr>
            </w:pPr>
            <w:r>
              <w:rPr>
                <w:rFonts w:hint="eastAsia" w:ascii="宋体" w:hAnsi="宋体" w:cs="宋体"/>
                <w:i w:val="0"/>
                <w:iCs w:val="0"/>
                <w:color w:val="auto"/>
                <w:sz w:val="24"/>
                <w:szCs w:val="24"/>
                <w:highlight w:val="none"/>
                <w:lang w:val="en-US" w:eastAsia="zh-CN"/>
              </w:rPr>
              <w:t>在项目组成员15人的基础上每增加1人得2分，最高得10分。</w:t>
            </w:r>
          </w:p>
          <w:p w14:paraId="3E5C7AD8">
            <w:pPr>
              <w:keepNext w:val="0"/>
              <w:keepLines w:val="0"/>
              <w:pageBreakBefore w:val="0"/>
              <w:kinsoku/>
              <w:wordWrap/>
              <w:overflowPunct/>
              <w:topLinePunct w:val="0"/>
              <w:autoSpaceDE/>
              <w:autoSpaceDN/>
              <w:bidi w:val="0"/>
              <w:adjustRightInd w:val="0"/>
              <w:snapToGrid w:val="0"/>
              <w:spacing w:line="440" w:lineRule="exact"/>
              <w:ind w:firstLine="0" w:firstLineChars="0"/>
              <w:jc w:val="left"/>
              <w:rPr>
                <w:rFonts w:hint="eastAsia" w:ascii="宋体" w:hAnsi="宋体" w:eastAsia="宋体" w:cs="宋体"/>
                <w:kern w:val="2"/>
                <w:sz w:val="24"/>
                <w:szCs w:val="16"/>
                <w:lang w:val="en-US" w:eastAsia="zh-CN" w:bidi="ar-SA"/>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所有人员</w:t>
            </w:r>
            <w:r>
              <w:rPr>
                <w:rFonts w:hint="eastAsia" w:ascii="宋体" w:hAnsi="宋体" w:eastAsia="宋体" w:cs="宋体"/>
                <w:i w:val="0"/>
                <w:iCs w:val="0"/>
                <w:color w:val="auto"/>
                <w:sz w:val="24"/>
                <w:szCs w:val="24"/>
                <w:highlight w:val="none"/>
              </w:rPr>
              <w:t>要求提供</w:t>
            </w:r>
            <w:r>
              <w:rPr>
                <w:rFonts w:hint="eastAsia" w:ascii="宋体" w:hAnsi="宋体" w:cs="宋体"/>
                <w:i w:val="0"/>
                <w:iCs w:val="0"/>
                <w:color w:val="auto"/>
                <w:sz w:val="24"/>
                <w:szCs w:val="24"/>
                <w:highlight w:val="none"/>
                <w:lang w:val="en-US" w:eastAsia="zh-CN"/>
              </w:rPr>
              <w:t>投标截止</w:t>
            </w:r>
            <w:r>
              <w:rPr>
                <w:rFonts w:hint="eastAsia" w:ascii="宋体" w:hAnsi="宋体" w:cs="宋体"/>
                <w:b w:val="0"/>
                <w:bCs w:val="0"/>
                <w:i w:val="0"/>
                <w:iCs w:val="0"/>
                <w:color w:val="auto"/>
                <w:sz w:val="24"/>
                <w:szCs w:val="24"/>
                <w:highlight w:val="none"/>
                <w:lang w:val="en-US" w:eastAsia="zh-CN"/>
              </w:rPr>
              <w:t>前</w:t>
            </w:r>
            <w:r>
              <w:rPr>
                <w:rFonts w:hint="eastAsia" w:ascii="宋体" w:hAnsi="宋体" w:eastAsia="宋体" w:cs="宋体"/>
                <w:b w:val="0"/>
                <w:bCs w:val="0"/>
                <w:color w:val="auto"/>
                <w:sz w:val="24"/>
                <w:szCs w:val="24"/>
                <w:highlight w:val="none"/>
              </w:rPr>
              <w:t>三个月的在投标单位的社保证明</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不提供或提供不全、缺项漏项不得分。</w:t>
            </w:r>
            <w:r>
              <w:rPr>
                <w:rFonts w:hint="eastAsia" w:ascii="宋体" w:hAnsi="宋体" w:eastAsia="宋体" w:cs="宋体"/>
                <w:b w:val="0"/>
                <w:bCs w:val="0"/>
                <w:color w:val="auto"/>
                <w:sz w:val="24"/>
                <w:szCs w:val="24"/>
                <w:highlight w:val="none"/>
                <w:lang w:val="en-US" w:eastAsia="zh-CN"/>
              </w:rPr>
              <w:t>】</w:t>
            </w:r>
          </w:p>
        </w:tc>
        <w:tc>
          <w:tcPr>
            <w:tcW w:w="810" w:type="dxa"/>
            <w:shd w:val="clear" w:color="auto" w:fill="auto"/>
            <w:vAlign w:val="center"/>
          </w:tcPr>
          <w:p w14:paraId="42812D49">
            <w:pPr>
              <w:keepNext w:val="0"/>
              <w:keepLines w:val="0"/>
              <w:pageBreakBefore w:val="0"/>
              <w:widowControl/>
              <w:kinsoku/>
              <w:wordWrap/>
              <w:overflowPunct/>
              <w:topLinePunct w:val="0"/>
              <w:autoSpaceDE/>
              <w:autoSpaceDN/>
              <w:bidi w:val="0"/>
              <w:adjustRightInd/>
              <w:spacing w:beforeLines="0" w:line="440" w:lineRule="exact"/>
              <w:jc w:val="center"/>
              <w:textAlignment w:val="top"/>
              <w:rPr>
                <w:rFonts w:hint="default" w:ascii="宋体" w:hAnsi="宋体" w:eastAsia="宋体" w:cs="宋体"/>
                <w:bCs/>
                <w:kern w:val="2"/>
                <w:sz w:val="24"/>
                <w:szCs w:val="24"/>
                <w:lang w:val="en-US" w:eastAsia="zh-CN" w:bidi="ar-SA"/>
              </w:rPr>
            </w:pPr>
            <w:r>
              <w:rPr>
                <w:rFonts w:hint="eastAsia" w:ascii="宋体" w:hAnsi="宋体" w:cs="宋体"/>
                <w:color w:val="000000"/>
                <w:kern w:val="0"/>
                <w:sz w:val="24"/>
                <w:szCs w:val="24"/>
                <w:lang w:val="en-US" w:eastAsia="zh-CN"/>
              </w:rPr>
              <w:t>10</w:t>
            </w:r>
          </w:p>
        </w:tc>
        <w:tc>
          <w:tcPr>
            <w:tcW w:w="1050" w:type="dxa"/>
            <w:shd w:val="clear" w:color="auto" w:fill="auto"/>
            <w:vAlign w:val="center"/>
          </w:tcPr>
          <w:p w14:paraId="0A3E18C4">
            <w:pPr>
              <w:keepNext w:val="0"/>
              <w:keepLines w:val="0"/>
              <w:pageBreakBefore w:val="0"/>
              <w:widowControl/>
              <w:kinsoku/>
              <w:wordWrap/>
              <w:overflowPunct/>
              <w:topLinePunct w:val="0"/>
              <w:autoSpaceDE/>
              <w:autoSpaceDN/>
              <w:bidi w:val="0"/>
              <w:adjustRightInd/>
              <w:spacing w:beforeLines="0" w:line="440" w:lineRule="exact"/>
              <w:jc w:val="center"/>
              <w:textAlignment w:val="top"/>
              <w:rPr>
                <w:rFonts w:hint="eastAsia" w:ascii="宋体" w:hAnsi="宋体" w:eastAsia="宋体" w:cs="宋体"/>
                <w:bCs/>
                <w:kern w:val="2"/>
                <w:sz w:val="24"/>
                <w:szCs w:val="24"/>
                <w:lang w:val="en-US" w:eastAsia="zh-CN" w:bidi="ar-SA"/>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095" w:type="dxa"/>
            <w:shd w:val="clear" w:color="auto" w:fill="auto"/>
            <w:vAlign w:val="center"/>
          </w:tcPr>
          <w:p w14:paraId="1EC74F9A">
            <w:pPr>
              <w:keepNext w:val="0"/>
              <w:keepLines w:val="0"/>
              <w:pageBreakBefore w:val="0"/>
              <w:widowControl/>
              <w:kinsoku/>
              <w:wordWrap/>
              <w:overflowPunct/>
              <w:topLinePunct w:val="0"/>
              <w:autoSpaceDE/>
              <w:autoSpaceDN/>
              <w:bidi w:val="0"/>
              <w:adjustRightInd/>
              <w:spacing w:beforeLines="0" w:line="440" w:lineRule="exact"/>
              <w:jc w:val="center"/>
              <w:textAlignment w:val="top"/>
              <w:rPr>
                <w:rFonts w:hint="eastAsia" w:ascii="宋体" w:hAnsi="宋体" w:eastAsia="宋体" w:cs="宋体"/>
                <w:bCs/>
                <w:kern w:val="2"/>
                <w:sz w:val="24"/>
                <w:szCs w:val="16"/>
                <w:lang w:val="en-US" w:eastAsia="zh-CN" w:bidi="ar-SA"/>
              </w:rPr>
            </w:pPr>
            <w:r>
              <w:rPr>
                <w:rFonts w:hint="eastAsia" w:ascii="宋体" w:hAnsi="宋体" w:eastAsia="宋体" w:cs="宋体"/>
                <w:i w:val="0"/>
                <w:iCs w:val="0"/>
                <w:color w:val="auto"/>
                <w:sz w:val="24"/>
                <w:szCs w:val="24"/>
                <w:highlight w:val="none"/>
              </w:rPr>
              <w:t>人员配置</w:t>
            </w:r>
          </w:p>
        </w:tc>
      </w:tr>
      <w:tr w14:paraId="5D34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6CECBE50">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6974" w:type="dxa"/>
            <w:shd w:val="clear" w:color="auto" w:fill="auto"/>
            <w:vAlign w:val="center"/>
          </w:tcPr>
          <w:p w14:paraId="399090E5">
            <w:pPr>
              <w:keepNext w:val="0"/>
              <w:keepLines w:val="0"/>
              <w:pageBreakBefore w:val="0"/>
              <w:kinsoku/>
              <w:wordWrap/>
              <w:overflowPunct/>
              <w:topLinePunct w:val="0"/>
              <w:autoSpaceDE/>
              <w:autoSpaceDN/>
              <w:bidi w:val="0"/>
              <w:spacing w:line="440" w:lineRule="exact"/>
              <w:jc w:val="left"/>
              <w:textAlignment w:val="auto"/>
              <w:outlineLvl w:val="0"/>
              <w:rPr>
                <w:rFonts w:hint="eastAsia" w:ascii="宋体" w:hAnsi="宋体" w:cs="宋体"/>
                <w:sz w:val="24"/>
                <w:szCs w:val="16"/>
                <w:lang w:val="en-US" w:eastAsia="zh-CN"/>
              </w:rPr>
            </w:pPr>
            <w:r>
              <w:rPr>
                <w:rFonts w:hint="eastAsia" w:ascii="宋体" w:hAnsi="宋体" w:eastAsia="宋体" w:cs="宋体"/>
                <w:sz w:val="24"/>
                <w:szCs w:val="24"/>
              </w:rPr>
              <w:t>根据</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对本项目</w:t>
            </w:r>
            <w:r>
              <w:rPr>
                <w:rFonts w:hint="eastAsia" w:ascii="宋体" w:hAnsi="宋体" w:eastAsia="宋体" w:cs="宋体"/>
                <w:sz w:val="24"/>
                <w:szCs w:val="24"/>
                <w:highlight w:val="none"/>
                <w:lang w:eastAsia="zh-CN"/>
              </w:rPr>
              <w:t>动</w:t>
            </w:r>
            <w:r>
              <w:rPr>
                <w:rFonts w:hint="eastAsia" w:ascii="宋体" w:hAnsi="宋体" w:eastAsia="宋体" w:cs="宋体"/>
                <w:sz w:val="24"/>
                <w:szCs w:val="24"/>
                <w:highlight w:val="none"/>
              </w:rPr>
              <w:t>迁范围内现状了解及掌握程度，所述内容的情况</w:t>
            </w:r>
            <w:r>
              <w:rPr>
                <w:rFonts w:hint="eastAsia" w:ascii="宋体" w:hAnsi="宋体" w:eastAsia="宋体" w:cs="宋体"/>
                <w:sz w:val="24"/>
                <w:szCs w:val="24"/>
                <w:highlight w:val="none"/>
                <w:lang w:val="en-US" w:eastAsia="zh-CN"/>
              </w:rPr>
              <w:t>进行综合评审</w:t>
            </w:r>
            <w:r>
              <w:rPr>
                <w:rFonts w:hint="eastAsia" w:ascii="宋体" w:hAnsi="宋体" w:eastAsia="宋体" w:cs="宋体"/>
                <w:sz w:val="24"/>
                <w:szCs w:val="24"/>
              </w:rPr>
              <w:t>。</w:t>
            </w:r>
            <w:r>
              <w:rPr>
                <w:rFonts w:hint="eastAsia" w:ascii="宋体" w:hAnsi="宋体" w:eastAsia="宋体" w:cs="宋体"/>
                <w:b w:val="0"/>
                <w:bCs w:val="0"/>
                <w:kern w:val="0"/>
                <w:sz w:val="24"/>
                <w:szCs w:val="24"/>
              </w:rPr>
              <w:t>分析合理、内容齐全、结构完整、表述准确得</w:t>
            </w: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lang w:val="en-US" w:eastAsia="zh-CN"/>
              </w:rPr>
              <w:t>-</w:t>
            </w:r>
            <w:r>
              <w:rPr>
                <w:rFonts w:hint="eastAsia" w:ascii="宋体" w:hAnsi="宋体" w:cs="宋体"/>
                <w:b w:val="0"/>
                <w:bCs w:val="0"/>
                <w:kern w:val="0"/>
                <w:sz w:val="24"/>
                <w:szCs w:val="24"/>
                <w:lang w:val="en-US" w:eastAsia="zh-CN"/>
              </w:rPr>
              <w:t>7</w:t>
            </w:r>
            <w:r>
              <w:rPr>
                <w:rFonts w:hint="eastAsia" w:ascii="宋体" w:hAnsi="宋体" w:eastAsia="宋体" w:cs="宋体"/>
                <w:b w:val="0"/>
                <w:bCs w:val="0"/>
                <w:kern w:val="0"/>
                <w:sz w:val="24"/>
                <w:szCs w:val="24"/>
              </w:rPr>
              <w:t>分，分析存在 缺漏项</w:t>
            </w:r>
            <w:r>
              <w:rPr>
                <w:rFonts w:hint="eastAsia" w:ascii="宋体" w:hAnsi="宋体" w:eastAsia="宋体" w:cs="宋体"/>
                <w:b w:val="0"/>
                <w:bCs w:val="0"/>
                <w:kern w:val="0"/>
                <w:sz w:val="24"/>
                <w:szCs w:val="24"/>
                <w:lang w:eastAsia="zh-CN"/>
              </w:rPr>
              <w:t>的</w:t>
            </w:r>
            <w:r>
              <w:rPr>
                <w:rFonts w:hint="eastAsia" w:ascii="宋体" w:hAnsi="宋体" w:cs="宋体"/>
                <w:b w:val="0"/>
                <w:bCs w:val="0"/>
                <w:kern w:val="0"/>
                <w:sz w:val="24"/>
                <w:szCs w:val="24"/>
                <w:lang w:eastAsia="zh-CN"/>
              </w:rPr>
              <w:t>得</w:t>
            </w:r>
            <w:r>
              <w:rPr>
                <w:rFonts w:hint="eastAsia" w:ascii="宋体" w:hAnsi="宋体" w:eastAsia="宋体" w:cs="宋体"/>
                <w:b w:val="0"/>
                <w:bCs w:val="0"/>
                <w:kern w:val="0"/>
                <w:sz w:val="24"/>
                <w:szCs w:val="24"/>
                <w:lang w:val="en-US" w:eastAsia="zh-CN"/>
              </w:rPr>
              <w:t>2-</w:t>
            </w:r>
            <w:r>
              <w:rPr>
                <w:rFonts w:hint="eastAsia" w:ascii="宋体" w:hAnsi="宋体" w:cs="宋体"/>
                <w:b w:val="0"/>
                <w:bCs w:val="0"/>
                <w:kern w:val="0"/>
                <w:sz w:val="24"/>
                <w:szCs w:val="24"/>
                <w:lang w:val="en-US" w:eastAsia="zh-CN"/>
              </w:rPr>
              <w:t>4</w:t>
            </w:r>
            <w:r>
              <w:rPr>
                <w:rFonts w:hint="eastAsia" w:ascii="宋体" w:hAnsi="宋体" w:eastAsia="宋体" w:cs="宋体"/>
                <w:b w:val="0"/>
                <w:bCs w:val="0"/>
                <w:kern w:val="0"/>
                <w:sz w:val="24"/>
                <w:szCs w:val="24"/>
                <w:lang w:val="en-US" w:eastAsia="zh-CN"/>
              </w:rPr>
              <w:t>.9分，内容不足或者不符合的得0-1.9分。</w:t>
            </w:r>
          </w:p>
        </w:tc>
        <w:tc>
          <w:tcPr>
            <w:tcW w:w="810" w:type="dxa"/>
            <w:shd w:val="clear" w:color="auto" w:fill="auto"/>
            <w:vAlign w:val="center"/>
          </w:tcPr>
          <w:p w14:paraId="5DE0D3B7">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snapToGrid w:val="0"/>
                <w:kern w:val="2"/>
                <w:sz w:val="24"/>
                <w:szCs w:val="24"/>
                <w:lang w:val="en-US" w:eastAsia="zh-CN" w:bidi="ar-SA"/>
              </w:rPr>
            </w:pPr>
            <w:r>
              <w:rPr>
                <w:rFonts w:hint="eastAsia" w:ascii="宋体" w:hAnsi="宋体" w:cs="宋体"/>
                <w:color w:val="auto"/>
                <w:sz w:val="24"/>
                <w:szCs w:val="24"/>
                <w:highlight w:val="none"/>
                <w:lang w:val="en-US" w:eastAsia="zh-CN"/>
              </w:rPr>
              <w:t>7</w:t>
            </w:r>
          </w:p>
        </w:tc>
        <w:tc>
          <w:tcPr>
            <w:tcW w:w="1050" w:type="dxa"/>
            <w:vAlign w:val="center"/>
          </w:tcPr>
          <w:p w14:paraId="5FFB9F58">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095" w:type="dxa"/>
            <w:vAlign w:val="center"/>
          </w:tcPr>
          <w:p w14:paraId="35E86150">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sz w:val="24"/>
                <w:szCs w:val="24"/>
                <w:highlight w:val="none"/>
              </w:rPr>
              <w:t>现状</w:t>
            </w:r>
            <w:r>
              <w:rPr>
                <w:rFonts w:hint="eastAsia" w:ascii="宋体" w:hAnsi="宋体" w:cs="宋体"/>
                <w:i w:val="0"/>
                <w:iCs w:val="0"/>
                <w:color w:val="auto"/>
                <w:sz w:val="24"/>
                <w:szCs w:val="24"/>
                <w:highlight w:val="none"/>
                <w:lang w:val="en-US" w:eastAsia="zh-CN"/>
              </w:rPr>
              <w:t>分析</w:t>
            </w:r>
          </w:p>
        </w:tc>
      </w:tr>
      <w:tr w14:paraId="0EC7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4DB42AB8">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974" w:type="dxa"/>
            <w:vAlign w:val="center"/>
          </w:tcPr>
          <w:p w14:paraId="5C8943F3">
            <w:pPr>
              <w:keepNext w:val="0"/>
              <w:keepLines w:val="0"/>
              <w:pageBreakBefore w:val="0"/>
              <w:kinsoku/>
              <w:wordWrap/>
              <w:overflowPunct/>
              <w:topLinePunct w:val="0"/>
              <w:autoSpaceDE/>
              <w:autoSpaceDN/>
              <w:bidi w:val="0"/>
              <w:spacing w:line="440" w:lineRule="exact"/>
              <w:jc w:val="left"/>
              <w:textAlignment w:val="auto"/>
              <w:outlineLvl w:val="0"/>
              <w:rPr>
                <w:rFonts w:hint="eastAsia" w:ascii="宋体" w:hAnsi="宋体" w:eastAsia="宋体" w:cs="宋体"/>
                <w:sz w:val="24"/>
                <w:szCs w:val="24"/>
              </w:rPr>
            </w:pPr>
            <w:r>
              <w:rPr>
                <w:rFonts w:hint="eastAsia" w:ascii="宋体" w:hAnsi="宋体" w:eastAsia="宋体" w:cs="宋体"/>
                <w:i w:val="0"/>
                <w:iCs w:val="0"/>
                <w:color w:val="auto"/>
                <w:sz w:val="24"/>
                <w:szCs w:val="24"/>
                <w:highlight w:val="none"/>
                <w:lang w:val="zh-CN"/>
              </w:rPr>
              <w:t>投标人</w:t>
            </w:r>
            <w:r>
              <w:rPr>
                <w:rFonts w:hint="eastAsia" w:ascii="宋体" w:hAnsi="宋体" w:eastAsia="宋体" w:cs="宋体"/>
                <w:sz w:val="24"/>
                <w:szCs w:val="24"/>
              </w:rPr>
              <w:t>对本项目的</w:t>
            </w:r>
            <w:r>
              <w:rPr>
                <w:rFonts w:hint="eastAsia" w:ascii="宋体" w:hAnsi="宋体" w:eastAsia="宋体" w:cs="宋体"/>
                <w:sz w:val="24"/>
                <w:szCs w:val="24"/>
                <w:lang w:eastAsia="zh-CN"/>
              </w:rPr>
              <w:t>动迁</w:t>
            </w:r>
            <w:r>
              <w:rPr>
                <w:rFonts w:hint="eastAsia" w:ascii="宋体" w:hAnsi="宋体" w:eastAsia="宋体" w:cs="宋体"/>
                <w:sz w:val="24"/>
                <w:szCs w:val="24"/>
              </w:rPr>
              <w:t>工作思路理解情况是否充分，根据所述内容的情况进行</w:t>
            </w:r>
            <w:r>
              <w:rPr>
                <w:rFonts w:hint="eastAsia" w:ascii="宋体" w:hAnsi="宋体" w:eastAsia="宋体" w:cs="宋体"/>
                <w:sz w:val="24"/>
                <w:szCs w:val="24"/>
                <w:highlight w:val="none"/>
                <w:lang w:val="en-US" w:eastAsia="zh-CN"/>
              </w:rPr>
              <w:t>综合评审</w:t>
            </w:r>
            <w:r>
              <w:rPr>
                <w:rFonts w:hint="eastAsia" w:ascii="宋体" w:hAnsi="宋体" w:eastAsia="宋体" w:cs="宋体"/>
                <w:sz w:val="24"/>
                <w:szCs w:val="24"/>
              </w:rPr>
              <w:t>。</w:t>
            </w:r>
          </w:p>
          <w:p w14:paraId="37BFD52E">
            <w:pPr>
              <w:keepNext w:val="0"/>
              <w:keepLines w:val="0"/>
              <w:pageBreakBefore w:val="0"/>
              <w:widowControl w:val="0"/>
              <w:kinsoku/>
              <w:wordWrap/>
              <w:overflowPunct/>
              <w:autoSpaceDE/>
              <w:autoSpaceDN/>
              <w:bidi w:val="0"/>
              <w:spacing w:after="0" w:line="440" w:lineRule="exact"/>
              <w:ind w:firstLine="0" w:firstLineChars="0"/>
              <w:jc w:val="both"/>
              <w:rPr>
                <w:rFonts w:hint="eastAsia" w:ascii="宋体" w:hAnsi="宋体" w:cs="宋体"/>
                <w:sz w:val="24"/>
                <w:szCs w:val="16"/>
                <w:lang w:eastAsia="zh-CN"/>
              </w:rPr>
            </w:pP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vAlign w:val="center"/>
          </w:tcPr>
          <w:p w14:paraId="5F0F080A">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050" w:type="dxa"/>
            <w:vAlign w:val="center"/>
          </w:tcPr>
          <w:p w14:paraId="0210B7E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095" w:type="dxa"/>
            <w:vAlign w:val="center"/>
          </w:tcPr>
          <w:p w14:paraId="603ED46D">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sz w:val="24"/>
                <w:szCs w:val="24"/>
              </w:rPr>
              <w:t>工作思路</w:t>
            </w:r>
          </w:p>
        </w:tc>
      </w:tr>
      <w:tr w14:paraId="53BE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7653EA69">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6974" w:type="dxa"/>
            <w:shd w:val="clear" w:color="auto" w:fill="auto"/>
            <w:vAlign w:val="center"/>
          </w:tcPr>
          <w:p w14:paraId="60462FB1">
            <w:pPr>
              <w:keepNext w:val="0"/>
              <w:keepLines w:val="0"/>
              <w:pageBreakBefore w:val="0"/>
              <w:kinsoku/>
              <w:wordWrap/>
              <w:overflowPunct/>
              <w:topLinePunct w:val="0"/>
              <w:autoSpaceDE/>
              <w:autoSpaceDN/>
              <w:bidi w:val="0"/>
              <w:spacing w:line="440" w:lineRule="exact"/>
              <w:jc w:val="left"/>
              <w:textAlignment w:val="auto"/>
              <w:outlineLvl w:val="0"/>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投标人</w:t>
            </w:r>
            <w:r>
              <w:rPr>
                <w:rFonts w:hint="eastAsia" w:ascii="宋体" w:hAnsi="宋体" w:eastAsia="宋体" w:cs="宋体"/>
                <w:sz w:val="24"/>
                <w:szCs w:val="24"/>
              </w:rPr>
              <w:t>针对本项目制定的开展实施动迁服务工作实施方案内容的完善性、可行性、针对性等情况进行</w:t>
            </w:r>
            <w:r>
              <w:rPr>
                <w:rFonts w:hint="eastAsia" w:ascii="宋体" w:hAnsi="宋体" w:eastAsia="宋体" w:cs="宋体"/>
                <w:sz w:val="24"/>
                <w:szCs w:val="24"/>
                <w:lang w:val="en-US" w:eastAsia="zh-CN"/>
              </w:rPr>
              <w:t>综合评审</w:t>
            </w:r>
            <w:r>
              <w:rPr>
                <w:rFonts w:hint="eastAsia" w:ascii="宋体" w:hAnsi="宋体" w:eastAsia="宋体" w:cs="宋体"/>
                <w:sz w:val="24"/>
                <w:szCs w:val="24"/>
              </w:rPr>
              <w:t>。</w:t>
            </w: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111D4899">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kern w:val="2"/>
                <w:sz w:val="24"/>
                <w:szCs w:val="24"/>
                <w:lang w:val="en-US" w:eastAsia="zh-CN" w:bidi="ar-SA"/>
              </w:rPr>
            </w:pPr>
            <w:r>
              <w:rPr>
                <w:rFonts w:hint="eastAsia" w:ascii="宋体" w:hAnsi="宋体" w:cs="宋体"/>
                <w:color w:val="auto"/>
                <w:sz w:val="24"/>
                <w:szCs w:val="24"/>
                <w:highlight w:val="none"/>
                <w:lang w:val="en-US" w:eastAsia="zh-CN"/>
              </w:rPr>
              <w:t>7</w:t>
            </w:r>
          </w:p>
        </w:tc>
        <w:tc>
          <w:tcPr>
            <w:tcW w:w="1050" w:type="dxa"/>
            <w:vAlign w:val="center"/>
          </w:tcPr>
          <w:p w14:paraId="2CC2A968">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095" w:type="dxa"/>
            <w:vAlign w:val="center"/>
          </w:tcPr>
          <w:p w14:paraId="418AB7D7">
            <w:pPr>
              <w:keepNext w:val="0"/>
              <w:keepLines w:val="0"/>
              <w:pageBreakBefore w:val="0"/>
              <w:kinsoku/>
              <w:wordWrap/>
              <w:overflowPunct/>
              <w:autoSpaceDE/>
              <w:autoSpaceDN/>
              <w:bidi w:val="0"/>
              <w:spacing w:line="440" w:lineRule="exact"/>
              <w:ind w:firstLine="0" w:firstLineChars="0"/>
              <w:jc w:val="center"/>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实施方案</w:t>
            </w:r>
          </w:p>
        </w:tc>
      </w:tr>
      <w:tr w14:paraId="72DF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45EC22DA">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6974" w:type="dxa"/>
            <w:shd w:val="clear" w:color="auto" w:fill="auto"/>
            <w:vAlign w:val="center"/>
          </w:tcPr>
          <w:p w14:paraId="0016B24A">
            <w:pPr>
              <w:keepNext w:val="0"/>
              <w:keepLines w:val="0"/>
              <w:pageBreakBefore w:val="0"/>
              <w:kinsoku/>
              <w:wordWrap/>
              <w:overflowPunct/>
              <w:topLinePunct w:val="0"/>
              <w:autoSpaceDE/>
              <w:autoSpaceDN/>
              <w:bidi w:val="0"/>
              <w:spacing w:line="440" w:lineRule="exact"/>
              <w:jc w:val="left"/>
              <w:textAlignment w:val="auto"/>
              <w:outlineLvl w:val="0"/>
              <w:rPr>
                <w:rFonts w:hint="eastAsia" w:ascii="宋体" w:hAnsi="宋体" w:eastAsia="宋体" w:cs="宋体"/>
                <w:bCs/>
                <w:sz w:val="24"/>
                <w:szCs w:val="24"/>
                <w:lang w:val="en-US" w:eastAsia="zh-CN"/>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投标人</w:t>
            </w:r>
            <w:r>
              <w:rPr>
                <w:rFonts w:hint="eastAsia" w:ascii="宋体" w:hAnsi="宋体" w:eastAsia="宋体" w:cs="宋体"/>
                <w:sz w:val="24"/>
                <w:szCs w:val="24"/>
              </w:rPr>
              <w:t>针对项目</w:t>
            </w:r>
            <w:r>
              <w:rPr>
                <w:rFonts w:hint="eastAsia" w:ascii="宋体" w:hAnsi="宋体" w:eastAsia="宋体" w:cs="宋体"/>
                <w:sz w:val="24"/>
                <w:szCs w:val="24"/>
                <w:lang w:eastAsia="zh-CN"/>
              </w:rPr>
              <w:t>动迁</w:t>
            </w:r>
            <w:r>
              <w:rPr>
                <w:rFonts w:hint="eastAsia" w:ascii="宋体" w:hAnsi="宋体" w:eastAsia="宋体" w:cs="宋体"/>
                <w:sz w:val="24"/>
                <w:szCs w:val="24"/>
              </w:rPr>
              <w:t>进度安排的合理性、完整性、可操作性，保障措施明确性、可靠性等角度进行</w:t>
            </w:r>
            <w:r>
              <w:rPr>
                <w:rFonts w:hint="eastAsia" w:ascii="宋体" w:hAnsi="宋体" w:eastAsia="宋体" w:cs="宋体"/>
                <w:sz w:val="24"/>
                <w:szCs w:val="24"/>
                <w:lang w:val="en-US" w:eastAsia="zh-CN"/>
              </w:rPr>
              <w:t>综合评审</w:t>
            </w:r>
            <w:r>
              <w:rPr>
                <w:rFonts w:hint="eastAsia" w:ascii="宋体" w:hAnsi="宋体" w:eastAsia="宋体" w:cs="宋体"/>
                <w:sz w:val="24"/>
                <w:szCs w:val="24"/>
              </w:rPr>
              <w:t>。</w:t>
            </w: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3951CCEB">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sz w:val="24"/>
                <w:szCs w:val="24"/>
                <w:lang w:val="en-US" w:eastAsia="zh-CN"/>
              </w:rPr>
            </w:pPr>
            <w:r>
              <w:rPr>
                <w:rFonts w:hint="eastAsia" w:ascii="宋体" w:hAnsi="宋体" w:cs="宋体"/>
                <w:color w:val="auto"/>
                <w:sz w:val="24"/>
                <w:szCs w:val="24"/>
                <w:highlight w:val="none"/>
                <w:lang w:val="en-US" w:eastAsia="zh-CN"/>
              </w:rPr>
              <w:t>7</w:t>
            </w:r>
          </w:p>
        </w:tc>
        <w:tc>
          <w:tcPr>
            <w:tcW w:w="1050" w:type="dxa"/>
            <w:vAlign w:val="center"/>
          </w:tcPr>
          <w:p w14:paraId="69173B65">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095" w:type="dxa"/>
            <w:vAlign w:val="center"/>
          </w:tcPr>
          <w:p w14:paraId="659793A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工作计划</w:t>
            </w:r>
          </w:p>
        </w:tc>
      </w:tr>
      <w:tr w14:paraId="5315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478FC60E">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974" w:type="dxa"/>
            <w:shd w:val="clear" w:color="auto" w:fill="auto"/>
            <w:vAlign w:val="center"/>
          </w:tcPr>
          <w:p w14:paraId="0FC3BCE3">
            <w:pPr>
              <w:keepNext w:val="0"/>
              <w:keepLines w:val="0"/>
              <w:pageBreakBefore w:val="0"/>
              <w:kinsoku/>
              <w:wordWrap/>
              <w:overflowPunct/>
              <w:topLinePunct w:val="0"/>
              <w:autoSpaceDE/>
              <w:autoSpaceDN/>
              <w:bidi w:val="0"/>
              <w:spacing w:line="440" w:lineRule="exact"/>
              <w:jc w:val="left"/>
              <w:textAlignment w:val="auto"/>
              <w:outlineLvl w:val="0"/>
              <w:rPr>
                <w:rFonts w:hint="eastAsia" w:ascii="宋体" w:hAnsi="宋体" w:eastAsia="宋体" w:cs="宋体"/>
                <w:bCs/>
                <w:sz w:val="24"/>
                <w:szCs w:val="24"/>
                <w:lang w:val="en-US" w:eastAsia="zh-CN"/>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投标人</w:t>
            </w:r>
            <w:r>
              <w:rPr>
                <w:rFonts w:hint="eastAsia" w:ascii="宋体" w:hAnsi="宋体" w:eastAsia="宋体" w:cs="宋体"/>
                <w:sz w:val="24"/>
                <w:szCs w:val="24"/>
              </w:rPr>
              <w:t>针对项目</w:t>
            </w:r>
            <w:r>
              <w:rPr>
                <w:rFonts w:hint="eastAsia" w:ascii="宋体" w:hAnsi="宋体" w:eastAsia="宋体" w:cs="宋体"/>
                <w:sz w:val="24"/>
                <w:szCs w:val="24"/>
                <w:lang w:eastAsia="zh-CN"/>
              </w:rPr>
              <w:t>动迁</w:t>
            </w:r>
            <w:r>
              <w:rPr>
                <w:rFonts w:hint="eastAsia" w:ascii="宋体" w:hAnsi="宋体" w:eastAsia="宋体" w:cs="宋体"/>
                <w:sz w:val="24"/>
                <w:szCs w:val="24"/>
              </w:rPr>
              <w:t>服务质量保证制度建设情况的完备性、保障性、可行性等角度进行</w:t>
            </w:r>
            <w:r>
              <w:rPr>
                <w:rFonts w:hint="eastAsia" w:ascii="宋体" w:hAnsi="宋体" w:eastAsia="宋体" w:cs="宋体"/>
                <w:sz w:val="24"/>
                <w:szCs w:val="24"/>
                <w:lang w:val="en-US" w:eastAsia="zh-CN"/>
              </w:rPr>
              <w:t>综合评审</w:t>
            </w:r>
            <w:r>
              <w:rPr>
                <w:rFonts w:hint="eastAsia" w:ascii="宋体" w:hAnsi="宋体" w:eastAsia="宋体" w:cs="宋体"/>
                <w:sz w:val="24"/>
                <w:szCs w:val="24"/>
              </w:rPr>
              <w:t>。</w:t>
            </w: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695BA13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sz w:val="24"/>
                <w:szCs w:val="24"/>
                <w:lang w:val="en-US" w:eastAsia="zh-CN"/>
              </w:rPr>
            </w:pPr>
            <w:r>
              <w:rPr>
                <w:rFonts w:hint="eastAsia" w:ascii="宋体" w:hAnsi="宋体" w:cs="宋体"/>
                <w:color w:val="auto"/>
                <w:sz w:val="24"/>
                <w:szCs w:val="24"/>
                <w:highlight w:val="none"/>
                <w:lang w:val="en-US" w:eastAsia="zh-CN"/>
              </w:rPr>
              <w:t>7</w:t>
            </w:r>
          </w:p>
        </w:tc>
        <w:tc>
          <w:tcPr>
            <w:tcW w:w="1050" w:type="dxa"/>
            <w:vAlign w:val="center"/>
          </w:tcPr>
          <w:p w14:paraId="7D0AD58D">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095" w:type="dxa"/>
            <w:vMerge w:val="restart"/>
            <w:vAlign w:val="center"/>
          </w:tcPr>
          <w:p w14:paraId="672E5D66">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sz w:val="24"/>
                <w:szCs w:val="24"/>
                <w:highlight w:val="none"/>
                <w:lang w:val="en-US"/>
              </w:rPr>
            </w:pPr>
            <w:r>
              <w:rPr>
                <w:rFonts w:hint="eastAsia" w:ascii="宋体" w:hAnsi="宋体" w:eastAsia="宋体" w:cs="宋体"/>
                <w:sz w:val="24"/>
                <w:szCs w:val="24"/>
              </w:rPr>
              <w:t>质量保证</w:t>
            </w:r>
          </w:p>
        </w:tc>
      </w:tr>
      <w:tr w14:paraId="56BF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77" w:type="dxa"/>
            <w:vAlign w:val="center"/>
          </w:tcPr>
          <w:p w14:paraId="25ABE947">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974" w:type="dxa"/>
            <w:shd w:val="clear" w:color="auto" w:fill="auto"/>
            <w:vAlign w:val="center"/>
          </w:tcPr>
          <w:p w14:paraId="56A2DEF3">
            <w:pPr>
              <w:keepNext w:val="0"/>
              <w:keepLines w:val="0"/>
              <w:pageBreakBefore w:val="0"/>
              <w:kinsoku/>
              <w:wordWrap/>
              <w:overflowPunct/>
              <w:topLinePunct w:val="0"/>
              <w:autoSpaceDE/>
              <w:autoSpaceDN/>
              <w:bidi w:val="0"/>
              <w:spacing w:line="440" w:lineRule="exact"/>
              <w:jc w:val="left"/>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针对项目层级管理以及组织架构的科学、合理、稳定性，是否有管理、指挥、质量控制专业部门，并有相应的岗位描述等情况进行综合评审。方案完整且符合采购需求要求的得5-7分，部分符合或方案不完整的得2-4.9分，方案内容严重不足或不符的得0-1.9分。</w:t>
            </w:r>
          </w:p>
        </w:tc>
        <w:tc>
          <w:tcPr>
            <w:tcW w:w="810" w:type="dxa"/>
            <w:shd w:val="clear" w:color="auto" w:fill="auto"/>
            <w:vAlign w:val="center"/>
          </w:tcPr>
          <w:p w14:paraId="75A3257A">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sz w:val="24"/>
                <w:szCs w:val="24"/>
                <w:lang w:val="en-US" w:eastAsia="zh-CN"/>
              </w:rPr>
            </w:pPr>
            <w:r>
              <w:rPr>
                <w:rFonts w:hint="eastAsia" w:ascii="宋体" w:hAnsi="宋体" w:cs="宋体"/>
                <w:color w:val="auto"/>
                <w:sz w:val="24"/>
                <w:szCs w:val="24"/>
                <w:highlight w:val="none"/>
                <w:lang w:val="en-US" w:eastAsia="zh-CN"/>
              </w:rPr>
              <w:t>7</w:t>
            </w:r>
          </w:p>
        </w:tc>
        <w:tc>
          <w:tcPr>
            <w:tcW w:w="1050" w:type="dxa"/>
            <w:vAlign w:val="center"/>
          </w:tcPr>
          <w:p w14:paraId="1711FAA5">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095" w:type="dxa"/>
            <w:vMerge w:val="continue"/>
            <w:vAlign w:val="center"/>
          </w:tcPr>
          <w:p w14:paraId="36319229">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sz w:val="24"/>
                <w:szCs w:val="24"/>
                <w:highlight w:val="none"/>
              </w:rPr>
            </w:pPr>
          </w:p>
        </w:tc>
      </w:tr>
      <w:tr w14:paraId="347E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176573EB">
            <w:pPr>
              <w:keepNext w:val="0"/>
              <w:keepLines w:val="0"/>
              <w:pageBreakBefore w:val="0"/>
              <w:kinsoku/>
              <w:wordWrap/>
              <w:overflowPunct/>
              <w:autoSpaceDE/>
              <w:autoSpaceDN/>
              <w:bidi w:val="0"/>
              <w:adjustRightInd w:val="0"/>
              <w:snapToGrid w:val="0"/>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974" w:type="dxa"/>
            <w:shd w:val="clear" w:color="auto" w:fill="auto"/>
            <w:vAlign w:val="center"/>
          </w:tcPr>
          <w:p w14:paraId="51793AFD">
            <w:pPr>
              <w:keepNext w:val="0"/>
              <w:keepLines w:val="0"/>
              <w:pageBreakBefore w:val="0"/>
              <w:kinsoku/>
              <w:wordWrap/>
              <w:overflowPunct/>
              <w:topLinePunct w:val="0"/>
              <w:bidi w:val="0"/>
              <w:spacing w:line="360" w:lineRule="auto"/>
              <w:jc w:val="left"/>
              <w:textAlignment w:val="auto"/>
              <w:outlineLvl w:val="0"/>
              <w:rPr>
                <w:rFonts w:hint="eastAsia" w:ascii="宋体" w:hAnsi="宋体" w:eastAsia="宋体" w:cs="宋体"/>
                <w:sz w:val="24"/>
                <w:szCs w:val="24"/>
                <w:highlight w:val="yellow"/>
                <w:lang w:val="en-US" w:eastAsia="zh-CN"/>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投标人</w:t>
            </w:r>
            <w:r>
              <w:rPr>
                <w:rFonts w:hint="eastAsia" w:ascii="宋体" w:hAnsi="宋体" w:eastAsia="宋体" w:cs="宋体"/>
                <w:sz w:val="24"/>
                <w:szCs w:val="24"/>
              </w:rPr>
              <w:t>针对项目</w:t>
            </w:r>
            <w:r>
              <w:rPr>
                <w:rFonts w:hint="eastAsia" w:ascii="宋体" w:hAnsi="宋体" w:eastAsia="宋体" w:cs="宋体"/>
                <w:sz w:val="24"/>
                <w:szCs w:val="24"/>
                <w:lang w:val="en-US" w:eastAsia="zh-CN"/>
              </w:rPr>
              <w:t>服务过程中的服务响应时间、服务方式等情况进行综合评审</w:t>
            </w:r>
            <w:r>
              <w:rPr>
                <w:rFonts w:hint="eastAsia" w:ascii="宋体" w:hAnsi="宋体" w:eastAsia="宋体" w:cs="宋体"/>
                <w:sz w:val="24"/>
                <w:szCs w:val="24"/>
              </w:rPr>
              <w:t>。</w:t>
            </w: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7EDCEE01">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bCs/>
                <w:kern w:val="2"/>
                <w:sz w:val="24"/>
                <w:szCs w:val="24"/>
                <w:highlight w:val="yellow"/>
                <w:lang w:val="en-US" w:eastAsia="zh-CN" w:bidi="ar-SA"/>
              </w:rPr>
            </w:pPr>
            <w:r>
              <w:rPr>
                <w:rFonts w:hint="eastAsia" w:ascii="宋体" w:hAnsi="宋体" w:cs="宋体"/>
                <w:color w:val="auto"/>
                <w:sz w:val="24"/>
                <w:szCs w:val="24"/>
                <w:highlight w:val="none"/>
                <w:lang w:val="en-US" w:eastAsia="zh-CN"/>
              </w:rPr>
              <w:t>7</w:t>
            </w:r>
          </w:p>
        </w:tc>
        <w:tc>
          <w:tcPr>
            <w:tcW w:w="1050" w:type="dxa"/>
            <w:vAlign w:val="center"/>
          </w:tcPr>
          <w:p w14:paraId="202720F5">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主观分</w:t>
            </w:r>
          </w:p>
        </w:tc>
        <w:tc>
          <w:tcPr>
            <w:tcW w:w="1095" w:type="dxa"/>
            <w:vAlign w:val="center"/>
          </w:tcPr>
          <w:p w14:paraId="4658DC63">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4"/>
                <w:szCs w:val="24"/>
                <w:highlight w:val="yellow"/>
                <w:lang w:val="en-US" w:eastAsia="zh-CN"/>
              </w:rPr>
            </w:pPr>
            <w:r>
              <w:rPr>
                <w:rFonts w:hint="eastAsia" w:ascii="宋体" w:hAnsi="宋体" w:eastAsia="宋体" w:cs="宋体"/>
                <w:sz w:val="24"/>
                <w:szCs w:val="24"/>
                <w:lang w:val="en-US" w:eastAsia="zh-CN"/>
              </w:rPr>
              <w:t>服务响应</w:t>
            </w:r>
          </w:p>
        </w:tc>
      </w:tr>
      <w:tr w14:paraId="6CAE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4CFA8371">
            <w:pPr>
              <w:keepNext w:val="0"/>
              <w:keepLines w:val="0"/>
              <w:pageBreakBefore w:val="0"/>
              <w:kinsoku/>
              <w:wordWrap/>
              <w:overflowPunct/>
              <w:autoSpaceDE/>
              <w:autoSpaceDN/>
              <w:bidi w:val="0"/>
              <w:adjustRightInd w:val="0"/>
              <w:snapToGrid w:val="0"/>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974" w:type="dxa"/>
            <w:shd w:val="clear" w:color="auto" w:fill="auto"/>
            <w:vAlign w:val="center"/>
          </w:tcPr>
          <w:p w14:paraId="2C7A13DA">
            <w:pPr>
              <w:keepNext w:val="0"/>
              <w:keepLines w:val="0"/>
              <w:pageBreakBefore w:val="0"/>
              <w:kinsoku/>
              <w:wordWrap/>
              <w:overflowPunct/>
              <w:topLinePunct w:val="0"/>
              <w:autoSpaceDE/>
              <w:autoSpaceDN/>
              <w:bidi w:val="0"/>
              <w:spacing w:line="440" w:lineRule="exact"/>
              <w:jc w:val="left"/>
              <w:textAlignment w:val="auto"/>
              <w:outlineLvl w:val="0"/>
              <w:rPr>
                <w:rFonts w:hint="eastAsia" w:ascii="宋体" w:hAnsi="宋体" w:eastAsia="宋体" w:cs="宋体"/>
                <w:bCs/>
                <w:sz w:val="24"/>
                <w:szCs w:val="24"/>
                <w:lang w:val="en-US" w:eastAsia="zh-CN"/>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投标人</w:t>
            </w:r>
            <w:r>
              <w:rPr>
                <w:rFonts w:hint="eastAsia" w:ascii="宋体" w:hAnsi="宋体" w:eastAsia="宋体" w:cs="宋体"/>
                <w:sz w:val="24"/>
                <w:szCs w:val="24"/>
              </w:rPr>
              <w:t>针对本项目制定的应急方案及措施内容的完善性、可行性等情况进行</w:t>
            </w:r>
            <w:r>
              <w:rPr>
                <w:rFonts w:hint="eastAsia" w:ascii="宋体" w:hAnsi="宋体" w:eastAsia="宋体" w:cs="宋体"/>
                <w:sz w:val="24"/>
                <w:szCs w:val="24"/>
                <w:lang w:val="en-US" w:eastAsia="zh-CN"/>
              </w:rPr>
              <w:t>综合评审</w:t>
            </w:r>
            <w:r>
              <w:rPr>
                <w:rFonts w:hint="eastAsia" w:ascii="宋体" w:hAnsi="宋体" w:eastAsia="宋体" w:cs="宋体"/>
                <w:sz w:val="24"/>
                <w:szCs w:val="24"/>
              </w:rPr>
              <w:t>。</w:t>
            </w: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59DDA77F">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sz w:val="24"/>
                <w:szCs w:val="24"/>
                <w:lang w:val="en-US" w:eastAsia="zh-CN"/>
              </w:rPr>
            </w:pPr>
            <w:r>
              <w:rPr>
                <w:rFonts w:hint="eastAsia" w:ascii="宋体" w:hAnsi="宋体" w:cs="宋体"/>
                <w:color w:val="auto"/>
                <w:sz w:val="24"/>
                <w:szCs w:val="24"/>
                <w:highlight w:val="none"/>
                <w:lang w:val="en-US" w:eastAsia="zh-CN"/>
              </w:rPr>
              <w:t>6</w:t>
            </w:r>
          </w:p>
        </w:tc>
        <w:tc>
          <w:tcPr>
            <w:tcW w:w="1050" w:type="dxa"/>
            <w:vAlign w:val="center"/>
          </w:tcPr>
          <w:p w14:paraId="17F920B0">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095" w:type="dxa"/>
            <w:vAlign w:val="center"/>
          </w:tcPr>
          <w:p w14:paraId="55D1F2B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应急预案</w:t>
            </w:r>
          </w:p>
        </w:tc>
      </w:tr>
      <w:tr w14:paraId="5CB4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shd w:val="clear" w:color="auto" w:fill="auto"/>
            <w:vAlign w:val="center"/>
          </w:tcPr>
          <w:p w14:paraId="55C88D6A">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6974" w:type="dxa"/>
            <w:shd w:val="clear" w:color="auto" w:fill="auto"/>
            <w:vAlign w:val="center"/>
          </w:tcPr>
          <w:p w14:paraId="4EC9A150">
            <w:pPr>
              <w:keepNext w:val="0"/>
              <w:keepLines w:val="0"/>
              <w:pageBreakBefore w:val="0"/>
              <w:kinsoku/>
              <w:wordWrap/>
              <w:overflowPunct/>
              <w:topLinePunct w:val="0"/>
              <w:autoSpaceDE/>
              <w:autoSpaceDN/>
              <w:bidi w:val="0"/>
              <w:spacing w:line="440" w:lineRule="exact"/>
              <w:jc w:val="left"/>
              <w:textAlignment w:val="auto"/>
              <w:outlineLvl w:val="0"/>
              <w:rPr>
                <w:rFonts w:hint="eastAsia" w:ascii="宋体" w:hAnsi="宋体" w:eastAsia="宋体" w:cs="宋体"/>
                <w:bCs/>
                <w:sz w:val="24"/>
                <w:szCs w:val="24"/>
                <w:lang w:val="en-US" w:eastAsia="zh-CN"/>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投标人</w:t>
            </w:r>
            <w:r>
              <w:rPr>
                <w:rFonts w:hint="eastAsia" w:ascii="宋体" w:hAnsi="宋体" w:eastAsia="宋体" w:cs="宋体"/>
                <w:sz w:val="24"/>
                <w:szCs w:val="24"/>
              </w:rPr>
              <w:t>对本项目需求的重点、难点进行分析，对分析的准确性、针对性、充分性、优劣性进行</w:t>
            </w:r>
            <w:r>
              <w:rPr>
                <w:rFonts w:hint="eastAsia" w:ascii="宋体" w:hAnsi="宋体" w:eastAsia="宋体" w:cs="宋体"/>
                <w:sz w:val="24"/>
                <w:szCs w:val="24"/>
                <w:lang w:val="en-US" w:eastAsia="zh-CN"/>
              </w:rPr>
              <w:t>综合评审</w:t>
            </w:r>
            <w:r>
              <w:rPr>
                <w:rFonts w:hint="eastAsia" w:ascii="宋体" w:hAnsi="宋体" w:eastAsia="宋体" w:cs="宋体"/>
                <w:sz w:val="24"/>
                <w:szCs w:val="24"/>
              </w:rPr>
              <w:t>。</w:t>
            </w: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4BC395A8">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bCs/>
                <w:sz w:val="24"/>
                <w:szCs w:val="24"/>
                <w:lang w:val="en-US" w:eastAsia="zh-CN"/>
              </w:rPr>
            </w:pPr>
            <w:r>
              <w:rPr>
                <w:rFonts w:hint="eastAsia" w:ascii="宋体" w:hAnsi="宋体" w:cs="宋体"/>
                <w:color w:val="auto"/>
                <w:sz w:val="24"/>
                <w:szCs w:val="24"/>
                <w:highlight w:val="none"/>
                <w:lang w:val="en-US" w:eastAsia="zh-CN"/>
              </w:rPr>
              <w:t>6</w:t>
            </w:r>
          </w:p>
        </w:tc>
        <w:tc>
          <w:tcPr>
            <w:tcW w:w="1050" w:type="dxa"/>
            <w:vAlign w:val="center"/>
          </w:tcPr>
          <w:p w14:paraId="49D64B6A">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095" w:type="dxa"/>
            <w:vMerge w:val="restart"/>
            <w:vAlign w:val="center"/>
          </w:tcPr>
          <w:p w14:paraId="59CD511B">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sz w:val="24"/>
                <w:szCs w:val="24"/>
                <w:highlight w:val="none"/>
              </w:rPr>
            </w:pPr>
            <w:r>
              <w:rPr>
                <w:rFonts w:hint="eastAsia" w:ascii="宋体" w:hAnsi="宋体" w:cs="宋体"/>
                <w:i w:val="0"/>
                <w:iCs w:val="0"/>
                <w:color w:val="auto"/>
                <w:sz w:val="24"/>
                <w:szCs w:val="24"/>
                <w:highlight w:val="none"/>
                <w:lang w:val="en-US" w:eastAsia="zh-CN"/>
              </w:rPr>
              <w:t>重难点分析及解决方案</w:t>
            </w:r>
          </w:p>
        </w:tc>
      </w:tr>
      <w:tr w14:paraId="6CF7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shd w:val="clear" w:color="auto" w:fill="auto"/>
            <w:vAlign w:val="center"/>
          </w:tcPr>
          <w:p w14:paraId="643EAC3A">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6974" w:type="dxa"/>
            <w:shd w:val="clear" w:color="auto" w:fill="auto"/>
            <w:vAlign w:val="center"/>
          </w:tcPr>
          <w:p w14:paraId="3A8D979C">
            <w:pPr>
              <w:keepNext w:val="0"/>
              <w:keepLines w:val="0"/>
              <w:pageBreakBefore w:val="0"/>
              <w:kinsoku/>
              <w:wordWrap/>
              <w:overflowPunct/>
              <w:topLinePunct w:val="0"/>
              <w:autoSpaceDE/>
              <w:autoSpaceDN/>
              <w:bidi w:val="0"/>
              <w:spacing w:line="440" w:lineRule="exact"/>
              <w:jc w:val="left"/>
              <w:textAlignment w:val="auto"/>
              <w:outlineLvl w:val="0"/>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投标人</w:t>
            </w:r>
            <w:r>
              <w:rPr>
                <w:rFonts w:hint="eastAsia" w:ascii="宋体" w:hAnsi="宋体" w:eastAsia="宋体" w:cs="宋体"/>
                <w:sz w:val="24"/>
                <w:szCs w:val="24"/>
              </w:rPr>
              <w:t>对本项目重点、难点进行分析后提出的切实可行、思维缜密、针对性强的解决方案，根据解决方案的合理性、优劣性、可行性等情况</w:t>
            </w:r>
            <w:r>
              <w:rPr>
                <w:rFonts w:hint="eastAsia" w:ascii="宋体" w:hAnsi="宋体" w:eastAsia="宋体" w:cs="宋体"/>
                <w:sz w:val="24"/>
                <w:szCs w:val="24"/>
                <w:lang w:val="en-US" w:eastAsia="zh-CN"/>
              </w:rPr>
              <w:t>综合评审</w:t>
            </w:r>
            <w:r>
              <w:rPr>
                <w:rFonts w:hint="eastAsia" w:ascii="宋体" w:hAnsi="宋体" w:eastAsia="宋体" w:cs="宋体"/>
                <w:sz w:val="24"/>
                <w:szCs w:val="24"/>
              </w:rPr>
              <w:t>。</w:t>
            </w: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6D554D26">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kern w:val="2"/>
                <w:sz w:val="24"/>
                <w:szCs w:val="24"/>
                <w:lang w:val="en-US" w:eastAsia="zh-CN" w:bidi="ar-SA"/>
              </w:rPr>
            </w:pPr>
            <w:r>
              <w:rPr>
                <w:rFonts w:hint="eastAsia" w:ascii="宋体" w:hAnsi="宋体" w:cs="宋体"/>
                <w:color w:val="auto"/>
                <w:sz w:val="24"/>
                <w:szCs w:val="24"/>
                <w:highlight w:val="none"/>
                <w:lang w:val="en-US" w:eastAsia="zh-CN"/>
              </w:rPr>
              <w:t>6</w:t>
            </w:r>
          </w:p>
        </w:tc>
        <w:tc>
          <w:tcPr>
            <w:tcW w:w="1050" w:type="dxa"/>
            <w:shd w:val="clear" w:color="auto" w:fill="auto"/>
            <w:vAlign w:val="center"/>
          </w:tcPr>
          <w:p w14:paraId="26E39337">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095" w:type="dxa"/>
            <w:vMerge w:val="continue"/>
            <w:shd w:val="clear" w:color="auto" w:fill="auto"/>
            <w:vAlign w:val="center"/>
          </w:tcPr>
          <w:p w14:paraId="1FF12150">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Cs/>
                <w:color w:val="auto"/>
                <w:kern w:val="2"/>
                <w:sz w:val="24"/>
                <w:szCs w:val="24"/>
                <w:highlight w:val="none"/>
                <w:lang w:val="en-US" w:eastAsia="zh-CN" w:bidi="ar-SA"/>
              </w:rPr>
            </w:pPr>
          </w:p>
        </w:tc>
      </w:tr>
      <w:tr w14:paraId="2F2B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shd w:val="clear" w:color="auto" w:fill="auto"/>
            <w:vAlign w:val="center"/>
          </w:tcPr>
          <w:p w14:paraId="2EE8A208">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6974" w:type="dxa"/>
            <w:shd w:val="clear" w:color="auto" w:fill="auto"/>
            <w:vAlign w:val="center"/>
          </w:tcPr>
          <w:p w14:paraId="0B8E5CC0">
            <w:pPr>
              <w:keepNext w:val="0"/>
              <w:keepLines w:val="0"/>
              <w:pageBreakBefore w:val="0"/>
              <w:kinsoku/>
              <w:wordWrap/>
              <w:overflowPunct/>
              <w:topLinePunct w:val="0"/>
              <w:bidi w:val="0"/>
              <w:spacing w:line="360" w:lineRule="auto"/>
              <w:jc w:val="left"/>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投标人</w:t>
            </w:r>
            <w:r>
              <w:rPr>
                <w:rFonts w:hint="eastAsia" w:ascii="宋体" w:hAnsi="宋体" w:eastAsia="宋体" w:cs="宋体"/>
                <w:sz w:val="24"/>
                <w:szCs w:val="24"/>
              </w:rPr>
              <w:t>对本项目实施意见、实施计划和实施流程安排、拆迁推进的合理化建议</w:t>
            </w:r>
            <w:r>
              <w:rPr>
                <w:rFonts w:hint="eastAsia" w:ascii="宋体" w:hAnsi="宋体" w:eastAsia="宋体" w:cs="宋体"/>
                <w:sz w:val="24"/>
                <w:szCs w:val="24"/>
                <w:lang w:val="en-US" w:eastAsia="zh-CN"/>
              </w:rPr>
              <w:t>进行综合评审</w:t>
            </w:r>
            <w:r>
              <w:rPr>
                <w:rFonts w:hint="eastAsia" w:ascii="宋体" w:hAnsi="宋体" w:eastAsia="宋体" w:cs="宋体"/>
                <w:sz w:val="24"/>
                <w:szCs w:val="24"/>
                <w:lang w:eastAsia="zh-CN"/>
              </w:rPr>
              <w:t>。</w:t>
            </w: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11E8E81B">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050" w:type="dxa"/>
            <w:shd w:val="clear" w:color="auto" w:fill="auto"/>
            <w:vAlign w:val="center"/>
          </w:tcPr>
          <w:p w14:paraId="5DD9C26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095" w:type="dxa"/>
            <w:shd w:val="clear" w:color="auto" w:fill="auto"/>
            <w:vAlign w:val="center"/>
          </w:tcPr>
          <w:p w14:paraId="6BB3AD07">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sz w:val="24"/>
                <w:szCs w:val="24"/>
                <w:highlight w:val="none"/>
                <w:lang w:val="en-US" w:eastAsia="zh-CN"/>
              </w:rPr>
              <w:t>合理化建议</w:t>
            </w:r>
          </w:p>
        </w:tc>
      </w:tr>
      <w:tr w14:paraId="28FD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shd w:val="clear" w:color="auto" w:fill="auto"/>
            <w:vAlign w:val="center"/>
          </w:tcPr>
          <w:p w14:paraId="31172D63">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6974" w:type="dxa"/>
            <w:shd w:val="clear" w:color="auto" w:fill="auto"/>
            <w:vAlign w:val="top"/>
          </w:tcPr>
          <w:p w14:paraId="27A5A209">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有效投标报价</w:t>
            </w:r>
            <w:r>
              <w:rPr>
                <w:rFonts w:hint="eastAsia" w:ascii="宋体" w:hAnsi="宋体" w:eastAsia="宋体" w:cs="宋体"/>
                <w:sz w:val="24"/>
                <w:szCs w:val="24"/>
                <w:highlight w:val="none"/>
              </w:rPr>
              <w:t>的最低价作为评标基</w:t>
            </w:r>
            <w:r>
              <w:rPr>
                <w:rFonts w:hint="eastAsia" w:ascii="宋体" w:hAnsi="宋体" w:eastAsia="宋体" w:cs="宋体"/>
                <w:sz w:val="24"/>
                <w:szCs w:val="24"/>
              </w:rPr>
              <w:t>准价，其最低报价为满分；按［投标报价得分=（评标基准价/投标报价）*</w:t>
            </w:r>
            <w:r>
              <w:rPr>
                <w:rFonts w:hint="eastAsia" w:ascii="宋体" w:hAnsi="宋体" w:eastAsia="宋体" w:cs="宋体"/>
                <w:sz w:val="24"/>
                <w:szCs w:val="24"/>
                <w:lang w:val="en-US" w:eastAsia="zh-CN"/>
              </w:rPr>
              <w:t>1</w:t>
            </w:r>
            <w:r>
              <w:rPr>
                <w:rFonts w:hint="eastAsia" w:ascii="宋体" w:hAnsi="宋体" w:eastAsia="宋体" w:cs="宋体"/>
                <w:sz w:val="24"/>
                <w:szCs w:val="24"/>
              </w:rPr>
              <w:t>0］的计算公式计算。</w:t>
            </w:r>
          </w:p>
          <w:p w14:paraId="1AD2384F">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14:paraId="2A9E7E5B">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报价是中标的一个重要因素，但最低报价不是中标的唯一依据。</w:t>
            </w:r>
          </w:p>
        </w:tc>
        <w:tc>
          <w:tcPr>
            <w:tcW w:w="810" w:type="dxa"/>
            <w:shd w:val="clear" w:color="auto" w:fill="auto"/>
            <w:vAlign w:val="center"/>
          </w:tcPr>
          <w:p w14:paraId="0A2C6870">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1050" w:type="dxa"/>
            <w:shd w:val="clear" w:color="auto" w:fill="auto"/>
            <w:vAlign w:val="center"/>
          </w:tcPr>
          <w:p w14:paraId="7F84FDBD">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095" w:type="dxa"/>
            <w:shd w:val="clear" w:color="auto" w:fill="auto"/>
            <w:vAlign w:val="center"/>
          </w:tcPr>
          <w:p w14:paraId="6112B08B">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kern w:val="2"/>
                <w:sz w:val="24"/>
                <w:szCs w:val="24"/>
                <w:lang w:val="en-US" w:eastAsia="zh-CN" w:bidi="ar-SA"/>
              </w:rPr>
            </w:pPr>
          </w:p>
        </w:tc>
      </w:tr>
      <w:bookmarkEnd w:id="519"/>
    </w:tbl>
    <w:p w14:paraId="5F1D8298">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7"/>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4"/>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0"/>
        <w:spacing w:before="120" w:line="22" w:lineRule="atLeast"/>
        <w:rPr>
          <w:rFonts w:ascii="宋体" w:hAnsi="宋体" w:eastAsia="宋体" w:cs="宋体"/>
          <w:color w:val="auto"/>
          <w:szCs w:val="24"/>
          <w:highlight w:val="none"/>
        </w:rPr>
      </w:pPr>
    </w:p>
    <w:p w14:paraId="5912128F">
      <w:pPr>
        <w:pStyle w:val="600"/>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桐庐县江南镇人民政府</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桐庐县高新区(江南园区)集体土地征收及搬迁项目(一期)动迁服务项目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桐庐县江南镇人民政府</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0421"/>
      <w:bookmarkStart w:id="396" w:name="_Toc19273"/>
      <w:bookmarkStart w:id="397" w:name="_Toc22967"/>
      <w:bookmarkStart w:id="398" w:name="_Toc28855"/>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18585"/>
      <w:bookmarkStart w:id="401" w:name="_Toc6311"/>
      <w:bookmarkStart w:id="402" w:name="_Toc6773"/>
      <w:bookmarkStart w:id="403" w:name="_Toc22185"/>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bookmarkStart w:id="405" w:name="_Toc5635"/>
      <w:bookmarkStart w:id="406" w:name="_Toc21124"/>
      <w:bookmarkStart w:id="407" w:name="_Toc13918"/>
      <w:bookmarkStart w:id="408" w:name="_Toc4929"/>
      <w:bookmarkStart w:id="409" w:name="_Toc1386"/>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2"/>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2"/>
              <w:spacing w:line="560" w:lineRule="exact"/>
              <w:ind w:firstLine="200"/>
              <w:jc w:val="center"/>
              <w:rPr>
                <w:rFonts w:hAnsi="宋体"/>
                <w:color w:val="auto"/>
                <w:sz w:val="24"/>
                <w:szCs w:val="24"/>
                <w:highlight w:val="none"/>
              </w:rPr>
            </w:pPr>
          </w:p>
        </w:tc>
        <w:tc>
          <w:tcPr>
            <w:tcW w:w="3402" w:type="dxa"/>
            <w:vAlign w:val="center"/>
          </w:tcPr>
          <w:p w14:paraId="66BDB431">
            <w:pPr>
              <w:pStyle w:val="322"/>
              <w:spacing w:line="560" w:lineRule="exact"/>
              <w:ind w:firstLine="200"/>
              <w:jc w:val="center"/>
              <w:rPr>
                <w:rFonts w:hAnsi="宋体"/>
                <w:color w:val="auto"/>
                <w:sz w:val="24"/>
                <w:szCs w:val="24"/>
                <w:highlight w:val="none"/>
              </w:rPr>
            </w:pPr>
          </w:p>
        </w:tc>
        <w:tc>
          <w:tcPr>
            <w:tcW w:w="2552" w:type="dxa"/>
            <w:vAlign w:val="center"/>
          </w:tcPr>
          <w:p w14:paraId="0EC443E3">
            <w:pPr>
              <w:pStyle w:val="322"/>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2"/>
              <w:spacing w:line="560" w:lineRule="exact"/>
              <w:ind w:firstLine="200"/>
              <w:jc w:val="center"/>
              <w:rPr>
                <w:rFonts w:hAnsi="宋体"/>
                <w:color w:val="auto"/>
                <w:sz w:val="24"/>
                <w:szCs w:val="24"/>
                <w:highlight w:val="none"/>
              </w:rPr>
            </w:pPr>
          </w:p>
        </w:tc>
        <w:tc>
          <w:tcPr>
            <w:tcW w:w="3402" w:type="dxa"/>
            <w:vAlign w:val="center"/>
          </w:tcPr>
          <w:p w14:paraId="26CA5BD6">
            <w:pPr>
              <w:pStyle w:val="322"/>
              <w:spacing w:line="560" w:lineRule="exact"/>
              <w:ind w:firstLine="200"/>
              <w:jc w:val="center"/>
              <w:rPr>
                <w:rFonts w:hAnsi="宋体"/>
                <w:color w:val="auto"/>
                <w:sz w:val="24"/>
                <w:szCs w:val="24"/>
                <w:highlight w:val="none"/>
              </w:rPr>
            </w:pPr>
          </w:p>
        </w:tc>
        <w:tc>
          <w:tcPr>
            <w:tcW w:w="2552" w:type="dxa"/>
            <w:vAlign w:val="center"/>
          </w:tcPr>
          <w:p w14:paraId="0258EB1E">
            <w:pPr>
              <w:pStyle w:val="322"/>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2"/>
              <w:spacing w:line="560" w:lineRule="exact"/>
              <w:ind w:firstLine="200"/>
              <w:jc w:val="center"/>
              <w:rPr>
                <w:rFonts w:hAnsi="宋体"/>
                <w:color w:val="auto"/>
                <w:sz w:val="24"/>
                <w:szCs w:val="24"/>
                <w:highlight w:val="none"/>
              </w:rPr>
            </w:pPr>
          </w:p>
        </w:tc>
        <w:tc>
          <w:tcPr>
            <w:tcW w:w="3402" w:type="dxa"/>
            <w:vAlign w:val="center"/>
          </w:tcPr>
          <w:p w14:paraId="637D5711">
            <w:pPr>
              <w:pStyle w:val="322"/>
              <w:spacing w:line="560" w:lineRule="exact"/>
              <w:ind w:firstLine="200"/>
              <w:jc w:val="center"/>
              <w:rPr>
                <w:rFonts w:hAnsi="宋体"/>
                <w:color w:val="auto"/>
                <w:sz w:val="24"/>
                <w:szCs w:val="24"/>
                <w:highlight w:val="none"/>
              </w:rPr>
            </w:pPr>
          </w:p>
        </w:tc>
        <w:tc>
          <w:tcPr>
            <w:tcW w:w="2552" w:type="dxa"/>
            <w:vAlign w:val="center"/>
          </w:tcPr>
          <w:p w14:paraId="42D0E712">
            <w:pPr>
              <w:pStyle w:val="322"/>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2"/>
              <w:spacing w:line="560" w:lineRule="exact"/>
              <w:ind w:firstLine="200"/>
              <w:jc w:val="center"/>
              <w:rPr>
                <w:rFonts w:hAnsi="宋体"/>
                <w:color w:val="auto"/>
                <w:sz w:val="24"/>
                <w:szCs w:val="24"/>
                <w:highlight w:val="none"/>
              </w:rPr>
            </w:pPr>
          </w:p>
        </w:tc>
        <w:tc>
          <w:tcPr>
            <w:tcW w:w="3402" w:type="dxa"/>
            <w:vAlign w:val="center"/>
          </w:tcPr>
          <w:p w14:paraId="14D192BB">
            <w:pPr>
              <w:pStyle w:val="322"/>
              <w:spacing w:line="560" w:lineRule="exact"/>
              <w:ind w:firstLine="200"/>
              <w:jc w:val="center"/>
              <w:rPr>
                <w:rFonts w:hAnsi="宋体"/>
                <w:color w:val="auto"/>
                <w:sz w:val="24"/>
                <w:szCs w:val="24"/>
                <w:highlight w:val="none"/>
              </w:rPr>
            </w:pPr>
          </w:p>
        </w:tc>
        <w:tc>
          <w:tcPr>
            <w:tcW w:w="2552" w:type="dxa"/>
            <w:vAlign w:val="center"/>
          </w:tcPr>
          <w:p w14:paraId="0E5769EB">
            <w:pPr>
              <w:pStyle w:val="322"/>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2"/>
              <w:spacing w:line="560" w:lineRule="exact"/>
              <w:ind w:firstLine="200"/>
              <w:jc w:val="center"/>
              <w:rPr>
                <w:rFonts w:hAnsi="宋体"/>
                <w:color w:val="auto"/>
                <w:sz w:val="24"/>
                <w:szCs w:val="24"/>
                <w:highlight w:val="none"/>
              </w:rPr>
            </w:pPr>
          </w:p>
        </w:tc>
      </w:tr>
    </w:tbl>
    <w:p w14:paraId="7B981D6D">
      <w:pPr>
        <w:spacing w:line="560" w:lineRule="exact"/>
        <w:ind w:firstLine="480" w:firstLineChars="200"/>
        <w:rPr>
          <w:rFonts w:ascii="宋体" w:hAnsi="宋体"/>
          <w:sz w:val="24"/>
        </w:rPr>
      </w:pPr>
      <w:bookmarkStart w:id="410" w:name="_Toc14993"/>
      <w:bookmarkStart w:id="411" w:name="_Toc3654"/>
      <w:bookmarkStart w:id="412" w:name="_Toc26916"/>
      <w:bookmarkStart w:id="413" w:name="_Toc30158"/>
      <w:bookmarkStart w:id="414"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D43D79A">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6B643519">
      <w:pPr>
        <w:pStyle w:val="961"/>
        <w:spacing w:before="0" w:beforeAutospacing="0" w:after="0" w:afterAutospacing="0" w:line="360" w:lineRule="auto"/>
        <w:ind w:firstLine="480"/>
        <w:rPr>
          <w:b/>
        </w:rPr>
      </w:pPr>
      <w:bookmarkStart w:id="415" w:name="_Toc22618"/>
      <w:bookmarkStart w:id="416" w:name="_Toc10340"/>
      <w:bookmarkStart w:id="417" w:name="_Toc1814"/>
      <w:bookmarkStart w:id="418" w:name="_Toc3625"/>
      <w:bookmarkStart w:id="419" w:name="_Toc4760"/>
      <w:bookmarkStart w:id="420" w:name="_Toc11108"/>
      <w:bookmarkStart w:id="421" w:name="_Toc8772"/>
      <w:bookmarkStart w:id="422" w:name="_Toc31421"/>
      <w:r>
        <w:rPr>
          <w:rFonts w:hint="eastAsia"/>
          <w:b/>
        </w:rPr>
        <w:t>1.4履约保证金</w:t>
      </w:r>
    </w:p>
    <w:p w14:paraId="579E3160">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61DA98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A192461">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9B77269">
      <w:pPr>
        <w:spacing w:line="560" w:lineRule="exact"/>
        <w:ind w:firstLine="480" w:firstLineChars="200"/>
        <w:outlineLvl w:val="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F3C262">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D0C86CF">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3A52066E">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A5DB25B">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6FFD0E2">
      <w:pPr>
        <w:pStyle w:val="96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F022A27">
      <w:pPr>
        <w:pStyle w:val="96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ABCFC16">
      <w:pPr>
        <w:pStyle w:val="961"/>
        <w:spacing w:before="0" w:beforeAutospacing="0" w:after="0" w:afterAutospacing="0" w:line="360" w:lineRule="auto"/>
        <w:ind w:firstLine="480"/>
        <w:rPr>
          <w:b/>
          <w:bCs/>
        </w:rPr>
      </w:pPr>
      <w:r>
        <w:rPr>
          <w:rFonts w:hint="eastAsia"/>
          <w:b/>
          <w:bCs/>
        </w:rPr>
        <w:t>1.6资金支付</w:t>
      </w:r>
    </w:p>
    <w:p w14:paraId="75856C66">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E559783">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AEEBDED">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418398AC">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4368E1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5C0AFA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F308455">
      <w:pPr>
        <w:spacing w:line="560" w:lineRule="exact"/>
        <w:ind w:firstLine="482" w:firstLineChars="200"/>
        <w:outlineLvl w:val="0"/>
        <w:rPr>
          <w:rFonts w:ascii="宋体" w:hAnsi="宋体"/>
          <w:sz w:val="24"/>
          <w:u w:val="single"/>
        </w:rPr>
      </w:pPr>
      <w:bookmarkStart w:id="423" w:name="_Toc3079"/>
      <w:bookmarkStart w:id="424" w:name="_Toc24662"/>
      <w:bookmarkStart w:id="425" w:name="_Toc5698"/>
      <w:bookmarkStart w:id="426" w:name="_Toc2375"/>
      <w:bookmarkStart w:id="427" w:name="_Toc8586"/>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16B5DC9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0C8525D">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6A94BC8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A9E374C">
      <w:pPr>
        <w:spacing w:line="560" w:lineRule="exact"/>
        <w:ind w:firstLine="480" w:firstLineChars="200"/>
        <w:rPr>
          <w:rFonts w:ascii="宋体" w:hAnsi="宋体" w:cs="宋体"/>
          <w:sz w:val="24"/>
        </w:rPr>
      </w:pPr>
      <w:bookmarkStart w:id="428" w:name="_Toc30329"/>
      <w:bookmarkStart w:id="429" w:name="_Toc9497"/>
      <w:bookmarkStart w:id="430" w:name="_Toc26807"/>
      <w:bookmarkStart w:id="431" w:name="_Toc18683"/>
      <w:bookmarkStart w:id="43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B912FC">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C9E1461">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939ADB0">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59DB61F2">
      <w:pPr>
        <w:spacing w:line="560" w:lineRule="exact"/>
        <w:ind w:firstLine="482" w:firstLineChars="200"/>
        <w:outlineLvl w:val="0"/>
        <w:rPr>
          <w:rFonts w:ascii="宋体" w:hAnsi="宋体" w:cs="宋体"/>
          <w:b/>
          <w:sz w:val="24"/>
        </w:rPr>
      </w:pPr>
      <w:bookmarkStart w:id="433" w:name="_Toc15583"/>
      <w:bookmarkStart w:id="434" w:name="_Toc28375"/>
      <w:bookmarkStart w:id="435" w:name="_Toc16021"/>
      <w:r>
        <w:rPr>
          <w:rFonts w:hint="eastAsia" w:ascii="宋体" w:hAnsi="宋体" w:cs="宋体"/>
          <w:b/>
          <w:sz w:val="24"/>
        </w:rPr>
        <w:t>1.9合同争议的解决</w:t>
      </w:r>
      <w:bookmarkEnd w:id="433"/>
      <w:bookmarkEnd w:id="434"/>
      <w:bookmarkEnd w:id="435"/>
    </w:p>
    <w:p w14:paraId="7493B60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01E1E92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4462EE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C56CCDE">
      <w:pPr>
        <w:spacing w:line="560" w:lineRule="exact"/>
        <w:ind w:firstLine="482" w:firstLineChars="200"/>
        <w:outlineLvl w:val="0"/>
        <w:rPr>
          <w:rFonts w:ascii="宋体" w:hAnsi="宋体" w:cs="宋体"/>
          <w:b/>
          <w:sz w:val="24"/>
        </w:rPr>
      </w:pPr>
      <w:bookmarkStart w:id="436" w:name="_Toc11173"/>
      <w:bookmarkStart w:id="437" w:name="_Toc15322"/>
      <w:bookmarkStart w:id="438" w:name="_Toc7245"/>
      <w:r>
        <w:rPr>
          <w:rFonts w:hint="eastAsia" w:ascii="宋体" w:hAnsi="宋体" w:cs="宋体"/>
          <w:b/>
          <w:sz w:val="24"/>
        </w:rPr>
        <w:t>2.0 合同生效</w:t>
      </w:r>
      <w:bookmarkEnd w:id="436"/>
      <w:bookmarkEnd w:id="437"/>
      <w:bookmarkEnd w:id="438"/>
    </w:p>
    <w:p w14:paraId="25984C37">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B26FF30">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31297"/>
      <w:bookmarkStart w:id="440" w:name="_Toc25079"/>
      <w:bookmarkStart w:id="441" w:name="_Toc19680"/>
      <w:bookmarkStart w:id="442" w:name="_Toc5228"/>
      <w:bookmarkStart w:id="443" w:name="_Toc14021"/>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19539"/>
      <w:bookmarkStart w:id="445" w:name="_Toc31402"/>
      <w:bookmarkStart w:id="446" w:name="_Toc23289"/>
      <w:bookmarkStart w:id="447" w:name="_Toc3769"/>
      <w:bookmarkStart w:id="448" w:name="_Toc16752"/>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13673"/>
      <w:bookmarkStart w:id="450" w:name="_Toc4133"/>
      <w:bookmarkStart w:id="451" w:name="_Toc9161"/>
      <w:bookmarkStart w:id="452" w:name="_Toc12412"/>
      <w:bookmarkStart w:id="453" w:name="_Toc27945"/>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22011"/>
      <w:bookmarkStart w:id="455" w:name="_Toc31233"/>
      <w:bookmarkStart w:id="456" w:name="_Toc26555"/>
      <w:bookmarkStart w:id="457" w:name="_Toc15447"/>
      <w:bookmarkStart w:id="458" w:name="_Toc32670"/>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8990"/>
      <w:bookmarkStart w:id="460" w:name="_Toc13467"/>
      <w:bookmarkStart w:id="461" w:name="_Toc30507"/>
      <w:bookmarkStart w:id="462" w:name="_Toc16163"/>
      <w:bookmarkStart w:id="463" w:name="_Toc13154"/>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42"/>
      <w:bookmarkStart w:id="468" w:name="_Toc23368"/>
      <w:bookmarkStart w:id="469" w:name="_Toc26689"/>
      <w:bookmarkStart w:id="470" w:name="_Toc21830"/>
      <w:bookmarkStart w:id="471" w:name="_Toc10663"/>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4720"/>
      <w:bookmarkStart w:id="473" w:name="_Toc26633"/>
      <w:bookmarkStart w:id="474" w:name="_Toc25571"/>
      <w:bookmarkStart w:id="475" w:name="_Toc14371"/>
      <w:bookmarkStart w:id="476" w:name="_Toc32494"/>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23854"/>
      <w:bookmarkStart w:id="478" w:name="_Toc14115"/>
      <w:bookmarkStart w:id="479" w:name="_Toc25783"/>
      <w:bookmarkStart w:id="480" w:name="_Toc24465"/>
      <w:bookmarkStart w:id="481" w:name="_Toc3638"/>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30105"/>
      <w:bookmarkStart w:id="483" w:name="_Toc26883"/>
      <w:bookmarkStart w:id="484" w:name="_Toc14814"/>
      <w:bookmarkStart w:id="485" w:name="_Toc7315"/>
      <w:bookmarkStart w:id="486" w:name="_Toc25525"/>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1123"/>
      <w:bookmarkStart w:id="488" w:name="_Toc23323"/>
      <w:bookmarkStart w:id="489" w:name="_Toc2016"/>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4525"/>
      <w:bookmarkStart w:id="491" w:name="_Toc17363"/>
      <w:bookmarkStart w:id="492" w:name="_Toc1969"/>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9808"/>
      <w:bookmarkStart w:id="494" w:name="_Toc25198"/>
      <w:bookmarkStart w:id="495" w:name="_Toc12666"/>
      <w:bookmarkStart w:id="496" w:name="_Toc2308"/>
      <w:bookmarkStart w:id="497" w:name="_Toc31892"/>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8906"/>
      <w:bookmarkStart w:id="501" w:name="_Toc5063"/>
      <w:bookmarkStart w:id="502" w:name="_Toc20808"/>
      <w:bookmarkStart w:id="503" w:name="_Toc27644"/>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4355"/>
      <w:bookmarkStart w:id="506" w:name="_Toc30599"/>
      <w:bookmarkStart w:id="507" w:name="_Toc18540"/>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桐庐县江南镇人民政府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桐庐县高新区(江南园区)集体土地征收及搬迁项目(一期)动迁服务项目</w:t>
      </w:r>
      <w:r>
        <w:rPr>
          <w:rFonts w:hint="eastAsia" w:ascii="宋体" w:hAnsi="宋体" w:cs="宋体"/>
          <w:color w:val="auto"/>
          <w:sz w:val="24"/>
          <w:highlight w:val="none"/>
        </w:rPr>
        <w:t>【招标编号：（采购编号）】政府采购活动，郑重承诺：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9）代理服务费的承诺书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桐庐县江南镇人民政府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桐庐县高新区(江南园区)集体土地征收及搬迁项目(一期)动迁服务项目</w:t>
      </w:r>
      <w:r>
        <w:rPr>
          <w:rFonts w:hint="eastAsia" w:ascii="宋体" w:hAnsi="宋体" w:cs="宋体"/>
          <w:color w:val="auto"/>
          <w:sz w:val="24"/>
          <w:highlight w:val="none"/>
        </w:rPr>
        <w:t>【招标编号：（采购编号）】招标的有关活动，并对此项目进行投标。为此：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F05ADBF">
      <w:pPr>
        <w:jc w:val="center"/>
        <w:rPr>
          <w:rFonts w:hint="eastAsia" w:ascii="宋体" w:hAnsi="宋体" w:cs="宋体"/>
          <w:b/>
          <w:color w:val="auto"/>
          <w:kern w:val="0"/>
          <w:sz w:val="32"/>
          <w:szCs w:val="32"/>
          <w:highlight w:val="none"/>
          <w:lang w:val="zh-CN"/>
        </w:rPr>
      </w:pPr>
    </w:p>
    <w:p w14:paraId="640D43BD">
      <w:pPr>
        <w:jc w:val="center"/>
        <w:rPr>
          <w:rFonts w:hint="eastAsia" w:ascii="宋体" w:hAnsi="宋体" w:cs="宋体"/>
          <w:b/>
          <w:color w:val="auto"/>
          <w:kern w:val="0"/>
          <w:sz w:val="32"/>
          <w:szCs w:val="32"/>
          <w:highlight w:val="none"/>
          <w:lang w:val="zh-CN"/>
        </w:rPr>
      </w:pPr>
    </w:p>
    <w:p w14:paraId="0B577383">
      <w:pPr>
        <w:jc w:val="center"/>
        <w:rPr>
          <w:rFonts w:hint="eastAsia" w:ascii="宋体" w:hAnsi="宋体" w:cs="宋体"/>
          <w:b/>
          <w:color w:val="auto"/>
          <w:kern w:val="0"/>
          <w:sz w:val="32"/>
          <w:szCs w:val="32"/>
          <w:highlight w:val="none"/>
          <w:lang w:val="zh-CN"/>
        </w:rPr>
      </w:pPr>
    </w:p>
    <w:p w14:paraId="45BC99ED">
      <w:pPr>
        <w:jc w:val="center"/>
        <w:rPr>
          <w:rFonts w:hint="eastAsia" w:ascii="宋体" w:hAnsi="宋体" w:cs="宋体"/>
          <w:b/>
          <w:color w:val="auto"/>
          <w:kern w:val="0"/>
          <w:sz w:val="32"/>
          <w:szCs w:val="32"/>
          <w:highlight w:val="none"/>
          <w:lang w:val="zh-CN"/>
        </w:rPr>
      </w:pPr>
    </w:p>
    <w:p w14:paraId="71390A9A">
      <w:pPr>
        <w:jc w:val="center"/>
        <w:rPr>
          <w:rFonts w:hint="eastAsia" w:ascii="宋体" w:hAnsi="宋体" w:cs="宋体"/>
          <w:b/>
          <w:color w:val="auto"/>
          <w:kern w:val="0"/>
          <w:sz w:val="32"/>
          <w:szCs w:val="32"/>
          <w:highlight w:val="none"/>
          <w:lang w:val="zh-CN"/>
        </w:rPr>
      </w:pPr>
    </w:p>
    <w:p w14:paraId="43453765">
      <w:pPr>
        <w:jc w:val="center"/>
        <w:rPr>
          <w:rFonts w:hint="eastAsia" w:ascii="宋体" w:hAnsi="宋体" w:cs="宋体"/>
          <w:b/>
          <w:color w:val="auto"/>
          <w:kern w:val="0"/>
          <w:sz w:val="32"/>
          <w:szCs w:val="32"/>
          <w:highlight w:val="none"/>
          <w:lang w:val="zh-CN"/>
        </w:rPr>
      </w:pPr>
    </w:p>
    <w:p w14:paraId="65D6D6F5">
      <w:pPr>
        <w:jc w:val="center"/>
        <w:rPr>
          <w:rFonts w:hint="eastAsia" w:ascii="宋体" w:hAnsi="宋体" w:cs="宋体"/>
          <w:b/>
          <w:color w:val="auto"/>
          <w:kern w:val="0"/>
          <w:sz w:val="32"/>
          <w:szCs w:val="32"/>
          <w:highlight w:val="none"/>
          <w:lang w:val="zh-CN"/>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桐庐县江南镇人民政府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桐庐县高新区(江南园区)集体土地征收及搬迁项目(一期)动迁服务项目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桐庐县江南镇人民政府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桐庐县高新区(江南园区)集体土地征收及搬迁项目(一期)动迁服务项目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C270E62">
      <w:pPr>
        <w:autoSpaceDE w:val="0"/>
        <w:autoSpaceDN w:val="0"/>
        <w:spacing w:line="360" w:lineRule="auto"/>
        <w:jc w:val="center"/>
        <w:rPr>
          <w:rFonts w:hint="eastAsia"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1"/>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13ABC831">
      <w:pPr>
        <w:jc w:val="center"/>
        <w:rPr>
          <w:rFonts w:hint="eastAsia" w:ascii="宋体" w:hAnsi="宋体" w:cs="宋体"/>
          <w:b/>
          <w:color w:val="auto"/>
          <w:kern w:val="0"/>
          <w:sz w:val="32"/>
          <w:szCs w:val="32"/>
          <w:highlight w:val="none"/>
        </w:rPr>
      </w:pPr>
    </w:p>
    <w:p w14:paraId="20865816">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2"/>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桐庐县江南镇人民政府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3B3C379">
      <w:pPr>
        <w:ind w:firstLine="1911" w:firstLineChars="595"/>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关于代理服务费的承诺书</w:t>
      </w:r>
    </w:p>
    <w:p w14:paraId="645B3DE2">
      <w:pPr>
        <w:spacing w:line="440" w:lineRule="exact"/>
      </w:pPr>
    </w:p>
    <w:p w14:paraId="764D3839">
      <w:pPr>
        <w:spacing w:line="440" w:lineRule="exact"/>
        <w:rPr>
          <w:sz w:val="24"/>
          <w:szCs w:val="24"/>
          <w:lang w:val="zh-CN"/>
        </w:rPr>
      </w:pPr>
      <w:r>
        <w:rPr>
          <w:rFonts w:hint="eastAsia"/>
          <w:sz w:val="24"/>
          <w:szCs w:val="24"/>
        </w:rPr>
        <w:t>华诚工程咨询集团有限公司：</w:t>
      </w:r>
      <w:r>
        <w:rPr>
          <w:rFonts w:hint="eastAsia"/>
          <w:sz w:val="24"/>
          <w:szCs w:val="24"/>
          <w:lang w:val="zh-CN"/>
        </w:rPr>
        <w:t xml:space="preserve">    </w:t>
      </w:r>
    </w:p>
    <w:p w14:paraId="5E0D941B">
      <w:pPr>
        <w:snapToGrid w:val="0"/>
        <w:spacing w:line="440" w:lineRule="exact"/>
        <w:ind w:firstLine="720" w:firstLineChars="300"/>
        <w:rPr>
          <w:sz w:val="24"/>
          <w:szCs w:val="24"/>
          <w:lang w:val="zh-CN"/>
        </w:rPr>
      </w:pPr>
      <w:r>
        <w:rPr>
          <w:rFonts w:hint="eastAsia"/>
          <w:sz w:val="24"/>
          <w:szCs w:val="24"/>
          <w:lang w:val="zh-CN"/>
        </w:rPr>
        <w:t>我单位响应你</w:t>
      </w:r>
      <w:r>
        <w:rPr>
          <w:rFonts w:hint="eastAsia"/>
          <w:sz w:val="24"/>
          <w:szCs w:val="24"/>
        </w:rPr>
        <w:t>单位</w:t>
      </w:r>
      <w:r>
        <w:rPr>
          <w:rFonts w:hint="eastAsia"/>
          <w:sz w:val="24"/>
          <w:szCs w:val="24"/>
          <w:u w:val="single"/>
        </w:rPr>
        <w:t xml:space="preserve">                       </w:t>
      </w:r>
      <w:r>
        <w:rPr>
          <w:rFonts w:hint="eastAsia"/>
          <w:sz w:val="24"/>
          <w:szCs w:val="24"/>
          <w:lang w:val="zh-CN"/>
        </w:rPr>
        <w:t>项目</w:t>
      </w:r>
      <w:r>
        <w:rPr>
          <w:rFonts w:hint="eastAsia"/>
          <w:sz w:val="24"/>
          <w:szCs w:val="24"/>
        </w:rPr>
        <w:t>（项目编号：</w:t>
      </w:r>
      <w:r>
        <w:rPr>
          <w:rFonts w:hint="eastAsia"/>
          <w:sz w:val="24"/>
          <w:szCs w:val="24"/>
          <w:u w:val="single"/>
        </w:rPr>
        <w:t xml:space="preserve">        </w:t>
      </w:r>
      <w:r>
        <w:rPr>
          <w:rFonts w:hint="eastAsia"/>
          <w:sz w:val="24"/>
          <w:szCs w:val="24"/>
          <w:lang w:eastAsia="zh-CN"/>
        </w:rPr>
        <w:t>，</w:t>
      </w:r>
      <w:r>
        <w:rPr>
          <w:rFonts w:hint="eastAsia" w:ascii="仿宋" w:hAnsi="仿宋"/>
          <w:sz w:val="24"/>
          <w:szCs w:val="24"/>
          <w:u w:val="none"/>
          <w:lang w:val="en-US" w:eastAsia="zh-CN"/>
        </w:rPr>
        <w:t>标项号</w:t>
      </w:r>
      <w:r>
        <w:rPr>
          <w:rFonts w:hint="eastAsia"/>
          <w:sz w:val="24"/>
          <w:szCs w:val="24"/>
          <w:u w:val="none"/>
          <w:lang w:val="en-US" w:eastAsia="zh-CN"/>
        </w:rPr>
        <w:t>：</w:t>
      </w:r>
      <w:r>
        <w:rPr>
          <w:rFonts w:hint="eastAsia"/>
          <w:sz w:val="24"/>
          <w:szCs w:val="24"/>
          <w:u w:val="single"/>
          <w:lang w:val="en-US" w:eastAsia="zh-CN"/>
        </w:rPr>
        <w:t xml:space="preserve">      </w:t>
      </w:r>
      <w:r>
        <w:rPr>
          <w:rFonts w:hint="eastAsia"/>
          <w:color w:val="000000"/>
          <w:sz w:val="24"/>
          <w:szCs w:val="24"/>
        </w:rPr>
        <w:t xml:space="preserve"> </w:t>
      </w:r>
      <w:r>
        <w:rPr>
          <w:rFonts w:hint="eastAsia"/>
          <w:sz w:val="24"/>
          <w:szCs w:val="24"/>
        </w:rPr>
        <w:t>）</w:t>
      </w:r>
      <w:r>
        <w:rPr>
          <w:rFonts w:hint="eastAsia"/>
          <w:sz w:val="24"/>
          <w:szCs w:val="24"/>
          <w:lang w:val="zh-CN"/>
        </w:rPr>
        <w:t>招标要求参加投标。在这次投标过程中和中标后，我们将严格遵守国家法律法规要求，并郑重承诺：</w:t>
      </w:r>
    </w:p>
    <w:p w14:paraId="3A00F8E3">
      <w:pPr>
        <w:snapToGrid w:val="0"/>
        <w:spacing w:line="440" w:lineRule="exact"/>
        <w:ind w:firstLine="720" w:firstLineChars="300"/>
        <w:rPr>
          <w:sz w:val="24"/>
          <w:szCs w:val="24"/>
        </w:rPr>
      </w:pPr>
      <w:r>
        <w:rPr>
          <w:rFonts w:hint="eastAsia"/>
          <w:sz w:val="24"/>
          <w:szCs w:val="24"/>
        </w:rPr>
        <w:t>根据采购文件的约定在领取中标通知书时缴纳代理服务费。</w:t>
      </w:r>
    </w:p>
    <w:p w14:paraId="0750DCAD">
      <w:pPr>
        <w:snapToGrid w:val="0"/>
        <w:spacing w:line="440" w:lineRule="exact"/>
        <w:ind w:firstLine="720" w:firstLineChars="300"/>
        <w:rPr>
          <w:sz w:val="24"/>
          <w:szCs w:val="24"/>
          <w:lang w:val="zh-CN"/>
        </w:rPr>
      </w:pPr>
    </w:p>
    <w:p w14:paraId="69236A2D">
      <w:pPr>
        <w:pStyle w:val="812"/>
        <w:snapToGrid w:val="0"/>
        <w:spacing w:line="440" w:lineRule="exact"/>
        <w:rPr>
          <w:rFonts w:ascii="仿宋" w:hAnsi="仿宋"/>
          <w:sz w:val="24"/>
          <w:szCs w:val="24"/>
        </w:rPr>
      </w:pPr>
      <w:r>
        <w:rPr>
          <w:rFonts w:hint="eastAsia" w:ascii="仿宋" w:hAnsi="仿宋"/>
          <w:sz w:val="24"/>
          <w:szCs w:val="24"/>
        </w:rPr>
        <w:t>投标人全称（</w:t>
      </w:r>
      <w:r>
        <w:rPr>
          <w:rFonts w:hint="eastAsia" w:ascii="仿宋" w:hAnsi="仿宋"/>
          <w:kern w:val="0"/>
          <w:sz w:val="24"/>
          <w:szCs w:val="24"/>
          <w:lang w:val="zh-CN"/>
        </w:rPr>
        <w:t>电子签章</w:t>
      </w:r>
      <w:r>
        <w:rPr>
          <w:rFonts w:hint="eastAsia" w:ascii="仿宋" w:hAnsi="仿宋"/>
          <w:sz w:val="24"/>
          <w:szCs w:val="24"/>
        </w:rPr>
        <w:t>）：</w:t>
      </w:r>
      <w:r>
        <w:rPr>
          <w:rFonts w:hint="eastAsia" w:ascii="仿宋" w:hAnsi="仿宋"/>
          <w:sz w:val="24"/>
          <w:szCs w:val="24"/>
          <w:u w:val="single"/>
        </w:rPr>
        <w:t xml:space="preserve">                      </w:t>
      </w:r>
    </w:p>
    <w:p w14:paraId="39AD8B41">
      <w:pPr>
        <w:snapToGrid w:val="0"/>
        <w:spacing w:line="440" w:lineRule="exact"/>
        <w:ind w:right="600"/>
        <w:rPr>
          <w:sz w:val="24"/>
          <w:szCs w:val="24"/>
        </w:rPr>
      </w:pPr>
    </w:p>
    <w:p w14:paraId="4531970D">
      <w:pPr>
        <w:snapToGrid w:val="0"/>
        <w:spacing w:line="440" w:lineRule="exact"/>
        <w:rPr>
          <w:b/>
          <w:sz w:val="24"/>
          <w:szCs w:val="24"/>
        </w:rPr>
      </w:pPr>
      <w:r>
        <w:rPr>
          <w:rFonts w:hint="eastAsia"/>
          <w:sz w:val="24"/>
          <w:szCs w:val="24"/>
        </w:rPr>
        <w:t>日期：</w:t>
      </w:r>
      <w:r>
        <w:rPr>
          <w:rFonts w:hint="eastAsia"/>
          <w:sz w:val="24"/>
          <w:szCs w:val="24"/>
          <w:u w:val="single"/>
        </w:rPr>
        <w:t xml:space="preserve">       年     月     日</w:t>
      </w:r>
    </w:p>
    <w:p w14:paraId="0B27E3A5">
      <w:pPr>
        <w:snapToGrid w:val="0"/>
        <w:spacing w:line="440" w:lineRule="exact"/>
        <w:rPr>
          <w:b/>
        </w:rPr>
      </w:pPr>
    </w:p>
    <w:p w14:paraId="35F44033">
      <w:pPr>
        <w:spacing w:line="440" w:lineRule="exact"/>
        <w:jc w:val="center"/>
        <w:rPr>
          <w:b/>
          <w:bCs/>
        </w:rPr>
        <w:sectPr>
          <w:pgSz w:w="11906" w:h="16838"/>
          <w:pgMar w:top="1418" w:right="1418" w:bottom="1418" w:left="158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2"/>
        <w:rPr>
          <w:rFonts w:hint="eastAsia"/>
          <w:color w:val="auto"/>
          <w:highlight w:val="none"/>
        </w:rPr>
      </w:pPr>
    </w:p>
    <w:p w14:paraId="4DA9F2CD">
      <w:pPr>
        <w:pStyle w:val="82"/>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桐庐县江南镇人民政府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桐庐县高新区(江南园区)集体土地征收及搬迁项目(一期)动迁服务项目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37"/>
        <w:gridCol w:w="2209"/>
        <w:gridCol w:w="1719"/>
        <w:gridCol w:w="1922"/>
        <w:gridCol w:w="1855"/>
        <w:gridCol w:w="1374"/>
        <w:gridCol w:w="1980"/>
        <w:gridCol w:w="1521"/>
      </w:tblGrid>
      <w:tr w14:paraId="4898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817" w:type="dxa"/>
            <w:vAlign w:val="center"/>
          </w:tcPr>
          <w:p w14:paraId="262E9190">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737" w:type="dxa"/>
            <w:vAlign w:val="center"/>
          </w:tcPr>
          <w:p w14:paraId="6211410E">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名称</w:t>
            </w:r>
          </w:p>
        </w:tc>
        <w:tc>
          <w:tcPr>
            <w:tcW w:w="2209" w:type="dxa"/>
            <w:vAlign w:val="center"/>
          </w:tcPr>
          <w:p w14:paraId="5DB9E911">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服务范围</w:t>
            </w:r>
          </w:p>
        </w:tc>
        <w:tc>
          <w:tcPr>
            <w:tcW w:w="1719" w:type="dxa"/>
            <w:vAlign w:val="center"/>
          </w:tcPr>
          <w:p w14:paraId="25264347">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服务要求</w:t>
            </w:r>
          </w:p>
        </w:tc>
        <w:tc>
          <w:tcPr>
            <w:tcW w:w="1922" w:type="dxa"/>
            <w:vAlign w:val="center"/>
          </w:tcPr>
          <w:p w14:paraId="0C001DC4">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服务时间</w:t>
            </w:r>
          </w:p>
        </w:tc>
        <w:tc>
          <w:tcPr>
            <w:tcW w:w="1855" w:type="dxa"/>
            <w:vAlign w:val="center"/>
          </w:tcPr>
          <w:p w14:paraId="29852D27">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服务标准</w:t>
            </w:r>
          </w:p>
        </w:tc>
        <w:tc>
          <w:tcPr>
            <w:tcW w:w="1374" w:type="dxa"/>
            <w:vAlign w:val="center"/>
          </w:tcPr>
          <w:p w14:paraId="71A9112E">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服务人数</w:t>
            </w:r>
          </w:p>
        </w:tc>
        <w:tc>
          <w:tcPr>
            <w:tcW w:w="1980" w:type="dxa"/>
            <w:vAlign w:val="center"/>
          </w:tcPr>
          <w:p w14:paraId="7EDC008C">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服务费</w:t>
            </w:r>
          </w:p>
          <w:p w14:paraId="01E8CEBB">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（元/平方米）</w:t>
            </w:r>
          </w:p>
        </w:tc>
        <w:tc>
          <w:tcPr>
            <w:tcW w:w="1521" w:type="dxa"/>
            <w:vAlign w:val="center"/>
          </w:tcPr>
          <w:p w14:paraId="4EBB8853">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备注</w:t>
            </w:r>
          </w:p>
          <w:p w14:paraId="0C040EA5">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（如果有）</w:t>
            </w:r>
          </w:p>
        </w:tc>
      </w:tr>
      <w:tr w14:paraId="46DE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DA2E4B0">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737" w:type="dxa"/>
            <w:vAlign w:val="center"/>
          </w:tcPr>
          <w:p w14:paraId="03411349">
            <w:pPr>
              <w:pStyle w:val="35"/>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highlight w:val="none"/>
                <w:lang w:eastAsia="zh-CN"/>
              </w:rPr>
            </w:pPr>
          </w:p>
        </w:tc>
        <w:tc>
          <w:tcPr>
            <w:tcW w:w="2209" w:type="dxa"/>
            <w:vAlign w:val="center"/>
          </w:tcPr>
          <w:p w14:paraId="751715CC">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4"/>
                <w:highlight w:val="none"/>
                <w:lang w:val="en-US" w:eastAsia="zh-CN"/>
              </w:rPr>
            </w:pPr>
          </w:p>
        </w:tc>
        <w:tc>
          <w:tcPr>
            <w:tcW w:w="1719" w:type="dxa"/>
            <w:vAlign w:val="center"/>
          </w:tcPr>
          <w:p w14:paraId="334CB29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ascii="宋体" w:hAnsi="宋体" w:cs="宋体"/>
                <w:color w:val="auto"/>
                <w:sz w:val="24"/>
                <w:highlight w:val="none"/>
              </w:rPr>
            </w:pPr>
          </w:p>
        </w:tc>
        <w:tc>
          <w:tcPr>
            <w:tcW w:w="1922" w:type="dxa"/>
            <w:vAlign w:val="center"/>
          </w:tcPr>
          <w:p w14:paraId="4BA3319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4"/>
                <w:highlight w:val="none"/>
                <w:lang w:val="en-US" w:eastAsia="zh-CN"/>
              </w:rPr>
            </w:pPr>
          </w:p>
        </w:tc>
        <w:tc>
          <w:tcPr>
            <w:tcW w:w="1855" w:type="dxa"/>
            <w:vAlign w:val="center"/>
          </w:tcPr>
          <w:p w14:paraId="4102B167">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ascii="宋体" w:hAnsi="宋体" w:cs="宋体"/>
                <w:color w:val="auto"/>
                <w:sz w:val="24"/>
                <w:highlight w:val="none"/>
              </w:rPr>
            </w:pPr>
          </w:p>
        </w:tc>
        <w:tc>
          <w:tcPr>
            <w:tcW w:w="1374" w:type="dxa"/>
            <w:vAlign w:val="center"/>
          </w:tcPr>
          <w:p w14:paraId="7C028BFB">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ascii="宋体" w:hAnsi="宋体" w:cs="宋体"/>
                <w:color w:val="auto"/>
                <w:sz w:val="24"/>
                <w:highlight w:val="none"/>
              </w:rPr>
            </w:pPr>
          </w:p>
        </w:tc>
        <w:tc>
          <w:tcPr>
            <w:tcW w:w="1980" w:type="dxa"/>
            <w:vAlign w:val="center"/>
          </w:tcPr>
          <w:p w14:paraId="5C8FEAEC">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ascii="宋体" w:hAnsi="宋体" w:cs="宋体"/>
                <w:color w:val="auto"/>
                <w:sz w:val="24"/>
                <w:highlight w:val="none"/>
              </w:rPr>
            </w:pPr>
          </w:p>
        </w:tc>
        <w:tc>
          <w:tcPr>
            <w:tcW w:w="1521" w:type="dxa"/>
            <w:vAlign w:val="center"/>
          </w:tcPr>
          <w:p w14:paraId="1D079E99">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u w:val="none"/>
                <w:lang w:val="en-US" w:eastAsia="zh-CN"/>
              </w:rPr>
              <w:t>最高限价：</w:t>
            </w:r>
            <w:r>
              <w:rPr>
                <w:rFonts w:hint="eastAsia" w:ascii="宋体" w:hAnsi="宋体" w:cs="宋体"/>
                <w:b w:val="0"/>
                <w:bCs w:val="0"/>
                <w:color w:val="auto"/>
                <w:sz w:val="24"/>
                <w:szCs w:val="24"/>
                <w:highlight w:val="none"/>
                <w:u w:val="none"/>
                <w:lang w:val="en-US" w:eastAsia="zh-CN"/>
              </w:rPr>
              <w:t>10元</w:t>
            </w:r>
            <w:r>
              <w:rPr>
                <w:rFonts w:hint="eastAsia" w:ascii="宋体" w:hAnsi="宋体" w:eastAsia="宋体" w:cs="宋体"/>
                <w:b w:val="0"/>
                <w:bCs w:val="0"/>
                <w:color w:val="auto"/>
                <w:sz w:val="24"/>
                <w:szCs w:val="24"/>
                <w:highlight w:val="none"/>
                <w:u w:val="none"/>
                <w:lang w:val="en-US" w:eastAsia="zh-CN"/>
              </w:rPr>
              <w:t>/平方米</w:t>
            </w:r>
          </w:p>
        </w:tc>
      </w:tr>
      <w:tr w14:paraId="3455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2" w:type="dxa"/>
            <w:gridSpan w:val="4"/>
            <w:vAlign w:val="center"/>
          </w:tcPr>
          <w:p w14:paraId="409E3313">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52" w:type="dxa"/>
            <w:gridSpan w:val="5"/>
            <w:vAlign w:val="center"/>
          </w:tcPr>
          <w:p w14:paraId="63D7FF82">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lang w:val="en-US" w:eastAsia="zh-CN"/>
              </w:rPr>
              <w:t xml:space="preserve">单价：      元/平方米 </w:t>
            </w:r>
          </w:p>
        </w:tc>
      </w:tr>
      <w:tr w14:paraId="7C4B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2" w:type="dxa"/>
            <w:gridSpan w:val="4"/>
            <w:vAlign w:val="center"/>
          </w:tcPr>
          <w:p w14:paraId="65D96F0E">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52" w:type="dxa"/>
            <w:gridSpan w:val="5"/>
            <w:vAlign w:val="center"/>
          </w:tcPr>
          <w:p w14:paraId="3D83B975">
            <w:pPr>
              <w:keepNext w:val="0"/>
              <w:keepLines w:val="0"/>
              <w:pageBreakBefore w:val="0"/>
              <w:widowControl w:val="0"/>
              <w:kinsoku/>
              <w:wordWrap/>
              <w:overflowPunct/>
              <w:topLinePunct w:val="0"/>
              <w:autoSpaceDE/>
              <w:autoSpaceDN/>
              <w:bidi w:val="0"/>
              <w:adjustRightInd w:val="0"/>
              <w:spacing w:before="157" w:beforeLines="50" w:line="360" w:lineRule="auto"/>
              <w:jc w:val="center"/>
              <w:textAlignment w:val="auto"/>
              <w:rPr>
                <w:rFonts w:ascii="宋体" w:hAnsi="宋体" w:cs="宋体"/>
                <w:color w:val="auto"/>
                <w:sz w:val="24"/>
                <w:highlight w:val="none"/>
              </w:rPr>
            </w:pPr>
            <w:r>
              <w:rPr>
                <w:rFonts w:hint="eastAsia" w:ascii="宋体" w:hAnsi="宋体" w:eastAsia="宋体" w:cs="宋体"/>
                <w:b/>
                <w:color w:val="auto"/>
                <w:sz w:val="24"/>
                <w:highlight w:val="none"/>
                <w:lang w:val="en-US" w:eastAsia="zh-CN"/>
              </w:rPr>
              <w:t xml:space="preserve">单价：      元/平方米 </w:t>
            </w: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2"/>
        <w:rPr>
          <w:rFonts w:hint="eastAsia" w:ascii="宋体" w:hAnsi="宋体" w:cs="宋体"/>
          <w:b/>
          <w:color w:val="auto"/>
          <w:sz w:val="24"/>
          <w:highlight w:val="none"/>
        </w:rPr>
      </w:pPr>
    </w:p>
    <w:p w14:paraId="1AA2EA6C">
      <w:pPr>
        <w:pStyle w:val="82"/>
        <w:rPr>
          <w:rFonts w:hint="eastAsia" w:ascii="宋体" w:hAnsi="宋体" w:cs="宋体"/>
          <w:b/>
          <w:color w:val="auto"/>
          <w:sz w:val="24"/>
          <w:highlight w:val="none"/>
        </w:rPr>
      </w:pPr>
    </w:p>
    <w:p w14:paraId="4AF8753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桐庐县高新区(江南园区)集体土地征收及搬迁项目(一期)动迁服务项目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7F0C0D1E">
      <w:pPr>
        <w:spacing w:line="360" w:lineRule="auto"/>
        <w:jc w:val="left"/>
        <w:rPr>
          <w:rFonts w:hint="eastAsia" w:ascii="宋体" w:hAnsi="宋体" w:cs="宋体"/>
          <w:b/>
          <w:color w:val="auto"/>
          <w:spacing w:val="6"/>
          <w:sz w:val="32"/>
          <w:szCs w:val="32"/>
          <w:highlight w:val="none"/>
        </w:rPr>
      </w:pPr>
    </w:p>
    <w:p w14:paraId="46F13413">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33D10361">
      <w:pPr>
        <w:spacing w:line="360" w:lineRule="auto"/>
        <w:jc w:val="left"/>
        <w:rPr>
          <w:rFonts w:hint="eastAsia" w:ascii="宋体" w:hAnsi="宋体" w:cs="宋体"/>
          <w:b/>
          <w:color w:val="auto"/>
          <w:spacing w:val="6"/>
          <w:sz w:val="32"/>
          <w:szCs w:val="32"/>
          <w:highlight w:val="none"/>
        </w:rPr>
      </w:pPr>
    </w:p>
    <w:p w14:paraId="1A111F55">
      <w:pPr>
        <w:spacing w:line="360" w:lineRule="auto"/>
        <w:jc w:val="left"/>
        <w:rPr>
          <w:rFonts w:hint="eastAsia" w:ascii="宋体" w:hAnsi="宋体" w:cs="宋体"/>
          <w:b/>
          <w:color w:val="auto"/>
          <w:spacing w:val="6"/>
          <w:sz w:val="32"/>
          <w:szCs w:val="32"/>
          <w:highlight w:val="none"/>
        </w:rPr>
      </w:pPr>
    </w:p>
    <w:p w14:paraId="01240649">
      <w:pPr>
        <w:spacing w:line="360" w:lineRule="auto"/>
        <w:jc w:val="left"/>
        <w:rPr>
          <w:rFonts w:hint="eastAsia" w:ascii="宋体" w:hAnsi="宋体" w:cs="宋体"/>
          <w:b/>
          <w:color w:val="auto"/>
          <w:spacing w:val="6"/>
          <w:sz w:val="32"/>
          <w:szCs w:val="32"/>
          <w:highlight w:val="none"/>
        </w:rPr>
      </w:pPr>
    </w:p>
    <w:p w14:paraId="267B3053">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0C5B805">
      <w:pPr>
        <w:autoSpaceDE w:val="0"/>
        <w:autoSpaceDN w:val="0"/>
        <w:jc w:val="center"/>
        <w:rPr>
          <w:rFonts w:hint="eastAsia" w:ascii="宋体" w:hAnsi="宋体" w:cs="宋体"/>
          <w:b/>
          <w:color w:val="auto"/>
          <w:spacing w:val="6"/>
          <w:sz w:val="32"/>
          <w:szCs w:val="32"/>
          <w:highlight w:val="none"/>
        </w:rPr>
      </w:pPr>
    </w:p>
    <w:p w14:paraId="4690F76B">
      <w:pPr>
        <w:autoSpaceDE w:val="0"/>
        <w:autoSpaceDN w:val="0"/>
        <w:jc w:val="center"/>
        <w:rPr>
          <w:rFonts w:hint="eastAsia" w:ascii="宋体" w:hAnsi="宋体" w:cs="宋体"/>
          <w:b/>
          <w:color w:val="auto"/>
          <w:spacing w:val="6"/>
          <w:sz w:val="32"/>
          <w:szCs w:val="32"/>
          <w:highlight w:val="none"/>
        </w:rPr>
      </w:pPr>
    </w:p>
    <w:p w14:paraId="2B14B941">
      <w:pPr>
        <w:autoSpaceDE w:val="0"/>
        <w:autoSpaceDN w:val="0"/>
        <w:jc w:val="center"/>
        <w:rPr>
          <w:rFonts w:hint="eastAsia" w:ascii="宋体" w:hAnsi="宋体" w:cs="宋体"/>
          <w:b/>
          <w:color w:val="auto"/>
          <w:spacing w:val="6"/>
          <w:sz w:val="32"/>
          <w:szCs w:val="32"/>
          <w:highlight w:val="none"/>
        </w:rPr>
      </w:pPr>
    </w:p>
    <w:p w14:paraId="7DD1AF12">
      <w:pPr>
        <w:autoSpaceDE w:val="0"/>
        <w:autoSpaceDN w:val="0"/>
        <w:jc w:val="center"/>
        <w:rPr>
          <w:rFonts w:hint="eastAsia" w:ascii="宋体" w:hAnsi="宋体" w:cs="宋体"/>
          <w:b/>
          <w:color w:val="auto"/>
          <w:spacing w:val="6"/>
          <w:sz w:val="32"/>
          <w:szCs w:val="32"/>
          <w:highlight w:val="none"/>
        </w:rPr>
      </w:pPr>
    </w:p>
    <w:p w14:paraId="1CC15E3D">
      <w:pPr>
        <w:autoSpaceDE w:val="0"/>
        <w:autoSpaceDN w:val="0"/>
        <w:jc w:val="center"/>
        <w:rPr>
          <w:rFonts w:hint="eastAsia" w:ascii="宋体" w:hAnsi="宋体" w:cs="宋体"/>
          <w:b/>
          <w:color w:val="auto"/>
          <w:spacing w:val="6"/>
          <w:sz w:val="32"/>
          <w:szCs w:val="32"/>
          <w:highlight w:val="none"/>
        </w:rPr>
      </w:pPr>
    </w:p>
    <w:p w14:paraId="6525897E">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桐庐县江南镇人民政府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桐庐县高新区(江南园区)集体土地征收及搬迁项目(一期)动迁服务项目</w:t>
      </w:r>
      <w:r>
        <w:rPr>
          <w:rFonts w:hint="eastAsia" w:ascii="宋体" w:hAnsi="宋体" w:cs="宋体"/>
          <w:color w:val="auto"/>
          <w:sz w:val="24"/>
          <w:highlight w:val="none"/>
        </w:rPr>
        <w:t>【招标编号：（采购编号）】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4D5632">
      <w:pPr>
        <w:autoSpaceDE w:val="0"/>
        <w:autoSpaceDN w:val="0"/>
        <w:jc w:val="center"/>
        <w:rPr>
          <w:rFonts w:hint="eastAsia" w:ascii="宋体" w:hAnsi="宋体" w:cs="宋体"/>
          <w:b/>
          <w:color w:val="auto"/>
          <w:spacing w:val="6"/>
          <w:sz w:val="32"/>
          <w:szCs w:val="32"/>
          <w:highlight w:val="none"/>
        </w:rPr>
      </w:pPr>
    </w:p>
    <w:p w14:paraId="4267DC98">
      <w:pPr>
        <w:autoSpaceDE w:val="0"/>
        <w:autoSpaceDN w:val="0"/>
        <w:jc w:val="center"/>
        <w:rPr>
          <w:rFonts w:hint="eastAsia" w:ascii="宋体" w:hAnsi="宋体" w:cs="宋体"/>
          <w:b/>
          <w:color w:val="auto"/>
          <w:spacing w:val="6"/>
          <w:sz w:val="32"/>
          <w:szCs w:val="32"/>
          <w:highlight w:val="none"/>
        </w:rPr>
      </w:pPr>
    </w:p>
    <w:p w14:paraId="4F2A6C93">
      <w:pPr>
        <w:autoSpaceDE w:val="0"/>
        <w:autoSpaceDN w:val="0"/>
        <w:jc w:val="center"/>
        <w:rPr>
          <w:rFonts w:hint="eastAsia" w:ascii="宋体" w:hAnsi="宋体" w:cs="宋体"/>
          <w:b/>
          <w:color w:val="auto"/>
          <w:spacing w:val="6"/>
          <w:sz w:val="32"/>
          <w:szCs w:val="32"/>
          <w:highlight w:val="none"/>
        </w:rPr>
      </w:pPr>
    </w:p>
    <w:p w14:paraId="3365A92B">
      <w:pPr>
        <w:autoSpaceDE w:val="0"/>
        <w:autoSpaceDN w:val="0"/>
        <w:jc w:val="center"/>
        <w:rPr>
          <w:rFonts w:hint="eastAsia" w:ascii="宋体" w:hAnsi="宋体" w:cs="宋体"/>
          <w:b/>
          <w:color w:val="auto"/>
          <w:spacing w:val="6"/>
          <w:sz w:val="32"/>
          <w:szCs w:val="32"/>
          <w:highlight w:val="none"/>
        </w:rPr>
      </w:pPr>
    </w:p>
    <w:p w14:paraId="4CCCF1E2">
      <w:pPr>
        <w:autoSpaceDE w:val="0"/>
        <w:autoSpaceDN w:val="0"/>
        <w:jc w:val="center"/>
        <w:rPr>
          <w:rFonts w:hint="eastAsia" w:ascii="宋体" w:hAnsi="宋体" w:cs="宋体"/>
          <w:b/>
          <w:color w:val="auto"/>
          <w:spacing w:val="6"/>
          <w:sz w:val="32"/>
          <w:szCs w:val="32"/>
          <w:highlight w:val="none"/>
        </w:rPr>
      </w:pPr>
    </w:p>
    <w:p w14:paraId="52240EAC">
      <w:pPr>
        <w:autoSpaceDE w:val="0"/>
        <w:autoSpaceDN w:val="0"/>
        <w:jc w:val="center"/>
        <w:rPr>
          <w:rFonts w:hint="eastAsia" w:ascii="宋体" w:hAnsi="宋体" w:cs="宋体"/>
          <w:b/>
          <w:color w:val="auto"/>
          <w:spacing w:val="6"/>
          <w:sz w:val="32"/>
          <w:szCs w:val="32"/>
          <w:highlight w:val="none"/>
        </w:rPr>
      </w:pPr>
    </w:p>
    <w:p w14:paraId="33D78E51">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桐庐县高新区(江南园区)集体土地征收及搬迁项目(一期)动迁服务项目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4B6EB97B">
      <w:pPr>
        <w:snapToGrid w:val="0"/>
        <w:spacing w:line="360" w:lineRule="auto"/>
        <w:ind w:firstLine="3666" w:firstLineChars="1100"/>
        <w:rPr>
          <w:rFonts w:hint="eastAsia" w:ascii="宋体" w:hAnsi="宋体" w:cs="宋体"/>
          <w:b/>
          <w:color w:val="auto"/>
          <w:spacing w:val="6"/>
          <w:sz w:val="32"/>
          <w:szCs w:val="32"/>
          <w:highlight w:val="none"/>
        </w:rPr>
      </w:pPr>
    </w:p>
    <w:p w14:paraId="5D51FC37">
      <w:pPr>
        <w:snapToGrid w:val="0"/>
        <w:spacing w:line="360" w:lineRule="auto"/>
        <w:ind w:firstLine="3666" w:firstLineChars="1100"/>
        <w:rPr>
          <w:rFonts w:hint="eastAsia" w:ascii="宋体" w:hAnsi="宋体" w:cs="宋体"/>
          <w:b/>
          <w:color w:val="auto"/>
          <w:spacing w:val="6"/>
          <w:sz w:val="32"/>
          <w:szCs w:val="32"/>
          <w:highlight w:val="none"/>
        </w:rPr>
      </w:pPr>
    </w:p>
    <w:p w14:paraId="6ABD6BCC">
      <w:pPr>
        <w:snapToGrid w:val="0"/>
        <w:spacing w:line="360" w:lineRule="auto"/>
        <w:rPr>
          <w:rFonts w:hint="eastAsia"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桐庐县高新区(江南园区)集体土地征收及搬迁项目(一期)动迁服务项目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73DA02A9">
      <w:pPr>
        <w:spacing w:line="360" w:lineRule="auto"/>
        <w:jc w:val="left"/>
        <w:outlineLvl w:val="0"/>
        <w:rPr>
          <w:rFonts w:hint="eastAsia" w:ascii="宋体" w:hAnsi="宋体" w:cs="宋体"/>
          <w:b/>
          <w:color w:val="auto"/>
          <w:sz w:val="36"/>
          <w:szCs w:val="20"/>
          <w:highlight w:val="none"/>
        </w:rPr>
      </w:pPr>
    </w:p>
    <w:p w14:paraId="11A60767">
      <w:pPr>
        <w:spacing w:line="360" w:lineRule="auto"/>
        <w:jc w:val="left"/>
        <w:outlineLvl w:val="0"/>
        <w:rPr>
          <w:rFonts w:hint="eastAsia" w:ascii="宋体" w:hAnsi="宋体" w:cs="宋体"/>
          <w:b/>
          <w:color w:val="auto"/>
          <w:sz w:val="36"/>
          <w:szCs w:val="20"/>
          <w:highlight w:val="none"/>
        </w:rPr>
      </w:pPr>
    </w:p>
    <w:p w14:paraId="010587A1">
      <w:pPr>
        <w:spacing w:line="360" w:lineRule="auto"/>
        <w:jc w:val="left"/>
        <w:outlineLvl w:val="0"/>
        <w:rPr>
          <w:rFonts w:hint="eastAsia" w:ascii="宋体" w:hAnsi="宋体" w:cs="宋体"/>
          <w:b/>
          <w:color w:val="auto"/>
          <w:sz w:val="36"/>
          <w:szCs w:val="20"/>
          <w:highlight w:val="none"/>
        </w:rPr>
      </w:pPr>
    </w:p>
    <w:p w14:paraId="6B25DA90">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桐庐县江南镇人民政府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桐庐县高新区(江南园区)集体土地征收及搬迁项目(一期)动迁服务项目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桐庐县高新区(江南园区)集体土地征收及搬迁项目(一期)动迁服务项目</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D9952A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2"/>
      <w:framePr w:wrap="around" w:vAnchor="text" w:hAnchor="margin" w:xAlign="right" w:y="1"/>
      <w:rPr>
        <w:rStyle w:val="73"/>
      </w:rPr>
    </w:pPr>
    <w:r>
      <w:fldChar w:fldCharType="begin"/>
    </w:r>
    <w:r>
      <w:rPr>
        <w:rStyle w:val="73"/>
      </w:rPr>
      <w:instrText xml:space="preserve">PAGE  </w:instrText>
    </w:r>
    <w:r>
      <w:fldChar w:fldCharType="end"/>
    </w:r>
  </w:p>
  <w:p w14:paraId="65FC6C0A">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36110187"/>
    <w:bookmarkStart w:id="517" w:name="_Toc13184514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2"/>
      <w:framePr w:wrap="around" w:vAnchor="text" w:hAnchor="margin" w:xAlign="right" w:y="1"/>
      <w:rPr>
        <w:rStyle w:val="73"/>
      </w:rPr>
    </w:pPr>
    <w:r>
      <w:fldChar w:fldCharType="begin"/>
    </w:r>
    <w:r>
      <w:rPr>
        <w:rStyle w:val="73"/>
      </w:rPr>
      <w:instrText xml:space="preserve">PAGE  </w:instrText>
    </w:r>
    <w:r>
      <w:fldChar w:fldCharType="end"/>
    </w:r>
  </w:p>
  <w:p w14:paraId="5E0900A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3"/>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3"/>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3"/>
    </w:pPr>
    <w:r>
      <w:t></w:t>
    </w:r>
    <w:r>
      <w:rPr>
        <w:rFonts w:hint="eastAsia"/>
      </w:rPr>
      <w:t xml:space="preserve">         </w:t>
    </w:r>
  </w:p>
  <w:p w14:paraId="6F97612A">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3"/>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3"/>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A783E"/>
    <w:multiLevelType w:val="singleLevel"/>
    <w:tmpl w:val="B97A783E"/>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9D8"/>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59B"/>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2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E7567"/>
    <w:rsid w:val="05A16594"/>
    <w:rsid w:val="05A7762D"/>
    <w:rsid w:val="05D01805"/>
    <w:rsid w:val="060E5941"/>
    <w:rsid w:val="06110FAF"/>
    <w:rsid w:val="06383B48"/>
    <w:rsid w:val="06493CA7"/>
    <w:rsid w:val="065A6178"/>
    <w:rsid w:val="066F1CF3"/>
    <w:rsid w:val="06930BB8"/>
    <w:rsid w:val="07245D42"/>
    <w:rsid w:val="07264C62"/>
    <w:rsid w:val="0779354C"/>
    <w:rsid w:val="08061376"/>
    <w:rsid w:val="08452D77"/>
    <w:rsid w:val="084D1751"/>
    <w:rsid w:val="086401F8"/>
    <w:rsid w:val="08751CAA"/>
    <w:rsid w:val="087E4C40"/>
    <w:rsid w:val="08A871D0"/>
    <w:rsid w:val="08D66AD6"/>
    <w:rsid w:val="08DA33A3"/>
    <w:rsid w:val="08E80F13"/>
    <w:rsid w:val="0932487E"/>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8B368D"/>
    <w:rsid w:val="0BF6188C"/>
    <w:rsid w:val="0BF73C91"/>
    <w:rsid w:val="0C170175"/>
    <w:rsid w:val="0C571A41"/>
    <w:rsid w:val="0C5C1171"/>
    <w:rsid w:val="0C5E1CBC"/>
    <w:rsid w:val="0C615B50"/>
    <w:rsid w:val="0C8445DA"/>
    <w:rsid w:val="0C87121B"/>
    <w:rsid w:val="0CC007F7"/>
    <w:rsid w:val="0CC617AC"/>
    <w:rsid w:val="0CCE2B10"/>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8F4AFF"/>
    <w:rsid w:val="14982588"/>
    <w:rsid w:val="149A5AD9"/>
    <w:rsid w:val="14A7619D"/>
    <w:rsid w:val="150536C3"/>
    <w:rsid w:val="150C1963"/>
    <w:rsid w:val="151447A0"/>
    <w:rsid w:val="154A6454"/>
    <w:rsid w:val="15762120"/>
    <w:rsid w:val="15962639"/>
    <w:rsid w:val="15C471A6"/>
    <w:rsid w:val="16134573"/>
    <w:rsid w:val="163634D4"/>
    <w:rsid w:val="16A8729C"/>
    <w:rsid w:val="16B33777"/>
    <w:rsid w:val="16BC70A7"/>
    <w:rsid w:val="16C4607A"/>
    <w:rsid w:val="16C6339E"/>
    <w:rsid w:val="172F2D79"/>
    <w:rsid w:val="17557BEF"/>
    <w:rsid w:val="17D349C1"/>
    <w:rsid w:val="1830729E"/>
    <w:rsid w:val="1870062C"/>
    <w:rsid w:val="18817102"/>
    <w:rsid w:val="18830A15"/>
    <w:rsid w:val="18852B28"/>
    <w:rsid w:val="188B5321"/>
    <w:rsid w:val="190134B3"/>
    <w:rsid w:val="19932372"/>
    <w:rsid w:val="19A20DD5"/>
    <w:rsid w:val="19AE03F1"/>
    <w:rsid w:val="1A071A03"/>
    <w:rsid w:val="1A145D41"/>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883FAA"/>
    <w:rsid w:val="1D9247AE"/>
    <w:rsid w:val="1DB567EC"/>
    <w:rsid w:val="1DF51A98"/>
    <w:rsid w:val="1E036392"/>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C0056A"/>
    <w:rsid w:val="211116EB"/>
    <w:rsid w:val="216133FC"/>
    <w:rsid w:val="21D56769"/>
    <w:rsid w:val="21E52EF3"/>
    <w:rsid w:val="21FB5D7B"/>
    <w:rsid w:val="22015E94"/>
    <w:rsid w:val="220B1C3D"/>
    <w:rsid w:val="221D1D20"/>
    <w:rsid w:val="22334A87"/>
    <w:rsid w:val="223D47BB"/>
    <w:rsid w:val="226D06CE"/>
    <w:rsid w:val="22BE6801"/>
    <w:rsid w:val="22C02BA0"/>
    <w:rsid w:val="232956B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04C51"/>
    <w:rsid w:val="28333E1D"/>
    <w:rsid w:val="28454BD6"/>
    <w:rsid w:val="28455253"/>
    <w:rsid w:val="28551971"/>
    <w:rsid w:val="285B1C53"/>
    <w:rsid w:val="289F7086"/>
    <w:rsid w:val="28C32028"/>
    <w:rsid w:val="28CC490F"/>
    <w:rsid w:val="28DE40AA"/>
    <w:rsid w:val="29345E77"/>
    <w:rsid w:val="294C65AD"/>
    <w:rsid w:val="29806583"/>
    <w:rsid w:val="298B3C4C"/>
    <w:rsid w:val="298C53B7"/>
    <w:rsid w:val="29F26D24"/>
    <w:rsid w:val="29F319B0"/>
    <w:rsid w:val="2A15033F"/>
    <w:rsid w:val="2A1662C1"/>
    <w:rsid w:val="2A1C7367"/>
    <w:rsid w:val="2A2815FA"/>
    <w:rsid w:val="2A6D6092"/>
    <w:rsid w:val="2A7D76B4"/>
    <w:rsid w:val="2A884AD4"/>
    <w:rsid w:val="2B437463"/>
    <w:rsid w:val="2B7807EE"/>
    <w:rsid w:val="2BA50BF7"/>
    <w:rsid w:val="2BBF00EC"/>
    <w:rsid w:val="2BC37CFD"/>
    <w:rsid w:val="2BD5237F"/>
    <w:rsid w:val="2BE536CE"/>
    <w:rsid w:val="2BE758D9"/>
    <w:rsid w:val="2C09049E"/>
    <w:rsid w:val="2C0A653C"/>
    <w:rsid w:val="2C191F85"/>
    <w:rsid w:val="2C9A6B2B"/>
    <w:rsid w:val="2CE82D6F"/>
    <w:rsid w:val="2D343236"/>
    <w:rsid w:val="2DD15014"/>
    <w:rsid w:val="2DF72DE4"/>
    <w:rsid w:val="2E0220AF"/>
    <w:rsid w:val="2E4B082A"/>
    <w:rsid w:val="2E5D4E86"/>
    <w:rsid w:val="2E5D790B"/>
    <w:rsid w:val="2E9A3C18"/>
    <w:rsid w:val="2EBB0FEE"/>
    <w:rsid w:val="2EC63002"/>
    <w:rsid w:val="2F0A6B38"/>
    <w:rsid w:val="2F1C04D2"/>
    <w:rsid w:val="2F946CCB"/>
    <w:rsid w:val="2FD25781"/>
    <w:rsid w:val="2FDC745C"/>
    <w:rsid w:val="2FFD7934"/>
    <w:rsid w:val="30733ACD"/>
    <w:rsid w:val="308C3862"/>
    <w:rsid w:val="309379D8"/>
    <w:rsid w:val="30A270F7"/>
    <w:rsid w:val="30DF1478"/>
    <w:rsid w:val="30EC586F"/>
    <w:rsid w:val="30EF31D8"/>
    <w:rsid w:val="310402C4"/>
    <w:rsid w:val="314550B7"/>
    <w:rsid w:val="319C6071"/>
    <w:rsid w:val="31A87135"/>
    <w:rsid w:val="31AC537E"/>
    <w:rsid w:val="31E3679B"/>
    <w:rsid w:val="31E732FD"/>
    <w:rsid w:val="32517576"/>
    <w:rsid w:val="32BE5C2C"/>
    <w:rsid w:val="32FB6478"/>
    <w:rsid w:val="33263B3F"/>
    <w:rsid w:val="33381316"/>
    <w:rsid w:val="336963EB"/>
    <w:rsid w:val="336A3155"/>
    <w:rsid w:val="33816EEB"/>
    <w:rsid w:val="33EB55CD"/>
    <w:rsid w:val="33EC4C02"/>
    <w:rsid w:val="340D2360"/>
    <w:rsid w:val="3410665D"/>
    <w:rsid w:val="34211214"/>
    <w:rsid w:val="342E63AB"/>
    <w:rsid w:val="34433534"/>
    <w:rsid w:val="34950E68"/>
    <w:rsid w:val="34986E94"/>
    <w:rsid w:val="34AF62C9"/>
    <w:rsid w:val="34CB4388"/>
    <w:rsid w:val="34F34F5A"/>
    <w:rsid w:val="34FA6E12"/>
    <w:rsid w:val="354D7158"/>
    <w:rsid w:val="358D5588"/>
    <w:rsid w:val="35BC70FA"/>
    <w:rsid w:val="35FB595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8A1C1A"/>
    <w:rsid w:val="38BC0149"/>
    <w:rsid w:val="38D87D1C"/>
    <w:rsid w:val="39636459"/>
    <w:rsid w:val="396B7F6C"/>
    <w:rsid w:val="39B417A9"/>
    <w:rsid w:val="39FC5695"/>
    <w:rsid w:val="3A006D8E"/>
    <w:rsid w:val="3A0D43C8"/>
    <w:rsid w:val="3A3651E5"/>
    <w:rsid w:val="3A744481"/>
    <w:rsid w:val="3A8C7BEF"/>
    <w:rsid w:val="3A906246"/>
    <w:rsid w:val="3B1F0ECF"/>
    <w:rsid w:val="3B2349B7"/>
    <w:rsid w:val="3B31058A"/>
    <w:rsid w:val="3B3836C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255C6"/>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D72BA"/>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02234"/>
    <w:rsid w:val="4340580E"/>
    <w:rsid w:val="434B790E"/>
    <w:rsid w:val="4360274F"/>
    <w:rsid w:val="43977AB6"/>
    <w:rsid w:val="43A3342B"/>
    <w:rsid w:val="43C77C27"/>
    <w:rsid w:val="43DE09EE"/>
    <w:rsid w:val="44002FAD"/>
    <w:rsid w:val="449101DD"/>
    <w:rsid w:val="44D16FF4"/>
    <w:rsid w:val="44DE1391"/>
    <w:rsid w:val="44E328F5"/>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632A7"/>
    <w:rsid w:val="477B778F"/>
    <w:rsid w:val="478203EC"/>
    <w:rsid w:val="47B025FA"/>
    <w:rsid w:val="4809698F"/>
    <w:rsid w:val="4811697D"/>
    <w:rsid w:val="487A3E25"/>
    <w:rsid w:val="488B5503"/>
    <w:rsid w:val="48937E21"/>
    <w:rsid w:val="489A0361"/>
    <w:rsid w:val="48B94FF3"/>
    <w:rsid w:val="48E37AAB"/>
    <w:rsid w:val="48FD4B4C"/>
    <w:rsid w:val="490A68E0"/>
    <w:rsid w:val="491055FE"/>
    <w:rsid w:val="4922522C"/>
    <w:rsid w:val="495F5B3E"/>
    <w:rsid w:val="496F77D7"/>
    <w:rsid w:val="497654FD"/>
    <w:rsid w:val="49B64211"/>
    <w:rsid w:val="49E56AF9"/>
    <w:rsid w:val="49F6167F"/>
    <w:rsid w:val="4A064FA0"/>
    <w:rsid w:val="4A16615C"/>
    <w:rsid w:val="4A4424D7"/>
    <w:rsid w:val="4AB82D0F"/>
    <w:rsid w:val="4AEB7664"/>
    <w:rsid w:val="4AF313B8"/>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E03227"/>
    <w:rsid w:val="4E793892"/>
    <w:rsid w:val="4E800872"/>
    <w:rsid w:val="4EC569ED"/>
    <w:rsid w:val="4ECB50D3"/>
    <w:rsid w:val="4ED50EA1"/>
    <w:rsid w:val="4EEC050C"/>
    <w:rsid w:val="4F104EC3"/>
    <w:rsid w:val="4F47354A"/>
    <w:rsid w:val="4F6D4A83"/>
    <w:rsid w:val="4F911C54"/>
    <w:rsid w:val="4FE625E0"/>
    <w:rsid w:val="4FF727BF"/>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91B63"/>
    <w:rsid w:val="522E4CC3"/>
    <w:rsid w:val="5244713B"/>
    <w:rsid w:val="52615633"/>
    <w:rsid w:val="526F4DE4"/>
    <w:rsid w:val="52977FD4"/>
    <w:rsid w:val="52A25790"/>
    <w:rsid w:val="52A96B6F"/>
    <w:rsid w:val="52B45975"/>
    <w:rsid w:val="52D94AA4"/>
    <w:rsid w:val="52E35D99"/>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E64AD"/>
    <w:rsid w:val="577F181B"/>
    <w:rsid w:val="57921984"/>
    <w:rsid w:val="579737F0"/>
    <w:rsid w:val="57AB7B30"/>
    <w:rsid w:val="57AF5251"/>
    <w:rsid w:val="57B26373"/>
    <w:rsid w:val="57B63F04"/>
    <w:rsid w:val="57CD20C2"/>
    <w:rsid w:val="57D675AB"/>
    <w:rsid w:val="57D95FDD"/>
    <w:rsid w:val="584F0427"/>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1236E"/>
    <w:rsid w:val="5B6466FE"/>
    <w:rsid w:val="5B843A1C"/>
    <w:rsid w:val="5B873E3F"/>
    <w:rsid w:val="5BEC60DC"/>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E1FF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AE1BB1"/>
    <w:rsid w:val="60FA2EE8"/>
    <w:rsid w:val="60FC0DF8"/>
    <w:rsid w:val="61016185"/>
    <w:rsid w:val="61054A27"/>
    <w:rsid w:val="610A52BC"/>
    <w:rsid w:val="611514C9"/>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C25F4"/>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EE006C"/>
    <w:rsid w:val="69FD55B8"/>
    <w:rsid w:val="6A0B1C62"/>
    <w:rsid w:val="6A2406C8"/>
    <w:rsid w:val="6A4A3D1A"/>
    <w:rsid w:val="6ADE0BD1"/>
    <w:rsid w:val="6AE96859"/>
    <w:rsid w:val="6B147746"/>
    <w:rsid w:val="6B24787C"/>
    <w:rsid w:val="6B573233"/>
    <w:rsid w:val="6B5B6274"/>
    <w:rsid w:val="6B935D53"/>
    <w:rsid w:val="6BB92906"/>
    <w:rsid w:val="6C196F71"/>
    <w:rsid w:val="6C226FCB"/>
    <w:rsid w:val="6C31226F"/>
    <w:rsid w:val="6C552F0B"/>
    <w:rsid w:val="6C8C67B7"/>
    <w:rsid w:val="6C9D744C"/>
    <w:rsid w:val="6CE044C1"/>
    <w:rsid w:val="6D167928"/>
    <w:rsid w:val="6D26299B"/>
    <w:rsid w:val="6D4772EC"/>
    <w:rsid w:val="6D9078AF"/>
    <w:rsid w:val="6DAA3FEF"/>
    <w:rsid w:val="6DC0172B"/>
    <w:rsid w:val="6DCB690C"/>
    <w:rsid w:val="6DD41A5B"/>
    <w:rsid w:val="6DF43C2E"/>
    <w:rsid w:val="6DF51CA3"/>
    <w:rsid w:val="6E4B4EE4"/>
    <w:rsid w:val="6E5C1EBF"/>
    <w:rsid w:val="6E8335BD"/>
    <w:rsid w:val="6E8E12EF"/>
    <w:rsid w:val="6E972936"/>
    <w:rsid w:val="6ED446C5"/>
    <w:rsid w:val="6F2A7D94"/>
    <w:rsid w:val="6F8331F1"/>
    <w:rsid w:val="6FAE1A09"/>
    <w:rsid w:val="6FD75BF8"/>
    <w:rsid w:val="704B4683"/>
    <w:rsid w:val="7056191E"/>
    <w:rsid w:val="707723D0"/>
    <w:rsid w:val="70F5661B"/>
    <w:rsid w:val="71360107"/>
    <w:rsid w:val="713B688E"/>
    <w:rsid w:val="71C72AD3"/>
    <w:rsid w:val="71D43752"/>
    <w:rsid w:val="71F1796A"/>
    <w:rsid w:val="72154626"/>
    <w:rsid w:val="72262B5D"/>
    <w:rsid w:val="72283FF7"/>
    <w:rsid w:val="722E7212"/>
    <w:rsid w:val="723A0474"/>
    <w:rsid w:val="725923E4"/>
    <w:rsid w:val="726A16B0"/>
    <w:rsid w:val="72864BF7"/>
    <w:rsid w:val="729023FC"/>
    <w:rsid w:val="72ED5B8D"/>
    <w:rsid w:val="73C0646E"/>
    <w:rsid w:val="73E7CF11"/>
    <w:rsid w:val="742222F5"/>
    <w:rsid w:val="742D1B02"/>
    <w:rsid w:val="74476126"/>
    <w:rsid w:val="74706664"/>
    <w:rsid w:val="747F3682"/>
    <w:rsid w:val="749C4185"/>
    <w:rsid w:val="75067759"/>
    <w:rsid w:val="752E6DCD"/>
    <w:rsid w:val="7551380D"/>
    <w:rsid w:val="75600BE5"/>
    <w:rsid w:val="7564475C"/>
    <w:rsid w:val="7583797F"/>
    <w:rsid w:val="759A405B"/>
    <w:rsid w:val="75D20F1D"/>
    <w:rsid w:val="75DA2C18"/>
    <w:rsid w:val="75F54412"/>
    <w:rsid w:val="76116A13"/>
    <w:rsid w:val="761D08E0"/>
    <w:rsid w:val="761E748A"/>
    <w:rsid w:val="76540C31"/>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CF4939"/>
    <w:rsid w:val="78E172CC"/>
    <w:rsid w:val="78EA1D1F"/>
    <w:rsid w:val="78F960DA"/>
    <w:rsid w:val="78FC7A39"/>
    <w:rsid w:val="7904172F"/>
    <w:rsid w:val="790F7E27"/>
    <w:rsid w:val="791F3EF0"/>
    <w:rsid w:val="792A231A"/>
    <w:rsid w:val="79316829"/>
    <w:rsid w:val="79613689"/>
    <w:rsid w:val="797E66A9"/>
    <w:rsid w:val="798518A4"/>
    <w:rsid w:val="79A97383"/>
    <w:rsid w:val="79C1605A"/>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750F6"/>
    <w:rsid w:val="7C7C10F6"/>
    <w:rsid w:val="7C853BEA"/>
    <w:rsid w:val="7C881368"/>
    <w:rsid w:val="7CE27788"/>
    <w:rsid w:val="7D0C32F1"/>
    <w:rsid w:val="7D0F408D"/>
    <w:rsid w:val="7D491C6C"/>
    <w:rsid w:val="7D5429C0"/>
    <w:rsid w:val="7D6E6D43"/>
    <w:rsid w:val="7D733B0F"/>
    <w:rsid w:val="7DB57A34"/>
    <w:rsid w:val="7DE60973"/>
    <w:rsid w:val="7DEF0916"/>
    <w:rsid w:val="7E1E5218"/>
    <w:rsid w:val="7E753AF6"/>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7"/>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paragraph" w:styleId="62">
    <w:name w:val="Body Text First Indent 2"/>
    <w:basedOn w:val="27"/>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81"/>
    <w:next w:val="24"/>
    <w:qFormat/>
    <w:uiPriority w:val="0"/>
    <w:pPr>
      <w:adjustRightInd/>
      <w:ind w:firstLine="200" w:firstLineChars="200"/>
    </w:pPr>
    <w:rPr>
      <w:rFonts w:ascii="Arial" w:hAnsi="Arial"/>
      <w:spacing w:val="-5"/>
      <w:kern w:val="0"/>
      <w:sz w:val="24"/>
      <w:szCs w:val="20"/>
    </w:rPr>
  </w:style>
  <w:style w:type="paragraph" w:customStyle="1" w:styleId="81">
    <w:name w:val="表格文字（两侧对齐）"/>
    <w:basedOn w:val="1"/>
    <w:qFormat/>
    <w:uiPriority w:val="0"/>
    <w:pPr>
      <w:snapToGrid w:val="0"/>
    </w:pPr>
    <w:rPr>
      <w:sz w:val="20"/>
      <w:szCs w:val="24"/>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7"/>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17024</Words>
  <Characters>18126</Characters>
  <Lines>281</Lines>
  <Paragraphs>79</Paragraphs>
  <TotalTime>0</TotalTime>
  <ScaleCrop>false</ScaleCrop>
  <LinksUpToDate>false</LinksUpToDate>
  <CharactersWithSpaces>18637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CHEN</cp:lastModifiedBy>
  <cp:lastPrinted>2025-04-11T06:25:00Z</cp:lastPrinted>
  <dcterms:modified xsi:type="dcterms:W3CDTF">2025-07-17T08:19:58Z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23FE03190E124B3896C9393708062AEB_13</vt:lpwstr>
  </property>
  <property fmtid="{D5CDD505-2E9C-101B-9397-08002B2CF9AE}" pid="5" name="KSOTemplateDocerSaveRecord">
    <vt:lpwstr>eyJoZGlkIjoiNDcyYWUyYzgzYTkwNTU4MGQ3YWRhMzk4NjJmMDgwZGEiLCJ1c2VySWQiOiIxMTM0NzAzMzU1In0=</vt:lpwstr>
  </property>
</Properties>
</file>