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C40B64">
      <w:pPr>
        <w:spacing w:line="360" w:lineRule="auto"/>
        <w:jc w:val="center"/>
        <w:rPr>
          <w:rFonts w:ascii="宋体" w:hAnsi="宋体" w:cs="宋体"/>
          <w:b/>
          <w:color w:val="auto"/>
          <w:sz w:val="24"/>
          <w:highlight w:val="none"/>
        </w:rPr>
      </w:pPr>
    </w:p>
    <w:p w14:paraId="023E5779">
      <w:pPr>
        <w:spacing w:line="360" w:lineRule="auto"/>
        <w:jc w:val="center"/>
        <w:rPr>
          <w:rFonts w:ascii="宋体" w:hAnsi="宋体" w:cs="宋体"/>
          <w:b/>
          <w:color w:val="auto"/>
          <w:sz w:val="24"/>
          <w:highlight w:val="none"/>
        </w:rPr>
      </w:pPr>
    </w:p>
    <w:p w14:paraId="653E1601">
      <w:pPr>
        <w:adjustRightInd/>
        <w:spacing w:line="360" w:lineRule="auto"/>
        <w:jc w:val="center"/>
        <w:rPr>
          <w:rFonts w:ascii="宋体" w:hAnsi="宋体" w:cs="宋体"/>
          <w:b/>
          <w:color w:val="auto"/>
          <w:sz w:val="44"/>
          <w:szCs w:val="44"/>
          <w:highlight w:val="none"/>
        </w:rPr>
      </w:pPr>
    </w:p>
    <w:p w14:paraId="472386C2">
      <w:pPr>
        <w:spacing w:line="360" w:lineRule="auto"/>
        <w:jc w:val="center"/>
        <w:rPr>
          <w:rFonts w:ascii="宋体" w:hAnsi="宋体" w:cs="宋体"/>
          <w:b/>
          <w:color w:val="auto"/>
          <w:sz w:val="44"/>
          <w:szCs w:val="44"/>
          <w:highlight w:val="none"/>
        </w:rPr>
      </w:pPr>
    </w:p>
    <w:p w14:paraId="07DBED92">
      <w:pPr>
        <w:adjustRightInd/>
        <w:spacing w:line="360" w:lineRule="auto"/>
        <w:jc w:val="center"/>
        <w:rPr>
          <w:rFonts w:hint="eastAsia" w:ascii="宋体" w:hAnsi="宋体" w:cs="宋体"/>
          <w:b/>
          <w:bCs w:val="0"/>
          <w:color w:val="auto"/>
          <w:sz w:val="48"/>
          <w:szCs w:val="48"/>
          <w:highlight w:val="none"/>
          <w:lang w:eastAsia="zh-CN"/>
        </w:rPr>
      </w:pPr>
      <w:r>
        <w:rPr>
          <w:rFonts w:hint="eastAsia" w:ascii="宋体" w:hAnsi="宋体" w:cs="宋体"/>
          <w:b/>
          <w:bCs w:val="0"/>
          <w:color w:val="auto"/>
          <w:sz w:val="48"/>
          <w:szCs w:val="48"/>
          <w:highlight w:val="none"/>
          <w:lang w:eastAsia="zh-CN"/>
        </w:rPr>
        <w:t>杭州市红十字会医院</w:t>
      </w:r>
    </w:p>
    <w:p w14:paraId="65658B7D">
      <w:pPr>
        <w:adjustRightInd/>
        <w:spacing w:line="360" w:lineRule="auto"/>
        <w:jc w:val="center"/>
        <w:rPr>
          <w:rFonts w:hint="eastAsia" w:ascii="宋体" w:hAnsi="宋体" w:eastAsia="宋体" w:cs="宋体"/>
          <w:b/>
          <w:bCs w:val="0"/>
          <w:color w:val="auto"/>
          <w:sz w:val="48"/>
          <w:szCs w:val="48"/>
          <w:highlight w:val="none"/>
          <w:lang w:eastAsia="zh-CN"/>
        </w:rPr>
      </w:pPr>
      <w:r>
        <w:rPr>
          <w:rFonts w:hint="eastAsia" w:ascii="宋体" w:hAnsi="宋体" w:cs="宋体"/>
          <w:b/>
          <w:bCs w:val="0"/>
          <w:color w:val="auto"/>
          <w:sz w:val="48"/>
          <w:szCs w:val="48"/>
          <w:highlight w:val="none"/>
          <w:lang w:eastAsia="zh-CN"/>
        </w:rPr>
        <w:t>医疗废物收运处置服务</w:t>
      </w:r>
    </w:p>
    <w:p w14:paraId="51D7342D">
      <w:pPr>
        <w:adjustRightInd/>
        <w:spacing w:line="360" w:lineRule="auto"/>
        <w:jc w:val="center"/>
        <w:rPr>
          <w:rFonts w:hint="eastAsia" w:ascii="宋体" w:hAnsi="宋体" w:cs="宋体"/>
          <w:color w:val="auto"/>
          <w:sz w:val="48"/>
          <w:szCs w:val="48"/>
          <w:highlight w:val="none"/>
        </w:rPr>
      </w:pPr>
    </w:p>
    <w:p w14:paraId="71402C5E">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564102C8">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059EFD72">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HSZB-2025-619-1</w:t>
      </w:r>
    </w:p>
    <w:p w14:paraId="1D7E8EC8">
      <w:pPr>
        <w:adjustRightInd/>
        <w:spacing w:line="360" w:lineRule="auto"/>
        <w:rPr>
          <w:rFonts w:ascii="宋体" w:hAnsi="宋体" w:cs="宋体"/>
          <w:color w:val="auto"/>
          <w:sz w:val="28"/>
          <w:szCs w:val="20"/>
          <w:highlight w:val="none"/>
        </w:rPr>
      </w:pPr>
    </w:p>
    <w:p w14:paraId="0C2166F4">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6EE0565B">
      <w:pPr>
        <w:spacing w:line="360" w:lineRule="auto"/>
        <w:jc w:val="center"/>
        <w:rPr>
          <w:rFonts w:ascii="宋体" w:hAnsi="宋体" w:cs="宋体"/>
          <w:color w:val="auto"/>
          <w:sz w:val="24"/>
          <w:highlight w:val="none"/>
        </w:rPr>
      </w:pPr>
    </w:p>
    <w:p w14:paraId="0E2FEB9A">
      <w:pPr>
        <w:spacing w:line="360" w:lineRule="auto"/>
        <w:jc w:val="center"/>
        <w:rPr>
          <w:rFonts w:ascii="宋体" w:hAnsi="宋体" w:cs="宋体"/>
          <w:color w:val="auto"/>
          <w:sz w:val="24"/>
          <w:highlight w:val="none"/>
        </w:rPr>
      </w:pPr>
    </w:p>
    <w:p w14:paraId="53D785B3">
      <w:pPr>
        <w:spacing w:line="360" w:lineRule="auto"/>
        <w:rPr>
          <w:rFonts w:ascii="宋体" w:hAnsi="宋体" w:cs="宋体"/>
          <w:color w:val="auto"/>
          <w:sz w:val="32"/>
          <w:szCs w:val="32"/>
          <w:highlight w:val="none"/>
        </w:rPr>
      </w:pPr>
    </w:p>
    <w:p w14:paraId="789E7F67">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杭州市红十字会医院</w:t>
      </w:r>
    </w:p>
    <w:p w14:paraId="40C7B103">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浙江豪圣建设项目管理有限公司</w:t>
      </w:r>
    </w:p>
    <w:p w14:paraId="24054BB8">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14:paraId="19648081">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37239815">
      <w:pPr>
        <w:pStyle w:val="637"/>
        <w:rPr>
          <w:color w:val="auto"/>
          <w:highlight w:val="none"/>
        </w:rPr>
      </w:pPr>
    </w:p>
    <w:p w14:paraId="4FCE355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1C6CD42B">
      <w:pPr>
        <w:spacing w:line="360" w:lineRule="auto"/>
        <w:rPr>
          <w:rFonts w:ascii="宋体" w:hAnsi="宋体" w:cs="宋体"/>
          <w:color w:val="auto"/>
          <w:sz w:val="32"/>
          <w:szCs w:val="32"/>
          <w:highlight w:val="none"/>
        </w:rPr>
      </w:pPr>
    </w:p>
    <w:p w14:paraId="379D095C">
      <w:pPr>
        <w:spacing w:line="360" w:lineRule="auto"/>
        <w:rPr>
          <w:rFonts w:ascii="宋体" w:hAnsi="宋体" w:cs="宋体"/>
          <w:color w:val="auto"/>
          <w:sz w:val="32"/>
          <w:szCs w:val="32"/>
          <w:highlight w:val="none"/>
        </w:rPr>
      </w:pPr>
    </w:p>
    <w:p w14:paraId="07B9998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65E5E54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2DADFB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D1FC46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2E946E8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498E206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7FAA734B">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4458603D">
      <w:pPr>
        <w:spacing w:line="360" w:lineRule="auto"/>
        <w:ind w:firstLine="549" w:firstLineChars="229"/>
        <w:rPr>
          <w:rFonts w:ascii="宋体" w:hAnsi="宋体" w:cs="宋体"/>
          <w:color w:val="auto"/>
          <w:sz w:val="24"/>
          <w:highlight w:val="none"/>
        </w:rPr>
      </w:pPr>
    </w:p>
    <w:p w14:paraId="2F287102">
      <w:pPr>
        <w:spacing w:line="360" w:lineRule="auto"/>
        <w:ind w:firstLine="549" w:firstLineChars="229"/>
        <w:rPr>
          <w:rFonts w:ascii="宋体" w:hAnsi="宋体" w:cs="宋体"/>
          <w:color w:val="auto"/>
          <w:sz w:val="24"/>
          <w:highlight w:val="none"/>
        </w:rPr>
      </w:pPr>
    </w:p>
    <w:p w14:paraId="4EAC6B45">
      <w:pPr>
        <w:spacing w:line="360" w:lineRule="auto"/>
        <w:ind w:firstLine="549" w:firstLineChars="229"/>
        <w:rPr>
          <w:rFonts w:ascii="宋体" w:hAnsi="宋体" w:cs="宋体"/>
          <w:color w:val="auto"/>
          <w:sz w:val="24"/>
          <w:highlight w:val="none"/>
        </w:rPr>
      </w:pPr>
    </w:p>
    <w:p w14:paraId="7C7E7F4E">
      <w:pPr>
        <w:spacing w:line="360" w:lineRule="auto"/>
        <w:ind w:firstLine="549" w:firstLineChars="229"/>
        <w:rPr>
          <w:rFonts w:ascii="宋体" w:hAnsi="宋体" w:cs="宋体"/>
          <w:color w:val="auto"/>
          <w:sz w:val="24"/>
          <w:highlight w:val="none"/>
        </w:rPr>
      </w:pPr>
    </w:p>
    <w:p w14:paraId="045B3284">
      <w:pPr>
        <w:spacing w:line="360" w:lineRule="auto"/>
        <w:ind w:firstLine="549" w:firstLineChars="229"/>
        <w:rPr>
          <w:rFonts w:ascii="宋体" w:hAnsi="宋体" w:cs="宋体"/>
          <w:color w:val="auto"/>
          <w:sz w:val="24"/>
          <w:highlight w:val="none"/>
        </w:rPr>
      </w:pPr>
    </w:p>
    <w:p w14:paraId="5315E471">
      <w:pPr>
        <w:spacing w:line="360" w:lineRule="auto"/>
        <w:ind w:firstLine="549" w:firstLineChars="229"/>
        <w:rPr>
          <w:rFonts w:ascii="宋体" w:hAnsi="宋体" w:cs="宋体"/>
          <w:color w:val="auto"/>
          <w:sz w:val="24"/>
          <w:highlight w:val="none"/>
        </w:rPr>
      </w:pPr>
    </w:p>
    <w:p w14:paraId="5DCE0B3A">
      <w:pPr>
        <w:spacing w:line="360" w:lineRule="auto"/>
        <w:ind w:firstLine="549" w:firstLineChars="229"/>
        <w:rPr>
          <w:rFonts w:ascii="宋体" w:hAnsi="宋体" w:cs="宋体"/>
          <w:color w:val="auto"/>
          <w:sz w:val="24"/>
          <w:highlight w:val="none"/>
        </w:rPr>
      </w:pPr>
    </w:p>
    <w:p w14:paraId="2EB6FB1D">
      <w:pPr>
        <w:spacing w:line="360" w:lineRule="auto"/>
        <w:ind w:firstLine="549" w:firstLineChars="229"/>
        <w:rPr>
          <w:rFonts w:ascii="宋体" w:hAnsi="宋体" w:cs="宋体"/>
          <w:color w:val="auto"/>
          <w:sz w:val="24"/>
          <w:highlight w:val="none"/>
        </w:rPr>
      </w:pPr>
    </w:p>
    <w:p w14:paraId="23F4EFE5">
      <w:pPr>
        <w:spacing w:line="360" w:lineRule="auto"/>
        <w:ind w:firstLine="549" w:firstLineChars="229"/>
        <w:rPr>
          <w:rFonts w:ascii="宋体" w:hAnsi="宋体" w:cs="宋体"/>
          <w:color w:val="auto"/>
          <w:sz w:val="24"/>
          <w:highlight w:val="none"/>
        </w:rPr>
      </w:pPr>
    </w:p>
    <w:p w14:paraId="7FF2BB03">
      <w:pPr>
        <w:spacing w:line="360" w:lineRule="auto"/>
        <w:ind w:firstLine="549" w:firstLineChars="229"/>
        <w:rPr>
          <w:rFonts w:ascii="宋体" w:hAnsi="宋体" w:cs="宋体"/>
          <w:color w:val="auto"/>
          <w:sz w:val="24"/>
          <w:highlight w:val="none"/>
        </w:rPr>
      </w:pPr>
    </w:p>
    <w:p w14:paraId="2A6F276C">
      <w:pPr>
        <w:spacing w:line="360" w:lineRule="auto"/>
        <w:ind w:firstLine="549" w:firstLineChars="229"/>
        <w:rPr>
          <w:rFonts w:ascii="宋体" w:hAnsi="宋体" w:cs="宋体"/>
          <w:color w:val="auto"/>
          <w:sz w:val="24"/>
          <w:highlight w:val="none"/>
        </w:rPr>
      </w:pPr>
    </w:p>
    <w:p w14:paraId="3A62342A">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08" w:name="_GoBack"/>
      <w:bookmarkEnd w:id="408"/>
      <w:bookmarkStart w:id="4" w:name="_Hlt74649545"/>
      <w:bookmarkEnd w:id="4"/>
      <w:bookmarkStart w:id="5" w:name="_Hlt74707423"/>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6D2B15F6">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8B5648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杭州市红十字会医院医疗废物收运处置服务</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Style w:val="77"/>
          <w:rFonts w:hint="eastAsia" w:ascii="宋体" w:hAnsi="宋体" w:cs="宋体"/>
          <w:snapToGrid/>
          <w:color w:val="auto"/>
          <w:kern w:val="2"/>
          <w:sz w:val="24"/>
          <w:szCs w:val="24"/>
          <w:highlight w:val="none"/>
          <w:lang w:eastAsia="zh-CN"/>
        </w:rPr>
        <w:t>2025年7月8日9点30分00秒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554C8684">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753E70B7">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HSZB-2025-619-1</w:t>
      </w:r>
    </w:p>
    <w:p w14:paraId="51360DDB">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杭州市红十字会医院医疗废物收运处置服务</w:t>
      </w:r>
    </w:p>
    <w:p w14:paraId="48A083A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1</w:t>
      </w:r>
      <w:r>
        <w:rPr>
          <w:rFonts w:hint="default" w:ascii="宋体" w:hAnsi="宋体" w:cs="宋体"/>
          <w:b/>
          <w:color w:val="auto"/>
          <w:sz w:val="24"/>
          <w:highlight w:val="none"/>
          <w:lang w:val="en-US" w:eastAsia="zh-CN"/>
        </w:rPr>
        <w:t>9</w:t>
      </w:r>
      <w:r>
        <w:rPr>
          <w:rFonts w:hint="eastAsia" w:ascii="宋体" w:hAnsi="宋体" w:cs="宋体"/>
          <w:b/>
          <w:color w:val="auto"/>
          <w:sz w:val="24"/>
          <w:highlight w:val="none"/>
          <w:lang w:val="en-US" w:eastAsia="zh-CN"/>
        </w:rPr>
        <w:t>50000.00</w:t>
      </w:r>
      <w:r>
        <w:rPr>
          <w:rFonts w:ascii="宋体" w:hAnsi="宋体" w:cs="宋体"/>
          <w:color w:val="auto"/>
          <w:sz w:val="24"/>
          <w:highlight w:val="none"/>
        </w:rPr>
        <w:t xml:space="preserve"> </w:t>
      </w:r>
    </w:p>
    <w:p w14:paraId="0CE056E7">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1350000.00</w:t>
      </w:r>
      <w:r>
        <w:rPr>
          <w:rFonts w:ascii="宋体" w:hAnsi="宋体" w:cs="宋体"/>
          <w:color w:val="auto"/>
          <w:sz w:val="24"/>
          <w:highlight w:val="none"/>
        </w:rPr>
        <w:t xml:space="preserve"> </w:t>
      </w:r>
    </w:p>
    <w:p w14:paraId="6EE6DE15">
      <w:pPr>
        <w:pStyle w:val="1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杭州市红十字会医院医疗废物收运处置服务</w:t>
      </w:r>
      <w:r>
        <w:rPr>
          <w:rFonts w:hint="eastAsia" w:hAnsi="宋体" w:cs="宋体"/>
          <w:bCs/>
          <w:snapToGrid/>
          <w:color w:val="auto"/>
          <w:kern w:val="2"/>
          <w:sz w:val="24"/>
          <w:szCs w:val="24"/>
          <w:highlight w:val="none"/>
        </w:rPr>
        <w:t>主要内容：</w:t>
      </w:r>
      <w:r>
        <w:rPr>
          <w:rFonts w:hint="eastAsia" w:hAnsi="宋体" w:cs="宋体"/>
          <w:bCs/>
          <w:snapToGrid/>
          <w:color w:val="auto"/>
          <w:kern w:val="2"/>
          <w:sz w:val="24"/>
          <w:szCs w:val="24"/>
          <w:highlight w:val="none"/>
          <w:lang w:val="en-US" w:eastAsia="zh-CN"/>
        </w:rPr>
        <w:t>杭州市红十字会医院医疗废物收运处置服务</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3BAA876F">
      <w:pPr>
        <w:pStyle w:val="131"/>
        <w:ind w:firstLine="482"/>
        <w:outlineLvl w:val="2"/>
        <w:rPr>
          <w:rFonts w:hint="default" w:ascii="宋体" w:hAnsi="宋体" w:eastAsia="宋体" w:cs="宋体"/>
          <w:color w:val="auto"/>
          <w:highlight w:val="none"/>
          <w:lang w:val="en-US" w:eastAsia="zh-CN"/>
        </w:rPr>
      </w:pPr>
      <w:r>
        <w:rPr>
          <w:rFonts w:hint="eastAsia" w:ascii="宋体" w:hAnsi="宋体" w:cs="宋体"/>
          <w:b/>
          <w:color w:val="auto"/>
          <w:highlight w:val="none"/>
        </w:rPr>
        <w:t>合同履约期限：</w:t>
      </w:r>
      <w:r>
        <w:rPr>
          <w:rFonts w:hint="eastAsia" w:ascii="宋体" w:hAnsi="宋体" w:cs="宋体"/>
          <w:b w:val="0"/>
          <w:bCs/>
          <w:color w:val="auto"/>
          <w:highlight w:val="none"/>
          <w:lang w:val="en-US" w:eastAsia="zh-CN"/>
        </w:rPr>
        <w:t>合同签订后，一年。</w:t>
      </w:r>
    </w:p>
    <w:p w14:paraId="57E31FD3">
      <w:pPr>
        <w:pStyle w:val="1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CA49D5C">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0AAC9F41">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055CF9E0">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F47639D">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6EE22DA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3356E6B9">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283D737C">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037D5A69">
      <w:pPr>
        <w:spacing w:line="360" w:lineRule="auto"/>
        <w:ind w:firstLine="897" w:firstLineChars="374"/>
        <w:rPr>
          <w:rFonts w:ascii="宋体" w:hAnsi="宋体" w:cs="宋体"/>
          <w:color w:val="auto"/>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10F0A6D1">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08312D2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5EE45A57">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050951FA">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4E1A6220">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37F94E0">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2A60311">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20EBAD6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2025年7月8日</w:t>
      </w:r>
      <w:r>
        <w:rPr>
          <w:rFonts w:hint="eastAsia" w:ascii="宋体" w:hAnsi="宋体" w:cs="宋体"/>
          <w:color w:val="auto"/>
          <w:sz w:val="24"/>
          <w:highlight w:val="none"/>
        </w:rPr>
        <w:t>，每天上午00:00至12:00 ，下午12:00至23:59（北京时间，线上获取法定节假日均可，线下获取文件法定节假日除外）</w:t>
      </w:r>
    </w:p>
    <w:p w14:paraId="0DB415B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9DF6D7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0A5EF1F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5FDEE00">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23D4EC6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lang w:eastAsia="zh-CN"/>
        </w:rPr>
        <w:t>2025年7月8日</w:t>
      </w:r>
      <w:r>
        <w:rPr>
          <w:rFonts w:hint="eastAsia" w:ascii="宋体" w:hAnsi="宋体" w:cs="宋体"/>
          <w:color w:val="auto"/>
          <w:sz w:val="24"/>
          <w:highlight w:val="none"/>
          <w:u w:val="single"/>
          <w:lang w:val="en-US" w:eastAsia="zh-CN"/>
        </w:rPr>
        <w:t>9点30分00秒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4C505FD1">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53CEE70B">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2025年7月8日</w:t>
      </w:r>
      <w:r>
        <w:rPr>
          <w:rFonts w:hint="eastAsia" w:ascii="宋体" w:hAnsi="宋体" w:cs="宋体"/>
          <w:color w:val="auto"/>
          <w:sz w:val="24"/>
          <w:highlight w:val="none"/>
          <w:u w:val="single"/>
          <w:lang w:val="en-US" w:eastAsia="zh-CN"/>
        </w:rPr>
        <w:t>9点30分00秒</w:t>
      </w:r>
      <w:r>
        <w:rPr>
          <w:rFonts w:hint="eastAsia" w:ascii="宋体" w:hAnsi="宋体" w:cs="宋体"/>
          <w:bCs/>
          <w:color w:val="auto"/>
          <w:sz w:val="24"/>
          <w:highlight w:val="none"/>
          <w:u w:val="single"/>
        </w:rPr>
        <w:t xml:space="preserve">  </w:t>
      </w:r>
    </w:p>
    <w:p w14:paraId="1E9D920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EEE0040">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7FEA287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033E06C2">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13052DD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503686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AAFDC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533CBD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96EA8DE">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4F0C2C4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62B2A62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名    称：杭州市红十字会医院 </w:t>
      </w:r>
    </w:p>
    <w:p w14:paraId="212063BA">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地    址：杭州市环城东路208号  </w:t>
      </w:r>
    </w:p>
    <w:p w14:paraId="32A9ADB0">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传    真： /    </w:t>
      </w:r>
    </w:p>
    <w:p w14:paraId="5AEE2C82">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曹老师</w:t>
      </w:r>
    </w:p>
    <w:p w14:paraId="41223C5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项目联系方式（询问）：0571-56109547</w:t>
      </w:r>
    </w:p>
    <w:p w14:paraId="236B4FBD">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质疑联系人：王老师 </w:t>
      </w:r>
    </w:p>
    <w:p w14:paraId="56B8F17B">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rPr>
        <w:t xml:space="preserve">    质疑联系方式：0571-56109550 </w:t>
      </w:r>
    </w:p>
    <w:p w14:paraId="45080F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 xml:space="preserve">.采购代理机构信息            </w:t>
      </w:r>
    </w:p>
    <w:p w14:paraId="3647E8A1">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名    称：浙江豪圣建设项目管理有限公司</w:t>
      </w:r>
    </w:p>
    <w:p w14:paraId="099C83D1">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地    址：杭州市拱墅区大关路179号远洋国际中心A座17楼1706室</w:t>
      </w:r>
    </w:p>
    <w:p w14:paraId="135DEFDF">
      <w:pPr>
        <w:pStyle w:val="4"/>
        <w:ind w:left="433" w:leftChars="202" w:hanging="9" w:hangingChars="4"/>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 xml:space="preserve">传    真： /  </w:t>
      </w:r>
    </w:p>
    <w:p w14:paraId="403BD11D">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bookmarkStart w:id="11" w:name="_Toc28359087"/>
      <w:bookmarkStart w:id="12" w:name="_Toc28359010"/>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王爽、</w:t>
      </w:r>
      <w:r>
        <w:rPr>
          <w:rFonts w:hint="eastAsia" w:ascii="宋体" w:hAnsi="宋体" w:cs="宋体"/>
          <w:color w:val="auto"/>
          <w:sz w:val="24"/>
          <w:highlight w:val="none"/>
        </w:rPr>
        <w:t>曹剑斌、陈敏娇</w:t>
      </w:r>
    </w:p>
    <w:p w14:paraId="66144C0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项目联系方式（询问）： 0571-87981527</w:t>
      </w:r>
    </w:p>
    <w:p w14:paraId="1D005E1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质疑联系人：桑国坚</w:t>
      </w:r>
    </w:p>
    <w:p w14:paraId="2AC89B7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质疑联系方式：</w:t>
      </w:r>
      <w:bookmarkEnd w:id="11"/>
      <w:bookmarkEnd w:id="12"/>
      <w:r>
        <w:rPr>
          <w:rFonts w:hint="eastAsia" w:ascii="宋体" w:hAnsi="宋体" w:cs="宋体"/>
          <w:color w:val="auto"/>
          <w:sz w:val="24"/>
          <w:highlight w:val="none"/>
        </w:rPr>
        <w:t>0571-87981527</w:t>
      </w:r>
    </w:p>
    <w:p w14:paraId="323BFA9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 xml:space="preserve">.同级政府采购监督管理部门            </w:t>
      </w:r>
    </w:p>
    <w:p w14:paraId="7769F0B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2F08B953">
      <w:pPr>
        <w:spacing w:line="360" w:lineRule="auto"/>
        <w:ind w:left="480" w:hanging="480" w:hangingChars="200"/>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highlight w:val="none"/>
        </w:rPr>
        <w:t xml:space="preserve">     传    真： /</w:t>
      </w:r>
    </w:p>
    <w:p w14:paraId="78D9E9E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20FBDC18">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宋体"/>
          <w:color w:val="auto"/>
          <w:sz w:val="24"/>
          <w:highlight w:val="none"/>
          <w:lang w:val="en-US" w:eastAsia="zh-CN"/>
        </w:rPr>
        <w:t>政策咨询电话：</w:t>
      </w:r>
      <w:r>
        <w:rPr>
          <w:rFonts w:hint="eastAsia" w:ascii="宋体" w:hAnsi="宋体" w:cs="宋体"/>
          <w:color w:val="auto"/>
          <w:sz w:val="24"/>
          <w:highlight w:val="none"/>
        </w:rPr>
        <w:t>陈先生、厉先生，0571-89580460、89580456</w:t>
      </w:r>
      <w:r>
        <w:rPr>
          <w:rFonts w:hint="eastAsia" w:ascii="宋体" w:hAnsi="宋体" w:cs="宋体"/>
          <w:color w:val="auto"/>
          <w:sz w:val="24"/>
          <w:highlight w:val="none"/>
          <w:lang w:val="en-US" w:eastAsia="zh-CN"/>
        </w:rPr>
        <w:t>政府采购监管部门工作人员</w:t>
      </w:r>
    </w:p>
    <w:p w14:paraId="059EBE75">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w:t>
      </w:r>
    </w:p>
    <w:p w14:paraId="7DCE293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585BE0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93E2D8B">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5B01B153">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2F42087B">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916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97"/>
      </w:tblGrid>
      <w:tr w14:paraId="2C64F8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tcPr>
          <w:p w14:paraId="088181E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7B6738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697" w:type="dxa"/>
            <w:tcBorders>
              <w:top w:val="single" w:color="000000" w:sz="8" w:space="0"/>
              <w:left w:val="single" w:color="000000" w:sz="2" w:space="0"/>
              <w:bottom w:val="single" w:color="000000" w:sz="8" w:space="0"/>
              <w:right w:val="single" w:color="000000" w:sz="8" w:space="0"/>
            </w:tcBorders>
            <w:vAlign w:val="center"/>
          </w:tcPr>
          <w:p w14:paraId="20DC0E8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03F3A4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9" w:hRule="atLeast"/>
        </w:trPr>
        <w:tc>
          <w:tcPr>
            <w:tcW w:w="629" w:type="dxa"/>
            <w:tcBorders>
              <w:top w:val="single" w:color="auto" w:sz="4" w:space="0"/>
              <w:left w:val="single" w:color="auto" w:sz="4" w:space="0"/>
              <w:bottom w:val="single" w:color="auto" w:sz="4" w:space="0"/>
              <w:right w:val="single" w:color="auto" w:sz="4" w:space="0"/>
            </w:tcBorders>
            <w:vAlign w:val="center"/>
          </w:tcPr>
          <w:p w14:paraId="2A276C5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2C4F2E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697" w:type="dxa"/>
            <w:tcBorders>
              <w:top w:val="single" w:color="000000" w:sz="8" w:space="0"/>
              <w:left w:val="single" w:color="000000" w:sz="2" w:space="0"/>
              <w:bottom w:val="single" w:color="000000" w:sz="8" w:space="0"/>
              <w:right w:val="single" w:color="000000" w:sz="8" w:space="0"/>
            </w:tcBorders>
            <w:vAlign w:val="center"/>
          </w:tcPr>
          <w:p w14:paraId="0258FA4B">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3E72AC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11" w:hRule="atLeast"/>
        </w:trPr>
        <w:tc>
          <w:tcPr>
            <w:tcW w:w="629" w:type="dxa"/>
            <w:tcBorders>
              <w:top w:val="single" w:color="auto" w:sz="4" w:space="0"/>
              <w:left w:val="single" w:color="auto" w:sz="4" w:space="0"/>
              <w:bottom w:val="single" w:color="auto" w:sz="4" w:space="0"/>
              <w:right w:val="single" w:color="auto" w:sz="4" w:space="0"/>
            </w:tcBorders>
            <w:vAlign w:val="center"/>
          </w:tcPr>
          <w:p w14:paraId="6AD461B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046741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697" w:type="dxa"/>
            <w:tcBorders>
              <w:top w:val="single" w:color="000000" w:sz="8" w:space="0"/>
              <w:left w:val="single" w:color="000000" w:sz="2" w:space="0"/>
              <w:bottom w:val="single" w:color="000000" w:sz="8" w:space="0"/>
              <w:right w:val="single" w:color="000000" w:sz="8" w:space="0"/>
            </w:tcBorders>
            <w:vAlign w:val="center"/>
          </w:tcPr>
          <w:p w14:paraId="498DF9CC">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lang w:eastAsia="zh-CN"/>
              </w:rPr>
              <w:t>杭州市红十字会医院医疗废物收运处置服务</w:t>
            </w:r>
            <w:r>
              <w:rPr>
                <w:rFonts w:hint="eastAsia" w:ascii="宋体" w:hAnsi="宋体" w:cs="宋体"/>
                <w:color w:val="auto"/>
                <w:kern w:val="0"/>
                <w:sz w:val="24"/>
                <w:highlight w:val="none"/>
              </w:rPr>
              <w:t>，属于</w:t>
            </w:r>
            <w:r>
              <w:rPr>
                <w:rFonts w:hint="eastAsia" w:eastAsia="宋体" w:cs="宋体"/>
                <w:kern w:val="0"/>
                <w:sz w:val="24"/>
                <w:u w:val="single"/>
                <w:lang w:bidi="ar"/>
              </w:rPr>
              <w:t>其他未列明</w:t>
            </w:r>
            <w:r>
              <w:rPr>
                <w:rFonts w:hint="eastAsia" w:ascii="宋体" w:hAnsi="宋体" w:cs="宋体"/>
                <w:color w:val="auto"/>
                <w:kern w:val="0"/>
                <w:sz w:val="24"/>
                <w:highlight w:val="none"/>
              </w:rPr>
              <w:t>行业；</w:t>
            </w:r>
          </w:p>
          <w:p w14:paraId="7E410F2C">
            <w:pPr>
              <w:snapToGrid w:val="0"/>
              <w:spacing w:line="360" w:lineRule="auto"/>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w:t>
            </w:r>
            <w:r>
              <w:rPr>
                <w:rFonts w:hint="eastAsia" w:ascii="宋体" w:hAnsi="宋体" w:cs="宋体"/>
                <w:b w:val="0"/>
                <w:bCs w:val="0"/>
                <w:color w:val="auto"/>
                <w:kern w:val="0"/>
                <w:sz w:val="24"/>
                <w:szCs w:val="24"/>
                <w:highlight w:val="none"/>
                <w:lang w:val="en-US" w:eastAsia="zh-CN" w:bidi="ar-SA"/>
              </w:rPr>
              <w:t>十六</w:t>
            </w:r>
            <w:r>
              <w:rPr>
                <w:rFonts w:hint="eastAsia" w:ascii="宋体" w:hAnsi="宋体" w:eastAsia="宋体" w:cs="宋体"/>
                <w:b w:val="0"/>
                <w:bCs w:val="0"/>
                <w:color w:val="auto"/>
                <w:kern w:val="0"/>
                <w:sz w:val="24"/>
                <w:szCs w:val="24"/>
                <w:highlight w:val="none"/>
                <w:lang w:val="en-US" w:eastAsia="zh-CN" w:bidi="ar-SA"/>
              </w:rPr>
              <w:t>条规定：批发业行业。从业人员300人以下的为中小微型企业。其中，从业人员100人及以上的为中型企业；从业人员10人及以上的为小型企业；从业人员10人以下的为微型企业。</w:t>
            </w:r>
          </w:p>
        </w:tc>
      </w:tr>
      <w:tr w14:paraId="2B3B89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52" w:hRule="atLeast"/>
        </w:trPr>
        <w:tc>
          <w:tcPr>
            <w:tcW w:w="629" w:type="dxa"/>
            <w:tcBorders>
              <w:top w:val="single" w:color="auto" w:sz="4" w:space="0"/>
              <w:left w:val="single" w:color="auto" w:sz="4" w:space="0"/>
              <w:bottom w:val="single" w:color="auto" w:sz="4" w:space="0"/>
              <w:right w:val="single" w:color="auto" w:sz="4" w:space="0"/>
            </w:tcBorders>
          </w:tcPr>
          <w:p w14:paraId="5FCBA92E">
            <w:pPr>
              <w:snapToGrid w:val="0"/>
              <w:spacing w:line="360" w:lineRule="auto"/>
              <w:jc w:val="both"/>
              <w:rPr>
                <w:rFonts w:ascii="宋体" w:hAnsi="宋体" w:cs="宋体"/>
                <w:color w:val="auto"/>
                <w:sz w:val="24"/>
                <w:highlight w:val="none"/>
              </w:rPr>
            </w:pPr>
          </w:p>
          <w:p w14:paraId="6E73EA4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D97759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697" w:type="dxa"/>
            <w:tcBorders>
              <w:top w:val="single" w:color="000000" w:sz="8" w:space="0"/>
              <w:left w:val="single" w:color="000000" w:sz="2" w:space="0"/>
              <w:bottom w:val="single" w:color="000000" w:sz="8" w:space="0"/>
              <w:right w:val="single" w:color="000000" w:sz="8" w:space="0"/>
            </w:tcBorders>
            <w:vAlign w:val="center"/>
          </w:tcPr>
          <w:p w14:paraId="64BAE2CE">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28A3F1C6">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21A9FC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72" w:hRule="atLeast"/>
        </w:trPr>
        <w:tc>
          <w:tcPr>
            <w:tcW w:w="629" w:type="dxa"/>
            <w:tcBorders>
              <w:top w:val="single" w:color="auto" w:sz="4" w:space="0"/>
              <w:left w:val="single" w:color="auto" w:sz="4" w:space="0"/>
              <w:bottom w:val="single" w:color="auto" w:sz="4" w:space="0"/>
              <w:right w:val="single" w:color="auto" w:sz="4" w:space="0"/>
            </w:tcBorders>
            <w:vAlign w:val="center"/>
          </w:tcPr>
          <w:p w14:paraId="03F01A9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93B29A7">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697" w:type="dxa"/>
            <w:tcBorders>
              <w:top w:val="single" w:color="000000" w:sz="8" w:space="0"/>
              <w:left w:val="single" w:color="000000" w:sz="2" w:space="0"/>
              <w:bottom w:val="single" w:color="000000" w:sz="8" w:space="0"/>
              <w:right w:val="single" w:color="000000" w:sz="8" w:space="0"/>
            </w:tcBorders>
            <w:vAlign w:val="center"/>
          </w:tcPr>
          <w:p w14:paraId="6F501464">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培训</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2C55E025">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681655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0F974A74">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6E2220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14" w:hRule="atLeast"/>
        </w:trPr>
        <w:tc>
          <w:tcPr>
            <w:tcW w:w="629" w:type="dxa"/>
            <w:tcBorders>
              <w:top w:val="single" w:color="auto" w:sz="4" w:space="0"/>
              <w:left w:val="single" w:color="auto" w:sz="4" w:space="0"/>
              <w:bottom w:val="single" w:color="auto" w:sz="4" w:space="0"/>
              <w:right w:val="single" w:color="auto" w:sz="4" w:space="0"/>
            </w:tcBorders>
          </w:tcPr>
          <w:p w14:paraId="749456BB">
            <w:pPr>
              <w:snapToGrid w:val="0"/>
              <w:spacing w:line="360" w:lineRule="auto"/>
              <w:jc w:val="center"/>
              <w:rPr>
                <w:rFonts w:ascii="宋体" w:hAnsi="宋体" w:cs="宋体"/>
                <w:color w:val="auto"/>
                <w:sz w:val="24"/>
                <w:highlight w:val="none"/>
              </w:rPr>
            </w:pPr>
          </w:p>
          <w:p w14:paraId="5F0162B8">
            <w:pPr>
              <w:snapToGrid w:val="0"/>
              <w:spacing w:line="360" w:lineRule="auto"/>
              <w:jc w:val="center"/>
              <w:rPr>
                <w:rFonts w:ascii="宋体" w:hAnsi="宋体" w:cs="宋体"/>
                <w:color w:val="auto"/>
                <w:sz w:val="24"/>
                <w:highlight w:val="none"/>
              </w:rPr>
            </w:pPr>
          </w:p>
          <w:p w14:paraId="445F051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CD3537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697" w:type="dxa"/>
            <w:tcBorders>
              <w:top w:val="single" w:color="000000" w:sz="8" w:space="0"/>
              <w:left w:val="single" w:color="000000" w:sz="2" w:space="0"/>
              <w:bottom w:val="single" w:color="000000" w:sz="8" w:space="0"/>
              <w:right w:val="single" w:color="000000" w:sz="8" w:space="0"/>
            </w:tcBorders>
            <w:vAlign w:val="center"/>
          </w:tcPr>
          <w:p w14:paraId="41F77B9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F0F2A08">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0C1F7363">
            <w:pPr>
              <w:pStyle w:val="2"/>
              <w:ind w:firstLine="0" w:firstLineChars="0"/>
              <w:rPr>
                <w:color w:val="auto"/>
                <w:highlight w:val="none"/>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tc>
      </w:tr>
      <w:tr w14:paraId="35992E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tcPr>
          <w:p w14:paraId="1BA25149">
            <w:pPr>
              <w:snapToGrid w:val="0"/>
              <w:spacing w:line="360" w:lineRule="auto"/>
              <w:jc w:val="center"/>
              <w:rPr>
                <w:rFonts w:ascii="宋体" w:hAnsi="宋体" w:cs="宋体"/>
                <w:color w:val="auto"/>
                <w:sz w:val="24"/>
                <w:highlight w:val="none"/>
              </w:rPr>
            </w:pPr>
          </w:p>
          <w:p w14:paraId="2B9D02B8">
            <w:pPr>
              <w:snapToGrid w:val="0"/>
              <w:spacing w:line="360" w:lineRule="auto"/>
              <w:jc w:val="center"/>
              <w:rPr>
                <w:rFonts w:ascii="宋体" w:hAnsi="宋体" w:cs="宋体"/>
                <w:color w:val="auto"/>
                <w:sz w:val="24"/>
                <w:highlight w:val="none"/>
              </w:rPr>
            </w:pPr>
          </w:p>
          <w:p w14:paraId="49D72BCA">
            <w:pPr>
              <w:snapToGrid w:val="0"/>
              <w:spacing w:line="360" w:lineRule="auto"/>
              <w:jc w:val="center"/>
              <w:rPr>
                <w:rFonts w:ascii="宋体" w:hAnsi="宋体" w:cs="宋体"/>
                <w:color w:val="auto"/>
                <w:sz w:val="24"/>
                <w:highlight w:val="none"/>
              </w:rPr>
            </w:pPr>
          </w:p>
          <w:p w14:paraId="53A22599">
            <w:pPr>
              <w:snapToGrid w:val="0"/>
              <w:spacing w:line="360" w:lineRule="auto"/>
              <w:jc w:val="center"/>
              <w:rPr>
                <w:rFonts w:ascii="宋体" w:hAnsi="宋体" w:cs="宋体"/>
                <w:color w:val="auto"/>
                <w:sz w:val="24"/>
                <w:highlight w:val="none"/>
              </w:rPr>
            </w:pPr>
          </w:p>
          <w:p w14:paraId="76ABE588">
            <w:pPr>
              <w:snapToGrid w:val="0"/>
              <w:spacing w:line="360" w:lineRule="auto"/>
              <w:jc w:val="center"/>
              <w:rPr>
                <w:rFonts w:ascii="宋体" w:hAnsi="宋体" w:cs="宋体"/>
                <w:color w:val="auto"/>
                <w:sz w:val="24"/>
                <w:highlight w:val="none"/>
              </w:rPr>
            </w:pPr>
          </w:p>
          <w:p w14:paraId="04A2CA79">
            <w:pPr>
              <w:snapToGrid w:val="0"/>
              <w:spacing w:line="360" w:lineRule="auto"/>
              <w:jc w:val="center"/>
              <w:rPr>
                <w:rFonts w:ascii="宋体" w:hAnsi="宋体" w:cs="宋体"/>
                <w:color w:val="auto"/>
                <w:sz w:val="24"/>
                <w:highlight w:val="none"/>
              </w:rPr>
            </w:pPr>
          </w:p>
          <w:p w14:paraId="605859D0">
            <w:pPr>
              <w:snapToGrid w:val="0"/>
              <w:spacing w:line="360" w:lineRule="auto"/>
              <w:jc w:val="center"/>
              <w:rPr>
                <w:rFonts w:ascii="宋体" w:hAnsi="宋体" w:cs="宋体"/>
                <w:color w:val="auto"/>
                <w:sz w:val="24"/>
                <w:highlight w:val="none"/>
              </w:rPr>
            </w:pPr>
          </w:p>
          <w:p w14:paraId="5FD5CEF0">
            <w:pPr>
              <w:snapToGrid w:val="0"/>
              <w:spacing w:line="360" w:lineRule="auto"/>
              <w:jc w:val="both"/>
              <w:rPr>
                <w:rFonts w:ascii="宋体" w:hAnsi="宋体" w:cs="宋体"/>
                <w:color w:val="auto"/>
                <w:sz w:val="24"/>
                <w:highlight w:val="none"/>
              </w:rPr>
            </w:pPr>
          </w:p>
          <w:p w14:paraId="12C5CE3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1F31C1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697" w:type="dxa"/>
            <w:tcBorders>
              <w:top w:val="single" w:color="000000" w:sz="8" w:space="0"/>
              <w:left w:val="single" w:color="000000" w:sz="2" w:space="0"/>
              <w:bottom w:val="single" w:color="000000" w:sz="8" w:space="0"/>
              <w:right w:val="single" w:color="000000" w:sz="8" w:space="0"/>
            </w:tcBorders>
            <w:vAlign w:val="center"/>
          </w:tcPr>
          <w:p w14:paraId="59940499">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21B55057">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6CF8B50B">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ED004B5">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BDFBFC5">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0427619C">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7C47AF6">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7742CE1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7A07555B">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33CE63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tcPr>
          <w:p w14:paraId="56F12D2D">
            <w:pPr>
              <w:snapToGrid w:val="0"/>
              <w:spacing w:line="360" w:lineRule="auto"/>
              <w:jc w:val="center"/>
              <w:rPr>
                <w:rFonts w:ascii="宋体" w:hAnsi="宋体" w:cs="宋体"/>
                <w:color w:val="auto"/>
                <w:sz w:val="24"/>
                <w:highlight w:val="none"/>
              </w:rPr>
            </w:pPr>
          </w:p>
          <w:p w14:paraId="5EC55A5C">
            <w:pPr>
              <w:snapToGrid w:val="0"/>
              <w:spacing w:line="360" w:lineRule="auto"/>
              <w:jc w:val="center"/>
              <w:rPr>
                <w:rFonts w:ascii="宋体" w:hAnsi="宋体" w:cs="宋体"/>
                <w:color w:val="auto"/>
                <w:sz w:val="24"/>
                <w:highlight w:val="none"/>
              </w:rPr>
            </w:pPr>
          </w:p>
          <w:p w14:paraId="3374F76B">
            <w:pPr>
              <w:snapToGrid w:val="0"/>
              <w:spacing w:line="360" w:lineRule="auto"/>
              <w:jc w:val="center"/>
              <w:rPr>
                <w:rFonts w:ascii="宋体" w:hAnsi="宋体" w:cs="宋体"/>
                <w:color w:val="auto"/>
                <w:sz w:val="24"/>
                <w:highlight w:val="none"/>
              </w:rPr>
            </w:pPr>
          </w:p>
          <w:p w14:paraId="69C0DB25">
            <w:pPr>
              <w:snapToGrid w:val="0"/>
              <w:spacing w:line="360" w:lineRule="auto"/>
              <w:jc w:val="center"/>
              <w:rPr>
                <w:rFonts w:ascii="宋体" w:hAnsi="宋体" w:cs="宋体"/>
                <w:color w:val="auto"/>
                <w:sz w:val="24"/>
                <w:highlight w:val="none"/>
              </w:rPr>
            </w:pPr>
          </w:p>
          <w:p w14:paraId="3AAC5587">
            <w:pPr>
              <w:snapToGrid w:val="0"/>
              <w:spacing w:line="360" w:lineRule="auto"/>
              <w:jc w:val="both"/>
              <w:rPr>
                <w:rFonts w:ascii="宋体" w:hAnsi="宋体" w:cs="宋体"/>
                <w:color w:val="auto"/>
                <w:sz w:val="24"/>
                <w:highlight w:val="none"/>
              </w:rPr>
            </w:pPr>
          </w:p>
          <w:p w14:paraId="19C4560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821E884">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697" w:type="dxa"/>
            <w:tcBorders>
              <w:top w:val="single" w:color="000000" w:sz="8" w:space="0"/>
              <w:left w:val="single" w:color="000000" w:sz="2" w:space="0"/>
              <w:bottom w:val="single" w:color="000000" w:sz="8" w:space="0"/>
              <w:right w:val="single" w:color="000000" w:sz="8" w:space="0"/>
            </w:tcBorders>
            <w:vAlign w:val="center"/>
          </w:tcPr>
          <w:p w14:paraId="0B1538B9">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59136B6D">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B组织。</w:t>
            </w:r>
          </w:p>
          <w:p w14:paraId="6CE5EDB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演示总时长不超过15分钟，演示可通过多种方式、DEMO、视频、PPT、图片、WORD等形式未提供演示不得分。</w:t>
            </w:r>
          </w:p>
          <w:p w14:paraId="5245409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rPr>
              <w:t>具体内容如下：</w:t>
            </w:r>
            <w:r>
              <w:rPr>
                <w:rFonts w:hint="eastAsia" w:asciiTheme="minorEastAsia" w:hAnsiTheme="minorEastAsia" w:eastAsiaTheme="minorEastAsia" w:cstheme="minorEastAsia"/>
                <w:color w:val="auto"/>
                <w:kern w:val="0"/>
                <w:sz w:val="24"/>
                <w:highlight w:val="none"/>
                <w:lang w:val="en-US" w:eastAsia="zh-CN"/>
              </w:rPr>
              <w:t>/。</w:t>
            </w:r>
          </w:p>
          <w:p w14:paraId="2338607C">
            <w:pPr>
              <w:pStyle w:val="3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b/>
                <w:color w:val="auto"/>
                <w:kern w:val="0"/>
                <w:sz w:val="24"/>
                <w:highlight w:val="none"/>
                <w:lang w:val="zh-CN"/>
              </w:rPr>
            </w:pPr>
            <w:r>
              <w:rPr>
                <w:rFonts w:hint="eastAsia" w:asciiTheme="minorEastAsia" w:hAnsiTheme="minorEastAsia" w:eastAsiaTheme="minorEastAsia" w:cstheme="minorEastAsia"/>
                <w:snapToGrid/>
                <w:color w:val="auto"/>
                <w:kern w:val="0"/>
                <w:sz w:val="24"/>
                <w:szCs w:val="24"/>
                <w:highlight w:val="none"/>
                <w:lang w:val="en-US" w:eastAsia="zh-CN" w:bidi="ar-SA"/>
              </w:rPr>
              <w:t>注：演示文件送达时间为</w:t>
            </w:r>
            <w:r>
              <w:rPr>
                <w:rFonts w:hint="eastAsia" w:asciiTheme="minorEastAsia" w:hAnsiTheme="minorEastAsia" w:eastAsiaTheme="minorEastAsia" w:cstheme="minorEastAsia"/>
                <w:b/>
                <w:bCs/>
                <w:snapToGrid/>
                <w:color w:val="auto"/>
                <w:kern w:val="0"/>
                <w:sz w:val="24"/>
                <w:szCs w:val="24"/>
                <w:highlight w:val="none"/>
                <w:u w:val="single"/>
                <w:lang w:val="en-US" w:eastAsia="zh-CN" w:bidi="ar-SA"/>
              </w:rPr>
              <w:t>投标截止时间前</w:t>
            </w:r>
            <w:r>
              <w:rPr>
                <w:rFonts w:hint="eastAsia" w:asciiTheme="minorEastAsia" w:hAnsiTheme="minorEastAsia" w:eastAsiaTheme="minorEastAsia" w:cstheme="minorEastAsia"/>
                <w:snapToGrid/>
                <w:color w:val="auto"/>
                <w:kern w:val="0"/>
                <w:sz w:val="24"/>
                <w:szCs w:val="24"/>
                <w:highlight w:val="none"/>
                <w:lang w:val="en-US" w:eastAsia="zh-CN" w:bidi="ar-SA"/>
              </w:rPr>
              <w:t>；地点：</w:t>
            </w:r>
            <w:r>
              <w:rPr>
                <w:rFonts w:hint="eastAsia" w:asciiTheme="minorEastAsia" w:hAnsiTheme="minorEastAsia" w:eastAsiaTheme="minorEastAsia" w:cstheme="minorEastAsia"/>
                <w:snapToGrid/>
                <w:color w:val="auto"/>
                <w:kern w:val="0"/>
                <w:sz w:val="24"/>
                <w:szCs w:val="24"/>
                <w:highlight w:val="none"/>
                <w:u w:val="single"/>
                <w:lang w:val="en-US" w:eastAsia="zh-CN" w:bidi="ar-SA"/>
              </w:rPr>
              <w:t>杭州市拱墅区大关路179号远洋国际中心A座17楼1706室</w:t>
            </w:r>
            <w:r>
              <w:rPr>
                <w:rFonts w:hint="eastAsia" w:asciiTheme="minorEastAsia" w:hAnsiTheme="minorEastAsia" w:eastAsiaTheme="minorEastAsia" w:cstheme="minorEastAsia"/>
                <w:snapToGrid/>
                <w:color w:val="auto"/>
                <w:kern w:val="0"/>
                <w:sz w:val="24"/>
                <w:szCs w:val="24"/>
                <w:highlight w:val="none"/>
                <w:lang w:val="en-US" w:eastAsia="zh-CN" w:bidi="ar-SA"/>
              </w:rPr>
              <w:t xml:space="preserve"> ；联系人及电话：</w:t>
            </w:r>
            <w:r>
              <w:rPr>
                <w:rFonts w:hint="eastAsia" w:asciiTheme="minorEastAsia" w:hAnsiTheme="minorEastAsia" w:eastAsiaTheme="minorEastAsia" w:cstheme="minorEastAsia"/>
                <w:snapToGrid/>
                <w:color w:val="auto"/>
                <w:kern w:val="0"/>
                <w:sz w:val="24"/>
                <w:szCs w:val="24"/>
                <w:highlight w:val="none"/>
                <w:u w:val="single"/>
                <w:lang w:val="en-US" w:eastAsia="zh-CN" w:bidi="ar-SA"/>
              </w:rPr>
              <w:t>张月0571-56109547。</w:t>
            </w:r>
          </w:p>
        </w:tc>
      </w:tr>
      <w:tr w14:paraId="6BD127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18" w:hRule="atLeast"/>
        </w:trPr>
        <w:tc>
          <w:tcPr>
            <w:tcW w:w="629" w:type="dxa"/>
            <w:vMerge w:val="restart"/>
            <w:tcBorders>
              <w:top w:val="single" w:color="auto" w:sz="4" w:space="0"/>
              <w:left w:val="single" w:color="auto" w:sz="4" w:space="0"/>
              <w:right w:val="single" w:color="auto" w:sz="4" w:space="0"/>
            </w:tcBorders>
          </w:tcPr>
          <w:p w14:paraId="11D09996">
            <w:pPr>
              <w:snapToGrid w:val="0"/>
              <w:spacing w:line="360" w:lineRule="auto"/>
              <w:jc w:val="both"/>
              <w:rPr>
                <w:rFonts w:ascii="宋体" w:hAnsi="宋体" w:cs="宋体"/>
                <w:color w:val="auto"/>
                <w:sz w:val="24"/>
                <w:highlight w:val="none"/>
              </w:rPr>
            </w:pPr>
          </w:p>
          <w:p w14:paraId="74E02DB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34E5B93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697" w:type="dxa"/>
            <w:tcBorders>
              <w:top w:val="single" w:color="000000" w:sz="8" w:space="0"/>
              <w:left w:val="single" w:color="000000" w:sz="2" w:space="0"/>
              <w:bottom w:val="single" w:color="auto" w:sz="4" w:space="0"/>
              <w:right w:val="single" w:color="000000" w:sz="8" w:space="0"/>
            </w:tcBorders>
            <w:vAlign w:val="center"/>
          </w:tcPr>
          <w:p w14:paraId="08E52F1F">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EA1D80D">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65775C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3" w:hRule="atLeast"/>
        </w:trPr>
        <w:tc>
          <w:tcPr>
            <w:tcW w:w="629" w:type="dxa"/>
            <w:vMerge w:val="continue"/>
            <w:tcBorders>
              <w:left w:val="single" w:color="auto" w:sz="4" w:space="0"/>
              <w:bottom w:val="single" w:color="auto" w:sz="4" w:space="0"/>
              <w:right w:val="single" w:color="auto" w:sz="4" w:space="0"/>
            </w:tcBorders>
          </w:tcPr>
          <w:p w14:paraId="09468456">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2CEA97BB">
            <w:pPr>
              <w:snapToGrid w:val="0"/>
              <w:spacing w:line="360" w:lineRule="auto"/>
              <w:jc w:val="center"/>
              <w:rPr>
                <w:rFonts w:ascii="宋体" w:hAnsi="宋体" w:cs="宋体"/>
                <w:b/>
                <w:color w:val="auto"/>
                <w:sz w:val="24"/>
                <w:highlight w:val="none"/>
              </w:rPr>
            </w:pPr>
          </w:p>
        </w:tc>
        <w:tc>
          <w:tcPr>
            <w:tcW w:w="6697" w:type="dxa"/>
            <w:tcBorders>
              <w:top w:val="single" w:color="auto" w:sz="4" w:space="0"/>
              <w:left w:val="single" w:color="000000" w:sz="2" w:space="0"/>
              <w:bottom w:val="single" w:color="000000" w:sz="8" w:space="0"/>
              <w:right w:val="single" w:color="000000" w:sz="8" w:space="0"/>
            </w:tcBorders>
            <w:vAlign w:val="center"/>
          </w:tcPr>
          <w:p w14:paraId="4D9122C7">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7475A7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680"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0DE9F894">
            <w:pPr>
              <w:snapToGrid w:val="0"/>
              <w:spacing w:line="360" w:lineRule="auto"/>
              <w:jc w:val="both"/>
              <w:rPr>
                <w:rFonts w:ascii="宋体" w:hAnsi="宋体" w:cs="宋体"/>
                <w:color w:val="auto"/>
                <w:sz w:val="24"/>
                <w:highlight w:val="none"/>
              </w:rPr>
            </w:pPr>
          </w:p>
          <w:p w14:paraId="7815830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110577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697" w:type="dxa"/>
            <w:tcBorders>
              <w:top w:val="single" w:color="000000" w:sz="8" w:space="0"/>
              <w:left w:val="single" w:color="000000" w:sz="2" w:space="0"/>
              <w:bottom w:val="single" w:color="000000" w:sz="8" w:space="0"/>
              <w:right w:val="single" w:color="000000" w:sz="8" w:space="0"/>
            </w:tcBorders>
            <w:vAlign w:val="center"/>
          </w:tcPr>
          <w:p w14:paraId="7F81D423">
            <w:pPr>
              <w:pStyle w:val="2"/>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C4B6061">
            <w:pPr>
              <w:pStyle w:val="2"/>
              <w:keepNext w:val="0"/>
              <w:keepLines w:val="0"/>
              <w:pageBreakBefore w:val="0"/>
              <w:widowControl/>
              <w:kinsoku/>
              <w:wordWrap/>
              <w:overflowPunct/>
              <w:topLinePunct w:val="0"/>
              <w:autoSpaceDE w:val="0"/>
              <w:autoSpaceDN w:val="0"/>
              <w:bidi w:val="0"/>
              <w:adjustRightInd w:val="0"/>
              <w:snapToGrid/>
              <w:spacing w:line="360" w:lineRule="auto"/>
              <w:ind w:firstLine="0" w:firstLineChars="0"/>
              <w:jc w:val="both"/>
              <w:textAlignment w:val="auto"/>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6ADB775F">
            <w:pPr>
              <w:pStyle w:val="2"/>
              <w:keepNext w:val="0"/>
              <w:keepLines w:val="0"/>
              <w:pageBreakBefore w:val="0"/>
              <w:widowControl/>
              <w:kinsoku/>
              <w:wordWrap/>
              <w:overflowPunct/>
              <w:topLinePunct w:val="0"/>
              <w:autoSpaceDE w:val="0"/>
              <w:autoSpaceDN w:val="0"/>
              <w:bidi w:val="0"/>
              <w:adjustRightInd w:val="0"/>
              <w:snapToGrid/>
              <w:spacing w:line="360" w:lineRule="auto"/>
              <w:ind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599193EF">
            <w:pPr>
              <w:pStyle w:val="2"/>
              <w:keepNext w:val="0"/>
              <w:keepLines w:val="0"/>
              <w:pageBreakBefore w:val="0"/>
              <w:widowControl/>
              <w:kinsoku/>
              <w:wordWrap/>
              <w:overflowPunct/>
              <w:topLinePunct w:val="0"/>
              <w:autoSpaceDE w:val="0"/>
              <w:autoSpaceDN w:val="0"/>
              <w:bidi w:val="0"/>
              <w:adjustRightInd w:val="0"/>
              <w:snapToGrid/>
              <w:spacing w:line="360" w:lineRule="auto"/>
              <w:ind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5B49489B">
            <w:pPr>
              <w:pStyle w:val="2"/>
              <w:keepNext w:val="0"/>
              <w:keepLines w:val="0"/>
              <w:pageBreakBefore w:val="0"/>
              <w:widowControl/>
              <w:kinsoku/>
              <w:wordWrap/>
              <w:overflowPunct/>
              <w:topLinePunct w:val="0"/>
              <w:autoSpaceDE w:val="0"/>
              <w:autoSpaceDN w:val="0"/>
              <w:bidi w:val="0"/>
              <w:adjustRightInd w:val="0"/>
              <w:snapToGrid/>
              <w:spacing w:line="360" w:lineRule="auto"/>
              <w:ind w:firstLine="0" w:firstLineChars="0"/>
              <w:jc w:val="both"/>
              <w:textAlignment w:val="auto"/>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2E440E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tcPr>
          <w:p w14:paraId="6CBDD81A">
            <w:pPr>
              <w:snapToGrid w:val="0"/>
              <w:spacing w:line="360" w:lineRule="auto"/>
              <w:jc w:val="center"/>
              <w:rPr>
                <w:rFonts w:ascii="宋体" w:hAnsi="宋体" w:cs="宋体"/>
                <w:color w:val="auto"/>
                <w:sz w:val="24"/>
                <w:highlight w:val="none"/>
              </w:rPr>
            </w:pPr>
          </w:p>
          <w:p w14:paraId="6592D2E4">
            <w:pPr>
              <w:snapToGrid w:val="0"/>
              <w:spacing w:line="360" w:lineRule="auto"/>
              <w:jc w:val="center"/>
              <w:rPr>
                <w:rFonts w:ascii="宋体" w:hAnsi="宋体" w:cs="宋体"/>
                <w:color w:val="auto"/>
                <w:sz w:val="24"/>
                <w:highlight w:val="none"/>
              </w:rPr>
            </w:pPr>
          </w:p>
          <w:p w14:paraId="4A851E05">
            <w:pPr>
              <w:snapToGrid w:val="0"/>
              <w:spacing w:line="360" w:lineRule="auto"/>
              <w:jc w:val="center"/>
              <w:rPr>
                <w:rFonts w:ascii="宋体" w:hAnsi="宋体" w:cs="宋体"/>
                <w:color w:val="auto"/>
                <w:sz w:val="24"/>
                <w:highlight w:val="none"/>
              </w:rPr>
            </w:pPr>
          </w:p>
          <w:p w14:paraId="280DEC2C">
            <w:pPr>
              <w:snapToGrid w:val="0"/>
              <w:spacing w:line="360" w:lineRule="auto"/>
              <w:jc w:val="center"/>
              <w:rPr>
                <w:rFonts w:ascii="宋体" w:hAnsi="宋体" w:cs="宋体"/>
                <w:color w:val="auto"/>
                <w:sz w:val="24"/>
                <w:highlight w:val="none"/>
              </w:rPr>
            </w:pPr>
          </w:p>
          <w:p w14:paraId="68ED7D4A">
            <w:pPr>
              <w:snapToGrid w:val="0"/>
              <w:spacing w:line="360" w:lineRule="auto"/>
              <w:jc w:val="center"/>
              <w:rPr>
                <w:rFonts w:ascii="宋体" w:hAnsi="宋体" w:cs="宋体"/>
                <w:color w:val="auto"/>
                <w:sz w:val="24"/>
                <w:highlight w:val="none"/>
              </w:rPr>
            </w:pPr>
          </w:p>
          <w:p w14:paraId="47C5E0F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4EF555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697" w:type="dxa"/>
            <w:tcBorders>
              <w:top w:val="single" w:color="000000" w:sz="8" w:space="0"/>
              <w:left w:val="single" w:color="000000" w:sz="2" w:space="0"/>
              <w:bottom w:val="single" w:color="000000" w:sz="8" w:space="0"/>
              <w:right w:val="single" w:color="000000" w:sz="8" w:space="0"/>
            </w:tcBorders>
            <w:vAlign w:val="center"/>
          </w:tcPr>
          <w:p w14:paraId="656059DF">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w:t>
            </w:r>
            <w:r>
              <w:rPr>
                <w:rFonts w:hint="eastAsia" w:ascii="宋体" w:hAnsi="宋体" w:cs="宋体"/>
                <w:color w:val="auto"/>
                <w:kern w:val="0"/>
                <w:sz w:val="24"/>
                <w:highlight w:val="none"/>
                <w:lang w:val="en-US" w:eastAsia="zh-CN"/>
              </w:rPr>
              <w:t>折扣</w:t>
            </w:r>
            <w:r>
              <w:rPr>
                <w:rFonts w:hint="eastAsia" w:ascii="宋体" w:hAnsi="宋体" w:cs="宋体"/>
                <w:color w:val="auto"/>
                <w:kern w:val="0"/>
                <w:sz w:val="24"/>
                <w:highlight w:val="none"/>
                <w:lang w:val="zh-CN"/>
              </w:rPr>
              <w:t>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BDD6D2E">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3AC8825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2672310A">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1AF3C1E2">
            <w:pPr>
              <w:keepNext w:val="0"/>
              <w:keepLines w:val="0"/>
              <w:pageBreakBefore w:val="0"/>
              <w:widowControl w:val="0"/>
              <w:kinsoku/>
              <w:wordWrap/>
              <w:overflowPunct/>
              <w:topLinePunct w:val="0"/>
              <w:autoSpaceDE/>
              <w:autoSpaceDN/>
              <w:bidi w:val="0"/>
              <w:adjustRightInd w:val="0"/>
              <w:spacing w:line="360" w:lineRule="auto"/>
              <w:ind w:firstLine="0" w:firstLineChars="0"/>
              <w:jc w:val="both"/>
              <w:textAlignment w:val="auto"/>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228D1E96">
            <w:pPr>
              <w:keepNext w:val="0"/>
              <w:keepLines w:val="0"/>
              <w:pageBreakBefore w:val="0"/>
              <w:widowControl w:val="0"/>
              <w:kinsoku/>
              <w:wordWrap/>
              <w:overflowPunct/>
              <w:topLinePunct w:val="0"/>
              <w:autoSpaceDE/>
              <w:autoSpaceDN/>
              <w:bidi w:val="0"/>
              <w:adjustRightInd w:val="0"/>
              <w:spacing w:line="360" w:lineRule="auto"/>
              <w:ind w:firstLine="0" w:firstLineChars="0"/>
              <w:jc w:val="both"/>
              <w:textAlignment w:val="auto"/>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9F5E0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22" w:hRule="atLeast"/>
        </w:trPr>
        <w:tc>
          <w:tcPr>
            <w:tcW w:w="629" w:type="dxa"/>
            <w:tcBorders>
              <w:top w:val="single" w:color="auto" w:sz="4" w:space="0"/>
              <w:left w:val="single" w:color="000000" w:sz="8" w:space="0"/>
              <w:right w:val="single" w:color="000000" w:sz="2" w:space="0"/>
            </w:tcBorders>
            <w:vAlign w:val="center"/>
          </w:tcPr>
          <w:p w14:paraId="1BA47E8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6E71659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697" w:type="dxa"/>
            <w:tcBorders>
              <w:top w:val="single" w:color="000000" w:sz="8" w:space="0"/>
              <w:left w:val="single" w:color="000000" w:sz="2" w:space="0"/>
              <w:right w:val="single" w:color="000000" w:sz="8" w:space="0"/>
            </w:tcBorders>
            <w:vAlign w:val="center"/>
          </w:tcPr>
          <w:p w14:paraId="35666216">
            <w:pPr>
              <w:spacing w:line="360" w:lineRule="auto"/>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FA97F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3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4B4EEA2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5AF66B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697" w:type="dxa"/>
            <w:tcBorders>
              <w:top w:val="single" w:color="000000" w:sz="8" w:space="0"/>
              <w:left w:val="single" w:color="000000" w:sz="2" w:space="0"/>
              <w:bottom w:val="single" w:color="000000" w:sz="8" w:space="0"/>
              <w:right w:val="single" w:color="000000" w:sz="8" w:space="0"/>
            </w:tcBorders>
            <w:vAlign w:val="center"/>
          </w:tcPr>
          <w:p w14:paraId="7B1F37BC">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asciiTheme="minorEastAsia" w:hAnsiTheme="minorEastAsia" w:eastAsiaTheme="minorEastAsia" w:cstheme="minorEastAsia"/>
                <w:color w:val="auto"/>
                <w:sz w:val="24"/>
                <w:szCs w:val="24"/>
                <w:highlight w:val="none"/>
                <w:u w:val="single"/>
              </w:rPr>
              <w:t>杭州市拱墅区大关路179号远洋国际中心A座17楼1706室</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asciiTheme="minorEastAsia" w:hAnsiTheme="minorEastAsia" w:eastAsiaTheme="minorEastAsia" w:cstheme="minorEastAsia"/>
                <w:snapToGrid/>
                <w:color w:val="auto"/>
                <w:kern w:val="0"/>
                <w:sz w:val="24"/>
                <w:szCs w:val="24"/>
                <w:highlight w:val="none"/>
                <w:u w:val="single"/>
                <w:lang w:val="en-US" w:eastAsia="zh-CN" w:bidi="ar-SA"/>
              </w:rPr>
              <w:t>张月0571-56109547</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777B38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30" w:hRule="atLeast"/>
        </w:trPr>
        <w:tc>
          <w:tcPr>
            <w:tcW w:w="629" w:type="dxa"/>
            <w:vMerge w:val="restart"/>
            <w:tcBorders>
              <w:top w:val="single" w:color="auto" w:sz="4" w:space="0"/>
              <w:left w:val="single" w:color="000000" w:sz="8" w:space="0"/>
              <w:right w:val="single" w:color="000000" w:sz="2" w:space="0"/>
            </w:tcBorders>
            <w:vAlign w:val="center"/>
          </w:tcPr>
          <w:p w14:paraId="6A00F73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1BA53D6E">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697" w:type="dxa"/>
            <w:tcBorders>
              <w:top w:val="single" w:color="000000" w:sz="8" w:space="0"/>
              <w:left w:val="single" w:color="000000" w:sz="2" w:space="0"/>
              <w:bottom w:val="single" w:color="000000" w:sz="8" w:space="0"/>
              <w:right w:val="single" w:color="000000" w:sz="8" w:space="0"/>
            </w:tcBorders>
            <w:vAlign w:val="center"/>
          </w:tcPr>
          <w:p w14:paraId="0653E009">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178BE1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vMerge w:val="continue"/>
            <w:tcBorders>
              <w:left w:val="single" w:color="000000" w:sz="8" w:space="0"/>
              <w:right w:val="single" w:color="000000" w:sz="2" w:space="0"/>
            </w:tcBorders>
          </w:tcPr>
          <w:p w14:paraId="0138D003">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4E667F0E">
            <w:pPr>
              <w:snapToGrid w:val="0"/>
              <w:spacing w:line="360" w:lineRule="auto"/>
              <w:jc w:val="center"/>
              <w:rPr>
                <w:rFonts w:ascii="宋体" w:hAnsi="宋体" w:cs="宋体"/>
                <w:b/>
                <w:color w:val="auto"/>
                <w:sz w:val="24"/>
                <w:highlight w:val="none"/>
              </w:rPr>
            </w:pPr>
          </w:p>
        </w:tc>
        <w:tc>
          <w:tcPr>
            <w:tcW w:w="6697" w:type="dxa"/>
            <w:tcBorders>
              <w:top w:val="single" w:color="000000" w:sz="8" w:space="0"/>
              <w:left w:val="single" w:color="000000" w:sz="2" w:space="0"/>
              <w:bottom w:val="single" w:color="000000" w:sz="8" w:space="0"/>
              <w:right w:val="single" w:color="000000" w:sz="8" w:space="0"/>
            </w:tcBorders>
            <w:vAlign w:val="center"/>
          </w:tcPr>
          <w:p w14:paraId="692DC0E9">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401FB28B">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53EC2D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4" w:hRule="atLeast"/>
        </w:trPr>
        <w:tc>
          <w:tcPr>
            <w:tcW w:w="629" w:type="dxa"/>
            <w:tcBorders>
              <w:top w:val="single" w:color="auto" w:sz="4" w:space="0"/>
              <w:left w:val="single" w:color="auto" w:sz="4" w:space="0"/>
              <w:bottom w:val="single" w:color="auto" w:sz="4" w:space="0"/>
              <w:right w:val="single" w:color="000000" w:sz="2" w:space="0"/>
            </w:tcBorders>
            <w:vAlign w:val="center"/>
          </w:tcPr>
          <w:p w14:paraId="75CBB6E1">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1C62E7B2">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697" w:type="dxa"/>
            <w:tcBorders>
              <w:top w:val="single" w:color="auto" w:sz="4" w:space="0"/>
              <w:left w:val="single" w:color="000000" w:sz="2" w:space="0"/>
              <w:bottom w:val="single" w:color="000000" w:sz="8" w:space="0"/>
              <w:right w:val="single" w:color="auto" w:sz="4" w:space="0"/>
            </w:tcBorders>
            <w:vAlign w:val="center"/>
          </w:tcPr>
          <w:p w14:paraId="1701AE1C">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2</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 xml:space="preserve">名  </w:t>
            </w:r>
            <w:r>
              <w:rPr>
                <w:rFonts w:hint="eastAsia" w:ascii="宋体" w:hAnsi="宋体" w:eastAsia="宋体" w:cs="宋体"/>
                <w:color w:val="auto"/>
                <w:kern w:val="0"/>
                <w:sz w:val="24"/>
                <w:highlight w:val="none"/>
                <w:lang w:val="en" w:eastAsia="zh-CN"/>
              </w:rPr>
              <w:t>。</w:t>
            </w:r>
          </w:p>
        </w:tc>
      </w:tr>
      <w:tr w14:paraId="6F5B2D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4" w:hRule="atLeast"/>
        </w:trPr>
        <w:tc>
          <w:tcPr>
            <w:tcW w:w="629" w:type="dxa"/>
            <w:tcBorders>
              <w:top w:val="single" w:color="auto" w:sz="4" w:space="0"/>
              <w:left w:val="single" w:color="auto" w:sz="4" w:space="0"/>
              <w:bottom w:val="single" w:color="auto" w:sz="4" w:space="0"/>
              <w:right w:val="single" w:color="000000" w:sz="2" w:space="0"/>
            </w:tcBorders>
            <w:vAlign w:val="center"/>
          </w:tcPr>
          <w:p w14:paraId="7AE8F69A">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000000" w:sz="8" w:space="0"/>
            </w:tcBorders>
            <w:vAlign w:val="center"/>
          </w:tcPr>
          <w:p w14:paraId="2EA15F5F">
            <w:pPr>
              <w:snapToGrid w:val="0"/>
              <w:spacing w:line="360" w:lineRule="auto"/>
              <w:jc w:val="center"/>
              <w:rPr>
                <w:rFonts w:hint="eastAsia" w:cs="仿宋_GB2312" w:asciiTheme="minorEastAsia" w:hAnsiTheme="minorEastAsia" w:eastAsiaTheme="minorEastAsia"/>
                <w:b/>
                <w:color w:val="auto"/>
                <w:sz w:val="24"/>
                <w:highlight w:val="none"/>
                <w:lang w:val="en" w:eastAsia="zh-CN"/>
              </w:rPr>
            </w:pPr>
            <w:r>
              <w:rPr>
                <w:rFonts w:hint="eastAsia" w:cs="仿宋_GB2312" w:asciiTheme="minorEastAsia" w:hAnsiTheme="minorEastAsia" w:eastAsiaTheme="minorEastAsia"/>
                <w:b/>
                <w:color w:val="auto"/>
                <w:sz w:val="24"/>
                <w:highlight w:val="none"/>
                <w:lang w:val="en-US" w:eastAsia="zh-CN"/>
              </w:rPr>
              <w:t>中标人数量</w:t>
            </w:r>
          </w:p>
        </w:tc>
        <w:tc>
          <w:tcPr>
            <w:tcW w:w="6697" w:type="dxa"/>
            <w:tcBorders>
              <w:top w:val="single" w:color="auto" w:sz="4" w:space="0"/>
              <w:left w:val="single" w:color="000000" w:sz="2" w:space="0"/>
              <w:bottom w:val="single" w:color="000000" w:sz="8" w:space="0"/>
              <w:right w:val="single" w:color="auto" w:sz="4" w:space="0"/>
            </w:tcBorders>
            <w:vAlign w:val="center"/>
          </w:tcPr>
          <w:p w14:paraId="758F7453">
            <w:pPr>
              <w:spacing w:line="360" w:lineRule="auto"/>
              <w:rPr>
                <w:rFonts w:hint="eastAsia" w:ascii="宋体" w:hAnsi="宋体" w:eastAsia="宋体" w:cs="宋体"/>
                <w:color w:val="auto"/>
                <w:kern w:val="0"/>
                <w:sz w:val="24"/>
                <w:highlight w:val="none"/>
                <w:lang w:val="en" w:eastAsia="zh-CN"/>
              </w:rPr>
            </w:pPr>
            <w:r>
              <w:rPr>
                <w:rFonts w:hint="eastAsia" w:ascii="宋体" w:hAnsi="宋体" w:cs="宋体"/>
                <w:color w:val="auto"/>
                <w:kern w:val="0"/>
                <w:sz w:val="24"/>
                <w:highlight w:val="none"/>
                <w:lang w:val="en" w:eastAsia="zh-CN"/>
              </w:rPr>
              <w:t>本项目</w:t>
            </w:r>
            <w:r>
              <w:rPr>
                <w:rFonts w:hint="eastAsia" w:ascii="宋体" w:hAnsi="宋体" w:cs="宋体"/>
                <w:color w:val="auto"/>
                <w:kern w:val="0"/>
                <w:sz w:val="24"/>
                <w:highlight w:val="none"/>
                <w:lang w:val="en-US" w:eastAsia="zh-CN"/>
              </w:rPr>
              <w:t>最终确认中标人</w:t>
            </w:r>
            <w:r>
              <w:rPr>
                <w:rFonts w:hint="eastAsia" w:ascii="宋体" w:hAnsi="宋体" w:cs="宋体"/>
                <w:color w:val="auto"/>
                <w:kern w:val="0"/>
                <w:sz w:val="24"/>
                <w:highlight w:val="none"/>
                <w:lang w:val="en" w:eastAsia="zh-CN"/>
              </w:rPr>
              <w:t>数量：</w:t>
            </w:r>
            <w:r>
              <w:rPr>
                <w:rFonts w:hint="eastAsia" w:ascii="宋体" w:hAnsi="宋体" w:cs="宋体"/>
                <w:color w:val="auto"/>
                <w:kern w:val="0"/>
                <w:sz w:val="24"/>
                <w:highlight w:val="none"/>
                <w:u w:val="single"/>
                <w:lang w:val="en-US" w:eastAsia="zh-CN"/>
              </w:rPr>
              <w:t xml:space="preserve">   1名   </w:t>
            </w:r>
            <w:r>
              <w:rPr>
                <w:rFonts w:hint="eastAsia" w:ascii="宋体" w:hAnsi="宋体" w:cs="宋体"/>
                <w:color w:val="auto"/>
                <w:kern w:val="0"/>
                <w:sz w:val="24"/>
                <w:highlight w:val="none"/>
                <w:lang w:val="en" w:eastAsia="zh-CN"/>
              </w:rPr>
              <w:t>。</w:t>
            </w:r>
          </w:p>
        </w:tc>
      </w:tr>
      <w:tr w14:paraId="01E5CC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76" w:hRule="atLeast"/>
        </w:trPr>
        <w:tc>
          <w:tcPr>
            <w:tcW w:w="629" w:type="dxa"/>
            <w:tcBorders>
              <w:top w:val="single" w:color="auto" w:sz="4" w:space="0"/>
              <w:left w:val="single" w:color="auto" w:sz="4" w:space="0"/>
              <w:bottom w:val="single" w:color="auto" w:sz="4" w:space="0"/>
              <w:right w:val="single" w:color="000000" w:sz="2" w:space="0"/>
            </w:tcBorders>
            <w:vAlign w:val="center"/>
          </w:tcPr>
          <w:p w14:paraId="414C460B">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1843" w:type="dxa"/>
            <w:tcBorders>
              <w:top w:val="single" w:color="auto" w:sz="4" w:space="0"/>
              <w:left w:val="single" w:color="000000" w:sz="2" w:space="0"/>
              <w:bottom w:val="single" w:color="auto" w:sz="4" w:space="0"/>
              <w:right w:val="single" w:color="auto" w:sz="4" w:space="0"/>
            </w:tcBorders>
            <w:vAlign w:val="center"/>
          </w:tcPr>
          <w:p w14:paraId="25BF4461">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697" w:type="dxa"/>
            <w:tcBorders>
              <w:top w:val="single" w:color="000000" w:sz="8" w:space="0"/>
              <w:left w:val="single" w:color="auto" w:sz="4" w:space="0"/>
              <w:bottom w:val="single" w:color="auto" w:sz="4" w:space="0"/>
              <w:right w:val="single" w:color="auto" w:sz="4" w:space="0"/>
            </w:tcBorders>
            <w:vAlign w:val="center"/>
          </w:tcPr>
          <w:p w14:paraId="24636E08">
            <w:pPr>
              <w:numPr>
                <w:ilvl w:val="0"/>
                <w:numId w:val="0"/>
              </w:numPr>
              <w:spacing w:line="360" w:lineRule="auto"/>
              <w:rPr>
                <w:rFonts w:hint="eastAsia" w:asciiTheme="minorEastAsia" w:hAnsiTheme="minorEastAsia" w:eastAsiaTheme="minorEastAsia" w:cstheme="minorEastAsia"/>
                <w:color w:val="auto"/>
                <w:kern w:val="0"/>
                <w:sz w:val="24"/>
                <w:highlight w:val="none"/>
                <w:lang w:val="en"/>
              </w:rPr>
            </w:pPr>
            <w:r>
              <w:rPr>
                <w:rFonts w:hint="eastAsia" w:ascii="宋体" w:hAnsi="宋体" w:cs="宋体"/>
                <w:color w:val="auto"/>
                <w:sz w:val="24"/>
                <w:highlight w:val="none"/>
                <w:lang w:val="en-US" w:eastAsia="zh-CN"/>
              </w:rPr>
              <w:t>本项目招标代理服务费收费基数为预算价；</w:t>
            </w:r>
          </w:p>
          <w:p w14:paraId="7E352595">
            <w:pPr>
              <w:numPr>
                <w:ilvl w:val="0"/>
                <w:numId w:val="0"/>
              </w:numPr>
              <w:spacing w:line="360" w:lineRule="auto"/>
              <w:rPr>
                <w:rFonts w:hint="eastAsia" w:asciiTheme="minorEastAsia" w:hAnsiTheme="minorEastAsia" w:eastAsiaTheme="minorEastAsia" w:cstheme="minorEastAsia"/>
                <w:color w:val="auto"/>
                <w:kern w:val="0"/>
                <w:sz w:val="24"/>
                <w:highlight w:val="none"/>
                <w:lang w:val="en"/>
              </w:rPr>
            </w:pPr>
            <w:r>
              <w:rPr>
                <w:rFonts w:hint="eastAsia" w:asciiTheme="minorEastAsia" w:hAnsiTheme="minorEastAsia" w:eastAsiaTheme="minorEastAsia" w:cstheme="minorEastAsia"/>
                <w:color w:val="auto"/>
                <w:kern w:val="0"/>
                <w:sz w:val="24"/>
                <w:highlight w:val="none"/>
                <w:lang w:val="en"/>
              </w:rPr>
              <w:t>招标代理服务（参照国家《招标代理服务收费管理暂行办法》（计价格[2002]1980号）和发改办价格【2011】534号）收费标准计算出的招标代理服务费大于等于50000元项目，按58%向项目中标方收取代理服务费;按收费标准计算出的招标代埋服务费大于等于8000元小于50000元的项目，按58%向项目中标方收取代理服务费;按收费标准计算出的招标代理服务费小于8000元的项目按4000元向项目中标方收取代理服务费；</w:t>
            </w:r>
          </w:p>
          <w:p w14:paraId="4EDC9178">
            <w:pPr>
              <w:spacing w:line="360" w:lineRule="auto"/>
              <w:rPr>
                <w:rFonts w:hint="eastAsia" w:asciiTheme="minorEastAsia" w:hAnsiTheme="minorEastAsia" w:eastAsiaTheme="minorEastAsia" w:cstheme="minorEastAsia"/>
                <w:b/>
                <w:bCs/>
                <w:color w:val="auto"/>
                <w:kern w:val="0"/>
                <w:sz w:val="24"/>
                <w:highlight w:val="none"/>
                <w:lang w:val="en"/>
              </w:rPr>
            </w:pPr>
            <w:r>
              <w:rPr>
                <w:rFonts w:hint="eastAsia" w:asciiTheme="minorEastAsia" w:hAnsiTheme="minorEastAsia" w:eastAsiaTheme="minorEastAsia" w:cstheme="minorEastAsia"/>
                <w:b/>
                <w:bCs/>
                <w:color w:val="auto"/>
                <w:kern w:val="0"/>
                <w:sz w:val="24"/>
                <w:highlight w:val="none"/>
                <w:lang w:val="en-US" w:eastAsia="zh-CN"/>
              </w:rPr>
              <w:t>招标</w:t>
            </w:r>
            <w:r>
              <w:rPr>
                <w:rFonts w:hint="eastAsia" w:asciiTheme="minorEastAsia" w:hAnsiTheme="minorEastAsia" w:eastAsiaTheme="minorEastAsia" w:cstheme="minorEastAsia"/>
                <w:b/>
                <w:bCs/>
                <w:color w:val="auto"/>
                <w:kern w:val="0"/>
                <w:sz w:val="24"/>
                <w:highlight w:val="none"/>
                <w:lang w:val="en"/>
              </w:rPr>
              <w:t>代理服务费汇入以下账户：</w:t>
            </w:r>
          </w:p>
          <w:p w14:paraId="058FCCFC">
            <w:pPr>
              <w:spacing w:line="360" w:lineRule="auto"/>
              <w:rPr>
                <w:rFonts w:hint="eastAsia" w:asciiTheme="minorEastAsia" w:hAnsiTheme="minorEastAsia" w:eastAsiaTheme="minorEastAsia" w:cstheme="minorEastAsia"/>
                <w:color w:val="auto"/>
                <w:kern w:val="0"/>
                <w:sz w:val="24"/>
                <w:highlight w:val="none"/>
                <w:lang w:val="en"/>
              </w:rPr>
            </w:pPr>
            <w:r>
              <w:rPr>
                <w:rFonts w:hint="eastAsia" w:asciiTheme="minorEastAsia" w:hAnsiTheme="minorEastAsia" w:eastAsiaTheme="minorEastAsia" w:cstheme="minorEastAsia"/>
                <w:color w:val="auto"/>
                <w:kern w:val="0"/>
                <w:sz w:val="24"/>
                <w:highlight w:val="none"/>
                <w:lang w:val="en"/>
              </w:rPr>
              <w:t>收款单位（户名）：浙江豪圣建设项目管理有限公司</w:t>
            </w:r>
          </w:p>
          <w:p w14:paraId="53884D1A">
            <w:pPr>
              <w:spacing w:line="360" w:lineRule="auto"/>
              <w:rPr>
                <w:rFonts w:hint="eastAsia" w:asciiTheme="minorEastAsia" w:hAnsiTheme="minorEastAsia" w:eastAsiaTheme="minorEastAsia" w:cstheme="minorEastAsia"/>
                <w:color w:val="auto"/>
                <w:kern w:val="0"/>
                <w:sz w:val="24"/>
                <w:highlight w:val="none"/>
                <w:lang w:val="en"/>
              </w:rPr>
            </w:pPr>
            <w:r>
              <w:rPr>
                <w:rFonts w:hint="eastAsia" w:asciiTheme="minorEastAsia" w:hAnsiTheme="minorEastAsia" w:eastAsiaTheme="minorEastAsia" w:cstheme="minorEastAsia"/>
                <w:color w:val="auto"/>
                <w:kern w:val="0"/>
                <w:sz w:val="24"/>
                <w:highlight w:val="none"/>
                <w:lang w:val="en"/>
              </w:rPr>
              <w:t>开  户：上海浦东发展银行股份有限公司杭州和睦支行</w:t>
            </w:r>
          </w:p>
          <w:p w14:paraId="1D93D345">
            <w:pPr>
              <w:spacing w:line="360" w:lineRule="auto"/>
              <w:rPr>
                <w:rFonts w:hint="eastAsia" w:ascii="宋体" w:hAnsi="宋体" w:eastAsia="宋体" w:cs="宋体"/>
                <w:color w:val="auto"/>
                <w:kern w:val="0"/>
                <w:sz w:val="24"/>
                <w:highlight w:val="none"/>
                <w:lang w:val="en" w:eastAsia="zh-CN"/>
              </w:rPr>
            </w:pPr>
            <w:r>
              <w:rPr>
                <w:rFonts w:hint="eastAsia" w:asciiTheme="minorEastAsia" w:hAnsiTheme="minorEastAsia" w:eastAsiaTheme="minorEastAsia" w:cstheme="minorEastAsia"/>
                <w:color w:val="auto"/>
                <w:kern w:val="0"/>
                <w:sz w:val="24"/>
                <w:highlight w:val="none"/>
                <w:lang w:val="en"/>
              </w:rPr>
              <w:t>账  号：95160154800000653</w:t>
            </w:r>
          </w:p>
        </w:tc>
      </w:tr>
      <w:bookmarkEnd w:id="10"/>
    </w:tbl>
    <w:p w14:paraId="34CEF32F">
      <w:pPr>
        <w:rPr>
          <w:rFonts w:hint="eastAsia" w:ascii="宋体" w:hAnsi="宋体" w:cs="宋体"/>
          <w:b/>
          <w:color w:val="auto"/>
          <w:sz w:val="32"/>
          <w:szCs w:val="20"/>
          <w:highlight w:val="none"/>
        </w:rPr>
      </w:pPr>
      <w:bookmarkStart w:id="13" w:name="_Toc164416483"/>
      <w:bookmarkStart w:id="14" w:name="第三部分"/>
      <w:r>
        <w:rPr>
          <w:rFonts w:hint="eastAsia" w:ascii="宋体" w:hAnsi="宋体" w:cs="宋体"/>
          <w:b/>
          <w:color w:val="auto"/>
          <w:sz w:val="32"/>
          <w:szCs w:val="20"/>
          <w:highlight w:val="none"/>
        </w:rPr>
        <w:br w:type="page"/>
      </w:r>
    </w:p>
    <w:p w14:paraId="12324325">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768D1E8C">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71955A15">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01C90CB5">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3C47AA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518FA7C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4CE0BB1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302B42A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6F9872F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81C926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9C4C3A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282A2943">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263ECCB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212A629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AB07048">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797152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6C2DAFE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2945491">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2252014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0E1ED8D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84C7B8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071B2CC0">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15FA9AB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5681F40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697DD62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141E51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CE8C7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6A8DAA9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8545A1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78C7BCD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3FED0A44">
      <w:pPr>
        <w:pStyle w:val="4"/>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7721F3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004E71AF">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0ED17BED">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E9C3433">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31691A2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1D28800">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25DB10D6">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7D789A85">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0CAFABD4">
      <w:pPr>
        <w:pStyle w:val="1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6D8260D">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5D276E4F">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3BFE6058">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1AE8F2D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6B1C53F8">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3ED70D14">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452EB128">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4516DC54">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7CC97CB5">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8D73BDE">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33990C73">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510CCD5B">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732C6C8C">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6929A636">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77C951C3">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46285B24">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7D7284A5">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1722F5E7">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3543775D">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73F27236">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22759447">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7A3344B3">
      <w:pPr>
        <w:pStyle w:val="889"/>
        <w:shd w:val="clear" w:color="auto" w:fill="FFFFFF"/>
        <w:snapToGrid w:val="0"/>
        <w:spacing w:after="240" w:afterAutospacing="0" w:line="360" w:lineRule="auto"/>
        <w:ind w:firstLine="400"/>
        <w:contextualSpacing/>
        <w:rPr>
          <w:rFonts w:hint="eastAsia"/>
          <w:color w:val="auto"/>
          <w:highlight w:val="none"/>
        </w:rPr>
      </w:pPr>
    </w:p>
    <w:p w14:paraId="2245E971">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31CE1C52">
      <w:pPr>
        <w:pStyle w:val="131"/>
        <w:snapToGrid w:val="0"/>
        <w:spacing w:before="0"/>
        <w:ind w:firstLine="360"/>
        <w:rPr>
          <w:rFonts w:ascii="宋体" w:hAnsi="宋体" w:cs="宋体"/>
          <w:color w:val="auto"/>
          <w:sz w:val="18"/>
          <w:szCs w:val="18"/>
          <w:highlight w:val="none"/>
        </w:rPr>
      </w:pPr>
    </w:p>
    <w:p w14:paraId="4F79CF4E">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05A9AB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5EE245F6">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653068F9">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56006038">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7E4BC71B">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6564FDB2">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3B400635">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1A5F065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47DDEC0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4B8707BF">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D1AEDCD">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73BD2C79">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804A66B">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3A886FEA">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4678CF7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2EDC2FDE">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431F6918">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54A00000">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0F545835">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1534006C">
      <w:pPr>
        <w:pStyle w:val="1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6F7F165A">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27FA3FF5">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767F96A5">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709BE8C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2761124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95F09F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256B9EA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8184DF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A2F914D">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812F5A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2471909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15FC7DE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7811EE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421E94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5D243CE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973283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A0CDF91">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1BE46454">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36A390C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2FEE5D3F">
      <w:pPr>
        <w:pStyle w:val="4"/>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2D7037D1">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3D3C1FB8">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4C3AC18C">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6FD12057">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4FE5998C">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57251D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52307BF">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01D75D1C">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75A2471F">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CAD9D7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6B5E553C">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0A72B434">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71490AB5">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93A169E">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F34527C">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4E58B2B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50435E1D">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38AF8B4B">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3AB466A7">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0D6C0CC5">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737EB520">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56593237">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41372217">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5EC79078">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1517EB57">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B25D862">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4DDC673F">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43CAF401">
      <w:pPr>
        <w:pStyle w:val="131"/>
        <w:spacing w:before="0"/>
        <w:ind w:firstLine="643"/>
        <w:rPr>
          <w:rFonts w:ascii="宋体" w:hAnsi="宋体" w:cs="宋体"/>
          <w:b/>
          <w:color w:val="auto"/>
          <w:sz w:val="32"/>
          <w:highlight w:val="none"/>
        </w:rPr>
      </w:pPr>
    </w:p>
    <w:p w14:paraId="13F09B7D">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07A0C465">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2955EC44">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33A96CD9">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3FBBF081">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3EE11A26">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1ACECB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13692CB1">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05D13F77">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0965C0F">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642DFA15">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61C98DE4">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3AE4446B">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71A2D5EF">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67150002">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1A9331D5">
      <w:pPr>
        <w:pStyle w:val="131"/>
        <w:spacing w:before="0"/>
        <w:ind w:firstLine="0" w:firstLineChars="0"/>
        <w:rPr>
          <w:rFonts w:ascii="宋体" w:hAnsi="宋体" w:cs="宋体"/>
          <w:color w:val="auto"/>
          <w:kern w:val="0"/>
          <w:szCs w:val="24"/>
          <w:highlight w:val="none"/>
        </w:rPr>
      </w:pPr>
    </w:p>
    <w:p w14:paraId="005F6803">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5B5C9466">
      <w:pPr>
        <w:spacing w:line="360" w:lineRule="auto"/>
        <w:rPr>
          <w:rFonts w:ascii="宋体" w:hAnsi="宋体" w:cs="宋体"/>
          <w:b/>
          <w:color w:val="auto"/>
          <w:sz w:val="24"/>
          <w:highlight w:val="none"/>
        </w:rPr>
      </w:pPr>
      <w:bookmarkStart w:id="15"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3B01D03">
      <w:pPr>
        <w:spacing w:line="360" w:lineRule="auto"/>
        <w:rPr>
          <w:rFonts w:ascii="宋体" w:hAnsi="宋体" w:cs="宋体"/>
          <w:b/>
          <w:color w:val="auto"/>
          <w:sz w:val="24"/>
          <w:highlight w:val="none"/>
        </w:rPr>
      </w:pPr>
    </w:p>
    <w:p w14:paraId="6D6D37A2">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0B8ED862">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22F166DB">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37A2B52F">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43DED495">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16E6E3F5">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6" w:name="_Hlk101184471"/>
      <w:r>
        <w:rPr>
          <w:rFonts w:hint="eastAsia" w:ascii="宋体" w:hAnsi="宋体" w:cs="宋体"/>
          <w:color w:val="auto"/>
          <w:sz w:val="24"/>
          <w:highlight w:val="none"/>
        </w:rPr>
        <w:t>资格审查情况、评审专家抽取规则、符合性审查情况、</w:t>
      </w:r>
      <w:bookmarkEnd w:id="16"/>
      <w:r>
        <w:rPr>
          <w:rFonts w:hint="eastAsia" w:ascii="宋体" w:hAnsi="宋体" w:cs="宋体"/>
          <w:color w:val="auto"/>
          <w:sz w:val="24"/>
          <w:highlight w:val="none"/>
        </w:rPr>
        <w:t>未中标情况说明、中标公告期限以及评审专家名单、评分汇总及明细。</w:t>
      </w:r>
    </w:p>
    <w:p w14:paraId="5C590F79">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0C824C40">
      <w:pPr>
        <w:pStyle w:val="131"/>
        <w:adjustRightInd w:val="0"/>
        <w:snapToGrid w:val="0"/>
        <w:spacing w:before="0"/>
        <w:ind w:firstLine="482" w:firstLineChars="200"/>
        <w:rPr>
          <w:rStyle w:val="79"/>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45FD7E04">
      <w:pPr>
        <w:pStyle w:val="80"/>
        <w:rPr>
          <w:color w:val="auto"/>
          <w:highlight w:val="none"/>
        </w:rPr>
      </w:pPr>
    </w:p>
    <w:p w14:paraId="276AE725">
      <w:pPr>
        <w:snapToGrid w:val="0"/>
        <w:spacing w:line="360" w:lineRule="auto"/>
        <w:ind w:left="120" w:leftChars="57" w:firstLine="482" w:firstLineChars="150"/>
        <w:jc w:val="center"/>
        <w:rPr>
          <w:rFonts w:ascii="宋体" w:hAnsi="宋体" w:cs="宋体"/>
          <w:b/>
          <w:color w:val="auto"/>
          <w:sz w:val="32"/>
          <w:highlight w:val="none"/>
        </w:rPr>
      </w:pPr>
    </w:p>
    <w:p w14:paraId="63F7DC93">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0D54DBBE">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443E5886">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7D8ED62C">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CE2BD89">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83135E0">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7E0CE0F2">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46E939BE">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4324FC76">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7DD9561F">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31868EE4">
      <w:pPr>
        <w:pStyle w:val="4"/>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6ADE8B13">
      <w:pPr>
        <w:pStyle w:val="4"/>
        <w:rPr>
          <w:color w:val="auto"/>
          <w:highlight w:val="none"/>
        </w:rPr>
      </w:pPr>
      <w:r>
        <w:rPr>
          <w:rFonts w:ascii="宋体" w:hAnsi="宋体" w:eastAsia="宋体"/>
          <w:b/>
          <w:bCs/>
          <w:color w:val="auto"/>
          <w:sz w:val="24"/>
          <w:szCs w:val="32"/>
          <w:highlight w:val="none"/>
          <w:lang w:val="en-US"/>
        </w:rPr>
        <w:t>27.预付款</w:t>
      </w:r>
    </w:p>
    <w:p w14:paraId="53E22793">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7E0D4638">
      <w:pPr>
        <w:rPr>
          <w:color w:val="auto"/>
          <w:highlight w:val="none"/>
        </w:rPr>
      </w:pPr>
    </w:p>
    <w:p w14:paraId="5C5F92D1">
      <w:pPr>
        <w:snapToGrid w:val="0"/>
        <w:spacing w:line="360" w:lineRule="auto"/>
        <w:ind w:firstLine="3357" w:firstLineChars="1045"/>
        <w:rPr>
          <w:rFonts w:ascii="宋体" w:hAnsi="宋体" w:cs="宋体"/>
          <w:b/>
          <w:color w:val="auto"/>
          <w:sz w:val="32"/>
          <w:highlight w:val="none"/>
        </w:rPr>
      </w:pPr>
    </w:p>
    <w:p w14:paraId="2BD1B5CB">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4E6221F9">
      <w:pPr>
        <w:pStyle w:val="131"/>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67BDDF60">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79308CC3">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562DCF93">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672DAFF2">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66F91B95">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2F49E763">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BF9A345">
      <w:pPr>
        <w:tabs>
          <w:tab w:val="left" w:pos="0"/>
        </w:tabs>
        <w:spacing w:line="360" w:lineRule="auto"/>
        <w:ind w:firstLine="480"/>
        <w:rPr>
          <w:rFonts w:ascii="宋体" w:hAnsi="宋体" w:cs="宋体"/>
          <w:color w:val="auto"/>
          <w:sz w:val="24"/>
          <w:highlight w:val="none"/>
        </w:rPr>
      </w:pPr>
    </w:p>
    <w:p w14:paraId="1A9DDB5A">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054AC431">
      <w:pPr>
        <w:pStyle w:val="25"/>
        <w:spacing w:line="360" w:lineRule="auto"/>
        <w:ind w:firstLine="0" w:firstLineChars="0"/>
        <w:rPr>
          <w:rFonts w:cs="宋体"/>
          <w:b/>
          <w:color w:val="auto"/>
          <w:highlight w:val="none"/>
        </w:rPr>
      </w:pPr>
      <w:r>
        <w:rPr>
          <w:rFonts w:hint="eastAsia" w:cs="宋体"/>
          <w:b/>
          <w:color w:val="auto"/>
          <w:highlight w:val="none"/>
        </w:rPr>
        <w:t>30.验收</w:t>
      </w:r>
    </w:p>
    <w:p w14:paraId="35285A6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3A9F23A">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3EA1C324">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DE63A27">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07D40D0">
      <w:pPr>
        <w:pStyle w:val="4"/>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59CD058A">
      <w:pPr>
        <w:pStyle w:val="80"/>
        <w:rPr>
          <w:color w:val="auto"/>
          <w:highlight w:val="none"/>
        </w:rPr>
      </w:pPr>
    </w:p>
    <w:bookmarkEnd w:id="15"/>
    <w:p w14:paraId="777DD071">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7" w:name="_Hlt74729768"/>
      <w:bookmarkEnd w:id="17"/>
      <w:bookmarkStart w:id="18" w:name="_Hlt74714665"/>
      <w:bookmarkEnd w:id="18"/>
      <w:bookmarkStart w:id="19" w:name="_Hlt68403820"/>
      <w:bookmarkEnd w:id="19"/>
      <w:bookmarkStart w:id="20" w:name="_Hlt68057669"/>
      <w:bookmarkEnd w:id="20"/>
      <w:bookmarkStart w:id="21" w:name="_Hlt74707468"/>
      <w:bookmarkEnd w:id="21"/>
      <w:bookmarkStart w:id="22" w:name="_Hlt68072990"/>
      <w:bookmarkEnd w:id="22"/>
      <w:bookmarkStart w:id="23" w:name="_Hlt75236101"/>
      <w:bookmarkEnd w:id="23"/>
      <w:bookmarkStart w:id="24" w:name="_Hlt75236290"/>
      <w:bookmarkEnd w:id="24"/>
      <w:bookmarkStart w:id="25" w:name="_Hlt68073093"/>
      <w:bookmarkEnd w:id="25"/>
      <w:bookmarkStart w:id="26" w:name="_Hlt68072998"/>
      <w:bookmarkEnd w:id="26"/>
      <w:bookmarkStart w:id="27" w:name="_Hlt75236011"/>
      <w:bookmarkEnd w:id="27"/>
      <w:bookmarkStart w:id="28" w:name="_Hlt74730295"/>
      <w:bookmarkEnd w:id="28"/>
    </w:p>
    <w:bookmarkEnd w:id="13"/>
    <w:bookmarkEnd w:id="14"/>
    <w:p w14:paraId="5298F9E3">
      <w:pPr>
        <w:spacing w:line="360" w:lineRule="auto"/>
        <w:jc w:val="center"/>
        <w:outlineLvl w:val="0"/>
        <w:rPr>
          <w:rFonts w:ascii="宋体" w:hAnsi="宋体" w:cs="宋体"/>
          <w:b/>
          <w:color w:val="auto"/>
          <w:sz w:val="36"/>
          <w:szCs w:val="36"/>
          <w:highlight w:val="none"/>
        </w:rPr>
      </w:pPr>
      <w:bookmarkStart w:id="29" w:name="第四部分"/>
      <w:r>
        <w:rPr>
          <w:rFonts w:hint="eastAsia" w:ascii="宋体" w:hAnsi="宋体" w:cs="宋体"/>
          <w:b/>
          <w:color w:val="auto"/>
          <w:sz w:val="36"/>
          <w:szCs w:val="36"/>
          <w:highlight w:val="none"/>
        </w:rPr>
        <w:t>第三部分   采购需求</w:t>
      </w:r>
    </w:p>
    <w:p w14:paraId="1E11C08C">
      <w:pPr>
        <w:keepNext w:val="0"/>
        <w:keepLines w:val="0"/>
        <w:pageBreakBefore w:val="0"/>
        <w:widowControl/>
        <w:kinsoku/>
        <w:wordWrap/>
        <w:overflowPunct/>
        <w:topLinePunct w:val="0"/>
        <w:autoSpaceDE/>
        <w:autoSpaceDN/>
        <w:bidi w:val="0"/>
        <w:adjustRightInd w:val="0"/>
        <w:spacing w:line="360" w:lineRule="auto"/>
        <w:ind w:firstLine="482" w:firstLineChars="200"/>
        <w:jc w:val="both"/>
        <w:textAlignment w:val="auto"/>
        <w:rPr>
          <w:rFonts w:hint="default" w:ascii="Times New Roman" w:hAnsi="Times New Roman" w:cs="Times New Roman" w:eastAsiaTheme="minorEastAsia"/>
          <w:b/>
          <w:color w:val="auto"/>
          <w:kern w:val="0"/>
          <w:sz w:val="24"/>
          <w:szCs w:val="24"/>
          <w:highlight w:val="none"/>
        </w:rPr>
      </w:pPr>
      <w:bookmarkStart w:id="30" w:name="_Toc24728"/>
      <w:r>
        <w:rPr>
          <w:rFonts w:hint="default" w:ascii="Times New Roman" w:hAnsi="Times New Roman" w:cs="Times New Roman" w:eastAsiaTheme="minorEastAsia"/>
          <w:b/>
          <w:color w:val="auto"/>
          <w:kern w:val="0"/>
          <w:sz w:val="24"/>
          <w:szCs w:val="24"/>
          <w:highlight w:val="none"/>
        </w:rPr>
        <w:t>一、项目概要</w:t>
      </w:r>
      <w:bookmarkEnd w:id="30"/>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1852"/>
        <w:gridCol w:w="851"/>
        <w:gridCol w:w="1006"/>
        <w:gridCol w:w="2325"/>
        <w:gridCol w:w="1239"/>
        <w:gridCol w:w="1479"/>
      </w:tblGrid>
      <w:tr w14:paraId="66407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noWrap w:val="0"/>
            <w:vAlign w:val="center"/>
          </w:tcPr>
          <w:p w14:paraId="3C41236A">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0" w:type="auto"/>
            <w:noWrap w:val="0"/>
            <w:vAlign w:val="center"/>
          </w:tcPr>
          <w:p w14:paraId="5E4966EC">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服务名称</w:t>
            </w:r>
          </w:p>
        </w:tc>
        <w:tc>
          <w:tcPr>
            <w:tcW w:w="0" w:type="auto"/>
            <w:noWrap w:val="0"/>
            <w:vAlign w:val="center"/>
          </w:tcPr>
          <w:p w14:paraId="75557E5A">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核定床位</w:t>
            </w:r>
          </w:p>
        </w:tc>
        <w:tc>
          <w:tcPr>
            <w:tcW w:w="0" w:type="auto"/>
            <w:noWrap w:val="0"/>
            <w:vAlign w:val="center"/>
          </w:tcPr>
          <w:p w14:paraId="2686C7CE">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实际开放床位</w:t>
            </w:r>
          </w:p>
        </w:tc>
        <w:tc>
          <w:tcPr>
            <w:tcW w:w="0" w:type="auto"/>
            <w:noWrap w:val="0"/>
            <w:vAlign w:val="center"/>
          </w:tcPr>
          <w:p w14:paraId="21F3FC1E">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结算方式</w:t>
            </w:r>
          </w:p>
        </w:tc>
        <w:tc>
          <w:tcPr>
            <w:tcW w:w="0" w:type="auto"/>
            <w:noWrap w:val="0"/>
            <w:vAlign w:val="center"/>
          </w:tcPr>
          <w:p w14:paraId="6648BAFA">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w:t>
            </w:r>
          </w:p>
          <w:p w14:paraId="0CD8645F">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期限</w:t>
            </w:r>
          </w:p>
        </w:tc>
        <w:tc>
          <w:tcPr>
            <w:tcW w:w="0" w:type="auto"/>
            <w:noWrap w:val="0"/>
            <w:vAlign w:val="center"/>
          </w:tcPr>
          <w:p w14:paraId="77769110">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w:t>
            </w:r>
          </w:p>
        </w:tc>
      </w:tr>
      <w:tr w14:paraId="55695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noWrap w:val="0"/>
            <w:vAlign w:val="center"/>
          </w:tcPr>
          <w:p w14:paraId="677B7658">
            <w:pPr>
              <w:jc w:val="center"/>
              <w:rPr>
                <w:rFonts w:hint="eastAsia" w:ascii="宋体" w:hAnsi="宋体" w:eastAsia="宋体" w:cs="宋体"/>
                <w:sz w:val="24"/>
                <w:szCs w:val="24"/>
              </w:rPr>
            </w:pPr>
            <w:r>
              <w:rPr>
                <w:rFonts w:hint="eastAsia" w:ascii="宋体" w:hAnsi="宋体" w:eastAsia="宋体" w:cs="宋体"/>
                <w:sz w:val="24"/>
                <w:szCs w:val="24"/>
              </w:rPr>
              <w:t>1</w:t>
            </w:r>
          </w:p>
        </w:tc>
        <w:tc>
          <w:tcPr>
            <w:tcW w:w="0" w:type="auto"/>
            <w:noWrap w:val="0"/>
            <w:vAlign w:val="center"/>
          </w:tcPr>
          <w:p w14:paraId="14E9434A">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杭州市红十字会医院医疗废物收运处置服务</w:t>
            </w:r>
          </w:p>
        </w:tc>
        <w:tc>
          <w:tcPr>
            <w:tcW w:w="0" w:type="auto"/>
            <w:noWrap w:val="0"/>
            <w:vAlign w:val="center"/>
          </w:tcPr>
          <w:p w14:paraId="53306538">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1000张</w:t>
            </w:r>
          </w:p>
        </w:tc>
        <w:tc>
          <w:tcPr>
            <w:tcW w:w="0" w:type="auto"/>
            <w:noWrap w:val="0"/>
            <w:vAlign w:val="center"/>
          </w:tcPr>
          <w:p w14:paraId="7A6BC0E1">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1200张</w:t>
            </w:r>
          </w:p>
        </w:tc>
        <w:tc>
          <w:tcPr>
            <w:tcW w:w="0" w:type="auto"/>
            <w:noWrap w:val="0"/>
            <w:vAlign w:val="center"/>
          </w:tcPr>
          <w:p w14:paraId="7E6891CC">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每月按照按“出院者实际占用床位数”结算处置费用</w:t>
            </w:r>
          </w:p>
        </w:tc>
        <w:tc>
          <w:tcPr>
            <w:tcW w:w="0" w:type="auto"/>
            <w:noWrap w:val="0"/>
            <w:vAlign w:val="center"/>
          </w:tcPr>
          <w:p w14:paraId="79FACE98">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合同签订后，一年。</w:t>
            </w:r>
          </w:p>
        </w:tc>
        <w:tc>
          <w:tcPr>
            <w:tcW w:w="0" w:type="auto"/>
            <w:noWrap w:val="0"/>
            <w:vAlign w:val="center"/>
          </w:tcPr>
          <w:p w14:paraId="1F417DE9">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详见“</w:t>
            </w:r>
            <w:r>
              <w:rPr>
                <w:rFonts w:hint="eastAsia" w:ascii="宋体" w:hAnsi="宋体" w:eastAsia="宋体" w:cs="宋体"/>
                <w:sz w:val="24"/>
                <w:szCs w:val="24"/>
                <w:lang w:val="en-US" w:eastAsia="zh-CN"/>
              </w:rPr>
              <w:t>二、服务要求</w:t>
            </w:r>
            <w:r>
              <w:rPr>
                <w:rFonts w:hint="eastAsia" w:ascii="宋体" w:hAnsi="宋体" w:eastAsia="宋体" w:cs="宋体"/>
                <w:sz w:val="24"/>
                <w:szCs w:val="24"/>
                <w:lang w:eastAsia="zh-CN"/>
              </w:rPr>
              <w:t>”</w:t>
            </w:r>
          </w:p>
        </w:tc>
      </w:tr>
      <w:tr w14:paraId="0EB32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0" w:type="auto"/>
            <w:gridSpan w:val="7"/>
            <w:noWrap w:val="0"/>
            <w:vAlign w:val="center"/>
          </w:tcPr>
          <w:p w14:paraId="2955CEBE">
            <w:pPr>
              <w:spacing w:line="240" w:lineRule="auto"/>
              <w:jc w:val="left"/>
              <w:rPr>
                <w:rFonts w:hint="default"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基准价:3.3元/床</w:t>
            </w:r>
          </w:p>
          <w:p w14:paraId="44A6866B">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b/>
                <w:iCs/>
                <w:color w:val="000000"/>
                <w:sz w:val="24"/>
                <w:szCs w:val="24"/>
                <w:highlight w:val="none"/>
              </w:rPr>
              <w:t>备注：</w:t>
            </w:r>
            <w:r>
              <w:rPr>
                <w:rFonts w:hint="eastAsia" w:ascii="宋体" w:hAnsi="宋体" w:eastAsia="宋体" w:cs="宋体"/>
                <w:b/>
                <w:iCs/>
                <w:color w:val="000000"/>
                <w:kern w:val="0"/>
                <w:sz w:val="24"/>
                <w:szCs w:val="24"/>
                <w:highlight w:val="none"/>
              </w:rPr>
              <w:t>超</w:t>
            </w:r>
            <w:r>
              <w:rPr>
                <w:rFonts w:hint="eastAsia" w:ascii="宋体" w:hAnsi="宋体" w:eastAsia="宋体" w:cs="宋体"/>
                <w:b/>
                <w:bCs w:val="0"/>
                <w:iCs/>
                <w:color w:val="000000"/>
                <w:kern w:val="0"/>
                <w:sz w:val="24"/>
                <w:szCs w:val="24"/>
                <w:highlight w:val="none"/>
              </w:rPr>
              <w:t>出</w:t>
            </w:r>
            <w:r>
              <w:rPr>
                <w:rFonts w:hint="eastAsia" w:ascii="宋体" w:hAnsi="宋体" w:eastAsia="宋体" w:cs="宋体"/>
                <w:b/>
                <w:bCs w:val="0"/>
                <w:color w:val="000000"/>
                <w:sz w:val="24"/>
                <w:szCs w:val="24"/>
                <w:highlight w:val="none"/>
                <w:lang w:eastAsia="zh-CN"/>
              </w:rPr>
              <w:t>最高限价</w:t>
            </w:r>
            <w:r>
              <w:rPr>
                <w:rFonts w:hint="eastAsia" w:ascii="宋体" w:hAnsi="宋体" w:eastAsia="宋体" w:cs="宋体"/>
                <w:b/>
                <w:iCs/>
                <w:color w:val="000000"/>
                <w:kern w:val="0"/>
                <w:sz w:val="24"/>
                <w:szCs w:val="24"/>
                <w:highlight w:val="none"/>
              </w:rPr>
              <w:t>的报价作</w:t>
            </w:r>
            <w:r>
              <w:rPr>
                <w:rFonts w:hint="eastAsia" w:ascii="宋体" w:hAnsi="宋体" w:eastAsia="宋体" w:cs="宋体"/>
                <w:b/>
                <w:iCs/>
                <w:color w:val="auto"/>
                <w:kern w:val="0"/>
                <w:sz w:val="24"/>
                <w:szCs w:val="24"/>
                <w:highlight w:val="none"/>
              </w:rPr>
              <w:t>无效报价处理；</w:t>
            </w:r>
          </w:p>
        </w:tc>
      </w:tr>
    </w:tbl>
    <w:p w14:paraId="6B5BDCB9">
      <w:pPr>
        <w:keepNext w:val="0"/>
        <w:keepLines w:val="0"/>
        <w:pageBreakBefore w:val="0"/>
        <w:kinsoku/>
        <w:wordWrap/>
        <w:overflowPunct/>
        <w:topLinePunct w:val="0"/>
        <w:autoSpaceDE/>
        <w:autoSpaceDN/>
        <w:bidi w:val="0"/>
        <w:adjustRightInd w:val="0"/>
        <w:snapToGrid w:val="0"/>
        <w:spacing w:line="360" w:lineRule="auto"/>
        <w:ind w:firstLine="482" w:firstLineChars="200"/>
        <w:jc w:val="both"/>
        <w:textAlignment w:val="auto"/>
        <w:outlineLvl w:val="0"/>
        <w:rPr>
          <w:rFonts w:hint="default" w:ascii="Times New Roman" w:hAnsi="Times New Roman" w:cs="Times New Roman" w:eastAsiaTheme="minorEastAsia"/>
          <w:b/>
          <w:bCs/>
          <w:color w:val="000000"/>
          <w:sz w:val="24"/>
          <w:szCs w:val="24"/>
        </w:rPr>
      </w:pPr>
      <w:r>
        <w:rPr>
          <w:rFonts w:hint="default" w:ascii="Times New Roman" w:hAnsi="Times New Roman" w:cs="Times New Roman" w:eastAsiaTheme="minorEastAsia"/>
          <w:b/>
          <w:bCs/>
          <w:color w:val="000000"/>
          <w:sz w:val="24"/>
          <w:szCs w:val="24"/>
        </w:rPr>
        <w:t>二、服务要求</w:t>
      </w:r>
    </w:p>
    <w:p w14:paraId="2F4802EA">
      <w:pPr>
        <w:keepNext w:val="0"/>
        <w:keepLines w:val="0"/>
        <w:pageBreakBefore w:val="0"/>
        <w:kinsoku/>
        <w:wordWrap/>
        <w:overflowPunct/>
        <w:topLinePunct w:val="0"/>
        <w:autoSpaceDE/>
        <w:autoSpaceDN/>
        <w:bidi w:val="0"/>
        <w:adjustRightInd w:val="0"/>
        <w:spacing w:line="360" w:lineRule="auto"/>
        <w:ind w:firstLine="480" w:firstLineChars="200"/>
        <w:jc w:val="both"/>
        <w:textAlignment w:val="auto"/>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1、服务范围：采购人院区内所有医疗废物收运处置，医疗废物是指国家卫生行政部门发布的</w:t>
      </w:r>
      <w:r>
        <w:rPr>
          <w:rFonts w:hint="eastAsia" w:cs="Times New Roman" w:eastAsiaTheme="minorEastAsia"/>
          <w:color w:val="000000"/>
          <w:sz w:val="24"/>
          <w:szCs w:val="24"/>
          <w:lang w:val="en-US" w:eastAsia="zh-CN"/>
        </w:rPr>
        <w:t>最新版的</w:t>
      </w:r>
      <w:r>
        <w:rPr>
          <w:rFonts w:hint="default" w:ascii="Times New Roman" w:hAnsi="Times New Roman" w:cs="Times New Roman" w:eastAsiaTheme="minorEastAsia"/>
          <w:color w:val="000000"/>
          <w:sz w:val="24"/>
          <w:szCs w:val="24"/>
        </w:rPr>
        <w:t>《医疗废物分类目录》所描述分类及项下内容。</w:t>
      </w:r>
    </w:p>
    <w:p w14:paraId="3F01979A">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both"/>
        <w:textAlignment w:val="auto"/>
        <w:rPr>
          <w:rFonts w:hint="eastAsia" w:ascii="Times New Roman" w:hAnsi="Times New Roman" w:cs="Times New Roman" w:eastAsiaTheme="minorEastAsia"/>
          <w:i w:val="0"/>
          <w:iCs w:val="0"/>
          <w:color w:val="000000"/>
          <w:sz w:val="24"/>
          <w:szCs w:val="24"/>
        </w:rPr>
      </w:pPr>
      <w:r>
        <w:rPr>
          <w:rFonts w:hint="eastAsia" w:cs="Times New Roman" w:eastAsiaTheme="minorEastAsia"/>
          <w:color w:val="000000"/>
          <w:sz w:val="24"/>
          <w:szCs w:val="24"/>
          <w:lang w:val="en-US" w:eastAsia="zh-CN"/>
        </w:rPr>
        <w:t>2</w:t>
      </w:r>
      <w:r>
        <w:rPr>
          <w:rFonts w:hint="eastAsia" w:ascii="Times New Roman" w:hAnsi="Times New Roman" w:cs="Times New Roman" w:eastAsiaTheme="minorEastAsia"/>
          <w:color w:val="000000"/>
          <w:sz w:val="24"/>
          <w:szCs w:val="24"/>
        </w:rPr>
        <w:t>、</w:t>
      </w:r>
      <w:r>
        <w:rPr>
          <w:rFonts w:hint="eastAsia" w:eastAsiaTheme="minorEastAsia"/>
          <w:color w:val="000000"/>
          <w:sz w:val="24"/>
        </w:rPr>
        <w:t>必须日产日清，每日到服务地点对采购人产生的医疗固体废物进行集中收集转运；</w:t>
      </w:r>
    </w:p>
    <w:p w14:paraId="22F27B05">
      <w:pPr>
        <w:keepNext w:val="0"/>
        <w:keepLines w:val="0"/>
        <w:pageBreakBefore w:val="0"/>
        <w:kinsoku/>
        <w:wordWrap/>
        <w:overflowPunct/>
        <w:topLinePunct w:val="0"/>
        <w:autoSpaceDE/>
        <w:autoSpaceDN/>
        <w:bidi w:val="0"/>
        <w:adjustRightInd w:val="0"/>
        <w:spacing w:line="360" w:lineRule="auto"/>
        <w:ind w:firstLine="480" w:firstLineChars="200"/>
        <w:jc w:val="both"/>
        <w:textAlignment w:val="auto"/>
        <w:rPr>
          <w:rFonts w:hint="default" w:ascii="Times New Roman" w:hAnsi="Times New Roman" w:cs="Times New Roman" w:eastAsiaTheme="minorEastAsia"/>
          <w:color w:val="000000"/>
          <w:sz w:val="24"/>
          <w:szCs w:val="24"/>
        </w:rPr>
      </w:pPr>
      <w:r>
        <w:rPr>
          <w:rFonts w:hint="eastAsia" w:cs="Times New Roman" w:eastAsiaTheme="minorEastAsia"/>
          <w:color w:val="000000"/>
          <w:sz w:val="24"/>
          <w:szCs w:val="24"/>
          <w:lang w:val="en-US" w:eastAsia="zh-CN"/>
        </w:rPr>
        <w:t>3</w:t>
      </w:r>
      <w:r>
        <w:rPr>
          <w:rFonts w:hint="default" w:ascii="Times New Roman" w:hAnsi="Times New Roman" w:cs="Times New Roman" w:eastAsiaTheme="minorEastAsia"/>
          <w:color w:val="000000"/>
          <w:sz w:val="24"/>
          <w:szCs w:val="24"/>
        </w:rPr>
        <w:t>、装运时必须密封整洁，不得随意打开废物转运容器。</w:t>
      </w:r>
    </w:p>
    <w:p w14:paraId="5AA1E3D8">
      <w:pPr>
        <w:keepNext w:val="0"/>
        <w:keepLines w:val="0"/>
        <w:pageBreakBefore w:val="0"/>
        <w:kinsoku/>
        <w:wordWrap/>
        <w:overflowPunct/>
        <w:topLinePunct w:val="0"/>
        <w:autoSpaceDE/>
        <w:autoSpaceDN/>
        <w:bidi w:val="0"/>
        <w:adjustRightInd w:val="0"/>
        <w:spacing w:line="360" w:lineRule="auto"/>
        <w:ind w:firstLine="480" w:firstLineChars="200"/>
        <w:jc w:val="both"/>
        <w:textAlignment w:val="auto"/>
        <w:rPr>
          <w:rFonts w:hint="default" w:ascii="Times New Roman" w:hAnsi="Times New Roman" w:cs="Times New Roman" w:eastAsiaTheme="minorEastAsia"/>
          <w:color w:val="000000"/>
          <w:sz w:val="24"/>
          <w:szCs w:val="24"/>
        </w:rPr>
      </w:pPr>
      <w:r>
        <w:rPr>
          <w:rFonts w:hint="eastAsia" w:cs="Times New Roman" w:eastAsiaTheme="minorEastAsia"/>
          <w:color w:val="000000"/>
          <w:sz w:val="24"/>
          <w:szCs w:val="24"/>
          <w:lang w:val="en-US" w:eastAsia="zh-CN"/>
        </w:rPr>
        <w:t>4</w:t>
      </w:r>
      <w:r>
        <w:rPr>
          <w:rFonts w:hint="default" w:ascii="Times New Roman" w:hAnsi="Times New Roman" w:cs="Times New Roman" w:eastAsiaTheme="minorEastAsia"/>
          <w:color w:val="000000"/>
          <w:sz w:val="24"/>
          <w:szCs w:val="24"/>
        </w:rPr>
        <w:t>、收集的医疗固体废物必须转运至</w:t>
      </w:r>
      <w:r>
        <w:rPr>
          <w:rFonts w:hint="eastAsia" w:ascii="Times New Roman" w:hAnsi="Times New Roman" w:cs="Times New Roman" w:eastAsiaTheme="minorEastAsia"/>
          <w:color w:val="000000"/>
          <w:sz w:val="24"/>
          <w:szCs w:val="24"/>
          <w:lang w:eastAsia="zh-CN"/>
        </w:rPr>
        <w:t>投标人</w:t>
      </w:r>
      <w:r>
        <w:rPr>
          <w:rFonts w:hint="default" w:ascii="Times New Roman" w:hAnsi="Times New Roman" w:cs="Times New Roman" w:eastAsiaTheme="minorEastAsia"/>
          <w:color w:val="000000"/>
          <w:sz w:val="24"/>
          <w:szCs w:val="24"/>
        </w:rPr>
        <w:t>指定处置地点，去向明确，不能随意转运。</w:t>
      </w:r>
    </w:p>
    <w:p w14:paraId="26DD473D">
      <w:pPr>
        <w:keepNext w:val="0"/>
        <w:keepLines w:val="0"/>
        <w:pageBreakBefore w:val="0"/>
        <w:kinsoku/>
        <w:wordWrap/>
        <w:overflowPunct/>
        <w:topLinePunct w:val="0"/>
        <w:autoSpaceDE/>
        <w:autoSpaceDN/>
        <w:bidi w:val="0"/>
        <w:adjustRightInd w:val="0"/>
        <w:spacing w:line="360" w:lineRule="auto"/>
        <w:ind w:firstLine="480" w:firstLineChars="200"/>
        <w:jc w:val="both"/>
        <w:textAlignment w:val="auto"/>
        <w:rPr>
          <w:rFonts w:hint="default" w:ascii="Times New Roman" w:hAnsi="Times New Roman" w:cs="Times New Roman" w:eastAsiaTheme="minorEastAsia"/>
          <w:color w:val="000000"/>
          <w:sz w:val="24"/>
          <w:szCs w:val="24"/>
        </w:rPr>
      </w:pPr>
      <w:r>
        <w:rPr>
          <w:rFonts w:hint="eastAsia" w:cs="Times New Roman" w:eastAsiaTheme="minorEastAsia"/>
          <w:color w:val="000000"/>
          <w:sz w:val="24"/>
          <w:szCs w:val="24"/>
          <w:lang w:val="en-US" w:eastAsia="zh-CN"/>
        </w:rPr>
        <w:t>5</w:t>
      </w:r>
      <w:r>
        <w:rPr>
          <w:rFonts w:hint="default" w:ascii="Times New Roman" w:hAnsi="Times New Roman" w:cs="Times New Roman" w:eastAsiaTheme="minorEastAsia"/>
          <w:color w:val="000000"/>
          <w:sz w:val="24"/>
          <w:szCs w:val="24"/>
        </w:rPr>
        <w:t>、</w:t>
      </w:r>
      <w:r>
        <w:rPr>
          <w:rFonts w:hint="eastAsia" w:ascii="Times New Roman" w:hAnsi="Times New Roman" w:cs="Times New Roman" w:eastAsiaTheme="minorEastAsia"/>
          <w:color w:val="000000"/>
          <w:sz w:val="24"/>
          <w:szCs w:val="24"/>
          <w:lang w:eastAsia="zh-CN"/>
        </w:rPr>
        <w:t>投标人</w:t>
      </w:r>
      <w:r>
        <w:rPr>
          <w:rFonts w:hint="default" w:ascii="Times New Roman" w:hAnsi="Times New Roman" w:cs="Times New Roman" w:eastAsiaTheme="minorEastAsia"/>
          <w:color w:val="000000"/>
          <w:sz w:val="24"/>
          <w:szCs w:val="24"/>
        </w:rPr>
        <w:t>的清运车辆需有明显医疗废物标识，达到防渗漏、防遗撒要求，且不得承接其他任何运输业务。</w:t>
      </w:r>
    </w:p>
    <w:p w14:paraId="259CA567">
      <w:pPr>
        <w:keepNext w:val="0"/>
        <w:keepLines w:val="0"/>
        <w:pageBreakBefore w:val="0"/>
        <w:kinsoku/>
        <w:wordWrap/>
        <w:overflowPunct/>
        <w:topLinePunct w:val="0"/>
        <w:autoSpaceDE/>
        <w:autoSpaceDN/>
        <w:bidi w:val="0"/>
        <w:adjustRightInd w:val="0"/>
        <w:spacing w:line="360" w:lineRule="auto"/>
        <w:ind w:firstLine="480" w:firstLineChars="200"/>
        <w:jc w:val="both"/>
        <w:textAlignment w:val="auto"/>
        <w:rPr>
          <w:rFonts w:hint="default" w:ascii="Times New Roman" w:hAnsi="Times New Roman" w:cs="Times New Roman" w:eastAsiaTheme="minorEastAsia"/>
          <w:color w:val="000000"/>
          <w:sz w:val="24"/>
          <w:szCs w:val="24"/>
        </w:rPr>
      </w:pPr>
      <w:r>
        <w:rPr>
          <w:rFonts w:hint="eastAsia" w:cs="Times New Roman" w:eastAsiaTheme="minorEastAsia"/>
          <w:color w:val="000000"/>
          <w:sz w:val="24"/>
          <w:szCs w:val="24"/>
          <w:lang w:val="en-US" w:eastAsia="zh-CN"/>
        </w:rPr>
        <w:t>6</w:t>
      </w:r>
      <w:r>
        <w:rPr>
          <w:rFonts w:hint="default" w:ascii="Times New Roman" w:hAnsi="Times New Roman" w:cs="Times New Roman" w:eastAsiaTheme="minorEastAsia"/>
          <w:color w:val="000000"/>
          <w:sz w:val="24"/>
          <w:szCs w:val="24"/>
        </w:rPr>
        <w:t>、垃圾运输所需油料费、车辆修理费、年检年审费、过路过桥费等所有费用由</w:t>
      </w:r>
      <w:r>
        <w:rPr>
          <w:rFonts w:hint="eastAsia" w:ascii="Times New Roman" w:hAnsi="Times New Roman" w:cs="Times New Roman" w:eastAsiaTheme="minorEastAsia"/>
          <w:color w:val="000000"/>
          <w:sz w:val="24"/>
          <w:szCs w:val="24"/>
          <w:lang w:eastAsia="zh-CN"/>
        </w:rPr>
        <w:t>投标人</w:t>
      </w:r>
      <w:r>
        <w:rPr>
          <w:rFonts w:hint="default" w:ascii="Times New Roman" w:hAnsi="Times New Roman" w:cs="Times New Roman" w:eastAsiaTheme="minorEastAsia"/>
          <w:color w:val="000000"/>
          <w:sz w:val="24"/>
          <w:szCs w:val="24"/>
        </w:rPr>
        <w:t>负责。</w:t>
      </w:r>
    </w:p>
    <w:p w14:paraId="6141B0B3">
      <w:pPr>
        <w:keepNext w:val="0"/>
        <w:keepLines w:val="0"/>
        <w:pageBreakBefore w:val="0"/>
        <w:kinsoku/>
        <w:wordWrap/>
        <w:overflowPunct/>
        <w:topLinePunct w:val="0"/>
        <w:autoSpaceDE/>
        <w:autoSpaceDN/>
        <w:bidi w:val="0"/>
        <w:adjustRightInd w:val="0"/>
        <w:spacing w:line="360" w:lineRule="auto"/>
        <w:ind w:firstLine="480" w:firstLineChars="200"/>
        <w:jc w:val="both"/>
        <w:textAlignment w:val="auto"/>
        <w:rPr>
          <w:rFonts w:hint="default" w:ascii="Times New Roman" w:hAnsi="Times New Roman" w:cs="Times New Roman" w:eastAsiaTheme="minorEastAsia"/>
          <w:color w:val="000000"/>
          <w:sz w:val="24"/>
          <w:szCs w:val="24"/>
        </w:rPr>
      </w:pPr>
      <w:r>
        <w:rPr>
          <w:rFonts w:hint="eastAsia" w:cs="Times New Roman" w:eastAsiaTheme="minorEastAsia"/>
          <w:color w:val="000000"/>
          <w:sz w:val="24"/>
          <w:szCs w:val="24"/>
          <w:lang w:val="en-US" w:eastAsia="zh-CN"/>
        </w:rPr>
        <w:t>7</w:t>
      </w:r>
      <w:r>
        <w:rPr>
          <w:rFonts w:hint="default" w:ascii="Times New Roman" w:hAnsi="Times New Roman" w:cs="Times New Roman" w:eastAsiaTheme="minorEastAsia"/>
          <w:color w:val="000000"/>
          <w:sz w:val="24"/>
          <w:szCs w:val="24"/>
        </w:rPr>
        <w:t>、谨慎驾驶，严防事故。如发生交通事故或其他安全生产事故，一切责任均由</w:t>
      </w:r>
      <w:r>
        <w:rPr>
          <w:rFonts w:hint="eastAsia" w:ascii="Times New Roman" w:hAnsi="Times New Roman" w:cs="Times New Roman" w:eastAsiaTheme="minorEastAsia"/>
          <w:color w:val="000000"/>
          <w:sz w:val="24"/>
          <w:szCs w:val="24"/>
          <w:lang w:eastAsia="zh-CN"/>
        </w:rPr>
        <w:t>投标人</w:t>
      </w:r>
      <w:r>
        <w:rPr>
          <w:rFonts w:hint="default" w:ascii="Times New Roman" w:hAnsi="Times New Roman" w:cs="Times New Roman" w:eastAsiaTheme="minorEastAsia"/>
          <w:color w:val="000000"/>
          <w:sz w:val="24"/>
          <w:szCs w:val="24"/>
        </w:rPr>
        <w:t>负责。</w:t>
      </w:r>
    </w:p>
    <w:p w14:paraId="013DC363">
      <w:pPr>
        <w:keepNext w:val="0"/>
        <w:keepLines w:val="0"/>
        <w:pageBreakBefore w:val="0"/>
        <w:kinsoku/>
        <w:wordWrap/>
        <w:overflowPunct/>
        <w:topLinePunct w:val="0"/>
        <w:autoSpaceDE/>
        <w:autoSpaceDN/>
        <w:bidi w:val="0"/>
        <w:adjustRightInd w:val="0"/>
        <w:spacing w:line="360" w:lineRule="auto"/>
        <w:ind w:firstLine="480" w:firstLineChars="200"/>
        <w:jc w:val="both"/>
        <w:textAlignment w:val="auto"/>
        <w:rPr>
          <w:rFonts w:hint="default" w:ascii="Times New Roman" w:hAnsi="Times New Roman" w:cs="Times New Roman" w:eastAsiaTheme="minorEastAsia"/>
          <w:color w:val="000000"/>
          <w:sz w:val="24"/>
          <w:szCs w:val="24"/>
        </w:rPr>
      </w:pPr>
      <w:r>
        <w:rPr>
          <w:rFonts w:hint="eastAsia" w:cs="Times New Roman" w:eastAsiaTheme="minorEastAsia"/>
          <w:color w:val="000000"/>
          <w:sz w:val="24"/>
          <w:szCs w:val="24"/>
          <w:lang w:val="en-US" w:eastAsia="zh-CN"/>
        </w:rPr>
        <w:t>8</w:t>
      </w:r>
      <w:r>
        <w:rPr>
          <w:rFonts w:hint="default" w:ascii="Times New Roman" w:hAnsi="Times New Roman" w:cs="Times New Roman" w:eastAsiaTheme="minorEastAsia"/>
          <w:color w:val="000000"/>
          <w:sz w:val="24"/>
          <w:szCs w:val="24"/>
        </w:rPr>
        <w:t>、</w:t>
      </w:r>
      <w:r>
        <w:rPr>
          <w:rFonts w:hint="eastAsia" w:ascii="Times New Roman" w:hAnsi="Times New Roman" w:cs="Times New Roman" w:eastAsiaTheme="minorEastAsia"/>
          <w:color w:val="000000"/>
          <w:sz w:val="24"/>
          <w:szCs w:val="24"/>
          <w:lang w:eastAsia="zh-CN"/>
        </w:rPr>
        <w:t>投标人</w:t>
      </w:r>
      <w:r>
        <w:rPr>
          <w:rFonts w:hint="default" w:ascii="Times New Roman" w:hAnsi="Times New Roman" w:cs="Times New Roman" w:eastAsiaTheme="minorEastAsia"/>
          <w:color w:val="000000"/>
          <w:sz w:val="24"/>
          <w:szCs w:val="24"/>
        </w:rPr>
        <w:t>需提供与采购人产生的医疗固体废物量相适应的标准废弃物包装容器，包括医疗废物专用垃圾袋、利器盒、转运箱等。</w:t>
      </w:r>
    </w:p>
    <w:p w14:paraId="7EB7A9F1">
      <w:pPr>
        <w:keepNext w:val="0"/>
        <w:keepLines w:val="0"/>
        <w:spacing w:line="360" w:lineRule="auto"/>
        <w:ind w:firstLine="480" w:firstLineChars="200"/>
        <w:rPr>
          <w:rFonts w:hint="default"/>
        </w:rPr>
      </w:pPr>
      <w:r>
        <w:rPr>
          <w:rFonts w:hint="default" w:eastAsiaTheme="minorEastAsia"/>
          <w:color w:val="000000"/>
          <w:sz w:val="24"/>
        </w:rPr>
        <w:t>9、</w:t>
      </w:r>
      <w:r>
        <w:rPr>
          <w:rFonts w:hint="eastAsia" w:ascii="Times New Roman" w:hAnsi="Times New Roman" w:cs="Times New Roman" w:eastAsiaTheme="minorEastAsia"/>
          <w:color w:val="000000"/>
          <w:sz w:val="24"/>
          <w:szCs w:val="24"/>
          <w:lang w:eastAsia="zh-CN"/>
        </w:rPr>
        <w:t>投标人</w:t>
      </w:r>
      <w:r>
        <w:rPr>
          <w:rFonts w:hint="default" w:eastAsiaTheme="minorEastAsia"/>
          <w:color w:val="000000"/>
          <w:sz w:val="24"/>
        </w:rPr>
        <w:t>收集转运人员应严格遵守医疗废物管理相关规定，确保安全转运，在每日清运时须与采购人指定回收人员进行现场交接，并在相关交接记录上签名，收集完毕须提供相关收集凭证给采购人。</w:t>
      </w:r>
    </w:p>
    <w:p w14:paraId="24034EBE">
      <w:pPr>
        <w:keepNext w:val="0"/>
        <w:keepLines w:val="0"/>
        <w:pageBreakBefore w:val="0"/>
        <w:kinsoku/>
        <w:wordWrap/>
        <w:overflowPunct/>
        <w:topLinePunct w:val="0"/>
        <w:autoSpaceDE/>
        <w:autoSpaceDN/>
        <w:bidi w:val="0"/>
        <w:adjustRightInd w:val="0"/>
        <w:spacing w:line="360" w:lineRule="auto"/>
        <w:ind w:firstLine="480" w:firstLineChars="200"/>
        <w:jc w:val="both"/>
        <w:textAlignment w:val="auto"/>
        <w:rPr>
          <w:rFonts w:hint="default" w:ascii="Times New Roman" w:hAnsi="Times New Roman" w:cs="Times New Roman" w:eastAsiaTheme="minorEastAsia"/>
          <w:color w:val="000000"/>
          <w:sz w:val="24"/>
          <w:szCs w:val="24"/>
        </w:rPr>
      </w:pPr>
      <w:r>
        <w:rPr>
          <w:rFonts w:hint="eastAsia" w:cs="Times New Roman" w:eastAsiaTheme="minorEastAsia"/>
          <w:color w:val="000000"/>
          <w:sz w:val="24"/>
          <w:szCs w:val="24"/>
          <w:lang w:val="en-US" w:eastAsia="zh-CN"/>
        </w:rPr>
        <w:t>11</w:t>
      </w:r>
      <w:r>
        <w:rPr>
          <w:rFonts w:hint="default" w:ascii="Times New Roman" w:hAnsi="Times New Roman" w:cs="Times New Roman" w:eastAsiaTheme="minorEastAsia"/>
          <w:color w:val="000000"/>
          <w:sz w:val="24"/>
          <w:szCs w:val="24"/>
        </w:rPr>
        <w:t>、在收集转运过程中，发生各种意外事故由</w:t>
      </w:r>
      <w:r>
        <w:rPr>
          <w:rFonts w:hint="eastAsia" w:ascii="Times New Roman" w:hAnsi="Times New Roman" w:cs="Times New Roman" w:eastAsiaTheme="minorEastAsia"/>
          <w:color w:val="000000"/>
          <w:sz w:val="24"/>
          <w:szCs w:val="24"/>
          <w:lang w:eastAsia="zh-CN"/>
        </w:rPr>
        <w:t>投标人</w:t>
      </w:r>
      <w:r>
        <w:rPr>
          <w:rFonts w:hint="default" w:ascii="Times New Roman" w:hAnsi="Times New Roman" w:cs="Times New Roman" w:eastAsiaTheme="minorEastAsia"/>
          <w:color w:val="000000"/>
          <w:sz w:val="24"/>
          <w:szCs w:val="24"/>
        </w:rPr>
        <w:t>自行依照法律法规妥善处理。</w:t>
      </w:r>
    </w:p>
    <w:p w14:paraId="3739EC51">
      <w:pPr>
        <w:keepNext w:val="0"/>
        <w:keepLines w:val="0"/>
        <w:pageBreakBefore w:val="0"/>
        <w:kinsoku/>
        <w:wordWrap/>
        <w:overflowPunct/>
        <w:topLinePunct w:val="0"/>
        <w:autoSpaceDE/>
        <w:autoSpaceDN/>
        <w:bidi w:val="0"/>
        <w:adjustRightInd w:val="0"/>
        <w:spacing w:line="360" w:lineRule="auto"/>
        <w:ind w:firstLine="480" w:firstLineChars="200"/>
        <w:jc w:val="both"/>
        <w:textAlignment w:val="auto"/>
        <w:rPr>
          <w:rFonts w:hint="default" w:ascii="Times New Roman" w:hAnsi="Times New Roman" w:cs="Times New Roman" w:eastAsiaTheme="minorEastAsia"/>
          <w:color w:val="000000"/>
          <w:sz w:val="24"/>
          <w:szCs w:val="24"/>
        </w:rPr>
      </w:pPr>
      <w:r>
        <w:rPr>
          <w:rFonts w:hint="eastAsia" w:cs="Times New Roman" w:eastAsiaTheme="minorEastAsia"/>
          <w:color w:val="000000"/>
          <w:sz w:val="24"/>
          <w:szCs w:val="24"/>
          <w:lang w:val="en-US" w:eastAsia="zh-CN"/>
        </w:rPr>
        <w:t>12</w:t>
      </w:r>
      <w:r>
        <w:rPr>
          <w:rFonts w:hint="default" w:ascii="Times New Roman" w:hAnsi="Times New Roman" w:cs="Times New Roman" w:eastAsiaTheme="minorEastAsia"/>
          <w:color w:val="000000"/>
          <w:sz w:val="24"/>
          <w:szCs w:val="24"/>
        </w:rPr>
        <w:t>、收集转运时作业车辆应停放适当地点，不影响行人和交通。</w:t>
      </w:r>
    </w:p>
    <w:p w14:paraId="6DF92AE1">
      <w:pPr>
        <w:keepNext w:val="0"/>
        <w:keepLines w:val="0"/>
        <w:pageBreakBefore w:val="0"/>
        <w:kinsoku/>
        <w:wordWrap/>
        <w:overflowPunct/>
        <w:topLinePunct w:val="0"/>
        <w:autoSpaceDE/>
        <w:autoSpaceDN/>
        <w:bidi w:val="0"/>
        <w:adjustRightInd w:val="0"/>
        <w:spacing w:line="360" w:lineRule="auto"/>
        <w:ind w:firstLine="480" w:firstLineChars="200"/>
        <w:jc w:val="both"/>
        <w:textAlignment w:val="auto"/>
        <w:rPr>
          <w:rFonts w:hint="default" w:ascii="Times New Roman" w:hAnsi="Times New Roman" w:cs="Times New Roman" w:eastAsiaTheme="minorEastAsia"/>
          <w:color w:val="000000"/>
          <w:sz w:val="24"/>
          <w:szCs w:val="24"/>
        </w:rPr>
      </w:pPr>
      <w:r>
        <w:rPr>
          <w:rFonts w:hint="eastAsia" w:cs="Times New Roman" w:eastAsiaTheme="minorEastAsia"/>
          <w:color w:val="000000"/>
          <w:sz w:val="24"/>
          <w:szCs w:val="24"/>
          <w:lang w:val="en-US" w:eastAsia="zh-CN"/>
        </w:rPr>
        <w:t>13</w:t>
      </w:r>
      <w:r>
        <w:rPr>
          <w:rFonts w:hint="default" w:ascii="Times New Roman" w:hAnsi="Times New Roman" w:cs="Times New Roman" w:eastAsiaTheme="minorEastAsia"/>
          <w:color w:val="000000"/>
          <w:sz w:val="24"/>
          <w:szCs w:val="24"/>
        </w:rPr>
        <w:t>、</w:t>
      </w:r>
      <w:r>
        <w:rPr>
          <w:rFonts w:hint="eastAsia" w:ascii="Times New Roman" w:hAnsi="Times New Roman" w:cs="Times New Roman" w:eastAsiaTheme="minorEastAsia"/>
          <w:color w:val="000000"/>
          <w:sz w:val="24"/>
          <w:szCs w:val="24"/>
          <w:lang w:eastAsia="zh-CN"/>
        </w:rPr>
        <w:t>投标人</w:t>
      </w:r>
      <w:r>
        <w:rPr>
          <w:rFonts w:hint="default" w:ascii="Times New Roman" w:hAnsi="Times New Roman" w:cs="Times New Roman" w:eastAsiaTheme="minorEastAsia"/>
          <w:color w:val="000000"/>
          <w:sz w:val="24"/>
          <w:szCs w:val="24"/>
        </w:rPr>
        <w:t>应指定1名专职项目管理人员，与采购人具体工作需求进行对接。管理人员应有一定的管理经验，具备一定沟通能力，能确保本项目工作的顺利开展。</w:t>
      </w:r>
    </w:p>
    <w:p w14:paraId="2EA3C12E">
      <w:pPr>
        <w:keepNext w:val="0"/>
        <w:keepLines w:val="0"/>
        <w:spacing w:line="360" w:lineRule="auto"/>
        <w:ind w:firstLine="480" w:firstLineChars="200"/>
        <w:rPr>
          <w:rFonts w:hint="default" w:ascii="Times New Roman" w:hAnsi="Times New Roman" w:cs="Times New Roman" w:eastAsiaTheme="minorEastAsia"/>
          <w:color w:val="000000"/>
          <w:sz w:val="24"/>
          <w:szCs w:val="24"/>
        </w:rPr>
      </w:pPr>
      <w:r>
        <w:rPr>
          <w:rFonts w:hint="eastAsia" w:cs="Times New Roman" w:eastAsiaTheme="minorEastAsia"/>
          <w:color w:val="000000"/>
          <w:sz w:val="24"/>
          <w:szCs w:val="24"/>
          <w:lang w:val="en-US" w:eastAsia="zh-CN"/>
        </w:rPr>
        <w:t>14</w:t>
      </w:r>
      <w:r>
        <w:rPr>
          <w:rFonts w:hint="default" w:ascii="Times New Roman" w:hAnsi="Times New Roman" w:cs="Times New Roman" w:eastAsiaTheme="minorEastAsia"/>
          <w:color w:val="000000"/>
          <w:sz w:val="24"/>
          <w:szCs w:val="24"/>
        </w:rPr>
        <w:t>、对医疗废物分类、包装容器使用、封箱、安全防护等提供必要培训。</w:t>
      </w:r>
    </w:p>
    <w:p w14:paraId="163C3AE8">
      <w:pPr>
        <w:keepNext w:val="0"/>
        <w:keepLines w:val="0"/>
        <w:spacing w:line="360" w:lineRule="auto"/>
        <w:ind w:firstLine="480" w:firstLineChars="200"/>
        <w:rPr>
          <w:rFonts w:hint="default"/>
        </w:rPr>
      </w:pPr>
      <w:r>
        <w:rPr>
          <w:rFonts w:hint="default" w:eastAsiaTheme="minorEastAsia"/>
          <w:color w:val="000000"/>
          <w:sz w:val="24"/>
        </w:rPr>
        <w:t>15、供应商系具有环境保护行政机关许可具备固体医疗废弃物收集、处置资格的单位，具有排污许可证、危险废物经营许可证。</w:t>
      </w:r>
    </w:p>
    <w:p w14:paraId="2ADF6CF6">
      <w:pPr>
        <w:keepNext w:val="0"/>
        <w:keepLines w:val="0"/>
        <w:pageBreakBefore w:val="0"/>
        <w:widowControl w:val="0"/>
        <w:kinsoku/>
        <w:wordWrap/>
        <w:overflowPunct/>
        <w:topLinePunct w:val="0"/>
        <w:bidi w:val="0"/>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 商务条款</w:t>
      </w:r>
    </w:p>
    <w:tbl>
      <w:tblPr>
        <w:tblStyle w:val="63"/>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8436"/>
      </w:tblGrid>
      <w:tr w14:paraId="03BEE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918" w:type="dxa"/>
            <w:noWrap w:val="0"/>
            <w:vAlign w:val="center"/>
          </w:tcPr>
          <w:p w14:paraId="258BA474">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8436" w:type="dxa"/>
            <w:noWrap w:val="0"/>
            <w:vAlign w:val="center"/>
          </w:tcPr>
          <w:p w14:paraId="72D2F35D">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      容</w:t>
            </w:r>
          </w:p>
        </w:tc>
      </w:tr>
      <w:tr w14:paraId="4FD84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8" w:type="dxa"/>
            <w:noWrap w:val="0"/>
            <w:vAlign w:val="center"/>
          </w:tcPr>
          <w:p w14:paraId="78B548FB">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8436" w:type="dxa"/>
            <w:noWrap w:val="0"/>
            <w:vAlign w:val="center"/>
          </w:tcPr>
          <w:p w14:paraId="3D2CFD20">
            <w:pPr>
              <w:keepNext w:val="0"/>
              <w:keepLines w:val="0"/>
              <w:pageBreakBefore w:val="0"/>
              <w:widowControl w:val="0"/>
              <w:kinsoku/>
              <w:wordWrap/>
              <w:overflowPunct/>
              <w:topLinePunct w:val="0"/>
              <w:bidi w:val="0"/>
              <w:adjustRightInd w:val="0"/>
              <w:snapToGrid/>
              <w:spacing w:line="360" w:lineRule="auto"/>
              <w:ind w:firstLine="0" w:firstLine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服务地点：</w:t>
            </w:r>
            <w:r>
              <w:rPr>
                <w:rFonts w:hint="eastAsia" w:ascii="宋体" w:hAnsi="宋体" w:cs="宋体"/>
                <w:color w:val="auto"/>
                <w:sz w:val="24"/>
                <w:highlight w:val="none"/>
              </w:rPr>
              <w:t>杭州市红十字会医院</w:t>
            </w:r>
          </w:p>
        </w:tc>
      </w:tr>
      <w:tr w14:paraId="7ABD1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8" w:type="dxa"/>
            <w:noWrap w:val="0"/>
            <w:vAlign w:val="center"/>
          </w:tcPr>
          <w:p w14:paraId="21EA980C">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lang w:val="en-US" w:eastAsia="zh-CN"/>
              </w:rPr>
              <w:t>2</w:t>
            </w:r>
          </w:p>
        </w:tc>
        <w:tc>
          <w:tcPr>
            <w:tcW w:w="8436" w:type="dxa"/>
            <w:noWrap w:val="0"/>
            <w:vAlign w:val="center"/>
          </w:tcPr>
          <w:p w14:paraId="44376CEE">
            <w:pPr>
              <w:keepNext w:val="0"/>
              <w:keepLines w:val="0"/>
              <w:pageBreakBefore w:val="0"/>
              <w:widowControl w:val="0"/>
              <w:kinsoku/>
              <w:wordWrap/>
              <w:overflowPunct/>
              <w:topLinePunct w:val="0"/>
              <w:bidi w:val="0"/>
              <w:adjustRightInd w:val="0"/>
              <w:snapToGrid/>
              <w:spacing w:line="360" w:lineRule="auto"/>
              <w:ind w:firstLine="0" w:firstLineChars="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付款方法和条件：</w:t>
            </w:r>
          </w:p>
          <w:p w14:paraId="63F5D667">
            <w:pPr>
              <w:keepNext w:val="0"/>
              <w:keepLines w:val="0"/>
              <w:pageBreakBefore w:val="0"/>
              <w:widowControl w:val="0"/>
              <w:kinsoku/>
              <w:wordWrap/>
              <w:overflowPunct/>
              <w:topLinePunct w:val="0"/>
              <w:bidi w:val="0"/>
              <w:adjustRightInd w:val="0"/>
              <w:snapToGrid/>
              <w:spacing w:line="360" w:lineRule="auto"/>
              <w:ind w:firstLine="0" w:firstLineChars="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按月支付，</w:t>
            </w: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highlight w:val="none"/>
                <w:lang w:val="zh-CN"/>
              </w:rPr>
              <w:t>最终结算</w:t>
            </w:r>
            <w:r>
              <w:rPr>
                <w:rFonts w:hint="eastAsia" w:ascii="宋体" w:hAnsi="宋体" w:eastAsia="宋体" w:cs="宋体"/>
                <w:color w:val="auto"/>
                <w:sz w:val="24"/>
                <w:szCs w:val="24"/>
                <w:highlight w:val="none"/>
                <w:lang w:val="en-US" w:eastAsia="zh-CN"/>
              </w:rPr>
              <w:t>金额为：</w:t>
            </w:r>
            <w:r>
              <w:rPr>
                <w:rFonts w:hint="eastAsia" w:ascii="宋体" w:hAnsi="宋体" w:eastAsia="宋体" w:cs="宋体"/>
                <w:color w:val="auto"/>
                <w:sz w:val="24"/>
                <w:szCs w:val="24"/>
                <w:highlight w:val="none"/>
                <w:lang w:val="zh-CN"/>
              </w:rPr>
              <w:t>实</w:t>
            </w:r>
            <w:r>
              <w:rPr>
                <w:rFonts w:hint="eastAsia" w:ascii="宋体" w:hAnsi="宋体" w:eastAsia="宋体" w:cs="宋体"/>
                <w:color w:val="auto"/>
                <w:sz w:val="24"/>
                <w:szCs w:val="24"/>
                <w:highlight w:val="none"/>
              </w:rPr>
              <w:t>际结算单价×</w:t>
            </w:r>
            <w:r>
              <w:rPr>
                <w:rFonts w:hint="eastAsia" w:ascii="宋体" w:hAnsi="宋体" w:eastAsia="宋体" w:cs="宋体"/>
                <w:color w:val="auto"/>
                <w:sz w:val="24"/>
                <w:szCs w:val="24"/>
                <w:highlight w:val="none"/>
                <w:lang w:val="en-US" w:eastAsia="zh-CN"/>
              </w:rPr>
              <w:t>每月医院床位数</w:t>
            </w:r>
            <w:r>
              <w:rPr>
                <w:rFonts w:hint="eastAsia" w:ascii="宋体" w:hAnsi="宋体" w:eastAsia="宋体" w:cs="宋体"/>
                <w:color w:val="auto"/>
                <w:sz w:val="24"/>
                <w:szCs w:val="24"/>
                <w:highlight w:val="none"/>
              </w:rPr>
              <w:t>，实际结算单价为“</w:t>
            </w:r>
            <w:r>
              <w:rPr>
                <w:rFonts w:hint="eastAsia" w:ascii="宋体" w:hAnsi="宋体" w:eastAsia="宋体" w:cs="宋体"/>
                <w:color w:val="auto"/>
                <w:sz w:val="24"/>
                <w:szCs w:val="24"/>
                <w:highlight w:val="none"/>
                <w:lang w:val="en-US" w:eastAsia="zh-CN"/>
              </w:rPr>
              <w:t>采购需求</w:t>
            </w:r>
            <w:r>
              <w:rPr>
                <w:rFonts w:hint="eastAsia" w:ascii="宋体" w:hAnsi="宋体" w:eastAsia="宋体" w:cs="宋体"/>
                <w:color w:val="auto"/>
                <w:sz w:val="24"/>
                <w:szCs w:val="24"/>
                <w:highlight w:val="none"/>
              </w:rPr>
              <w:t>”中明确的基准价×投标折扣报价，</w:t>
            </w:r>
            <w:r>
              <w:rPr>
                <w:rFonts w:hint="eastAsia" w:ascii="宋体" w:hAnsi="宋体" w:eastAsia="宋体" w:cs="宋体"/>
                <w:color w:val="auto"/>
                <w:sz w:val="24"/>
                <w:szCs w:val="24"/>
                <w:highlight w:val="none"/>
                <w:lang w:val="zh-CN"/>
              </w:rPr>
              <w:t>如</w:t>
            </w:r>
            <w:r>
              <w:rPr>
                <w:rFonts w:hint="eastAsia" w:ascii="宋体" w:hAnsi="宋体" w:eastAsia="宋体" w:cs="宋体"/>
                <w:color w:val="auto"/>
                <w:sz w:val="24"/>
                <w:szCs w:val="24"/>
                <w:highlight w:val="none"/>
              </w:rPr>
              <w:t>投标折扣报价</w:t>
            </w:r>
            <w:r>
              <w:rPr>
                <w:rFonts w:hint="eastAsia" w:ascii="宋体" w:hAnsi="宋体" w:eastAsia="宋体" w:cs="宋体"/>
                <w:color w:val="auto"/>
                <w:sz w:val="24"/>
                <w:szCs w:val="24"/>
                <w:highlight w:val="none"/>
                <w:lang w:val="zh-CN"/>
              </w:rPr>
              <w:t>为90%，实际结算</w:t>
            </w:r>
            <w:r>
              <w:rPr>
                <w:rFonts w:hint="eastAsia" w:ascii="宋体" w:hAnsi="宋体" w:eastAsia="宋体" w:cs="宋体"/>
                <w:color w:val="auto"/>
                <w:sz w:val="24"/>
                <w:szCs w:val="24"/>
                <w:highlight w:val="none"/>
              </w:rPr>
              <w:t>单价</w:t>
            </w:r>
            <w:r>
              <w:rPr>
                <w:rFonts w:hint="eastAsia" w:ascii="宋体" w:hAnsi="宋体" w:eastAsia="宋体" w:cs="宋体"/>
                <w:color w:val="auto"/>
                <w:sz w:val="24"/>
                <w:szCs w:val="24"/>
                <w:highlight w:val="none"/>
                <w:lang w:val="zh-CN"/>
              </w:rPr>
              <w:t>为基准价的90</w:t>
            </w:r>
            <w:r>
              <w:rPr>
                <w:rFonts w:hint="eastAsia" w:ascii="宋体" w:hAnsi="宋体" w:eastAsia="宋体" w:cs="宋体"/>
                <w:color w:val="auto"/>
                <w:sz w:val="24"/>
                <w:szCs w:val="24"/>
                <w:highlight w:val="none"/>
              </w:rPr>
              <w:t>%，最终结算以实际</w:t>
            </w:r>
            <w:r>
              <w:rPr>
                <w:rFonts w:hint="eastAsia" w:ascii="宋体" w:hAnsi="宋体" w:eastAsia="宋体" w:cs="宋体"/>
                <w:color w:val="auto"/>
                <w:sz w:val="24"/>
                <w:szCs w:val="24"/>
                <w:highlight w:val="none"/>
                <w:lang w:val="en-US" w:eastAsia="zh-CN"/>
              </w:rPr>
              <w:t>所产生</w:t>
            </w:r>
            <w:r>
              <w:rPr>
                <w:rFonts w:hint="eastAsia" w:ascii="宋体" w:hAnsi="宋体" w:eastAsia="宋体" w:cs="宋体"/>
                <w:color w:val="auto"/>
                <w:sz w:val="24"/>
                <w:szCs w:val="24"/>
                <w:highlight w:val="none"/>
              </w:rPr>
              <w:t>数量为准。</w:t>
            </w:r>
          </w:p>
          <w:p w14:paraId="30AFFD1B">
            <w:pPr>
              <w:keepNext w:val="0"/>
              <w:keepLines w:val="0"/>
              <w:pageBreakBefore w:val="0"/>
              <w:widowControl w:val="0"/>
              <w:kinsoku/>
              <w:wordWrap/>
              <w:overflowPunct/>
              <w:topLinePunct w:val="0"/>
              <w:bidi w:val="0"/>
              <w:adjustRightInd w:val="0"/>
              <w:snapToGrid/>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zh-CN"/>
              </w:rPr>
              <w:t>注：采购人支付前，中标</w:t>
            </w:r>
            <w:r>
              <w:rPr>
                <w:rFonts w:hint="eastAsia" w:ascii="宋体" w:hAnsi="宋体" w:eastAsia="宋体" w:cs="宋体"/>
                <w:b/>
                <w:bCs/>
                <w:color w:val="auto"/>
                <w:sz w:val="24"/>
                <w:szCs w:val="24"/>
                <w:highlight w:val="none"/>
                <w:lang w:val="en-US" w:eastAsia="zh-CN"/>
              </w:rPr>
              <w:t>人</w:t>
            </w:r>
            <w:r>
              <w:rPr>
                <w:rFonts w:hint="eastAsia" w:ascii="宋体" w:hAnsi="宋体" w:eastAsia="宋体" w:cs="宋体"/>
                <w:b/>
                <w:bCs/>
                <w:color w:val="auto"/>
                <w:sz w:val="24"/>
                <w:szCs w:val="24"/>
                <w:highlight w:val="none"/>
                <w:lang w:val="zh-CN"/>
              </w:rPr>
              <w:t>须提供正规财务发票，否则采购人有权不予支付。</w:t>
            </w:r>
          </w:p>
        </w:tc>
      </w:tr>
      <w:tr w14:paraId="6723D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8" w:type="dxa"/>
            <w:noWrap w:val="0"/>
            <w:vAlign w:val="center"/>
          </w:tcPr>
          <w:p w14:paraId="52B18C1A">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8436" w:type="dxa"/>
            <w:noWrap w:val="0"/>
            <w:vAlign w:val="center"/>
          </w:tcPr>
          <w:p w14:paraId="1D5CA92A">
            <w:pPr>
              <w:keepNext w:val="0"/>
              <w:keepLines w:val="0"/>
              <w:pageBreakBefore w:val="0"/>
              <w:widowControl w:val="0"/>
              <w:kinsoku/>
              <w:wordWrap/>
              <w:overflowPunct/>
              <w:topLinePunct w:val="0"/>
              <w:bidi w:val="0"/>
              <w:adjustRightInd w:val="0"/>
              <w:snapToGrid/>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服务质量要求：符合国家规范、规程和地方法规及“</w:t>
            </w:r>
            <w:r>
              <w:rPr>
                <w:rFonts w:hint="eastAsia" w:ascii="宋体" w:hAnsi="宋体" w:eastAsia="宋体" w:cs="宋体"/>
                <w:color w:val="auto"/>
                <w:sz w:val="24"/>
                <w:szCs w:val="24"/>
                <w:highlight w:val="none"/>
                <w:lang w:val="en-US" w:eastAsia="zh-CN"/>
              </w:rPr>
              <w:t>采购需求</w:t>
            </w:r>
            <w:r>
              <w:rPr>
                <w:rFonts w:hint="eastAsia" w:ascii="宋体" w:hAnsi="宋体" w:eastAsia="宋体" w:cs="宋体"/>
                <w:color w:val="auto"/>
                <w:sz w:val="24"/>
                <w:szCs w:val="24"/>
                <w:highlight w:val="none"/>
              </w:rPr>
              <w:t>”等规定。</w:t>
            </w:r>
          </w:p>
        </w:tc>
      </w:tr>
      <w:tr w14:paraId="0FFD4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8" w:type="dxa"/>
            <w:noWrap w:val="0"/>
            <w:vAlign w:val="center"/>
          </w:tcPr>
          <w:p w14:paraId="5240061E">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cs="宋体"/>
                <w:b w:val="0"/>
                <w:bCs w:val="0"/>
                <w:color w:val="auto"/>
                <w:sz w:val="24"/>
                <w:szCs w:val="24"/>
                <w:highlight w:val="none"/>
                <w:lang w:val="en-US" w:eastAsia="zh-CN"/>
              </w:rPr>
              <w:t>4</w:t>
            </w:r>
          </w:p>
        </w:tc>
        <w:tc>
          <w:tcPr>
            <w:tcW w:w="8436" w:type="dxa"/>
            <w:noWrap w:val="0"/>
            <w:vAlign w:val="center"/>
          </w:tcPr>
          <w:p w14:paraId="4985B636">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报价方式：本项目按折扣进行报价，最高限价（折扣）为100%。报价包括</w:t>
            </w:r>
            <w:r>
              <w:rPr>
                <w:rFonts w:hint="eastAsia" w:ascii="宋体" w:hAnsi="宋体" w:eastAsia="宋体" w:cs="宋体"/>
                <w:color w:val="auto"/>
                <w:sz w:val="24"/>
                <w:szCs w:val="24"/>
                <w:highlight w:val="none"/>
                <w:lang w:val="zh-CN"/>
              </w:rPr>
              <w:t>本项目实施所需的所有费用。</w:t>
            </w:r>
          </w:p>
        </w:tc>
      </w:tr>
    </w:tbl>
    <w:p w14:paraId="5DE24DBF">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31" w:name="_Toc184308096"/>
      <w:bookmarkEnd w:id="31"/>
      <w:bookmarkStart w:id="32" w:name="_Toc184313305"/>
      <w:bookmarkEnd w:id="32"/>
      <w:bookmarkStart w:id="33" w:name="_Toc184310309"/>
      <w:bookmarkEnd w:id="33"/>
      <w:bookmarkStart w:id="34" w:name="_Toc184312085"/>
      <w:bookmarkEnd w:id="34"/>
      <w:bookmarkStart w:id="35" w:name="_Toc184310282"/>
      <w:bookmarkEnd w:id="35"/>
      <w:bookmarkStart w:id="36" w:name="_Toc184313284"/>
      <w:bookmarkEnd w:id="36"/>
      <w:bookmarkStart w:id="37" w:name="_Toc184312115"/>
      <w:bookmarkEnd w:id="37"/>
      <w:bookmarkStart w:id="38" w:name="_Toc184308054"/>
      <w:bookmarkEnd w:id="38"/>
      <w:bookmarkStart w:id="39" w:name="_Toc184313250"/>
      <w:bookmarkEnd w:id="39"/>
      <w:bookmarkStart w:id="40" w:name="_Toc184310336"/>
      <w:bookmarkEnd w:id="40"/>
      <w:bookmarkStart w:id="41" w:name="_Toc184314476"/>
      <w:bookmarkEnd w:id="41"/>
      <w:bookmarkStart w:id="42" w:name="_Toc184312078"/>
      <w:bookmarkEnd w:id="42"/>
      <w:bookmarkStart w:id="43" w:name="_Toc184313249"/>
      <w:bookmarkEnd w:id="43"/>
      <w:bookmarkStart w:id="44" w:name="_Toc184313262"/>
      <w:bookmarkEnd w:id="44"/>
      <w:bookmarkStart w:id="45" w:name="_Toc184310330"/>
      <w:bookmarkEnd w:id="45"/>
      <w:bookmarkStart w:id="46" w:name="_Toc184314419"/>
      <w:bookmarkEnd w:id="46"/>
      <w:bookmarkStart w:id="47" w:name="_Toc184312079"/>
      <w:bookmarkEnd w:id="47"/>
      <w:bookmarkStart w:id="48" w:name="_Toc184312094"/>
      <w:bookmarkEnd w:id="48"/>
      <w:bookmarkStart w:id="49" w:name="_Toc184312113"/>
      <w:bookmarkEnd w:id="49"/>
      <w:bookmarkStart w:id="50" w:name="_Toc184308053"/>
      <w:bookmarkEnd w:id="50"/>
      <w:bookmarkStart w:id="51" w:name="_Toc184313267"/>
      <w:bookmarkEnd w:id="51"/>
      <w:bookmarkStart w:id="52" w:name="_Toc184312129"/>
      <w:bookmarkEnd w:id="52"/>
      <w:bookmarkStart w:id="53" w:name="_Toc184312103"/>
      <w:bookmarkEnd w:id="53"/>
      <w:bookmarkStart w:id="54" w:name="_Toc184314447"/>
      <w:bookmarkEnd w:id="54"/>
      <w:bookmarkStart w:id="55" w:name="_Toc184308097"/>
      <w:bookmarkEnd w:id="55"/>
      <w:bookmarkStart w:id="56" w:name="_Toc184312121"/>
      <w:bookmarkEnd w:id="56"/>
      <w:bookmarkStart w:id="57" w:name="_Toc184313285"/>
      <w:bookmarkEnd w:id="57"/>
      <w:bookmarkStart w:id="58" w:name="_Toc184310339"/>
      <w:bookmarkEnd w:id="58"/>
      <w:bookmarkStart w:id="59" w:name="_Toc184313239"/>
      <w:bookmarkEnd w:id="59"/>
      <w:bookmarkStart w:id="60" w:name="_Toc184314445"/>
      <w:bookmarkEnd w:id="60"/>
      <w:bookmarkStart w:id="61" w:name="_Toc184313303"/>
      <w:bookmarkEnd w:id="61"/>
      <w:bookmarkStart w:id="62" w:name="_Toc184308052"/>
      <w:bookmarkEnd w:id="62"/>
      <w:bookmarkStart w:id="63" w:name="_Toc184312122"/>
      <w:bookmarkEnd w:id="63"/>
      <w:bookmarkStart w:id="64" w:name="_Toc184314480"/>
      <w:bookmarkEnd w:id="64"/>
      <w:bookmarkStart w:id="65" w:name="_Toc184308108"/>
      <w:bookmarkEnd w:id="65"/>
      <w:bookmarkStart w:id="66" w:name="_Toc184312102"/>
      <w:bookmarkEnd w:id="66"/>
      <w:bookmarkStart w:id="67" w:name="_Toc184313272"/>
      <w:bookmarkEnd w:id="67"/>
      <w:bookmarkStart w:id="68" w:name="_Toc184310337"/>
      <w:bookmarkEnd w:id="68"/>
      <w:bookmarkStart w:id="69" w:name="_Toc184313268"/>
      <w:bookmarkEnd w:id="69"/>
      <w:bookmarkStart w:id="70" w:name="_Toc184314451"/>
      <w:bookmarkEnd w:id="70"/>
      <w:bookmarkStart w:id="71" w:name="_Toc184312139"/>
      <w:bookmarkEnd w:id="71"/>
      <w:bookmarkStart w:id="72" w:name="_Toc184314439"/>
      <w:bookmarkEnd w:id="72"/>
      <w:bookmarkStart w:id="73" w:name="_Toc184314470"/>
      <w:bookmarkEnd w:id="73"/>
      <w:bookmarkStart w:id="74" w:name="_Toc184313258"/>
      <w:bookmarkEnd w:id="74"/>
      <w:bookmarkStart w:id="75" w:name="_Toc184313302"/>
      <w:bookmarkEnd w:id="75"/>
      <w:bookmarkStart w:id="76" w:name="_Toc184310325"/>
      <w:bookmarkEnd w:id="76"/>
      <w:bookmarkStart w:id="77" w:name="_Toc184308075"/>
      <w:bookmarkEnd w:id="77"/>
      <w:bookmarkStart w:id="78" w:name="_Toc184312099"/>
      <w:bookmarkEnd w:id="78"/>
      <w:bookmarkStart w:id="79" w:name="_Toc184308084"/>
      <w:bookmarkEnd w:id="79"/>
      <w:bookmarkStart w:id="80" w:name="_Toc184308107"/>
      <w:bookmarkEnd w:id="80"/>
      <w:bookmarkStart w:id="81" w:name="_Toc184313296"/>
      <w:bookmarkEnd w:id="81"/>
      <w:bookmarkStart w:id="82" w:name="_Toc184313270"/>
      <w:bookmarkEnd w:id="82"/>
      <w:bookmarkStart w:id="83" w:name="_Toc184313259"/>
      <w:bookmarkEnd w:id="83"/>
      <w:bookmarkStart w:id="84" w:name="_Toc184308080"/>
      <w:bookmarkEnd w:id="84"/>
      <w:bookmarkStart w:id="85" w:name="_Toc184310274"/>
      <w:bookmarkEnd w:id="85"/>
      <w:bookmarkStart w:id="86" w:name="_Toc184308039"/>
      <w:bookmarkEnd w:id="86"/>
      <w:bookmarkStart w:id="87" w:name="_Toc184313256"/>
      <w:bookmarkEnd w:id="87"/>
      <w:bookmarkStart w:id="88" w:name="_Toc184314465"/>
      <w:bookmarkEnd w:id="88"/>
      <w:bookmarkStart w:id="89" w:name="_Toc184312109"/>
      <w:bookmarkEnd w:id="89"/>
      <w:bookmarkStart w:id="90" w:name="_Toc184314416"/>
      <w:bookmarkEnd w:id="90"/>
      <w:bookmarkStart w:id="91" w:name="_Toc184312069"/>
      <w:bookmarkEnd w:id="91"/>
      <w:bookmarkStart w:id="92" w:name="_Toc184310326"/>
      <w:bookmarkEnd w:id="92"/>
      <w:bookmarkStart w:id="93" w:name="_Toc184310313"/>
      <w:bookmarkEnd w:id="93"/>
      <w:bookmarkStart w:id="94" w:name="_Toc184314437"/>
      <w:bookmarkEnd w:id="94"/>
      <w:bookmarkStart w:id="95" w:name="_Toc184310322"/>
      <w:bookmarkEnd w:id="95"/>
      <w:bookmarkStart w:id="96" w:name="_Toc184308078"/>
      <w:bookmarkEnd w:id="96"/>
      <w:bookmarkStart w:id="97" w:name="_Toc184312095"/>
      <w:bookmarkEnd w:id="97"/>
      <w:bookmarkStart w:id="98" w:name="_Toc184310321"/>
      <w:bookmarkEnd w:id="98"/>
      <w:bookmarkStart w:id="99" w:name="_Toc184312067"/>
      <w:bookmarkEnd w:id="99"/>
      <w:bookmarkStart w:id="100" w:name="_Toc184308102"/>
      <w:bookmarkEnd w:id="100"/>
      <w:bookmarkStart w:id="101" w:name="_Toc184312105"/>
      <w:bookmarkEnd w:id="101"/>
      <w:bookmarkStart w:id="102" w:name="_Toc184308095"/>
      <w:bookmarkEnd w:id="102"/>
      <w:bookmarkStart w:id="103" w:name="_Toc184314473"/>
      <w:bookmarkEnd w:id="103"/>
      <w:bookmarkStart w:id="104" w:name="_Toc184312132"/>
      <w:bookmarkEnd w:id="104"/>
      <w:bookmarkStart w:id="105" w:name="_Toc184314459"/>
      <w:bookmarkEnd w:id="105"/>
      <w:bookmarkStart w:id="106" w:name="_Toc184308046"/>
      <w:bookmarkEnd w:id="106"/>
      <w:bookmarkStart w:id="107" w:name="_Toc184310289"/>
      <w:bookmarkEnd w:id="107"/>
      <w:bookmarkStart w:id="108" w:name="_Toc184310284"/>
      <w:bookmarkEnd w:id="108"/>
      <w:bookmarkStart w:id="109" w:name="_Toc184314425"/>
      <w:bookmarkEnd w:id="109"/>
      <w:bookmarkStart w:id="110" w:name="_Toc184310306"/>
      <w:bookmarkEnd w:id="110"/>
      <w:bookmarkStart w:id="111" w:name="_Toc184314431"/>
      <w:bookmarkEnd w:id="111"/>
      <w:bookmarkStart w:id="112" w:name="_Toc184314446"/>
      <w:bookmarkEnd w:id="112"/>
      <w:bookmarkStart w:id="113" w:name="_Toc184310275"/>
      <w:bookmarkEnd w:id="113"/>
      <w:bookmarkStart w:id="114" w:name="_Toc184314415"/>
      <w:bookmarkEnd w:id="114"/>
      <w:bookmarkStart w:id="115" w:name="_Toc184312125"/>
      <w:bookmarkEnd w:id="115"/>
      <w:bookmarkStart w:id="116" w:name="_Toc184308081"/>
      <w:bookmarkEnd w:id="116"/>
      <w:bookmarkStart w:id="117" w:name="_Toc184312082"/>
      <w:bookmarkEnd w:id="117"/>
      <w:bookmarkStart w:id="118" w:name="_Toc184313253"/>
      <w:bookmarkEnd w:id="118"/>
      <w:bookmarkStart w:id="119" w:name="_Toc184312107"/>
      <w:bookmarkEnd w:id="119"/>
      <w:bookmarkStart w:id="120" w:name="_Toc184314432"/>
      <w:bookmarkEnd w:id="120"/>
      <w:bookmarkStart w:id="121" w:name="_Toc184312104"/>
      <w:bookmarkEnd w:id="121"/>
      <w:bookmarkStart w:id="122" w:name="_Toc184312128"/>
      <w:bookmarkEnd w:id="122"/>
      <w:bookmarkStart w:id="123" w:name="_Toc184308090"/>
      <w:bookmarkEnd w:id="123"/>
      <w:bookmarkStart w:id="124" w:name="_Toc184310315"/>
      <w:bookmarkEnd w:id="124"/>
      <w:bookmarkStart w:id="125" w:name="_Toc184308071"/>
      <w:bookmarkEnd w:id="125"/>
      <w:bookmarkStart w:id="126" w:name="_Toc184310279"/>
      <w:bookmarkEnd w:id="126"/>
      <w:bookmarkStart w:id="127" w:name="_Toc184312076"/>
      <w:bookmarkEnd w:id="127"/>
      <w:bookmarkStart w:id="128" w:name="_Toc184313306"/>
      <w:bookmarkEnd w:id="128"/>
      <w:bookmarkStart w:id="129" w:name="_Toc184310333"/>
      <w:bookmarkEnd w:id="129"/>
      <w:bookmarkStart w:id="130" w:name="_Toc184313266"/>
      <w:bookmarkEnd w:id="130"/>
      <w:bookmarkStart w:id="131" w:name="_Toc184312077"/>
      <w:bookmarkEnd w:id="131"/>
      <w:bookmarkStart w:id="132" w:name="_Toc184310287"/>
      <w:bookmarkEnd w:id="132"/>
      <w:bookmarkStart w:id="133" w:name="_Toc184312086"/>
      <w:bookmarkEnd w:id="133"/>
      <w:bookmarkStart w:id="134" w:name="_Toc184312118"/>
      <w:bookmarkEnd w:id="134"/>
      <w:bookmarkStart w:id="135" w:name="_Toc184314478"/>
      <w:bookmarkEnd w:id="135"/>
      <w:bookmarkStart w:id="136" w:name="_Toc184312136"/>
      <w:bookmarkEnd w:id="136"/>
      <w:bookmarkStart w:id="137" w:name="_Toc184312098"/>
      <w:bookmarkEnd w:id="137"/>
      <w:bookmarkStart w:id="138" w:name="_Toc184310273"/>
      <w:bookmarkEnd w:id="138"/>
      <w:bookmarkStart w:id="139" w:name="_Toc184310340"/>
      <w:bookmarkEnd w:id="139"/>
      <w:bookmarkStart w:id="140" w:name="_Toc184314466"/>
      <w:bookmarkEnd w:id="140"/>
      <w:bookmarkStart w:id="141" w:name="_Toc184312068"/>
      <w:bookmarkEnd w:id="141"/>
      <w:bookmarkStart w:id="142" w:name="_Toc184314472"/>
      <w:bookmarkEnd w:id="142"/>
      <w:bookmarkStart w:id="143" w:name="_Toc184313298"/>
      <w:bookmarkEnd w:id="143"/>
      <w:bookmarkStart w:id="144" w:name="_Toc184313294"/>
      <w:bookmarkEnd w:id="144"/>
      <w:bookmarkStart w:id="145" w:name="_Toc184313286"/>
      <w:bookmarkEnd w:id="145"/>
      <w:bookmarkStart w:id="146" w:name="_Toc184312116"/>
      <w:bookmarkEnd w:id="146"/>
      <w:bookmarkStart w:id="147" w:name="_Toc184313257"/>
      <w:bookmarkEnd w:id="147"/>
      <w:bookmarkStart w:id="148" w:name="_Toc184314464"/>
      <w:bookmarkEnd w:id="148"/>
      <w:bookmarkStart w:id="149" w:name="_Toc184310300"/>
      <w:bookmarkEnd w:id="149"/>
      <w:bookmarkStart w:id="150" w:name="_Toc184308038"/>
      <w:bookmarkEnd w:id="150"/>
      <w:bookmarkStart w:id="151" w:name="_Toc184314442"/>
      <w:bookmarkEnd w:id="151"/>
      <w:bookmarkStart w:id="152" w:name="_Toc184313252"/>
      <w:bookmarkEnd w:id="152"/>
      <w:bookmarkStart w:id="153" w:name="_Toc184314430"/>
      <w:bookmarkEnd w:id="153"/>
      <w:bookmarkStart w:id="154" w:name="_Toc184312138"/>
      <w:bookmarkEnd w:id="154"/>
      <w:bookmarkStart w:id="155" w:name="_Toc184312108"/>
      <w:bookmarkEnd w:id="155"/>
      <w:bookmarkStart w:id="156" w:name="_Toc184314435"/>
      <w:bookmarkEnd w:id="156"/>
      <w:bookmarkStart w:id="157" w:name="_Toc184314433"/>
      <w:bookmarkEnd w:id="157"/>
      <w:bookmarkStart w:id="158" w:name="_Toc184312120"/>
      <w:bookmarkEnd w:id="158"/>
      <w:bookmarkStart w:id="159" w:name="_Toc184310291"/>
      <w:bookmarkEnd w:id="159"/>
      <w:bookmarkStart w:id="160" w:name="_Toc184312100"/>
      <w:bookmarkEnd w:id="160"/>
      <w:bookmarkStart w:id="161" w:name="_Toc184310314"/>
      <w:bookmarkEnd w:id="161"/>
      <w:bookmarkStart w:id="162" w:name="_Toc184313273"/>
      <w:bookmarkEnd w:id="162"/>
      <w:bookmarkStart w:id="163" w:name="_Toc184314457"/>
      <w:bookmarkEnd w:id="163"/>
      <w:bookmarkStart w:id="164" w:name="_Toc184310302"/>
      <w:bookmarkEnd w:id="164"/>
      <w:bookmarkStart w:id="165" w:name="_Toc184314458"/>
      <w:bookmarkEnd w:id="165"/>
      <w:bookmarkStart w:id="166" w:name="_Toc184314471"/>
      <w:bookmarkEnd w:id="166"/>
      <w:bookmarkStart w:id="167" w:name="_Toc184312131"/>
      <w:bookmarkEnd w:id="167"/>
      <w:bookmarkStart w:id="168" w:name="_Toc184313265"/>
      <w:bookmarkEnd w:id="168"/>
      <w:bookmarkStart w:id="169" w:name="_Toc184314475"/>
      <w:bookmarkEnd w:id="169"/>
      <w:bookmarkStart w:id="170" w:name="_Toc184314449"/>
      <w:bookmarkEnd w:id="170"/>
      <w:bookmarkStart w:id="171" w:name="_Toc184308062"/>
      <w:bookmarkEnd w:id="171"/>
      <w:bookmarkStart w:id="172" w:name="_Toc184313238"/>
      <w:bookmarkEnd w:id="172"/>
      <w:bookmarkStart w:id="173" w:name="_Toc184308088"/>
      <w:bookmarkEnd w:id="173"/>
      <w:bookmarkStart w:id="174" w:name="_Toc184310276"/>
      <w:bookmarkEnd w:id="174"/>
      <w:bookmarkStart w:id="175" w:name="_Toc184312123"/>
      <w:bookmarkEnd w:id="175"/>
      <w:bookmarkStart w:id="176" w:name="_Toc184314443"/>
      <w:bookmarkEnd w:id="176"/>
      <w:bookmarkStart w:id="177" w:name="_Toc184312101"/>
      <w:bookmarkEnd w:id="177"/>
      <w:bookmarkStart w:id="178" w:name="_Toc184308059"/>
      <w:bookmarkEnd w:id="178"/>
      <w:bookmarkStart w:id="179" w:name="_Toc184314411"/>
      <w:bookmarkEnd w:id="179"/>
      <w:bookmarkStart w:id="180" w:name="_Toc184313295"/>
      <w:bookmarkEnd w:id="180"/>
      <w:bookmarkStart w:id="181" w:name="_Toc184308065"/>
      <w:bookmarkEnd w:id="181"/>
      <w:bookmarkStart w:id="182" w:name="_Toc184313247"/>
      <w:bookmarkEnd w:id="182"/>
      <w:bookmarkStart w:id="183" w:name="_Toc184310305"/>
      <w:bookmarkEnd w:id="183"/>
      <w:bookmarkStart w:id="184" w:name="_Toc184308079"/>
      <w:bookmarkEnd w:id="184"/>
      <w:bookmarkStart w:id="185" w:name="_Toc184308105"/>
      <w:bookmarkEnd w:id="185"/>
      <w:bookmarkStart w:id="186" w:name="_Toc184314413"/>
      <w:bookmarkEnd w:id="186"/>
      <w:bookmarkStart w:id="187" w:name="_Toc184308100"/>
      <w:bookmarkEnd w:id="187"/>
      <w:bookmarkStart w:id="188" w:name="_Toc184312083"/>
      <w:bookmarkEnd w:id="188"/>
      <w:bookmarkStart w:id="189" w:name="_Toc184313242"/>
      <w:bookmarkEnd w:id="189"/>
      <w:bookmarkStart w:id="190" w:name="_Toc184312133"/>
      <w:bookmarkEnd w:id="190"/>
      <w:bookmarkStart w:id="191" w:name="_Toc184310328"/>
      <w:bookmarkEnd w:id="191"/>
      <w:bookmarkStart w:id="192" w:name="_Toc184313297"/>
      <w:bookmarkEnd w:id="192"/>
      <w:bookmarkStart w:id="193" w:name="_Toc184310327"/>
      <w:bookmarkEnd w:id="193"/>
      <w:bookmarkStart w:id="194" w:name="_Toc184313282"/>
      <w:bookmarkEnd w:id="194"/>
      <w:bookmarkStart w:id="195" w:name="_Toc184312074"/>
      <w:bookmarkEnd w:id="195"/>
      <w:bookmarkStart w:id="196" w:name="_Toc184308076"/>
      <w:bookmarkEnd w:id="196"/>
      <w:bookmarkStart w:id="197" w:name="_Toc184313287"/>
      <w:bookmarkEnd w:id="197"/>
      <w:bookmarkStart w:id="198" w:name="_Toc184314450"/>
      <w:bookmarkEnd w:id="198"/>
      <w:bookmarkStart w:id="199" w:name="_Toc184313301"/>
      <w:bookmarkEnd w:id="199"/>
      <w:bookmarkStart w:id="200" w:name="_Toc184313241"/>
      <w:bookmarkEnd w:id="200"/>
      <w:bookmarkStart w:id="201" w:name="_Toc184308050"/>
      <w:bookmarkEnd w:id="201"/>
      <w:bookmarkStart w:id="202" w:name="_Toc184310324"/>
      <w:bookmarkEnd w:id="202"/>
      <w:bookmarkStart w:id="203" w:name="_Toc184314448"/>
      <w:bookmarkEnd w:id="203"/>
      <w:bookmarkStart w:id="204" w:name="_Toc184313244"/>
      <w:bookmarkEnd w:id="204"/>
      <w:bookmarkStart w:id="205" w:name="_Toc184308094"/>
      <w:bookmarkEnd w:id="205"/>
      <w:bookmarkStart w:id="206" w:name="_Toc184310285"/>
      <w:bookmarkEnd w:id="206"/>
      <w:bookmarkStart w:id="207" w:name="_Toc184313243"/>
      <w:bookmarkEnd w:id="207"/>
      <w:bookmarkStart w:id="208" w:name="_Toc184310290"/>
      <w:bookmarkEnd w:id="208"/>
      <w:bookmarkStart w:id="209" w:name="_Toc184308074"/>
      <w:bookmarkEnd w:id="209"/>
      <w:bookmarkStart w:id="210" w:name="_Toc184310342"/>
      <w:bookmarkEnd w:id="210"/>
      <w:bookmarkStart w:id="211" w:name="_Toc184310332"/>
      <w:bookmarkEnd w:id="211"/>
      <w:bookmarkStart w:id="212" w:name="_Toc184312106"/>
      <w:bookmarkEnd w:id="212"/>
      <w:bookmarkStart w:id="213" w:name="_Toc184308042"/>
      <w:bookmarkEnd w:id="213"/>
      <w:bookmarkStart w:id="214" w:name="_Toc184313279"/>
      <w:bookmarkEnd w:id="214"/>
      <w:bookmarkStart w:id="215" w:name="_Toc184310280"/>
      <w:bookmarkEnd w:id="215"/>
      <w:bookmarkStart w:id="216" w:name="_Toc184308037"/>
      <w:bookmarkEnd w:id="216"/>
      <w:bookmarkStart w:id="217" w:name="_Toc184313293"/>
      <w:bookmarkEnd w:id="217"/>
      <w:bookmarkStart w:id="218" w:name="_Toc184308063"/>
      <w:bookmarkEnd w:id="218"/>
      <w:bookmarkStart w:id="219" w:name="_Toc184313263"/>
      <w:bookmarkEnd w:id="219"/>
      <w:bookmarkStart w:id="220" w:name="_Toc184314410"/>
      <w:bookmarkEnd w:id="220"/>
      <w:bookmarkStart w:id="221" w:name="_Toc184314422"/>
      <w:bookmarkEnd w:id="221"/>
      <w:bookmarkStart w:id="222" w:name="_Toc184308047"/>
      <w:bookmarkEnd w:id="222"/>
      <w:bookmarkStart w:id="223" w:name="_Toc184310318"/>
      <w:bookmarkEnd w:id="223"/>
      <w:bookmarkStart w:id="224" w:name="_Toc184314418"/>
      <w:bookmarkEnd w:id="224"/>
      <w:bookmarkStart w:id="225" w:name="_Toc184308103"/>
      <w:bookmarkEnd w:id="225"/>
      <w:bookmarkStart w:id="226" w:name="_Toc184310335"/>
      <w:bookmarkEnd w:id="226"/>
      <w:bookmarkStart w:id="227" w:name="_Toc184313290"/>
      <w:bookmarkEnd w:id="227"/>
      <w:bookmarkStart w:id="228" w:name="_Toc184313289"/>
      <w:bookmarkEnd w:id="228"/>
      <w:bookmarkStart w:id="229" w:name="_Toc184310323"/>
      <w:bookmarkEnd w:id="229"/>
      <w:bookmarkStart w:id="230" w:name="_Toc184308043"/>
      <w:bookmarkEnd w:id="230"/>
      <w:bookmarkStart w:id="231" w:name="_Toc184310312"/>
      <w:bookmarkEnd w:id="231"/>
      <w:bookmarkStart w:id="232" w:name="_Toc184314474"/>
      <w:bookmarkEnd w:id="232"/>
      <w:bookmarkStart w:id="233" w:name="_Toc184313248"/>
      <w:bookmarkEnd w:id="233"/>
      <w:bookmarkStart w:id="234" w:name="_Toc184310299"/>
      <w:bookmarkEnd w:id="234"/>
      <w:bookmarkStart w:id="235" w:name="_Toc184314461"/>
      <w:bookmarkEnd w:id="235"/>
      <w:bookmarkStart w:id="236" w:name="_Toc184313292"/>
      <w:bookmarkEnd w:id="236"/>
      <w:bookmarkStart w:id="237" w:name="_Toc184308040"/>
      <w:bookmarkEnd w:id="237"/>
      <w:bookmarkStart w:id="238" w:name="_Toc184314421"/>
      <w:bookmarkEnd w:id="238"/>
      <w:bookmarkStart w:id="239" w:name="_Toc184308036"/>
      <w:bookmarkEnd w:id="239"/>
      <w:bookmarkStart w:id="240" w:name="_Toc184310295"/>
      <w:bookmarkEnd w:id="240"/>
      <w:bookmarkStart w:id="241" w:name="_Toc184310308"/>
      <w:bookmarkEnd w:id="241"/>
      <w:bookmarkStart w:id="242" w:name="_Toc184310317"/>
      <w:bookmarkEnd w:id="242"/>
      <w:bookmarkStart w:id="243" w:name="_Toc184312114"/>
      <w:bookmarkEnd w:id="243"/>
      <w:bookmarkStart w:id="244" w:name="_Toc184312134"/>
      <w:bookmarkEnd w:id="244"/>
      <w:bookmarkStart w:id="245" w:name="_Toc184310329"/>
      <w:bookmarkEnd w:id="245"/>
      <w:bookmarkStart w:id="246" w:name="_Toc184312137"/>
      <w:bookmarkEnd w:id="246"/>
      <w:bookmarkStart w:id="247" w:name="_Toc184312096"/>
      <w:bookmarkEnd w:id="247"/>
      <w:bookmarkStart w:id="248" w:name="_Toc184313275"/>
      <w:bookmarkEnd w:id="248"/>
      <w:bookmarkStart w:id="249" w:name="_Toc184308082"/>
      <w:bookmarkEnd w:id="249"/>
      <w:bookmarkStart w:id="250" w:name="_Toc184314438"/>
      <w:bookmarkEnd w:id="250"/>
      <w:bookmarkStart w:id="251" w:name="_Toc184314456"/>
      <w:bookmarkEnd w:id="251"/>
      <w:bookmarkStart w:id="252" w:name="_Toc184313299"/>
      <w:bookmarkEnd w:id="252"/>
      <w:bookmarkStart w:id="253" w:name="_Toc184312110"/>
      <w:bookmarkEnd w:id="253"/>
      <w:bookmarkStart w:id="254" w:name="_Toc184312112"/>
      <w:bookmarkEnd w:id="254"/>
      <w:bookmarkStart w:id="255" w:name="_Toc184312126"/>
      <w:bookmarkEnd w:id="255"/>
      <w:bookmarkStart w:id="256" w:name="_Toc184310294"/>
      <w:bookmarkEnd w:id="256"/>
      <w:bookmarkStart w:id="257" w:name="_Toc184313278"/>
      <w:bookmarkEnd w:id="257"/>
      <w:bookmarkStart w:id="258" w:name="_Toc184314477"/>
      <w:bookmarkEnd w:id="258"/>
      <w:bookmarkStart w:id="259" w:name="_Toc184313308"/>
      <w:bookmarkEnd w:id="259"/>
      <w:bookmarkStart w:id="260" w:name="_Toc184310343"/>
      <w:bookmarkEnd w:id="260"/>
      <w:bookmarkStart w:id="261" w:name="_Toc184313254"/>
      <w:bookmarkEnd w:id="261"/>
      <w:bookmarkStart w:id="262" w:name="_Toc184310272"/>
      <w:bookmarkEnd w:id="262"/>
      <w:bookmarkStart w:id="263" w:name="_Toc184314414"/>
      <w:bookmarkEnd w:id="263"/>
      <w:bookmarkStart w:id="264" w:name="_Toc184313269"/>
      <w:bookmarkEnd w:id="264"/>
      <w:bookmarkStart w:id="265" w:name="_Toc184314452"/>
      <w:bookmarkEnd w:id="265"/>
      <w:bookmarkStart w:id="266" w:name="_Toc184313309"/>
      <w:bookmarkEnd w:id="266"/>
      <w:bookmarkStart w:id="267" w:name="_Toc184314482"/>
      <w:bookmarkEnd w:id="267"/>
      <w:bookmarkStart w:id="268" w:name="_Toc184312119"/>
      <w:bookmarkEnd w:id="268"/>
      <w:bookmarkStart w:id="269" w:name="_Toc184310277"/>
      <w:bookmarkEnd w:id="269"/>
      <w:bookmarkStart w:id="270" w:name="_Toc184312127"/>
      <w:bookmarkEnd w:id="270"/>
      <w:bookmarkStart w:id="271" w:name="_Toc184310281"/>
      <w:bookmarkEnd w:id="271"/>
      <w:bookmarkStart w:id="272" w:name="_Toc184310320"/>
      <w:bookmarkEnd w:id="272"/>
      <w:bookmarkStart w:id="273" w:name="_Toc184313255"/>
      <w:bookmarkEnd w:id="273"/>
      <w:bookmarkStart w:id="274" w:name="_Toc184308091"/>
      <w:bookmarkEnd w:id="274"/>
      <w:bookmarkStart w:id="275" w:name="_Toc184310297"/>
      <w:bookmarkEnd w:id="275"/>
      <w:bookmarkStart w:id="276" w:name="_Toc184314436"/>
      <w:bookmarkEnd w:id="276"/>
      <w:bookmarkStart w:id="277" w:name="_Toc184314429"/>
      <w:bookmarkEnd w:id="277"/>
      <w:bookmarkStart w:id="278" w:name="_Toc184312093"/>
      <w:bookmarkEnd w:id="278"/>
      <w:bookmarkStart w:id="279" w:name="_Toc184310316"/>
      <w:bookmarkEnd w:id="279"/>
      <w:bookmarkStart w:id="280" w:name="_Toc184310310"/>
      <w:bookmarkEnd w:id="280"/>
      <w:bookmarkStart w:id="281" w:name="_Toc184308048"/>
      <w:bookmarkEnd w:id="281"/>
      <w:bookmarkStart w:id="282" w:name="_Toc184310292"/>
      <w:bookmarkEnd w:id="282"/>
      <w:bookmarkStart w:id="283" w:name="_Toc184310278"/>
      <w:bookmarkEnd w:id="283"/>
      <w:bookmarkStart w:id="284" w:name="_Toc184314434"/>
      <w:bookmarkEnd w:id="284"/>
      <w:bookmarkStart w:id="285" w:name="_Toc184308086"/>
      <w:bookmarkEnd w:id="285"/>
      <w:bookmarkStart w:id="286" w:name="_Toc184313246"/>
      <w:bookmarkEnd w:id="286"/>
      <w:bookmarkStart w:id="287" w:name="_Toc184308077"/>
      <w:bookmarkEnd w:id="287"/>
      <w:bookmarkStart w:id="288" w:name="_Toc184313271"/>
      <w:bookmarkEnd w:id="288"/>
      <w:bookmarkStart w:id="289" w:name="_Toc184308070"/>
      <w:bookmarkEnd w:id="289"/>
      <w:bookmarkStart w:id="290" w:name="_Toc184308068"/>
      <w:bookmarkEnd w:id="290"/>
      <w:bookmarkStart w:id="291" w:name="_Toc184310296"/>
      <w:bookmarkEnd w:id="291"/>
      <w:bookmarkStart w:id="292" w:name="_Toc184314424"/>
      <w:bookmarkEnd w:id="292"/>
      <w:bookmarkStart w:id="293" w:name="_Toc184312088"/>
      <w:bookmarkEnd w:id="293"/>
      <w:bookmarkStart w:id="294" w:name="_Toc184310288"/>
      <w:bookmarkEnd w:id="294"/>
      <w:bookmarkStart w:id="295" w:name="_Toc184313281"/>
      <w:bookmarkEnd w:id="295"/>
      <w:bookmarkStart w:id="296" w:name="_Toc184312130"/>
      <w:bookmarkEnd w:id="296"/>
      <w:bookmarkStart w:id="297" w:name="_Toc184308093"/>
      <w:bookmarkEnd w:id="297"/>
      <w:bookmarkStart w:id="298" w:name="_Toc184308106"/>
      <w:bookmarkEnd w:id="298"/>
      <w:bookmarkStart w:id="299" w:name="_Toc184310286"/>
      <w:bookmarkEnd w:id="299"/>
      <w:bookmarkStart w:id="300" w:name="_Toc184308101"/>
      <w:bookmarkEnd w:id="300"/>
      <w:bookmarkStart w:id="301" w:name="_Toc184308044"/>
      <w:bookmarkEnd w:id="301"/>
      <w:bookmarkStart w:id="302" w:name="_Toc184312084"/>
      <w:bookmarkEnd w:id="302"/>
      <w:bookmarkStart w:id="303" w:name="_Toc184313300"/>
      <w:bookmarkEnd w:id="303"/>
      <w:bookmarkStart w:id="304" w:name="_Toc184308060"/>
      <w:bookmarkEnd w:id="304"/>
      <w:bookmarkStart w:id="305" w:name="_Toc184312097"/>
      <w:bookmarkEnd w:id="305"/>
      <w:bookmarkStart w:id="306" w:name="_Toc184312081"/>
      <w:bookmarkEnd w:id="306"/>
      <w:bookmarkStart w:id="307" w:name="_Toc184313245"/>
      <w:bookmarkEnd w:id="307"/>
      <w:bookmarkStart w:id="308" w:name="_Toc184308058"/>
      <w:bookmarkEnd w:id="308"/>
      <w:bookmarkStart w:id="309" w:name="_Toc184314454"/>
      <w:bookmarkEnd w:id="309"/>
      <w:bookmarkStart w:id="310" w:name="_Toc184312073"/>
      <w:bookmarkEnd w:id="310"/>
      <w:bookmarkStart w:id="311" w:name="_Toc184308072"/>
      <w:bookmarkEnd w:id="311"/>
      <w:bookmarkStart w:id="312" w:name="_Toc184310341"/>
      <w:bookmarkEnd w:id="312"/>
      <w:bookmarkStart w:id="313" w:name="_Toc184314440"/>
      <w:bookmarkEnd w:id="313"/>
      <w:bookmarkStart w:id="314" w:name="_Toc184313307"/>
      <w:bookmarkEnd w:id="314"/>
      <w:bookmarkStart w:id="315" w:name="_Toc184312075"/>
      <w:bookmarkEnd w:id="315"/>
      <w:bookmarkStart w:id="316" w:name="_Toc184308067"/>
      <w:bookmarkEnd w:id="316"/>
      <w:bookmarkStart w:id="317" w:name="_Toc184308083"/>
      <w:bookmarkEnd w:id="317"/>
      <w:bookmarkStart w:id="318" w:name="_Toc184308057"/>
      <w:bookmarkEnd w:id="318"/>
      <w:bookmarkStart w:id="319" w:name="_Toc184310319"/>
      <w:bookmarkEnd w:id="319"/>
      <w:bookmarkStart w:id="320" w:name="_Toc184314412"/>
      <w:bookmarkEnd w:id="320"/>
      <w:bookmarkStart w:id="321" w:name="_Toc184312071"/>
      <w:bookmarkEnd w:id="321"/>
      <w:bookmarkStart w:id="322" w:name="_Toc184312135"/>
      <w:bookmarkEnd w:id="322"/>
      <w:bookmarkStart w:id="323" w:name="_Toc184314481"/>
      <w:bookmarkEnd w:id="323"/>
      <w:bookmarkStart w:id="324" w:name="_Toc184312117"/>
      <w:bookmarkEnd w:id="324"/>
      <w:bookmarkStart w:id="325" w:name="_Toc184308056"/>
      <w:bookmarkEnd w:id="325"/>
      <w:bookmarkStart w:id="326" w:name="_Toc184313280"/>
      <w:bookmarkEnd w:id="326"/>
      <w:bookmarkStart w:id="327" w:name="_Toc184312080"/>
      <w:bookmarkEnd w:id="327"/>
      <w:bookmarkStart w:id="328" w:name="_Toc184308069"/>
      <w:bookmarkEnd w:id="328"/>
      <w:bookmarkStart w:id="329" w:name="_Toc184314469"/>
      <w:bookmarkEnd w:id="329"/>
      <w:bookmarkStart w:id="330" w:name="_Toc184314479"/>
      <w:bookmarkEnd w:id="330"/>
      <w:bookmarkStart w:id="331" w:name="_Toc184312092"/>
      <w:bookmarkEnd w:id="331"/>
      <w:bookmarkStart w:id="332" w:name="_Toc184313260"/>
      <w:bookmarkEnd w:id="332"/>
      <w:bookmarkStart w:id="333" w:name="_Toc184312089"/>
      <w:bookmarkEnd w:id="333"/>
      <w:bookmarkStart w:id="334" w:name="_Toc184308041"/>
      <w:bookmarkEnd w:id="334"/>
      <w:bookmarkStart w:id="335" w:name="_Toc184313264"/>
      <w:bookmarkEnd w:id="335"/>
      <w:bookmarkStart w:id="336" w:name="_Toc184313310"/>
      <w:bookmarkEnd w:id="336"/>
      <w:bookmarkStart w:id="337" w:name="_Toc184310331"/>
      <w:bookmarkEnd w:id="337"/>
      <w:bookmarkStart w:id="338" w:name="_Toc184310307"/>
      <w:bookmarkEnd w:id="338"/>
      <w:bookmarkStart w:id="339" w:name="_Toc184308089"/>
      <w:bookmarkEnd w:id="339"/>
      <w:bookmarkStart w:id="340" w:name="_Toc184310301"/>
      <w:bookmarkEnd w:id="340"/>
      <w:bookmarkStart w:id="341" w:name="_Toc184312072"/>
      <w:bookmarkEnd w:id="341"/>
      <w:bookmarkStart w:id="342" w:name="_Toc184308099"/>
      <w:bookmarkEnd w:id="342"/>
      <w:bookmarkStart w:id="343" w:name="_Toc184314441"/>
      <w:bookmarkEnd w:id="343"/>
      <w:bookmarkStart w:id="344" w:name="_Toc184312091"/>
      <w:bookmarkEnd w:id="344"/>
      <w:bookmarkStart w:id="345" w:name="_Toc184314420"/>
      <w:bookmarkEnd w:id="345"/>
      <w:bookmarkStart w:id="346" w:name="_Toc184308092"/>
      <w:bookmarkEnd w:id="346"/>
      <w:bookmarkStart w:id="347" w:name="_Toc184314444"/>
      <w:bookmarkEnd w:id="347"/>
      <w:bookmarkStart w:id="348" w:name="_Toc184314423"/>
      <w:bookmarkEnd w:id="348"/>
      <w:bookmarkStart w:id="349" w:name="_Toc184308045"/>
      <w:bookmarkEnd w:id="349"/>
      <w:bookmarkStart w:id="350" w:name="_Toc184310304"/>
      <w:bookmarkEnd w:id="350"/>
      <w:bookmarkStart w:id="351" w:name="_Toc184314468"/>
      <w:bookmarkEnd w:id="351"/>
      <w:bookmarkStart w:id="352" w:name="_Toc184310298"/>
      <w:bookmarkEnd w:id="352"/>
      <w:bookmarkStart w:id="353" w:name="_Toc184308073"/>
      <w:bookmarkEnd w:id="353"/>
      <w:bookmarkStart w:id="354" w:name="_Toc184313304"/>
      <w:bookmarkEnd w:id="354"/>
      <w:bookmarkStart w:id="355" w:name="_Toc184313251"/>
      <w:bookmarkEnd w:id="355"/>
      <w:bookmarkStart w:id="356" w:name="_Toc184308051"/>
      <w:bookmarkEnd w:id="356"/>
      <w:bookmarkStart w:id="357" w:name="_Toc184308061"/>
      <w:bookmarkEnd w:id="357"/>
      <w:bookmarkStart w:id="358" w:name="_Toc184312090"/>
      <w:bookmarkEnd w:id="358"/>
      <w:bookmarkStart w:id="359" w:name="_Toc184314455"/>
      <w:bookmarkEnd w:id="359"/>
      <w:bookmarkStart w:id="360" w:name="_Toc184314427"/>
      <w:bookmarkEnd w:id="360"/>
      <w:bookmarkStart w:id="361" w:name="_Toc184310334"/>
      <w:bookmarkEnd w:id="361"/>
      <w:bookmarkStart w:id="362" w:name="_Toc184314453"/>
      <w:bookmarkEnd w:id="362"/>
      <w:bookmarkStart w:id="363" w:name="_Toc184308055"/>
      <w:bookmarkEnd w:id="363"/>
      <w:bookmarkStart w:id="364" w:name="_Toc184314460"/>
      <w:bookmarkEnd w:id="364"/>
      <w:bookmarkStart w:id="365" w:name="_Toc184314428"/>
      <w:bookmarkEnd w:id="365"/>
      <w:bookmarkStart w:id="366" w:name="_Toc184313291"/>
      <w:bookmarkEnd w:id="366"/>
      <w:bookmarkStart w:id="367" w:name="_Toc184312070"/>
      <w:bookmarkEnd w:id="367"/>
      <w:bookmarkStart w:id="368" w:name="_Toc184312111"/>
      <w:bookmarkEnd w:id="368"/>
      <w:bookmarkStart w:id="369" w:name="_Toc184313283"/>
      <w:bookmarkEnd w:id="369"/>
      <w:bookmarkStart w:id="370" w:name="_Toc184314467"/>
      <w:bookmarkEnd w:id="370"/>
      <w:bookmarkStart w:id="371" w:name="_Toc184308066"/>
      <w:bookmarkEnd w:id="371"/>
      <w:bookmarkStart w:id="372" w:name="_Toc184308049"/>
      <w:bookmarkEnd w:id="372"/>
      <w:bookmarkStart w:id="373" w:name="_Toc184310293"/>
      <w:bookmarkEnd w:id="373"/>
      <w:bookmarkStart w:id="374" w:name="_Toc184314462"/>
      <w:bookmarkEnd w:id="374"/>
      <w:bookmarkStart w:id="375" w:name="_Toc184308098"/>
      <w:bookmarkEnd w:id="375"/>
      <w:bookmarkStart w:id="376" w:name="_Toc184308085"/>
      <w:bookmarkEnd w:id="376"/>
      <w:bookmarkStart w:id="377" w:name="_Toc184310303"/>
      <w:bookmarkEnd w:id="377"/>
      <w:bookmarkStart w:id="378" w:name="_Toc184310344"/>
      <w:bookmarkEnd w:id="378"/>
      <w:bookmarkStart w:id="379" w:name="_Toc184314426"/>
      <w:bookmarkEnd w:id="379"/>
      <w:bookmarkStart w:id="380" w:name="_Toc184313240"/>
      <w:bookmarkEnd w:id="380"/>
      <w:bookmarkStart w:id="381" w:name="_Toc184313274"/>
      <w:bookmarkEnd w:id="381"/>
      <w:bookmarkStart w:id="382" w:name="_Toc184313277"/>
      <w:bookmarkEnd w:id="382"/>
      <w:bookmarkStart w:id="383" w:name="_Toc184312087"/>
      <w:bookmarkEnd w:id="383"/>
      <w:bookmarkStart w:id="384" w:name="_Toc184314463"/>
      <w:bookmarkEnd w:id="384"/>
      <w:bookmarkStart w:id="385" w:name="_Toc184313276"/>
      <w:bookmarkEnd w:id="385"/>
      <w:bookmarkStart w:id="386" w:name="_Toc184313261"/>
      <w:bookmarkEnd w:id="386"/>
      <w:bookmarkStart w:id="387" w:name="_Toc184308064"/>
      <w:bookmarkEnd w:id="387"/>
      <w:bookmarkStart w:id="388" w:name="_Toc184310311"/>
      <w:bookmarkEnd w:id="388"/>
      <w:bookmarkStart w:id="389" w:name="_Toc184314417"/>
      <w:bookmarkEnd w:id="389"/>
      <w:bookmarkStart w:id="390" w:name="_Toc184310338"/>
      <w:bookmarkEnd w:id="390"/>
      <w:bookmarkStart w:id="391" w:name="_Toc184308104"/>
      <w:bookmarkEnd w:id="391"/>
      <w:bookmarkStart w:id="392" w:name="_Toc184313288"/>
      <w:bookmarkEnd w:id="392"/>
      <w:bookmarkStart w:id="393" w:name="_Toc184308087"/>
      <w:bookmarkEnd w:id="393"/>
      <w:bookmarkStart w:id="394" w:name="_Toc184310283"/>
      <w:bookmarkEnd w:id="394"/>
      <w:bookmarkStart w:id="395" w:name="_Toc184312124"/>
      <w:bookmarkEnd w:id="395"/>
      <w:r>
        <w:rPr>
          <w:rFonts w:hint="eastAsia" w:ascii="宋体" w:hAnsi="宋体" w:cs="宋体"/>
          <w:b/>
          <w:color w:val="auto"/>
          <w:sz w:val="36"/>
          <w:szCs w:val="36"/>
          <w:highlight w:val="none"/>
        </w:rPr>
        <w:t>评标办法</w:t>
      </w:r>
    </w:p>
    <w:p w14:paraId="7E265DCF">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
        <w:gridCol w:w="5297"/>
        <w:gridCol w:w="617"/>
        <w:gridCol w:w="1044"/>
        <w:gridCol w:w="1724"/>
      </w:tblGrid>
      <w:tr w14:paraId="32712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jc w:val="center"/>
        </w:trPr>
        <w:tc>
          <w:tcPr>
            <w:tcW w:w="325" w:type="pct"/>
            <w:noWrap w:val="0"/>
            <w:vAlign w:val="center"/>
          </w:tcPr>
          <w:p w14:paraId="36F23233">
            <w:pPr>
              <w:spacing w:line="360" w:lineRule="auto"/>
              <w:jc w:val="center"/>
              <w:rPr>
                <w:rFonts w:ascii="宋体" w:hAnsi="宋体" w:cs="仿宋_GB2312"/>
                <w:b/>
                <w:bCs/>
                <w:color w:val="auto"/>
                <w:sz w:val="24"/>
                <w:highlight w:val="none"/>
              </w:rPr>
            </w:pPr>
            <w:r>
              <w:rPr>
                <w:rFonts w:hint="eastAsia" w:ascii="宋体" w:hAnsi="宋体" w:cs="仿宋_GB2312"/>
                <w:b/>
                <w:bCs/>
                <w:color w:val="auto"/>
                <w:sz w:val="24"/>
                <w:highlight w:val="none"/>
              </w:rPr>
              <w:t>序号</w:t>
            </w:r>
          </w:p>
        </w:tc>
        <w:tc>
          <w:tcPr>
            <w:tcW w:w="2851" w:type="pct"/>
            <w:noWrap w:val="0"/>
            <w:vAlign w:val="center"/>
          </w:tcPr>
          <w:p w14:paraId="7161E8A7">
            <w:pPr>
              <w:spacing w:line="360" w:lineRule="auto"/>
              <w:jc w:val="center"/>
              <w:rPr>
                <w:rFonts w:ascii="宋体" w:hAnsi="宋体" w:cs="仿宋_GB2312"/>
                <w:b/>
                <w:bCs/>
                <w:color w:val="auto"/>
                <w:sz w:val="24"/>
                <w:highlight w:val="none"/>
              </w:rPr>
            </w:pPr>
            <w:r>
              <w:rPr>
                <w:rFonts w:hint="eastAsia" w:ascii="宋体" w:hAnsi="宋体" w:cs="仿宋_GB2312"/>
                <w:b/>
                <w:bCs/>
                <w:color w:val="auto"/>
                <w:sz w:val="24"/>
                <w:highlight w:val="none"/>
              </w:rPr>
              <w:t>评标标准</w:t>
            </w:r>
          </w:p>
        </w:tc>
        <w:tc>
          <w:tcPr>
            <w:tcW w:w="332" w:type="pct"/>
            <w:noWrap w:val="0"/>
            <w:vAlign w:val="center"/>
          </w:tcPr>
          <w:p w14:paraId="270A4933">
            <w:pPr>
              <w:spacing w:line="360" w:lineRule="auto"/>
              <w:jc w:val="center"/>
              <w:rPr>
                <w:rFonts w:ascii="宋体" w:hAnsi="宋体" w:cs="仿宋_GB2312"/>
                <w:b/>
                <w:bCs/>
                <w:color w:val="auto"/>
                <w:sz w:val="24"/>
                <w:highlight w:val="none"/>
              </w:rPr>
            </w:pPr>
            <w:r>
              <w:rPr>
                <w:rFonts w:hint="eastAsia" w:ascii="宋体" w:hAnsi="宋体" w:cs="仿宋_GB2312"/>
                <w:b/>
                <w:bCs/>
                <w:color w:val="auto"/>
                <w:sz w:val="24"/>
                <w:highlight w:val="none"/>
              </w:rPr>
              <w:t>权重</w:t>
            </w:r>
          </w:p>
        </w:tc>
        <w:tc>
          <w:tcPr>
            <w:tcW w:w="562" w:type="pct"/>
            <w:noWrap w:val="0"/>
            <w:vAlign w:val="center"/>
          </w:tcPr>
          <w:p w14:paraId="2381890E">
            <w:pPr>
              <w:spacing w:line="360" w:lineRule="auto"/>
              <w:jc w:val="center"/>
              <w:rPr>
                <w:rFonts w:ascii="宋体" w:hAnsi="宋体" w:cs="仿宋_GB2312"/>
                <w:b/>
                <w:bCs/>
                <w:color w:val="auto"/>
                <w:sz w:val="24"/>
                <w:highlight w:val="none"/>
              </w:rPr>
            </w:pPr>
            <w:r>
              <w:rPr>
                <w:rFonts w:hint="eastAsia" w:ascii="宋体" w:hAnsi="宋体" w:cs="仿宋_GB2312"/>
                <w:b/>
                <w:bCs/>
                <w:color w:val="auto"/>
                <w:sz w:val="24"/>
                <w:highlight w:val="none"/>
              </w:rPr>
              <w:t>主观分/客观分属性</w:t>
            </w:r>
          </w:p>
        </w:tc>
        <w:tc>
          <w:tcPr>
            <w:tcW w:w="928" w:type="pct"/>
            <w:noWrap w:val="0"/>
            <w:vAlign w:val="center"/>
          </w:tcPr>
          <w:p w14:paraId="0F1A985E">
            <w:pPr>
              <w:spacing w:line="360" w:lineRule="auto"/>
              <w:jc w:val="center"/>
              <w:rPr>
                <w:rFonts w:ascii="宋体" w:hAnsi="宋体" w:cs="仿宋_GB2312"/>
                <w:b/>
                <w:bCs/>
                <w:color w:val="auto"/>
                <w:sz w:val="24"/>
                <w:highlight w:val="none"/>
              </w:rPr>
            </w:pPr>
            <w:r>
              <w:rPr>
                <w:rFonts w:hint="eastAsia" w:ascii="宋体" w:hAnsi="宋体" w:cs="仿宋_GB2312"/>
                <w:b/>
                <w:bCs/>
                <w:color w:val="auto"/>
                <w:sz w:val="24"/>
                <w:highlight w:val="none"/>
              </w:rPr>
              <w:t>投标文件中评标标准相应的商务技术资料目录</w:t>
            </w:r>
          </w:p>
        </w:tc>
      </w:tr>
      <w:tr w14:paraId="0669F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jc w:val="center"/>
        </w:trPr>
        <w:tc>
          <w:tcPr>
            <w:tcW w:w="325" w:type="pct"/>
            <w:noWrap w:val="0"/>
            <w:vAlign w:val="center"/>
          </w:tcPr>
          <w:p w14:paraId="5BA347D1">
            <w:pPr>
              <w:spacing w:line="360" w:lineRule="auto"/>
              <w:jc w:val="center"/>
              <w:rPr>
                <w:rFonts w:hint="eastAsia" w:ascii="宋体" w:hAnsi="宋体" w:eastAsia="宋体" w:cs="仿宋_GB2312"/>
                <w:b/>
                <w:bCs/>
                <w:color w:val="auto"/>
                <w:sz w:val="24"/>
                <w:highlight w:val="none"/>
                <w:lang w:val="en-US" w:eastAsia="zh-CN"/>
              </w:rPr>
            </w:pPr>
            <w:r>
              <w:rPr>
                <w:rFonts w:hint="eastAsia" w:ascii="宋体" w:hAnsi="宋体" w:cs="仿宋_GB2312"/>
                <w:b/>
                <w:bCs/>
                <w:color w:val="auto"/>
                <w:sz w:val="24"/>
                <w:highlight w:val="none"/>
                <w:lang w:val="en-US" w:eastAsia="zh-CN"/>
              </w:rPr>
              <w:t>1</w:t>
            </w:r>
          </w:p>
        </w:tc>
        <w:tc>
          <w:tcPr>
            <w:tcW w:w="2851" w:type="pct"/>
            <w:noWrap w:val="0"/>
            <w:vAlign w:val="center"/>
          </w:tcPr>
          <w:p w14:paraId="6BFA0D1A">
            <w:pPr>
              <w:spacing w:line="360" w:lineRule="auto"/>
              <w:jc w:val="left"/>
              <w:rPr>
                <w:rFonts w:hint="eastAsia" w:ascii="宋体" w:hAnsi="宋体" w:cs="仿宋_GB2312"/>
                <w:b w:val="0"/>
                <w:bCs w:val="0"/>
                <w:color w:val="auto"/>
                <w:sz w:val="24"/>
                <w:highlight w:val="none"/>
              </w:rPr>
            </w:pPr>
            <w:r>
              <w:rPr>
                <w:rFonts w:hint="eastAsia" w:ascii="宋体" w:hAnsi="宋体" w:cs="仿宋_GB2312"/>
                <w:b w:val="0"/>
                <w:bCs w:val="0"/>
                <w:color w:val="auto"/>
                <w:sz w:val="24"/>
                <w:highlight w:val="none"/>
                <w:lang w:val="en-US" w:eastAsia="zh-CN"/>
              </w:rPr>
              <w:t>投标人</w:t>
            </w:r>
            <w:r>
              <w:rPr>
                <w:rFonts w:hint="eastAsia" w:ascii="宋体" w:hAnsi="宋体" w:cs="仿宋_GB2312"/>
                <w:b w:val="0"/>
                <w:bCs w:val="0"/>
                <w:color w:val="auto"/>
                <w:sz w:val="24"/>
                <w:highlight w:val="none"/>
              </w:rPr>
              <w:t>自202</w:t>
            </w:r>
            <w:r>
              <w:rPr>
                <w:rFonts w:hint="eastAsia" w:ascii="宋体" w:hAnsi="宋体" w:cs="仿宋_GB2312"/>
                <w:b w:val="0"/>
                <w:bCs w:val="0"/>
                <w:color w:val="auto"/>
                <w:sz w:val="24"/>
                <w:highlight w:val="none"/>
                <w:lang w:val="en-US" w:eastAsia="zh-CN"/>
              </w:rPr>
              <w:t>2</w:t>
            </w:r>
            <w:r>
              <w:rPr>
                <w:rFonts w:hint="eastAsia" w:ascii="宋体" w:hAnsi="宋体" w:cs="仿宋_GB2312"/>
                <w:b w:val="0"/>
                <w:bCs w:val="0"/>
                <w:color w:val="auto"/>
                <w:sz w:val="24"/>
                <w:highlight w:val="none"/>
              </w:rPr>
              <w:t>年1月1日至今（以合同签订时间为准），具有类似项目业绩的，每提供一个得</w:t>
            </w:r>
            <w:r>
              <w:rPr>
                <w:rFonts w:hint="eastAsia" w:ascii="宋体" w:hAnsi="宋体" w:cs="仿宋_GB2312"/>
                <w:b w:val="0"/>
                <w:bCs w:val="0"/>
                <w:color w:val="auto"/>
                <w:sz w:val="24"/>
                <w:highlight w:val="none"/>
                <w:lang w:val="en-US" w:eastAsia="zh-CN"/>
              </w:rPr>
              <w:t>1</w:t>
            </w:r>
            <w:r>
              <w:rPr>
                <w:rFonts w:hint="eastAsia" w:ascii="宋体" w:hAnsi="宋体" w:cs="仿宋_GB2312"/>
                <w:b w:val="0"/>
                <w:bCs w:val="0"/>
                <w:color w:val="auto"/>
                <w:sz w:val="24"/>
                <w:highlight w:val="none"/>
              </w:rPr>
              <w:t>分，同一业主不累计得分，最高得</w:t>
            </w:r>
            <w:r>
              <w:rPr>
                <w:rFonts w:hint="eastAsia" w:ascii="宋体" w:hAnsi="宋体" w:cs="仿宋_GB2312"/>
                <w:b w:val="0"/>
                <w:bCs w:val="0"/>
                <w:color w:val="auto"/>
                <w:sz w:val="24"/>
                <w:highlight w:val="none"/>
                <w:lang w:val="en-US" w:eastAsia="zh-CN"/>
              </w:rPr>
              <w:t>3</w:t>
            </w:r>
            <w:r>
              <w:rPr>
                <w:rFonts w:hint="eastAsia" w:ascii="宋体" w:hAnsi="宋体" w:cs="仿宋_GB2312"/>
                <w:b w:val="0"/>
                <w:bCs w:val="0"/>
                <w:color w:val="auto"/>
                <w:sz w:val="24"/>
                <w:highlight w:val="none"/>
              </w:rPr>
              <w:t>分。</w:t>
            </w:r>
          </w:p>
          <w:p w14:paraId="3131BA88">
            <w:pPr>
              <w:spacing w:line="360" w:lineRule="auto"/>
              <w:jc w:val="left"/>
              <w:rPr>
                <w:rFonts w:hint="eastAsia" w:ascii="宋体" w:hAnsi="宋体" w:cs="仿宋_GB2312"/>
                <w:b/>
                <w:bCs/>
                <w:color w:val="auto"/>
                <w:sz w:val="24"/>
                <w:highlight w:val="none"/>
              </w:rPr>
            </w:pPr>
            <w:r>
              <w:rPr>
                <w:rFonts w:hint="eastAsia" w:ascii="宋体" w:hAnsi="宋体" w:cs="仿宋_GB2312"/>
                <w:b w:val="0"/>
                <w:bCs w:val="0"/>
                <w:color w:val="auto"/>
                <w:sz w:val="24"/>
                <w:highlight w:val="none"/>
                <w:lang w:val="en-US" w:eastAsia="zh-CN"/>
              </w:rPr>
              <w:t>注：</w:t>
            </w:r>
            <w:r>
              <w:rPr>
                <w:rFonts w:hint="eastAsia" w:ascii="宋体" w:hAnsi="宋体" w:cs="仿宋_GB2312"/>
                <w:b w:val="0"/>
                <w:bCs w:val="0"/>
                <w:color w:val="auto"/>
                <w:sz w:val="24"/>
                <w:highlight w:val="none"/>
              </w:rPr>
              <w:t>响应文件中提供合同扫描件加盖供应商公章，否则不得分。</w:t>
            </w:r>
          </w:p>
        </w:tc>
        <w:tc>
          <w:tcPr>
            <w:tcW w:w="332" w:type="pct"/>
            <w:noWrap w:val="0"/>
            <w:vAlign w:val="center"/>
          </w:tcPr>
          <w:p w14:paraId="39839F08">
            <w:pPr>
              <w:spacing w:line="360" w:lineRule="auto"/>
              <w:jc w:val="center"/>
              <w:rPr>
                <w:rFonts w:hint="eastAsia" w:ascii="宋体" w:hAnsi="宋体" w:eastAsia="宋体" w:cs="仿宋_GB2312"/>
                <w:b/>
                <w:bCs/>
                <w:color w:val="auto"/>
                <w:sz w:val="24"/>
                <w:highlight w:val="none"/>
                <w:lang w:val="en-US" w:eastAsia="zh-CN"/>
              </w:rPr>
            </w:pPr>
            <w:r>
              <w:rPr>
                <w:rFonts w:hint="eastAsia" w:ascii="宋体" w:hAnsi="宋体" w:cs="仿宋_GB2312"/>
                <w:b w:val="0"/>
                <w:bCs w:val="0"/>
                <w:color w:val="auto"/>
                <w:sz w:val="24"/>
                <w:highlight w:val="none"/>
                <w:lang w:val="en-US" w:eastAsia="zh-CN"/>
              </w:rPr>
              <w:t>3</w:t>
            </w:r>
          </w:p>
        </w:tc>
        <w:tc>
          <w:tcPr>
            <w:tcW w:w="562" w:type="pct"/>
            <w:noWrap w:val="0"/>
            <w:vAlign w:val="center"/>
          </w:tcPr>
          <w:p w14:paraId="6CD11C69">
            <w:pPr>
              <w:spacing w:line="360" w:lineRule="auto"/>
              <w:jc w:val="center"/>
              <w:rPr>
                <w:rFonts w:hint="eastAsia" w:ascii="宋体" w:hAnsi="宋体" w:eastAsia="宋体" w:cs="仿宋_GB2312"/>
                <w:b w:val="0"/>
                <w:bCs w:val="0"/>
                <w:color w:val="auto"/>
                <w:sz w:val="24"/>
                <w:highlight w:val="none"/>
                <w:lang w:val="en-US" w:eastAsia="zh-CN"/>
              </w:rPr>
            </w:pPr>
            <w:r>
              <w:rPr>
                <w:rFonts w:hint="eastAsia" w:ascii="宋体" w:hAnsi="宋体" w:cs="仿宋_GB2312"/>
                <w:b w:val="0"/>
                <w:bCs w:val="0"/>
                <w:color w:val="auto"/>
                <w:sz w:val="24"/>
                <w:highlight w:val="none"/>
                <w:lang w:val="en-US" w:eastAsia="zh-CN"/>
              </w:rPr>
              <w:t>客观分</w:t>
            </w:r>
          </w:p>
        </w:tc>
        <w:tc>
          <w:tcPr>
            <w:tcW w:w="928" w:type="pct"/>
            <w:noWrap w:val="0"/>
            <w:vAlign w:val="center"/>
          </w:tcPr>
          <w:p w14:paraId="52F1ECDA">
            <w:pPr>
              <w:spacing w:line="360" w:lineRule="auto"/>
              <w:jc w:val="center"/>
              <w:rPr>
                <w:rFonts w:hint="eastAsia" w:ascii="宋体" w:hAnsi="宋体" w:cs="仿宋_GB2312"/>
                <w:b/>
                <w:bCs/>
                <w:color w:val="auto"/>
                <w:sz w:val="24"/>
                <w:highlight w:val="none"/>
              </w:rPr>
            </w:pPr>
          </w:p>
        </w:tc>
      </w:tr>
      <w:tr w14:paraId="52385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jc w:val="center"/>
        </w:trPr>
        <w:tc>
          <w:tcPr>
            <w:tcW w:w="325" w:type="pct"/>
            <w:noWrap w:val="0"/>
            <w:vAlign w:val="center"/>
          </w:tcPr>
          <w:p w14:paraId="59159BC6">
            <w:pPr>
              <w:spacing w:line="360" w:lineRule="auto"/>
              <w:jc w:val="center"/>
              <w:rPr>
                <w:rFonts w:hint="default" w:ascii="宋体" w:hAnsi="宋体" w:cs="仿宋_GB2312"/>
                <w:b/>
                <w:bCs/>
                <w:color w:val="auto"/>
                <w:sz w:val="24"/>
                <w:highlight w:val="none"/>
                <w:lang w:val="en-US" w:eastAsia="zh-CN"/>
              </w:rPr>
            </w:pPr>
            <w:r>
              <w:rPr>
                <w:rFonts w:hint="eastAsia" w:ascii="宋体" w:hAnsi="宋体" w:cs="仿宋_GB2312"/>
                <w:b/>
                <w:bCs/>
                <w:color w:val="auto"/>
                <w:sz w:val="24"/>
                <w:highlight w:val="none"/>
                <w:lang w:val="en-US" w:eastAsia="zh-CN"/>
              </w:rPr>
              <w:t>2</w:t>
            </w:r>
          </w:p>
        </w:tc>
        <w:tc>
          <w:tcPr>
            <w:tcW w:w="2851" w:type="pct"/>
            <w:noWrap w:val="0"/>
            <w:vAlign w:val="center"/>
          </w:tcPr>
          <w:p w14:paraId="57006473">
            <w:pPr>
              <w:widowControl/>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投标人具有有效的质量管理体系认证证书、环境管理体系认证证书</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职业健康安全管理体系认证证书的，每个得1分，最高得3分。</w:t>
            </w:r>
          </w:p>
          <w:p w14:paraId="73DB975C">
            <w:pPr>
              <w:spacing w:line="360" w:lineRule="auto"/>
              <w:jc w:val="both"/>
              <w:rPr>
                <w:rFonts w:hint="eastAsia" w:ascii="宋体" w:hAnsi="宋体" w:cs="仿宋_GB2312"/>
                <w:b w:val="0"/>
                <w:bCs w:val="0"/>
                <w:color w:val="auto"/>
                <w:sz w:val="24"/>
                <w:highlight w:val="none"/>
                <w:lang w:val="en-US" w:eastAsia="zh-CN"/>
              </w:rPr>
            </w:pPr>
            <w:r>
              <w:rPr>
                <w:rFonts w:hint="eastAsia" w:ascii="宋体" w:hAnsi="宋体" w:eastAsia="宋体" w:cs="宋体"/>
                <w:color w:val="auto"/>
                <w:kern w:val="0"/>
                <w:sz w:val="24"/>
                <w:highlight w:val="none"/>
              </w:rPr>
              <w:t>注:需提供以上证书扫描件以及全国认证认可信息公共服务平台（https://www.cnca.gov.cn）网页截图</w:t>
            </w:r>
            <w:r>
              <w:rPr>
                <w:rFonts w:hint="eastAsia" w:ascii="宋体" w:hAnsi="宋体" w:cs="宋体"/>
                <w:color w:val="auto"/>
                <w:kern w:val="0"/>
                <w:sz w:val="24"/>
                <w:highlight w:val="none"/>
                <w:lang w:val="en-US" w:eastAsia="zh-CN"/>
              </w:rPr>
              <w:t>且在有效期内</w:t>
            </w:r>
            <w:r>
              <w:rPr>
                <w:rFonts w:hint="eastAsia" w:ascii="宋体" w:hAnsi="宋体" w:eastAsia="宋体" w:cs="宋体"/>
                <w:color w:val="auto"/>
                <w:kern w:val="0"/>
                <w:sz w:val="24"/>
                <w:highlight w:val="none"/>
              </w:rPr>
              <w:t>，否则视该证书无效。</w:t>
            </w:r>
          </w:p>
        </w:tc>
        <w:tc>
          <w:tcPr>
            <w:tcW w:w="332" w:type="pct"/>
            <w:noWrap w:val="0"/>
            <w:vAlign w:val="center"/>
          </w:tcPr>
          <w:p w14:paraId="70348AE0">
            <w:pPr>
              <w:spacing w:line="360" w:lineRule="auto"/>
              <w:jc w:val="center"/>
              <w:rPr>
                <w:rFonts w:hint="default" w:ascii="宋体" w:hAnsi="宋体" w:cs="仿宋_GB2312"/>
                <w:b w:val="0"/>
                <w:bCs w:val="0"/>
                <w:color w:val="auto"/>
                <w:sz w:val="24"/>
                <w:highlight w:val="none"/>
                <w:lang w:val="en-US" w:eastAsia="zh-CN"/>
              </w:rPr>
            </w:pPr>
            <w:r>
              <w:rPr>
                <w:rFonts w:hint="eastAsia" w:ascii="宋体" w:hAnsi="宋体" w:cs="仿宋_GB2312"/>
                <w:b w:val="0"/>
                <w:bCs w:val="0"/>
                <w:color w:val="auto"/>
                <w:sz w:val="24"/>
                <w:highlight w:val="none"/>
                <w:lang w:val="en-US" w:eastAsia="zh-CN"/>
              </w:rPr>
              <w:t>3</w:t>
            </w:r>
          </w:p>
        </w:tc>
        <w:tc>
          <w:tcPr>
            <w:tcW w:w="562" w:type="pct"/>
            <w:noWrap w:val="0"/>
            <w:vAlign w:val="center"/>
          </w:tcPr>
          <w:p w14:paraId="552F0B4E">
            <w:pPr>
              <w:spacing w:line="360" w:lineRule="auto"/>
              <w:jc w:val="center"/>
              <w:rPr>
                <w:rFonts w:hint="eastAsia" w:ascii="宋体" w:hAnsi="宋体" w:cs="仿宋_GB2312"/>
                <w:b w:val="0"/>
                <w:bCs w:val="0"/>
                <w:color w:val="auto"/>
                <w:sz w:val="24"/>
                <w:highlight w:val="none"/>
                <w:lang w:val="en-US" w:eastAsia="zh-CN"/>
              </w:rPr>
            </w:pPr>
            <w:r>
              <w:rPr>
                <w:rFonts w:hint="eastAsia" w:ascii="宋体" w:hAnsi="宋体" w:cs="仿宋_GB2312"/>
                <w:b w:val="0"/>
                <w:bCs w:val="0"/>
                <w:color w:val="auto"/>
                <w:sz w:val="24"/>
                <w:highlight w:val="none"/>
                <w:lang w:val="en-US" w:eastAsia="zh-CN"/>
              </w:rPr>
              <w:t>客观分</w:t>
            </w:r>
          </w:p>
        </w:tc>
        <w:tc>
          <w:tcPr>
            <w:tcW w:w="928" w:type="pct"/>
            <w:noWrap w:val="0"/>
            <w:vAlign w:val="center"/>
          </w:tcPr>
          <w:p w14:paraId="7B534AB4">
            <w:pPr>
              <w:spacing w:line="360" w:lineRule="auto"/>
              <w:jc w:val="center"/>
              <w:rPr>
                <w:rFonts w:hint="eastAsia" w:ascii="宋体" w:hAnsi="宋体" w:cs="仿宋_GB2312"/>
                <w:b/>
                <w:bCs/>
                <w:color w:val="auto"/>
                <w:sz w:val="24"/>
                <w:highlight w:val="none"/>
              </w:rPr>
            </w:pPr>
          </w:p>
        </w:tc>
      </w:tr>
      <w:tr w14:paraId="5D8EA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jc w:val="center"/>
        </w:trPr>
        <w:tc>
          <w:tcPr>
            <w:tcW w:w="325" w:type="pct"/>
            <w:noWrap w:val="0"/>
            <w:vAlign w:val="center"/>
          </w:tcPr>
          <w:p w14:paraId="54548D86">
            <w:pPr>
              <w:spacing w:line="360" w:lineRule="auto"/>
              <w:jc w:val="center"/>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lang w:val="en-US" w:eastAsia="zh-CN"/>
              </w:rPr>
              <w:t>3</w:t>
            </w:r>
          </w:p>
        </w:tc>
        <w:tc>
          <w:tcPr>
            <w:tcW w:w="2851" w:type="pct"/>
            <w:noWrap w:val="0"/>
            <w:vAlign w:val="center"/>
          </w:tcPr>
          <w:p w14:paraId="125E57E4">
            <w:pPr>
              <w:keepNext w:val="0"/>
              <w:keepLines w:val="0"/>
              <w:pageBreakBefore w:val="0"/>
              <w:kinsoku/>
              <w:wordWrap/>
              <w:overflowPunct/>
              <w:topLinePunct w:val="0"/>
              <w:autoSpaceDE/>
              <w:autoSpaceDN/>
              <w:bidi w:val="0"/>
              <w:adjustRightInd/>
              <w:spacing w:line="360" w:lineRule="auto"/>
              <w:ind w:left="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投标文件对招标文件“</w:t>
            </w:r>
            <w:r>
              <w:rPr>
                <w:rFonts w:hint="eastAsia" w:ascii="宋体" w:hAnsi="宋体" w:eastAsia="宋体" w:cs="宋体"/>
                <w:i w:val="0"/>
                <w:iCs w:val="0"/>
                <w:color w:val="auto"/>
                <w:sz w:val="24"/>
                <w:szCs w:val="24"/>
                <w:highlight w:val="none"/>
                <w:lang w:val="en-US" w:eastAsia="zh-CN"/>
              </w:rPr>
              <w:t>第三部分，采购需求</w:t>
            </w:r>
            <w:r>
              <w:rPr>
                <w:rFonts w:hint="eastAsia" w:ascii="宋体" w:hAnsi="宋体" w:eastAsia="宋体" w:cs="宋体"/>
                <w:i w:val="0"/>
                <w:iCs w:val="0"/>
                <w:color w:val="auto"/>
                <w:sz w:val="24"/>
                <w:szCs w:val="24"/>
                <w:highlight w:val="none"/>
              </w:rPr>
              <w:t xml:space="preserve"> ”招标需求的响应情况：全部满足招标文件要求的得</w:t>
            </w:r>
            <w:r>
              <w:rPr>
                <w:rFonts w:hint="eastAsia" w:ascii="宋体" w:hAnsi="宋体" w:cs="宋体"/>
                <w:i w:val="0"/>
                <w:iCs w:val="0"/>
                <w:color w:val="auto"/>
                <w:sz w:val="24"/>
                <w:szCs w:val="24"/>
                <w:highlight w:val="none"/>
                <w:lang w:val="en-US" w:eastAsia="zh-CN"/>
              </w:rPr>
              <w:t>22</w:t>
            </w:r>
            <w:r>
              <w:rPr>
                <w:rFonts w:hint="eastAsia" w:ascii="宋体" w:hAnsi="宋体" w:eastAsia="宋体" w:cs="宋体"/>
                <w:i w:val="0"/>
                <w:iCs w:val="0"/>
                <w:color w:val="auto"/>
                <w:sz w:val="24"/>
                <w:szCs w:val="24"/>
                <w:highlight w:val="none"/>
              </w:rPr>
              <w:t>分。一般技术条款要求（无任何标记符号），每负偏离一项扣</w:t>
            </w:r>
            <w:r>
              <w:rPr>
                <w:rFonts w:hint="eastAsia" w:ascii="宋体" w:hAnsi="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t>分。允许偏离的技术条款偏离项达到</w:t>
            </w:r>
            <w:r>
              <w:rPr>
                <w:rFonts w:hint="eastAsia" w:ascii="宋体" w:hAnsi="宋体" w:eastAsia="宋体" w:cs="宋体"/>
                <w:i w:val="0"/>
                <w:iCs w:val="0"/>
                <w:color w:val="auto"/>
                <w:sz w:val="24"/>
                <w:szCs w:val="24"/>
                <w:highlight w:val="none"/>
                <w:lang w:val="en-US" w:eastAsia="zh-CN"/>
              </w:rPr>
              <w:t>10</w:t>
            </w:r>
            <w:r>
              <w:rPr>
                <w:rFonts w:hint="eastAsia" w:ascii="宋体" w:hAnsi="宋体" w:eastAsia="宋体" w:cs="宋体"/>
                <w:i w:val="0"/>
                <w:iCs w:val="0"/>
                <w:color w:val="auto"/>
                <w:sz w:val="24"/>
                <w:szCs w:val="24"/>
                <w:highlight w:val="none"/>
              </w:rPr>
              <w:t>项的投标无效。</w:t>
            </w:r>
          </w:p>
          <w:p w14:paraId="2225E0B9">
            <w:pPr>
              <w:keepNext w:val="0"/>
              <w:keepLines w:val="0"/>
              <w:pageBreakBefore w:val="0"/>
              <w:kinsoku/>
              <w:wordWrap/>
              <w:overflowPunct/>
              <w:topLinePunct w:val="0"/>
              <w:autoSpaceDE/>
              <w:autoSpaceDN/>
              <w:bidi w:val="0"/>
              <w:adjustRightInd/>
              <w:spacing w:line="360" w:lineRule="auto"/>
              <w:ind w:left="0" w:leftChars="0"/>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rPr>
              <w:t>标志“▲”的实质性条款不允许任何负偏离，否则投标无效。</w:t>
            </w:r>
          </w:p>
        </w:tc>
        <w:tc>
          <w:tcPr>
            <w:tcW w:w="332" w:type="pct"/>
            <w:noWrap w:val="0"/>
            <w:vAlign w:val="center"/>
          </w:tcPr>
          <w:p w14:paraId="0FA3E1F7">
            <w:pPr>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22</w:t>
            </w:r>
          </w:p>
        </w:tc>
        <w:tc>
          <w:tcPr>
            <w:tcW w:w="562" w:type="pct"/>
            <w:noWrap w:val="0"/>
            <w:vAlign w:val="center"/>
          </w:tcPr>
          <w:p w14:paraId="5191B312">
            <w:pPr>
              <w:spacing w:line="360" w:lineRule="auto"/>
              <w:jc w:val="center"/>
              <w:rPr>
                <w:rFonts w:hint="eastAsia" w:ascii="宋体" w:hAnsi="宋体" w:eastAsia="宋体" w:cs="仿宋_GB2312"/>
                <w:b w:val="0"/>
                <w:bCs w:val="0"/>
                <w:color w:val="auto"/>
                <w:sz w:val="24"/>
                <w:highlight w:val="none"/>
                <w:lang w:val="en-US" w:eastAsia="zh-CN"/>
              </w:rPr>
            </w:pPr>
            <w:r>
              <w:rPr>
                <w:rFonts w:hint="eastAsia" w:ascii="宋体" w:hAnsi="宋体" w:cs="仿宋_GB2312"/>
                <w:b w:val="0"/>
                <w:bCs w:val="0"/>
                <w:color w:val="auto"/>
                <w:sz w:val="24"/>
                <w:highlight w:val="none"/>
                <w:lang w:val="en-US" w:eastAsia="zh-CN"/>
              </w:rPr>
              <w:t>客观分</w:t>
            </w:r>
          </w:p>
        </w:tc>
        <w:tc>
          <w:tcPr>
            <w:tcW w:w="928" w:type="pct"/>
            <w:noWrap w:val="0"/>
            <w:vAlign w:val="center"/>
          </w:tcPr>
          <w:p w14:paraId="03F7773A">
            <w:pPr>
              <w:spacing w:line="360" w:lineRule="auto"/>
              <w:jc w:val="center"/>
              <w:rPr>
                <w:rFonts w:ascii="宋体" w:hAnsi="宋体" w:cs="仿宋_GB2312"/>
                <w:color w:val="auto"/>
                <w:sz w:val="24"/>
                <w:highlight w:val="none"/>
              </w:rPr>
            </w:pPr>
          </w:p>
        </w:tc>
      </w:tr>
      <w:tr w14:paraId="236D1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25" w:type="pct"/>
            <w:noWrap w:val="0"/>
            <w:vAlign w:val="center"/>
          </w:tcPr>
          <w:p w14:paraId="1774ECC4">
            <w:pPr>
              <w:spacing w:line="360" w:lineRule="auto"/>
              <w:jc w:val="center"/>
              <w:rPr>
                <w:rFonts w:hint="default" w:ascii="宋体" w:hAnsi="宋体" w:cs="仿宋_GB2312"/>
                <w:color w:val="auto"/>
                <w:sz w:val="24"/>
                <w:highlight w:val="none"/>
                <w:lang w:val="en-US" w:eastAsia="zh-CN"/>
              </w:rPr>
            </w:pPr>
            <w:r>
              <w:rPr>
                <w:rFonts w:hint="eastAsia" w:ascii="宋体" w:hAnsi="宋体" w:cs="仿宋_GB2312"/>
                <w:color w:val="auto"/>
                <w:sz w:val="24"/>
                <w:highlight w:val="none"/>
                <w:lang w:val="en-US" w:eastAsia="zh-CN"/>
              </w:rPr>
              <w:t>4</w:t>
            </w:r>
          </w:p>
        </w:tc>
        <w:tc>
          <w:tcPr>
            <w:tcW w:w="2851" w:type="pct"/>
            <w:noWrap w:val="0"/>
            <w:vAlign w:val="center"/>
          </w:tcPr>
          <w:p w14:paraId="25E4B4A1">
            <w:pPr>
              <w:keepNext w:val="0"/>
              <w:keepLines w:val="0"/>
              <w:pageBreakBefore w:val="0"/>
              <w:kinsoku/>
              <w:wordWrap/>
              <w:overflowPunct/>
              <w:topLinePunct w:val="0"/>
              <w:autoSpaceDE/>
              <w:autoSpaceDN/>
              <w:bidi w:val="0"/>
              <w:adjustRightInd/>
              <w:spacing w:line="360" w:lineRule="auto"/>
              <w:ind w:left="0" w:leftChars="0"/>
              <w:rPr>
                <w:rFonts w:hint="eastAsia" w:ascii="宋体" w:hAnsi="宋体" w:eastAsia="宋体" w:cs="宋体"/>
                <w:i w:val="0"/>
                <w:iCs w:val="0"/>
                <w:color w:val="auto"/>
                <w:sz w:val="24"/>
                <w:szCs w:val="24"/>
                <w:highlight w:val="none"/>
              </w:rPr>
            </w:pPr>
            <w:r>
              <w:rPr>
                <w:rFonts w:hint="eastAsia" w:ascii="宋体" w:hAnsi="宋体" w:cs="宋体"/>
                <w:color w:val="auto"/>
                <w:sz w:val="24"/>
                <w:highlight w:val="none"/>
              </w:rPr>
              <w:t>投标人对采购人</w:t>
            </w:r>
            <w:r>
              <w:rPr>
                <w:rFonts w:hint="eastAsia" w:ascii="宋体" w:hAnsi="宋体" w:cs="宋体"/>
                <w:color w:val="auto"/>
                <w:sz w:val="24"/>
                <w:highlight w:val="none"/>
                <w:lang w:val="en-US" w:eastAsia="zh-CN"/>
              </w:rPr>
              <w:t>本项目</w:t>
            </w:r>
            <w:r>
              <w:rPr>
                <w:rFonts w:hint="eastAsia" w:ascii="宋体" w:hAnsi="宋体" w:cs="宋体"/>
                <w:color w:val="auto"/>
                <w:sz w:val="24"/>
                <w:highlight w:val="none"/>
              </w:rPr>
              <w:t>的</w:t>
            </w:r>
            <w:r>
              <w:rPr>
                <w:rFonts w:hint="eastAsia" w:ascii="宋体" w:hAnsi="宋体" w:cs="宋体"/>
                <w:color w:val="auto"/>
                <w:sz w:val="24"/>
                <w:highlight w:val="none"/>
                <w:lang w:val="en-US" w:eastAsia="zh-CN"/>
              </w:rPr>
              <w:t>服务</w:t>
            </w:r>
            <w:r>
              <w:rPr>
                <w:rFonts w:hint="eastAsia" w:ascii="宋体" w:hAnsi="宋体" w:cs="宋体"/>
                <w:color w:val="auto"/>
                <w:sz w:val="24"/>
                <w:highlight w:val="none"/>
              </w:rPr>
              <w:t>区域的熟悉情况，对列入</w:t>
            </w:r>
            <w:r>
              <w:rPr>
                <w:rFonts w:hint="eastAsia" w:ascii="宋体" w:hAnsi="宋体" w:cs="宋体"/>
                <w:color w:val="auto"/>
                <w:sz w:val="24"/>
                <w:highlight w:val="none"/>
                <w:lang w:val="en-US" w:eastAsia="zh-CN"/>
              </w:rPr>
              <w:t>本项目</w:t>
            </w:r>
            <w:r>
              <w:rPr>
                <w:rFonts w:hint="eastAsia" w:ascii="宋体" w:hAnsi="宋体" w:cs="宋体"/>
                <w:color w:val="auto"/>
                <w:sz w:val="24"/>
                <w:highlight w:val="none"/>
              </w:rPr>
              <w:t>的</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内容是否全面，对重点、难点问题的理解是否合理；方案全面、科学、合理。</w:t>
            </w:r>
            <w:r>
              <w:rPr>
                <w:rFonts w:hAnsi="宋体"/>
                <w:spacing w:val="-6"/>
                <w:sz w:val="24"/>
              </w:rPr>
              <w:t>(评审分值为1分或2分或3分</w:t>
            </w:r>
            <w:r>
              <w:rPr>
                <w:rFonts w:hint="eastAsia" w:hAnsi="宋体"/>
                <w:spacing w:val="-6"/>
                <w:sz w:val="24"/>
                <w:lang w:val="en-US" w:eastAsia="zh-CN"/>
              </w:rPr>
              <w:t>或4分或5分</w:t>
            </w:r>
            <w:r>
              <w:rPr>
                <w:rFonts w:hAnsi="宋体"/>
                <w:spacing w:val="-6"/>
                <w:sz w:val="24"/>
              </w:rPr>
              <w:t>)</w:t>
            </w:r>
            <w:r>
              <w:rPr>
                <w:rFonts w:hint="eastAsia" w:hAnsi="宋体"/>
                <w:spacing w:val="-6"/>
                <w:sz w:val="24"/>
                <w:lang w:eastAsia="zh-CN"/>
              </w:rPr>
              <w:t>，</w:t>
            </w:r>
            <w:r>
              <w:rPr>
                <w:rFonts w:hAnsi="宋体"/>
                <w:spacing w:val="-6"/>
                <w:sz w:val="24"/>
              </w:rPr>
              <w:t>未提供不得分。</w:t>
            </w:r>
          </w:p>
        </w:tc>
        <w:tc>
          <w:tcPr>
            <w:tcW w:w="332" w:type="pct"/>
            <w:noWrap w:val="0"/>
            <w:vAlign w:val="center"/>
          </w:tcPr>
          <w:p w14:paraId="227FB24B">
            <w:pPr>
              <w:spacing w:line="360" w:lineRule="auto"/>
              <w:jc w:val="center"/>
              <w:rPr>
                <w:rFonts w:hint="default" w:ascii="宋体" w:hAnsi="宋体" w:cs="仿宋_GB2312"/>
                <w:color w:val="auto"/>
                <w:sz w:val="24"/>
                <w:highlight w:val="none"/>
                <w:lang w:val="en-US" w:eastAsia="zh-CN"/>
              </w:rPr>
            </w:pPr>
            <w:r>
              <w:rPr>
                <w:rFonts w:hint="eastAsia" w:ascii="宋体" w:hAnsi="宋体" w:cs="仿宋_GB2312"/>
                <w:color w:val="auto"/>
                <w:sz w:val="24"/>
                <w:highlight w:val="none"/>
                <w:lang w:val="en-US" w:eastAsia="zh-CN"/>
              </w:rPr>
              <w:t>5</w:t>
            </w:r>
          </w:p>
        </w:tc>
        <w:tc>
          <w:tcPr>
            <w:tcW w:w="562" w:type="pct"/>
            <w:noWrap w:val="0"/>
            <w:vAlign w:val="center"/>
          </w:tcPr>
          <w:p w14:paraId="0DE63A4D">
            <w:pPr>
              <w:spacing w:line="360" w:lineRule="auto"/>
              <w:jc w:val="center"/>
              <w:rPr>
                <w:rFonts w:hint="eastAsia" w:ascii="宋体" w:hAnsi="宋体" w:cs="仿宋_GB2312"/>
                <w:b w:val="0"/>
                <w:bCs w:val="0"/>
                <w:color w:val="auto"/>
                <w:sz w:val="24"/>
                <w:highlight w:val="none"/>
                <w:lang w:val="en-US" w:eastAsia="zh-CN"/>
              </w:rPr>
            </w:pPr>
            <w:r>
              <w:rPr>
                <w:rFonts w:hint="eastAsia" w:ascii="宋体" w:hAnsi="宋体" w:cs="仿宋_GB2312"/>
                <w:bCs/>
                <w:color w:val="auto"/>
                <w:sz w:val="24"/>
                <w:highlight w:val="none"/>
                <w:lang w:val="en-US" w:eastAsia="zh-CN"/>
              </w:rPr>
              <w:t>主观分</w:t>
            </w:r>
          </w:p>
        </w:tc>
        <w:tc>
          <w:tcPr>
            <w:tcW w:w="928" w:type="pct"/>
            <w:noWrap w:val="0"/>
            <w:vAlign w:val="center"/>
          </w:tcPr>
          <w:p w14:paraId="796F251B">
            <w:pPr>
              <w:spacing w:line="360" w:lineRule="auto"/>
              <w:jc w:val="center"/>
              <w:rPr>
                <w:rFonts w:ascii="宋体" w:hAnsi="宋体" w:cs="仿宋_GB2312"/>
                <w:color w:val="auto"/>
                <w:sz w:val="24"/>
                <w:highlight w:val="none"/>
              </w:rPr>
            </w:pPr>
          </w:p>
        </w:tc>
      </w:tr>
      <w:tr w14:paraId="50F74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25" w:type="pct"/>
            <w:noWrap w:val="0"/>
            <w:vAlign w:val="center"/>
          </w:tcPr>
          <w:p w14:paraId="00D763E8">
            <w:pPr>
              <w:spacing w:line="360" w:lineRule="auto"/>
              <w:jc w:val="center"/>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lang w:val="en-US" w:eastAsia="zh-CN"/>
              </w:rPr>
              <w:t>5</w:t>
            </w:r>
          </w:p>
        </w:tc>
        <w:tc>
          <w:tcPr>
            <w:tcW w:w="2851" w:type="pct"/>
            <w:noWrap w:val="0"/>
            <w:vAlign w:val="center"/>
          </w:tcPr>
          <w:p w14:paraId="0743FA57">
            <w:pPr>
              <w:spacing w:line="360" w:lineRule="auto"/>
              <w:jc w:val="left"/>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b/>
                <w:bCs/>
                <w:i w:val="0"/>
                <w:iCs w:val="0"/>
                <w:color w:val="auto"/>
                <w:sz w:val="24"/>
                <w:szCs w:val="24"/>
                <w:highlight w:val="none"/>
                <w:lang w:eastAsia="zh-CN"/>
              </w:rPr>
              <w:t>项目实施</w:t>
            </w:r>
            <w:r>
              <w:rPr>
                <w:rFonts w:hint="eastAsia" w:ascii="宋体" w:hAnsi="宋体" w:eastAsia="宋体" w:cs="宋体"/>
                <w:b/>
                <w:bCs/>
                <w:i w:val="0"/>
                <w:iCs w:val="0"/>
                <w:color w:val="auto"/>
                <w:sz w:val="24"/>
                <w:szCs w:val="24"/>
                <w:highlight w:val="none"/>
              </w:rPr>
              <w:t>方案，包括不仅限于涉及各项工作服务实施方案是否全面、详尽、是否能提供有针对性的方案、针对防止交叉感染和消毒隔离制度和措施与采购人的各项医务工作管理要求及医院业务流程的适应性及符合性</w:t>
            </w:r>
            <w:r>
              <w:rPr>
                <w:rFonts w:hint="eastAsia" w:ascii="宋体" w:hAnsi="宋体" w:eastAsia="宋体" w:cs="宋体"/>
                <w:b/>
                <w:bCs/>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方案与服务需求的贴切，能提供有针对性的方案和具体措施、针对性强、</w:t>
            </w:r>
            <w:r>
              <w:rPr>
                <w:rFonts w:hint="eastAsia" w:ascii="宋体" w:hAnsi="宋体" w:eastAsia="宋体" w:cs="宋体"/>
                <w:i w:val="0"/>
                <w:iCs w:val="0"/>
                <w:color w:val="auto"/>
                <w:sz w:val="24"/>
                <w:szCs w:val="24"/>
                <w:highlight w:val="none"/>
                <w:lang w:eastAsia="zh-CN"/>
              </w:rPr>
              <w:t>防</w:t>
            </w:r>
            <w:r>
              <w:rPr>
                <w:rFonts w:hint="eastAsia" w:ascii="宋体" w:hAnsi="宋体" w:eastAsia="宋体" w:cs="宋体"/>
                <w:i w:val="0"/>
                <w:iCs w:val="0"/>
                <w:color w:val="auto"/>
                <w:sz w:val="24"/>
                <w:szCs w:val="24"/>
                <w:highlight w:val="none"/>
              </w:rPr>
              <w:t>止交叉感染和消毒隔离制度和措施清晰、</w:t>
            </w:r>
            <w:r>
              <w:rPr>
                <w:rFonts w:hint="eastAsia" w:ascii="宋体" w:hAnsi="宋体" w:eastAsia="宋体" w:cs="宋体"/>
                <w:i w:val="0"/>
                <w:iCs w:val="0"/>
                <w:color w:val="auto"/>
                <w:sz w:val="24"/>
                <w:szCs w:val="24"/>
                <w:highlight w:val="none"/>
                <w:lang w:eastAsia="zh-CN"/>
              </w:rPr>
              <w:t>明确</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kern w:val="0"/>
                <w:sz w:val="24"/>
                <w:szCs w:val="24"/>
                <w:highlight w:val="none"/>
              </w:rPr>
              <w:t>编排符合与采购人的各项医务工作管理要求及医院业务流程，具有前瞻性</w:t>
            </w:r>
            <w:r>
              <w:rPr>
                <w:rFonts w:hint="eastAsia" w:ascii="宋体" w:hAnsi="宋体" w:eastAsia="宋体" w:cs="宋体"/>
                <w:i w:val="0"/>
                <w:iCs w:val="0"/>
                <w:color w:val="auto"/>
                <w:kern w:val="0"/>
                <w:sz w:val="24"/>
                <w:szCs w:val="24"/>
                <w:highlight w:val="none"/>
                <w:lang w:eastAsia="zh-CN"/>
              </w:rPr>
              <w:t>。</w:t>
            </w:r>
            <w:r>
              <w:rPr>
                <w:rFonts w:hAnsi="宋体"/>
                <w:spacing w:val="-6"/>
                <w:sz w:val="24"/>
              </w:rPr>
              <w:t>(评审分值为1分或2分或3分</w:t>
            </w:r>
            <w:r>
              <w:rPr>
                <w:rFonts w:hint="eastAsia" w:hAnsi="宋体"/>
                <w:spacing w:val="-6"/>
                <w:sz w:val="24"/>
                <w:lang w:val="en-US" w:eastAsia="zh-CN"/>
              </w:rPr>
              <w:t>或4分或5分</w:t>
            </w:r>
            <w:r>
              <w:rPr>
                <w:rFonts w:hAnsi="宋体"/>
                <w:spacing w:val="-6"/>
                <w:sz w:val="24"/>
              </w:rPr>
              <w:t>),未提供不得分。</w:t>
            </w:r>
          </w:p>
        </w:tc>
        <w:tc>
          <w:tcPr>
            <w:tcW w:w="332" w:type="pct"/>
            <w:noWrap w:val="0"/>
            <w:vAlign w:val="center"/>
          </w:tcPr>
          <w:p w14:paraId="70F9882F">
            <w:pPr>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5</w:t>
            </w:r>
          </w:p>
        </w:tc>
        <w:tc>
          <w:tcPr>
            <w:tcW w:w="562" w:type="pct"/>
            <w:noWrap w:val="0"/>
            <w:vAlign w:val="center"/>
          </w:tcPr>
          <w:p w14:paraId="0D2A092D">
            <w:pPr>
              <w:spacing w:line="360" w:lineRule="auto"/>
              <w:jc w:val="center"/>
              <w:rPr>
                <w:rFonts w:hint="eastAsia" w:ascii="宋体" w:hAnsi="宋体" w:eastAsia="宋体" w:cs="仿宋_GB2312"/>
                <w:bCs/>
                <w:color w:val="auto"/>
                <w:sz w:val="24"/>
                <w:highlight w:val="none"/>
                <w:lang w:val="en-US" w:eastAsia="zh-CN"/>
              </w:rPr>
            </w:pPr>
            <w:r>
              <w:rPr>
                <w:rFonts w:hint="eastAsia" w:ascii="宋体" w:hAnsi="宋体" w:cs="仿宋_GB2312"/>
                <w:bCs/>
                <w:color w:val="auto"/>
                <w:sz w:val="24"/>
                <w:highlight w:val="none"/>
                <w:lang w:val="en-US" w:eastAsia="zh-CN"/>
              </w:rPr>
              <w:t>主观分</w:t>
            </w:r>
          </w:p>
        </w:tc>
        <w:tc>
          <w:tcPr>
            <w:tcW w:w="928" w:type="pct"/>
            <w:noWrap w:val="0"/>
            <w:vAlign w:val="center"/>
          </w:tcPr>
          <w:p w14:paraId="03AA298C">
            <w:pPr>
              <w:spacing w:line="360" w:lineRule="auto"/>
              <w:jc w:val="center"/>
              <w:rPr>
                <w:rFonts w:ascii="宋体" w:hAnsi="宋体" w:cs="仿宋_GB2312"/>
                <w:color w:val="auto"/>
                <w:sz w:val="24"/>
                <w:highlight w:val="none"/>
              </w:rPr>
            </w:pPr>
          </w:p>
        </w:tc>
      </w:tr>
      <w:tr w14:paraId="7B08A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325" w:type="pct"/>
            <w:noWrap w:val="0"/>
            <w:vAlign w:val="center"/>
          </w:tcPr>
          <w:p w14:paraId="7DA30206">
            <w:pPr>
              <w:spacing w:line="360" w:lineRule="auto"/>
              <w:jc w:val="center"/>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lang w:val="en-US" w:eastAsia="zh-CN"/>
              </w:rPr>
              <w:t>6</w:t>
            </w:r>
          </w:p>
        </w:tc>
        <w:tc>
          <w:tcPr>
            <w:tcW w:w="2851" w:type="pct"/>
            <w:noWrap w:val="0"/>
            <w:vAlign w:val="center"/>
          </w:tcPr>
          <w:p w14:paraId="2C6F0A69">
            <w:pPr>
              <w:pStyle w:val="16"/>
              <w:keepNext w:val="0"/>
              <w:keepLines w:val="0"/>
              <w:pageBreakBefore w:val="0"/>
              <w:kinsoku/>
              <w:wordWrap/>
              <w:overflowPunct/>
              <w:topLinePunct w:val="0"/>
              <w:autoSpaceDE/>
              <w:autoSpaceDN/>
              <w:bidi w:val="0"/>
              <w:adjustRightInd/>
              <w:spacing w:line="360" w:lineRule="auto"/>
              <w:ind w:left="0" w:firstLine="0" w:firstLineChars="0"/>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根据</w:t>
            </w:r>
            <w:r>
              <w:rPr>
                <w:rFonts w:hint="eastAsia" w:ascii="宋体" w:hAnsi="宋体" w:eastAsia="宋体" w:cs="宋体"/>
                <w:b/>
                <w:bCs/>
                <w:i w:val="0"/>
                <w:iCs w:val="0"/>
                <w:color w:val="auto"/>
                <w:sz w:val="24"/>
                <w:szCs w:val="24"/>
                <w:highlight w:val="none"/>
                <w:lang w:val="en-US" w:eastAsia="zh-CN"/>
              </w:rPr>
              <w:t>投标人</w:t>
            </w:r>
            <w:r>
              <w:rPr>
                <w:rFonts w:hint="eastAsia" w:ascii="宋体" w:hAnsi="宋体" w:eastAsia="宋体" w:cs="宋体"/>
                <w:b/>
                <w:bCs/>
                <w:i w:val="0"/>
                <w:iCs w:val="0"/>
                <w:color w:val="auto"/>
                <w:sz w:val="24"/>
                <w:szCs w:val="24"/>
                <w:highlight w:val="none"/>
              </w:rPr>
              <w:t>提供的</w:t>
            </w:r>
            <w:r>
              <w:rPr>
                <w:rFonts w:hint="eastAsia" w:ascii="宋体" w:hAnsi="宋体" w:eastAsia="宋体" w:cs="宋体"/>
                <w:b/>
                <w:bCs/>
                <w:i w:val="0"/>
                <w:iCs w:val="0"/>
                <w:color w:val="auto"/>
                <w:sz w:val="24"/>
                <w:szCs w:val="24"/>
                <w:highlight w:val="none"/>
                <w:lang w:eastAsia="zh-CN"/>
              </w:rPr>
              <w:t>突发状况分析及处置预案进行评议，</w:t>
            </w:r>
            <w:r>
              <w:rPr>
                <w:rFonts w:hint="eastAsia" w:ascii="宋体" w:hAnsi="宋体" w:eastAsia="宋体" w:cs="宋体"/>
                <w:b/>
                <w:bCs/>
                <w:i w:val="0"/>
                <w:iCs w:val="0"/>
                <w:color w:val="auto"/>
                <w:sz w:val="24"/>
                <w:szCs w:val="24"/>
                <w:highlight w:val="none"/>
                <w:lang w:val="en-US" w:eastAsia="zh-CN"/>
              </w:rPr>
              <w:t>投标人</w:t>
            </w:r>
            <w:r>
              <w:rPr>
                <w:rFonts w:hint="eastAsia" w:ascii="宋体" w:hAnsi="宋体" w:eastAsia="宋体" w:cs="宋体"/>
                <w:b/>
                <w:bCs/>
                <w:i w:val="0"/>
                <w:iCs w:val="0"/>
                <w:color w:val="auto"/>
                <w:sz w:val="24"/>
                <w:szCs w:val="24"/>
                <w:highlight w:val="none"/>
                <w:lang w:eastAsia="zh-CN"/>
              </w:rPr>
              <w:t>能结合自身工作经验对本项目实施过程有可能发生的突发状况进行预计及情况分析，并能提供相对应的处置预案，包括不仅限于处理办法及响应时间等。</w:t>
            </w:r>
          </w:p>
          <w:p w14:paraId="0A3DCBD6">
            <w:pPr>
              <w:spacing w:line="360" w:lineRule="auto"/>
              <w:jc w:val="left"/>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rPr>
              <w:t>有详尽的</w:t>
            </w:r>
            <w:r>
              <w:rPr>
                <w:rFonts w:hint="eastAsia" w:ascii="宋体" w:hAnsi="宋体" w:eastAsia="宋体" w:cs="宋体"/>
                <w:i w:val="0"/>
                <w:iCs w:val="0"/>
                <w:color w:val="auto"/>
                <w:sz w:val="24"/>
                <w:szCs w:val="24"/>
                <w:highlight w:val="none"/>
                <w:lang w:eastAsia="zh-CN"/>
              </w:rPr>
              <w:t>情况分析，同时能提供</w:t>
            </w:r>
            <w:r>
              <w:rPr>
                <w:rFonts w:hint="eastAsia" w:ascii="宋体" w:hAnsi="宋体" w:eastAsia="宋体" w:cs="宋体"/>
                <w:i w:val="0"/>
                <w:iCs w:val="0"/>
                <w:color w:val="auto"/>
                <w:sz w:val="24"/>
                <w:szCs w:val="24"/>
                <w:highlight w:val="none"/>
              </w:rPr>
              <w:t>应急预案、响应及时迅速</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能解决特殊时期的实际问题，并把特殊事件对于本项目的不利影响降到最低</w:t>
            </w:r>
            <w:r>
              <w:rPr>
                <w:rFonts w:hint="eastAsia" w:ascii="宋体" w:hAnsi="宋体" w:eastAsia="宋体" w:cs="宋体"/>
                <w:i w:val="0"/>
                <w:iCs w:val="0"/>
                <w:color w:val="auto"/>
                <w:sz w:val="24"/>
                <w:szCs w:val="24"/>
                <w:highlight w:val="none"/>
                <w:lang w:eastAsia="zh-CN"/>
              </w:rPr>
              <w:t>。</w:t>
            </w:r>
            <w:r>
              <w:rPr>
                <w:rFonts w:hAnsi="宋体"/>
                <w:spacing w:val="-6"/>
                <w:sz w:val="24"/>
              </w:rPr>
              <w:t>(评审分值为1分或2分或3分</w:t>
            </w:r>
            <w:r>
              <w:rPr>
                <w:rFonts w:hint="eastAsia" w:hAnsi="宋体"/>
                <w:spacing w:val="-6"/>
                <w:sz w:val="24"/>
                <w:lang w:val="en-US" w:eastAsia="zh-CN"/>
              </w:rPr>
              <w:t>或4分或5分</w:t>
            </w:r>
            <w:r>
              <w:rPr>
                <w:rFonts w:hAnsi="宋体"/>
                <w:spacing w:val="-6"/>
                <w:sz w:val="24"/>
              </w:rPr>
              <w:t>),未提供不得分。</w:t>
            </w:r>
          </w:p>
        </w:tc>
        <w:tc>
          <w:tcPr>
            <w:tcW w:w="332" w:type="pct"/>
            <w:noWrap w:val="0"/>
            <w:vAlign w:val="center"/>
          </w:tcPr>
          <w:p w14:paraId="402C0C42">
            <w:pPr>
              <w:spacing w:line="360" w:lineRule="auto"/>
              <w:jc w:val="center"/>
              <w:rPr>
                <w:rFonts w:hint="default" w:ascii="宋体" w:hAnsi="宋体" w:eastAsia="宋体" w:cs="仿宋"/>
                <w:color w:val="auto"/>
                <w:sz w:val="24"/>
                <w:highlight w:val="none"/>
                <w:lang w:val="en-US" w:eastAsia="zh-CN"/>
              </w:rPr>
            </w:pPr>
            <w:r>
              <w:rPr>
                <w:rFonts w:hint="eastAsia" w:ascii="宋体" w:hAnsi="宋体" w:cs="仿宋"/>
                <w:color w:val="auto"/>
                <w:sz w:val="24"/>
                <w:highlight w:val="none"/>
                <w:lang w:val="en-US" w:eastAsia="zh-CN"/>
              </w:rPr>
              <w:t>5</w:t>
            </w:r>
          </w:p>
        </w:tc>
        <w:tc>
          <w:tcPr>
            <w:tcW w:w="562" w:type="pct"/>
            <w:noWrap w:val="0"/>
            <w:vAlign w:val="center"/>
          </w:tcPr>
          <w:p w14:paraId="560FBAA5">
            <w:pPr>
              <w:spacing w:line="360" w:lineRule="auto"/>
              <w:jc w:val="center"/>
              <w:rPr>
                <w:rFonts w:hint="eastAsia" w:ascii="宋体" w:hAnsi="宋体" w:eastAsia="宋体" w:cs="仿宋_GB2312"/>
                <w:bCs/>
                <w:color w:val="auto"/>
                <w:sz w:val="24"/>
                <w:highlight w:val="none"/>
                <w:lang w:val="en-US" w:eastAsia="zh-CN"/>
              </w:rPr>
            </w:pPr>
            <w:r>
              <w:rPr>
                <w:rFonts w:hint="eastAsia" w:ascii="宋体" w:hAnsi="宋体" w:cs="仿宋_GB2312"/>
                <w:bCs/>
                <w:color w:val="auto"/>
                <w:sz w:val="24"/>
                <w:highlight w:val="none"/>
                <w:lang w:val="en-US" w:eastAsia="zh-CN"/>
              </w:rPr>
              <w:t>主观分</w:t>
            </w:r>
          </w:p>
        </w:tc>
        <w:tc>
          <w:tcPr>
            <w:tcW w:w="928" w:type="pct"/>
            <w:noWrap w:val="0"/>
            <w:vAlign w:val="center"/>
          </w:tcPr>
          <w:p w14:paraId="4787796F">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 xml:space="preserve"> </w:t>
            </w:r>
          </w:p>
        </w:tc>
      </w:tr>
      <w:tr w14:paraId="49215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325" w:type="pct"/>
            <w:noWrap w:val="0"/>
            <w:vAlign w:val="center"/>
          </w:tcPr>
          <w:p w14:paraId="48E39F56">
            <w:pPr>
              <w:spacing w:line="360" w:lineRule="auto"/>
              <w:jc w:val="center"/>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lang w:val="en-US" w:eastAsia="zh-CN"/>
              </w:rPr>
              <w:t>7</w:t>
            </w:r>
          </w:p>
        </w:tc>
        <w:tc>
          <w:tcPr>
            <w:tcW w:w="2851" w:type="pct"/>
            <w:noWrap w:val="0"/>
            <w:vAlign w:val="center"/>
          </w:tcPr>
          <w:p w14:paraId="1B3BFB78">
            <w:pPr>
              <w:keepNext w:val="0"/>
              <w:keepLines w:val="0"/>
              <w:pageBreakBefore w:val="0"/>
              <w:kinsoku/>
              <w:wordWrap/>
              <w:overflowPunct/>
              <w:topLinePunct w:val="0"/>
              <w:autoSpaceDE/>
              <w:autoSpaceDN/>
              <w:bidi w:val="0"/>
              <w:adjustRightInd/>
              <w:spacing w:line="360" w:lineRule="auto"/>
              <w:ind w:left="0" w:leftChars="0"/>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b/>
                <w:bCs/>
                <w:i w:val="0"/>
                <w:iCs w:val="0"/>
                <w:color w:val="auto"/>
                <w:sz w:val="24"/>
                <w:szCs w:val="24"/>
                <w:highlight w:val="none"/>
              </w:rPr>
              <w:t>根据</w:t>
            </w:r>
            <w:r>
              <w:rPr>
                <w:rFonts w:hint="eastAsia" w:ascii="宋体" w:hAnsi="宋体" w:eastAsia="宋体" w:cs="宋体"/>
                <w:b/>
                <w:bCs/>
                <w:i w:val="0"/>
                <w:iCs w:val="0"/>
                <w:color w:val="auto"/>
                <w:sz w:val="24"/>
                <w:szCs w:val="24"/>
                <w:highlight w:val="none"/>
                <w:lang w:val="en-US" w:eastAsia="zh-CN"/>
              </w:rPr>
              <w:t>投标人</w:t>
            </w:r>
            <w:r>
              <w:rPr>
                <w:rFonts w:hint="eastAsia" w:ascii="宋体" w:hAnsi="宋体" w:eastAsia="宋体" w:cs="宋体"/>
                <w:b/>
                <w:bCs/>
                <w:i w:val="0"/>
                <w:iCs w:val="0"/>
                <w:color w:val="auto"/>
                <w:sz w:val="24"/>
                <w:szCs w:val="24"/>
                <w:highlight w:val="none"/>
              </w:rPr>
              <w:t>提供的针对本项目医疗废物收运处置服务</w:t>
            </w:r>
            <w:r>
              <w:rPr>
                <w:rFonts w:hint="eastAsia" w:ascii="宋体" w:hAnsi="宋体" w:eastAsia="宋体" w:cs="宋体"/>
                <w:b/>
                <w:bCs/>
                <w:i w:val="0"/>
                <w:iCs w:val="0"/>
                <w:color w:val="auto"/>
                <w:sz w:val="24"/>
                <w:szCs w:val="24"/>
                <w:highlight w:val="none"/>
                <w:lang w:val="en-US" w:eastAsia="zh-CN"/>
              </w:rPr>
              <w:t>技术服务</w:t>
            </w:r>
            <w:r>
              <w:rPr>
                <w:rFonts w:hint="eastAsia" w:ascii="宋体" w:hAnsi="宋体" w:eastAsia="宋体" w:cs="宋体"/>
                <w:b/>
                <w:bCs/>
                <w:i w:val="0"/>
                <w:iCs w:val="0"/>
                <w:color w:val="auto"/>
                <w:sz w:val="24"/>
                <w:szCs w:val="24"/>
                <w:highlight w:val="none"/>
              </w:rPr>
              <w:t>的规章制度及内部组织管理制度进行评议</w:t>
            </w:r>
            <w:r>
              <w:rPr>
                <w:rFonts w:hint="eastAsia" w:ascii="宋体" w:hAnsi="宋体" w:eastAsia="宋体" w:cs="宋体"/>
                <w:b/>
                <w:bCs/>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规章制度完整、详细、切合本项目实际情况</w:t>
            </w:r>
            <w:r>
              <w:rPr>
                <w:rFonts w:hint="eastAsia" w:ascii="宋体" w:hAnsi="宋体" w:eastAsia="宋体" w:cs="宋体"/>
                <w:i w:val="0"/>
                <w:iCs w:val="0"/>
                <w:color w:val="auto"/>
                <w:sz w:val="24"/>
                <w:szCs w:val="24"/>
                <w:highlight w:val="none"/>
                <w:lang w:eastAsia="zh-CN"/>
              </w:rPr>
              <w:t>。</w:t>
            </w:r>
            <w:r>
              <w:rPr>
                <w:rFonts w:hAnsi="宋体"/>
                <w:spacing w:val="-6"/>
                <w:sz w:val="24"/>
              </w:rPr>
              <w:t>(评审分值为1分或2分或3分</w:t>
            </w:r>
            <w:r>
              <w:rPr>
                <w:rFonts w:hint="eastAsia" w:hAnsi="宋体"/>
                <w:spacing w:val="-6"/>
                <w:sz w:val="24"/>
                <w:lang w:val="en-US" w:eastAsia="zh-CN"/>
              </w:rPr>
              <w:t>或4分或5分</w:t>
            </w:r>
            <w:r>
              <w:rPr>
                <w:rFonts w:hAnsi="宋体"/>
                <w:spacing w:val="-6"/>
                <w:sz w:val="24"/>
              </w:rPr>
              <w:t>),未提供不得分。</w:t>
            </w:r>
          </w:p>
        </w:tc>
        <w:tc>
          <w:tcPr>
            <w:tcW w:w="332" w:type="pct"/>
            <w:noWrap w:val="0"/>
            <w:vAlign w:val="center"/>
          </w:tcPr>
          <w:p w14:paraId="47E75DCB">
            <w:pPr>
              <w:spacing w:line="360" w:lineRule="auto"/>
              <w:jc w:val="center"/>
              <w:rPr>
                <w:rFonts w:hint="eastAsia" w:ascii="宋体" w:hAnsi="宋体" w:eastAsia="宋体" w:cs="仿宋"/>
                <w:color w:val="auto"/>
                <w:sz w:val="24"/>
                <w:highlight w:val="none"/>
                <w:lang w:val="en-US" w:eastAsia="zh-CN"/>
              </w:rPr>
            </w:pPr>
            <w:r>
              <w:rPr>
                <w:rFonts w:hint="eastAsia" w:ascii="宋体" w:hAnsi="宋体" w:cs="仿宋"/>
                <w:color w:val="auto"/>
                <w:sz w:val="24"/>
                <w:highlight w:val="none"/>
                <w:lang w:val="en-US" w:eastAsia="zh-CN"/>
              </w:rPr>
              <w:t>5</w:t>
            </w:r>
          </w:p>
        </w:tc>
        <w:tc>
          <w:tcPr>
            <w:tcW w:w="562" w:type="pct"/>
            <w:noWrap w:val="0"/>
            <w:vAlign w:val="center"/>
          </w:tcPr>
          <w:p w14:paraId="15A8C4BB">
            <w:pPr>
              <w:spacing w:line="360" w:lineRule="auto"/>
              <w:jc w:val="center"/>
              <w:rPr>
                <w:rFonts w:hint="eastAsia" w:ascii="宋体" w:hAnsi="宋体" w:eastAsia="宋体" w:cs="仿宋_GB2312"/>
                <w:bCs/>
                <w:color w:val="auto"/>
                <w:sz w:val="24"/>
                <w:highlight w:val="none"/>
                <w:lang w:val="en-US" w:eastAsia="zh-CN"/>
              </w:rPr>
            </w:pPr>
            <w:r>
              <w:rPr>
                <w:rFonts w:hint="eastAsia" w:ascii="宋体" w:hAnsi="宋体" w:cs="仿宋_GB2312"/>
                <w:bCs/>
                <w:color w:val="auto"/>
                <w:sz w:val="24"/>
                <w:highlight w:val="none"/>
                <w:lang w:val="en-US" w:eastAsia="zh-CN"/>
              </w:rPr>
              <w:t>主观分</w:t>
            </w:r>
          </w:p>
        </w:tc>
        <w:tc>
          <w:tcPr>
            <w:tcW w:w="928" w:type="pct"/>
            <w:noWrap w:val="0"/>
            <w:vAlign w:val="center"/>
          </w:tcPr>
          <w:p w14:paraId="20B2A180">
            <w:pPr>
              <w:spacing w:line="360" w:lineRule="auto"/>
              <w:jc w:val="center"/>
              <w:rPr>
                <w:rFonts w:ascii="宋体" w:hAnsi="宋体" w:cs="仿宋_GB2312"/>
                <w:color w:val="auto"/>
                <w:sz w:val="24"/>
                <w:highlight w:val="none"/>
              </w:rPr>
            </w:pPr>
          </w:p>
        </w:tc>
      </w:tr>
      <w:tr w14:paraId="65C4F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325" w:type="pct"/>
            <w:noWrap w:val="0"/>
            <w:vAlign w:val="center"/>
          </w:tcPr>
          <w:p w14:paraId="288573DA">
            <w:pPr>
              <w:spacing w:line="360" w:lineRule="auto"/>
              <w:jc w:val="center"/>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8</w:t>
            </w:r>
          </w:p>
        </w:tc>
        <w:tc>
          <w:tcPr>
            <w:tcW w:w="2851" w:type="pct"/>
            <w:noWrap w:val="0"/>
            <w:vAlign w:val="center"/>
          </w:tcPr>
          <w:p w14:paraId="6D570BBE">
            <w:pPr>
              <w:spacing w:line="360" w:lineRule="auto"/>
              <w:jc w:val="left"/>
              <w:rPr>
                <w:rFonts w:hint="eastAsia" w:ascii="宋体" w:hAnsi="宋体" w:eastAsia="宋体" w:cs="宋体"/>
                <w:i w:val="0"/>
                <w:iCs w:val="0"/>
                <w:color w:val="auto"/>
                <w:sz w:val="24"/>
                <w:szCs w:val="24"/>
                <w:highlight w:val="none"/>
                <w:lang w:eastAsia="zh-CN"/>
              </w:rPr>
            </w:pPr>
            <w:r>
              <w:rPr>
                <w:rFonts w:hint="eastAsia" w:ascii="宋体" w:hAnsi="宋体" w:eastAsia="宋体" w:cs="宋体"/>
                <w:b/>
                <w:bCs/>
                <w:i w:val="0"/>
                <w:iCs w:val="0"/>
                <w:color w:val="auto"/>
                <w:sz w:val="24"/>
                <w:szCs w:val="24"/>
                <w:highlight w:val="none"/>
              </w:rPr>
              <w:t>根据</w:t>
            </w:r>
            <w:r>
              <w:rPr>
                <w:rFonts w:hint="eastAsia" w:ascii="宋体" w:hAnsi="宋体" w:eastAsia="宋体" w:cs="宋体"/>
                <w:b/>
                <w:bCs/>
                <w:i w:val="0"/>
                <w:iCs w:val="0"/>
                <w:color w:val="auto"/>
                <w:sz w:val="24"/>
                <w:szCs w:val="24"/>
                <w:highlight w:val="none"/>
                <w:lang w:val="en-US" w:eastAsia="zh-CN"/>
              </w:rPr>
              <w:t>投标人</w:t>
            </w:r>
            <w:r>
              <w:rPr>
                <w:rFonts w:hint="eastAsia" w:ascii="宋体" w:hAnsi="宋体" w:eastAsia="宋体" w:cs="宋体"/>
                <w:b/>
                <w:bCs/>
                <w:i w:val="0"/>
                <w:iCs w:val="0"/>
                <w:color w:val="auto"/>
                <w:sz w:val="24"/>
                <w:szCs w:val="24"/>
                <w:highlight w:val="none"/>
              </w:rPr>
              <w:t>提供的针对本项目现状的理解和服务能力分析情况等进行评议</w:t>
            </w:r>
            <w:r>
              <w:rPr>
                <w:rFonts w:hint="eastAsia" w:ascii="宋体" w:hAnsi="宋体" w:eastAsia="宋体" w:cs="宋体"/>
                <w:b/>
                <w:bCs/>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eastAsia="zh-CN"/>
              </w:rPr>
              <w:t>能</w:t>
            </w:r>
            <w:r>
              <w:rPr>
                <w:rFonts w:hint="eastAsia" w:ascii="宋体" w:hAnsi="宋体" w:eastAsia="宋体" w:cs="宋体"/>
                <w:i w:val="0"/>
                <w:iCs w:val="0"/>
                <w:color w:val="auto"/>
                <w:sz w:val="24"/>
                <w:szCs w:val="24"/>
                <w:highlight w:val="none"/>
              </w:rPr>
              <w:t>根据国家《医疗废物分类目录》感染性废物、损伤性废物、病理性废物的分类以及豁免管理附件目录要求</w:t>
            </w:r>
            <w:r>
              <w:rPr>
                <w:rFonts w:hint="eastAsia" w:ascii="宋体" w:hAnsi="宋体" w:eastAsia="宋体" w:cs="宋体"/>
                <w:i w:val="0"/>
                <w:iCs w:val="0"/>
                <w:color w:val="auto"/>
                <w:sz w:val="24"/>
                <w:szCs w:val="24"/>
                <w:highlight w:val="none"/>
                <w:lang w:eastAsia="zh-CN"/>
              </w:rPr>
              <w:t>及</w:t>
            </w:r>
            <w:r>
              <w:rPr>
                <w:rFonts w:hint="eastAsia" w:ascii="宋体" w:hAnsi="宋体" w:eastAsia="宋体" w:cs="宋体"/>
                <w:i w:val="0"/>
                <w:iCs w:val="0"/>
                <w:color w:val="auto"/>
                <w:sz w:val="24"/>
                <w:szCs w:val="24"/>
                <w:highlight w:val="none"/>
              </w:rPr>
              <w:t>能紧扣服务区域情况</w:t>
            </w:r>
            <w:r>
              <w:rPr>
                <w:rFonts w:hint="eastAsia" w:ascii="宋体" w:hAnsi="宋体" w:eastAsia="宋体" w:cs="宋体"/>
                <w:i w:val="0"/>
                <w:iCs w:val="0"/>
                <w:color w:val="auto"/>
                <w:sz w:val="24"/>
                <w:szCs w:val="24"/>
                <w:highlight w:val="none"/>
                <w:lang w:eastAsia="zh-CN"/>
              </w:rPr>
              <w:t>提供相适应、专业的服务</w:t>
            </w:r>
            <w:r>
              <w:rPr>
                <w:rFonts w:hint="eastAsia" w:ascii="宋体" w:hAnsi="宋体" w:eastAsia="宋体" w:cs="宋体"/>
                <w:i w:val="0"/>
                <w:iCs w:val="0"/>
                <w:color w:val="auto"/>
                <w:sz w:val="24"/>
                <w:szCs w:val="24"/>
                <w:highlight w:val="none"/>
              </w:rPr>
              <w:t>，并有直观的服务能力展示说明</w:t>
            </w:r>
            <w:r>
              <w:rPr>
                <w:rFonts w:hint="eastAsia" w:ascii="宋体" w:hAnsi="宋体" w:eastAsia="宋体" w:cs="宋体"/>
                <w:i w:val="0"/>
                <w:iCs w:val="0"/>
                <w:color w:val="auto"/>
                <w:sz w:val="24"/>
                <w:szCs w:val="24"/>
                <w:highlight w:val="none"/>
                <w:lang w:eastAsia="zh-CN"/>
              </w:rPr>
              <w:t>。</w:t>
            </w:r>
          </w:p>
          <w:p w14:paraId="5E97523B">
            <w:pPr>
              <w:spacing w:line="360" w:lineRule="auto"/>
              <w:jc w:val="left"/>
              <w:rPr>
                <w:rFonts w:hint="eastAsia" w:ascii="宋体" w:hAnsi="宋体" w:eastAsia="宋体" w:cs="宋体"/>
                <w:i w:val="0"/>
                <w:iCs w:val="0"/>
                <w:color w:val="auto"/>
                <w:kern w:val="2"/>
                <w:sz w:val="24"/>
                <w:szCs w:val="24"/>
                <w:highlight w:val="none"/>
                <w:lang w:val="en-US" w:eastAsia="zh-CN" w:bidi="ar-SA"/>
              </w:rPr>
            </w:pPr>
            <w:r>
              <w:rPr>
                <w:rFonts w:hAnsi="宋体"/>
                <w:spacing w:val="-6"/>
                <w:sz w:val="24"/>
              </w:rPr>
              <w:t>(评审分值为1分或2分或3分</w:t>
            </w:r>
            <w:r>
              <w:rPr>
                <w:rFonts w:hint="eastAsia" w:hAnsi="宋体"/>
                <w:spacing w:val="-6"/>
                <w:sz w:val="24"/>
                <w:lang w:val="en-US" w:eastAsia="zh-CN"/>
              </w:rPr>
              <w:t>或4分或5分</w:t>
            </w:r>
            <w:r>
              <w:rPr>
                <w:rFonts w:hAnsi="宋体"/>
                <w:spacing w:val="-6"/>
                <w:sz w:val="24"/>
              </w:rPr>
              <w:t>),未提供不得分。</w:t>
            </w:r>
          </w:p>
        </w:tc>
        <w:tc>
          <w:tcPr>
            <w:tcW w:w="332" w:type="pct"/>
            <w:noWrap w:val="0"/>
            <w:vAlign w:val="center"/>
          </w:tcPr>
          <w:p w14:paraId="12641945">
            <w:pPr>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5</w:t>
            </w:r>
          </w:p>
        </w:tc>
        <w:tc>
          <w:tcPr>
            <w:tcW w:w="562" w:type="pct"/>
            <w:noWrap w:val="0"/>
            <w:vAlign w:val="center"/>
          </w:tcPr>
          <w:p w14:paraId="07C455DC">
            <w:pPr>
              <w:spacing w:line="360" w:lineRule="auto"/>
              <w:jc w:val="center"/>
              <w:rPr>
                <w:rFonts w:hint="default" w:ascii="宋体" w:hAnsi="宋体" w:eastAsia="宋体" w:cs="仿宋_GB2312"/>
                <w:bCs/>
                <w:color w:val="auto"/>
                <w:sz w:val="24"/>
                <w:highlight w:val="none"/>
                <w:lang w:val="en-US" w:eastAsia="zh-CN"/>
              </w:rPr>
            </w:pPr>
            <w:r>
              <w:rPr>
                <w:rFonts w:hint="eastAsia" w:ascii="宋体" w:hAnsi="宋体" w:cs="仿宋_GB2312"/>
                <w:bCs/>
                <w:color w:val="auto"/>
                <w:sz w:val="24"/>
                <w:highlight w:val="none"/>
                <w:lang w:val="en-US" w:eastAsia="zh-CN"/>
              </w:rPr>
              <w:t>主观分</w:t>
            </w:r>
          </w:p>
        </w:tc>
        <w:tc>
          <w:tcPr>
            <w:tcW w:w="928" w:type="pct"/>
            <w:noWrap w:val="0"/>
            <w:vAlign w:val="center"/>
          </w:tcPr>
          <w:p w14:paraId="0C5292FB">
            <w:pPr>
              <w:spacing w:line="360" w:lineRule="auto"/>
              <w:jc w:val="center"/>
              <w:rPr>
                <w:rFonts w:ascii="宋体" w:hAnsi="宋体" w:cs="仿宋_GB2312"/>
                <w:color w:val="auto"/>
                <w:sz w:val="24"/>
                <w:highlight w:val="none"/>
              </w:rPr>
            </w:pPr>
          </w:p>
        </w:tc>
      </w:tr>
      <w:tr w14:paraId="32D16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jc w:val="center"/>
        </w:trPr>
        <w:tc>
          <w:tcPr>
            <w:tcW w:w="325" w:type="pct"/>
            <w:noWrap w:val="0"/>
            <w:vAlign w:val="center"/>
          </w:tcPr>
          <w:p w14:paraId="7EADDCCB">
            <w:pPr>
              <w:spacing w:line="360" w:lineRule="auto"/>
              <w:jc w:val="center"/>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lang w:val="en-US" w:eastAsia="zh-CN"/>
              </w:rPr>
              <w:t>9</w:t>
            </w:r>
          </w:p>
        </w:tc>
        <w:tc>
          <w:tcPr>
            <w:tcW w:w="2851" w:type="pct"/>
            <w:noWrap w:val="0"/>
            <w:vAlign w:val="center"/>
          </w:tcPr>
          <w:p w14:paraId="75A3B502">
            <w:pPr>
              <w:spacing w:line="360" w:lineRule="auto"/>
              <w:jc w:val="left"/>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b/>
                <w:bCs/>
                <w:i w:val="0"/>
                <w:iCs w:val="0"/>
                <w:color w:val="auto"/>
                <w:sz w:val="24"/>
                <w:szCs w:val="24"/>
                <w:highlight w:val="none"/>
              </w:rPr>
              <w:t>根据</w:t>
            </w:r>
            <w:r>
              <w:rPr>
                <w:rFonts w:hint="eastAsia" w:ascii="宋体" w:hAnsi="宋体" w:eastAsia="宋体" w:cs="宋体"/>
                <w:b/>
                <w:bCs/>
                <w:i w:val="0"/>
                <w:iCs w:val="0"/>
                <w:color w:val="auto"/>
                <w:sz w:val="24"/>
                <w:szCs w:val="24"/>
                <w:highlight w:val="none"/>
                <w:lang w:val="en-US" w:eastAsia="zh-CN"/>
              </w:rPr>
              <w:t>投标人</w:t>
            </w:r>
            <w:r>
              <w:rPr>
                <w:rFonts w:hint="eastAsia" w:ascii="宋体" w:hAnsi="宋体" w:eastAsia="宋体" w:cs="宋体"/>
                <w:b/>
                <w:bCs/>
                <w:i w:val="0"/>
                <w:iCs w:val="0"/>
                <w:color w:val="auto"/>
                <w:sz w:val="24"/>
                <w:szCs w:val="24"/>
                <w:highlight w:val="none"/>
              </w:rPr>
              <w:t>提供的人员培训方案，包括不仅限于培训目标、培训内容、培训方式等内容进行评议</w:t>
            </w:r>
            <w:r>
              <w:rPr>
                <w:rFonts w:hint="eastAsia" w:ascii="宋体" w:hAnsi="宋体" w:eastAsia="宋体" w:cs="宋体"/>
                <w:b/>
                <w:bCs/>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培训方案完整，培训内容与本项目契合，培训方式具有多样性</w:t>
            </w:r>
            <w:r>
              <w:rPr>
                <w:rFonts w:hint="eastAsia" w:ascii="宋体" w:hAnsi="宋体" w:eastAsia="宋体" w:cs="宋体"/>
                <w:i w:val="0"/>
                <w:iCs w:val="0"/>
                <w:color w:val="auto"/>
                <w:sz w:val="24"/>
                <w:szCs w:val="24"/>
                <w:highlight w:val="none"/>
                <w:lang w:eastAsia="zh-CN"/>
              </w:rPr>
              <w:t>。</w:t>
            </w:r>
            <w:r>
              <w:rPr>
                <w:rFonts w:hAnsi="宋体"/>
                <w:spacing w:val="-6"/>
                <w:sz w:val="24"/>
              </w:rPr>
              <w:t>(评审分值为1分或2分或3分</w:t>
            </w:r>
            <w:r>
              <w:rPr>
                <w:rFonts w:hint="eastAsia" w:hAnsi="宋体"/>
                <w:spacing w:val="-6"/>
                <w:sz w:val="24"/>
                <w:lang w:val="en-US" w:eastAsia="zh-CN"/>
              </w:rPr>
              <w:t>或4分或5分</w:t>
            </w:r>
            <w:r>
              <w:rPr>
                <w:rFonts w:hAnsi="宋体"/>
                <w:spacing w:val="-6"/>
                <w:sz w:val="24"/>
              </w:rPr>
              <w:t>),未提供不得分。</w:t>
            </w:r>
          </w:p>
        </w:tc>
        <w:tc>
          <w:tcPr>
            <w:tcW w:w="332" w:type="pct"/>
            <w:noWrap w:val="0"/>
            <w:vAlign w:val="center"/>
          </w:tcPr>
          <w:p w14:paraId="6E9304F4">
            <w:pPr>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5</w:t>
            </w:r>
          </w:p>
        </w:tc>
        <w:tc>
          <w:tcPr>
            <w:tcW w:w="562" w:type="pct"/>
            <w:noWrap w:val="0"/>
            <w:vAlign w:val="center"/>
          </w:tcPr>
          <w:p w14:paraId="5ED36BFC">
            <w:pPr>
              <w:spacing w:line="360" w:lineRule="auto"/>
              <w:jc w:val="center"/>
              <w:rPr>
                <w:rFonts w:hint="eastAsia" w:ascii="宋体" w:hAnsi="宋体" w:eastAsia="宋体" w:cs="仿宋_GB2312"/>
                <w:bCs/>
                <w:color w:val="auto"/>
                <w:sz w:val="24"/>
                <w:highlight w:val="none"/>
                <w:lang w:val="en-US" w:eastAsia="zh-CN"/>
              </w:rPr>
            </w:pPr>
            <w:r>
              <w:rPr>
                <w:rFonts w:hint="eastAsia" w:ascii="宋体" w:hAnsi="宋体" w:cs="仿宋_GB2312"/>
                <w:bCs/>
                <w:color w:val="auto"/>
                <w:sz w:val="24"/>
                <w:highlight w:val="none"/>
                <w:lang w:val="en-US" w:eastAsia="zh-CN"/>
              </w:rPr>
              <w:t>主观分</w:t>
            </w:r>
          </w:p>
        </w:tc>
        <w:tc>
          <w:tcPr>
            <w:tcW w:w="928" w:type="pct"/>
            <w:noWrap w:val="0"/>
            <w:vAlign w:val="center"/>
          </w:tcPr>
          <w:p w14:paraId="1BC5EA59">
            <w:pPr>
              <w:spacing w:line="360" w:lineRule="auto"/>
              <w:jc w:val="center"/>
              <w:rPr>
                <w:rFonts w:ascii="宋体" w:hAnsi="宋体" w:cs="仿宋_GB2312"/>
                <w:color w:val="auto"/>
                <w:sz w:val="24"/>
                <w:highlight w:val="none"/>
              </w:rPr>
            </w:pPr>
          </w:p>
        </w:tc>
      </w:tr>
      <w:tr w14:paraId="4BC06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325" w:type="pct"/>
            <w:noWrap w:val="0"/>
            <w:vAlign w:val="center"/>
          </w:tcPr>
          <w:p w14:paraId="2BA40E8A">
            <w:pPr>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10</w:t>
            </w:r>
          </w:p>
        </w:tc>
        <w:tc>
          <w:tcPr>
            <w:tcW w:w="2851" w:type="pct"/>
            <w:noWrap w:val="0"/>
            <w:vAlign w:val="center"/>
          </w:tcPr>
          <w:p w14:paraId="26F14071">
            <w:pPr>
              <w:keepNext w:val="0"/>
              <w:keepLines w:val="0"/>
              <w:pageBreakBefore w:val="0"/>
              <w:kinsoku/>
              <w:wordWrap/>
              <w:overflowPunct/>
              <w:topLinePunct w:val="0"/>
              <w:autoSpaceDE/>
              <w:autoSpaceDN/>
              <w:bidi w:val="0"/>
              <w:adjustRightInd/>
              <w:spacing w:line="360" w:lineRule="auto"/>
              <w:ind w:left="0"/>
              <w:rPr>
                <w:rFonts w:hAnsi="宋体"/>
                <w:spacing w:val="-6"/>
                <w:sz w:val="24"/>
              </w:rPr>
            </w:pPr>
            <w:r>
              <w:rPr>
                <w:rFonts w:hint="eastAsia" w:ascii="宋体" w:hAnsi="宋体" w:eastAsia="宋体" w:cs="宋体"/>
                <w:b/>
                <w:bCs/>
                <w:i w:val="0"/>
                <w:iCs w:val="0"/>
                <w:color w:val="auto"/>
                <w:sz w:val="24"/>
                <w:szCs w:val="24"/>
                <w:highlight w:val="none"/>
              </w:rPr>
              <w:t>根据人员配备要求，主要考核相关人员组织架构、人员资质、</w:t>
            </w:r>
            <w:r>
              <w:rPr>
                <w:rFonts w:hint="eastAsia" w:ascii="宋体" w:hAnsi="宋体" w:eastAsia="宋体" w:cs="宋体"/>
                <w:b/>
                <w:bCs/>
                <w:i w:val="0"/>
                <w:iCs w:val="0"/>
                <w:color w:val="auto"/>
                <w:sz w:val="24"/>
                <w:szCs w:val="24"/>
                <w:highlight w:val="none"/>
                <w:lang w:eastAsia="zh-CN"/>
              </w:rPr>
              <w:t>是否</w:t>
            </w:r>
            <w:r>
              <w:rPr>
                <w:rFonts w:hint="eastAsia" w:ascii="宋体" w:hAnsi="宋体" w:eastAsia="宋体" w:cs="宋体"/>
                <w:b/>
                <w:bCs/>
                <w:i w:val="0"/>
                <w:iCs w:val="0"/>
                <w:color w:val="auto"/>
                <w:sz w:val="24"/>
                <w:szCs w:val="24"/>
                <w:highlight w:val="none"/>
              </w:rPr>
              <w:t>具有医疗废物收运</w:t>
            </w:r>
            <w:r>
              <w:rPr>
                <w:rFonts w:hint="eastAsia" w:ascii="宋体" w:hAnsi="宋体" w:eastAsia="宋体" w:cs="宋体"/>
                <w:b/>
                <w:bCs/>
                <w:i w:val="0"/>
                <w:iCs w:val="0"/>
                <w:color w:val="auto"/>
                <w:sz w:val="24"/>
                <w:szCs w:val="24"/>
                <w:highlight w:val="none"/>
                <w:lang w:eastAsia="zh-CN"/>
              </w:rPr>
              <w:t>从业经历</w:t>
            </w:r>
            <w:r>
              <w:rPr>
                <w:rFonts w:hint="eastAsia" w:ascii="宋体" w:hAnsi="宋体" w:eastAsia="宋体" w:cs="宋体"/>
                <w:b/>
                <w:bCs/>
                <w:i w:val="0"/>
                <w:iCs w:val="0"/>
                <w:color w:val="auto"/>
                <w:sz w:val="24"/>
                <w:szCs w:val="24"/>
                <w:highlight w:val="none"/>
              </w:rPr>
              <w:t>、结构分布的合理性</w:t>
            </w:r>
            <w:r>
              <w:rPr>
                <w:rFonts w:hint="eastAsia" w:ascii="宋体" w:hAnsi="宋体" w:eastAsia="宋体" w:cs="宋体"/>
                <w:b/>
                <w:bCs/>
                <w:i w:val="0"/>
                <w:iCs w:val="0"/>
                <w:color w:val="auto"/>
                <w:sz w:val="24"/>
                <w:szCs w:val="24"/>
                <w:highlight w:val="none"/>
                <w:lang w:eastAsia="zh-CN"/>
              </w:rPr>
              <w:t>、人员配置完整</w:t>
            </w:r>
            <w:r>
              <w:rPr>
                <w:rFonts w:hint="eastAsia" w:ascii="宋体" w:hAnsi="宋体" w:eastAsia="宋体" w:cs="宋体"/>
                <w:b/>
                <w:bCs/>
                <w:i w:val="0"/>
                <w:iCs w:val="0"/>
                <w:color w:val="auto"/>
                <w:sz w:val="24"/>
                <w:szCs w:val="24"/>
                <w:highlight w:val="none"/>
              </w:rPr>
              <w:t>等进行评议</w:t>
            </w:r>
            <w:r>
              <w:rPr>
                <w:rFonts w:hint="eastAsia" w:ascii="宋体" w:hAnsi="宋体" w:eastAsia="宋体" w:cs="宋体"/>
                <w:b/>
                <w:bCs/>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岗位的配备在数量上满足本项目的实际需求，各种技术人员配备完整人员经验丰富且人员整体素质良好，合同期间能顺利完成任务</w:t>
            </w:r>
            <w:r>
              <w:rPr>
                <w:rFonts w:hint="eastAsia" w:ascii="宋体" w:hAnsi="宋体" w:eastAsia="宋体" w:cs="宋体"/>
                <w:i w:val="0"/>
                <w:iCs w:val="0"/>
                <w:color w:val="auto"/>
                <w:sz w:val="24"/>
                <w:szCs w:val="24"/>
                <w:highlight w:val="none"/>
                <w:lang w:eastAsia="zh-CN"/>
              </w:rPr>
              <w:t>。</w:t>
            </w:r>
            <w:r>
              <w:rPr>
                <w:rFonts w:hAnsi="宋体"/>
                <w:spacing w:val="-6"/>
                <w:sz w:val="24"/>
              </w:rPr>
              <w:t>(评审分值为1分或2分或3分</w:t>
            </w:r>
            <w:r>
              <w:rPr>
                <w:rFonts w:hint="eastAsia" w:hAnsi="宋体"/>
                <w:spacing w:val="-6"/>
                <w:sz w:val="24"/>
                <w:lang w:val="en-US" w:eastAsia="zh-CN"/>
              </w:rPr>
              <w:t>或4分或5分</w:t>
            </w:r>
            <w:r>
              <w:rPr>
                <w:rFonts w:hAnsi="宋体"/>
                <w:spacing w:val="-6"/>
                <w:sz w:val="24"/>
              </w:rPr>
              <w:t>),未提供不得分。</w:t>
            </w:r>
          </w:p>
          <w:p w14:paraId="422A2FD1">
            <w:pPr>
              <w:keepNext w:val="0"/>
              <w:keepLines w:val="0"/>
              <w:pageBreakBefore w:val="0"/>
              <w:kinsoku/>
              <w:wordWrap/>
              <w:overflowPunct/>
              <w:topLinePunct w:val="0"/>
              <w:autoSpaceDE/>
              <w:autoSpaceDN/>
              <w:bidi w:val="0"/>
              <w:adjustRightInd/>
              <w:spacing w:line="360" w:lineRule="auto"/>
              <w:ind w:left="0"/>
              <w:rPr>
                <w:rFonts w:hint="eastAsia" w:ascii="宋体" w:hAnsi="宋体" w:eastAsia="宋体" w:cs="宋体"/>
                <w:kern w:val="2"/>
                <w:sz w:val="24"/>
                <w:szCs w:val="24"/>
                <w:lang w:val="en-US" w:eastAsia="zh-CN" w:bidi="ar-SA"/>
              </w:rPr>
            </w:pPr>
            <w:r>
              <w:rPr>
                <w:rFonts w:hint="eastAsia" w:hAnsi="宋体"/>
                <w:spacing w:val="-6"/>
                <w:sz w:val="24"/>
                <w:lang w:val="en-US" w:eastAsia="zh-CN"/>
              </w:rPr>
              <w:t>注:</w:t>
            </w:r>
            <w:r>
              <w:rPr>
                <w:rFonts w:hint="eastAsia" w:ascii="宋体" w:hAnsi="宋体" w:eastAsia="宋体" w:cs="宋体"/>
                <w:i w:val="0"/>
                <w:iCs w:val="0"/>
                <w:color w:val="auto"/>
                <w:sz w:val="24"/>
                <w:szCs w:val="24"/>
                <w:highlight w:val="none"/>
              </w:rPr>
              <w:t>提供人员清单、</w:t>
            </w:r>
            <w:r>
              <w:rPr>
                <w:rFonts w:hint="eastAsia" w:ascii="宋体" w:hAnsi="宋体" w:eastAsia="宋体" w:cs="宋体"/>
                <w:i w:val="0"/>
                <w:iCs w:val="0"/>
                <w:color w:val="auto"/>
                <w:sz w:val="24"/>
                <w:szCs w:val="24"/>
                <w:highlight w:val="none"/>
                <w:lang w:eastAsia="zh-CN"/>
              </w:rPr>
              <w:t>相关工作经验证明资料、技术人员证书</w:t>
            </w:r>
            <w:r>
              <w:rPr>
                <w:rFonts w:hint="eastAsia" w:ascii="宋体" w:hAnsi="宋体" w:eastAsia="宋体" w:cs="宋体"/>
                <w:i w:val="0"/>
                <w:iCs w:val="0"/>
                <w:color w:val="auto"/>
                <w:sz w:val="24"/>
                <w:szCs w:val="24"/>
                <w:highlight w:val="none"/>
              </w:rPr>
              <w:t>及</w:t>
            </w:r>
            <w:r>
              <w:rPr>
                <w:rFonts w:hint="eastAsia" w:ascii="宋体" w:hAnsi="宋体" w:eastAsia="宋体" w:cs="宋体"/>
                <w:i w:val="0"/>
                <w:iCs w:val="0"/>
                <w:color w:val="auto"/>
                <w:sz w:val="24"/>
                <w:szCs w:val="24"/>
                <w:highlight w:val="none"/>
                <w:lang w:val="en-US" w:eastAsia="zh-CN"/>
              </w:rPr>
              <w:t>最近3月任意1月投标人</w:t>
            </w:r>
            <w:r>
              <w:rPr>
                <w:rFonts w:hint="eastAsia" w:ascii="宋体" w:hAnsi="宋体" w:eastAsia="宋体" w:cs="宋体"/>
                <w:i w:val="0"/>
                <w:iCs w:val="0"/>
                <w:color w:val="auto"/>
                <w:sz w:val="24"/>
                <w:szCs w:val="24"/>
                <w:highlight w:val="none"/>
              </w:rPr>
              <w:t>为以上人员缴纳社保证明</w:t>
            </w:r>
            <w:r>
              <w:rPr>
                <w:rFonts w:hint="eastAsia" w:ascii="宋体" w:hAnsi="宋体" w:eastAsia="宋体" w:cs="宋体"/>
                <w:i w:val="0"/>
                <w:iCs w:val="0"/>
                <w:color w:val="auto"/>
                <w:sz w:val="24"/>
                <w:szCs w:val="24"/>
                <w:highlight w:val="none"/>
                <w:lang w:eastAsia="zh-CN"/>
              </w:rPr>
              <w:t>。</w:t>
            </w:r>
          </w:p>
        </w:tc>
        <w:tc>
          <w:tcPr>
            <w:tcW w:w="332" w:type="pct"/>
            <w:noWrap w:val="0"/>
            <w:vAlign w:val="center"/>
          </w:tcPr>
          <w:p w14:paraId="5F30F071">
            <w:pPr>
              <w:spacing w:line="360" w:lineRule="auto"/>
              <w:jc w:val="center"/>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5</w:t>
            </w:r>
          </w:p>
        </w:tc>
        <w:tc>
          <w:tcPr>
            <w:tcW w:w="562" w:type="pct"/>
            <w:noWrap w:val="0"/>
            <w:vAlign w:val="center"/>
          </w:tcPr>
          <w:p w14:paraId="6601F8E8">
            <w:pPr>
              <w:spacing w:line="360" w:lineRule="auto"/>
              <w:jc w:val="center"/>
              <w:rPr>
                <w:rFonts w:hint="eastAsia" w:ascii="宋体" w:hAnsi="宋体" w:eastAsia="宋体" w:cs="仿宋_GB2312"/>
                <w:bCs/>
                <w:color w:val="auto"/>
                <w:sz w:val="24"/>
                <w:highlight w:val="none"/>
                <w:lang w:val="en-US" w:eastAsia="zh-CN"/>
              </w:rPr>
            </w:pPr>
            <w:r>
              <w:rPr>
                <w:rFonts w:hint="eastAsia" w:ascii="宋体" w:hAnsi="宋体" w:cs="仿宋_GB2312"/>
                <w:bCs/>
                <w:color w:val="auto"/>
                <w:sz w:val="24"/>
                <w:highlight w:val="none"/>
                <w:lang w:val="en-US" w:eastAsia="zh-CN"/>
              </w:rPr>
              <w:t>主观分</w:t>
            </w:r>
          </w:p>
        </w:tc>
        <w:tc>
          <w:tcPr>
            <w:tcW w:w="928" w:type="pct"/>
            <w:noWrap w:val="0"/>
            <w:vAlign w:val="center"/>
          </w:tcPr>
          <w:p w14:paraId="68EB1D3F">
            <w:pPr>
              <w:spacing w:line="360" w:lineRule="auto"/>
              <w:jc w:val="center"/>
              <w:rPr>
                <w:rFonts w:ascii="宋体" w:hAnsi="宋体" w:cs="仿宋_GB2312"/>
                <w:color w:val="auto"/>
                <w:sz w:val="24"/>
                <w:highlight w:val="none"/>
              </w:rPr>
            </w:pPr>
          </w:p>
        </w:tc>
      </w:tr>
      <w:tr w14:paraId="4B4E9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325" w:type="pct"/>
            <w:noWrap w:val="0"/>
            <w:vAlign w:val="center"/>
          </w:tcPr>
          <w:p w14:paraId="4078F542">
            <w:pPr>
              <w:spacing w:line="360" w:lineRule="auto"/>
              <w:jc w:val="center"/>
              <w:rPr>
                <w:rFonts w:hint="default" w:ascii="宋体" w:hAnsi="宋体" w:cs="仿宋_GB2312"/>
                <w:color w:val="auto"/>
                <w:sz w:val="24"/>
                <w:highlight w:val="none"/>
                <w:lang w:val="en-US" w:eastAsia="zh-CN"/>
              </w:rPr>
            </w:pPr>
            <w:r>
              <w:rPr>
                <w:rFonts w:hint="eastAsia" w:ascii="宋体" w:hAnsi="宋体" w:cs="仿宋_GB2312"/>
                <w:color w:val="auto"/>
                <w:sz w:val="24"/>
                <w:highlight w:val="none"/>
                <w:lang w:val="en-US" w:eastAsia="zh-CN"/>
              </w:rPr>
              <w:t>11</w:t>
            </w:r>
          </w:p>
        </w:tc>
        <w:tc>
          <w:tcPr>
            <w:tcW w:w="2851" w:type="pct"/>
            <w:noWrap w:val="0"/>
            <w:vAlign w:val="center"/>
          </w:tcPr>
          <w:p w14:paraId="39F5E822">
            <w:pPr>
              <w:keepNext w:val="0"/>
              <w:keepLines w:val="0"/>
              <w:pageBreakBefore w:val="0"/>
              <w:kinsoku/>
              <w:wordWrap/>
              <w:overflowPunct/>
              <w:topLinePunct w:val="0"/>
              <w:autoSpaceDE/>
              <w:autoSpaceDN/>
              <w:bidi w:val="0"/>
              <w:adjustRightInd/>
              <w:spacing w:line="360" w:lineRule="auto"/>
              <w:ind w:left="0"/>
              <w:rPr>
                <w:rFonts w:hint="eastAsia" w:hAnsi="宋体"/>
                <w:spacing w:val="-6"/>
                <w:sz w:val="24"/>
                <w:lang w:val="en-US" w:eastAsia="zh-CN"/>
              </w:rPr>
            </w:pPr>
            <w:r>
              <w:rPr>
                <w:rFonts w:hint="eastAsia" w:ascii="宋体" w:hAnsi="宋体" w:cs="宋体"/>
                <w:color w:val="auto"/>
                <w:kern w:val="0"/>
                <w:sz w:val="24"/>
                <w:highlight w:val="none"/>
              </w:rPr>
              <w:t>投标人明确1名及以上的专职人员</w:t>
            </w:r>
            <w:r>
              <w:rPr>
                <w:rFonts w:hint="eastAsia" w:ascii="宋体" w:hAnsi="宋体" w:cs="宋体"/>
                <w:color w:val="auto"/>
                <w:kern w:val="0"/>
                <w:sz w:val="24"/>
                <w:highlight w:val="none"/>
                <w:lang w:val="en-US" w:eastAsia="zh-CN"/>
              </w:rPr>
              <w:t>与采购人对接工作</w:t>
            </w:r>
            <w:r>
              <w:rPr>
                <w:rFonts w:hint="eastAsia" w:ascii="宋体" w:hAnsi="宋体" w:cs="宋体"/>
                <w:color w:val="auto"/>
                <w:kern w:val="0"/>
                <w:sz w:val="24"/>
                <w:highlight w:val="none"/>
              </w:rPr>
              <w:t>，得2分；须提供上述人员身份证复印件</w:t>
            </w:r>
            <w:r>
              <w:rPr>
                <w:rFonts w:hint="eastAsia" w:ascii="宋体" w:hAnsi="宋体" w:eastAsia="宋体" w:cs="宋体"/>
                <w:i w:val="0"/>
                <w:iCs w:val="0"/>
                <w:color w:val="auto"/>
                <w:sz w:val="24"/>
                <w:szCs w:val="24"/>
                <w:highlight w:val="none"/>
              </w:rPr>
              <w:t>及</w:t>
            </w:r>
            <w:r>
              <w:rPr>
                <w:rFonts w:hint="eastAsia" w:ascii="宋体" w:hAnsi="宋体" w:eastAsia="宋体" w:cs="宋体"/>
                <w:i w:val="0"/>
                <w:iCs w:val="0"/>
                <w:color w:val="auto"/>
                <w:sz w:val="24"/>
                <w:szCs w:val="24"/>
                <w:highlight w:val="none"/>
                <w:lang w:val="en-US" w:eastAsia="zh-CN"/>
              </w:rPr>
              <w:t>最近3月任意1月投标人</w:t>
            </w:r>
            <w:r>
              <w:rPr>
                <w:rFonts w:hint="eastAsia" w:ascii="宋体" w:hAnsi="宋体" w:eastAsia="宋体" w:cs="宋体"/>
                <w:i w:val="0"/>
                <w:iCs w:val="0"/>
                <w:color w:val="auto"/>
                <w:sz w:val="24"/>
                <w:szCs w:val="24"/>
                <w:highlight w:val="none"/>
              </w:rPr>
              <w:t>为以上人员缴纳社保证明</w:t>
            </w:r>
            <w:r>
              <w:rPr>
                <w:rFonts w:hint="eastAsia" w:ascii="宋体" w:hAnsi="宋体" w:eastAsia="宋体" w:cs="宋体"/>
                <w:i w:val="0"/>
                <w:iCs w:val="0"/>
                <w:color w:val="auto"/>
                <w:sz w:val="24"/>
                <w:szCs w:val="24"/>
                <w:highlight w:val="none"/>
                <w:lang w:eastAsia="zh-CN"/>
              </w:rPr>
              <w:t>。</w:t>
            </w:r>
          </w:p>
        </w:tc>
        <w:tc>
          <w:tcPr>
            <w:tcW w:w="332" w:type="pct"/>
            <w:noWrap w:val="0"/>
            <w:vAlign w:val="center"/>
          </w:tcPr>
          <w:p w14:paraId="72671934">
            <w:pPr>
              <w:spacing w:line="360" w:lineRule="auto"/>
              <w:jc w:val="center"/>
              <w:rPr>
                <w:rFonts w:hint="default" w:ascii="宋体" w:hAnsi="宋体" w:cs="仿宋_GB2312"/>
                <w:color w:val="auto"/>
                <w:sz w:val="24"/>
                <w:highlight w:val="none"/>
                <w:lang w:val="en-US" w:eastAsia="zh-CN"/>
              </w:rPr>
            </w:pPr>
            <w:r>
              <w:rPr>
                <w:rFonts w:hint="eastAsia" w:ascii="宋体" w:hAnsi="宋体" w:cs="仿宋_GB2312"/>
                <w:color w:val="auto"/>
                <w:sz w:val="24"/>
                <w:highlight w:val="none"/>
                <w:lang w:val="en-US" w:eastAsia="zh-CN"/>
              </w:rPr>
              <w:t>2</w:t>
            </w:r>
          </w:p>
        </w:tc>
        <w:tc>
          <w:tcPr>
            <w:tcW w:w="562" w:type="pct"/>
            <w:noWrap w:val="0"/>
            <w:vAlign w:val="center"/>
          </w:tcPr>
          <w:p w14:paraId="5D8F5250">
            <w:pPr>
              <w:spacing w:line="360" w:lineRule="auto"/>
              <w:jc w:val="center"/>
              <w:rPr>
                <w:rFonts w:hint="eastAsia" w:ascii="宋体" w:hAnsi="宋体" w:cs="仿宋_GB2312"/>
                <w:bCs/>
                <w:color w:val="auto"/>
                <w:sz w:val="24"/>
                <w:highlight w:val="none"/>
                <w:lang w:val="en-US" w:eastAsia="zh-CN"/>
              </w:rPr>
            </w:pPr>
            <w:r>
              <w:rPr>
                <w:rFonts w:hint="eastAsia" w:ascii="宋体" w:hAnsi="宋体" w:cs="仿宋_GB2312"/>
                <w:bCs/>
                <w:color w:val="auto"/>
                <w:sz w:val="24"/>
                <w:highlight w:val="none"/>
                <w:lang w:val="en-US" w:eastAsia="zh-CN"/>
              </w:rPr>
              <w:t>客观分</w:t>
            </w:r>
          </w:p>
        </w:tc>
        <w:tc>
          <w:tcPr>
            <w:tcW w:w="928" w:type="pct"/>
            <w:noWrap w:val="0"/>
            <w:vAlign w:val="center"/>
          </w:tcPr>
          <w:p w14:paraId="5B995B86">
            <w:pPr>
              <w:spacing w:line="360" w:lineRule="auto"/>
              <w:jc w:val="center"/>
              <w:rPr>
                <w:rFonts w:ascii="宋体" w:hAnsi="宋体" w:cs="仿宋_GB2312"/>
                <w:color w:val="auto"/>
                <w:sz w:val="24"/>
                <w:highlight w:val="none"/>
              </w:rPr>
            </w:pPr>
          </w:p>
        </w:tc>
      </w:tr>
      <w:tr w14:paraId="38969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325" w:type="pct"/>
            <w:noWrap w:val="0"/>
            <w:vAlign w:val="center"/>
          </w:tcPr>
          <w:p w14:paraId="47834CBA">
            <w:pPr>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12</w:t>
            </w:r>
          </w:p>
        </w:tc>
        <w:tc>
          <w:tcPr>
            <w:tcW w:w="2851" w:type="pct"/>
            <w:noWrap w:val="0"/>
            <w:vAlign w:val="center"/>
          </w:tcPr>
          <w:p w14:paraId="262CDEC9">
            <w:pPr>
              <w:keepNext w:val="0"/>
              <w:keepLines w:val="0"/>
              <w:pageBreakBefore w:val="0"/>
              <w:kinsoku/>
              <w:wordWrap/>
              <w:overflowPunct/>
              <w:topLinePunct w:val="0"/>
              <w:autoSpaceDE/>
              <w:autoSpaceDN/>
              <w:bidi w:val="0"/>
              <w:adjustRightInd/>
              <w:spacing w:line="360" w:lineRule="auto"/>
              <w:ind w:left="0" w:leftChars="0"/>
              <w:rPr>
                <w:rFonts w:hint="default" w:ascii="宋体" w:hAnsi="宋体" w:eastAsia="宋体" w:cs="宋体"/>
                <w:i w:val="0"/>
                <w:iCs w:val="0"/>
                <w:kern w:val="2"/>
                <w:sz w:val="24"/>
                <w:szCs w:val="24"/>
                <w:highlight w:val="none"/>
                <w:lang w:val="en-US" w:eastAsia="zh-CN" w:bidi="ar-SA"/>
              </w:rPr>
            </w:pPr>
            <w:r>
              <w:rPr>
                <w:rFonts w:hint="eastAsia" w:ascii="宋体" w:hAnsi="宋体" w:eastAsia="宋体" w:cs="宋体"/>
                <w:b/>
                <w:i w:val="0"/>
                <w:iCs w:val="0"/>
                <w:sz w:val="24"/>
                <w:szCs w:val="24"/>
                <w:highlight w:val="none"/>
              </w:rPr>
              <w:t>根据</w:t>
            </w:r>
            <w:r>
              <w:rPr>
                <w:rFonts w:hint="eastAsia" w:ascii="宋体" w:hAnsi="宋体" w:eastAsia="宋体" w:cs="宋体"/>
                <w:b/>
                <w:i w:val="0"/>
                <w:iCs w:val="0"/>
                <w:sz w:val="24"/>
                <w:szCs w:val="24"/>
                <w:highlight w:val="none"/>
                <w:lang w:val="en-US" w:eastAsia="zh-CN"/>
              </w:rPr>
              <w:t>投标人</w:t>
            </w:r>
            <w:r>
              <w:rPr>
                <w:rFonts w:hint="eastAsia" w:ascii="宋体" w:hAnsi="宋体" w:eastAsia="宋体" w:cs="宋体"/>
                <w:b/>
                <w:i w:val="0"/>
                <w:iCs w:val="0"/>
                <w:sz w:val="24"/>
                <w:szCs w:val="24"/>
                <w:highlight w:val="none"/>
              </w:rPr>
              <w:t>提出的针对本项目的合理化建议或其他优化服务承诺等进行评议</w:t>
            </w:r>
            <w:r>
              <w:rPr>
                <w:rFonts w:hint="eastAsia" w:ascii="宋体" w:hAnsi="宋体" w:eastAsia="宋体" w:cs="宋体"/>
                <w:b/>
                <w:i w:val="0"/>
                <w:iCs w:val="0"/>
                <w:sz w:val="24"/>
                <w:szCs w:val="24"/>
                <w:highlight w:val="none"/>
                <w:lang w:eastAsia="zh-CN"/>
              </w:rPr>
              <w:t>。</w:t>
            </w:r>
            <w:r>
              <w:rPr>
                <w:rFonts w:hint="eastAsia" w:ascii="宋体" w:hAnsi="宋体" w:eastAsia="宋体" w:cs="宋体"/>
                <w:i w:val="0"/>
                <w:iCs w:val="0"/>
                <w:sz w:val="24"/>
                <w:szCs w:val="24"/>
                <w:highlight w:val="none"/>
              </w:rPr>
              <w:t>建议或承诺合理、可行</w:t>
            </w:r>
            <w:r>
              <w:rPr>
                <w:rFonts w:hint="eastAsia" w:ascii="宋体" w:hAnsi="宋体" w:eastAsia="宋体" w:cs="宋体"/>
                <w:i w:val="0"/>
                <w:iCs w:val="0"/>
                <w:sz w:val="24"/>
                <w:szCs w:val="24"/>
                <w:highlight w:val="none"/>
                <w:lang w:eastAsia="zh-CN"/>
              </w:rPr>
              <w:t>。</w:t>
            </w:r>
            <w:r>
              <w:rPr>
                <w:rFonts w:hAnsi="宋体"/>
                <w:spacing w:val="-6"/>
                <w:sz w:val="24"/>
              </w:rPr>
              <w:t>(评审分值为1分或2分或3分</w:t>
            </w:r>
            <w:r>
              <w:rPr>
                <w:rFonts w:hint="eastAsia" w:hAnsi="宋体"/>
                <w:spacing w:val="-6"/>
                <w:sz w:val="24"/>
                <w:lang w:val="en-US" w:eastAsia="zh-CN"/>
              </w:rPr>
              <w:t>或4分或5分</w:t>
            </w:r>
            <w:r>
              <w:rPr>
                <w:rFonts w:hAnsi="宋体"/>
                <w:spacing w:val="-6"/>
                <w:sz w:val="24"/>
              </w:rPr>
              <w:t>),未提供不得分。</w:t>
            </w:r>
          </w:p>
        </w:tc>
        <w:tc>
          <w:tcPr>
            <w:tcW w:w="332" w:type="pct"/>
            <w:noWrap w:val="0"/>
            <w:vAlign w:val="center"/>
          </w:tcPr>
          <w:p w14:paraId="6FEEA2B8">
            <w:pPr>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5</w:t>
            </w:r>
          </w:p>
        </w:tc>
        <w:tc>
          <w:tcPr>
            <w:tcW w:w="562" w:type="pct"/>
            <w:noWrap w:val="0"/>
            <w:vAlign w:val="center"/>
          </w:tcPr>
          <w:p w14:paraId="54CEE2D8">
            <w:pPr>
              <w:spacing w:line="360" w:lineRule="auto"/>
              <w:jc w:val="center"/>
              <w:rPr>
                <w:rFonts w:hint="eastAsia" w:ascii="宋体" w:hAnsi="宋体" w:eastAsia="宋体" w:cs="仿宋_GB2312"/>
                <w:bCs/>
                <w:color w:val="auto"/>
                <w:sz w:val="24"/>
                <w:highlight w:val="none"/>
                <w:lang w:val="en-US" w:eastAsia="zh-CN"/>
              </w:rPr>
            </w:pPr>
            <w:r>
              <w:rPr>
                <w:rFonts w:hint="eastAsia" w:ascii="宋体" w:hAnsi="宋体" w:cs="仿宋_GB2312"/>
                <w:bCs/>
                <w:color w:val="auto"/>
                <w:sz w:val="24"/>
                <w:highlight w:val="none"/>
                <w:lang w:val="en-US" w:eastAsia="zh-CN"/>
              </w:rPr>
              <w:t>主观分</w:t>
            </w:r>
          </w:p>
        </w:tc>
        <w:tc>
          <w:tcPr>
            <w:tcW w:w="928" w:type="pct"/>
            <w:noWrap w:val="0"/>
            <w:vAlign w:val="center"/>
          </w:tcPr>
          <w:p w14:paraId="4C00D02D">
            <w:pPr>
              <w:spacing w:line="360" w:lineRule="auto"/>
              <w:jc w:val="center"/>
              <w:rPr>
                <w:rFonts w:ascii="宋体" w:hAnsi="宋体" w:cs="仿宋_GB2312"/>
                <w:color w:val="auto"/>
                <w:sz w:val="24"/>
                <w:highlight w:val="none"/>
              </w:rPr>
            </w:pPr>
          </w:p>
        </w:tc>
      </w:tr>
      <w:tr w14:paraId="01FC1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0" w:type="auto"/>
            <w:vAlign w:val="center"/>
          </w:tcPr>
          <w:p w14:paraId="435DB22E">
            <w:pPr>
              <w:spacing w:line="360" w:lineRule="auto"/>
              <w:ind w:right="0" w:rightChars="0"/>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13</w:t>
            </w:r>
          </w:p>
        </w:tc>
        <w:tc>
          <w:tcPr>
            <w:tcW w:w="2851" w:type="pct"/>
            <w:vAlign w:val="center"/>
          </w:tcPr>
          <w:p w14:paraId="71E28D3A">
            <w:pPr>
              <w:spacing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有效最后</w:t>
            </w:r>
            <w:r>
              <w:rPr>
                <w:rFonts w:hint="eastAsia" w:ascii="宋体" w:hAnsi="宋体" w:eastAsia="宋体" w:cs="宋体"/>
                <w:b/>
                <w:bCs/>
                <w:sz w:val="24"/>
                <w:szCs w:val="24"/>
                <w:highlight w:val="none"/>
                <w:lang w:val="en-US" w:eastAsia="zh-CN"/>
              </w:rPr>
              <w:t>折扣报价</w:t>
            </w:r>
            <w:r>
              <w:rPr>
                <w:rFonts w:hint="eastAsia" w:ascii="宋体" w:hAnsi="宋体" w:eastAsia="宋体" w:cs="宋体"/>
                <w:b/>
                <w:bCs/>
                <w:sz w:val="24"/>
                <w:szCs w:val="24"/>
                <w:highlight w:val="none"/>
              </w:rPr>
              <w:t>的最低价作为评审基准价，其最低报价为满分；按［最后报价得分=（评审基准价/最后</w:t>
            </w:r>
            <w:r>
              <w:rPr>
                <w:rFonts w:hint="eastAsia" w:ascii="宋体" w:hAnsi="宋体" w:eastAsia="宋体" w:cs="宋体"/>
                <w:b/>
                <w:bCs/>
                <w:sz w:val="24"/>
                <w:szCs w:val="24"/>
                <w:highlight w:val="none"/>
                <w:lang w:val="en-US" w:eastAsia="zh-CN"/>
              </w:rPr>
              <w:t>折扣报价</w:t>
            </w:r>
            <w:r>
              <w:rPr>
                <w:rFonts w:hint="eastAsia" w:ascii="宋体" w:hAnsi="宋体" w:eastAsia="宋体" w:cs="宋体"/>
                <w:b/>
                <w:bCs/>
                <w:sz w:val="24"/>
                <w:szCs w:val="24"/>
                <w:highlight w:val="none"/>
              </w:rPr>
              <w:t>）*</w:t>
            </w:r>
            <w:r>
              <w:rPr>
                <w:rFonts w:hint="eastAsia" w:ascii="宋体" w:hAnsi="宋体" w:cs="宋体"/>
                <w:b/>
                <w:bCs/>
                <w:sz w:val="24"/>
                <w:szCs w:val="24"/>
                <w:highlight w:val="none"/>
                <w:lang w:val="en-US" w:eastAsia="zh-CN"/>
              </w:rPr>
              <w:t>30</w:t>
            </w:r>
            <w:r>
              <w:rPr>
                <w:rFonts w:hint="eastAsia" w:ascii="宋体" w:hAnsi="宋体" w:eastAsia="宋体" w:cs="宋体"/>
                <w:b/>
                <w:bCs/>
                <w:sz w:val="24"/>
                <w:szCs w:val="24"/>
                <w:highlight w:val="none"/>
              </w:rPr>
              <w:t>］的计算公式计算。</w:t>
            </w:r>
          </w:p>
          <w:p w14:paraId="0C149F87">
            <w:pPr>
              <w:spacing w:line="360" w:lineRule="auto"/>
              <w:jc w:val="left"/>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highlight w:val="none"/>
              </w:rPr>
              <w:t>评审过程中，不得去掉报价中的最高报价和最低报价。</w:t>
            </w:r>
          </w:p>
        </w:tc>
        <w:tc>
          <w:tcPr>
            <w:tcW w:w="332" w:type="pct"/>
            <w:vAlign w:val="center"/>
          </w:tcPr>
          <w:p w14:paraId="199FE9C3">
            <w:pPr>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30</w:t>
            </w:r>
          </w:p>
        </w:tc>
        <w:tc>
          <w:tcPr>
            <w:tcW w:w="562" w:type="pct"/>
            <w:vAlign w:val="center"/>
          </w:tcPr>
          <w:p w14:paraId="07E0D70D">
            <w:pPr>
              <w:spacing w:line="360" w:lineRule="auto"/>
              <w:jc w:val="center"/>
              <w:rPr>
                <w:rFonts w:hint="eastAsia" w:ascii="宋体" w:hAnsi="宋体" w:eastAsia="宋体" w:cs="仿宋_GB2312"/>
                <w:bCs/>
                <w:color w:val="auto"/>
                <w:sz w:val="24"/>
                <w:highlight w:val="none"/>
                <w:lang w:val="en-US" w:eastAsia="zh-CN"/>
              </w:rPr>
            </w:pPr>
            <w:r>
              <w:rPr>
                <w:rFonts w:hint="eastAsia" w:ascii="宋体" w:hAnsi="宋体" w:cs="仿宋_GB2312"/>
                <w:bCs/>
                <w:color w:val="auto"/>
                <w:sz w:val="24"/>
                <w:highlight w:val="none"/>
                <w:lang w:val="en-US" w:eastAsia="zh-CN"/>
              </w:rPr>
              <w:t>客观分</w:t>
            </w:r>
          </w:p>
        </w:tc>
        <w:tc>
          <w:tcPr>
            <w:tcW w:w="0" w:type="auto"/>
          </w:tcPr>
          <w:p w14:paraId="7D5A099C">
            <w:pPr>
              <w:spacing w:line="360" w:lineRule="auto"/>
              <w:jc w:val="center"/>
              <w:rPr>
                <w:rFonts w:ascii="宋体" w:hAnsi="宋体" w:cs="仿宋_GB2312"/>
                <w:color w:val="auto"/>
                <w:sz w:val="24"/>
                <w:highlight w:val="none"/>
              </w:rPr>
            </w:pPr>
          </w:p>
        </w:tc>
      </w:tr>
    </w:tbl>
    <w:p w14:paraId="79F653C9">
      <w:pPr>
        <w:rPr>
          <w:color w:val="auto"/>
          <w:highlight w:val="none"/>
        </w:rPr>
      </w:pPr>
    </w:p>
    <w:p w14:paraId="1B8867E2">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6DDD472B">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491DB0F3">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6F1B424C">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602EA1AF">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656660E1">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3140480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4571C5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44215E7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64DDBA42">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1D631322">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61B18B65">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10243733">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38D02C3D">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D81EAD4">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5A069048">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1A1DF1F">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4B36F27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17D43947">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A36D9A6">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106E51F1">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2家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42D32B01">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43BC7E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1AA0434">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4BD7184">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6F3CABB">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432D759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44A5E4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0EE533D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51793BF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6847330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20A6BC43">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16FEC66C">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16C97E0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62F59B5F">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56732873">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3B9645D0">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59F35E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231D0098">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0B6C776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054CF6BD">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1BC7E215">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2EDDCB0E">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4A7F144F">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0630834F">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4B3C340F">
      <w:pPr>
        <w:pStyle w:val="25"/>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1A61F9A6">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1E18E3E">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1FCEE2FF">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352CE72E">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15DD9B58">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DC3FE5E">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2CA2328F">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4C01C68">
      <w:pPr>
        <w:pStyle w:val="25"/>
        <w:snapToGrid w:val="0"/>
        <w:spacing w:line="360" w:lineRule="auto"/>
        <w:ind w:firstLine="0" w:firstLineChars="0"/>
        <w:rPr>
          <w:rFonts w:cs="宋体"/>
          <w:color w:val="auto"/>
          <w:highlight w:val="none"/>
        </w:rPr>
      </w:pPr>
    </w:p>
    <w:bookmarkEnd w:id="29"/>
    <w:p w14:paraId="309ADA44">
      <w:pPr>
        <w:spacing w:line="360" w:lineRule="auto"/>
        <w:ind w:left="720" w:leftChars="343" w:firstLine="1084" w:firstLineChars="300"/>
        <w:outlineLvl w:val="0"/>
        <w:rPr>
          <w:rFonts w:ascii="宋体" w:hAnsi="宋体" w:cs="宋体"/>
          <w:b/>
          <w:color w:val="auto"/>
          <w:sz w:val="36"/>
          <w:szCs w:val="36"/>
          <w:highlight w:val="none"/>
        </w:rPr>
      </w:pPr>
      <w:bookmarkStart w:id="396" w:name="第五部分"/>
      <w:bookmarkStart w:id="397" w:name="_Toc86217003"/>
    </w:p>
    <w:p w14:paraId="455AB764">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631C9168">
      <w:pPr>
        <w:spacing w:line="360" w:lineRule="auto"/>
        <w:ind w:left="720" w:leftChars="343" w:firstLine="1084" w:firstLineChars="300"/>
        <w:outlineLvl w:val="0"/>
        <w:rPr>
          <w:rFonts w:ascii="宋体" w:hAnsi="宋体" w:cs="宋体"/>
          <w:b/>
          <w:color w:val="auto"/>
          <w:sz w:val="36"/>
          <w:szCs w:val="36"/>
          <w:highlight w:val="none"/>
        </w:rPr>
      </w:pPr>
    </w:p>
    <w:p w14:paraId="4B2FA353">
      <w:pPr>
        <w:spacing w:line="360" w:lineRule="auto"/>
        <w:ind w:left="720" w:leftChars="343" w:firstLine="1084" w:firstLineChars="300"/>
        <w:outlineLvl w:val="0"/>
        <w:rPr>
          <w:rFonts w:ascii="宋体" w:hAnsi="宋体" w:cs="宋体"/>
          <w:b/>
          <w:color w:val="auto"/>
          <w:sz w:val="36"/>
          <w:szCs w:val="36"/>
          <w:highlight w:val="none"/>
        </w:rPr>
      </w:pPr>
    </w:p>
    <w:p w14:paraId="495DAF92">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5A7B6141">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393D4785">
      <w:pPr>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合同编号：</w:t>
      </w:r>
      <w:r>
        <w:rPr>
          <w:rFonts w:hint="default" w:ascii="Times New Roman" w:hAnsi="Times New Roman" w:eastAsia="宋体" w:cs="Times New Roman"/>
          <w:color w:val="auto"/>
          <w:sz w:val="24"/>
          <w:szCs w:val="24"/>
          <w:highlight w:val="none"/>
          <w:u w:val="single"/>
        </w:rPr>
        <w:t xml:space="preserve">           </w:t>
      </w:r>
    </w:p>
    <w:p w14:paraId="1521898C">
      <w:pPr>
        <w:pStyle w:val="24"/>
        <w:rPr>
          <w:rFonts w:hint="default" w:ascii="Times New Roman" w:hAnsi="Times New Roman" w:eastAsia="宋体" w:cs="Times New Roman"/>
          <w:color w:val="auto"/>
          <w:sz w:val="24"/>
          <w:szCs w:val="24"/>
          <w:highlight w:val="none"/>
        </w:rPr>
      </w:pPr>
    </w:p>
    <w:p w14:paraId="5DA5D8E3">
      <w:pPr>
        <w:jc w:val="center"/>
        <w:rPr>
          <w:rFonts w:hint="default" w:ascii="Times New Roman" w:hAnsi="Times New Roman" w:eastAsia="宋体" w:cs="Times New Roman"/>
          <w:b/>
          <w:color w:val="auto"/>
          <w:sz w:val="24"/>
          <w:szCs w:val="24"/>
          <w:highlight w:val="none"/>
          <w:lang w:eastAsia="zh-CN"/>
        </w:rPr>
      </w:pPr>
      <w:r>
        <w:rPr>
          <w:rFonts w:hint="default" w:ascii="Times New Roman" w:hAnsi="Times New Roman" w:eastAsia="宋体" w:cs="Times New Roman"/>
          <w:b/>
          <w:color w:val="auto"/>
          <w:sz w:val="24"/>
          <w:szCs w:val="24"/>
          <w:highlight w:val="none"/>
        </w:rPr>
        <w:t>（本合同为合同样稿，最终稿由双方协商后确定</w:t>
      </w:r>
      <w:r>
        <w:rPr>
          <w:rFonts w:hint="default" w:ascii="Times New Roman" w:hAnsi="Times New Roman" w:eastAsia="宋体" w:cs="Times New Roman"/>
          <w:b/>
          <w:color w:val="auto"/>
          <w:sz w:val="24"/>
          <w:szCs w:val="24"/>
          <w:highlight w:val="none"/>
          <w:lang w:eastAsia="zh-CN"/>
        </w:rPr>
        <w:t>）签订合同时删除此行。</w:t>
      </w:r>
    </w:p>
    <w:p w14:paraId="2C32956F">
      <w:pPr>
        <w:jc w:val="both"/>
        <w:rPr>
          <w:rFonts w:hint="default" w:ascii="Times New Roman" w:hAnsi="Times New Roman" w:eastAsia="宋体" w:cs="Times New Roman"/>
          <w:b/>
          <w:color w:val="auto"/>
          <w:sz w:val="24"/>
          <w:szCs w:val="24"/>
          <w:highlight w:val="none"/>
        </w:rPr>
      </w:pPr>
    </w:p>
    <w:p w14:paraId="049B1A2C">
      <w:pPr>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甲方（委托方）：</w:t>
      </w:r>
      <w:r>
        <w:rPr>
          <w:rFonts w:hint="default" w:ascii="Times New Roman" w:hAnsi="Times New Roman" w:eastAsia="宋体" w:cs="Times New Roman"/>
          <w:sz w:val="24"/>
          <w:szCs w:val="24"/>
          <w:u w:val="single"/>
        </w:rPr>
        <w:t>杭州市红十字会医院</w:t>
      </w:r>
    </w:p>
    <w:p w14:paraId="15F3E506">
      <w:pPr>
        <w:snapToGrid w:val="0"/>
        <w:spacing w:line="360" w:lineRule="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bCs/>
          <w:sz w:val="24"/>
          <w:szCs w:val="24"/>
        </w:rPr>
        <w:t>乙方（受托方）：</w:t>
      </w:r>
      <w:r>
        <w:rPr>
          <w:rFonts w:hint="default" w:ascii="Times New Roman" w:hAnsi="Times New Roman" w:eastAsia="宋体" w:cs="Times New Roman"/>
          <w:b/>
          <w:bCs/>
          <w:sz w:val="24"/>
          <w:szCs w:val="24"/>
          <w:lang w:val="en-US" w:eastAsia="zh-CN"/>
        </w:rPr>
        <w:t xml:space="preserve">                  </w:t>
      </w:r>
    </w:p>
    <w:p w14:paraId="57E302FA">
      <w:pPr>
        <w:snapToGrid w:val="0"/>
        <w:spacing w:line="360" w:lineRule="auto"/>
        <w:ind w:firstLine="480" w:firstLineChars="200"/>
        <w:rPr>
          <w:rFonts w:hint="default" w:ascii="Times New Roman" w:hAnsi="Times New Roman" w:eastAsia="宋体" w:cs="Times New Roman"/>
          <w:sz w:val="24"/>
          <w:szCs w:val="24"/>
        </w:rPr>
      </w:pPr>
    </w:p>
    <w:p w14:paraId="7125D6B3">
      <w:pPr>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甲方系医疗废物产生单位，乙方系具有杭州市医疗废物经营资质的单位，为有效预防和控制医疗废物对人体健康和环境产生危害，根据《中华人民共和国固体废物污染环境防治法》、《医疗废物管理条例》、《医疗卫生机构医疗废物管理办法》和《杭州市物价局、杭州市卫生和计划生育委员会、杭州市环保局关于调整杭州市医疗废物处置收费标准等有关事项的通知》（杭价资〔2018〕170号）等文件规定，甲方委托乙方收运处置医疗废物。为确保双方权益，经协商一致，签订以下条款。</w:t>
      </w:r>
    </w:p>
    <w:p w14:paraId="6B4E301B">
      <w:pPr>
        <w:snapToGrid w:val="0"/>
        <w:spacing w:line="360" w:lineRule="auto"/>
        <w:ind w:firstLine="482" w:firstLineChars="20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第一条、委托服务内容</w:t>
      </w:r>
    </w:p>
    <w:p w14:paraId="2E4761C0">
      <w:pPr>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1.1、甲方同意将产生的医疗废物委托乙方收运处置，并按规定向乙方支付收运处置费；</w:t>
      </w:r>
    </w:p>
    <w:p w14:paraId="1AA0573C">
      <w:pPr>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1.2、本合同医疗废物是指甲方在医疗、预防、保健以及其他相关活动中产生的具有直接或间接感染性、毒性及其他危害性的废物；是国家卫健委、生态环境部《医疗废物分类目录》规定的除化学性废物以外的其他各项感染性废物（废物代码:841-001-01）、损伤性废物（841-002-01）、病理性废物（841-003-01）和药物性废物（841-005-01）。</w:t>
      </w:r>
    </w:p>
    <w:p w14:paraId="30C0B7D8">
      <w:pPr>
        <w:snapToGrid w:val="0"/>
        <w:spacing w:line="360" w:lineRule="auto"/>
        <w:ind w:firstLine="482" w:firstLineChars="20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第二条、甲方权利义务</w:t>
      </w:r>
    </w:p>
    <w:p w14:paraId="7B1A7177">
      <w:pPr>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甲方负责安排专人完成内部医疗废物分类收集，严格按照《医疗卫生机构医疗废物管理办法》、《医疗废物分类目录》规定将医疗废物放置于专用包装袋或利器盒、周转箱（桶），医疗废物周转箱（桶）须集中放置在医疗废物暂存间待运，并保证医疗废物专用包装袋、周转箱（桶）封口紧实、严密；</w:t>
      </w:r>
    </w:p>
    <w:p w14:paraId="34197253">
      <w:pPr>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2.2、甲方安排专人负责医疗废物交接，填写并保存好每月《危险废物转移联单》（医疗废物专用），在收到医疗废物转移交接单时及时签字确认，供相关行政执法部门备查；</w:t>
      </w:r>
    </w:p>
    <w:p w14:paraId="49A3A3ED">
      <w:pPr>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2.3、甲方严禁将生活垃圾、放射性废物、化学性废物、易燃易爆品及非本单位产生的医疗废物混装其中；病原体的培养基、标本、菌种、毒种保存液应首先在一线科室按院感要求进行压力蒸汽灭菌或消毒处理后方可装入黄色医疗废物包装袋；甲方应妥善保管并合理使用乙方发放的医疗废物周转箱（桶）等包装容器，内部收集人员搬运时小心轻放，防止损坏；</w:t>
      </w:r>
    </w:p>
    <w:p w14:paraId="694A8233">
      <w:pPr>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2.4、如甲方是床位医院，应在每月</w:t>
      </w:r>
      <w:r>
        <w:rPr>
          <w:rFonts w:hint="default" w:ascii="Times New Roman" w:hAnsi="Times New Roman" w:eastAsia="宋体" w:cs="Times New Roman"/>
          <w:sz w:val="24"/>
          <w:szCs w:val="24"/>
          <w:u w:val="single"/>
        </w:rPr>
        <w:t xml:space="preserve"> 10 </w:t>
      </w:r>
      <w:r>
        <w:rPr>
          <w:rFonts w:hint="default" w:ascii="Times New Roman" w:hAnsi="Times New Roman" w:eastAsia="宋体" w:cs="Times New Roman"/>
          <w:sz w:val="24"/>
          <w:szCs w:val="24"/>
        </w:rPr>
        <w:t>日前向乙方提供上月医疗废物产生量汇总表或出院者实际占用床位数报表；</w:t>
      </w:r>
    </w:p>
    <w:p w14:paraId="3D525E05">
      <w:pPr>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2.5、甲方有权对委托的医疗废物收运处置情况进行了解和监督，若发现不妥，可随时向有关部门投诉；</w:t>
      </w:r>
    </w:p>
    <w:p w14:paraId="1A6964B4">
      <w:pPr>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2.6、如甲方经营状况有变化，如地址或负责人变更、暂停营业等，要及时通知乙方。</w:t>
      </w:r>
    </w:p>
    <w:p w14:paraId="623F5740">
      <w:pPr>
        <w:snapToGrid w:val="0"/>
        <w:spacing w:line="360" w:lineRule="auto"/>
        <w:ind w:firstLine="482" w:firstLineChars="200"/>
        <w:rPr>
          <w:rFonts w:hint="default" w:ascii="Times New Roman" w:hAnsi="Times New Roman" w:eastAsia="宋体" w:cs="Times New Roman"/>
          <w:bCs/>
          <w:sz w:val="24"/>
          <w:szCs w:val="24"/>
        </w:rPr>
      </w:pPr>
      <w:r>
        <w:rPr>
          <w:rFonts w:hint="default" w:ascii="Times New Roman" w:hAnsi="Times New Roman" w:eastAsia="宋体" w:cs="Times New Roman"/>
          <w:b/>
          <w:bCs/>
          <w:sz w:val="24"/>
          <w:szCs w:val="24"/>
        </w:rPr>
        <w:t>第三条、乙方权利义务</w:t>
      </w:r>
    </w:p>
    <w:p w14:paraId="38C36948">
      <w:pPr>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3.1、乙方按照《医疗废物管理条例》规定应当至少</w:t>
      </w:r>
      <w:r>
        <w:rPr>
          <w:rFonts w:hint="default" w:ascii="Times New Roman" w:hAnsi="Times New Roman" w:eastAsia="宋体" w:cs="Times New Roman"/>
          <w:sz w:val="24"/>
          <w:szCs w:val="24"/>
          <w:u w:val="single"/>
        </w:rPr>
        <w:t>每两天</w:t>
      </w:r>
      <w:r>
        <w:rPr>
          <w:rFonts w:hint="default" w:ascii="Times New Roman" w:hAnsi="Times New Roman" w:eastAsia="宋体" w:cs="Times New Roman"/>
          <w:sz w:val="24"/>
          <w:szCs w:val="24"/>
        </w:rPr>
        <w:t>到甲方收集运送一次医疗废物，并按规定转运至</w:t>
      </w:r>
      <w:r>
        <w:rPr>
          <w:rFonts w:hint="default" w:ascii="Times New Roman" w:hAnsi="Times New Roman" w:eastAsia="宋体" w:cs="Times New Roman"/>
          <w:sz w:val="24"/>
          <w:szCs w:val="24"/>
          <w:lang w:val="en-US" w:eastAsia="zh-CN"/>
        </w:rPr>
        <w:t>规定地点</w:t>
      </w:r>
      <w:r>
        <w:rPr>
          <w:rFonts w:hint="default" w:ascii="Times New Roman" w:hAnsi="Times New Roman" w:eastAsia="宋体" w:cs="Times New Roman"/>
          <w:sz w:val="24"/>
          <w:szCs w:val="24"/>
        </w:rPr>
        <w:t>安全无害化处置；</w:t>
      </w:r>
    </w:p>
    <w:p w14:paraId="2231011B">
      <w:pPr>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3.2、乙方负责向甲方提供与产废量相适应的医疗废物周转箱（桶）及部分利器盒、专用医废包装袋等一次性包装物；</w:t>
      </w:r>
    </w:p>
    <w:p w14:paraId="4EB9B221">
      <w:pPr>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3.3、乙方在接收甲方医疗废物时，应对移交的医疗废物进行核实，经核实无误则登记打印医疗废物转移交接单，并签字确认《危险废物转移联单》（医疗废物专用）；若对类型、数量有异议或包装不符合规定则要求甲方改正；</w:t>
      </w:r>
    </w:p>
    <w:p w14:paraId="06409627">
      <w:pPr>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3.4、乙方根据现行物价收费标准向甲方收取处置费用，不得抬高或变相抬高收费标准，甲方逾期支付费用的，乙方有权停止服务，并要求甲方付清逾期应支付乙方的费用。</w:t>
      </w:r>
    </w:p>
    <w:p w14:paraId="48336EB6">
      <w:pPr>
        <w:snapToGrid w:val="0"/>
        <w:spacing w:line="360" w:lineRule="auto"/>
        <w:ind w:firstLine="482" w:firstLineChars="20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第四条、收费标准及结算方式</w:t>
      </w:r>
    </w:p>
    <w:p w14:paraId="4E69B1B1">
      <w:pPr>
        <w:snapToGrid w:val="0"/>
        <w:spacing w:line="360" w:lineRule="auto"/>
        <w:ind w:firstLine="480" w:firstLineChars="200"/>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rPr>
        <w:t>4.1、收费依据：《关于调整杭州市医疗废物处置收费标准等有关事项的通知》（杭价资〔2018〕170号）；</w:t>
      </w:r>
    </w:p>
    <w:p w14:paraId="2F73E428">
      <w:pPr>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4.2、付款方法和条件：</w:t>
      </w:r>
    </w:p>
    <w:p w14:paraId="1EC8D7FD">
      <w:pPr>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按月支付，本项目最终结算金额为：实际结算单价×每月医院床位数，实际结算单价为“采购需求”中明确的基准价×投标折扣报价，</w:t>
      </w:r>
    </w:p>
    <w:p w14:paraId="62ABE064">
      <w:pPr>
        <w:snapToGrid w:val="0"/>
        <w:spacing w:line="360" w:lineRule="auto"/>
        <w:ind w:firstLine="482" w:firstLineChars="20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第五条、违约责任</w:t>
      </w:r>
    </w:p>
    <w:p w14:paraId="4C3292B3">
      <w:pPr>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5.1、甲方自收到收款通知（发票）的</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u w:val="single"/>
          <w:lang w:val="en-US" w:eastAsia="zh-CN"/>
        </w:rPr>
        <w:t xml:space="preserve">  </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日内须向乙方进行支付，有特殊情况的，最长不超过</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u w:val="single"/>
          <w:lang w:val="en-US" w:eastAsia="zh-CN"/>
        </w:rPr>
        <w:t xml:space="preserve">   </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日，逾期的乙方将停止服务，并由甲方承担由于违约所造成的相关责任；</w:t>
      </w:r>
    </w:p>
    <w:p w14:paraId="4988AF50">
      <w:pPr>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5.2、乙方对甲方完成交付行为的医疗废物未进行或进行不符合标准处置的，乙方应承担所造成的相关责任；</w:t>
      </w:r>
    </w:p>
    <w:p w14:paraId="4795BCF3">
      <w:pPr>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5.3、甲方所交付的医疗废物不符合《医疗废物分类目录》及本合同约定，乙方可以拒收，导致乙方损失的，甲方承担赔偿责任；</w:t>
      </w:r>
    </w:p>
    <w:p w14:paraId="1DC15C27">
      <w:pPr>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、在本合同生效期间，无法律规定和本合同约定的正当事由，擅自解除本合同或人为设置障碍致使本合同无法履行的，损害一方将赔偿另一方由此造成的一切直接和间接损失；</w:t>
      </w:r>
    </w:p>
    <w:p w14:paraId="545EEFC3">
      <w:pPr>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、甲方若以隐瞒或少报等方式提供不真实的当月实际医疗废物产生重量或出院者实际占用床位数，导致乙方损失的，甲方应向乙方补缴其损失额，同时应向乙方偿付损失额1倍的金额作为违约金。</w:t>
      </w:r>
    </w:p>
    <w:p w14:paraId="66AF0303">
      <w:pPr>
        <w:snapToGrid w:val="0"/>
        <w:spacing w:line="360" w:lineRule="auto"/>
        <w:ind w:firstLine="482" w:firstLineChars="20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第六条、解除协议</w:t>
      </w:r>
    </w:p>
    <w:p w14:paraId="3DCD6B10">
      <w:pPr>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6.1、本合同当事人如果违反法律、法规或违反本合同条款，甲方和乙方可以解除本合同；</w:t>
      </w:r>
    </w:p>
    <w:p w14:paraId="7FBBEBDE">
      <w:pPr>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6.2、本合同约定处置费用与实际收集处置量如严重不相适应时，双方均有权解除协议；</w:t>
      </w:r>
    </w:p>
    <w:p w14:paraId="51E4D2D9">
      <w:pPr>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6.3、法律规定的其他情形。</w:t>
      </w:r>
    </w:p>
    <w:p w14:paraId="328A9AFD">
      <w:pPr>
        <w:snapToGrid w:val="0"/>
        <w:spacing w:line="360" w:lineRule="auto"/>
        <w:ind w:firstLine="482" w:firstLineChars="20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第七条、协议争议的解决方式</w:t>
      </w:r>
    </w:p>
    <w:p w14:paraId="7EDDFF61">
      <w:pPr>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本合同在履行过程中发生争议的，由双方当事人协商解决，也可由相关行政部门调解，协商或调解不成的，依法向甲方所在地人民法院起诉。</w:t>
      </w:r>
    </w:p>
    <w:p w14:paraId="7CF6A4F4">
      <w:pPr>
        <w:snapToGrid w:val="0"/>
        <w:spacing w:line="360" w:lineRule="auto"/>
        <w:ind w:firstLine="482" w:firstLineChars="20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第八条、合同期限</w:t>
      </w:r>
    </w:p>
    <w:p w14:paraId="0670CE83">
      <w:pPr>
        <w:snapToGrid w:val="0"/>
        <w:spacing w:line="360" w:lineRule="auto"/>
        <w:ind w:firstLine="480" w:firstLineChars="200"/>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rPr>
        <w:t>本合同期限自</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u w:val="single"/>
          <w:lang w:eastAsia="zh-CN"/>
        </w:rPr>
        <w:t xml:space="preserve"> </w:t>
      </w:r>
      <w:r>
        <w:rPr>
          <w:rFonts w:hint="default" w:ascii="Times New Roman" w:hAnsi="Times New Roman" w:eastAsia="宋体" w:cs="Times New Roman"/>
          <w:sz w:val="24"/>
          <w:szCs w:val="24"/>
          <w:u w:val="single"/>
          <w:lang w:val="en-US" w:eastAsia="zh-CN"/>
        </w:rPr>
        <w:t xml:space="preserve">    </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年</w:t>
      </w:r>
      <w:r>
        <w:rPr>
          <w:rFonts w:hint="default" w:ascii="Times New Roman" w:hAnsi="Times New Roman" w:eastAsia="宋体" w:cs="Times New Roman"/>
          <w:sz w:val="24"/>
          <w:szCs w:val="24"/>
          <w:u w:val="single"/>
          <w:lang w:eastAsia="zh-CN"/>
        </w:rPr>
        <w:t xml:space="preserve"> </w:t>
      </w:r>
      <w:r>
        <w:rPr>
          <w:rFonts w:hint="default" w:ascii="Times New Roman" w:hAnsi="Times New Roman" w:eastAsia="宋体" w:cs="Times New Roman"/>
          <w:sz w:val="24"/>
          <w:szCs w:val="24"/>
          <w:u w:val="single"/>
          <w:lang w:val="en-US" w:eastAsia="zh-CN"/>
        </w:rPr>
        <w:t xml:space="preserve">   </w:t>
      </w:r>
      <w:r>
        <w:rPr>
          <w:rFonts w:hint="default" w:ascii="Times New Roman" w:hAnsi="Times New Roman" w:eastAsia="宋体" w:cs="Times New Roman"/>
          <w:sz w:val="24"/>
          <w:szCs w:val="24"/>
        </w:rPr>
        <w:t>月</w:t>
      </w:r>
      <w:r>
        <w:rPr>
          <w:rFonts w:hint="default" w:ascii="Times New Roman" w:hAnsi="Times New Roman" w:eastAsia="宋体" w:cs="Times New Roman"/>
          <w:sz w:val="24"/>
          <w:szCs w:val="24"/>
          <w:u w:val="single"/>
          <w:lang w:eastAsia="zh-CN"/>
        </w:rPr>
        <w:t xml:space="preserve"> </w:t>
      </w:r>
      <w:r>
        <w:rPr>
          <w:rFonts w:hint="default" w:ascii="Times New Roman" w:hAnsi="Times New Roman" w:eastAsia="宋体" w:cs="Times New Roman"/>
          <w:sz w:val="24"/>
          <w:szCs w:val="24"/>
          <w:u w:val="single"/>
          <w:lang w:val="en-US" w:eastAsia="zh-CN"/>
        </w:rPr>
        <w:t xml:space="preserve">    </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日至</w:t>
      </w:r>
      <w:r>
        <w:rPr>
          <w:rFonts w:hint="default" w:ascii="Times New Roman" w:hAnsi="Times New Roman" w:eastAsia="宋体" w:cs="Times New Roman"/>
          <w:sz w:val="24"/>
          <w:szCs w:val="24"/>
          <w:u w:val="single"/>
          <w:lang w:eastAsia="zh-CN"/>
        </w:rPr>
        <w:t xml:space="preserve"> </w:t>
      </w:r>
      <w:r>
        <w:rPr>
          <w:rFonts w:hint="default" w:ascii="Times New Roman" w:hAnsi="Times New Roman" w:eastAsia="宋体" w:cs="Times New Roman"/>
          <w:sz w:val="24"/>
          <w:szCs w:val="24"/>
          <w:u w:val="single"/>
          <w:lang w:val="en-US" w:eastAsia="zh-CN"/>
        </w:rPr>
        <w:t xml:space="preserve">      </w:t>
      </w:r>
      <w:r>
        <w:rPr>
          <w:rFonts w:hint="default" w:ascii="Times New Roman" w:hAnsi="Times New Roman" w:eastAsia="宋体" w:cs="Times New Roman"/>
          <w:sz w:val="24"/>
          <w:szCs w:val="24"/>
        </w:rPr>
        <w:t>年</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u w:val="single"/>
          <w:lang w:eastAsia="zh-CN"/>
        </w:rPr>
        <w:t xml:space="preserve"> </w:t>
      </w:r>
      <w:r>
        <w:rPr>
          <w:rFonts w:hint="default" w:ascii="Times New Roman" w:hAnsi="Times New Roman" w:eastAsia="宋体" w:cs="Times New Roman"/>
          <w:sz w:val="24"/>
          <w:szCs w:val="24"/>
          <w:u w:val="single"/>
          <w:lang w:val="en-US" w:eastAsia="zh-CN"/>
        </w:rPr>
        <w:t xml:space="preserve">  </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月</w:t>
      </w:r>
      <w:r>
        <w:rPr>
          <w:rFonts w:hint="default" w:ascii="Times New Roman" w:hAnsi="Times New Roman" w:eastAsia="宋体" w:cs="Times New Roman"/>
          <w:sz w:val="24"/>
          <w:szCs w:val="24"/>
          <w:u w:val="single"/>
          <w:lang w:eastAsia="zh-CN"/>
        </w:rPr>
        <w:t xml:space="preserve"> </w:t>
      </w:r>
      <w:r>
        <w:rPr>
          <w:rFonts w:hint="default" w:ascii="Times New Roman" w:hAnsi="Times New Roman" w:eastAsia="宋体" w:cs="Times New Roman"/>
          <w:sz w:val="24"/>
          <w:szCs w:val="24"/>
          <w:u w:val="single"/>
          <w:lang w:val="en-US" w:eastAsia="zh-CN"/>
        </w:rPr>
        <w:t xml:space="preserve">  </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日。</w:t>
      </w:r>
    </w:p>
    <w:p w14:paraId="2B6330BD">
      <w:pPr>
        <w:snapToGrid w:val="0"/>
        <w:spacing w:line="360" w:lineRule="auto"/>
        <w:ind w:firstLine="482" w:firstLineChars="20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 xml:space="preserve">第九条、附则  </w:t>
      </w:r>
    </w:p>
    <w:p w14:paraId="17562C81">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9.1、本协议</w:t>
      </w:r>
      <w:r>
        <w:rPr>
          <w:rFonts w:hint="default" w:ascii="Times New Roman" w:hAnsi="Times New Roman" w:eastAsia="宋体" w:cs="Times New Roman"/>
          <w:sz w:val="24"/>
          <w:szCs w:val="24"/>
          <w:lang w:val="zh-TW" w:eastAsia="zh-TW"/>
        </w:rPr>
        <w:t>一式</w:t>
      </w:r>
      <w:r>
        <w:rPr>
          <w:rFonts w:hint="default" w:ascii="Times New Roman" w:hAnsi="Times New Roman" w:eastAsia="宋体" w:cs="Times New Roman"/>
          <w:sz w:val="24"/>
          <w:szCs w:val="24"/>
          <w:lang w:val="zh-TW"/>
        </w:rPr>
        <w:t>陆</w:t>
      </w:r>
      <w:r>
        <w:rPr>
          <w:rFonts w:hint="default" w:ascii="Times New Roman" w:hAnsi="Times New Roman" w:eastAsia="宋体" w:cs="Times New Roman"/>
          <w:sz w:val="24"/>
          <w:szCs w:val="24"/>
          <w:lang w:val="zh-TW" w:eastAsia="zh-TW"/>
        </w:rPr>
        <w:t>份，由甲</w:t>
      </w:r>
      <w:r>
        <w:rPr>
          <w:rFonts w:hint="default" w:ascii="Times New Roman" w:hAnsi="Times New Roman" w:eastAsia="宋体" w:cs="Times New Roman"/>
          <w:sz w:val="24"/>
          <w:szCs w:val="24"/>
          <w:lang w:val="zh-TW"/>
        </w:rPr>
        <w:t>执肆份，</w:t>
      </w:r>
      <w:r>
        <w:rPr>
          <w:rFonts w:hint="default" w:ascii="Times New Roman" w:hAnsi="Times New Roman" w:eastAsia="宋体" w:cs="Times New Roman"/>
          <w:sz w:val="24"/>
          <w:szCs w:val="24"/>
          <w:lang w:val="zh-TW" w:eastAsia="zh-TW"/>
        </w:rPr>
        <w:t>乙方执</w:t>
      </w:r>
      <w:r>
        <w:rPr>
          <w:rFonts w:hint="default" w:ascii="Times New Roman" w:hAnsi="Times New Roman" w:eastAsia="宋体" w:cs="Times New Roman"/>
          <w:sz w:val="24"/>
          <w:szCs w:val="24"/>
          <w:lang w:val="zh-TW"/>
        </w:rPr>
        <w:t>贰</w:t>
      </w:r>
      <w:r>
        <w:rPr>
          <w:rFonts w:hint="default" w:ascii="Times New Roman" w:hAnsi="Times New Roman" w:eastAsia="宋体" w:cs="Times New Roman"/>
          <w:sz w:val="24"/>
          <w:szCs w:val="24"/>
          <w:lang w:val="zh-TW" w:eastAsia="zh-TW"/>
        </w:rPr>
        <w:t>份。</w:t>
      </w:r>
      <w:r>
        <w:rPr>
          <w:rFonts w:hint="default" w:ascii="Times New Roman" w:hAnsi="Times New Roman" w:eastAsia="宋体" w:cs="Times New Roman"/>
          <w:sz w:val="24"/>
          <w:szCs w:val="24"/>
        </w:rPr>
        <w:t>经双方签字盖章后生效；</w:t>
      </w:r>
    </w:p>
    <w:p w14:paraId="379DA29B">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9.2、本合同生效期间如有颁布的新法律、新文件及新物价收费标准与本合同冲突的，按新法律或新文件执行。</w:t>
      </w:r>
    </w:p>
    <w:p w14:paraId="50E994CB">
      <w:pPr>
        <w:spacing w:line="360" w:lineRule="auto"/>
        <w:rPr>
          <w:rFonts w:hint="default" w:ascii="Times New Roman" w:hAnsi="Times New Roman" w:eastAsia="宋体" w:cs="Times New Roman"/>
          <w:color w:val="auto"/>
          <w:sz w:val="24"/>
          <w:szCs w:val="24"/>
          <w:highlight w:val="none"/>
        </w:rPr>
      </w:pPr>
    </w:p>
    <w:p w14:paraId="6547336D">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甲方（盖章）：                          乙方（盖章）：</w:t>
      </w:r>
    </w:p>
    <w:p w14:paraId="7086B327">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法定代表人或受委托人（签字）：           法定代表人或受委托人（签字）：</w:t>
      </w:r>
    </w:p>
    <w:p w14:paraId="265AE710">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地址：                                  地址： </w:t>
      </w:r>
    </w:p>
    <w:p w14:paraId="31DB4954">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邮编：                                  邮编：  </w:t>
      </w:r>
    </w:p>
    <w:p w14:paraId="3AF532FD">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电话：                                  电话：  </w:t>
      </w:r>
    </w:p>
    <w:p w14:paraId="74C1A18C">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传真：                                  传真：  </w:t>
      </w:r>
    </w:p>
    <w:p w14:paraId="2D9DD40F">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开户银行：                              开户银行： </w:t>
      </w:r>
    </w:p>
    <w:p w14:paraId="214DEAAE">
      <w:pPr>
        <w:tabs>
          <w:tab w:val="left" w:pos="2520"/>
        </w:tabs>
        <w:snapToGrid w:val="0"/>
        <w:spacing w:line="360" w:lineRule="auto"/>
        <w:ind w:firstLine="480" w:firstLineChars="200"/>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帐号：                                 帐号：</w:t>
      </w:r>
    </w:p>
    <w:p w14:paraId="667196D5">
      <w:pPr>
        <w:spacing w:before="120" w:beforeLines="50" w:after="120" w:afterLines="50"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注：各投标人应对招标文件“第五部分  合同主要条款”中的条款全部响应，如有偏离需在商务响应表中注明。</w:t>
      </w:r>
    </w:p>
    <w:p w14:paraId="38FEF343">
      <w:pPr>
        <w:rPr>
          <w:rFonts w:hint="default" w:ascii="Times New Roman" w:hAnsi="Times New Roman" w:eastAsia="宋体" w:cs="Times New Roman"/>
          <w:b/>
          <w:color w:val="auto"/>
          <w:sz w:val="24"/>
          <w:szCs w:val="24"/>
          <w:highlight w:val="none"/>
        </w:rPr>
      </w:pPr>
    </w:p>
    <w:p w14:paraId="15A8C5EA">
      <w:pPr>
        <w:rPr>
          <w:rFonts w:hint="eastAsia" w:ascii="宋体" w:hAnsi="宋体" w:cs="宋体"/>
          <w:b/>
          <w:color w:val="auto"/>
          <w:sz w:val="36"/>
          <w:szCs w:val="20"/>
          <w:highlight w:val="none"/>
        </w:rPr>
      </w:pPr>
      <w:r>
        <w:rPr>
          <w:rFonts w:hint="default" w:ascii="Times New Roman" w:hAnsi="Times New Roman" w:eastAsia="宋体" w:cs="Times New Roman"/>
          <w:b/>
          <w:color w:val="auto"/>
          <w:sz w:val="24"/>
          <w:szCs w:val="24"/>
          <w:highlight w:val="none"/>
        </w:rPr>
        <w:br w:type="page"/>
      </w:r>
    </w:p>
    <w:p w14:paraId="43A43AA0">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6"/>
      <w:r>
        <w:rPr>
          <w:rFonts w:hint="eastAsia" w:ascii="宋体" w:hAnsi="宋体" w:cs="宋体"/>
          <w:b/>
          <w:color w:val="auto"/>
          <w:sz w:val="36"/>
          <w:szCs w:val="20"/>
          <w:highlight w:val="none"/>
        </w:rPr>
        <w:t xml:space="preserve"> </w:t>
      </w:r>
      <w:bookmarkEnd w:id="397"/>
      <w:r>
        <w:rPr>
          <w:rFonts w:hint="eastAsia" w:ascii="宋体" w:hAnsi="宋体" w:cs="宋体"/>
          <w:b/>
          <w:color w:val="auto"/>
          <w:sz w:val="36"/>
          <w:szCs w:val="20"/>
          <w:highlight w:val="none"/>
        </w:rPr>
        <w:t>应提交的有关格式范例</w:t>
      </w:r>
    </w:p>
    <w:p w14:paraId="2B290A96">
      <w:pPr>
        <w:spacing w:line="360" w:lineRule="auto"/>
        <w:jc w:val="center"/>
        <w:outlineLvl w:val="0"/>
        <w:rPr>
          <w:rFonts w:ascii="宋体" w:hAnsi="宋体" w:cs="宋体"/>
          <w:b/>
          <w:color w:val="auto"/>
          <w:kern w:val="0"/>
          <w:sz w:val="36"/>
          <w:szCs w:val="36"/>
          <w:highlight w:val="none"/>
        </w:rPr>
      </w:pPr>
    </w:p>
    <w:p w14:paraId="55CCFB44">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02B84DE">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9C2BD0C">
      <w:pPr>
        <w:spacing w:line="360" w:lineRule="auto"/>
        <w:jc w:val="center"/>
        <w:outlineLvl w:val="0"/>
        <w:rPr>
          <w:rFonts w:ascii="宋体" w:hAnsi="宋体" w:cs="宋体"/>
          <w:b/>
          <w:color w:val="auto"/>
          <w:kern w:val="0"/>
          <w:sz w:val="36"/>
          <w:szCs w:val="36"/>
          <w:highlight w:val="none"/>
        </w:rPr>
      </w:pPr>
    </w:p>
    <w:p w14:paraId="172B8DA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05EDAF58">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7317FD0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440EC04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2CB032C4">
      <w:pPr>
        <w:snapToGrid w:val="0"/>
        <w:spacing w:line="360" w:lineRule="auto"/>
        <w:ind w:firstLine="480" w:firstLineChars="200"/>
        <w:rPr>
          <w:rFonts w:ascii="宋体" w:hAnsi="宋体" w:cs="宋体"/>
          <w:color w:val="auto"/>
          <w:sz w:val="24"/>
          <w:highlight w:val="none"/>
        </w:rPr>
      </w:pPr>
    </w:p>
    <w:p w14:paraId="046FA679">
      <w:pPr>
        <w:spacing w:line="360" w:lineRule="auto"/>
        <w:ind w:firstLine="480" w:firstLineChars="200"/>
        <w:rPr>
          <w:rFonts w:ascii="宋体" w:hAnsi="宋体" w:cs="宋体"/>
          <w:color w:val="auto"/>
          <w:sz w:val="24"/>
          <w:highlight w:val="none"/>
        </w:rPr>
      </w:pPr>
    </w:p>
    <w:p w14:paraId="128F4FA4">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48D36A5A">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杭州市红十字会医院</w:t>
      </w:r>
      <w:r>
        <w:rPr>
          <w:rFonts w:hint="eastAsia" w:ascii="宋体" w:hAnsi="宋体" w:cs="宋体"/>
          <w:color w:val="auto"/>
          <w:sz w:val="24"/>
          <w:highlight w:val="none"/>
        </w:rPr>
        <w:t>、</w:t>
      </w:r>
      <w:r>
        <w:rPr>
          <w:rFonts w:hint="eastAsia" w:ascii="宋体" w:hAnsi="宋体" w:cs="宋体"/>
          <w:color w:val="auto"/>
          <w:sz w:val="24"/>
          <w:highlight w:val="none"/>
          <w:lang w:eastAsia="zh-CN"/>
        </w:rPr>
        <w:t>浙江豪圣建设项目管理有限公司</w:t>
      </w:r>
      <w:r>
        <w:rPr>
          <w:rFonts w:hint="eastAsia" w:ascii="宋体" w:hAnsi="宋体" w:cs="宋体"/>
          <w:color w:val="auto"/>
          <w:sz w:val="24"/>
          <w:highlight w:val="none"/>
        </w:rPr>
        <w:t>：</w:t>
      </w:r>
    </w:p>
    <w:p w14:paraId="5AFFED2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杭州市红十字会医院医疗废物收运处置服务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HSZB-2025-619-1</w:t>
      </w:r>
      <w:r>
        <w:rPr>
          <w:rFonts w:hint="eastAsia" w:ascii="宋体" w:hAnsi="宋体" w:cs="宋体"/>
          <w:color w:val="auto"/>
          <w:sz w:val="24"/>
          <w:highlight w:val="none"/>
        </w:rPr>
        <w:t>】政府采购活动，郑重承诺：</w:t>
      </w:r>
    </w:p>
    <w:p w14:paraId="702AEFA9">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7F2ACE5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135FCE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05FA071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6ECC811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220DF85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820064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2B2451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57B830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26C0295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2500C4F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4CADA989">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74F6E40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2163533">
      <w:pPr>
        <w:snapToGrid w:val="0"/>
        <w:spacing w:line="360" w:lineRule="auto"/>
        <w:ind w:right="480"/>
        <w:jc w:val="center"/>
        <w:rPr>
          <w:rFonts w:ascii="宋体" w:hAnsi="宋体" w:cs="宋体"/>
          <w:b/>
          <w:color w:val="auto"/>
          <w:kern w:val="0"/>
          <w:sz w:val="32"/>
          <w:szCs w:val="32"/>
          <w:highlight w:val="none"/>
        </w:rPr>
      </w:pPr>
    </w:p>
    <w:p w14:paraId="118235B5">
      <w:pPr>
        <w:snapToGrid w:val="0"/>
        <w:spacing w:line="360" w:lineRule="auto"/>
        <w:ind w:right="480"/>
        <w:jc w:val="center"/>
        <w:rPr>
          <w:rFonts w:ascii="宋体" w:hAnsi="宋体" w:cs="宋体"/>
          <w:b/>
          <w:color w:val="auto"/>
          <w:kern w:val="0"/>
          <w:sz w:val="32"/>
          <w:szCs w:val="32"/>
          <w:highlight w:val="none"/>
        </w:rPr>
      </w:pPr>
    </w:p>
    <w:p w14:paraId="4D7DDAD1">
      <w:pPr>
        <w:snapToGrid w:val="0"/>
        <w:spacing w:line="360" w:lineRule="auto"/>
        <w:ind w:right="480"/>
        <w:jc w:val="center"/>
        <w:rPr>
          <w:rFonts w:ascii="宋体" w:hAnsi="宋体" w:cs="宋体"/>
          <w:b/>
          <w:color w:val="auto"/>
          <w:kern w:val="0"/>
          <w:sz w:val="32"/>
          <w:szCs w:val="32"/>
          <w:highlight w:val="none"/>
        </w:rPr>
      </w:pPr>
    </w:p>
    <w:p w14:paraId="401AC365">
      <w:pPr>
        <w:rPr>
          <w:rFonts w:ascii="宋体" w:hAnsi="宋体" w:cs="宋体"/>
          <w:color w:val="auto"/>
          <w:highlight w:val="none"/>
        </w:rPr>
      </w:pPr>
    </w:p>
    <w:p w14:paraId="4DFB6735">
      <w:pPr>
        <w:snapToGrid w:val="0"/>
        <w:spacing w:line="360" w:lineRule="auto"/>
        <w:ind w:right="480"/>
        <w:jc w:val="center"/>
        <w:rPr>
          <w:rFonts w:ascii="宋体" w:hAnsi="宋体" w:cs="宋体"/>
          <w:b/>
          <w:color w:val="auto"/>
          <w:kern w:val="0"/>
          <w:sz w:val="32"/>
          <w:szCs w:val="32"/>
          <w:highlight w:val="none"/>
        </w:rPr>
      </w:pPr>
    </w:p>
    <w:p w14:paraId="13C079FC">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FD6FF25">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DDC84F3">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3B91F0D7">
      <w:pPr>
        <w:snapToGrid w:val="0"/>
        <w:spacing w:line="360" w:lineRule="auto"/>
        <w:ind w:right="480"/>
        <w:jc w:val="center"/>
        <w:rPr>
          <w:rFonts w:ascii="宋体" w:hAnsi="宋体" w:cs="宋体"/>
          <w:b/>
          <w:color w:val="auto"/>
          <w:kern w:val="0"/>
          <w:sz w:val="32"/>
          <w:szCs w:val="32"/>
          <w:highlight w:val="none"/>
        </w:rPr>
      </w:pPr>
    </w:p>
    <w:p w14:paraId="455B9B81">
      <w:pPr>
        <w:snapToGrid w:val="0"/>
        <w:spacing w:line="360" w:lineRule="auto"/>
        <w:ind w:right="480"/>
        <w:jc w:val="center"/>
        <w:rPr>
          <w:rFonts w:ascii="宋体" w:hAnsi="宋体" w:cs="宋体"/>
          <w:b/>
          <w:color w:val="auto"/>
          <w:kern w:val="0"/>
          <w:sz w:val="32"/>
          <w:szCs w:val="32"/>
          <w:highlight w:val="none"/>
        </w:rPr>
      </w:pPr>
    </w:p>
    <w:p w14:paraId="7950F325">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10DB6FF9">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59BB26E7">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5AB6DEBA">
      <w:pPr>
        <w:widowControl/>
        <w:spacing w:line="360" w:lineRule="auto"/>
        <w:ind w:firstLine="480"/>
        <w:jc w:val="left"/>
        <w:rPr>
          <w:rFonts w:ascii="宋体" w:hAnsi="宋体" w:cs="宋体"/>
          <w:color w:val="auto"/>
          <w:sz w:val="24"/>
          <w:highlight w:val="none"/>
        </w:rPr>
      </w:pPr>
    </w:p>
    <w:p w14:paraId="02299640">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306D914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7EB1096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4FFB3954">
      <w:pPr>
        <w:widowControl/>
        <w:spacing w:line="360" w:lineRule="auto"/>
        <w:ind w:left="150"/>
        <w:jc w:val="center"/>
        <w:rPr>
          <w:rFonts w:ascii="宋体" w:hAnsi="宋体" w:cs="宋体"/>
          <w:b/>
          <w:color w:val="auto"/>
          <w:kern w:val="0"/>
          <w:sz w:val="32"/>
          <w:szCs w:val="32"/>
          <w:highlight w:val="none"/>
        </w:rPr>
      </w:pPr>
    </w:p>
    <w:p w14:paraId="100F3098">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2951F9E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11AF7DF6">
      <w:pPr>
        <w:rPr>
          <w:rFonts w:ascii="宋体" w:hAnsi="宋体" w:cs="宋体"/>
          <w:color w:val="auto"/>
          <w:highlight w:val="none"/>
        </w:rPr>
      </w:pPr>
    </w:p>
    <w:p w14:paraId="2341BF25">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73AC135E">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4AF58382">
      <w:pPr>
        <w:spacing w:line="360" w:lineRule="auto"/>
        <w:jc w:val="center"/>
        <w:outlineLvl w:val="0"/>
        <w:rPr>
          <w:rFonts w:ascii="宋体" w:hAnsi="宋体" w:cs="宋体"/>
          <w:b/>
          <w:color w:val="auto"/>
          <w:kern w:val="0"/>
          <w:sz w:val="24"/>
          <w:highlight w:val="none"/>
        </w:rPr>
      </w:pPr>
    </w:p>
    <w:p w14:paraId="042D4BE8">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7DBB8C60">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A30862D">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3C67320E">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14BB6670">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12DB3DE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772B4E09">
      <w:pPr>
        <w:snapToGrid w:val="0"/>
        <w:spacing w:line="360" w:lineRule="auto"/>
        <w:jc w:val="center"/>
        <w:rPr>
          <w:rFonts w:ascii="宋体" w:hAnsi="宋体" w:cs="宋体"/>
          <w:b/>
          <w:color w:val="auto"/>
          <w:kern w:val="0"/>
          <w:sz w:val="32"/>
          <w:szCs w:val="32"/>
          <w:highlight w:val="none"/>
          <w:lang w:val="zh-CN"/>
        </w:rPr>
      </w:pPr>
    </w:p>
    <w:p w14:paraId="582672D9">
      <w:pPr>
        <w:snapToGrid w:val="0"/>
        <w:spacing w:line="360" w:lineRule="auto"/>
        <w:jc w:val="center"/>
        <w:rPr>
          <w:rFonts w:ascii="宋体" w:hAnsi="宋体" w:cs="宋体"/>
          <w:b/>
          <w:color w:val="auto"/>
          <w:kern w:val="0"/>
          <w:sz w:val="32"/>
          <w:szCs w:val="32"/>
          <w:highlight w:val="none"/>
          <w:lang w:val="zh-CN"/>
        </w:rPr>
      </w:pPr>
    </w:p>
    <w:p w14:paraId="55A4C2BD">
      <w:pPr>
        <w:snapToGrid w:val="0"/>
        <w:spacing w:line="360" w:lineRule="auto"/>
        <w:jc w:val="center"/>
        <w:rPr>
          <w:rFonts w:ascii="宋体" w:hAnsi="宋体" w:cs="宋体"/>
          <w:b/>
          <w:color w:val="auto"/>
          <w:kern w:val="0"/>
          <w:sz w:val="32"/>
          <w:szCs w:val="32"/>
          <w:highlight w:val="none"/>
          <w:lang w:val="zh-CN"/>
        </w:rPr>
      </w:pPr>
    </w:p>
    <w:p w14:paraId="44C2C2F0">
      <w:pPr>
        <w:snapToGrid w:val="0"/>
        <w:spacing w:line="360" w:lineRule="auto"/>
        <w:jc w:val="center"/>
        <w:rPr>
          <w:rFonts w:ascii="宋体" w:hAnsi="宋体" w:cs="宋体"/>
          <w:b/>
          <w:color w:val="auto"/>
          <w:kern w:val="0"/>
          <w:sz w:val="32"/>
          <w:szCs w:val="32"/>
          <w:highlight w:val="none"/>
          <w:lang w:val="zh-CN"/>
        </w:rPr>
      </w:pPr>
    </w:p>
    <w:p w14:paraId="6515AFE9">
      <w:pPr>
        <w:snapToGrid w:val="0"/>
        <w:spacing w:line="360" w:lineRule="auto"/>
        <w:jc w:val="center"/>
        <w:rPr>
          <w:rFonts w:ascii="宋体" w:hAnsi="宋体" w:cs="宋体"/>
          <w:b/>
          <w:color w:val="auto"/>
          <w:kern w:val="0"/>
          <w:sz w:val="32"/>
          <w:szCs w:val="32"/>
          <w:highlight w:val="none"/>
          <w:lang w:val="zh-CN"/>
        </w:rPr>
      </w:pPr>
    </w:p>
    <w:p w14:paraId="6821F82D">
      <w:pPr>
        <w:snapToGrid w:val="0"/>
        <w:spacing w:line="360" w:lineRule="auto"/>
        <w:jc w:val="center"/>
        <w:rPr>
          <w:rFonts w:ascii="宋体" w:hAnsi="宋体" w:cs="宋体"/>
          <w:b/>
          <w:color w:val="auto"/>
          <w:kern w:val="0"/>
          <w:sz w:val="32"/>
          <w:szCs w:val="32"/>
          <w:highlight w:val="none"/>
          <w:lang w:val="zh-CN"/>
        </w:rPr>
      </w:pPr>
    </w:p>
    <w:p w14:paraId="5F83E94C">
      <w:pPr>
        <w:snapToGrid w:val="0"/>
        <w:spacing w:line="360" w:lineRule="auto"/>
        <w:jc w:val="center"/>
        <w:rPr>
          <w:rFonts w:ascii="宋体" w:hAnsi="宋体" w:cs="宋体"/>
          <w:b/>
          <w:color w:val="auto"/>
          <w:kern w:val="0"/>
          <w:sz w:val="32"/>
          <w:szCs w:val="32"/>
          <w:highlight w:val="none"/>
          <w:lang w:val="zh-CN"/>
        </w:rPr>
      </w:pPr>
    </w:p>
    <w:p w14:paraId="06D1C6A8">
      <w:pPr>
        <w:snapToGrid w:val="0"/>
        <w:spacing w:line="360" w:lineRule="auto"/>
        <w:jc w:val="center"/>
        <w:rPr>
          <w:rFonts w:ascii="宋体" w:hAnsi="宋体" w:cs="宋体"/>
          <w:b/>
          <w:color w:val="auto"/>
          <w:kern w:val="0"/>
          <w:sz w:val="32"/>
          <w:szCs w:val="32"/>
          <w:highlight w:val="none"/>
          <w:lang w:val="zh-CN"/>
        </w:rPr>
      </w:pPr>
    </w:p>
    <w:p w14:paraId="6C222EAA">
      <w:pPr>
        <w:snapToGrid w:val="0"/>
        <w:spacing w:line="360" w:lineRule="auto"/>
        <w:jc w:val="center"/>
        <w:rPr>
          <w:rFonts w:ascii="宋体" w:hAnsi="宋体" w:cs="宋体"/>
          <w:b/>
          <w:color w:val="auto"/>
          <w:kern w:val="0"/>
          <w:sz w:val="32"/>
          <w:szCs w:val="32"/>
          <w:highlight w:val="none"/>
          <w:lang w:val="zh-CN"/>
        </w:rPr>
      </w:pPr>
    </w:p>
    <w:p w14:paraId="7A7A76AD">
      <w:pPr>
        <w:snapToGrid w:val="0"/>
        <w:spacing w:line="360" w:lineRule="auto"/>
        <w:jc w:val="center"/>
        <w:rPr>
          <w:rFonts w:ascii="宋体" w:hAnsi="宋体" w:cs="宋体"/>
          <w:b/>
          <w:color w:val="auto"/>
          <w:kern w:val="0"/>
          <w:sz w:val="32"/>
          <w:szCs w:val="32"/>
          <w:highlight w:val="none"/>
          <w:lang w:val="zh-CN"/>
        </w:rPr>
      </w:pPr>
    </w:p>
    <w:p w14:paraId="3E4DF1AF">
      <w:pPr>
        <w:snapToGrid w:val="0"/>
        <w:spacing w:line="360" w:lineRule="auto"/>
        <w:jc w:val="center"/>
        <w:rPr>
          <w:rFonts w:ascii="宋体" w:hAnsi="宋体" w:cs="宋体"/>
          <w:b/>
          <w:color w:val="auto"/>
          <w:kern w:val="0"/>
          <w:sz w:val="32"/>
          <w:szCs w:val="32"/>
          <w:highlight w:val="none"/>
          <w:lang w:val="zh-CN"/>
        </w:rPr>
      </w:pPr>
    </w:p>
    <w:p w14:paraId="2C5BE49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A6E1787">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4642845F">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杭州市红十字会医院</w:t>
      </w:r>
      <w:r>
        <w:rPr>
          <w:rFonts w:hint="eastAsia" w:ascii="宋体" w:hAnsi="宋体" w:cs="宋体"/>
          <w:color w:val="auto"/>
          <w:sz w:val="24"/>
          <w:highlight w:val="none"/>
        </w:rPr>
        <w:t>、</w:t>
      </w:r>
      <w:r>
        <w:rPr>
          <w:rFonts w:hint="eastAsia" w:ascii="宋体" w:hAnsi="宋体" w:cs="宋体"/>
          <w:color w:val="auto"/>
          <w:sz w:val="24"/>
          <w:highlight w:val="none"/>
          <w:lang w:eastAsia="zh-CN"/>
        </w:rPr>
        <w:t>浙江豪圣建设项目管理有限公司</w:t>
      </w:r>
      <w:r>
        <w:rPr>
          <w:rFonts w:hint="eastAsia" w:ascii="宋体" w:hAnsi="宋体" w:cs="宋体"/>
          <w:color w:val="auto"/>
          <w:sz w:val="24"/>
          <w:highlight w:val="none"/>
        </w:rPr>
        <w:t>：</w:t>
      </w:r>
    </w:p>
    <w:p w14:paraId="2E5D6FA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杭州市红十字会医院医疗废物收运处置服务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HSZB-2025-619-1</w:t>
      </w:r>
      <w:r>
        <w:rPr>
          <w:rFonts w:hint="eastAsia" w:ascii="宋体" w:hAnsi="宋体" w:cs="宋体"/>
          <w:color w:val="auto"/>
          <w:sz w:val="24"/>
          <w:highlight w:val="none"/>
        </w:rPr>
        <w:t>】招标的有关活动，并对此项目进行投标。为此：</w:t>
      </w:r>
    </w:p>
    <w:p w14:paraId="20187C4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90</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749CF58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5BF7B6B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4CE0C58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54383D8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8" w:name="_Hlk101257010"/>
      <w:r>
        <w:rPr>
          <w:rFonts w:hint="eastAsia" w:ascii="宋体" w:hAnsi="宋体" w:cs="宋体"/>
          <w:color w:val="auto"/>
          <w:sz w:val="24"/>
          <w:highlight w:val="none"/>
        </w:rPr>
        <w:t>（如果有)</w:t>
      </w:r>
      <w:bookmarkEnd w:id="398"/>
      <w:r>
        <w:rPr>
          <w:rFonts w:hint="eastAsia" w:ascii="宋体" w:hAnsi="宋体" w:cs="宋体"/>
          <w:snapToGrid w:val="0"/>
          <w:color w:val="auto"/>
          <w:kern w:val="28"/>
          <w:sz w:val="24"/>
          <w:szCs w:val="20"/>
          <w:highlight w:val="none"/>
        </w:rPr>
        <w:t>；</w:t>
      </w:r>
    </w:p>
    <w:p w14:paraId="7C63C9B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8FF6DD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691824E8">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6CA86F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04D098E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514CBE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681A752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0508CB5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658A339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1E8DE2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11B96F04">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62F372B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2427B21">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2D2999E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29A34B15">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1AF0909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262BD7C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6A8760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72D035F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11B6435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46B0F4A6">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77016BA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D1BC9E6">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1EAE72C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EA08E0C">
      <w:pPr>
        <w:snapToGrid w:val="0"/>
        <w:spacing w:line="360" w:lineRule="auto"/>
        <w:ind w:left="420" w:leftChars="200" w:firstLine="4200" w:firstLineChars="1750"/>
        <w:rPr>
          <w:rFonts w:ascii="宋体" w:hAnsi="宋体" w:cs="宋体"/>
          <w:color w:val="auto"/>
          <w:kern w:val="0"/>
          <w:sz w:val="24"/>
          <w:highlight w:val="none"/>
          <w:u w:val="single"/>
        </w:rPr>
      </w:pPr>
    </w:p>
    <w:p w14:paraId="2BE58B2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F2C326B">
      <w:pPr>
        <w:snapToGrid w:val="0"/>
        <w:spacing w:line="360" w:lineRule="auto"/>
        <w:jc w:val="center"/>
        <w:rPr>
          <w:rFonts w:ascii="宋体" w:hAnsi="宋体" w:cs="宋体"/>
          <w:b/>
          <w:color w:val="auto"/>
          <w:kern w:val="0"/>
          <w:sz w:val="32"/>
          <w:szCs w:val="32"/>
          <w:highlight w:val="none"/>
        </w:rPr>
      </w:pPr>
    </w:p>
    <w:p w14:paraId="1866C89A">
      <w:pPr>
        <w:snapToGrid w:val="0"/>
        <w:spacing w:line="360" w:lineRule="auto"/>
        <w:rPr>
          <w:rFonts w:ascii="宋体" w:hAnsi="宋体" w:cs="宋体"/>
          <w:color w:val="auto"/>
          <w:sz w:val="24"/>
          <w:highlight w:val="none"/>
        </w:rPr>
      </w:pPr>
    </w:p>
    <w:p w14:paraId="3A8A0F98">
      <w:pPr>
        <w:jc w:val="both"/>
        <w:rPr>
          <w:rFonts w:ascii="宋体" w:hAnsi="宋体" w:cs="宋体"/>
          <w:b/>
          <w:color w:val="auto"/>
          <w:kern w:val="0"/>
          <w:sz w:val="32"/>
          <w:szCs w:val="32"/>
          <w:highlight w:val="none"/>
        </w:rPr>
      </w:pPr>
    </w:p>
    <w:p w14:paraId="4EB5C5EF">
      <w:pPr>
        <w:jc w:val="center"/>
        <w:rPr>
          <w:rFonts w:ascii="宋体" w:hAnsi="宋体" w:cs="宋体"/>
          <w:b/>
          <w:color w:val="auto"/>
          <w:kern w:val="0"/>
          <w:sz w:val="32"/>
          <w:szCs w:val="32"/>
          <w:highlight w:val="none"/>
        </w:rPr>
      </w:pPr>
    </w:p>
    <w:p w14:paraId="6C0BA347">
      <w:pPr>
        <w:jc w:val="center"/>
        <w:rPr>
          <w:rFonts w:ascii="宋体" w:hAnsi="宋体" w:cs="宋体"/>
          <w:b/>
          <w:color w:val="auto"/>
          <w:kern w:val="0"/>
          <w:sz w:val="32"/>
          <w:szCs w:val="32"/>
          <w:highlight w:val="none"/>
        </w:rPr>
      </w:pPr>
    </w:p>
    <w:p w14:paraId="5760D648">
      <w:pPr>
        <w:jc w:val="center"/>
        <w:rPr>
          <w:rFonts w:ascii="宋体" w:hAnsi="宋体" w:cs="宋体"/>
          <w:b/>
          <w:color w:val="auto"/>
          <w:kern w:val="0"/>
          <w:sz w:val="32"/>
          <w:szCs w:val="32"/>
          <w:highlight w:val="none"/>
        </w:rPr>
      </w:pPr>
    </w:p>
    <w:p w14:paraId="72E28F76">
      <w:pPr>
        <w:jc w:val="center"/>
        <w:rPr>
          <w:rFonts w:ascii="宋体" w:hAnsi="宋体" w:cs="宋体"/>
          <w:b/>
          <w:color w:val="auto"/>
          <w:kern w:val="0"/>
          <w:sz w:val="32"/>
          <w:szCs w:val="32"/>
          <w:highlight w:val="none"/>
        </w:rPr>
      </w:pPr>
    </w:p>
    <w:p w14:paraId="5A12803E">
      <w:pPr>
        <w:jc w:val="center"/>
        <w:rPr>
          <w:rFonts w:ascii="宋体" w:hAnsi="宋体" w:cs="宋体"/>
          <w:b/>
          <w:color w:val="auto"/>
          <w:kern w:val="0"/>
          <w:sz w:val="32"/>
          <w:szCs w:val="32"/>
          <w:highlight w:val="none"/>
        </w:rPr>
      </w:pPr>
    </w:p>
    <w:p w14:paraId="2BB7BAEF">
      <w:pPr>
        <w:jc w:val="center"/>
        <w:rPr>
          <w:rFonts w:ascii="宋体" w:hAnsi="宋体" w:cs="宋体"/>
          <w:b/>
          <w:color w:val="auto"/>
          <w:kern w:val="0"/>
          <w:sz w:val="32"/>
          <w:szCs w:val="32"/>
          <w:highlight w:val="none"/>
        </w:rPr>
      </w:pPr>
    </w:p>
    <w:p w14:paraId="1C0778E7">
      <w:pPr>
        <w:jc w:val="center"/>
        <w:rPr>
          <w:rFonts w:ascii="宋体" w:hAnsi="宋体" w:cs="宋体"/>
          <w:b/>
          <w:color w:val="auto"/>
          <w:kern w:val="0"/>
          <w:sz w:val="32"/>
          <w:szCs w:val="32"/>
          <w:highlight w:val="none"/>
        </w:rPr>
      </w:pPr>
    </w:p>
    <w:p w14:paraId="2C8DCBB1">
      <w:pPr>
        <w:jc w:val="center"/>
        <w:rPr>
          <w:rFonts w:ascii="宋体" w:hAnsi="宋体" w:cs="宋体"/>
          <w:b/>
          <w:color w:val="auto"/>
          <w:kern w:val="0"/>
          <w:sz w:val="32"/>
          <w:szCs w:val="32"/>
          <w:highlight w:val="none"/>
        </w:rPr>
      </w:pPr>
    </w:p>
    <w:p w14:paraId="3E5F8EC0">
      <w:pPr>
        <w:jc w:val="center"/>
        <w:rPr>
          <w:rFonts w:ascii="宋体" w:hAnsi="宋体" w:cs="宋体"/>
          <w:b/>
          <w:color w:val="auto"/>
          <w:kern w:val="0"/>
          <w:sz w:val="32"/>
          <w:szCs w:val="32"/>
          <w:highlight w:val="none"/>
        </w:rPr>
      </w:pPr>
    </w:p>
    <w:p w14:paraId="34C42623">
      <w:pPr>
        <w:jc w:val="center"/>
        <w:rPr>
          <w:rFonts w:ascii="宋体" w:hAnsi="宋体" w:cs="宋体"/>
          <w:b/>
          <w:color w:val="auto"/>
          <w:kern w:val="0"/>
          <w:sz w:val="32"/>
          <w:szCs w:val="32"/>
          <w:highlight w:val="none"/>
        </w:rPr>
      </w:pPr>
    </w:p>
    <w:p w14:paraId="3A9B5125">
      <w:pPr>
        <w:jc w:val="center"/>
        <w:rPr>
          <w:rFonts w:ascii="宋体" w:hAnsi="宋体" w:cs="宋体"/>
          <w:b/>
          <w:color w:val="auto"/>
          <w:kern w:val="0"/>
          <w:sz w:val="32"/>
          <w:szCs w:val="32"/>
          <w:highlight w:val="none"/>
        </w:rPr>
      </w:pPr>
    </w:p>
    <w:p w14:paraId="7CC0CEB8">
      <w:pPr>
        <w:pStyle w:val="515"/>
        <w:rPr>
          <w:rFonts w:ascii="宋体" w:hAnsi="宋体" w:cs="宋体"/>
          <w:b/>
          <w:color w:val="auto"/>
          <w:kern w:val="0"/>
          <w:sz w:val="32"/>
          <w:szCs w:val="32"/>
          <w:highlight w:val="none"/>
        </w:rPr>
      </w:pPr>
    </w:p>
    <w:p w14:paraId="327B6F65">
      <w:pPr>
        <w:pStyle w:val="24"/>
        <w:rPr>
          <w:rFonts w:ascii="宋体" w:hAnsi="宋体" w:cs="宋体"/>
          <w:b/>
          <w:color w:val="auto"/>
          <w:kern w:val="0"/>
          <w:sz w:val="32"/>
          <w:szCs w:val="32"/>
          <w:highlight w:val="none"/>
        </w:rPr>
      </w:pPr>
    </w:p>
    <w:p w14:paraId="7B74DF99">
      <w:pPr>
        <w:rPr>
          <w:rFonts w:ascii="宋体" w:hAnsi="宋体" w:cs="宋体"/>
          <w:b/>
          <w:color w:val="auto"/>
          <w:kern w:val="0"/>
          <w:sz w:val="32"/>
          <w:szCs w:val="32"/>
          <w:highlight w:val="none"/>
        </w:rPr>
      </w:pPr>
    </w:p>
    <w:p w14:paraId="4BFB6840">
      <w:pPr>
        <w:pStyle w:val="515"/>
        <w:rPr>
          <w:rFonts w:ascii="宋体" w:hAnsi="宋体" w:cs="宋体"/>
          <w:b/>
          <w:color w:val="auto"/>
          <w:kern w:val="0"/>
          <w:sz w:val="32"/>
          <w:szCs w:val="32"/>
          <w:highlight w:val="none"/>
        </w:rPr>
      </w:pPr>
    </w:p>
    <w:p w14:paraId="31F9F0B2">
      <w:pPr>
        <w:pStyle w:val="24"/>
        <w:rPr>
          <w:rFonts w:ascii="宋体" w:hAnsi="宋体" w:cs="宋体"/>
          <w:b/>
          <w:color w:val="auto"/>
          <w:kern w:val="0"/>
          <w:sz w:val="32"/>
          <w:szCs w:val="32"/>
          <w:highlight w:val="none"/>
        </w:rPr>
      </w:pPr>
    </w:p>
    <w:p w14:paraId="7311FF38">
      <w:pPr>
        <w:rPr>
          <w:rFonts w:ascii="宋体" w:hAnsi="宋体" w:cs="宋体"/>
          <w:b/>
          <w:color w:val="auto"/>
          <w:kern w:val="0"/>
          <w:sz w:val="32"/>
          <w:szCs w:val="32"/>
          <w:highlight w:val="none"/>
        </w:rPr>
      </w:pPr>
    </w:p>
    <w:p w14:paraId="661342A9">
      <w:pPr>
        <w:pStyle w:val="515"/>
        <w:rPr>
          <w:color w:val="auto"/>
        </w:rPr>
      </w:pPr>
    </w:p>
    <w:p w14:paraId="01AD8C22">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76D853B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27216531">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4B341EE1">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杭州市红十字会医院</w:t>
      </w:r>
      <w:r>
        <w:rPr>
          <w:rFonts w:hint="eastAsia" w:ascii="宋体" w:hAnsi="宋体" w:cs="宋体"/>
          <w:color w:val="auto"/>
          <w:sz w:val="24"/>
          <w:highlight w:val="none"/>
        </w:rPr>
        <w:t>、</w:t>
      </w:r>
      <w:r>
        <w:rPr>
          <w:rFonts w:hint="eastAsia" w:ascii="宋体" w:hAnsi="宋体" w:cs="宋体"/>
          <w:color w:val="auto"/>
          <w:sz w:val="24"/>
          <w:highlight w:val="none"/>
          <w:lang w:eastAsia="zh-CN"/>
        </w:rPr>
        <w:t>浙江豪圣建设项目管理有限公司</w:t>
      </w:r>
      <w:r>
        <w:rPr>
          <w:rFonts w:hint="eastAsia" w:ascii="宋体" w:hAnsi="宋体" w:cs="宋体"/>
          <w:color w:val="auto"/>
          <w:kern w:val="0"/>
          <w:sz w:val="24"/>
          <w:highlight w:val="none"/>
          <w:lang w:val="zh-CN"/>
        </w:rPr>
        <w:t>：</w:t>
      </w:r>
    </w:p>
    <w:p w14:paraId="4E55848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杭州市红十字会医院医疗废物收运处置服务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HSZB-2025-619-1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25A73BB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119C97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F98CBD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14D49859">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6446B5F4">
      <w:pPr>
        <w:snapToGrid w:val="0"/>
        <w:spacing w:line="360" w:lineRule="auto"/>
        <w:rPr>
          <w:rFonts w:ascii="宋体" w:hAnsi="宋体" w:cs="宋体"/>
          <w:color w:val="auto"/>
          <w:sz w:val="24"/>
          <w:highlight w:val="none"/>
        </w:rPr>
      </w:pPr>
    </w:p>
    <w:p w14:paraId="2AD0DD79">
      <w:pPr>
        <w:pStyle w:val="4"/>
        <w:rPr>
          <w:rFonts w:ascii="宋体" w:hAnsi="宋体" w:cs="宋体"/>
          <w:color w:val="auto"/>
          <w:sz w:val="24"/>
          <w:highlight w:val="none"/>
        </w:rPr>
      </w:pPr>
    </w:p>
    <w:p w14:paraId="1E34AA87">
      <w:pPr>
        <w:rPr>
          <w:color w:val="auto"/>
          <w:highlight w:val="none"/>
        </w:rPr>
      </w:pPr>
    </w:p>
    <w:p w14:paraId="3F23340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75ACA15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杭州市红十字会医院</w:t>
      </w:r>
      <w:r>
        <w:rPr>
          <w:rFonts w:hint="eastAsia" w:ascii="宋体" w:hAnsi="宋体" w:cs="宋体"/>
          <w:color w:val="auto"/>
          <w:sz w:val="24"/>
          <w:highlight w:val="none"/>
        </w:rPr>
        <w:t>、</w:t>
      </w:r>
      <w:r>
        <w:rPr>
          <w:rFonts w:hint="eastAsia" w:ascii="宋体" w:hAnsi="宋体" w:cs="宋体"/>
          <w:color w:val="auto"/>
          <w:sz w:val="24"/>
          <w:highlight w:val="none"/>
          <w:lang w:eastAsia="zh-CN"/>
        </w:rPr>
        <w:t>浙江豪圣建设项目管理有限公司</w:t>
      </w:r>
      <w:r>
        <w:rPr>
          <w:rFonts w:hint="eastAsia" w:ascii="宋体" w:hAnsi="宋体" w:cs="宋体"/>
          <w:color w:val="auto"/>
          <w:kern w:val="0"/>
          <w:sz w:val="24"/>
          <w:highlight w:val="none"/>
          <w:lang w:val="zh-CN"/>
        </w:rPr>
        <w:t>：</w:t>
      </w:r>
    </w:p>
    <w:p w14:paraId="578262DA">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杭州市红十字会医院医疗废物收运处置服务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HSZB-2025-619-1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78B60CE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D7A8F9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C89B82F">
      <w:pPr>
        <w:jc w:val="center"/>
        <w:rPr>
          <w:rFonts w:ascii="宋体" w:hAnsi="宋体" w:cs="宋体"/>
          <w:b/>
          <w:color w:val="auto"/>
          <w:kern w:val="0"/>
          <w:sz w:val="32"/>
          <w:szCs w:val="32"/>
          <w:highlight w:val="none"/>
        </w:rPr>
      </w:pPr>
    </w:p>
    <w:p w14:paraId="64DAAE46">
      <w:pPr>
        <w:rPr>
          <w:rFonts w:ascii="宋体" w:hAnsi="宋体" w:cs="宋体"/>
          <w:color w:val="auto"/>
          <w:highlight w:val="none"/>
        </w:rPr>
      </w:pPr>
    </w:p>
    <w:p w14:paraId="1DF94B5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46910C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B74536D">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6133D05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A35B1FC">
      <w:pPr>
        <w:rPr>
          <w:rFonts w:ascii="宋体" w:hAnsi="宋体" w:cs="宋体"/>
          <w:b/>
          <w:color w:val="auto"/>
          <w:kern w:val="0"/>
          <w:sz w:val="32"/>
          <w:szCs w:val="32"/>
          <w:highlight w:val="none"/>
          <w:lang w:val="zh-CN"/>
        </w:rPr>
      </w:pPr>
      <w:r>
        <w:rPr>
          <w:rFonts w:ascii="宋体" w:hAnsi="宋体" w:cs="宋体"/>
          <w:b/>
          <w:color w:val="auto"/>
          <w:kern w:val="0"/>
          <w:sz w:val="32"/>
          <w:szCs w:val="32"/>
          <w:highlight w:val="none"/>
          <w:lang w:val="zh-CN"/>
        </w:rPr>
        <w:br w:type="page"/>
      </w:r>
    </w:p>
    <w:p w14:paraId="6DD36668">
      <w:pPr>
        <w:pStyle w:val="4"/>
        <w:rPr>
          <w:color w:val="auto"/>
          <w:highlight w:val="none"/>
          <w:lang w:val="zh-CN"/>
        </w:rPr>
      </w:pPr>
    </w:p>
    <w:p w14:paraId="3B5CFAB1">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378E1119">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90A1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759ED7D">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3230DFBE">
            <w:pPr>
              <w:pStyle w:val="149"/>
              <w:adjustRightInd w:val="0"/>
              <w:spacing w:line="360" w:lineRule="auto"/>
              <w:rPr>
                <w:rFonts w:hAnsi="宋体" w:cs="宋体"/>
                <w:bCs/>
                <w:color w:val="auto"/>
                <w:sz w:val="24"/>
                <w:highlight w:val="none"/>
              </w:rPr>
            </w:pPr>
          </w:p>
        </w:tc>
      </w:tr>
    </w:tbl>
    <w:p w14:paraId="50907974">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8E2B7E5">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5EA86E3F">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5D9AE23">
      <w:pPr>
        <w:jc w:val="center"/>
        <w:rPr>
          <w:rFonts w:ascii="宋体" w:hAnsi="宋体" w:cs="宋体"/>
          <w:b/>
          <w:color w:val="auto"/>
          <w:kern w:val="0"/>
          <w:sz w:val="32"/>
          <w:szCs w:val="32"/>
          <w:highlight w:val="none"/>
        </w:rPr>
      </w:pPr>
    </w:p>
    <w:p w14:paraId="3D910558">
      <w:pPr>
        <w:jc w:val="center"/>
        <w:rPr>
          <w:rFonts w:ascii="宋体" w:hAnsi="宋体" w:cs="宋体"/>
          <w:b/>
          <w:color w:val="auto"/>
          <w:kern w:val="0"/>
          <w:sz w:val="32"/>
          <w:szCs w:val="32"/>
          <w:highlight w:val="none"/>
        </w:rPr>
      </w:pPr>
    </w:p>
    <w:p w14:paraId="37EC99E8">
      <w:pPr>
        <w:jc w:val="center"/>
        <w:rPr>
          <w:rFonts w:ascii="宋体" w:hAnsi="宋体" w:cs="宋体"/>
          <w:b/>
          <w:color w:val="auto"/>
          <w:kern w:val="0"/>
          <w:sz w:val="32"/>
          <w:szCs w:val="32"/>
          <w:highlight w:val="none"/>
        </w:rPr>
      </w:pPr>
    </w:p>
    <w:p w14:paraId="4B352244">
      <w:pPr>
        <w:jc w:val="center"/>
        <w:rPr>
          <w:rFonts w:ascii="宋体" w:hAnsi="宋体" w:cs="宋体"/>
          <w:b/>
          <w:color w:val="auto"/>
          <w:kern w:val="0"/>
          <w:sz w:val="32"/>
          <w:szCs w:val="32"/>
          <w:highlight w:val="none"/>
        </w:rPr>
      </w:pPr>
    </w:p>
    <w:p w14:paraId="0DEA2129">
      <w:pPr>
        <w:jc w:val="center"/>
        <w:rPr>
          <w:rFonts w:ascii="宋体" w:hAnsi="宋体" w:cs="宋体"/>
          <w:b/>
          <w:color w:val="auto"/>
          <w:kern w:val="0"/>
          <w:sz w:val="32"/>
          <w:szCs w:val="32"/>
          <w:highlight w:val="none"/>
        </w:rPr>
      </w:pPr>
    </w:p>
    <w:p w14:paraId="49BDC6D0">
      <w:pPr>
        <w:jc w:val="center"/>
        <w:rPr>
          <w:rFonts w:ascii="宋体" w:hAnsi="宋体" w:cs="宋体"/>
          <w:b/>
          <w:color w:val="auto"/>
          <w:kern w:val="0"/>
          <w:sz w:val="32"/>
          <w:szCs w:val="32"/>
          <w:highlight w:val="none"/>
        </w:rPr>
      </w:pPr>
    </w:p>
    <w:p w14:paraId="45449C20">
      <w:pPr>
        <w:jc w:val="center"/>
        <w:rPr>
          <w:rFonts w:ascii="宋体" w:hAnsi="宋体" w:cs="宋体"/>
          <w:b/>
          <w:color w:val="auto"/>
          <w:kern w:val="0"/>
          <w:sz w:val="32"/>
          <w:szCs w:val="32"/>
          <w:highlight w:val="none"/>
        </w:rPr>
      </w:pPr>
    </w:p>
    <w:p w14:paraId="7FF549A7">
      <w:pPr>
        <w:jc w:val="center"/>
        <w:rPr>
          <w:rFonts w:ascii="宋体" w:hAnsi="宋体" w:cs="宋体"/>
          <w:b/>
          <w:color w:val="auto"/>
          <w:kern w:val="0"/>
          <w:sz w:val="32"/>
          <w:szCs w:val="32"/>
          <w:highlight w:val="none"/>
        </w:rPr>
      </w:pPr>
    </w:p>
    <w:p w14:paraId="3EFEDFC2">
      <w:pPr>
        <w:jc w:val="center"/>
        <w:rPr>
          <w:rFonts w:ascii="宋体" w:hAnsi="宋体" w:cs="宋体"/>
          <w:b/>
          <w:color w:val="auto"/>
          <w:kern w:val="0"/>
          <w:sz w:val="32"/>
          <w:szCs w:val="32"/>
          <w:highlight w:val="none"/>
        </w:rPr>
      </w:pPr>
    </w:p>
    <w:p w14:paraId="39BFC48A">
      <w:pPr>
        <w:jc w:val="center"/>
        <w:rPr>
          <w:rFonts w:ascii="宋体" w:hAnsi="宋体" w:cs="宋体"/>
          <w:b/>
          <w:color w:val="auto"/>
          <w:kern w:val="0"/>
          <w:sz w:val="32"/>
          <w:szCs w:val="32"/>
          <w:highlight w:val="none"/>
        </w:rPr>
      </w:pPr>
    </w:p>
    <w:p w14:paraId="168925C5">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6EF0831">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57A9509B">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66C43297">
      <w:pPr>
        <w:snapToGrid w:val="0"/>
        <w:spacing w:line="360" w:lineRule="auto"/>
        <w:rPr>
          <w:rFonts w:ascii="宋体" w:hAnsi="宋体" w:cs="宋体"/>
          <w:color w:val="auto"/>
          <w:kern w:val="0"/>
          <w:sz w:val="24"/>
          <w:highlight w:val="none"/>
        </w:rPr>
      </w:pPr>
    </w:p>
    <w:p w14:paraId="57381075">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35F57479">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122E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D296AF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46705BD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3173392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0D288F2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4D1AC9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03CD0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A0F0889">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765D51CE">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77B3C65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7BECA867">
            <w:pPr>
              <w:rPr>
                <w:rFonts w:ascii="宋体" w:hAnsi="宋体" w:cs="宋体"/>
                <w:color w:val="auto"/>
                <w:sz w:val="24"/>
                <w:highlight w:val="none"/>
              </w:rPr>
            </w:pPr>
          </w:p>
          <w:p w14:paraId="07D1BEF3">
            <w:pPr>
              <w:rPr>
                <w:rFonts w:ascii="宋体" w:hAnsi="宋体" w:cs="宋体"/>
                <w:color w:val="auto"/>
                <w:sz w:val="24"/>
                <w:highlight w:val="none"/>
              </w:rPr>
            </w:pPr>
            <w:r>
              <w:rPr>
                <w:rFonts w:hint="eastAsia" w:ascii="宋体" w:hAnsi="宋体" w:cs="宋体"/>
                <w:color w:val="auto"/>
                <w:sz w:val="24"/>
                <w:highlight w:val="none"/>
              </w:rPr>
              <w:t>见投标文件</w:t>
            </w:r>
          </w:p>
          <w:p w14:paraId="0ECA07CD">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3F35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BB74C2A">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5F3C30B1">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0BB07A2F">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62B4676D">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B77B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85D551C">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3F1A1678">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2FD9DF04">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245A2125">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39947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16107A">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36B66119">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50DC1255">
            <w:pPr>
              <w:rPr>
                <w:rFonts w:hint="eastAsia" w:ascii="宋体" w:hAnsi="宋体" w:cs="宋体"/>
                <w:b w:val="0"/>
                <w:bCs w:val="0"/>
                <w:color w:val="auto"/>
                <w:sz w:val="24"/>
                <w:highlight w:val="none"/>
                <w:lang w:val="en-US" w:eastAsia="zh-CN"/>
              </w:rPr>
            </w:pPr>
          </w:p>
        </w:tc>
        <w:tc>
          <w:tcPr>
            <w:tcW w:w="1418" w:type="dxa"/>
            <w:vAlign w:val="top"/>
          </w:tcPr>
          <w:p w14:paraId="5EC9C918">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5FB50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57BBD85">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7A0A08D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61D1320">
            <w:pPr>
              <w:rPr>
                <w:rFonts w:hint="eastAsia" w:ascii="宋体" w:hAnsi="宋体" w:cs="宋体"/>
                <w:b w:val="0"/>
                <w:bCs w:val="0"/>
                <w:color w:val="auto"/>
                <w:sz w:val="24"/>
                <w:highlight w:val="none"/>
                <w:lang w:val="en-US" w:eastAsia="zh-CN"/>
              </w:rPr>
            </w:pPr>
          </w:p>
        </w:tc>
        <w:tc>
          <w:tcPr>
            <w:tcW w:w="1418" w:type="dxa"/>
            <w:vAlign w:val="top"/>
          </w:tcPr>
          <w:p w14:paraId="2B2ED551">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38BF78CA">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5707841A">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10904816">
      <w:pPr>
        <w:jc w:val="center"/>
        <w:rPr>
          <w:rFonts w:ascii="宋体" w:hAnsi="宋体" w:cs="宋体"/>
          <w:b/>
          <w:color w:val="auto"/>
          <w:kern w:val="0"/>
          <w:sz w:val="32"/>
          <w:szCs w:val="32"/>
          <w:highlight w:val="none"/>
        </w:rPr>
      </w:pPr>
    </w:p>
    <w:p w14:paraId="1AC6D78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5F7E4995">
      <w:pPr>
        <w:jc w:val="center"/>
        <w:rPr>
          <w:rFonts w:ascii="宋体" w:hAnsi="宋体" w:cs="宋体"/>
          <w:b/>
          <w:color w:val="auto"/>
          <w:kern w:val="0"/>
          <w:sz w:val="32"/>
          <w:szCs w:val="32"/>
          <w:highlight w:val="none"/>
        </w:rPr>
      </w:pPr>
    </w:p>
    <w:p w14:paraId="10BF301C">
      <w:pPr>
        <w:jc w:val="center"/>
        <w:rPr>
          <w:rFonts w:ascii="宋体" w:hAnsi="宋体" w:cs="宋体"/>
          <w:b/>
          <w:color w:val="auto"/>
          <w:kern w:val="0"/>
          <w:sz w:val="32"/>
          <w:szCs w:val="32"/>
          <w:highlight w:val="none"/>
        </w:rPr>
      </w:pPr>
    </w:p>
    <w:p w14:paraId="25A65F98">
      <w:pPr>
        <w:jc w:val="center"/>
        <w:rPr>
          <w:rFonts w:ascii="宋体" w:hAnsi="宋体" w:cs="宋体"/>
          <w:b/>
          <w:color w:val="auto"/>
          <w:kern w:val="0"/>
          <w:sz w:val="32"/>
          <w:szCs w:val="32"/>
          <w:highlight w:val="none"/>
        </w:rPr>
      </w:pPr>
    </w:p>
    <w:p w14:paraId="12D28DA9">
      <w:pPr>
        <w:jc w:val="center"/>
        <w:rPr>
          <w:rFonts w:ascii="宋体" w:hAnsi="宋体" w:cs="宋体"/>
          <w:b/>
          <w:color w:val="auto"/>
          <w:kern w:val="0"/>
          <w:sz w:val="32"/>
          <w:szCs w:val="32"/>
          <w:highlight w:val="none"/>
        </w:rPr>
      </w:pPr>
    </w:p>
    <w:p w14:paraId="62A69285">
      <w:pPr>
        <w:jc w:val="center"/>
        <w:rPr>
          <w:rFonts w:ascii="宋体" w:hAnsi="宋体" w:cs="宋体"/>
          <w:b/>
          <w:color w:val="auto"/>
          <w:kern w:val="0"/>
          <w:sz w:val="32"/>
          <w:szCs w:val="32"/>
          <w:highlight w:val="none"/>
        </w:rPr>
      </w:pPr>
    </w:p>
    <w:p w14:paraId="0ECA1314">
      <w:pPr>
        <w:jc w:val="center"/>
        <w:rPr>
          <w:rFonts w:ascii="宋体" w:hAnsi="宋体" w:cs="宋体"/>
          <w:b/>
          <w:color w:val="auto"/>
          <w:kern w:val="0"/>
          <w:sz w:val="32"/>
          <w:szCs w:val="32"/>
          <w:highlight w:val="none"/>
        </w:rPr>
      </w:pPr>
    </w:p>
    <w:p w14:paraId="0B5CDDB7">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7991BCE">
      <w:pPr>
        <w:pStyle w:val="4"/>
        <w:rPr>
          <w:color w:val="auto"/>
          <w:highlight w:val="none"/>
        </w:rPr>
      </w:pPr>
    </w:p>
    <w:p w14:paraId="004B3A0F">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76D23015">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72E5C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FBD20C4">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63E8AD51">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7B07F0F9">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40B4F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65A6B3E">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07A9485B">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6E46B4F4">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771AA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05776A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339E4345">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7396762C">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31FF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1DCD37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2B272D02">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6307328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15CEBCD4">
      <w:pPr>
        <w:pStyle w:val="2"/>
        <w:rPr>
          <w:color w:val="auto"/>
          <w:highlight w:val="none"/>
        </w:rPr>
      </w:pPr>
    </w:p>
    <w:p w14:paraId="0246E0D5">
      <w:pPr>
        <w:jc w:val="center"/>
        <w:rPr>
          <w:rFonts w:ascii="宋体" w:hAnsi="宋体" w:cs="宋体"/>
          <w:b/>
          <w:color w:val="auto"/>
          <w:kern w:val="0"/>
          <w:sz w:val="32"/>
          <w:szCs w:val="32"/>
          <w:highlight w:val="none"/>
        </w:rPr>
      </w:pPr>
    </w:p>
    <w:p w14:paraId="00D8D79B">
      <w:pPr>
        <w:jc w:val="center"/>
        <w:rPr>
          <w:rFonts w:ascii="宋体" w:hAnsi="宋体" w:cs="宋体"/>
          <w:b/>
          <w:color w:val="auto"/>
          <w:kern w:val="0"/>
          <w:sz w:val="32"/>
          <w:szCs w:val="32"/>
          <w:highlight w:val="none"/>
        </w:rPr>
      </w:pPr>
    </w:p>
    <w:p w14:paraId="21D3A2A0">
      <w:pPr>
        <w:jc w:val="center"/>
        <w:rPr>
          <w:rFonts w:ascii="宋体" w:hAnsi="宋体" w:cs="宋体"/>
          <w:b/>
          <w:color w:val="auto"/>
          <w:kern w:val="0"/>
          <w:sz w:val="32"/>
          <w:szCs w:val="32"/>
          <w:highlight w:val="none"/>
        </w:rPr>
      </w:pPr>
    </w:p>
    <w:p w14:paraId="0DDF7B06">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76960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29905C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E07A12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52DAB8E7">
            <w:pPr>
              <w:spacing w:line="360" w:lineRule="auto"/>
              <w:jc w:val="center"/>
              <w:rPr>
                <w:rFonts w:ascii="宋体" w:hAnsi="宋体" w:cs="宋体"/>
                <w:b/>
                <w:color w:val="auto"/>
                <w:sz w:val="24"/>
                <w:highlight w:val="none"/>
              </w:rPr>
            </w:pPr>
          </w:p>
          <w:p w14:paraId="58EAE71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4E71452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34C0205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3F61D57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213AB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76B687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2755F192">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4A81D77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E914B56">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74C7FDF">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D06CF0A">
            <w:pPr>
              <w:spacing w:line="360" w:lineRule="auto"/>
              <w:jc w:val="center"/>
              <w:rPr>
                <w:rFonts w:ascii="宋体" w:hAnsi="宋体" w:cs="宋体"/>
                <w:color w:val="auto"/>
                <w:sz w:val="24"/>
                <w:highlight w:val="none"/>
              </w:rPr>
            </w:pPr>
          </w:p>
        </w:tc>
      </w:tr>
      <w:tr w14:paraId="45B9F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E233CB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635C97F3">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7D19F1A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A946D40">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2C4860E">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83DAE44">
            <w:pPr>
              <w:spacing w:line="360" w:lineRule="auto"/>
              <w:jc w:val="center"/>
              <w:rPr>
                <w:rFonts w:ascii="宋体" w:hAnsi="宋体" w:cs="宋体"/>
                <w:color w:val="auto"/>
                <w:sz w:val="24"/>
                <w:highlight w:val="none"/>
              </w:rPr>
            </w:pPr>
          </w:p>
        </w:tc>
      </w:tr>
      <w:tr w14:paraId="57571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000C68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19AB09A">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05378D6">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F2EB06">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C19DD33">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6D4A40B">
            <w:pPr>
              <w:spacing w:line="360" w:lineRule="auto"/>
              <w:jc w:val="center"/>
              <w:rPr>
                <w:rFonts w:ascii="宋体" w:hAnsi="宋体" w:cs="宋体"/>
                <w:color w:val="auto"/>
                <w:sz w:val="24"/>
                <w:highlight w:val="none"/>
              </w:rPr>
            </w:pPr>
          </w:p>
        </w:tc>
      </w:tr>
    </w:tbl>
    <w:p w14:paraId="44C01EB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0BE71C5">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4"/>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3CA40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3963306">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083B8AAF">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1E041F9A">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0A7D0701">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243CC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0E8D756">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5C532876">
            <w:pPr>
              <w:jc w:val="center"/>
              <w:rPr>
                <w:rFonts w:ascii="宋体" w:hAnsi="宋体" w:cs="宋体"/>
                <w:b/>
                <w:color w:val="auto"/>
                <w:kern w:val="0"/>
                <w:sz w:val="32"/>
                <w:szCs w:val="32"/>
                <w:highlight w:val="none"/>
              </w:rPr>
            </w:pPr>
          </w:p>
        </w:tc>
        <w:tc>
          <w:tcPr>
            <w:tcW w:w="3062" w:type="dxa"/>
          </w:tcPr>
          <w:p w14:paraId="5D775957">
            <w:pPr>
              <w:jc w:val="center"/>
              <w:rPr>
                <w:rFonts w:ascii="宋体" w:hAnsi="宋体" w:cs="宋体"/>
                <w:b/>
                <w:color w:val="auto"/>
                <w:kern w:val="0"/>
                <w:sz w:val="32"/>
                <w:szCs w:val="32"/>
                <w:highlight w:val="none"/>
              </w:rPr>
            </w:pPr>
          </w:p>
        </w:tc>
        <w:tc>
          <w:tcPr>
            <w:tcW w:w="1102" w:type="dxa"/>
          </w:tcPr>
          <w:p w14:paraId="371DF654">
            <w:pPr>
              <w:jc w:val="center"/>
              <w:rPr>
                <w:rFonts w:ascii="宋体" w:hAnsi="宋体" w:cs="宋体"/>
                <w:b/>
                <w:color w:val="auto"/>
                <w:kern w:val="0"/>
                <w:sz w:val="32"/>
                <w:szCs w:val="32"/>
                <w:highlight w:val="none"/>
              </w:rPr>
            </w:pPr>
          </w:p>
        </w:tc>
      </w:tr>
      <w:tr w14:paraId="0C3C0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30CE50D">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1C60E641">
            <w:pPr>
              <w:jc w:val="center"/>
              <w:rPr>
                <w:rFonts w:ascii="宋体" w:hAnsi="宋体" w:cs="宋体"/>
                <w:b/>
                <w:color w:val="auto"/>
                <w:kern w:val="0"/>
                <w:sz w:val="32"/>
                <w:szCs w:val="32"/>
                <w:highlight w:val="none"/>
              </w:rPr>
            </w:pPr>
          </w:p>
        </w:tc>
        <w:tc>
          <w:tcPr>
            <w:tcW w:w="3062" w:type="dxa"/>
          </w:tcPr>
          <w:p w14:paraId="146DAF4D">
            <w:pPr>
              <w:jc w:val="center"/>
              <w:rPr>
                <w:rFonts w:ascii="宋体" w:hAnsi="宋体" w:cs="宋体"/>
                <w:b/>
                <w:color w:val="auto"/>
                <w:kern w:val="0"/>
                <w:sz w:val="32"/>
                <w:szCs w:val="32"/>
                <w:highlight w:val="none"/>
              </w:rPr>
            </w:pPr>
          </w:p>
        </w:tc>
        <w:tc>
          <w:tcPr>
            <w:tcW w:w="1102" w:type="dxa"/>
          </w:tcPr>
          <w:p w14:paraId="611F2F26">
            <w:pPr>
              <w:jc w:val="center"/>
              <w:rPr>
                <w:rFonts w:ascii="宋体" w:hAnsi="宋体" w:cs="宋体"/>
                <w:b/>
                <w:color w:val="auto"/>
                <w:kern w:val="0"/>
                <w:sz w:val="32"/>
                <w:szCs w:val="32"/>
                <w:highlight w:val="none"/>
              </w:rPr>
            </w:pPr>
          </w:p>
        </w:tc>
      </w:tr>
      <w:tr w14:paraId="3DEED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4A5B717">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392F08F2">
            <w:pPr>
              <w:jc w:val="center"/>
              <w:rPr>
                <w:rFonts w:ascii="宋体" w:hAnsi="宋体" w:cs="宋体"/>
                <w:b/>
                <w:color w:val="auto"/>
                <w:kern w:val="0"/>
                <w:sz w:val="32"/>
                <w:szCs w:val="32"/>
                <w:highlight w:val="none"/>
              </w:rPr>
            </w:pPr>
          </w:p>
        </w:tc>
        <w:tc>
          <w:tcPr>
            <w:tcW w:w="3062" w:type="dxa"/>
          </w:tcPr>
          <w:p w14:paraId="41C9E7AE">
            <w:pPr>
              <w:jc w:val="center"/>
              <w:rPr>
                <w:rFonts w:ascii="宋体" w:hAnsi="宋体" w:cs="宋体"/>
                <w:b/>
                <w:color w:val="auto"/>
                <w:kern w:val="0"/>
                <w:sz w:val="32"/>
                <w:szCs w:val="32"/>
                <w:highlight w:val="none"/>
              </w:rPr>
            </w:pPr>
          </w:p>
        </w:tc>
        <w:tc>
          <w:tcPr>
            <w:tcW w:w="1102" w:type="dxa"/>
          </w:tcPr>
          <w:p w14:paraId="7230B6C5">
            <w:pPr>
              <w:jc w:val="center"/>
              <w:rPr>
                <w:rFonts w:ascii="宋体" w:hAnsi="宋体" w:cs="宋体"/>
                <w:b/>
                <w:color w:val="auto"/>
                <w:kern w:val="0"/>
                <w:sz w:val="32"/>
                <w:szCs w:val="32"/>
                <w:highlight w:val="none"/>
              </w:rPr>
            </w:pPr>
          </w:p>
        </w:tc>
      </w:tr>
    </w:tbl>
    <w:p w14:paraId="20B666FF">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138FBFBD">
      <w:pPr>
        <w:jc w:val="center"/>
        <w:rPr>
          <w:rFonts w:ascii="宋体" w:hAnsi="宋体" w:cs="宋体"/>
          <w:b/>
          <w:color w:val="auto"/>
          <w:kern w:val="0"/>
          <w:sz w:val="32"/>
          <w:szCs w:val="32"/>
          <w:highlight w:val="none"/>
        </w:rPr>
      </w:pPr>
    </w:p>
    <w:p w14:paraId="1FFEB3A2">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34324B1F">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32B58CE0">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32A98220">
      <w:pPr>
        <w:ind w:firstLine="1911" w:firstLineChars="595"/>
        <w:rPr>
          <w:rFonts w:ascii="宋体" w:hAnsi="宋体" w:cs="宋体"/>
          <w:b/>
          <w:bCs/>
          <w:color w:val="auto"/>
          <w:sz w:val="32"/>
          <w:szCs w:val="32"/>
          <w:highlight w:val="none"/>
        </w:rPr>
      </w:pPr>
    </w:p>
    <w:p w14:paraId="2175F91F">
      <w:pPr>
        <w:ind w:firstLine="1911" w:firstLineChars="595"/>
        <w:rPr>
          <w:rFonts w:ascii="宋体" w:hAnsi="宋体" w:cs="宋体"/>
          <w:b/>
          <w:bCs/>
          <w:color w:val="auto"/>
          <w:sz w:val="32"/>
          <w:szCs w:val="32"/>
          <w:highlight w:val="none"/>
        </w:rPr>
      </w:pPr>
    </w:p>
    <w:p w14:paraId="71FAE360">
      <w:pPr>
        <w:ind w:firstLine="1911" w:firstLineChars="595"/>
        <w:rPr>
          <w:rFonts w:ascii="宋体" w:hAnsi="宋体" w:cs="宋体"/>
          <w:b/>
          <w:bCs/>
          <w:color w:val="auto"/>
          <w:sz w:val="32"/>
          <w:szCs w:val="32"/>
          <w:highlight w:val="none"/>
        </w:rPr>
      </w:pPr>
    </w:p>
    <w:p w14:paraId="672805ED">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102AE497">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190177CE">
      <w:pPr>
        <w:snapToGrid w:val="0"/>
        <w:spacing w:line="360" w:lineRule="auto"/>
        <w:rPr>
          <w:rFonts w:ascii="宋体" w:hAnsi="宋体" w:cs="宋体"/>
          <w:color w:val="auto"/>
          <w:sz w:val="24"/>
          <w:highlight w:val="none"/>
        </w:rPr>
      </w:pPr>
    </w:p>
    <w:p w14:paraId="60B59D2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杭州市红十字会医院</w:t>
      </w:r>
      <w:r>
        <w:rPr>
          <w:rFonts w:hint="eastAsia" w:ascii="宋体" w:hAnsi="宋体" w:cs="宋体"/>
          <w:color w:val="auto"/>
          <w:sz w:val="24"/>
          <w:highlight w:val="none"/>
        </w:rPr>
        <w:t>、</w:t>
      </w:r>
      <w:r>
        <w:rPr>
          <w:rFonts w:hint="eastAsia" w:ascii="宋体" w:hAnsi="宋体" w:cs="宋体"/>
          <w:color w:val="auto"/>
          <w:sz w:val="24"/>
          <w:highlight w:val="none"/>
          <w:lang w:eastAsia="zh-CN"/>
        </w:rPr>
        <w:t>浙江豪圣建设项目管理有限公司</w:t>
      </w:r>
      <w:r>
        <w:rPr>
          <w:rFonts w:hint="eastAsia" w:ascii="宋体" w:hAnsi="宋体" w:cs="宋体"/>
          <w:color w:val="auto"/>
          <w:kern w:val="0"/>
          <w:sz w:val="24"/>
          <w:highlight w:val="none"/>
          <w:lang w:val="zh-CN"/>
        </w:rPr>
        <w:t>：</w:t>
      </w:r>
    </w:p>
    <w:p w14:paraId="618DA12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2881167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41C95C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C8896F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516EB6A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4E956C58">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7C7608A5">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9E299E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210E3CD">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79FD36A3">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308A51D7">
      <w:pPr>
        <w:autoSpaceDE w:val="0"/>
        <w:autoSpaceDN w:val="0"/>
        <w:spacing w:line="360" w:lineRule="auto"/>
        <w:ind w:left="2"/>
        <w:jc w:val="left"/>
        <w:rPr>
          <w:rFonts w:ascii="宋体" w:hAnsi="宋体" w:cs="宋体"/>
          <w:color w:val="auto"/>
          <w:kern w:val="0"/>
          <w:sz w:val="24"/>
          <w:highlight w:val="none"/>
          <w:lang w:val="zh-CN"/>
        </w:rPr>
      </w:pPr>
    </w:p>
    <w:p w14:paraId="1B966F5A">
      <w:pPr>
        <w:autoSpaceDE w:val="0"/>
        <w:autoSpaceDN w:val="0"/>
        <w:spacing w:line="360" w:lineRule="auto"/>
        <w:ind w:left="2"/>
        <w:jc w:val="left"/>
        <w:rPr>
          <w:rFonts w:ascii="宋体" w:hAnsi="宋体" w:cs="宋体"/>
          <w:color w:val="auto"/>
          <w:kern w:val="0"/>
          <w:sz w:val="24"/>
          <w:highlight w:val="none"/>
          <w:lang w:val="zh-CN"/>
        </w:rPr>
      </w:pPr>
    </w:p>
    <w:p w14:paraId="37F99B31">
      <w:pPr>
        <w:autoSpaceDE w:val="0"/>
        <w:autoSpaceDN w:val="0"/>
        <w:spacing w:line="360" w:lineRule="auto"/>
        <w:ind w:left="2"/>
        <w:jc w:val="left"/>
        <w:rPr>
          <w:rFonts w:ascii="宋体" w:hAnsi="宋体" w:cs="宋体"/>
          <w:color w:val="auto"/>
          <w:kern w:val="0"/>
          <w:sz w:val="24"/>
          <w:highlight w:val="none"/>
          <w:lang w:val="zh-CN"/>
        </w:rPr>
      </w:pPr>
    </w:p>
    <w:p w14:paraId="7903B82F">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08EF84EA">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5662659B">
      <w:pPr>
        <w:spacing w:line="360" w:lineRule="auto"/>
        <w:jc w:val="center"/>
        <w:rPr>
          <w:rFonts w:ascii="宋体" w:hAnsi="宋体" w:cs="宋体"/>
          <w:b/>
          <w:bCs/>
          <w:color w:val="auto"/>
          <w:sz w:val="24"/>
          <w:highlight w:val="none"/>
        </w:rPr>
      </w:pPr>
    </w:p>
    <w:p w14:paraId="70B1C6C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FC97539">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206C5F6">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7A70A68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650B0C2">
      <w:pPr>
        <w:spacing w:line="360" w:lineRule="auto"/>
        <w:jc w:val="center"/>
        <w:outlineLvl w:val="0"/>
        <w:rPr>
          <w:rFonts w:ascii="宋体" w:hAnsi="宋体" w:cs="宋体"/>
          <w:b/>
          <w:color w:val="auto"/>
          <w:kern w:val="0"/>
          <w:sz w:val="36"/>
          <w:szCs w:val="36"/>
          <w:highlight w:val="none"/>
        </w:rPr>
      </w:pPr>
    </w:p>
    <w:p w14:paraId="4EC6C724">
      <w:pPr>
        <w:numPr>
          <w:ilvl w:val="0"/>
          <w:numId w:val="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4A2E7A1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2544F674">
      <w:pPr>
        <w:pStyle w:val="80"/>
        <w:rPr>
          <w:rFonts w:hint="eastAsia"/>
          <w:color w:val="auto"/>
          <w:highlight w:val="none"/>
        </w:rPr>
      </w:pPr>
    </w:p>
    <w:p w14:paraId="2FE53B1B">
      <w:pPr>
        <w:pStyle w:val="80"/>
        <w:rPr>
          <w:color w:val="auto"/>
          <w:highlight w:val="none"/>
        </w:rPr>
      </w:pPr>
    </w:p>
    <w:p w14:paraId="4B95EF02">
      <w:pPr>
        <w:snapToGrid w:val="0"/>
        <w:spacing w:line="360" w:lineRule="auto"/>
        <w:ind w:right="480"/>
        <w:jc w:val="center"/>
        <w:rPr>
          <w:rFonts w:ascii="宋体" w:hAnsi="宋体" w:cs="宋体"/>
          <w:b/>
          <w:color w:val="auto"/>
          <w:kern w:val="0"/>
          <w:sz w:val="32"/>
          <w:szCs w:val="32"/>
          <w:highlight w:val="none"/>
        </w:rPr>
      </w:pPr>
    </w:p>
    <w:p w14:paraId="00B06F1D">
      <w:pPr>
        <w:snapToGrid w:val="0"/>
        <w:spacing w:line="360" w:lineRule="auto"/>
        <w:ind w:right="480"/>
        <w:jc w:val="center"/>
        <w:rPr>
          <w:rFonts w:ascii="宋体" w:hAnsi="宋体" w:cs="宋体"/>
          <w:b/>
          <w:color w:val="auto"/>
          <w:kern w:val="0"/>
          <w:sz w:val="32"/>
          <w:szCs w:val="32"/>
          <w:highlight w:val="none"/>
        </w:rPr>
      </w:pPr>
    </w:p>
    <w:p w14:paraId="772319A0">
      <w:pPr>
        <w:snapToGrid w:val="0"/>
        <w:spacing w:line="360" w:lineRule="auto"/>
        <w:ind w:right="480"/>
        <w:jc w:val="center"/>
        <w:rPr>
          <w:rFonts w:ascii="宋体" w:hAnsi="宋体" w:cs="宋体"/>
          <w:b/>
          <w:color w:val="auto"/>
          <w:kern w:val="0"/>
          <w:sz w:val="32"/>
          <w:szCs w:val="32"/>
          <w:highlight w:val="none"/>
        </w:rPr>
      </w:pPr>
    </w:p>
    <w:p w14:paraId="0DABDD35">
      <w:pPr>
        <w:snapToGrid w:val="0"/>
        <w:spacing w:line="360" w:lineRule="auto"/>
        <w:ind w:right="480"/>
        <w:jc w:val="center"/>
        <w:rPr>
          <w:rFonts w:ascii="宋体" w:hAnsi="宋体" w:cs="宋体"/>
          <w:b/>
          <w:color w:val="auto"/>
          <w:kern w:val="0"/>
          <w:sz w:val="32"/>
          <w:szCs w:val="32"/>
          <w:highlight w:val="none"/>
        </w:rPr>
      </w:pPr>
    </w:p>
    <w:p w14:paraId="69E9EA0E">
      <w:pPr>
        <w:snapToGrid w:val="0"/>
        <w:spacing w:line="360" w:lineRule="auto"/>
        <w:ind w:right="480"/>
        <w:jc w:val="center"/>
        <w:rPr>
          <w:rFonts w:ascii="宋体" w:hAnsi="宋体" w:cs="宋体"/>
          <w:b/>
          <w:color w:val="auto"/>
          <w:kern w:val="0"/>
          <w:sz w:val="32"/>
          <w:szCs w:val="32"/>
          <w:highlight w:val="none"/>
        </w:rPr>
      </w:pPr>
    </w:p>
    <w:p w14:paraId="7DFD27A7">
      <w:pPr>
        <w:snapToGrid w:val="0"/>
        <w:spacing w:line="360" w:lineRule="auto"/>
        <w:ind w:right="480"/>
        <w:jc w:val="center"/>
        <w:rPr>
          <w:rFonts w:ascii="宋体" w:hAnsi="宋体" w:cs="宋体"/>
          <w:b/>
          <w:color w:val="auto"/>
          <w:kern w:val="0"/>
          <w:sz w:val="32"/>
          <w:szCs w:val="32"/>
          <w:highlight w:val="none"/>
        </w:rPr>
      </w:pPr>
    </w:p>
    <w:p w14:paraId="1810B2F9">
      <w:pPr>
        <w:snapToGrid w:val="0"/>
        <w:spacing w:line="360" w:lineRule="auto"/>
        <w:ind w:right="480"/>
        <w:jc w:val="center"/>
        <w:rPr>
          <w:rFonts w:ascii="宋体" w:hAnsi="宋体" w:cs="宋体"/>
          <w:b/>
          <w:color w:val="auto"/>
          <w:kern w:val="0"/>
          <w:sz w:val="32"/>
          <w:szCs w:val="32"/>
          <w:highlight w:val="none"/>
        </w:rPr>
      </w:pPr>
    </w:p>
    <w:p w14:paraId="2821FD13">
      <w:pPr>
        <w:snapToGrid w:val="0"/>
        <w:spacing w:line="360" w:lineRule="auto"/>
        <w:ind w:right="480"/>
        <w:jc w:val="center"/>
        <w:rPr>
          <w:rFonts w:ascii="宋体" w:hAnsi="宋体" w:cs="宋体"/>
          <w:b/>
          <w:color w:val="auto"/>
          <w:kern w:val="0"/>
          <w:sz w:val="32"/>
          <w:szCs w:val="32"/>
          <w:highlight w:val="none"/>
        </w:rPr>
      </w:pPr>
    </w:p>
    <w:p w14:paraId="440B0A52">
      <w:pPr>
        <w:snapToGrid w:val="0"/>
        <w:spacing w:line="360" w:lineRule="auto"/>
        <w:ind w:right="480"/>
        <w:jc w:val="center"/>
        <w:rPr>
          <w:rFonts w:ascii="宋体" w:hAnsi="宋体" w:cs="宋体"/>
          <w:b/>
          <w:color w:val="auto"/>
          <w:kern w:val="0"/>
          <w:sz w:val="32"/>
          <w:szCs w:val="32"/>
          <w:highlight w:val="none"/>
        </w:rPr>
      </w:pPr>
    </w:p>
    <w:p w14:paraId="27C5C2B6">
      <w:pPr>
        <w:snapToGrid w:val="0"/>
        <w:spacing w:line="360" w:lineRule="auto"/>
        <w:ind w:right="480"/>
        <w:jc w:val="center"/>
        <w:rPr>
          <w:rFonts w:ascii="宋体" w:hAnsi="宋体" w:cs="宋体"/>
          <w:b/>
          <w:color w:val="auto"/>
          <w:kern w:val="0"/>
          <w:sz w:val="32"/>
          <w:szCs w:val="32"/>
          <w:highlight w:val="none"/>
        </w:rPr>
      </w:pPr>
    </w:p>
    <w:p w14:paraId="2375BE5D">
      <w:pPr>
        <w:snapToGrid w:val="0"/>
        <w:spacing w:line="360" w:lineRule="auto"/>
        <w:ind w:right="480"/>
        <w:jc w:val="center"/>
        <w:rPr>
          <w:rFonts w:ascii="宋体" w:hAnsi="宋体" w:cs="宋体"/>
          <w:b/>
          <w:color w:val="auto"/>
          <w:kern w:val="0"/>
          <w:sz w:val="32"/>
          <w:szCs w:val="32"/>
          <w:highlight w:val="none"/>
        </w:rPr>
      </w:pPr>
    </w:p>
    <w:p w14:paraId="72EAE4A4">
      <w:pPr>
        <w:snapToGrid w:val="0"/>
        <w:spacing w:line="360" w:lineRule="auto"/>
        <w:ind w:right="480"/>
        <w:jc w:val="center"/>
        <w:rPr>
          <w:rFonts w:ascii="宋体" w:hAnsi="宋体" w:cs="宋体"/>
          <w:b/>
          <w:color w:val="auto"/>
          <w:kern w:val="0"/>
          <w:sz w:val="32"/>
          <w:szCs w:val="32"/>
          <w:highlight w:val="none"/>
        </w:rPr>
      </w:pPr>
    </w:p>
    <w:p w14:paraId="42922787">
      <w:pPr>
        <w:snapToGrid w:val="0"/>
        <w:spacing w:line="360" w:lineRule="auto"/>
        <w:ind w:right="480"/>
        <w:jc w:val="center"/>
        <w:rPr>
          <w:rFonts w:ascii="宋体" w:hAnsi="宋体" w:cs="宋体"/>
          <w:b/>
          <w:color w:val="auto"/>
          <w:kern w:val="0"/>
          <w:sz w:val="32"/>
          <w:szCs w:val="32"/>
          <w:highlight w:val="none"/>
        </w:rPr>
      </w:pPr>
    </w:p>
    <w:p w14:paraId="28B606D1">
      <w:pPr>
        <w:snapToGrid w:val="0"/>
        <w:spacing w:line="360" w:lineRule="auto"/>
        <w:ind w:right="480"/>
        <w:jc w:val="center"/>
        <w:rPr>
          <w:rFonts w:ascii="宋体" w:hAnsi="宋体" w:cs="宋体"/>
          <w:b/>
          <w:color w:val="auto"/>
          <w:kern w:val="0"/>
          <w:sz w:val="32"/>
          <w:szCs w:val="32"/>
          <w:highlight w:val="none"/>
        </w:rPr>
      </w:pPr>
    </w:p>
    <w:p w14:paraId="2E82111E">
      <w:pPr>
        <w:snapToGrid w:val="0"/>
        <w:spacing w:line="360" w:lineRule="auto"/>
        <w:ind w:right="480"/>
        <w:jc w:val="center"/>
        <w:rPr>
          <w:rFonts w:ascii="宋体" w:hAnsi="宋体" w:cs="宋体"/>
          <w:b/>
          <w:color w:val="auto"/>
          <w:kern w:val="0"/>
          <w:sz w:val="32"/>
          <w:szCs w:val="32"/>
          <w:highlight w:val="none"/>
        </w:rPr>
      </w:pPr>
    </w:p>
    <w:p w14:paraId="7B3F6193">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D7A7ACF">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4CBD9F9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杭州市红十字会医院</w:t>
      </w:r>
      <w:r>
        <w:rPr>
          <w:rFonts w:hint="eastAsia" w:ascii="宋体" w:hAnsi="宋体" w:cs="宋体"/>
          <w:color w:val="auto"/>
          <w:sz w:val="24"/>
          <w:highlight w:val="none"/>
        </w:rPr>
        <w:t>、</w:t>
      </w:r>
      <w:r>
        <w:rPr>
          <w:rFonts w:hint="eastAsia" w:ascii="宋体" w:hAnsi="宋体" w:cs="宋体"/>
          <w:color w:val="auto"/>
          <w:sz w:val="24"/>
          <w:highlight w:val="none"/>
          <w:lang w:eastAsia="zh-CN"/>
        </w:rPr>
        <w:t>浙江豪圣建设项目管理有限公司</w:t>
      </w:r>
      <w:r>
        <w:rPr>
          <w:rFonts w:hint="eastAsia" w:ascii="宋体" w:hAnsi="宋体" w:cs="宋体"/>
          <w:color w:val="auto"/>
          <w:kern w:val="0"/>
          <w:sz w:val="24"/>
          <w:highlight w:val="none"/>
          <w:lang w:val="zh-CN"/>
        </w:rPr>
        <w:t>：</w:t>
      </w:r>
    </w:p>
    <w:p w14:paraId="0B88DD05">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杭州市红十字会医院医疗废物收运处置服务</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HSZB-2025-619-1</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48EA1D72">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4128"/>
        <w:gridCol w:w="4140"/>
        <w:gridCol w:w="5317"/>
      </w:tblGrid>
      <w:tr w14:paraId="18045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946" w:type="dxa"/>
            <w:noWrap w:val="0"/>
            <w:vAlign w:val="center"/>
          </w:tcPr>
          <w:p w14:paraId="1C35AC50">
            <w:pPr>
              <w:snapToGrid w:val="0"/>
              <w:jc w:val="center"/>
              <w:rPr>
                <w:rFonts w:hint="eastAsia" w:ascii="宋体" w:hAnsi="宋体" w:cs="宋体"/>
                <w:b/>
              </w:rPr>
            </w:pPr>
            <w:r>
              <w:rPr>
                <w:rFonts w:hint="eastAsia" w:ascii="宋体" w:hAnsi="宋体" w:cs="宋体"/>
                <w:b/>
              </w:rPr>
              <w:t>序号</w:t>
            </w:r>
          </w:p>
        </w:tc>
        <w:tc>
          <w:tcPr>
            <w:tcW w:w="4128" w:type="dxa"/>
            <w:noWrap w:val="0"/>
            <w:vAlign w:val="center"/>
          </w:tcPr>
          <w:p w14:paraId="7C52F9C9">
            <w:pPr>
              <w:spacing w:line="360" w:lineRule="auto"/>
              <w:jc w:val="center"/>
              <w:rPr>
                <w:rFonts w:hint="eastAsia" w:ascii="宋体" w:hAnsi="宋体" w:cs="宋体"/>
                <w:b/>
                <w:bCs/>
              </w:rPr>
            </w:pPr>
            <w:r>
              <w:rPr>
                <w:rFonts w:hint="eastAsia" w:ascii="宋体" w:hAnsi="宋体"/>
                <w:b/>
                <w:bCs/>
                <w:szCs w:val="21"/>
              </w:rPr>
              <w:t>报价内容</w:t>
            </w:r>
          </w:p>
        </w:tc>
        <w:tc>
          <w:tcPr>
            <w:tcW w:w="4140" w:type="dxa"/>
            <w:noWrap w:val="0"/>
            <w:vAlign w:val="center"/>
          </w:tcPr>
          <w:p w14:paraId="579D1AA0">
            <w:pPr>
              <w:spacing w:line="360" w:lineRule="auto"/>
              <w:jc w:val="center"/>
              <w:rPr>
                <w:rFonts w:hint="eastAsia" w:ascii="宋体" w:hAnsi="宋体" w:cs="宋体"/>
                <w:b/>
                <w:bCs/>
              </w:rPr>
            </w:pPr>
            <w:r>
              <w:rPr>
                <w:rFonts w:hint="eastAsia" w:ascii="宋体" w:hAnsi="宋体"/>
                <w:b/>
                <w:bCs/>
                <w:szCs w:val="21"/>
              </w:rPr>
              <w:t>投标</w:t>
            </w:r>
            <w:r>
              <w:rPr>
                <w:rFonts w:hint="eastAsia" w:ascii="宋体" w:hAnsi="宋体" w:eastAsia="宋体" w:cs="Times New Roman"/>
                <w:b/>
                <w:bCs/>
                <w:sz w:val="21"/>
                <w:szCs w:val="21"/>
                <w:lang w:val="en-US" w:eastAsia="zh-CN"/>
              </w:rPr>
              <w:t>折扣报价</w:t>
            </w:r>
            <w:r>
              <w:rPr>
                <w:rFonts w:hint="eastAsia" w:ascii="宋体" w:hAnsi="宋体"/>
                <w:b/>
                <w:bCs/>
                <w:szCs w:val="21"/>
              </w:rPr>
              <w:t>（</w:t>
            </w:r>
            <w:r>
              <w:rPr>
                <w:rFonts w:hint="eastAsia" w:ascii="宋体" w:hAnsi="宋体"/>
                <w:b/>
                <w:bCs/>
                <w:szCs w:val="21"/>
                <w:lang w:val="en-US" w:eastAsia="zh-CN"/>
              </w:rPr>
              <w:t>%</w:t>
            </w:r>
            <w:r>
              <w:rPr>
                <w:rFonts w:hint="eastAsia" w:ascii="宋体" w:hAnsi="宋体"/>
                <w:b/>
                <w:bCs/>
                <w:szCs w:val="21"/>
              </w:rPr>
              <w:t>）</w:t>
            </w:r>
          </w:p>
        </w:tc>
        <w:tc>
          <w:tcPr>
            <w:tcW w:w="5317" w:type="dxa"/>
            <w:noWrap w:val="0"/>
            <w:vAlign w:val="center"/>
          </w:tcPr>
          <w:p w14:paraId="65A851D0">
            <w:pPr>
              <w:snapToGrid w:val="0"/>
              <w:jc w:val="center"/>
              <w:rPr>
                <w:rFonts w:hint="eastAsia" w:ascii="宋体" w:hAnsi="宋体" w:cs="宋体"/>
                <w:b/>
              </w:rPr>
            </w:pPr>
            <w:r>
              <w:rPr>
                <w:rFonts w:hint="eastAsia" w:ascii="宋体" w:hAnsi="宋体" w:cs="宋体"/>
                <w:b/>
              </w:rPr>
              <w:t>备注</w:t>
            </w:r>
          </w:p>
        </w:tc>
      </w:tr>
      <w:tr w14:paraId="2359A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946" w:type="dxa"/>
            <w:noWrap w:val="0"/>
            <w:vAlign w:val="center"/>
          </w:tcPr>
          <w:p w14:paraId="4B9FC803">
            <w:pPr>
              <w:snapToGrid w:val="0"/>
              <w:jc w:val="center"/>
              <w:rPr>
                <w:rFonts w:hint="eastAsia" w:ascii="宋体" w:hAnsi="宋体" w:cs="宋体"/>
                <w:bCs/>
              </w:rPr>
            </w:pPr>
            <w:r>
              <w:rPr>
                <w:rFonts w:hint="eastAsia" w:ascii="宋体" w:hAnsi="宋体" w:cs="宋体"/>
                <w:bCs/>
              </w:rPr>
              <w:t>1</w:t>
            </w:r>
          </w:p>
        </w:tc>
        <w:tc>
          <w:tcPr>
            <w:tcW w:w="4128" w:type="dxa"/>
            <w:noWrap w:val="0"/>
            <w:vAlign w:val="center"/>
          </w:tcPr>
          <w:p w14:paraId="6637A68C">
            <w:pPr>
              <w:spacing w:line="360" w:lineRule="auto"/>
              <w:jc w:val="center"/>
              <w:rPr>
                <w:rFonts w:hint="eastAsia" w:ascii="宋体" w:hAnsi="宋体" w:cs="宋体"/>
                <w:bCs/>
              </w:rPr>
            </w:pPr>
            <w:r>
              <w:rPr>
                <w:rFonts w:hint="eastAsia" w:ascii="宋体" w:hAnsi="宋体" w:cs="宋体"/>
                <w:bCs/>
              </w:rPr>
              <w:t>杭州市红十字会医院医疗废物收运处置</w:t>
            </w:r>
          </w:p>
          <w:p w14:paraId="1E518371">
            <w:pPr>
              <w:spacing w:line="360" w:lineRule="auto"/>
              <w:jc w:val="center"/>
              <w:rPr>
                <w:rFonts w:ascii="宋体" w:hAnsi="宋体" w:cs="宋体"/>
                <w:bCs/>
              </w:rPr>
            </w:pPr>
            <w:r>
              <w:rPr>
                <w:rFonts w:hint="eastAsia" w:ascii="宋体" w:hAnsi="宋体" w:cs="宋体"/>
                <w:bCs/>
              </w:rPr>
              <w:t>服务</w:t>
            </w:r>
          </w:p>
        </w:tc>
        <w:tc>
          <w:tcPr>
            <w:tcW w:w="4140" w:type="dxa"/>
            <w:noWrap w:val="0"/>
            <w:vAlign w:val="center"/>
          </w:tcPr>
          <w:p w14:paraId="5D7AFC29">
            <w:pPr>
              <w:spacing w:line="360" w:lineRule="auto"/>
              <w:jc w:val="center"/>
              <w:rPr>
                <w:rFonts w:ascii="宋体" w:hAnsi="宋体" w:cs="宋体"/>
                <w:bCs/>
                <w:u w:val="single"/>
              </w:rPr>
            </w:pPr>
          </w:p>
        </w:tc>
        <w:tc>
          <w:tcPr>
            <w:tcW w:w="5317" w:type="dxa"/>
            <w:noWrap w:val="0"/>
            <w:vAlign w:val="center"/>
          </w:tcPr>
          <w:p w14:paraId="64C816C4">
            <w:pPr>
              <w:snapToGrid w:val="0"/>
              <w:jc w:val="left"/>
              <w:rPr>
                <w:rFonts w:hint="eastAsia" w:ascii="宋体" w:hAnsi="宋体" w:eastAsia="宋体" w:cs="宋体"/>
                <w:bCs/>
                <w:lang w:eastAsia="zh-CN"/>
              </w:rPr>
            </w:pPr>
            <w:r>
              <w:rPr>
                <w:rFonts w:hint="eastAsia" w:ascii="宋体" w:hAnsi="宋体" w:cs="宋体"/>
                <w:b w:val="0"/>
                <w:bCs/>
                <w:lang w:val="en-US" w:eastAsia="zh-CN"/>
              </w:rPr>
              <w:t>按月支付，本项目最终结算金额为：实际结算单价×每月医院床位数，实际结算单价为“采购需求”中明确的基准价×投标折扣报价，如投标折扣报价为90%，实际结算单价为基准价的90%，最终结算以实际所产生数量为准。</w:t>
            </w:r>
          </w:p>
        </w:tc>
      </w:tr>
    </w:tbl>
    <w:p w14:paraId="63D74161">
      <w:pPr>
        <w:snapToGrid w:val="0"/>
        <w:spacing w:line="360" w:lineRule="auto"/>
        <w:ind w:left="480"/>
        <w:rPr>
          <w:rFonts w:hint="eastAsia" w:ascii="宋体" w:hAnsi="宋体" w:cs="宋体"/>
          <w:kern w:val="0"/>
          <w:sz w:val="24"/>
          <w:lang w:val="zh-CN"/>
        </w:rPr>
      </w:pPr>
      <w:r>
        <w:rPr>
          <w:rFonts w:hint="eastAsia" w:ascii="宋体" w:hAnsi="宋体" w:cs="宋体"/>
          <w:b/>
          <w:color w:val="auto"/>
          <w:kern w:val="0"/>
          <w:sz w:val="24"/>
          <w:highlight w:val="none"/>
          <w:lang w:val="zh-CN"/>
        </w:rPr>
        <w:t>注：</w:t>
      </w:r>
      <w:r>
        <w:rPr>
          <w:rFonts w:hint="eastAsia" w:ascii="宋体" w:hAnsi="宋体" w:cs="宋体"/>
          <w:kern w:val="0"/>
          <w:sz w:val="24"/>
          <w:lang w:val="zh-CN"/>
        </w:rPr>
        <w:t>1、本项目按折扣进行报价，最高限价（折扣）为100%。报价包括本项目实施所需的所有费用。</w:t>
      </w:r>
    </w:p>
    <w:p w14:paraId="028AC903">
      <w:pPr>
        <w:spacing w:line="360" w:lineRule="auto"/>
        <w:ind w:left="-2" w:leftChars="-1" w:firstLine="480" w:firstLineChars="200"/>
        <w:rPr>
          <w:rFonts w:hint="eastAsia" w:ascii="宋体" w:hAnsi="宋体" w:cs="宋体"/>
          <w:kern w:val="0"/>
          <w:sz w:val="24"/>
          <w:lang w:val="zh-CN"/>
        </w:rPr>
      </w:pPr>
      <w:r>
        <w:rPr>
          <w:rFonts w:hint="eastAsia" w:ascii="宋体" w:hAnsi="宋体" w:cs="宋体"/>
          <w:kern w:val="0"/>
          <w:sz w:val="24"/>
          <w:lang w:val="en-US" w:eastAsia="zh-CN"/>
        </w:rPr>
        <w:t>2、</w:t>
      </w:r>
      <w:r>
        <w:rPr>
          <w:rFonts w:hint="eastAsia" w:ascii="宋体" w:hAnsi="宋体" w:cs="宋体"/>
          <w:kern w:val="0"/>
          <w:sz w:val="24"/>
          <w:lang w:val="zh-CN"/>
        </w:rPr>
        <w:t>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1E96C64C">
      <w:pPr>
        <w:spacing w:line="360" w:lineRule="auto"/>
        <w:ind w:firstLine="480" w:firstLineChars="200"/>
        <w:rPr>
          <w:rFonts w:hint="eastAsia" w:ascii="宋体" w:hAnsi="宋体" w:cs="宋体"/>
          <w:kern w:val="0"/>
          <w:sz w:val="24"/>
        </w:rPr>
      </w:pPr>
      <w:r>
        <w:rPr>
          <w:rFonts w:hint="eastAsia" w:ascii="宋体" w:hAnsi="宋体" w:cs="宋体"/>
          <w:kern w:val="0"/>
          <w:sz w:val="24"/>
          <w:lang w:val="en-US" w:eastAsia="zh-CN"/>
        </w:rPr>
        <w:t>3、</w:t>
      </w:r>
      <w:r>
        <w:rPr>
          <w:rFonts w:hint="eastAsia" w:ascii="宋体" w:hAnsi="宋体" w:cs="宋体"/>
          <w:kern w:val="0"/>
          <w:sz w:val="24"/>
          <w:lang w:val="zh-CN"/>
        </w:rPr>
        <w:t>有关本项目实施所涉及的一切费用均计入报价。</w:t>
      </w:r>
      <w:r>
        <w:rPr>
          <w:rFonts w:hint="eastAsia" w:ascii="宋体" w:hAnsi="宋体" w:cs="宋体"/>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2A90E5B9">
      <w:pPr>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szCs w:val="22"/>
          <w:lang w:val="en-US" w:eastAsia="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9D75BCC">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65B2492A">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0C9A00DC">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1AD4298A">
      <w:pPr>
        <w:rPr>
          <w:rFonts w:hint="eastAsia" w:ascii="宋体" w:hAnsi="宋体" w:cs="宋体"/>
          <w:b/>
          <w:color w:val="auto"/>
          <w:sz w:val="24"/>
          <w:highlight w:val="none"/>
        </w:rPr>
      </w:pPr>
      <w:r>
        <w:rPr>
          <w:rFonts w:hint="eastAsia" w:ascii="宋体" w:hAnsi="宋体" w:cs="宋体"/>
          <w:b/>
          <w:color w:val="auto"/>
          <w:sz w:val="24"/>
          <w:highlight w:val="none"/>
        </w:rPr>
        <w:br w:type="page"/>
      </w:r>
    </w:p>
    <w:p w14:paraId="24D3EA2B">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28757B88">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7012C06E">
      <w:pPr>
        <w:spacing w:line="360" w:lineRule="auto"/>
        <w:jc w:val="center"/>
        <w:rPr>
          <w:rFonts w:ascii="宋体" w:hAnsi="宋体" w:cs="宋体"/>
          <w:b/>
          <w:color w:val="auto"/>
          <w:spacing w:val="6"/>
          <w:sz w:val="32"/>
          <w:szCs w:val="32"/>
          <w:highlight w:val="none"/>
        </w:rPr>
      </w:pPr>
      <w:bookmarkStart w:id="399" w:name="OLE_LINK14"/>
      <w:bookmarkStart w:id="400" w:name="OLE_LINK13"/>
      <w:r>
        <w:rPr>
          <w:rFonts w:hint="eastAsia" w:ascii="宋体" w:hAnsi="宋体" w:cs="宋体"/>
          <w:b/>
          <w:color w:val="auto"/>
          <w:spacing w:val="6"/>
          <w:sz w:val="32"/>
          <w:szCs w:val="32"/>
          <w:highlight w:val="none"/>
        </w:rPr>
        <w:t>残疾人福利性单位声明函</w:t>
      </w:r>
    </w:p>
    <w:bookmarkEnd w:id="399"/>
    <w:bookmarkEnd w:id="400"/>
    <w:p w14:paraId="1B1A2291">
      <w:pPr>
        <w:spacing w:line="360" w:lineRule="auto"/>
        <w:rPr>
          <w:rFonts w:ascii="宋体" w:hAnsi="宋体" w:cs="宋体"/>
          <w:b/>
          <w:color w:val="auto"/>
          <w:spacing w:val="6"/>
          <w:sz w:val="30"/>
          <w:szCs w:val="30"/>
          <w:highlight w:val="none"/>
        </w:rPr>
      </w:pPr>
    </w:p>
    <w:p w14:paraId="3D3BA23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_</w:t>
      </w:r>
      <w:r>
        <w:rPr>
          <w:rFonts w:hint="eastAsia" w:ascii="宋体" w:hAnsi="宋体" w:cs="宋体"/>
          <w:color w:val="auto"/>
          <w:sz w:val="24"/>
          <w:highlight w:val="none"/>
          <w:u w:val="single"/>
          <w:lang w:eastAsia="zh-CN"/>
        </w:rPr>
        <w:t>杭州市红十字会医院</w:t>
      </w:r>
      <w:r>
        <w:rPr>
          <w:rFonts w:hint="eastAsia" w:ascii="宋体" w:hAnsi="宋体" w:cs="宋体"/>
          <w:color w:val="auto"/>
          <w:sz w:val="24"/>
          <w:highlight w:val="none"/>
          <w:u w:val="single"/>
        </w:rPr>
        <w:t>_</w:t>
      </w:r>
      <w:r>
        <w:rPr>
          <w:rFonts w:hint="eastAsia" w:ascii="宋体" w:hAnsi="宋体" w:cs="宋体"/>
          <w:color w:val="auto"/>
          <w:sz w:val="24"/>
          <w:highlight w:val="none"/>
        </w:rPr>
        <w:t>单位的_</w:t>
      </w:r>
      <w:r>
        <w:rPr>
          <w:rFonts w:hint="eastAsia" w:ascii="宋体" w:hAnsi="宋体" w:cs="宋体"/>
          <w:color w:val="auto"/>
          <w:sz w:val="24"/>
          <w:highlight w:val="none"/>
          <w:u w:val="single"/>
          <w:lang w:eastAsia="zh-CN"/>
        </w:rPr>
        <w:t>杭州市红十字会医院医疗废物收运处置服务</w:t>
      </w:r>
      <w:r>
        <w:rPr>
          <w:rFonts w:hint="eastAsia" w:ascii="宋体" w:hAnsi="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14:paraId="69A7486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7A1B5E4">
      <w:pPr>
        <w:spacing w:line="360" w:lineRule="auto"/>
        <w:ind w:firstLine="480" w:firstLineChars="200"/>
        <w:rPr>
          <w:rFonts w:ascii="宋体" w:hAnsi="宋体" w:cs="宋体"/>
          <w:color w:val="auto"/>
          <w:sz w:val="24"/>
          <w:highlight w:val="none"/>
        </w:rPr>
      </w:pPr>
    </w:p>
    <w:p w14:paraId="6AE5A988">
      <w:pPr>
        <w:spacing w:line="360" w:lineRule="auto"/>
        <w:ind w:firstLine="480" w:firstLineChars="200"/>
        <w:rPr>
          <w:rFonts w:ascii="宋体" w:hAnsi="宋体" w:cs="宋体"/>
          <w:color w:val="auto"/>
          <w:sz w:val="24"/>
          <w:highlight w:val="none"/>
        </w:rPr>
      </w:pPr>
    </w:p>
    <w:p w14:paraId="443EBE6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4712ECD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43BBB31">
      <w:pPr>
        <w:spacing w:line="360" w:lineRule="auto"/>
        <w:ind w:firstLine="480" w:firstLineChars="200"/>
        <w:rPr>
          <w:rFonts w:ascii="宋体" w:hAnsi="宋体" w:cs="宋体"/>
          <w:color w:val="auto"/>
          <w:sz w:val="24"/>
          <w:highlight w:val="none"/>
        </w:rPr>
      </w:pPr>
    </w:p>
    <w:p w14:paraId="02F9C091">
      <w:pPr>
        <w:spacing w:line="360" w:lineRule="auto"/>
        <w:ind w:firstLine="420" w:firstLineChars="200"/>
        <w:rPr>
          <w:rFonts w:ascii="宋体" w:hAnsi="宋体" w:cs="宋体"/>
          <w:color w:val="auto"/>
          <w:highlight w:val="none"/>
        </w:rPr>
      </w:pPr>
    </w:p>
    <w:p w14:paraId="6E87C626">
      <w:pPr>
        <w:spacing w:line="360" w:lineRule="auto"/>
        <w:ind w:firstLine="420" w:firstLineChars="200"/>
        <w:rPr>
          <w:rFonts w:ascii="宋体" w:hAnsi="宋体" w:cs="宋体"/>
          <w:color w:val="auto"/>
          <w:highlight w:val="none"/>
        </w:rPr>
      </w:pPr>
    </w:p>
    <w:p w14:paraId="08E872A5">
      <w:pPr>
        <w:spacing w:line="360" w:lineRule="auto"/>
        <w:ind w:firstLine="420" w:firstLineChars="200"/>
        <w:rPr>
          <w:rFonts w:ascii="宋体" w:hAnsi="宋体" w:cs="宋体"/>
          <w:color w:val="auto"/>
          <w:highlight w:val="none"/>
        </w:rPr>
      </w:pPr>
    </w:p>
    <w:p w14:paraId="46A735EF">
      <w:pPr>
        <w:spacing w:line="360" w:lineRule="auto"/>
        <w:ind w:firstLine="420" w:firstLineChars="200"/>
        <w:rPr>
          <w:rFonts w:ascii="宋体" w:hAnsi="宋体" w:cs="宋体"/>
          <w:color w:val="auto"/>
          <w:highlight w:val="none"/>
        </w:rPr>
      </w:pPr>
    </w:p>
    <w:p w14:paraId="7EC9E271">
      <w:pPr>
        <w:spacing w:line="360" w:lineRule="auto"/>
        <w:rPr>
          <w:rFonts w:ascii="宋体" w:hAnsi="宋体" w:cs="宋体"/>
          <w:b/>
          <w:color w:val="auto"/>
          <w:sz w:val="24"/>
          <w:highlight w:val="none"/>
        </w:rPr>
      </w:pPr>
    </w:p>
    <w:p w14:paraId="5E1EE7B0">
      <w:pPr>
        <w:spacing w:line="360" w:lineRule="auto"/>
        <w:rPr>
          <w:rFonts w:ascii="宋体" w:hAnsi="宋体" w:cs="宋体"/>
          <w:b/>
          <w:color w:val="auto"/>
          <w:sz w:val="24"/>
          <w:highlight w:val="none"/>
        </w:rPr>
      </w:pPr>
    </w:p>
    <w:p w14:paraId="39226D33">
      <w:pPr>
        <w:spacing w:line="360" w:lineRule="auto"/>
        <w:rPr>
          <w:rFonts w:ascii="宋体" w:hAnsi="宋体" w:cs="宋体"/>
          <w:b/>
          <w:color w:val="auto"/>
          <w:sz w:val="24"/>
          <w:highlight w:val="none"/>
        </w:rPr>
      </w:pPr>
    </w:p>
    <w:p w14:paraId="765B225F">
      <w:pPr>
        <w:spacing w:line="360" w:lineRule="auto"/>
        <w:rPr>
          <w:rFonts w:ascii="宋体" w:hAnsi="宋体" w:cs="宋体"/>
          <w:b/>
          <w:color w:val="auto"/>
          <w:sz w:val="24"/>
          <w:highlight w:val="none"/>
        </w:rPr>
      </w:pPr>
    </w:p>
    <w:p w14:paraId="0DAF9F3A">
      <w:pPr>
        <w:spacing w:line="360" w:lineRule="auto"/>
        <w:rPr>
          <w:rFonts w:ascii="宋体" w:hAnsi="宋体" w:cs="宋体"/>
          <w:b/>
          <w:color w:val="auto"/>
          <w:sz w:val="24"/>
          <w:highlight w:val="none"/>
        </w:rPr>
      </w:pPr>
    </w:p>
    <w:p w14:paraId="70A1101D">
      <w:pPr>
        <w:rPr>
          <w:rFonts w:ascii="宋体" w:hAnsi="宋体" w:cs="宋体"/>
          <w:b/>
          <w:color w:val="auto"/>
          <w:sz w:val="24"/>
          <w:highlight w:val="none"/>
        </w:rPr>
      </w:pPr>
      <w:r>
        <w:rPr>
          <w:rFonts w:ascii="宋体" w:hAnsi="宋体" w:cs="宋体"/>
          <w:b/>
          <w:color w:val="auto"/>
          <w:sz w:val="24"/>
          <w:highlight w:val="none"/>
        </w:rPr>
        <w:br w:type="page"/>
      </w:r>
    </w:p>
    <w:p w14:paraId="7DE07D8D">
      <w:pPr>
        <w:pStyle w:val="4"/>
        <w:rPr>
          <w:color w:val="auto"/>
          <w:highlight w:val="none"/>
        </w:rPr>
      </w:pPr>
    </w:p>
    <w:p w14:paraId="3E0B4507">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72FDBB91">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2DB0F2E">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5860A66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1E22F1D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D7C51A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8B66AF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A82896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F86BA8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EA96D4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5304B46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04C10D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EFF7CD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77B45E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A05FFA1">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4559289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4E5ECCA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03004B4">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2662EC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3D4D90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AB7F8A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339CA00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2B27762">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4E25CF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12F01C0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41184B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8F1F72C">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4828E0D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3BD04DD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6AC9786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A3E28F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8C73BE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2AAD7FA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BEF456B">
      <w:pPr>
        <w:widowControl/>
        <w:spacing w:line="360" w:lineRule="auto"/>
        <w:ind w:firstLine="600" w:firstLineChars="200"/>
        <w:jc w:val="left"/>
        <w:rPr>
          <w:rFonts w:ascii="宋体" w:hAnsi="宋体" w:cs="宋体"/>
          <w:color w:val="auto"/>
          <w:sz w:val="30"/>
          <w:szCs w:val="30"/>
          <w:highlight w:val="none"/>
        </w:rPr>
      </w:pPr>
    </w:p>
    <w:p w14:paraId="5DC6E585">
      <w:pPr>
        <w:spacing w:line="360" w:lineRule="auto"/>
        <w:jc w:val="center"/>
        <w:rPr>
          <w:rFonts w:ascii="宋体" w:hAnsi="宋体" w:cs="宋体"/>
          <w:b/>
          <w:color w:val="auto"/>
          <w:spacing w:val="6"/>
          <w:sz w:val="32"/>
          <w:szCs w:val="32"/>
          <w:highlight w:val="none"/>
        </w:rPr>
      </w:pPr>
    </w:p>
    <w:p w14:paraId="4A628A83">
      <w:pPr>
        <w:spacing w:line="360" w:lineRule="auto"/>
        <w:jc w:val="center"/>
        <w:rPr>
          <w:rFonts w:ascii="宋体" w:hAnsi="宋体" w:cs="宋体"/>
          <w:b/>
          <w:color w:val="auto"/>
          <w:spacing w:val="6"/>
          <w:sz w:val="32"/>
          <w:szCs w:val="32"/>
          <w:highlight w:val="none"/>
        </w:rPr>
      </w:pPr>
    </w:p>
    <w:p w14:paraId="097267EB">
      <w:pPr>
        <w:spacing w:line="360" w:lineRule="auto"/>
        <w:jc w:val="center"/>
        <w:rPr>
          <w:rFonts w:ascii="宋体" w:hAnsi="宋体" w:cs="宋体"/>
          <w:b/>
          <w:color w:val="auto"/>
          <w:spacing w:val="6"/>
          <w:sz w:val="32"/>
          <w:szCs w:val="32"/>
          <w:highlight w:val="none"/>
        </w:rPr>
      </w:pPr>
    </w:p>
    <w:p w14:paraId="64D56C33">
      <w:pPr>
        <w:spacing w:line="360" w:lineRule="auto"/>
        <w:jc w:val="center"/>
        <w:rPr>
          <w:rFonts w:ascii="宋体" w:hAnsi="宋体" w:cs="宋体"/>
          <w:b/>
          <w:color w:val="auto"/>
          <w:spacing w:val="6"/>
          <w:sz w:val="32"/>
          <w:szCs w:val="32"/>
          <w:highlight w:val="none"/>
        </w:rPr>
      </w:pPr>
    </w:p>
    <w:p w14:paraId="115C7AA5">
      <w:pPr>
        <w:spacing w:line="360" w:lineRule="auto"/>
        <w:jc w:val="center"/>
        <w:rPr>
          <w:rFonts w:ascii="宋体" w:hAnsi="宋体" w:cs="宋体"/>
          <w:b/>
          <w:color w:val="auto"/>
          <w:spacing w:val="6"/>
          <w:sz w:val="32"/>
          <w:szCs w:val="32"/>
          <w:highlight w:val="none"/>
        </w:rPr>
      </w:pPr>
    </w:p>
    <w:p w14:paraId="78217CD3">
      <w:pPr>
        <w:spacing w:line="360" w:lineRule="auto"/>
        <w:jc w:val="center"/>
        <w:rPr>
          <w:rFonts w:ascii="宋体" w:hAnsi="宋体" w:cs="宋体"/>
          <w:b/>
          <w:color w:val="auto"/>
          <w:spacing w:val="6"/>
          <w:sz w:val="32"/>
          <w:szCs w:val="32"/>
          <w:highlight w:val="none"/>
        </w:rPr>
      </w:pPr>
    </w:p>
    <w:p w14:paraId="2B8E37A5">
      <w:pPr>
        <w:spacing w:line="360" w:lineRule="auto"/>
        <w:jc w:val="center"/>
        <w:rPr>
          <w:rFonts w:ascii="宋体" w:hAnsi="宋体" w:cs="宋体"/>
          <w:b/>
          <w:color w:val="auto"/>
          <w:spacing w:val="6"/>
          <w:sz w:val="32"/>
          <w:szCs w:val="32"/>
          <w:highlight w:val="none"/>
        </w:rPr>
      </w:pPr>
    </w:p>
    <w:p w14:paraId="72C2DA89">
      <w:pPr>
        <w:spacing w:line="360" w:lineRule="auto"/>
        <w:jc w:val="center"/>
        <w:rPr>
          <w:rFonts w:ascii="宋体" w:hAnsi="宋体" w:cs="宋体"/>
          <w:b/>
          <w:color w:val="auto"/>
          <w:spacing w:val="6"/>
          <w:sz w:val="32"/>
          <w:szCs w:val="32"/>
          <w:highlight w:val="none"/>
        </w:rPr>
      </w:pPr>
    </w:p>
    <w:p w14:paraId="6F10BEBB">
      <w:pPr>
        <w:spacing w:line="360" w:lineRule="auto"/>
        <w:jc w:val="center"/>
        <w:rPr>
          <w:rFonts w:ascii="宋体" w:hAnsi="宋体" w:cs="宋体"/>
          <w:b/>
          <w:color w:val="auto"/>
          <w:spacing w:val="6"/>
          <w:sz w:val="32"/>
          <w:szCs w:val="32"/>
          <w:highlight w:val="none"/>
        </w:rPr>
      </w:pPr>
    </w:p>
    <w:p w14:paraId="6B5E5CD2">
      <w:pPr>
        <w:spacing w:line="360" w:lineRule="auto"/>
        <w:jc w:val="left"/>
        <w:rPr>
          <w:rFonts w:hint="eastAsia" w:ascii="宋体" w:hAnsi="宋体" w:cs="宋体"/>
          <w:b/>
          <w:color w:val="auto"/>
          <w:spacing w:val="6"/>
          <w:sz w:val="32"/>
          <w:szCs w:val="32"/>
          <w:highlight w:val="none"/>
        </w:rPr>
      </w:pPr>
    </w:p>
    <w:p w14:paraId="5709BEAD">
      <w:pPr>
        <w:spacing w:line="360" w:lineRule="auto"/>
        <w:jc w:val="left"/>
        <w:rPr>
          <w:rFonts w:hint="eastAsia" w:ascii="宋体" w:hAnsi="宋体" w:cs="宋体"/>
          <w:b/>
          <w:color w:val="auto"/>
          <w:spacing w:val="6"/>
          <w:sz w:val="32"/>
          <w:szCs w:val="32"/>
          <w:highlight w:val="none"/>
        </w:rPr>
      </w:pPr>
    </w:p>
    <w:p w14:paraId="619E38EA">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6F5BF573">
      <w:pPr>
        <w:pStyle w:val="4"/>
        <w:rPr>
          <w:rFonts w:hint="eastAsia"/>
          <w:color w:val="auto"/>
          <w:highlight w:val="none"/>
        </w:rPr>
      </w:pPr>
    </w:p>
    <w:p w14:paraId="5CC7B284">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30D9DE4">
      <w:pPr>
        <w:spacing w:line="360" w:lineRule="auto"/>
        <w:jc w:val="center"/>
        <w:rPr>
          <w:rFonts w:ascii="宋体" w:hAnsi="宋体" w:cs="宋体"/>
          <w:b/>
          <w:color w:val="auto"/>
          <w:sz w:val="24"/>
          <w:highlight w:val="none"/>
        </w:rPr>
      </w:pPr>
    </w:p>
    <w:p w14:paraId="3F3F5A1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5182BB51">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5699E3EB">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7FDCBB93">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864F4E4">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4E22300">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21CC400">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F763146">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491EFA5F">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6DCAA1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A5C91E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F01C775">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18F81619">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F42ED03">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063976">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046ADA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E24C1BE">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4B59F34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54979C16">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DC9A7BB">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439453">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69A96301">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DFFF60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F047EBB">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052D2825">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2C218082">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BE0E1DA">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DA9EDA0">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1473E601">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1267656A">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9519C1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E19033A">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6AEB2F8">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00AC364">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0DDE822D">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F5BE791">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7818F8AF">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B76647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527A5A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8596218">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4F32C5B0">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9650016">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6BB7BA0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63DF3C9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64E5B17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699805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541D35A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0220710B">
      <w:pPr>
        <w:autoSpaceDE w:val="0"/>
        <w:autoSpaceDN w:val="0"/>
        <w:jc w:val="center"/>
        <w:rPr>
          <w:rFonts w:ascii="宋体" w:hAnsi="宋体" w:cs="宋体"/>
          <w:b/>
          <w:color w:val="auto"/>
          <w:spacing w:val="6"/>
          <w:sz w:val="32"/>
          <w:szCs w:val="32"/>
          <w:highlight w:val="none"/>
        </w:rPr>
      </w:pPr>
    </w:p>
    <w:p w14:paraId="5CA167F9">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553C3745">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D10C53D">
      <w:pPr>
        <w:spacing w:line="360" w:lineRule="auto"/>
        <w:rPr>
          <w:rFonts w:ascii="宋体" w:hAnsi="宋体" w:cs="宋体"/>
          <w:color w:val="auto"/>
          <w:sz w:val="24"/>
          <w:highlight w:val="none"/>
          <w:u w:val="single"/>
        </w:rPr>
      </w:pPr>
    </w:p>
    <w:p w14:paraId="37568B6E">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杭州市红十字会医院</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浙江豪圣建设项目管理有限公司</w:t>
      </w:r>
      <w:r>
        <w:rPr>
          <w:rFonts w:hint="eastAsia" w:ascii="宋体" w:hAnsi="宋体" w:cs="宋体"/>
          <w:color w:val="auto"/>
          <w:sz w:val="24"/>
          <w:highlight w:val="none"/>
          <w:u w:val="single"/>
        </w:rPr>
        <w:t>：</w:t>
      </w:r>
    </w:p>
    <w:p w14:paraId="7C9C700E">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杭州市红十字会医院医疗废物收运处置服务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HSZB-2025-619-1</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198174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5182B127">
      <w:pPr>
        <w:spacing w:line="360" w:lineRule="auto"/>
        <w:ind w:firstLine="494"/>
        <w:rPr>
          <w:rFonts w:ascii="宋体" w:hAnsi="宋体" w:cs="宋体"/>
          <w:color w:val="auto"/>
          <w:sz w:val="24"/>
          <w:highlight w:val="none"/>
        </w:rPr>
      </w:pPr>
    </w:p>
    <w:p w14:paraId="1AD02365">
      <w:pPr>
        <w:spacing w:line="360" w:lineRule="auto"/>
        <w:ind w:firstLine="494"/>
        <w:rPr>
          <w:rFonts w:ascii="宋体" w:hAnsi="宋体" w:cs="宋体"/>
          <w:color w:val="auto"/>
          <w:sz w:val="24"/>
          <w:highlight w:val="none"/>
        </w:rPr>
      </w:pPr>
    </w:p>
    <w:p w14:paraId="00C8B826">
      <w:pPr>
        <w:spacing w:line="360" w:lineRule="auto"/>
        <w:ind w:firstLine="494"/>
        <w:rPr>
          <w:rFonts w:ascii="宋体" w:hAnsi="宋体" w:cs="宋体"/>
          <w:color w:val="auto"/>
          <w:sz w:val="24"/>
          <w:highlight w:val="none"/>
        </w:rPr>
      </w:pPr>
    </w:p>
    <w:p w14:paraId="2CF89165">
      <w:pPr>
        <w:spacing w:line="360" w:lineRule="auto"/>
        <w:ind w:firstLine="494"/>
        <w:rPr>
          <w:rFonts w:ascii="宋体" w:hAnsi="宋体" w:cs="宋体"/>
          <w:color w:val="auto"/>
          <w:sz w:val="24"/>
          <w:highlight w:val="none"/>
        </w:rPr>
      </w:pPr>
    </w:p>
    <w:p w14:paraId="63C26503">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2C10CFFF">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4152AB7">
      <w:pPr>
        <w:rPr>
          <w:rFonts w:ascii="宋体" w:hAnsi="宋体" w:cs="宋体"/>
          <w:color w:val="auto"/>
          <w:sz w:val="24"/>
          <w:highlight w:val="none"/>
        </w:rPr>
      </w:pPr>
      <w:r>
        <w:rPr>
          <w:rFonts w:hint="eastAsia" w:ascii="宋体" w:hAnsi="宋体" w:cs="宋体"/>
          <w:b/>
          <w:bCs/>
          <w:color w:val="auto"/>
          <w:sz w:val="24"/>
          <w:highlight w:val="none"/>
        </w:rPr>
        <w:t>附：</w:t>
      </w:r>
    </w:p>
    <w:p w14:paraId="465C757B">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0BAC2DB2">
      <w:pPr>
        <w:autoSpaceDE w:val="0"/>
        <w:autoSpaceDN w:val="0"/>
        <w:jc w:val="center"/>
        <w:rPr>
          <w:rFonts w:ascii="宋体" w:hAnsi="宋体" w:cs="宋体"/>
          <w:b/>
          <w:color w:val="auto"/>
          <w:spacing w:val="6"/>
          <w:sz w:val="32"/>
          <w:szCs w:val="32"/>
          <w:highlight w:val="none"/>
        </w:rPr>
      </w:pPr>
    </w:p>
    <w:p w14:paraId="6D4A83E2">
      <w:pPr>
        <w:autoSpaceDE w:val="0"/>
        <w:autoSpaceDN w:val="0"/>
        <w:jc w:val="center"/>
        <w:rPr>
          <w:rFonts w:ascii="宋体" w:hAnsi="宋体" w:cs="宋体"/>
          <w:b/>
          <w:color w:val="auto"/>
          <w:spacing w:val="6"/>
          <w:sz w:val="32"/>
          <w:szCs w:val="32"/>
          <w:highlight w:val="none"/>
        </w:rPr>
      </w:pPr>
    </w:p>
    <w:p w14:paraId="2AE2C64D">
      <w:pPr>
        <w:autoSpaceDE w:val="0"/>
        <w:autoSpaceDN w:val="0"/>
        <w:jc w:val="center"/>
        <w:rPr>
          <w:rFonts w:ascii="宋体" w:hAnsi="宋体" w:cs="宋体"/>
          <w:b/>
          <w:color w:val="auto"/>
          <w:spacing w:val="6"/>
          <w:sz w:val="32"/>
          <w:szCs w:val="32"/>
          <w:highlight w:val="none"/>
        </w:rPr>
      </w:pPr>
    </w:p>
    <w:p w14:paraId="5B004F19">
      <w:pPr>
        <w:autoSpaceDE w:val="0"/>
        <w:autoSpaceDN w:val="0"/>
        <w:jc w:val="center"/>
        <w:rPr>
          <w:rFonts w:ascii="宋体" w:hAnsi="宋体" w:cs="宋体"/>
          <w:b/>
          <w:color w:val="auto"/>
          <w:spacing w:val="6"/>
          <w:sz w:val="32"/>
          <w:szCs w:val="32"/>
          <w:highlight w:val="none"/>
        </w:rPr>
      </w:pPr>
    </w:p>
    <w:p w14:paraId="2A2DFAAE">
      <w:pPr>
        <w:autoSpaceDE w:val="0"/>
        <w:autoSpaceDN w:val="0"/>
        <w:jc w:val="center"/>
        <w:rPr>
          <w:rFonts w:ascii="宋体" w:hAnsi="宋体" w:cs="宋体"/>
          <w:b/>
          <w:color w:val="auto"/>
          <w:spacing w:val="6"/>
          <w:sz w:val="32"/>
          <w:szCs w:val="32"/>
          <w:highlight w:val="none"/>
        </w:rPr>
      </w:pPr>
    </w:p>
    <w:p w14:paraId="707794BC">
      <w:pPr>
        <w:autoSpaceDE w:val="0"/>
        <w:autoSpaceDN w:val="0"/>
        <w:jc w:val="center"/>
        <w:rPr>
          <w:rFonts w:ascii="宋体" w:hAnsi="宋体" w:cs="宋体"/>
          <w:b/>
          <w:color w:val="auto"/>
          <w:spacing w:val="6"/>
          <w:sz w:val="32"/>
          <w:szCs w:val="32"/>
          <w:highlight w:val="none"/>
        </w:rPr>
      </w:pPr>
    </w:p>
    <w:p w14:paraId="00B4422C">
      <w:pPr>
        <w:autoSpaceDE w:val="0"/>
        <w:autoSpaceDN w:val="0"/>
        <w:jc w:val="center"/>
        <w:rPr>
          <w:rFonts w:ascii="宋体" w:hAnsi="宋体" w:cs="宋体"/>
          <w:b/>
          <w:color w:val="auto"/>
          <w:spacing w:val="6"/>
          <w:sz w:val="32"/>
          <w:szCs w:val="32"/>
          <w:highlight w:val="none"/>
        </w:rPr>
      </w:pPr>
    </w:p>
    <w:p w14:paraId="2067FFDD">
      <w:pPr>
        <w:autoSpaceDE w:val="0"/>
        <w:autoSpaceDN w:val="0"/>
        <w:jc w:val="center"/>
        <w:rPr>
          <w:rFonts w:ascii="宋体" w:hAnsi="宋体" w:cs="宋体"/>
          <w:b/>
          <w:color w:val="auto"/>
          <w:spacing w:val="6"/>
          <w:sz w:val="32"/>
          <w:szCs w:val="32"/>
          <w:highlight w:val="none"/>
        </w:rPr>
      </w:pPr>
    </w:p>
    <w:p w14:paraId="3C445659">
      <w:pPr>
        <w:autoSpaceDE w:val="0"/>
        <w:autoSpaceDN w:val="0"/>
        <w:jc w:val="center"/>
        <w:rPr>
          <w:rFonts w:ascii="宋体" w:hAnsi="宋体" w:cs="宋体"/>
          <w:b/>
          <w:color w:val="auto"/>
          <w:spacing w:val="6"/>
          <w:sz w:val="32"/>
          <w:szCs w:val="32"/>
          <w:highlight w:val="none"/>
        </w:rPr>
      </w:pPr>
    </w:p>
    <w:p w14:paraId="6F087B49">
      <w:pPr>
        <w:autoSpaceDE w:val="0"/>
        <w:autoSpaceDN w:val="0"/>
        <w:jc w:val="center"/>
        <w:rPr>
          <w:rFonts w:ascii="宋体" w:hAnsi="宋体" w:cs="宋体"/>
          <w:b/>
          <w:color w:val="auto"/>
          <w:spacing w:val="6"/>
          <w:sz w:val="32"/>
          <w:szCs w:val="32"/>
          <w:highlight w:val="none"/>
        </w:rPr>
      </w:pPr>
    </w:p>
    <w:p w14:paraId="3B35B983">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7152D07C">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293F2A67">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4DC8E1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杭州市红十字会医院医疗废物收运处置服务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HSZB-2025-619-1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2374D64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49CE068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69FD061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11A0C22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AF866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08830A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482C0A2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1B7B1EB9">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01"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01"/>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2"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2"/>
      <w:r>
        <w:rPr>
          <w:rFonts w:hint="eastAsia" w:ascii="宋体" w:hAnsi="宋体" w:cs="宋体"/>
          <w:b/>
          <w:color w:val="auto"/>
          <w:kern w:val="0"/>
          <w:sz w:val="24"/>
          <w:highlight w:val="none"/>
          <w:lang w:val="zh-CN"/>
        </w:rPr>
        <w:t>）</w:t>
      </w:r>
    </w:p>
    <w:p w14:paraId="6D28B9B8">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3"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3"/>
    </w:p>
    <w:p w14:paraId="6C8F5B5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720A2D2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2D33D59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40AB585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0B44669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028D453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EA29E6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4AC6CBD">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8875CE9">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7F5CBD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C5E6DB3">
      <w:pPr>
        <w:autoSpaceDE w:val="0"/>
        <w:autoSpaceDN w:val="0"/>
        <w:jc w:val="center"/>
        <w:rPr>
          <w:rFonts w:ascii="宋体" w:hAnsi="宋体" w:cs="宋体"/>
          <w:b/>
          <w:color w:val="auto"/>
          <w:spacing w:val="6"/>
          <w:sz w:val="32"/>
          <w:szCs w:val="32"/>
          <w:highlight w:val="none"/>
        </w:rPr>
      </w:pPr>
    </w:p>
    <w:p w14:paraId="5B6D3E8C">
      <w:pPr>
        <w:autoSpaceDE w:val="0"/>
        <w:autoSpaceDN w:val="0"/>
        <w:jc w:val="center"/>
        <w:rPr>
          <w:rFonts w:ascii="宋体" w:hAnsi="宋体" w:cs="宋体"/>
          <w:b/>
          <w:color w:val="auto"/>
          <w:spacing w:val="6"/>
          <w:sz w:val="32"/>
          <w:szCs w:val="32"/>
          <w:highlight w:val="none"/>
        </w:rPr>
      </w:pPr>
    </w:p>
    <w:p w14:paraId="456291F2">
      <w:pPr>
        <w:autoSpaceDE w:val="0"/>
        <w:autoSpaceDN w:val="0"/>
        <w:jc w:val="center"/>
        <w:rPr>
          <w:rFonts w:ascii="宋体" w:hAnsi="宋体" w:cs="宋体"/>
          <w:b/>
          <w:color w:val="auto"/>
          <w:spacing w:val="6"/>
          <w:sz w:val="32"/>
          <w:szCs w:val="32"/>
          <w:highlight w:val="none"/>
        </w:rPr>
      </w:pPr>
    </w:p>
    <w:p w14:paraId="02F0E39C">
      <w:pPr>
        <w:autoSpaceDE w:val="0"/>
        <w:autoSpaceDN w:val="0"/>
        <w:jc w:val="center"/>
        <w:rPr>
          <w:rFonts w:ascii="宋体" w:hAnsi="宋体" w:cs="宋体"/>
          <w:b/>
          <w:color w:val="auto"/>
          <w:spacing w:val="6"/>
          <w:sz w:val="32"/>
          <w:szCs w:val="32"/>
          <w:highlight w:val="none"/>
        </w:rPr>
      </w:pPr>
    </w:p>
    <w:p w14:paraId="2B12C9EC">
      <w:pPr>
        <w:autoSpaceDE w:val="0"/>
        <w:autoSpaceDN w:val="0"/>
        <w:jc w:val="center"/>
        <w:rPr>
          <w:rFonts w:ascii="宋体" w:hAnsi="宋体" w:cs="宋体"/>
          <w:b/>
          <w:color w:val="auto"/>
          <w:spacing w:val="6"/>
          <w:sz w:val="32"/>
          <w:szCs w:val="32"/>
          <w:highlight w:val="none"/>
        </w:rPr>
      </w:pPr>
    </w:p>
    <w:p w14:paraId="417DBE7B">
      <w:pPr>
        <w:autoSpaceDE w:val="0"/>
        <w:autoSpaceDN w:val="0"/>
        <w:jc w:val="center"/>
        <w:rPr>
          <w:rFonts w:ascii="宋体" w:hAnsi="宋体" w:cs="宋体"/>
          <w:b/>
          <w:color w:val="auto"/>
          <w:spacing w:val="6"/>
          <w:sz w:val="32"/>
          <w:szCs w:val="32"/>
          <w:highlight w:val="none"/>
        </w:rPr>
      </w:pPr>
    </w:p>
    <w:p w14:paraId="3A7A03C0">
      <w:pPr>
        <w:autoSpaceDE w:val="0"/>
        <w:autoSpaceDN w:val="0"/>
        <w:jc w:val="center"/>
        <w:rPr>
          <w:rFonts w:ascii="宋体" w:hAnsi="宋体" w:cs="宋体"/>
          <w:b/>
          <w:color w:val="auto"/>
          <w:spacing w:val="6"/>
          <w:sz w:val="32"/>
          <w:szCs w:val="32"/>
          <w:highlight w:val="none"/>
        </w:rPr>
      </w:pPr>
    </w:p>
    <w:p w14:paraId="54CFC0AD">
      <w:pPr>
        <w:autoSpaceDE w:val="0"/>
        <w:autoSpaceDN w:val="0"/>
        <w:jc w:val="center"/>
        <w:rPr>
          <w:rFonts w:ascii="宋体" w:hAnsi="宋体" w:cs="宋体"/>
          <w:b/>
          <w:color w:val="auto"/>
          <w:spacing w:val="6"/>
          <w:sz w:val="32"/>
          <w:szCs w:val="32"/>
          <w:highlight w:val="none"/>
        </w:rPr>
      </w:pPr>
    </w:p>
    <w:p w14:paraId="2497636C">
      <w:pPr>
        <w:autoSpaceDE w:val="0"/>
        <w:autoSpaceDN w:val="0"/>
        <w:jc w:val="center"/>
        <w:rPr>
          <w:rFonts w:ascii="宋体" w:hAnsi="宋体" w:cs="宋体"/>
          <w:b/>
          <w:color w:val="auto"/>
          <w:spacing w:val="6"/>
          <w:sz w:val="32"/>
          <w:szCs w:val="32"/>
          <w:highlight w:val="none"/>
        </w:rPr>
      </w:pPr>
    </w:p>
    <w:p w14:paraId="6FC82D5C">
      <w:pPr>
        <w:autoSpaceDE w:val="0"/>
        <w:autoSpaceDN w:val="0"/>
        <w:jc w:val="center"/>
        <w:rPr>
          <w:rFonts w:ascii="宋体" w:hAnsi="宋体" w:cs="宋体"/>
          <w:b/>
          <w:color w:val="auto"/>
          <w:spacing w:val="6"/>
          <w:sz w:val="32"/>
          <w:szCs w:val="32"/>
          <w:highlight w:val="none"/>
        </w:rPr>
      </w:pPr>
    </w:p>
    <w:p w14:paraId="60CDD744">
      <w:pPr>
        <w:autoSpaceDE w:val="0"/>
        <w:autoSpaceDN w:val="0"/>
        <w:jc w:val="center"/>
        <w:rPr>
          <w:rFonts w:ascii="宋体" w:hAnsi="宋体" w:cs="宋体"/>
          <w:b/>
          <w:color w:val="auto"/>
          <w:spacing w:val="6"/>
          <w:sz w:val="32"/>
          <w:szCs w:val="32"/>
          <w:highlight w:val="none"/>
        </w:rPr>
      </w:pPr>
    </w:p>
    <w:p w14:paraId="089533E3">
      <w:pPr>
        <w:autoSpaceDE w:val="0"/>
        <w:autoSpaceDN w:val="0"/>
        <w:jc w:val="center"/>
        <w:rPr>
          <w:rFonts w:ascii="宋体" w:hAnsi="宋体" w:cs="宋体"/>
          <w:b/>
          <w:color w:val="auto"/>
          <w:spacing w:val="6"/>
          <w:sz w:val="32"/>
          <w:szCs w:val="32"/>
          <w:highlight w:val="none"/>
        </w:rPr>
      </w:pPr>
    </w:p>
    <w:p w14:paraId="4978FDA1">
      <w:pPr>
        <w:autoSpaceDE w:val="0"/>
        <w:autoSpaceDN w:val="0"/>
        <w:jc w:val="center"/>
        <w:rPr>
          <w:rFonts w:ascii="宋体" w:hAnsi="宋体" w:cs="宋体"/>
          <w:b/>
          <w:color w:val="auto"/>
          <w:spacing w:val="6"/>
          <w:sz w:val="32"/>
          <w:szCs w:val="32"/>
          <w:highlight w:val="none"/>
        </w:rPr>
      </w:pPr>
    </w:p>
    <w:p w14:paraId="56E6A529">
      <w:pPr>
        <w:autoSpaceDE w:val="0"/>
        <w:autoSpaceDN w:val="0"/>
        <w:jc w:val="center"/>
        <w:rPr>
          <w:rFonts w:ascii="宋体" w:hAnsi="宋体" w:cs="宋体"/>
          <w:b/>
          <w:color w:val="auto"/>
          <w:spacing w:val="6"/>
          <w:sz w:val="32"/>
          <w:szCs w:val="32"/>
          <w:highlight w:val="none"/>
        </w:rPr>
      </w:pPr>
    </w:p>
    <w:p w14:paraId="646BD15C">
      <w:pPr>
        <w:autoSpaceDE w:val="0"/>
        <w:autoSpaceDN w:val="0"/>
        <w:jc w:val="center"/>
        <w:rPr>
          <w:rFonts w:ascii="宋体" w:hAnsi="宋体" w:cs="宋体"/>
          <w:b/>
          <w:color w:val="auto"/>
          <w:spacing w:val="6"/>
          <w:sz w:val="32"/>
          <w:szCs w:val="32"/>
          <w:highlight w:val="none"/>
        </w:rPr>
      </w:pPr>
    </w:p>
    <w:p w14:paraId="37BC3D09">
      <w:pPr>
        <w:autoSpaceDE w:val="0"/>
        <w:autoSpaceDN w:val="0"/>
        <w:jc w:val="center"/>
        <w:rPr>
          <w:rFonts w:ascii="宋体" w:hAnsi="宋体" w:cs="宋体"/>
          <w:b/>
          <w:color w:val="auto"/>
          <w:spacing w:val="6"/>
          <w:sz w:val="32"/>
          <w:szCs w:val="32"/>
          <w:highlight w:val="none"/>
        </w:rPr>
      </w:pPr>
    </w:p>
    <w:p w14:paraId="3BE428B7">
      <w:pPr>
        <w:autoSpaceDE w:val="0"/>
        <w:autoSpaceDN w:val="0"/>
        <w:jc w:val="center"/>
        <w:rPr>
          <w:rFonts w:ascii="宋体" w:hAnsi="宋体" w:cs="宋体"/>
          <w:b/>
          <w:color w:val="auto"/>
          <w:spacing w:val="6"/>
          <w:sz w:val="32"/>
          <w:szCs w:val="32"/>
          <w:highlight w:val="none"/>
        </w:rPr>
      </w:pPr>
    </w:p>
    <w:p w14:paraId="79901BCA">
      <w:pPr>
        <w:autoSpaceDE w:val="0"/>
        <w:autoSpaceDN w:val="0"/>
        <w:jc w:val="center"/>
        <w:rPr>
          <w:rFonts w:ascii="宋体" w:hAnsi="宋体" w:cs="宋体"/>
          <w:b/>
          <w:color w:val="auto"/>
          <w:spacing w:val="6"/>
          <w:sz w:val="32"/>
          <w:szCs w:val="32"/>
          <w:highlight w:val="none"/>
        </w:rPr>
      </w:pPr>
    </w:p>
    <w:p w14:paraId="1E483127">
      <w:pPr>
        <w:autoSpaceDE w:val="0"/>
        <w:autoSpaceDN w:val="0"/>
        <w:jc w:val="center"/>
        <w:rPr>
          <w:rFonts w:ascii="宋体" w:hAnsi="宋体" w:cs="宋体"/>
          <w:b/>
          <w:color w:val="auto"/>
          <w:spacing w:val="6"/>
          <w:sz w:val="32"/>
          <w:szCs w:val="32"/>
          <w:highlight w:val="none"/>
        </w:rPr>
      </w:pPr>
    </w:p>
    <w:p w14:paraId="26E15738">
      <w:pPr>
        <w:autoSpaceDE w:val="0"/>
        <w:autoSpaceDN w:val="0"/>
        <w:jc w:val="center"/>
        <w:rPr>
          <w:rFonts w:ascii="宋体" w:hAnsi="宋体" w:cs="宋体"/>
          <w:b/>
          <w:color w:val="auto"/>
          <w:spacing w:val="6"/>
          <w:sz w:val="32"/>
          <w:szCs w:val="32"/>
          <w:highlight w:val="none"/>
        </w:rPr>
      </w:pPr>
    </w:p>
    <w:p w14:paraId="0BE1038F">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1DCB79C3">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56D1E580">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19C3F8D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杭州市红十字会医院医疗废物收运处置服务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HSZB-2025-619-1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C0543A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5CE97E1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4BAF6ACD">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319297FC">
      <w:pPr>
        <w:rPr>
          <w:color w:val="auto"/>
          <w:highlight w:val="none"/>
        </w:rPr>
      </w:pPr>
      <w:r>
        <w:rPr>
          <w:rFonts w:hint="eastAsia"/>
          <w:color w:val="auto"/>
          <w:highlight w:val="none"/>
          <w:lang w:val="zh-CN"/>
        </w:rPr>
        <w:t xml:space="preserve"> </w:t>
      </w:r>
    </w:p>
    <w:p w14:paraId="73AE88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FA8F0A1">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368B7D27">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50A5DA4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3200A55">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29103D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8D4900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545B37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2481BCE6">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C35E728">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2C18B5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2CD4CC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0A24CFF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4406D8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4EB5EFA">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6420414">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10736C56">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C90CC9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F04804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6E70BF5">
      <w:pPr>
        <w:autoSpaceDE w:val="0"/>
        <w:autoSpaceDN w:val="0"/>
        <w:jc w:val="center"/>
        <w:rPr>
          <w:rFonts w:ascii="宋体" w:hAnsi="宋体" w:cs="宋体"/>
          <w:b/>
          <w:color w:val="auto"/>
          <w:spacing w:val="6"/>
          <w:sz w:val="32"/>
          <w:szCs w:val="32"/>
          <w:highlight w:val="none"/>
        </w:rPr>
      </w:pPr>
    </w:p>
    <w:p w14:paraId="2AAFC847">
      <w:pPr>
        <w:autoSpaceDE w:val="0"/>
        <w:autoSpaceDN w:val="0"/>
        <w:jc w:val="center"/>
        <w:rPr>
          <w:rFonts w:ascii="宋体" w:hAnsi="宋体" w:cs="宋体"/>
          <w:b/>
          <w:color w:val="auto"/>
          <w:spacing w:val="6"/>
          <w:sz w:val="32"/>
          <w:szCs w:val="32"/>
          <w:highlight w:val="none"/>
        </w:rPr>
      </w:pPr>
    </w:p>
    <w:p w14:paraId="12CBB26F">
      <w:pPr>
        <w:autoSpaceDE w:val="0"/>
        <w:autoSpaceDN w:val="0"/>
        <w:jc w:val="center"/>
        <w:rPr>
          <w:rFonts w:ascii="宋体" w:hAnsi="宋体" w:cs="宋体"/>
          <w:b/>
          <w:color w:val="auto"/>
          <w:spacing w:val="6"/>
          <w:sz w:val="32"/>
          <w:szCs w:val="32"/>
          <w:highlight w:val="none"/>
        </w:rPr>
      </w:pPr>
    </w:p>
    <w:p w14:paraId="0BB8CEFB">
      <w:pPr>
        <w:autoSpaceDE w:val="0"/>
        <w:autoSpaceDN w:val="0"/>
        <w:jc w:val="center"/>
        <w:rPr>
          <w:rFonts w:ascii="宋体" w:hAnsi="宋体" w:cs="宋体"/>
          <w:b/>
          <w:color w:val="auto"/>
          <w:spacing w:val="6"/>
          <w:sz w:val="32"/>
          <w:szCs w:val="32"/>
          <w:highlight w:val="none"/>
        </w:rPr>
      </w:pPr>
    </w:p>
    <w:p w14:paraId="2824EA93">
      <w:pPr>
        <w:autoSpaceDE w:val="0"/>
        <w:autoSpaceDN w:val="0"/>
        <w:jc w:val="center"/>
        <w:rPr>
          <w:rFonts w:ascii="宋体" w:hAnsi="宋体" w:cs="宋体"/>
          <w:b/>
          <w:color w:val="auto"/>
          <w:spacing w:val="6"/>
          <w:sz w:val="32"/>
          <w:szCs w:val="32"/>
          <w:highlight w:val="none"/>
        </w:rPr>
      </w:pPr>
    </w:p>
    <w:p w14:paraId="30475222">
      <w:pPr>
        <w:autoSpaceDE w:val="0"/>
        <w:autoSpaceDN w:val="0"/>
        <w:jc w:val="center"/>
        <w:rPr>
          <w:rFonts w:ascii="宋体" w:hAnsi="宋体" w:cs="宋体"/>
          <w:b/>
          <w:color w:val="auto"/>
          <w:spacing w:val="6"/>
          <w:sz w:val="32"/>
          <w:szCs w:val="32"/>
          <w:highlight w:val="none"/>
        </w:rPr>
      </w:pPr>
    </w:p>
    <w:p w14:paraId="2443B6CF">
      <w:pPr>
        <w:autoSpaceDE w:val="0"/>
        <w:autoSpaceDN w:val="0"/>
        <w:jc w:val="center"/>
        <w:rPr>
          <w:rFonts w:ascii="宋体" w:hAnsi="宋体" w:cs="宋体"/>
          <w:b/>
          <w:color w:val="auto"/>
          <w:spacing w:val="6"/>
          <w:sz w:val="32"/>
          <w:szCs w:val="32"/>
          <w:highlight w:val="none"/>
        </w:rPr>
      </w:pPr>
    </w:p>
    <w:p w14:paraId="5E5BADCE">
      <w:pPr>
        <w:autoSpaceDE w:val="0"/>
        <w:autoSpaceDN w:val="0"/>
        <w:jc w:val="center"/>
        <w:rPr>
          <w:rFonts w:ascii="宋体" w:hAnsi="宋体" w:cs="宋体"/>
          <w:b/>
          <w:color w:val="auto"/>
          <w:spacing w:val="6"/>
          <w:sz w:val="32"/>
          <w:szCs w:val="32"/>
          <w:highlight w:val="none"/>
        </w:rPr>
      </w:pPr>
    </w:p>
    <w:p w14:paraId="121EC1FE">
      <w:pPr>
        <w:autoSpaceDE w:val="0"/>
        <w:autoSpaceDN w:val="0"/>
        <w:jc w:val="center"/>
        <w:rPr>
          <w:rFonts w:ascii="宋体" w:hAnsi="宋体" w:cs="宋体"/>
          <w:b/>
          <w:color w:val="auto"/>
          <w:spacing w:val="6"/>
          <w:sz w:val="32"/>
          <w:szCs w:val="32"/>
          <w:highlight w:val="none"/>
        </w:rPr>
      </w:pPr>
    </w:p>
    <w:p w14:paraId="7AB38354">
      <w:pPr>
        <w:autoSpaceDE w:val="0"/>
        <w:autoSpaceDN w:val="0"/>
        <w:jc w:val="center"/>
        <w:rPr>
          <w:rFonts w:ascii="宋体" w:hAnsi="宋体" w:cs="宋体"/>
          <w:b/>
          <w:color w:val="auto"/>
          <w:spacing w:val="6"/>
          <w:sz w:val="32"/>
          <w:szCs w:val="32"/>
          <w:highlight w:val="none"/>
        </w:rPr>
      </w:pPr>
    </w:p>
    <w:p w14:paraId="392DF99B">
      <w:pPr>
        <w:autoSpaceDE w:val="0"/>
        <w:autoSpaceDN w:val="0"/>
        <w:jc w:val="center"/>
        <w:rPr>
          <w:rFonts w:ascii="宋体" w:hAnsi="宋体" w:cs="宋体"/>
          <w:b/>
          <w:color w:val="auto"/>
          <w:spacing w:val="6"/>
          <w:sz w:val="32"/>
          <w:szCs w:val="32"/>
          <w:highlight w:val="none"/>
        </w:rPr>
      </w:pPr>
    </w:p>
    <w:p w14:paraId="648A1BAC">
      <w:pPr>
        <w:autoSpaceDE w:val="0"/>
        <w:autoSpaceDN w:val="0"/>
        <w:jc w:val="center"/>
        <w:rPr>
          <w:rFonts w:ascii="宋体" w:hAnsi="宋体" w:cs="宋体"/>
          <w:b/>
          <w:color w:val="auto"/>
          <w:spacing w:val="6"/>
          <w:sz w:val="32"/>
          <w:szCs w:val="32"/>
          <w:highlight w:val="none"/>
        </w:rPr>
      </w:pPr>
    </w:p>
    <w:p w14:paraId="43C34BF1">
      <w:pPr>
        <w:autoSpaceDE w:val="0"/>
        <w:autoSpaceDN w:val="0"/>
        <w:jc w:val="center"/>
        <w:rPr>
          <w:rFonts w:ascii="宋体" w:hAnsi="宋体" w:cs="宋体"/>
          <w:b/>
          <w:color w:val="auto"/>
          <w:spacing w:val="6"/>
          <w:sz w:val="32"/>
          <w:szCs w:val="32"/>
          <w:highlight w:val="none"/>
        </w:rPr>
      </w:pPr>
    </w:p>
    <w:p w14:paraId="73323452">
      <w:pPr>
        <w:autoSpaceDE w:val="0"/>
        <w:autoSpaceDN w:val="0"/>
        <w:jc w:val="center"/>
        <w:rPr>
          <w:rFonts w:ascii="宋体" w:hAnsi="宋体" w:cs="宋体"/>
          <w:b/>
          <w:color w:val="auto"/>
          <w:spacing w:val="6"/>
          <w:sz w:val="32"/>
          <w:szCs w:val="32"/>
          <w:highlight w:val="none"/>
        </w:rPr>
      </w:pPr>
    </w:p>
    <w:p w14:paraId="55C3161F">
      <w:pPr>
        <w:autoSpaceDE w:val="0"/>
        <w:autoSpaceDN w:val="0"/>
        <w:jc w:val="center"/>
        <w:rPr>
          <w:rFonts w:ascii="宋体" w:hAnsi="宋体" w:cs="宋体"/>
          <w:b/>
          <w:color w:val="auto"/>
          <w:spacing w:val="6"/>
          <w:sz w:val="32"/>
          <w:szCs w:val="32"/>
          <w:highlight w:val="none"/>
        </w:rPr>
      </w:pPr>
    </w:p>
    <w:p w14:paraId="03CB6B4C">
      <w:pPr>
        <w:autoSpaceDE w:val="0"/>
        <w:autoSpaceDN w:val="0"/>
        <w:jc w:val="center"/>
        <w:rPr>
          <w:rFonts w:ascii="宋体" w:hAnsi="宋体" w:cs="宋体"/>
          <w:b/>
          <w:color w:val="auto"/>
          <w:spacing w:val="6"/>
          <w:sz w:val="32"/>
          <w:szCs w:val="32"/>
          <w:highlight w:val="none"/>
        </w:rPr>
      </w:pPr>
    </w:p>
    <w:p w14:paraId="2519ECF6">
      <w:pPr>
        <w:autoSpaceDE w:val="0"/>
        <w:autoSpaceDN w:val="0"/>
        <w:jc w:val="center"/>
        <w:rPr>
          <w:rFonts w:ascii="宋体" w:hAnsi="宋体" w:cs="宋体"/>
          <w:b/>
          <w:color w:val="auto"/>
          <w:spacing w:val="6"/>
          <w:sz w:val="32"/>
          <w:szCs w:val="32"/>
          <w:highlight w:val="none"/>
        </w:rPr>
      </w:pPr>
    </w:p>
    <w:p w14:paraId="6D87E842">
      <w:pPr>
        <w:autoSpaceDE w:val="0"/>
        <w:autoSpaceDN w:val="0"/>
        <w:jc w:val="center"/>
        <w:rPr>
          <w:rFonts w:ascii="宋体" w:hAnsi="宋体" w:cs="宋体"/>
          <w:b/>
          <w:color w:val="auto"/>
          <w:spacing w:val="6"/>
          <w:sz w:val="32"/>
          <w:szCs w:val="32"/>
          <w:highlight w:val="none"/>
        </w:rPr>
      </w:pPr>
    </w:p>
    <w:p w14:paraId="7A57C385">
      <w:pPr>
        <w:autoSpaceDE w:val="0"/>
        <w:autoSpaceDN w:val="0"/>
        <w:jc w:val="center"/>
        <w:rPr>
          <w:rFonts w:ascii="宋体" w:hAnsi="宋体" w:cs="宋体"/>
          <w:b/>
          <w:color w:val="auto"/>
          <w:spacing w:val="6"/>
          <w:sz w:val="32"/>
          <w:szCs w:val="32"/>
          <w:highlight w:val="none"/>
        </w:rPr>
      </w:pPr>
    </w:p>
    <w:p w14:paraId="313D3868">
      <w:pPr>
        <w:autoSpaceDE w:val="0"/>
        <w:autoSpaceDN w:val="0"/>
        <w:jc w:val="center"/>
        <w:rPr>
          <w:rFonts w:ascii="宋体" w:hAnsi="宋体" w:cs="宋体"/>
          <w:b/>
          <w:color w:val="auto"/>
          <w:spacing w:val="6"/>
          <w:sz w:val="32"/>
          <w:szCs w:val="32"/>
          <w:highlight w:val="none"/>
        </w:rPr>
      </w:pPr>
    </w:p>
    <w:p w14:paraId="40AB17EB">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3333CFAA">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6180F92D">
      <w:pPr>
        <w:spacing w:line="360" w:lineRule="auto"/>
        <w:jc w:val="center"/>
        <w:rPr>
          <w:rFonts w:ascii="宋体" w:hAnsi="宋体" w:cs="宋体"/>
          <w:color w:val="auto"/>
          <w:sz w:val="24"/>
          <w:highlight w:val="none"/>
          <w:u w:val="single"/>
        </w:rPr>
      </w:pPr>
    </w:p>
    <w:p w14:paraId="2A52F4F7">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57B03DA">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杭州市红十字会医院</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杭州市红十字会医院医疗废物收运处置服务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580AF2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eastAsia="zh-CN"/>
        </w:rPr>
        <w:t>杭州市红十字会医院医疗废物收运处置服务</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批发业</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4557C2C7">
      <w:pPr>
        <w:spacing w:line="360" w:lineRule="auto"/>
        <w:ind w:firstLine="480" w:firstLineChars="200"/>
        <w:jc w:val="left"/>
        <w:rPr>
          <w:rFonts w:hint="eastAsia" w:ascii="宋体" w:hAnsi="宋体" w:cs="宋体"/>
          <w:color w:val="auto"/>
          <w:sz w:val="24"/>
          <w:highlight w:val="none"/>
        </w:rPr>
      </w:pPr>
    </w:p>
    <w:p w14:paraId="0FCF4D5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11EF7E6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19CFE623">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74C05DC9">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09C3095A">
      <w:pPr>
        <w:spacing w:line="360" w:lineRule="auto"/>
        <w:ind w:right="420" w:firstLine="480" w:firstLineChars="200"/>
        <w:rPr>
          <w:rFonts w:hint="eastAsia" w:ascii="宋体" w:hAnsi="宋体" w:cs="宋体"/>
          <w:color w:val="auto"/>
          <w:sz w:val="24"/>
          <w:highlight w:val="none"/>
        </w:rPr>
      </w:pPr>
    </w:p>
    <w:p w14:paraId="79D58DBC">
      <w:pPr>
        <w:spacing w:line="360" w:lineRule="auto"/>
        <w:ind w:right="420" w:firstLine="480" w:firstLineChars="200"/>
        <w:rPr>
          <w:rFonts w:hint="eastAsia" w:ascii="宋体" w:hAnsi="宋体" w:cs="宋体"/>
          <w:color w:val="auto"/>
          <w:sz w:val="24"/>
          <w:highlight w:val="none"/>
        </w:rPr>
      </w:pPr>
    </w:p>
    <w:p w14:paraId="400F2BC0">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D4D9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34F40">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0E47A">
    <w:pPr>
      <w:pStyle w:val="40"/>
      <w:framePr w:wrap="around" w:vAnchor="text" w:hAnchor="margin" w:xAlign="right" w:y="1"/>
      <w:rPr>
        <w:rStyle w:val="73"/>
      </w:rPr>
    </w:pPr>
    <w:r>
      <w:fldChar w:fldCharType="begin"/>
    </w:r>
    <w:r>
      <w:rPr>
        <w:rStyle w:val="73"/>
      </w:rPr>
      <w:instrText xml:space="preserve">PAGE  </w:instrText>
    </w:r>
    <w:r>
      <w:fldChar w:fldCharType="end"/>
    </w:r>
  </w:p>
  <w:p w14:paraId="3D2E5FD3">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BB31E">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4" w:name="_Toc131845147"/>
    <w:bookmarkStart w:id="405" w:name="_Toc91899912"/>
    <w:bookmarkStart w:id="406" w:name="_Toc164085800"/>
    <w:bookmarkStart w:id="407" w:name="_Toc36110187"/>
    <w:r>
      <w:rPr>
        <w:rFonts w:hint="eastAsia" w:ascii="仿宋_GB2312" w:eastAsia="仿宋_GB2312"/>
        <w:kern w:val="0"/>
        <w:szCs w:val="21"/>
      </w:rPr>
      <w:t xml:space="preserve"> 页</w:t>
    </w:r>
    <w:bookmarkEnd w:id="404"/>
    <w:bookmarkEnd w:id="405"/>
    <w:bookmarkEnd w:id="406"/>
    <w:bookmarkEnd w:id="40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E2B28">
    <w:pPr>
      <w:pStyle w:val="40"/>
      <w:framePr w:wrap="around" w:vAnchor="text" w:hAnchor="margin" w:xAlign="right" w:y="1"/>
      <w:rPr>
        <w:rStyle w:val="73"/>
      </w:rPr>
    </w:pPr>
    <w:r>
      <w:fldChar w:fldCharType="begin"/>
    </w:r>
    <w:r>
      <w:rPr>
        <w:rStyle w:val="73"/>
      </w:rPr>
      <w:instrText xml:space="preserve">PAGE  </w:instrText>
    </w:r>
    <w:r>
      <w:fldChar w:fldCharType="end"/>
    </w:r>
  </w:p>
  <w:p w14:paraId="435D0929">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AE7F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0967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C0ABCD2">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8BD9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058C15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2957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8CF4EF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A1E5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00B8C8E">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95C3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A9BC17D">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B38F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FA60114">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94EEB">
    <w:pPr>
      <w:pStyle w:val="41"/>
      <w:pBdr>
        <w:bottom w:val="single" w:color="auto" w:sz="6" w:space="4"/>
      </w:pBdr>
      <w:jc w:val="right"/>
    </w:pPr>
    <w:r>
      <w:t></w:t>
    </w:r>
    <w:r>
      <w:rPr>
        <w:rFonts w:hint="eastAsia"/>
      </w:rPr>
      <w:t xml:space="preserve">             </w:t>
    </w:r>
    <w:r>
      <w:t>杭州市政府采购公开招标文件</w:t>
    </w:r>
  </w:p>
  <w:p w14:paraId="3C98C224">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36D78">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DBAE6">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748EC">
    <w:pPr>
      <w:pStyle w:val="41"/>
      <w:rPr>
        <w:rFonts w:ascii="仿宋_GB2312" w:eastAsia="仿宋_GB2312"/>
        <w:b/>
        <w:i/>
        <w:u w:val="single"/>
      </w:rPr>
    </w:pPr>
    <w:r>
      <w:t></w:t>
    </w:r>
    <w:r>
      <w:rPr>
        <w:rFonts w:hint="eastAsia"/>
      </w:rPr>
      <w:t xml:space="preserve">                                                  </w:t>
    </w:r>
    <w:r>
      <w:t xml:space="preserve">             杭州市政府采购公开招标文件</w:t>
    </w:r>
  </w:p>
  <w:p w14:paraId="4BFCE6AB">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A8380">
    <w:pPr>
      <w:pStyle w:val="41"/>
    </w:pPr>
    <w:r>
      <w:t></w:t>
    </w:r>
    <w:r>
      <w:rPr>
        <w:rFonts w:hint="eastAsia"/>
      </w:rPr>
      <w:t xml:space="preserve">         </w:t>
    </w:r>
  </w:p>
  <w:p w14:paraId="25E04FBC">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5BFD2">
    <w:pPr>
      <w:pStyle w:val="41"/>
      <w:rPr>
        <w:rFonts w:ascii="仿宋_GB2312" w:eastAsia="仿宋_GB2312"/>
        <w:b/>
        <w:i/>
        <w:u w:val="single"/>
      </w:rPr>
    </w:pPr>
    <w:r>
      <w:t></w:t>
    </w:r>
    <w:r>
      <w:rPr>
        <w:rFonts w:hint="eastAsia"/>
      </w:rPr>
      <w:t xml:space="preserve">                                                  </w:t>
    </w:r>
    <w:r>
      <w:t>杭州市政府采购公开招标文件</w:t>
    </w:r>
  </w:p>
  <w:p w14:paraId="2D95C31C">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507AF">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9D4C8">
    <w:pPr>
      <w:pStyle w:val="41"/>
      <w:jc w:val="right"/>
      <w:rPr>
        <w:rFonts w:ascii="仿宋_GB2312" w:eastAsia="仿宋_GB2312"/>
        <w:b/>
        <w:i/>
        <w:u w:val="single"/>
      </w:rPr>
    </w:pPr>
    <w:r>
      <w:rPr>
        <w:rFonts w:hint="eastAsia"/>
      </w:rPr>
      <w:t xml:space="preserve">                                  </w:t>
    </w:r>
    <w:r>
      <w:t>杭州市政府采购公开招标文件</w:t>
    </w:r>
  </w:p>
  <w:p w14:paraId="43CBFFEC">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1B8D7">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5A5A2">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92D21"/>
    <w:multiLevelType w:val="singleLevel"/>
    <w:tmpl w:val="41892D2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mMzZjMWYzNzM1NDg3OTFhNGJlM2RjYzFjMzcyMj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27E6B"/>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863"/>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3C48A5"/>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467A4A"/>
    <w:rsid w:val="048F763B"/>
    <w:rsid w:val="049F330E"/>
    <w:rsid w:val="04AA775C"/>
    <w:rsid w:val="04AF1889"/>
    <w:rsid w:val="04E5262F"/>
    <w:rsid w:val="04F66F48"/>
    <w:rsid w:val="05251E14"/>
    <w:rsid w:val="05737CC1"/>
    <w:rsid w:val="058D3602"/>
    <w:rsid w:val="05A16594"/>
    <w:rsid w:val="05A7762D"/>
    <w:rsid w:val="0607573C"/>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B1609C"/>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74B53"/>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751F4"/>
    <w:rsid w:val="0E9D0089"/>
    <w:rsid w:val="0EB803EE"/>
    <w:rsid w:val="0EF94D4B"/>
    <w:rsid w:val="0F4958DC"/>
    <w:rsid w:val="0F515DF7"/>
    <w:rsid w:val="0F596BA8"/>
    <w:rsid w:val="0F6248D2"/>
    <w:rsid w:val="0F693536"/>
    <w:rsid w:val="0F7B0511"/>
    <w:rsid w:val="0F7B76D9"/>
    <w:rsid w:val="0F816ACD"/>
    <w:rsid w:val="0F9832DB"/>
    <w:rsid w:val="0FBF3FD2"/>
    <w:rsid w:val="0FBF7FF3"/>
    <w:rsid w:val="10360201"/>
    <w:rsid w:val="105F4708"/>
    <w:rsid w:val="10646583"/>
    <w:rsid w:val="107D4B15"/>
    <w:rsid w:val="108A3C80"/>
    <w:rsid w:val="10C26171"/>
    <w:rsid w:val="10EE732C"/>
    <w:rsid w:val="10F33360"/>
    <w:rsid w:val="10FC16EA"/>
    <w:rsid w:val="110F1D40"/>
    <w:rsid w:val="11266F33"/>
    <w:rsid w:val="118963A1"/>
    <w:rsid w:val="1195027C"/>
    <w:rsid w:val="11C6522A"/>
    <w:rsid w:val="11E104CC"/>
    <w:rsid w:val="11E20309"/>
    <w:rsid w:val="12000955"/>
    <w:rsid w:val="12255233"/>
    <w:rsid w:val="12530213"/>
    <w:rsid w:val="127723A9"/>
    <w:rsid w:val="12862074"/>
    <w:rsid w:val="12883966"/>
    <w:rsid w:val="129E45B4"/>
    <w:rsid w:val="12A32349"/>
    <w:rsid w:val="12AC5454"/>
    <w:rsid w:val="12D81596"/>
    <w:rsid w:val="13072A44"/>
    <w:rsid w:val="134C7421"/>
    <w:rsid w:val="135F4BE2"/>
    <w:rsid w:val="139B1A0A"/>
    <w:rsid w:val="139D25C7"/>
    <w:rsid w:val="13BF3CE4"/>
    <w:rsid w:val="13CE750E"/>
    <w:rsid w:val="141008D8"/>
    <w:rsid w:val="14125FE6"/>
    <w:rsid w:val="1447073E"/>
    <w:rsid w:val="146D271E"/>
    <w:rsid w:val="14982588"/>
    <w:rsid w:val="149A5AD9"/>
    <w:rsid w:val="14A7619D"/>
    <w:rsid w:val="150536C3"/>
    <w:rsid w:val="150C1963"/>
    <w:rsid w:val="151447A0"/>
    <w:rsid w:val="154A6454"/>
    <w:rsid w:val="15762120"/>
    <w:rsid w:val="161E26DD"/>
    <w:rsid w:val="16455312"/>
    <w:rsid w:val="16A8729C"/>
    <w:rsid w:val="16B33777"/>
    <w:rsid w:val="16BC70A7"/>
    <w:rsid w:val="16C6339E"/>
    <w:rsid w:val="172F2D79"/>
    <w:rsid w:val="17557BEF"/>
    <w:rsid w:val="17633456"/>
    <w:rsid w:val="17B06879"/>
    <w:rsid w:val="17D349C1"/>
    <w:rsid w:val="1830729E"/>
    <w:rsid w:val="185D69E3"/>
    <w:rsid w:val="1870062C"/>
    <w:rsid w:val="18817102"/>
    <w:rsid w:val="18830A15"/>
    <w:rsid w:val="18852B28"/>
    <w:rsid w:val="188B5321"/>
    <w:rsid w:val="191279F4"/>
    <w:rsid w:val="19153875"/>
    <w:rsid w:val="19932372"/>
    <w:rsid w:val="19945255"/>
    <w:rsid w:val="19A20DD5"/>
    <w:rsid w:val="19AE03F1"/>
    <w:rsid w:val="1A071A03"/>
    <w:rsid w:val="1A1F16AE"/>
    <w:rsid w:val="1A3B5C77"/>
    <w:rsid w:val="1A450189"/>
    <w:rsid w:val="1A984BAD"/>
    <w:rsid w:val="1AB8220E"/>
    <w:rsid w:val="1AE4166C"/>
    <w:rsid w:val="1AF06CFB"/>
    <w:rsid w:val="1AF11B8D"/>
    <w:rsid w:val="1B11359C"/>
    <w:rsid w:val="1B2A271F"/>
    <w:rsid w:val="1B450B67"/>
    <w:rsid w:val="1B530544"/>
    <w:rsid w:val="1B713184"/>
    <w:rsid w:val="1BA209CF"/>
    <w:rsid w:val="1BB4777D"/>
    <w:rsid w:val="1BD75AB8"/>
    <w:rsid w:val="1C0459C2"/>
    <w:rsid w:val="1C0E2F29"/>
    <w:rsid w:val="1C1B3B4A"/>
    <w:rsid w:val="1C88086E"/>
    <w:rsid w:val="1CA7647E"/>
    <w:rsid w:val="1D266CE1"/>
    <w:rsid w:val="1D3963AF"/>
    <w:rsid w:val="1D6A673C"/>
    <w:rsid w:val="1D9247AE"/>
    <w:rsid w:val="1DB567EC"/>
    <w:rsid w:val="1DF51A98"/>
    <w:rsid w:val="1E2D0B97"/>
    <w:rsid w:val="1E3D060F"/>
    <w:rsid w:val="1E3F7D2E"/>
    <w:rsid w:val="1E4134E4"/>
    <w:rsid w:val="1E5062B3"/>
    <w:rsid w:val="1E523514"/>
    <w:rsid w:val="1E710304"/>
    <w:rsid w:val="1E714A66"/>
    <w:rsid w:val="1E802593"/>
    <w:rsid w:val="1E8B6156"/>
    <w:rsid w:val="1EA703CC"/>
    <w:rsid w:val="1EB7330C"/>
    <w:rsid w:val="1EFA15F5"/>
    <w:rsid w:val="1F0A0FF3"/>
    <w:rsid w:val="1F5771FF"/>
    <w:rsid w:val="1FD52DD5"/>
    <w:rsid w:val="1FE12FEA"/>
    <w:rsid w:val="1FE868A9"/>
    <w:rsid w:val="20034907"/>
    <w:rsid w:val="20173E4B"/>
    <w:rsid w:val="204E48BC"/>
    <w:rsid w:val="20870A8D"/>
    <w:rsid w:val="208921B3"/>
    <w:rsid w:val="20973DEB"/>
    <w:rsid w:val="20B26522"/>
    <w:rsid w:val="20B44310"/>
    <w:rsid w:val="211116EB"/>
    <w:rsid w:val="216133FC"/>
    <w:rsid w:val="21D56769"/>
    <w:rsid w:val="21E52EF3"/>
    <w:rsid w:val="21FB5D7B"/>
    <w:rsid w:val="21FD30F4"/>
    <w:rsid w:val="22015E94"/>
    <w:rsid w:val="220B1C3D"/>
    <w:rsid w:val="221D1D20"/>
    <w:rsid w:val="22334A87"/>
    <w:rsid w:val="225F7BB8"/>
    <w:rsid w:val="226D06CE"/>
    <w:rsid w:val="22BE6801"/>
    <w:rsid w:val="233500BF"/>
    <w:rsid w:val="23377FF7"/>
    <w:rsid w:val="236B425F"/>
    <w:rsid w:val="236D42CA"/>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EE7927"/>
    <w:rsid w:val="25F74A5C"/>
    <w:rsid w:val="2628662C"/>
    <w:rsid w:val="262D45DE"/>
    <w:rsid w:val="26871DC8"/>
    <w:rsid w:val="26A53EF9"/>
    <w:rsid w:val="26A94201"/>
    <w:rsid w:val="26AC274F"/>
    <w:rsid w:val="26F178EC"/>
    <w:rsid w:val="27044A29"/>
    <w:rsid w:val="271D34C8"/>
    <w:rsid w:val="276142BF"/>
    <w:rsid w:val="27783712"/>
    <w:rsid w:val="277B168E"/>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0E0484"/>
    <w:rsid w:val="2B437463"/>
    <w:rsid w:val="2B7442F4"/>
    <w:rsid w:val="2B7807EE"/>
    <w:rsid w:val="2BA50BF7"/>
    <w:rsid w:val="2BBF00EC"/>
    <w:rsid w:val="2BC37CFD"/>
    <w:rsid w:val="2BD5237F"/>
    <w:rsid w:val="2BE536CE"/>
    <w:rsid w:val="2BE758D9"/>
    <w:rsid w:val="2C09049E"/>
    <w:rsid w:val="2C0A653C"/>
    <w:rsid w:val="2C0D4093"/>
    <w:rsid w:val="2C191F85"/>
    <w:rsid w:val="2CE82D6F"/>
    <w:rsid w:val="2D343236"/>
    <w:rsid w:val="2D3C681D"/>
    <w:rsid w:val="2D87253E"/>
    <w:rsid w:val="2DA41CC4"/>
    <w:rsid w:val="2DD15014"/>
    <w:rsid w:val="2DF372A8"/>
    <w:rsid w:val="2DF72DE4"/>
    <w:rsid w:val="2E0220AF"/>
    <w:rsid w:val="2E4B082A"/>
    <w:rsid w:val="2E5D4E86"/>
    <w:rsid w:val="2E5D790B"/>
    <w:rsid w:val="2E9A3C18"/>
    <w:rsid w:val="2EBB0FEE"/>
    <w:rsid w:val="2EC63002"/>
    <w:rsid w:val="2F0A6B38"/>
    <w:rsid w:val="2F946CCB"/>
    <w:rsid w:val="2FD25781"/>
    <w:rsid w:val="2FDC745C"/>
    <w:rsid w:val="2FFD7934"/>
    <w:rsid w:val="3001782C"/>
    <w:rsid w:val="301E2DEE"/>
    <w:rsid w:val="30733ACD"/>
    <w:rsid w:val="308C3862"/>
    <w:rsid w:val="309379D8"/>
    <w:rsid w:val="30A270F7"/>
    <w:rsid w:val="30DF1478"/>
    <w:rsid w:val="30EC586F"/>
    <w:rsid w:val="310402C4"/>
    <w:rsid w:val="31144F51"/>
    <w:rsid w:val="312E32CE"/>
    <w:rsid w:val="314550B7"/>
    <w:rsid w:val="315A40C3"/>
    <w:rsid w:val="319C6071"/>
    <w:rsid w:val="31AC537E"/>
    <w:rsid w:val="31E3679B"/>
    <w:rsid w:val="31E732FD"/>
    <w:rsid w:val="32517576"/>
    <w:rsid w:val="32936BD7"/>
    <w:rsid w:val="32BE5C2C"/>
    <w:rsid w:val="32FA790B"/>
    <w:rsid w:val="32FB6478"/>
    <w:rsid w:val="33263B3F"/>
    <w:rsid w:val="336963EB"/>
    <w:rsid w:val="33816EEB"/>
    <w:rsid w:val="33EB55CD"/>
    <w:rsid w:val="33EC4C02"/>
    <w:rsid w:val="340D2360"/>
    <w:rsid w:val="3410665D"/>
    <w:rsid w:val="34211214"/>
    <w:rsid w:val="342E63AB"/>
    <w:rsid w:val="34595B02"/>
    <w:rsid w:val="34950E68"/>
    <w:rsid w:val="34986E94"/>
    <w:rsid w:val="34AF62C9"/>
    <w:rsid w:val="34CB4388"/>
    <w:rsid w:val="34FA6E12"/>
    <w:rsid w:val="354D7158"/>
    <w:rsid w:val="358B59DB"/>
    <w:rsid w:val="358D5588"/>
    <w:rsid w:val="363A3B40"/>
    <w:rsid w:val="365302AE"/>
    <w:rsid w:val="36607A0A"/>
    <w:rsid w:val="366E227C"/>
    <w:rsid w:val="366F2E0D"/>
    <w:rsid w:val="367B6A5C"/>
    <w:rsid w:val="36A74ADA"/>
    <w:rsid w:val="36AD60D5"/>
    <w:rsid w:val="36B224F9"/>
    <w:rsid w:val="36EC0CC9"/>
    <w:rsid w:val="372E6C01"/>
    <w:rsid w:val="373F410B"/>
    <w:rsid w:val="376143FD"/>
    <w:rsid w:val="37EE7094"/>
    <w:rsid w:val="38296C89"/>
    <w:rsid w:val="383002EB"/>
    <w:rsid w:val="38586797"/>
    <w:rsid w:val="38BC0149"/>
    <w:rsid w:val="38D87D1C"/>
    <w:rsid w:val="39471D0E"/>
    <w:rsid w:val="39510308"/>
    <w:rsid w:val="39636459"/>
    <w:rsid w:val="396B7F6C"/>
    <w:rsid w:val="39B417A9"/>
    <w:rsid w:val="39FC5695"/>
    <w:rsid w:val="3A006D8E"/>
    <w:rsid w:val="3A3651E5"/>
    <w:rsid w:val="3A744481"/>
    <w:rsid w:val="3A8C7BEF"/>
    <w:rsid w:val="3A906246"/>
    <w:rsid w:val="3B2349B7"/>
    <w:rsid w:val="3B2664AF"/>
    <w:rsid w:val="3B277E2A"/>
    <w:rsid w:val="3B616CFF"/>
    <w:rsid w:val="3B6259F6"/>
    <w:rsid w:val="3B976654"/>
    <w:rsid w:val="3BC01EFC"/>
    <w:rsid w:val="3BCA786A"/>
    <w:rsid w:val="3BD31E2F"/>
    <w:rsid w:val="3BE64ED1"/>
    <w:rsid w:val="3BF15831"/>
    <w:rsid w:val="3C0430F4"/>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7950FB"/>
    <w:rsid w:val="3F7F0AE2"/>
    <w:rsid w:val="3F95482B"/>
    <w:rsid w:val="4019356B"/>
    <w:rsid w:val="402121A4"/>
    <w:rsid w:val="40592157"/>
    <w:rsid w:val="406E1CAE"/>
    <w:rsid w:val="40A0133A"/>
    <w:rsid w:val="40C31A53"/>
    <w:rsid w:val="40FF545D"/>
    <w:rsid w:val="410067C8"/>
    <w:rsid w:val="41674009"/>
    <w:rsid w:val="418F0D2A"/>
    <w:rsid w:val="41D01505"/>
    <w:rsid w:val="42474939"/>
    <w:rsid w:val="424C3C57"/>
    <w:rsid w:val="42613FF3"/>
    <w:rsid w:val="42660D96"/>
    <w:rsid w:val="42776E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5D17EB0"/>
    <w:rsid w:val="460E7DA5"/>
    <w:rsid w:val="46422483"/>
    <w:rsid w:val="4659254A"/>
    <w:rsid w:val="465B0637"/>
    <w:rsid w:val="465E3F0D"/>
    <w:rsid w:val="466A16E6"/>
    <w:rsid w:val="46893F2B"/>
    <w:rsid w:val="46C4686E"/>
    <w:rsid w:val="46F26E20"/>
    <w:rsid w:val="477B778F"/>
    <w:rsid w:val="478203EC"/>
    <w:rsid w:val="47B025FA"/>
    <w:rsid w:val="4809698F"/>
    <w:rsid w:val="4811697D"/>
    <w:rsid w:val="486B310F"/>
    <w:rsid w:val="487A3E25"/>
    <w:rsid w:val="488B5503"/>
    <w:rsid w:val="48937E21"/>
    <w:rsid w:val="489A0361"/>
    <w:rsid w:val="48B94FF3"/>
    <w:rsid w:val="48C05487"/>
    <w:rsid w:val="48E37AAB"/>
    <w:rsid w:val="48FD4B4C"/>
    <w:rsid w:val="490A68E0"/>
    <w:rsid w:val="491055FE"/>
    <w:rsid w:val="495F5B3E"/>
    <w:rsid w:val="496F77D7"/>
    <w:rsid w:val="497654FD"/>
    <w:rsid w:val="4977642A"/>
    <w:rsid w:val="49B64211"/>
    <w:rsid w:val="49E56AF9"/>
    <w:rsid w:val="49F6167F"/>
    <w:rsid w:val="4A064FA0"/>
    <w:rsid w:val="4A16615C"/>
    <w:rsid w:val="4A4424D7"/>
    <w:rsid w:val="4A9700BD"/>
    <w:rsid w:val="4AB82D0F"/>
    <w:rsid w:val="4AE2733A"/>
    <w:rsid w:val="4AEB7664"/>
    <w:rsid w:val="4AFD7C19"/>
    <w:rsid w:val="4B0567D1"/>
    <w:rsid w:val="4B236AAE"/>
    <w:rsid w:val="4B65492A"/>
    <w:rsid w:val="4B707271"/>
    <w:rsid w:val="4B727519"/>
    <w:rsid w:val="4B9739F7"/>
    <w:rsid w:val="4BEE2503"/>
    <w:rsid w:val="4C245A30"/>
    <w:rsid w:val="4CB6685F"/>
    <w:rsid w:val="4CC367FE"/>
    <w:rsid w:val="4D077F3C"/>
    <w:rsid w:val="4D123355"/>
    <w:rsid w:val="4D2A3B31"/>
    <w:rsid w:val="4D312C52"/>
    <w:rsid w:val="4D5C2FE9"/>
    <w:rsid w:val="4D905305"/>
    <w:rsid w:val="4D964A72"/>
    <w:rsid w:val="4D9C1254"/>
    <w:rsid w:val="4E793892"/>
    <w:rsid w:val="4E800872"/>
    <w:rsid w:val="4EC569ED"/>
    <w:rsid w:val="4ED50EA1"/>
    <w:rsid w:val="4EEC050C"/>
    <w:rsid w:val="4F104EC3"/>
    <w:rsid w:val="4F47354A"/>
    <w:rsid w:val="4F534521"/>
    <w:rsid w:val="4F6D4A83"/>
    <w:rsid w:val="4F911C54"/>
    <w:rsid w:val="4FAB04B3"/>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1E66DE"/>
    <w:rsid w:val="522E4CC3"/>
    <w:rsid w:val="523B22D4"/>
    <w:rsid w:val="5244713B"/>
    <w:rsid w:val="52615633"/>
    <w:rsid w:val="526F4DE4"/>
    <w:rsid w:val="528C2795"/>
    <w:rsid w:val="52977FD4"/>
    <w:rsid w:val="52A25790"/>
    <w:rsid w:val="52A96B6F"/>
    <w:rsid w:val="52B45975"/>
    <w:rsid w:val="52D94AA4"/>
    <w:rsid w:val="52EA3A62"/>
    <w:rsid w:val="52F50BB8"/>
    <w:rsid w:val="53097272"/>
    <w:rsid w:val="533D7674"/>
    <w:rsid w:val="53544462"/>
    <w:rsid w:val="5397158E"/>
    <w:rsid w:val="539A3FFD"/>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8D2230"/>
    <w:rsid w:val="55923347"/>
    <w:rsid w:val="55925180"/>
    <w:rsid w:val="55983B1B"/>
    <w:rsid w:val="55A8376B"/>
    <w:rsid w:val="55DC29B6"/>
    <w:rsid w:val="55DD4241"/>
    <w:rsid w:val="566B6D1E"/>
    <w:rsid w:val="56B90C11"/>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B94BE9"/>
    <w:rsid w:val="59F80043"/>
    <w:rsid w:val="5A09252F"/>
    <w:rsid w:val="5A0B2778"/>
    <w:rsid w:val="5A2A7C7B"/>
    <w:rsid w:val="5A334279"/>
    <w:rsid w:val="5A3E2560"/>
    <w:rsid w:val="5A563FB2"/>
    <w:rsid w:val="5A5D3B6E"/>
    <w:rsid w:val="5A637A76"/>
    <w:rsid w:val="5A6D33BA"/>
    <w:rsid w:val="5A792B1F"/>
    <w:rsid w:val="5A874767"/>
    <w:rsid w:val="5AA85BE2"/>
    <w:rsid w:val="5AAD6F28"/>
    <w:rsid w:val="5AD63A24"/>
    <w:rsid w:val="5B1600DA"/>
    <w:rsid w:val="5B2E1A1D"/>
    <w:rsid w:val="5B843A1C"/>
    <w:rsid w:val="5B873E3F"/>
    <w:rsid w:val="5C02690E"/>
    <w:rsid w:val="5C0B4FDC"/>
    <w:rsid w:val="5C196DA7"/>
    <w:rsid w:val="5C2A048C"/>
    <w:rsid w:val="5C80234E"/>
    <w:rsid w:val="5C8A680C"/>
    <w:rsid w:val="5CF35D1E"/>
    <w:rsid w:val="5D0C4701"/>
    <w:rsid w:val="5D0F0395"/>
    <w:rsid w:val="5D221076"/>
    <w:rsid w:val="5D2576C3"/>
    <w:rsid w:val="5D2F04F0"/>
    <w:rsid w:val="5D397964"/>
    <w:rsid w:val="5D5A391C"/>
    <w:rsid w:val="5D5F10C0"/>
    <w:rsid w:val="5D891B7B"/>
    <w:rsid w:val="5DAD38EE"/>
    <w:rsid w:val="5E006862"/>
    <w:rsid w:val="5E0207B9"/>
    <w:rsid w:val="5E1834A1"/>
    <w:rsid w:val="5E261785"/>
    <w:rsid w:val="5E4A7017"/>
    <w:rsid w:val="5E552BBA"/>
    <w:rsid w:val="5E611C10"/>
    <w:rsid w:val="5E7A0F3F"/>
    <w:rsid w:val="5E8B6452"/>
    <w:rsid w:val="5EFC7377"/>
    <w:rsid w:val="5F06174D"/>
    <w:rsid w:val="5F316322"/>
    <w:rsid w:val="5F3A3602"/>
    <w:rsid w:val="5F45733B"/>
    <w:rsid w:val="5F59336D"/>
    <w:rsid w:val="5F6277C6"/>
    <w:rsid w:val="5F6D0B1D"/>
    <w:rsid w:val="5F89224A"/>
    <w:rsid w:val="5F8D0B82"/>
    <w:rsid w:val="5FCC5339"/>
    <w:rsid w:val="5FE15A84"/>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A39BA"/>
    <w:rsid w:val="643E143A"/>
    <w:rsid w:val="64491666"/>
    <w:rsid w:val="646A6FF1"/>
    <w:rsid w:val="648B6EEF"/>
    <w:rsid w:val="64C158BF"/>
    <w:rsid w:val="64CE2EAA"/>
    <w:rsid w:val="653C3090"/>
    <w:rsid w:val="65490CDD"/>
    <w:rsid w:val="65854376"/>
    <w:rsid w:val="658767BE"/>
    <w:rsid w:val="65892531"/>
    <w:rsid w:val="65B82607"/>
    <w:rsid w:val="66195831"/>
    <w:rsid w:val="662E75B1"/>
    <w:rsid w:val="66342C2E"/>
    <w:rsid w:val="663E784C"/>
    <w:rsid w:val="668B6A45"/>
    <w:rsid w:val="668C4769"/>
    <w:rsid w:val="66C94C30"/>
    <w:rsid w:val="67011F07"/>
    <w:rsid w:val="672F3F24"/>
    <w:rsid w:val="673E055F"/>
    <w:rsid w:val="67551CE3"/>
    <w:rsid w:val="67A22552"/>
    <w:rsid w:val="67B22DCC"/>
    <w:rsid w:val="67BE71AA"/>
    <w:rsid w:val="67D90273"/>
    <w:rsid w:val="67DE5875"/>
    <w:rsid w:val="67E55852"/>
    <w:rsid w:val="67EB1AB4"/>
    <w:rsid w:val="67FA1285"/>
    <w:rsid w:val="68551F4F"/>
    <w:rsid w:val="685F1670"/>
    <w:rsid w:val="687C10C9"/>
    <w:rsid w:val="68840C16"/>
    <w:rsid w:val="68872541"/>
    <w:rsid w:val="68876EFB"/>
    <w:rsid w:val="68884654"/>
    <w:rsid w:val="68972F1D"/>
    <w:rsid w:val="689F444F"/>
    <w:rsid w:val="68B96DBB"/>
    <w:rsid w:val="68CA2805"/>
    <w:rsid w:val="68E937A3"/>
    <w:rsid w:val="691664E5"/>
    <w:rsid w:val="693E15D3"/>
    <w:rsid w:val="69627681"/>
    <w:rsid w:val="69635A08"/>
    <w:rsid w:val="696E6076"/>
    <w:rsid w:val="6977531D"/>
    <w:rsid w:val="69BD3607"/>
    <w:rsid w:val="69CC2BFF"/>
    <w:rsid w:val="69FD55B8"/>
    <w:rsid w:val="6A0B1C62"/>
    <w:rsid w:val="6A2406C8"/>
    <w:rsid w:val="6ADE0BD1"/>
    <w:rsid w:val="6ADE3B47"/>
    <w:rsid w:val="6AE96859"/>
    <w:rsid w:val="6B147746"/>
    <w:rsid w:val="6B24787C"/>
    <w:rsid w:val="6B573233"/>
    <w:rsid w:val="6B5B6274"/>
    <w:rsid w:val="6B935D53"/>
    <w:rsid w:val="6C196F71"/>
    <w:rsid w:val="6C226FCB"/>
    <w:rsid w:val="6C31226F"/>
    <w:rsid w:val="6C552F0B"/>
    <w:rsid w:val="6C5A7A8C"/>
    <w:rsid w:val="6C89702F"/>
    <w:rsid w:val="6C8C67B7"/>
    <w:rsid w:val="6C9D744C"/>
    <w:rsid w:val="6D167928"/>
    <w:rsid w:val="6D26299B"/>
    <w:rsid w:val="6D4772EC"/>
    <w:rsid w:val="6D8C5028"/>
    <w:rsid w:val="6D9078AF"/>
    <w:rsid w:val="6DAA3FEF"/>
    <w:rsid w:val="6DC0172B"/>
    <w:rsid w:val="6DCB690C"/>
    <w:rsid w:val="6DD41A5B"/>
    <w:rsid w:val="6DF43C2E"/>
    <w:rsid w:val="6DF51CA3"/>
    <w:rsid w:val="6E8335BD"/>
    <w:rsid w:val="6E8E12EF"/>
    <w:rsid w:val="6E972936"/>
    <w:rsid w:val="6ED446C5"/>
    <w:rsid w:val="6F092874"/>
    <w:rsid w:val="6F2A7D94"/>
    <w:rsid w:val="6F8331F1"/>
    <w:rsid w:val="6FAE1A09"/>
    <w:rsid w:val="6FD64514"/>
    <w:rsid w:val="6FD75BF8"/>
    <w:rsid w:val="704B4683"/>
    <w:rsid w:val="707723D0"/>
    <w:rsid w:val="707B75D6"/>
    <w:rsid w:val="70F5661B"/>
    <w:rsid w:val="711C52D3"/>
    <w:rsid w:val="71360107"/>
    <w:rsid w:val="713B688E"/>
    <w:rsid w:val="71D43752"/>
    <w:rsid w:val="71F1796A"/>
    <w:rsid w:val="72154626"/>
    <w:rsid w:val="72262B5D"/>
    <w:rsid w:val="72283FF7"/>
    <w:rsid w:val="722E7212"/>
    <w:rsid w:val="723A0474"/>
    <w:rsid w:val="725923E4"/>
    <w:rsid w:val="72864BF7"/>
    <w:rsid w:val="729023FC"/>
    <w:rsid w:val="73C0646E"/>
    <w:rsid w:val="73E7CF11"/>
    <w:rsid w:val="742222F5"/>
    <w:rsid w:val="74476126"/>
    <w:rsid w:val="745000E5"/>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656EE"/>
    <w:rsid w:val="76C87133"/>
    <w:rsid w:val="76CD08D5"/>
    <w:rsid w:val="76DB4B92"/>
    <w:rsid w:val="76FD013A"/>
    <w:rsid w:val="77052AA4"/>
    <w:rsid w:val="77136511"/>
    <w:rsid w:val="77340A39"/>
    <w:rsid w:val="77351FD0"/>
    <w:rsid w:val="77472422"/>
    <w:rsid w:val="777F31F2"/>
    <w:rsid w:val="77D1700D"/>
    <w:rsid w:val="77EC04CC"/>
    <w:rsid w:val="787156D9"/>
    <w:rsid w:val="78775729"/>
    <w:rsid w:val="78A42DB0"/>
    <w:rsid w:val="78A656AB"/>
    <w:rsid w:val="78B2245C"/>
    <w:rsid w:val="78BE62B2"/>
    <w:rsid w:val="78E172CC"/>
    <w:rsid w:val="78E65D3E"/>
    <w:rsid w:val="78EA1D1F"/>
    <w:rsid w:val="7904172F"/>
    <w:rsid w:val="790F7E27"/>
    <w:rsid w:val="792A231A"/>
    <w:rsid w:val="79316829"/>
    <w:rsid w:val="797E66A9"/>
    <w:rsid w:val="798518A4"/>
    <w:rsid w:val="79A97383"/>
    <w:rsid w:val="79E27E8B"/>
    <w:rsid w:val="79EF116D"/>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904342"/>
    <w:rsid w:val="7CE27788"/>
    <w:rsid w:val="7D0C32F1"/>
    <w:rsid w:val="7D0F408D"/>
    <w:rsid w:val="7D491C6C"/>
    <w:rsid w:val="7D5429C0"/>
    <w:rsid w:val="7D6E6D43"/>
    <w:rsid w:val="7D733B0F"/>
    <w:rsid w:val="7DA75582"/>
    <w:rsid w:val="7DB57A34"/>
    <w:rsid w:val="7DE60973"/>
    <w:rsid w:val="7DEF0916"/>
    <w:rsid w:val="7E12157A"/>
    <w:rsid w:val="7E1E5218"/>
    <w:rsid w:val="7E9A4E1F"/>
    <w:rsid w:val="7EA7723A"/>
    <w:rsid w:val="7EF56FBB"/>
    <w:rsid w:val="7F0768EB"/>
    <w:rsid w:val="7F143BEC"/>
    <w:rsid w:val="7F3D459E"/>
    <w:rsid w:val="7F715AF2"/>
    <w:rsid w:val="7F886E69"/>
    <w:rsid w:val="7FF6568E"/>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2"/>
    <w:qFormat/>
    <w:uiPriority w:val="0"/>
    <w:pPr>
      <w:shd w:val="clear" w:color="auto" w:fill="000080"/>
    </w:p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1"/>
    <w:link w:val="430"/>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5"/>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3"/>
    <w:qFormat/>
    <w:uiPriority w:val="99"/>
    <w:pPr>
      <w:tabs>
        <w:tab w:val="center" w:pos="4153"/>
        <w:tab w:val="right" w:pos="8306"/>
      </w:tabs>
      <w:snapToGrid w:val="0"/>
      <w:jc w:val="left"/>
    </w:pPr>
    <w:rPr>
      <w:sz w:val="18"/>
      <w:szCs w:val="18"/>
    </w:rPr>
  </w:style>
  <w:style w:type="paragraph" w:styleId="41">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6"/>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6"/>
    <w:qFormat/>
    <w:uiPriority w:val="0"/>
    <w:rPr>
      <w:b/>
      <w:bCs/>
    </w:rPr>
  </w:style>
  <w:style w:type="paragraph" w:styleId="61">
    <w:name w:val="Body Text First Indent"/>
    <w:basedOn w:val="24"/>
    <w:link w:val="321"/>
    <w:qFormat/>
    <w:uiPriority w:val="0"/>
    <w:pPr>
      <w:ind w:firstLine="420"/>
    </w:pPr>
    <w:rPr>
      <w:rFonts w:hAnsi="Calibri" w:cs="Times New Roman"/>
      <w:snapToGrid/>
      <w:szCs w:val="20"/>
    </w:rPr>
  </w:style>
  <w:style w:type="paragraph" w:styleId="62">
    <w:name w:val="Body Text First Indent 2"/>
    <w:basedOn w:val="25"/>
    <w:link w:val="121"/>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2"/>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0"/>
    <w:qFormat/>
    <w:uiPriority w:val="0"/>
    <w:rPr>
      <w:rFonts w:ascii="Arial" w:hAnsi="Arial" w:eastAsia="黑体" w:cs="Arial"/>
      <w:snapToGrid w:val="0"/>
      <w:kern w:val="0"/>
      <w:szCs w:val="21"/>
    </w:rPr>
  </w:style>
  <w:style w:type="character" w:customStyle="1" w:styleId="125">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6"/>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16"/>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9"/>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0"/>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7"/>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5"/>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1"/>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0"/>
    <w:qFormat/>
    <w:uiPriority w:val="99"/>
    <w:rPr>
      <w:kern w:val="2"/>
      <w:sz w:val="21"/>
      <w:szCs w:val="24"/>
    </w:rPr>
  </w:style>
  <w:style w:type="character" w:customStyle="1" w:styleId="345">
    <w:name w:val="签名 Char"/>
    <w:link w:val="42"/>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24"/>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8"/>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64</Pages>
  <Words>16183</Words>
  <Characters>17400</Characters>
  <Lines>281</Lines>
  <Paragraphs>79</Paragraphs>
  <TotalTime>43</TotalTime>
  <ScaleCrop>false</ScaleCrop>
  <LinksUpToDate>false</LinksUpToDate>
  <CharactersWithSpaces>17853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耀杰</cp:lastModifiedBy>
  <cp:lastPrinted>2025-04-25T06:36:00Z</cp:lastPrinted>
  <dcterms:modified xsi:type="dcterms:W3CDTF">2025-06-17T03:15:33Z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B36473A5BE374F01ACAF7C629F070F1F_13</vt:lpwstr>
  </property>
  <property fmtid="{D5CDD505-2E9C-101B-9397-08002B2CF9AE}" pid="5" name="KSOTemplateDocerSaveRecord">
    <vt:lpwstr>eyJoZGlkIjoiM2QwZDBjMzA3NTg0NTYxNTllYWVhZjM2MDczZDYwNGYiLCJ1c2VySWQiOiI2OTczODQyNDMifQ==</vt:lpwstr>
  </property>
</Properties>
</file>