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D7352">
      <w:pPr>
        <w:spacing w:line="360" w:lineRule="auto"/>
        <w:jc w:val="center"/>
        <w:rPr>
          <w:rFonts w:ascii="宋体" w:hAnsi="宋体" w:cs="宋体"/>
          <w:b/>
          <w:color w:val="auto"/>
          <w:sz w:val="24"/>
          <w:highlight w:val="none"/>
        </w:rPr>
      </w:pPr>
    </w:p>
    <w:p w14:paraId="03A21E16">
      <w:pPr>
        <w:spacing w:line="360" w:lineRule="auto"/>
        <w:jc w:val="center"/>
        <w:rPr>
          <w:rFonts w:ascii="宋体" w:hAnsi="宋体" w:cs="宋体"/>
          <w:b/>
          <w:color w:val="auto"/>
          <w:sz w:val="24"/>
          <w:highlight w:val="none"/>
        </w:rPr>
      </w:pPr>
    </w:p>
    <w:p w14:paraId="718AA2E4">
      <w:pPr>
        <w:adjustRightInd/>
        <w:spacing w:line="360" w:lineRule="auto"/>
        <w:jc w:val="center"/>
        <w:rPr>
          <w:rFonts w:ascii="宋体" w:hAnsi="宋体" w:cs="宋体"/>
          <w:b/>
          <w:color w:val="auto"/>
          <w:sz w:val="44"/>
          <w:szCs w:val="44"/>
          <w:highlight w:val="none"/>
        </w:rPr>
      </w:pPr>
    </w:p>
    <w:p w14:paraId="392F7F4C">
      <w:pPr>
        <w:spacing w:line="360" w:lineRule="auto"/>
        <w:jc w:val="center"/>
        <w:rPr>
          <w:rFonts w:ascii="宋体" w:hAnsi="宋体" w:cs="宋体"/>
          <w:b/>
          <w:color w:val="auto"/>
          <w:sz w:val="44"/>
          <w:szCs w:val="44"/>
          <w:highlight w:val="none"/>
        </w:rPr>
      </w:pPr>
    </w:p>
    <w:p w14:paraId="50EF3295">
      <w:pPr>
        <w:adjustRightInd/>
        <w:spacing w:line="360" w:lineRule="auto"/>
        <w:jc w:val="center"/>
        <w:rPr>
          <w:rFonts w:ascii="宋体" w:hAnsi="宋体" w:cs="宋体"/>
          <w:b/>
          <w:color w:val="auto"/>
          <w:sz w:val="48"/>
          <w:szCs w:val="48"/>
          <w:highlight w:val="none"/>
        </w:rPr>
      </w:pPr>
    </w:p>
    <w:p w14:paraId="54F644C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杭州市中医院食堂粮、油、调味品及干货采购</w:t>
      </w:r>
    </w:p>
    <w:p w14:paraId="3464DD89">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690D85E">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D1CA881">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编号:HSZB-2025-430</w:t>
      </w:r>
    </w:p>
    <w:p w14:paraId="7D0B2B34">
      <w:pPr>
        <w:adjustRightInd/>
        <w:spacing w:line="360" w:lineRule="auto"/>
        <w:rPr>
          <w:rFonts w:ascii="宋体" w:hAnsi="宋体" w:cs="宋体"/>
          <w:color w:val="auto"/>
          <w:sz w:val="28"/>
          <w:szCs w:val="20"/>
          <w:highlight w:val="none"/>
        </w:rPr>
      </w:pPr>
    </w:p>
    <w:p w14:paraId="700FAAF5">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08C255B">
      <w:pPr>
        <w:spacing w:line="360" w:lineRule="auto"/>
        <w:jc w:val="center"/>
        <w:rPr>
          <w:rFonts w:ascii="宋体" w:hAnsi="宋体" w:cs="宋体"/>
          <w:b/>
          <w:color w:val="auto"/>
          <w:sz w:val="44"/>
          <w:szCs w:val="44"/>
          <w:highlight w:val="none"/>
        </w:rPr>
      </w:pPr>
    </w:p>
    <w:p w14:paraId="3A40B5C8">
      <w:pPr>
        <w:spacing w:line="360" w:lineRule="auto"/>
        <w:jc w:val="center"/>
        <w:rPr>
          <w:rFonts w:ascii="宋体" w:hAnsi="宋体" w:cs="宋体"/>
          <w:color w:val="auto"/>
          <w:sz w:val="24"/>
          <w:highlight w:val="none"/>
        </w:rPr>
      </w:pPr>
    </w:p>
    <w:p w14:paraId="415C83B0">
      <w:pPr>
        <w:spacing w:line="360" w:lineRule="auto"/>
        <w:jc w:val="center"/>
        <w:rPr>
          <w:rFonts w:ascii="宋体" w:hAnsi="宋体" w:cs="宋体"/>
          <w:color w:val="auto"/>
          <w:sz w:val="24"/>
          <w:highlight w:val="none"/>
        </w:rPr>
      </w:pPr>
    </w:p>
    <w:p w14:paraId="0BD3E9C4">
      <w:pPr>
        <w:spacing w:line="360" w:lineRule="auto"/>
        <w:rPr>
          <w:rFonts w:ascii="宋体" w:hAnsi="宋体" w:cs="宋体"/>
          <w:color w:val="auto"/>
          <w:sz w:val="32"/>
          <w:szCs w:val="32"/>
          <w:highlight w:val="none"/>
        </w:rPr>
      </w:pPr>
    </w:p>
    <w:p w14:paraId="5C639622">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杭州市中医院</w:t>
      </w:r>
    </w:p>
    <w:p w14:paraId="41FC8C77">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浙江豪圣建设项目管理有限公司</w:t>
      </w:r>
    </w:p>
    <w:p w14:paraId="7BC2CB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二〇二五年五月</w:t>
      </w:r>
    </w:p>
    <w:p w14:paraId="7FE8D18F">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11162DF">
      <w:pPr>
        <w:spacing w:line="360" w:lineRule="auto"/>
        <w:jc w:val="center"/>
        <w:rPr>
          <w:rFonts w:ascii="宋体" w:hAnsi="宋体" w:cs="宋体"/>
          <w:color w:val="auto"/>
          <w:sz w:val="24"/>
          <w:highlight w:val="none"/>
        </w:rPr>
      </w:pPr>
    </w:p>
    <w:p w14:paraId="2FA33A5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F1A67F6">
      <w:pPr>
        <w:spacing w:line="360" w:lineRule="auto"/>
        <w:rPr>
          <w:rFonts w:ascii="宋体" w:hAnsi="宋体" w:cs="宋体"/>
          <w:color w:val="auto"/>
          <w:sz w:val="32"/>
          <w:szCs w:val="32"/>
          <w:highlight w:val="none"/>
        </w:rPr>
      </w:pPr>
    </w:p>
    <w:p w14:paraId="6EDE46B5">
      <w:pPr>
        <w:spacing w:line="360" w:lineRule="auto"/>
        <w:rPr>
          <w:rFonts w:ascii="宋体" w:hAnsi="宋体" w:cs="宋体"/>
          <w:color w:val="auto"/>
          <w:sz w:val="32"/>
          <w:szCs w:val="32"/>
          <w:highlight w:val="none"/>
        </w:rPr>
      </w:pPr>
    </w:p>
    <w:p w14:paraId="664886F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4534A6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38B234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75ED64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248D63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74058D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174325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FEA7917">
      <w:pPr>
        <w:spacing w:line="360" w:lineRule="auto"/>
        <w:ind w:firstLine="549" w:firstLineChars="229"/>
        <w:rPr>
          <w:rFonts w:ascii="宋体" w:hAnsi="宋体" w:cs="宋体"/>
          <w:color w:val="auto"/>
          <w:sz w:val="24"/>
          <w:highlight w:val="none"/>
        </w:rPr>
      </w:pPr>
    </w:p>
    <w:p w14:paraId="72BEC7ED">
      <w:pPr>
        <w:spacing w:line="360" w:lineRule="auto"/>
        <w:ind w:firstLine="549" w:firstLineChars="229"/>
        <w:rPr>
          <w:rFonts w:ascii="宋体" w:hAnsi="宋体" w:cs="宋体"/>
          <w:color w:val="auto"/>
          <w:sz w:val="24"/>
          <w:highlight w:val="none"/>
        </w:rPr>
      </w:pPr>
    </w:p>
    <w:p w14:paraId="218A9CE7">
      <w:pPr>
        <w:spacing w:line="360" w:lineRule="auto"/>
        <w:ind w:firstLine="549" w:firstLineChars="229"/>
        <w:rPr>
          <w:rFonts w:ascii="宋体" w:hAnsi="宋体" w:cs="宋体"/>
          <w:color w:val="auto"/>
          <w:sz w:val="24"/>
          <w:highlight w:val="none"/>
        </w:rPr>
      </w:pPr>
    </w:p>
    <w:p w14:paraId="7578BD85">
      <w:pPr>
        <w:spacing w:line="360" w:lineRule="auto"/>
        <w:ind w:firstLine="549" w:firstLineChars="229"/>
        <w:rPr>
          <w:rFonts w:ascii="宋体" w:hAnsi="宋体" w:cs="宋体"/>
          <w:color w:val="auto"/>
          <w:sz w:val="24"/>
          <w:highlight w:val="none"/>
        </w:rPr>
      </w:pPr>
    </w:p>
    <w:p w14:paraId="379AB600">
      <w:pPr>
        <w:spacing w:line="360" w:lineRule="auto"/>
        <w:ind w:firstLine="549" w:firstLineChars="229"/>
        <w:rPr>
          <w:rFonts w:ascii="宋体" w:hAnsi="宋体" w:cs="宋体"/>
          <w:color w:val="auto"/>
          <w:sz w:val="24"/>
          <w:highlight w:val="none"/>
        </w:rPr>
      </w:pPr>
    </w:p>
    <w:p w14:paraId="7CC7E7D3">
      <w:pPr>
        <w:spacing w:line="360" w:lineRule="auto"/>
        <w:ind w:firstLine="549" w:firstLineChars="229"/>
        <w:rPr>
          <w:rFonts w:ascii="宋体" w:hAnsi="宋体" w:cs="宋体"/>
          <w:color w:val="auto"/>
          <w:sz w:val="24"/>
          <w:highlight w:val="none"/>
        </w:rPr>
      </w:pPr>
    </w:p>
    <w:p w14:paraId="7CC049AC">
      <w:pPr>
        <w:spacing w:line="360" w:lineRule="auto"/>
        <w:ind w:firstLine="549" w:firstLineChars="229"/>
        <w:rPr>
          <w:rFonts w:ascii="宋体" w:hAnsi="宋体" w:cs="宋体"/>
          <w:color w:val="auto"/>
          <w:sz w:val="24"/>
          <w:highlight w:val="none"/>
        </w:rPr>
      </w:pPr>
    </w:p>
    <w:p w14:paraId="3C12DD58">
      <w:pPr>
        <w:spacing w:line="360" w:lineRule="auto"/>
        <w:ind w:firstLine="549" w:firstLineChars="229"/>
        <w:rPr>
          <w:rFonts w:ascii="宋体" w:hAnsi="宋体" w:cs="宋体"/>
          <w:color w:val="auto"/>
          <w:sz w:val="24"/>
          <w:highlight w:val="none"/>
        </w:rPr>
      </w:pPr>
    </w:p>
    <w:p w14:paraId="282AA40B">
      <w:pPr>
        <w:spacing w:line="360" w:lineRule="auto"/>
        <w:ind w:firstLine="549" w:firstLineChars="229"/>
        <w:rPr>
          <w:rFonts w:ascii="宋体" w:hAnsi="宋体" w:cs="宋体"/>
          <w:color w:val="auto"/>
          <w:sz w:val="24"/>
          <w:highlight w:val="none"/>
        </w:rPr>
      </w:pPr>
    </w:p>
    <w:p w14:paraId="57BA9CAD">
      <w:pPr>
        <w:spacing w:line="360" w:lineRule="auto"/>
        <w:ind w:firstLine="549" w:firstLineChars="229"/>
        <w:rPr>
          <w:rFonts w:ascii="宋体" w:hAnsi="宋体" w:cs="宋体"/>
          <w:color w:val="auto"/>
          <w:sz w:val="24"/>
          <w:highlight w:val="none"/>
        </w:rPr>
      </w:pPr>
    </w:p>
    <w:p w14:paraId="2026E88A">
      <w:pPr>
        <w:spacing w:line="360" w:lineRule="auto"/>
        <w:ind w:firstLine="549" w:firstLineChars="229"/>
        <w:rPr>
          <w:rFonts w:ascii="宋体" w:hAnsi="宋体" w:cs="宋体"/>
          <w:color w:val="auto"/>
          <w:sz w:val="24"/>
          <w:highlight w:val="none"/>
        </w:rPr>
      </w:pPr>
    </w:p>
    <w:p w14:paraId="2F012691">
      <w:pPr>
        <w:spacing w:line="360" w:lineRule="auto"/>
        <w:ind w:firstLine="549" w:firstLineChars="229"/>
        <w:rPr>
          <w:rFonts w:ascii="宋体" w:hAnsi="宋体" w:cs="宋体"/>
          <w:color w:val="auto"/>
          <w:sz w:val="24"/>
          <w:highlight w:val="none"/>
        </w:rPr>
      </w:pPr>
    </w:p>
    <w:p w14:paraId="4615667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50C286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3DDC09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杭州市中医院食堂粮、油、调味品及干货采购</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cs="Times New Roman" w:asciiTheme="minorEastAsia" w:hAnsiTheme="minorEastAsia" w:eastAsiaTheme="minorEastAsia"/>
          <w:snapToGrid/>
          <w:color w:val="auto"/>
          <w:kern w:val="2"/>
          <w:sz w:val="24"/>
          <w:szCs w:val="24"/>
          <w:highlight w:val="none"/>
        </w:rPr>
        <w:t>https://www.zcygov.cn/）获取（下载）招标文件，并于</w:t>
      </w:r>
      <w:r>
        <w:rPr>
          <w:rStyle w:val="78"/>
          <w:rFonts w:hint="eastAsia" w:cs="Times New Roman" w:asciiTheme="minorEastAsia" w:hAnsiTheme="minorEastAsia" w:eastAsiaTheme="minorEastAsia"/>
          <w:snapToGrid/>
          <w:color w:val="auto"/>
          <w:kern w:val="2"/>
          <w:sz w:val="24"/>
          <w:szCs w:val="24"/>
          <w:highlight w:val="none"/>
        </w:rPr>
        <w:t>2025年</w:t>
      </w:r>
      <w:r>
        <w:rPr>
          <w:rStyle w:val="78"/>
          <w:rFonts w:hint="eastAsia" w:cs="Times New Roman" w:asciiTheme="minorEastAsia" w:hAnsiTheme="minorEastAsia" w:eastAsiaTheme="minorEastAsia"/>
          <w:snapToGrid/>
          <w:color w:val="auto"/>
          <w:kern w:val="2"/>
          <w:sz w:val="24"/>
          <w:szCs w:val="24"/>
          <w:highlight w:val="none"/>
          <w:lang w:eastAsia="zh-CN"/>
        </w:rPr>
        <w:t>06月19日</w:t>
      </w:r>
      <w:r>
        <w:rPr>
          <w:rStyle w:val="78"/>
          <w:rFonts w:hint="eastAsia" w:cs="Times New Roman" w:asciiTheme="minorEastAsia" w:hAnsiTheme="minorEastAsia" w:eastAsiaTheme="minorEastAsia"/>
          <w:snapToGrid/>
          <w:color w:val="auto"/>
          <w:kern w:val="2"/>
          <w:sz w:val="24"/>
          <w:szCs w:val="24"/>
          <w:highlight w:val="none"/>
        </w:rPr>
        <w:t>10点00分</w:t>
      </w:r>
      <w:r>
        <w:rPr>
          <w:rStyle w:val="78"/>
          <w:rFonts w:hint="eastAsia" w:cs="Times New Roman" w:asciiTheme="minorEastAsia" w:hAnsiTheme="minorEastAsia" w:eastAsiaTheme="minorEastAsia"/>
          <w:bCs/>
          <w:snapToGrid/>
          <w:color w:val="auto"/>
          <w:kern w:val="2"/>
          <w:sz w:val="24"/>
          <w:szCs w:val="24"/>
          <w:highlight w:val="none"/>
        </w:rPr>
        <w:t>00秒</w:t>
      </w:r>
      <w:r>
        <w:rPr>
          <w:rStyle w:val="78"/>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32C438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8F8E67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HSZB-2025-430</w:t>
      </w:r>
    </w:p>
    <w:p w14:paraId="1BB2C9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杭州市中医院食堂粮、油、调味品及干货采购</w:t>
      </w:r>
    </w:p>
    <w:p w14:paraId="0A4577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预算金额（元）：2400000</w:t>
      </w:r>
      <w:r>
        <w:rPr>
          <w:rFonts w:hint="eastAsia" w:ascii="宋体" w:hAnsi="宋体" w:cs="宋体"/>
          <w:color w:val="auto"/>
          <w:sz w:val="24"/>
          <w:highlight w:val="none"/>
        </w:rPr>
        <w:t xml:space="preserve"> </w:t>
      </w:r>
    </w:p>
    <w:p w14:paraId="5AFCBD51">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最高限价（元）：2400000</w:t>
      </w:r>
      <w:r>
        <w:rPr>
          <w:rFonts w:hint="eastAsia" w:ascii="宋体" w:hAnsi="宋体" w:cs="宋体"/>
          <w:color w:val="auto"/>
          <w:sz w:val="24"/>
          <w:highlight w:val="none"/>
        </w:rPr>
        <w:t xml:space="preserve"> </w:t>
      </w:r>
    </w:p>
    <w:p w14:paraId="5DE90BD4">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杭州市中医院食堂粮、油、调味品及干货采购主要内容：日常采购食堂粮、油、调味品及干货。</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4F60C66C">
      <w:pPr>
        <w:pStyle w:val="161"/>
        <w:ind w:firstLine="482"/>
        <w:outlineLvl w:val="2"/>
        <w:rPr>
          <w:rFonts w:ascii="宋体" w:hAnsi="宋体" w:cs="宋体"/>
          <w:color w:val="auto"/>
          <w:highlight w:val="none"/>
        </w:rPr>
      </w:pPr>
      <w:r>
        <w:rPr>
          <w:rFonts w:hint="eastAsia" w:ascii="宋体" w:hAnsi="宋体" w:cs="宋体"/>
          <w:b/>
          <w:color w:val="auto"/>
          <w:highlight w:val="none"/>
        </w:rPr>
        <w:t>合同履约期限： 2025年7月1日至2026年6月30日</w:t>
      </w:r>
    </w:p>
    <w:p w14:paraId="6FEC1271">
      <w:pPr>
        <w:pStyle w:val="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15C66EC">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4CAA75E6">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F431DE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75FB7C9">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5BBA8B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6104B6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25E281A">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74A1C20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37BB4A5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4A9CB0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F324ED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70CF010">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无。</w:t>
      </w:r>
    </w:p>
    <w:p w14:paraId="7C026C2D">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具有食品经营许可证或食品生产许可证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《中华人民共和国食品安全法》 </w:t>
      </w:r>
      <w:r>
        <w:rPr>
          <w:rFonts w:hint="eastAsia" w:ascii="宋体" w:hAnsi="宋体" w:cs="宋体"/>
          <w:color w:val="auto"/>
          <w:sz w:val="24"/>
          <w:highlight w:val="none"/>
        </w:rPr>
        <w:t>。</w:t>
      </w:r>
    </w:p>
    <w:p w14:paraId="678F3AC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55C254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3B8FB8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eastAsia="zh-CN"/>
        </w:rPr>
        <w:t>06月19日</w:t>
      </w:r>
      <w:r>
        <w:rPr>
          <w:rFonts w:hint="eastAsia" w:ascii="宋体" w:hAnsi="宋体" w:cs="宋体"/>
          <w:color w:val="auto"/>
          <w:sz w:val="24"/>
          <w:highlight w:val="none"/>
        </w:rPr>
        <w:t>，每天上午00:00至12:00 ，下午12:00至23:59（北京时间，线上获取法定节假日均可，线下获取文件法定节假日除外）</w:t>
      </w:r>
    </w:p>
    <w:p w14:paraId="2352810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D46FE2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8ACF91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827E5C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A6AA9B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eastAsia="zh-CN"/>
        </w:rPr>
        <w:t>06月19日</w:t>
      </w:r>
      <w:r>
        <w:rPr>
          <w:rFonts w:hint="eastAsia" w:ascii="宋体" w:hAnsi="宋体" w:cs="宋体"/>
          <w:color w:val="auto"/>
          <w:sz w:val="24"/>
          <w:highlight w:val="none"/>
          <w:u w:val="single"/>
        </w:rPr>
        <w:t>10点00分00秒</w:t>
      </w:r>
      <w:r>
        <w:rPr>
          <w:rFonts w:hint="eastAsia" w:ascii="宋体" w:hAnsi="宋体" w:cs="宋体"/>
          <w:color w:val="auto"/>
          <w:sz w:val="24"/>
          <w:highlight w:val="none"/>
        </w:rPr>
        <w:t>（北京时间）</w:t>
      </w:r>
    </w:p>
    <w:p w14:paraId="4E3209A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FE286B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eastAsia="zh-CN"/>
        </w:rPr>
        <w:t>06月19日</w:t>
      </w:r>
      <w:r>
        <w:rPr>
          <w:rFonts w:hint="eastAsia" w:ascii="宋体" w:hAnsi="宋体" w:cs="宋体"/>
          <w:color w:val="auto"/>
          <w:sz w:val="24"/>
          <w:highlight w:val="none"/>
          <w:u w:val="single"/>
        </w:rPr>
        <w:t>10点00分00秒</w:t>
      </w:r>
    </w:p>
    <w:p w14:paraId="7DC0A2B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34094A6">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1076D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2095B1D">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29A37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FD0A2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7F0D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AE86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F3304E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13322B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B8B373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称：杭州市中医院 </w:t>
      </w:r>
    </w:p>
    <w:p w14:paraId="5C8A5D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址：杭州市西湖区体育场路453号      </w:t>
      </w:r>
    </w:p>
    <w:p w14:paraId="3FB9476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3EA1492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color w:val="auto"/>
          <w:sz w:val="24"/>
          <w:highlight w:val="none"/>
        </w:rPr>
        <w:t>戴斌</w:t>
      </w:r>
    </w:p>
    <w:p w14:paraId="2DBC40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color w:val="auto"/>
          <w:sz w:val="24"/>
          <w:highlight w:val="none"/>
        </w:rPr>
        <w:t>0571-85827915</w:t>
      </w:r>
    </w:p>
    <w:p w14:paraId="79997E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质疑联系人：朱隽典</w:t>
      </w:r>
    </w:p>
    <w:p w14:paraId="26F9D9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质疑联系方式：0571-85827920 </w:t>
      </w:r>
    </w:p>
    <w:p w14:paraId="6DEEFF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438318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称：浙江豪圣建设项目管理有限公司</w:t>
      </w:r>
    </w:p>
    <w:p w14:paraId="349F308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址：杭州市拱墅区大关路179号远洋国际中心A座17楼1706室</w:t>
      </w:r>
    </w:p>
    <w:p w14:paraId="546CBE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213178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项目联系人（询问）：章柔婧、曹剑斌、陈敏娇</w:t>
      </w:r>
    </w:p>
    <w:p w14:paraId="65D927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color w:val="auto"/>
          <w:kern w:val="0"/>
          <w:sz w:val="24"/>
          <w:highlight w:val="none"/>
        </w:rPr>
        <w:t>87981527</w:t>
      </w:r>
    </w:p>
    <w:p w14:paraId="3D0E6600">
      <w:pPr>
        <w:pStyle w:val="27"/>
        <w:spacing w:line="360" w:lineRule="auto"/>
        <w:rPr>
          <w:rFonts w:ascii="Times New Roman" w:hAnsi="Times New Roman"/>
          <w:color w:val="auto"/>
          <w:highlight w:val="none"/>
        </w:rPr>
      </w:pPr>
      <w:r>
        <w:rPr>
          <w:rFonts w:ascii="Times New Roman" w:hAnsi="Times New Roman"/>
          <w:color w:val="auto"/>
          <w:highlight w:val="none"/>
        </w:rPr>
        <w:t>质疑联系人：</w:t>
      </w:r>
      <w:r>
        <w:rPr>
          <w:rFonts w:hint="eastAsia" w:cs="宋体"/>
          <w:color w:val="auto"/>
          <w:highlight w:val="none"/>
        </w:rPr>
        <w:t>桑国坚</w:t>
      </w:r>
    </w:p>
    <w:p w14:paraId="4FC5FF57">
      <w:pPr>
        <w:pStyle w:val="27"/>
        <w:spacing w:line="360" w:lineRule="auto"/>
        <w:rPr>
          <w:rFonts w:cs="宋体"/>
          <w:color w:val="auto"/>
          <w:highlight w:val="none"/>
        </w:rPr>
      </w:pPr>
      <w:r>
        <w:rPr>
          <w:rFonts w:ascii="Times New Roman" w:hAnsi="Times New Roman"/>
          <w:color w:val="auto"/>
          <w:highlight w:val="none"/>
        </w:rPr>
        <w:t>质疑联系方式：</w:t>
      </w:r>
      <w:r>
        <w:rPr>
          <w:rFonts w:hint="eastAsia" w:ascii="Times New Roman" w:hAnsi="Times New Roman"/>
          <w:color w:val="auto"/>
          <w:highlight w:val="none"/>
        </w:rPr>
        <w:t>0571-56386096</w:t>
      </w:r>
    </w:p>
    <w:p w14:paraId="10688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3D31A3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54404F9C">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传    真： /</w:t>
      </w:r>
    </w:p>
    <w:p w14:paraId="7A259F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114206E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监督投诉电话：0571-87227671,0571-87800218政策咨询电话：沈先生、陈先生，电话：0571-89580457、0571-89580460</w:t>
      </w:r>
    </w:p>
    <w:p w14:paraId="0802A44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0694B5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A2BD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CFE4ED8">
      <w:pPr>
        <w:pStyle w:val="35"/>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4CD92D64">
      <w:pPr>
        <w:pStyle w:val="5"/>
        <w:rPr>
          <w:rFonts w:ascii="宋体"/>
          <w:snapToGrid w:val="0"/>
          <w:color w:val="auto"/>
          <w:highlight w:val="none"/>
        </w:rPr>
      </w:pPr>
      <w:r>
        <w:rPr>
          <w:color w:val="auto"/>
          <w:highlight w:val="none"/>
        </w:rPr>
        <w:br w:type="page"/>
      </w:r>
    </w:p>
    <w:p w14:paraId="41CD231B">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16B1D5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FDAE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551EECD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19FFD8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E6125D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3632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6AC0FB52">
            <w:pPr>
              <w:snapToGrid w:val="0"/>
              <w:spacing w:line="360" w:lineRule="auto"/>
              <w:jc w:val="center"/>
              <w:rPr>
                <w:rFonts w:ascii="宋体" w:hAnsi="宋体" w:cs="宋体"/>
                <w:color w:val="auto"/>
                <w:sz w:val="24"/>
                <w:highlight w:val="none"/>
              </w:rPr>
            </w:pPr>
          </w:p>
          <w:p w14:paraId="092B40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601926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4C2AE7">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本项目不适用 </w:t>
            </w:r>
            <w:r>
              <w:rPr>
                <w:rFonts w:hint="eastAsia" w:ascii="宋体" w:hAnsi="宋体" w:cs="宋体"/>
                <w:color w:val="auto"/>
                <w:sz w:val="24"/>
                <w:highlight w:val="none"/>
              </w:rPr>
              <w:t>。</w:t>
            </w:r>
          </w:p>
          <w:p w14:paraId="05C7F31E">
            <w:pPr>
              <w:spacing w:line="360" w:lineRule="auto"/>
              <w:rPr>
                <w:rFonts w:ascii="宋体" w:hAnsi="宋体" w:cs="宋体"/>
                <w:color w:val="auto"/>
                <w:sz w:val="24"/>
                <w:highlight w:val="none"/>
              </w:rPr>
            </w:pPr>
          </w:p>
        </w:tc>
      </w:tr>
      <w:tr w14:paraId="00874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2881BAE8">
            <w:pPr>
              <w:snapToGrid w:val="0"/>
              <w:spacing w:line="360" w:lineRule="auto"/>
              <w:jc w:val="center"/>
              <w:rPr>
                <w:rFonts w:ascii="宋体" w:hAnsi="宋体" w:cs="宋体"/>
                <w:color w:val="auto"/>
                <w:sz w:val="24"/>
                <w:highlight w:val="none"/>
              </w:rPr>
            </w:pPr>
          </w:p>
          <w:p w14:paraId="4BAA649A">
            <w:pPr>
              <w:snapToGrid w:val="0"/>
              <w:spacing w:line="360" w:lineRule="auto"/>
              <w:jc w:val="center"/>
              <w:rPr>
                <w:rFonts w:ascii="宋体" w:hAnsi="宋体" w:cs="宋体"/>
                <w:color w:val="auto"/>
                <w:sz w:val="24"/>
                <w:highlight w:val="none"/>
              </w:rPr>
            </w:pPr>
          </w:p>
          <w:p w14:paraId="4C8EAD84">
            <w:pPr>
              <w:snapToGrid w:val="0"/>
              <w:spacing w:line="360" w:lineRule="auto"/>
              <w:jc w:val="center"/>
              <w:rPr>
                <w:rFonts w:ascii="宋体" w:hAnsi="宋体" w:cs="宋体"/>
                <w:color w:val="auto"/>
                <w:sz w:val="24"/>
                <w:highlight w:val="none"/>
              </w:rPr>
            </w:pPr>
          </w:p>
          <w:p w14:paraId="53979A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55A6A3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6E987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详见第三部分 采购需求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批发业 </w:t>
            </w:r>
            <w:r>
              <w:rPr>
                <w:rFonts w:hint="eastAsia" w:ascii="宋体" w:hAnsi="宋体" w:cs="宋体"/>
                <w:color w:val="auto"/>
                <w:kern w:val="0"/>
                <w:sz w:val="24"/>
                <w:highlight w:val="none"/>
              </w:rPr>
              <w:t>行业；</w:t>
            </w:r>
          </w:p>
          <w:p w14:paraId="699A90D6">
            <w:pPr>
              <w:pStyle w:val="5"/>
              <w:keepNext w:val="0"/>
              <w:keepLines w:val="0"/>
              <w:ind w:left="0" w:firstLine="0"/>
              <w:rPr>
                <w:rFonts w:ascii="宋体" w:hAnsi="宋体" w:cs="宋体"/>
                <w:color w:val="auto"/>
                <w:highlight w:val="none"/>
                <w:lang w:val="en-US"/>
              </w:rPr>
            </w:pPr>
            <w:r>
              <w:rPr>
                <w:rFonts w:hint="eastAsia" w:ascii="宋体" w:hAnsi="宋体" w:eastAsia="宋体" w:cs="宋体"/>
                <w:b w:val="0"/>
                <w:bCs w:val="0"/>
                <w:color w:val="auto"/>
                <w:kern w:val="0"/>
                <w:sz w:val="24"/>
                <w:szCs w:val="24"/>
                <w:highlight w:val="none"/>
                <w:lang w:val="en-US"/>
              </w:rPr>
              <w:t>根据《关于印发中小企业划型标准规定的通知》（工信部联企业〔2011〕300号）第四条规定：批发业行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4E13D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32814E64">
            <w:pPr>
              <w:snapToGrid w:val="0"/>
              <w:spacing w:line="360" w:lineRule="auto"/>
              <w:jc w:val="center"/>
              <w:rPr>
                <w:rFonts w:ascii="宋体" w:hAnsi="宋体" w:cs="宋体"/>
                <w:color w:val="auto"/>
                <w:sz w:val="24"/>
                <w:highlight w:val="none"/>
              </w:rPr>
            </w:pPr>
          </w:p>
          <w:p w14:paraId="1478D520">
            <w:pPr>
              <w:snapToGrid w:val="0"/>
              <w:spacing w:line="360" w:lineRule="auto"/>
              <w:jc w:val="center"/>
              <w:rPr>
                <w:rFonts w:ascii="宋体" w:hAnsi="宋体" w:cs="宋体"/>
                <w:color w:val="auto"/>
                <w:sz w:val="24"/>
                <w:highlight w:val="none"/>
              </w:rPr>
            </w:pPr>
          </w:p>
          <w:p w14:paraId="70AFF9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B1C084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442211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4F984E0">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B92D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vAlign w:val="center"/>
          </w:tcPr>
          <w:p w14:paraId="105CF5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B2E534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FE2155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检测 </w:t>
            </w:r>
            <w:r>
              <w:rPr>
                <w:rFonts w:hint="eastAsia" w:ascii="宋体" w:hAnsi="宋体" w:cs="宋体"/>
                <w:color w:val="auto"/>
                <w:sz w:val="24"/>
                <w:highlight w:val="none"/>
              </w:rPr>
              <w:t>工作分包。</w:t>
            </w:r>
          </w:p>
          <w:p w14:paraId="1B38945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896E14E">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9E83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7909897C">
            <w:pPr>
              <w:snapToGrid w:val="0"/>
              <w:spacing w:line="360" w:lineRule="auto"/>
              <w:jc w:val="center"/>
              <w:rPr>
                <w:rFonts w:ascii="宋体" w:hAnsi="宋体" w:cs="宋体"/>
                <w:color w:val="auto"/>
                <w:sz w:val="24"/>
                <w:highlight w:val="none"/>
              </w:rPr>
            </w:pPr>
          </w:p>
          <w:p w14:paraId="04E4F938">
            <w:pPr>
              <w:snapToGrid w:val="0"/>
              <w:spacing w:line="360" w:lineRule="auto"/>
              <w:jc w:val="center"/>
              <w:rPr>
                <w:rFonts w:ascii="宋体" w:hAnsi="宋体" w:cs="宋体"/>
                <w:color w:val="auto"/>
                <w:sz w:val="24"/>
                <w:highlight w:val="none"/>
              </w:rPr>
            </w:pPr>
          </w:p>
          <w:p w14:paraId="45A902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47A9F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F1307FC">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ascii="Wingdings" w:hAnsi="Wingdings"/>
                    <w:color w:val="auto"/>
                    <w:sz w:val="24"/>
                    <w:szCs w:val="32"/>
                    <w:highlight w:val="none"/>
                  </w:rPr>
                  <w:t></w:t>
                </w:r>
              </w:sdtContent>
            </w:sdt>
            <w:r>
              <w:rPr>
                <w:rFonts w:hint="eastAsia"/>
                <w:color w:val="auto"/>
                <w:sz w:val="24"/>
                <w:szCs w:val="32"/>
                <w:highlight w:val="none"/>
              </w:rPr>
              <w:t>A不组织。</w:t>
            </w:r>
          </w:p>
          <w:p w14:paraId="7F408A7E">
            <w:pPr>
              <w:spacing w:line="360" w:lineRule="auto"/>
              <w:rPr>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w:t>
            </w:r>
            <w:r>
              <w:rPr>
                <w:rFonts w:hint="eastAsia"/>
                <w:color w:val="auto"/>
                <w:sz w:val="24"/>
                <w:szCs w:val="32"/>
                <w:highlight w:val="none"/>
                <w:u w:val="single"/>
              </w:rPr>
              <w:t xml:space="preserve">      </w:t>
            </w:r>
            <w:r>
              <w:rPr>
                <w:rFonts w:hint="eastAsia"/>
                <w:color w:val="auto"/>
                <w:sz w:val="24"/>
                <w:szCs w:val="32"/>
                <w:highlight w:val="none"/>
              </w:rPr>
              <w:t>,地点：</w:t>
            </w:r>
            <w:r>
              <w:rPr>
                <w:rFonts w:hint="eastAsia"/>
                <w:color w:val="auto"/>
                <w:sz w:val="24"/>
                <w:szCs w:val="32"/>
                <w:highlight w:val="none"/>
                <w:u w:val="single"/>
              </w:rPr>
              <w:t xml:space="preserve">      </w:t>
            </w:r>
            <w:r>
              <w:rPr>
                <w:rFonts w:hint="eastAsia"/>
                <w:color w:val="auto"/>
                <w:sz w:val="24"/>
                <w:szCs w:val="32"/>
                <w:highlight w:val="none"/>
              </w:rPr>
              <w:t>，联系人：</w:t>
            </w:r>
            <w:r>
              <w:rPr>
                <w:rFonts w:hint="eastAsia"/>
                <w:color w:val="auto"/>
                <w:sz w:val="24"/>
                <w:szCs w:val="32"/>
                <w:highlight w:val="none"/>
                <w:u w:val="single"/>
              </w:rPr>
              <w:t xml:space="preserve">      </w:t>
            </w:r>
            <w:r>
              <w:rPr>
                <w:rFonts w:hint="eastAsia"/>
                <w:color w:val="auto"/>
                <w:sz w:val="24"/>
                <w:szCs w:val="32"/>
                <w:highlight w:val="none"/>
              </w:rPr>
              <w:t>，联系方式：</w:t>
            </w:r>
            <w:r>
              <w:rPr>
                <w:rFonts w:hint="eastAsia"/>
                <w:color w:val="auto"/>
                <w:sz w:val="24"/>
                <w:szCs w:val="32"/>
                <w:highlight w:val="none"/>
                <w:u w:val="single"/>
              </w:rPr>
              <w:t xml:space="preserve">      </w:t>
            </w:r>
            <w:r>
              <w:rPr>
                <w:rFonts w:hint="eastAsia"/>
                <w:color w:val="auto"/>
                <w:sz w:val="24"/>
                <w:szCs w:val="32"/>
                <w:highlight w:val="none"/>
              </w:rPr>
              <w:t>。</w:t>
            </w:r>
          </w:p>
          <w:p w14:paraId="1DCA2242">
            <w:pPr>
              <w:pStyle w:val="114"/>
              <w:ind w:firstLine="0" w:firstLineChars="0"/>
              <w:rPr>
                <w:rFonts w:ascii="Times New Roman" w:hAnsi="Times New Roman" w:eastAsia="宋体" w:cs="Times New Roman"/>
                <w:color w:val="auto"/>
                <w:kern w:val="2"/>
                <w:sz w:val="24"/>
                <w:szCs w:val="32"/>
                <w:highlight w:val="none"/>
              </w:rPr>
            </w:pPr>
            <w:r>
              <w:rPr>
                <w:rFonts w:hint="eastAsia" w:ascii="Times New Roman" w:hAnsi="Times New Roman" w:eastAsia="宋体" w:cs="Times New Roman"/>
                <w:color w:val="auto"/>
                <w:kern w:val="2"/>
                <w:sz w:val="24"/>
                <w:szCs w:val="32"/>
                <w:highlight w:val="none"/>
              </w:rPr>
              <w:t>☐C不统一组织，供应商在获取采购文件后，自行至项目现场考察。地点：</w:t>
            </w:r>
            <w:r>
              <w:rPr>
                <w:rFonts w:hint="eastAsia" w:ascii="Times New Roman" w:hAnsi="Times New Roman" w:eastAsia="宋体" w:cs="Times New Roman"/>
                <w:color w:val="auto"/>
                <w:kern w:val="2"/>
                <w:sz w:val="24"/>
                <w:szCs w:val="32"/>
                <w:highlight w:val="none"/>
                <w:u w:val="single"/>
              </w:rPr>
              <w:t xml:space="preserve">   </w:t>
            </w:r>
            <w:r>
              <w:rPr>
                <w:rFonts w:hint="eastAsia" w:ascii="Times New Roman" w:hAnsi="Times New Roman" w:eastAsia="宋体" w:cs="Times New Roman"/>
                <w:color w:val="auto"/>
                <w:kern w:val="2"/>
                <w:sz w:val="24"/>
                <w:szCs w:val="32"/>
                <w:highlight w:val="none"/>
              </w:rPr>
              <w:t>，联系人：</w:t>
            </w:r>
            <w:r>
              <w:rPr>
                <w:rFonts w:hint="eastAsia" w:ascii="Times New Roman" w:hAnsi="Times New Roman" w:eastAsia="宋体" w:cs="Times New Roman"/>
                <w:color w:val="auto"/>
                <w:kern w:val="2"/>
                <w:sz w:val="24"/>
                <w:szCs w:val="32"/>
                <w:highlight w:val="none"/>
                <w:u w:val="single"/>
              </w:rPr>
              <w:t xml:space="preserve">   </w:t>
            </w:r>
            <w:r>
              <w:rPr>
                <w:rFonts w:hint="eastAsia" w:ascii="Times New Roman" w:hAnsi="Times New Roman" w:eastAsia="宋体" w:cs="Times New Roman"/>
                <w:color w:val="auto"/>
                <w:kern w:val="2"/>
                <w:sz w:val="24"/>
                <w:szCs w:val="32"/>
                <w:highlight w:val="none"/>
              </w:rPr>
              <w:t>，联系方式：</w:t>
            </w:r>
            <w:r>
              <w:rPr>
                <w:rFonts w:hint="eastAsia" w:ascii="Times New Roman" w:hAnsi="Times New Roman" w:eastAsia="宋体" w:cs="Times New Roman"/>
                <w:color w:val="auto"/>
                <w:kern w:val="2"/>
                <w:sz w:val="24"/>
                <w:szCs w:val="32"/>
                <w:highlight w:val="none"/>
                <w:u w:val="single"/>
              </w:rPr>
              <w:t xml:space="preserve">   </w:t>
            </w:r>
            <w:r>
              <w:rPr>
                <w:rFonts w:hint="eastAsia" w:ascii="Times New Roman" w:hAnsi="Times New Roman" w:eastAsia="宋体" w:cs="Times New Roman"/>
                <w:color w:val="auto"/>
                <w:kern w:val="2"/>
                <w:sz w:val="24"/>
                <w:szCs w:val="32"/>
                <w:highlight w:val="none"/>
              </w:rPr>
              <w:t>。</w:t>
            </w:r>
          </w:p>
          <w:p w14:paraId="23644BA3">
            <w:pPr>
              <w:pStyle w:val="114"/>
              <w:rPr>
                <w:color w:val="auto"/>
                <w:highlight w:val="none"/>
              </w:rPr>
            </w:pPr>
          </w:p>
        </w:tc>
      </w:tr>
      <w:tr w14:paraId="355A0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37EE32EA">
            <w:pPr>
              <w:snapToGrid w:val="0"/>
              <w:spacing w:line="360" w:lineRule="auto"/>
              <w:jc w:val="center"/>
              <w:rPr>
                <w:rFonts w:ascii="宋体" w:hAnsi="宋体" w:cs="宋体"/>
                <w:color w:val="auto"/>
                <w:sz w:val="24"/>
                <w:highlight w:val="none"/>
              </w:rPr>
            </w:pPr>
          </w:p>
          <w:p w14:paraId="1222EC73">
            <w:pPr>
              <w:snapToGrid w:val="0"/>
              <w:spacing w:line="360" w:lineRule="auto"/>
              <w:jc w:val="center"/>
              <w:rPr>
                <w:rFonts w:ascii="宋体" w:hAnsi="宋体" w:cs="宋体"/>
                <w:color w:val="auto"/>
                <w:sz w:val="24"/>
                <w:highlight w:val="none"/>
              </w:rPr>
            </w:pPr>
          </w:p>
          <w:p w14:paraId="7862A263">
            <w:pPr>
              <w:snapToGrid w:val="0"/>
              <w:spacing w:line="360" w:lineRule="auto"/>
              <w:jc w:val="center"/>
              <w:rPr>
                <w:rFonts w:ascii="宋体" w:hAnsi="宋体" w:cs="宋体"/>
                <w:color w:val="auto"/>
                <w:sz w:val="24"/>
                <w:highlight w:val="none"/>
              </w:rPr>
            </w:pPr>
          </w:p>
          <w:p w14:paraId="5E8D772F">
            <w:pPr>
              <w:snapToGrid w:val="0"/>
              <w:spacing w:line="360" w:lineRule="auto"/>
              <w:jc w:val="center"/>
              <w:rPr>
                <w:rFonts w:ascii="宋体" w:hAnsi="宋体" w:cs="宋体"/>
                <w:color w:val="auto"/>
                <w:sz w:val="24"/>
                <w:highlight w:val="none"/>
              </w:rPr>
            </w:pPr>
          </w:p>
          <w:p w14:paraId="2C52819E">
            <w:pPr>
              <w:snapToGrid w:val="0"/>
              <w:spacing w:line="360" w:lineRule="auto"/>
              <w:jc w:val="center"/>
              <w:rPr>
                <w:rFonts w:ascii="宋体" w:hAnsi="宋体" w:cs="宋体"/>
                <w:color w:val="auto"/>
                <w:sz w:val="24"/>
                <w:highlight w:val="none"/>
              </w:rPr>
            </w:pPr>
          </w:p>
          <w:p w14:paraId="6786FC2A">
            <w:pPr>
              <w:snapToGrid w:val="0"/>
              <w:spacing w:line="360" w:lineRule="auto"/>
              <w:jc w:val="center"/>
              <w:rPr>
                <w:rFonts w:ascii="宋体" w:hAnsi="宋体" w:cs="宋体"/>
                <w:color w:val="auto"/>
                <w:sz w:val="24"/>
                <w:highlight w:val="none"/>
              </w:rPr>
            </w:pPr>
          </w:p>
          <w:p w14:paraId="7EA88B21">
            <w:pPr>
              <w:snapToGrid w:val="0"/>
              <w:spacing w:line="360" w:lineRule="auto"/>
              <w:jc w:val="center"/>
              <w:rPr>
                <w:rFonts w:ascii="宋体" w:hAnsi="宋体" w:cs="宋体"/>
                <w:color w:val="auto"/>
                <w:sz w:val="24"/>
                <w:highlight w:val="none"/>
              </w:rPr>
            </w:pPr>
          </w:p>
          <w:p w14:paraId="1D16A376">
            <w:pPr>
              <w:snapToGrid w:val="0"/>
              <w:spacing w:line="360" w:lineRule="auto"/>
              <w:jc w:val="center"/>
              <w:rPr>
                <w:rFonts w:ascii="宋体" w:hAnsi="宋体" w:cs="宋体"/>
                <w:color w:val="auto"/>
                <w:sz w:val="24"/>
                <w:highlight w:val="none"/>
              </w:rPr>
            </w:pPr>
          </w:p>
          <w:p w14:paraId="48AFD79A">
            <w:pPr>
              <w:snapToGrid w:val="0"/>
              <w:spacing w:line="360" w:lineRule="auto"/>
              <w:jc w:val="center"/>
              <w:rPr>
                <w:rFonts w:ascii="宋体" w:hAnsi="宋体" w:cs="宋体"/>
                <w:color w:val="auto"/>
                <w:sz w:val="24"/>
                <w:highlight w:val="none"/>
              </w:rPr>
            </w:pPr>
          </w:p>
          <w:p w14:paraId="62A9C3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861DBB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092EE7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FBC675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2C3FCA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详见第三部分 采购需求 </w:t>
            </w:r>
            <w:r>
              <w:rPr>
                <w:rFonts w:hint="eastAsia" w:ascii="宋体" w:hAnsi="宋体" w:cs="宋体"/>
                <w:color w:val="auto"/>
                <w:kern w:val="0"/>
                <w:sz w:val="24"/>
                <w:highlight w:val="none"/>
              </w:rPr>
              <w:t>；</w:t>
            </w:r>
          </w:p>
          <w:p w14:paraId="61D43D0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详见第三部分 采购需求 </w:t>
            </w:r>
            <w:r>
              <w:rPr>
                <w:rFonts w:hint="eastAsia" w:ascii="宋体" w:hAnsi="宋体" w:cs="宋体"/>
                <w:color w:val="auto"/>
                <w:kern w:val="0"/>
                <w:sz w:val="24"/>
                <w:highlight w:val="none"/>
              </w:rPr>
              <w:t>；</w:t>
            </w:r>
          </w:p>
          <w:p w14:paraId="361314B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5752F1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2A936">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color w:val="auto"/>
                <w:sz w:val="24"/>
                <w:highlight w:val="none"/>
                <w:u w:val="single"/>
              </w:rPr>
              <w:t>提交投标文件截止时间前</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color w:val="auto"/>
                <w:sz w:val="24"/>
                <w:highlight w:val="none"/>
                <w:u w:val="single"/>
              </w:rPr>
              <w:t>杭州市拱墅区大关路179号远洋国际中心A座17楼170</w:t>
            </w:r>
            <w:r>
              <w:rPr>
                <w:rFonts w:hint="eastAsia"/>
                <w:color w:val="auto"/>
                <w:sz w:val="24"/>
                <w:highlight w:val="none"/>
                <w:u w:val="single"/>
              </w:rPr>
              <w:t>5</w:t>
            </w:r>
            <w:r>
              <w:rPr>
                <w:color w:val="auto"/>
                <w:sz w:val="24"/>
                <w:highlight w:val="none"/>
                <w:u w:val="single"/>
              </w:rPr>
              <w:t>室</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color w:val="auto"/>
                <w:sz w:val="24"/>
                <w:highlight w:val="none"/>
                <w:u w:val="single"/>
              </w:rPr>
              <w:t>赵檬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0571-87981527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24CE5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2157DD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3031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1EA59375">
            <w:pPr>
              <w:snapToGrid w:val="0"/>
              <w:spacing w:line="360" w:lineRule="auto"/>
              <w:jc w:val="center"/>
              <w:rPr>
                <w:rFonts w:ascii="宋体" w:hAnsi="宋体" w:cs="宋体"/>
                <w:color w:val="auto"/>
                <w:sz w:val="24"/>
                <w:highlight w:val="none"/>
              </w:rPr>
            </w:pPr>
          </w:p>
          <w:p w14:paraId="01265BBB">
            <w:pPr>
              <w:snapToGrid w:val="0"/>
              <w:spacing w:line="360" w:lineRule="auto"/>
              <w:jc w:val="center"/>
              <w:rPr>
                <w:rFonts w:ascii="宋体" w:hAnsi="宋体" w:cs="宋体"/>
                <w:color w:val="auto"/>
                <w:sz w:val="24"/>
                <w:highlight w:val="none"/>
              </w:rPr>
            </w:pPr>
          </w:p>
          <w:p w14:paraId="4BE2D83D">
            <w:pPr>
              <w:snapToGrid w:val="0"/>
              <w:spacing w:line="360" w:lineRule="auto"/>
              <w:jc w:val="center"/>
              <w:rPr>
                <w:rFonts w:ascii="宋体" w:hAnsi="宋体" w:cs="宋体"/>
                <w:color w:val="auto"/>
                <w:sz w:val="24"/>
                <w:highlight w:val="none"/>
              </w:rPr>
            </w:pPr>
          </w:p>
          <w:p w14:paraId="7EC3BB1D">
            <w:pPr>
              <w:snapToGrid w:val="0"/>
              <w:spacing w:line="360" w:lineRule="auto"/>
              <w:jc w:val="center"/>
              <w:rPr>
                <w:rFonts w:ascii="宋体" w:hAnsi="宋体" w:cs="宋体"/>
                <w:color w:val="auto"/>
                <w:sz w:val="24"/>
                <w:highlight w:val="none"/>
              </w:rPr>
            </w:pPr>
          </w:p>
          <w:p w14:paraId="07CD6435">
            <w:pPr>
              <w:snapToGrid w:val="0"/>
              <w:spacing w:line="360" w:lineRule="auto"/>
              <w:jc w:val="center"/>
              <w:rPr>
                <w:rFonts w:ascii="宋体" w:hAnsi="宋体" w:cs="宋体"/>
                <w:color w:val="auto"/>
                <w:sz w:val="24"/>
                <w:highlight w:val="none"/>
              </w:rPr>
            </w:pPr>
          </w:p>
          <w:p w14:paraId="1586C99A">
            <w:pPr>
              <w:snapToGrid w:val="0"/>
              <w:spacing w:line="360" w:lineRule="auto"/>
              <w:jc w:val="center"/>
              <w:rPr>
                <w:rFonts w:ascii="宋体" w:hAnsi="宋体" w:cs="宋体"/>
                <w:color w:val="auto"/>
                <w:sz w:val="24"/>
                <w:highlight w:val="none"/>
              </w:rPr>
            </w:pPr>
          </w:p>
          <w:p w14:paraId="443D0978">
            <w:pPr>
              <w:snapToGrid w:val="0"/>
              <w:spacing w:line="360" w:lineRule="auto"/>
              <w:jc w:val="center"/>
              <w:rPr>
                <w:rFonts w:ascii="宋体" w:hAnsi="宋体" w:cs="宋体"/>
                <w:color w:val="auto"/>
                <w:sz w:val="24"/>
                <w:highlight w:val="none"/>
              </w:rPr>
            </w:pPr>
          </w:p>
          <w:p w14:paraId="50253936">
            <w:pPr>
              <w:snapToGrid w:val="0"/>
              <w:spacing w:line="360" w:lineRule="auto"/>
              <w:jc w:val="center"/>
              <w:rPr>
                <w:rFonts w:ascii="宋体" w:hAnsi="宋体" w:cs="宋体"/>
                <w:color w:val="auto"/>
                <w:sz w:val="24"/>
                <w:highlight w:val="none"/>
              </w:rPr>
            </w:pPr>
          </w:p>
          <w:p w14:paraId="7104D8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706E101">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DE6FD9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2F9254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FA7594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57B0A5D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6FBB10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E548B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96F92E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1ED2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restart"/>
            <w:tcBorders>
              <w:top w:val="single" w:color="auto" w:sz="4" w:space="0"/>
              <w:left w:val="single" w:color="auto" w:sz="4" w:space="0"/>
              <w:right w:val="single" w:color="auto" w:sz="4" w:space="0"/>
            </w:tcBorders>
          </w:tcPr>
          <w:p w14:paraId="739B153D">
            <w:pPr>
              <w:snapToGrid w:val="0"/>
              <w:spacing w:line="360" w:lineRule="auto"/>
              <w:jc w:val="center"/>
              <w:rPr>
                <w:rFonts w:ascii="宋体" w:hAnsi="宋体" w:cs="宋体"/>
                <w:color w:val="auto"/>
                <w:sz w:val="24"/>
                <w:highlight w:val="none"/>
              </w:rPr>
            </w:pPr>
          </w:p>
          <w:p w14:paraId="0A7FBBE9">
            <w:pPr>
              <w:snapToGrid w:val="0"/>
              <w:spacing w:line="360" w:lineRule="auto"/>
              <w:jc w:val="center"/>
              <w:rPr>
                <w:rFonts w:ascii="宋体" w:hAnsi="宋体" w:cs="宋体"/>
                <w:color w:val="auto"/>
                <w:sz w:val="24"/>
                <w:highlight w:val="none"/>
              </w:rPr>
            </w:pPr>
          </w:p>
          <w:p w14:paraId="78FA40E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7941F6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B94E71E">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34A87D0">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B3DF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continue"/>
            <w:tcBorders>
              <w:left w:val="single" w:color="auto" w:sz="4" w:space="0"/>
              <w:bottom w:val="single" w:color="auto" w:sz="4" w:space="0"/>
              <w:right w:val="single" w:color="auto" w:sz="4" w:space="0"/>
            </w:tcBorders>
          </w:tcPr>
          <w:p w14:paraId="59A45D72">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554186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82079F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58F8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bottom w:val="single" w:color="auto" w:sz="4" w:space="0"/>
              <w:right w:val="single" w:color="000000" w:sz="2" w:space="0"/>
            </w:tcBorders>
          </w:tcPr>
          <w:p w14:paraId="13A41082">
            <w:pPr>
              <w:snapToGrid w:val="0"/>
              <w:spacing w:line="360" w:lineRule="auto"/>
              <w:jc w:val="center"/>
              <w:rPr>
                <w:rFonts w:ascii="宋体" w:hAnsi="宋体" w:cs="宋体"/>
                <w:color w:val="auto"/>
                <w:sz w:val="24"/>
                <w:highlight w:val="none"/>
              </w:rPr>
            </w:pPr>
          </w:p>
          <w:p w14:paraId="3ED87305">
            <w:pPr>
              <w:snapToGrid w:val="0"/>
              <w:spacing w:line="360" w:lineRule="auto"/>
              <w:jc w:val="center"/>
              <w:rPr>
                <w:rFonts w:ascii="宋体" w:hAnsi="宋体" w:cs="宋体"/>
                <w:color w:val="auto"/>
                <w:sz w:val="24"/>
                <w:highlight w:val="none"/>
              </w:rPr>
            </w:pPr>
          </w:p>
          <w:p w14:paraId="5FCD03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B253D2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9B89AC0">
            <w:pPr>
              <w:snapToGrid w:val="0"/>
              <w:spacing w:line="360" w:lineRule="auto"/>
              <w:rPr>
                <w:color w:val="auto"/>
                <w:sz w:val="24"/>
                <w:highlight w:val="none"/>
              </w:rPr>
            </w:pPr>
            <w:r>
              <w:rPr>
                <w:rFonts w:hint="eastAsia"/>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B3E8712">
            <w:pPr>
              <w:snapToGrid w:val="0"/>
              <w:spacing w:line="360" w:lineRule="auto"/>
              <w:rPr>
                <w:color w:val="auto"/>
                <w:sz w:val="24"/>
                <w:highlight w:val="none"/>
              </w:rPr>
            </w:pPr>
            <w:sdt>
              <w:sdtPr>
                <w:rPr>
                  <w:rFonts w:hint="eastAsia"/>
                  <w:color w:val="auto"/>
                  <w:sz w:val="24"/>
                  <w:highlight w:val="none"/>
                </w:rPr>
                <w:id w:val="147461840"/>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 xml:space="preserve">强制采购节能采购。产品：    </w:t>
            </w:r>
          </w:p>
          <w:p w14:paraId="0B291ED5">
            <w:pPr>
              <w:snapToGrid w:val="0"/>
              <w:spacing w:line="360" w:lineRule="auto"/>
              <w:rPr>
                <w:color w:val="auto"/>
                <w:sz w:val="24"/>
                <w:highlight w:val="none"/>
              </w:rPr>
            </w:pPr>
            <w:r>
              <w:rPr>
                <w:rFonts w:hint="eastAsia"/>
                <w:color w:val="auto"/>
                <w:sz w:val="24"/>
                <w:highlight w:val="none"/>
              </w:rPr>
              <w:t xml:space="preserve">□优先采购节能产品。产品：   </w:t>
            </w:r>
          </w:p>
          <w:p w14:paraId="4AEE52BB">
            <w:pPr>
              <w:snapToGrid w:val="0"/>
              <w:spacing w:line="360" w:lineRule="auto"/>
              <w:rPr>
                <w:color w:val="auto"/>
                <w:sz w:val="24"/>
                <w:highlight w:val="none"/>
              </w:rPr>
            </w:pPr>
            <w:r>
              <w:rPr>
                <w:rFonts w:hint="eastAsia"/>
                <w:color w:val="auto"/>
                <w:sz w:val="24"/>
                <w:highlight w:val="none"/>
              </w:rPr>
              <w:t xml:space="preserve">□优先采购环保产品。产品：    </w:t>
            </w:r>
          </w:p>
          <w:p w14:paraId="0E9C59A2">
            <w:pPr>
              <w:snapToGrid w:val="0"/>
              <w:spacing w:line="360" w:lineRule="auto"/>
              <w:rPr>
                <w:rFonts w:ascii="宋体" w:hAnsi="宋体" w:cs="宋体"/>
                <w:color w:val="auto"/>
                <w:kern w:val="0"/>
                <w:sz w:val="24"/>
                <w:highlight w:val="none"/>
              </w:rPr>
            </w:pPr>
            <w:r>
              <w:rPr>
                <w:rFonts w:hint="eastAsia"/>
                <w:color w:val="auto"/>
                <w:sz w:val="24"/>
                <w:highlight w:val="none"/>
              </w:rPr>
              <w:t>☑无</w:t>
            </w:r>
          </w:p>
        </w:tc>
      </w:tr>
      <w:tr w14:paraId="400FF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bottom w:val="single" w:color="auto" w:sz="4" w:space="0"/>
              <w:right w:val="single" w:color="000000" w:sz="2" w:space="0"/>
            </w:tcBorders>
          </w:tcPr>
          <w:p w14:paraId="4C852663">
            <w:pPr>
              <w:snapToGrid w:val="0"/>
              <w:spacing w:line="360" w:lineRule="auto"/>
              <w:jc w:val="center"/>
              <w:rPr>
                <w:rFonts w:ascii="宋体" w:hAnsi="宋体" w:cs="宋体"/>
                <w:color w:val="auto"/>
                <w:sz w:val="24"/>
                <w:highlight w:val="none"/>
              </w:rPr>
            </w:pPr>
          </w:p>
          <w:p w14:paraId="3E5083B5">
            <w:pPr>
              <w:snapToGrid w:val="0"/>
              <w:spacing w:line="360" w:lineRule="auto"/>
              <w:jc w:val="center"/>
              <w:rPr>
                <w:rFonts w:ascii="宋体" w:hAnsi="宋体" w:cs="宋体"/>
                <w:color w:val="auto"/>
                <w:sz w:val="24"/>
                <w:highlight w:val="none"/>
              </w:rPr>
            </w:pPr>
          </w:p>
          <w:p w14:paraId="6B0ABCFE">
            <w:pPr>
              <w:snapToGrid w:val="0"/>
              <w:spacing w:line="360" w:lineRule="auto"/>
              <w:jc w:val="center"/>
              <w:rPr>
                <w:rFonts w:ascii="宋体" w:hAnsi="宋体" w:cs="宋体"/>
                <w:color w:val="auto"/>
                <w:sz w:val="24"/>
                <w:highlight w:val="none"/>
              </w:rPr>
            </w:pPr>
          </w:p>
          <w:p w14:paraId="38D221A2">
            <w:pPr>
              <w:snapToGrid w:val="0"/>
              <w:spacing w:line="360" w:lineRule="auto"/>
              <w:jc w:val="center"/>
              <w:rPr>
                <w:rFonts w:ascii="宋体" w:hAnsi="宋体" w:cs="宋体"/>
                <w:color w:val="auto"/>
                <w:sz w:val="24"/>
                <w:highlight w:val="none"/>
              </w:rPr>
            </w:pPr>
          </w:p>
          <w:p w14:paraId="7ECAFBBF">
            <w:pPr>
              <w:snapToGrid w:val="0"/>
              <w:spacing w:line="360" w:lineRule="auto"/>
              <w:jc w:val="center"/>
              <w:rPr>
                <w:rFonts w:ascii="宋体" w:hAnsi="宋体" w:cs="宋体"/>
                <w:color w:val="auto"/>
                <w:sz w:val="24"/>
                <w:highlight w:val="none"/>
              </w:rPr>
            </w:pPr>
          </w:p>
          <w:p w14:paraId="550EA7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FFEFD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9F32769">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9A45A16">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AFADE4E">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07DE7A2">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EF1835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45FF3B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9093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right w:val="single" w:color="000000" w:sz="2" w:space="0"/>
            </w:tcBorders>
          </w:tcPr>
          <w:p w14:paraId="598C288E">
            <w:pPr>
              <w:snapToGrid w:val="0"/>
              <w:spacing w:line="360" w:lineRule="auto"/>
              <w:jc w:val="center"/>
              <w:rPr>
                <w:rFonts w:ascii="宋体" w:hAnsi="宋体" w:cs="宋体"/>
                <w:color w:val="auto"/>
                <w:sz w:val="24"/>
                <w:highlight w:val="none"/>
              </w:rPr>
            </w:pPr>
          </w:p>
          <w:p w14:paraId="36CC02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B4F06D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68299F1">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8196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bottom w:val="single" w:color="auto" w:sz="4" w:space="0"/>
              <w:right w:val="single" w:color="000000" w:sz="2" w:space="0"/>
            </w:tcBorders>
          </w:tcPr>
          <w:p w14:paraId="372581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A5E156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638C1F4">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ascii="Times New Roman" w:hAnsi="Times New Roman" w:cs="Times New Roman"/>
                <w:color w:val="auto"/>
                <w:kern w:val="28"/>
                <w:sz w:val="24"/>
                <w:szCs w:val="24"/>
                <w:highlight w:val="none"/>
                <w:u w:val="single"/>
              </w:rPr>
              <w:t>杭州市拱墅区大关路179号远洋国际中心A座17楼170</w:t>
            </w:r>
            <w:r>
              <w:rPr>
                <w:rFonts w:hint="eastAsia" w:ascii="Times New Roman" w:hAnsi="Times New Roman" w:cs="Times New Roman"/>
                <w:color w:val="auto"/>
                <w:kern w:val="28"/>
                <w:sz w:val="24"/>
                <w:szCs w:val="24"/>
                <w:highlight w:val="none"/>
                <w:u w:val="single"/>
              </w:rPr>
              <w:t>5</w:t>
            </w:r>
            <w:r>
              <w:rPr>
                <w:rFonts w:ascii="Times New Roman" w:hAnsi="Times New Roman" w:cs="Times New Roman"/>
                <w:color w:val="auto"/>
                <w:kern w:val="28"/>
                <w:sz w:val="24"/>
                <w:szCs w:val="24"/>
                <w:highlight w:val="none"/>
                <w:u w:val="single"/>
              </w:rPr>
              <w:t>室</w:t>
            </w:r>
            <w:r>
              <w:rPr>
                <w:rFonts w:ascii="Times New Roman" w:hAnsi="Times New Roman" w:cs="Times New Roman"/>
                <w:color w:val="auto"/>
                <w:sz w:val="24"/>
                <w:highlight w:val="none"/>
                <w:u w:val="single"/>
              </w:rPr>
              <w:t xml:space="preserve"> </w:t>
            </w:r>
            <w:r>
              <w:rPr>
                <w:rFonts w:ascii="Times New Roman" w:hAnsi="Times New Roman" w:cs="Times New Roman"/>
                <w:color w:val="auto"/>
                <w:kern w:val="28"/>
                <w:sz w:val="24"/>
                <w:szCs w:val="24"/>
                <w:highlight w:val="none"/>
              </w:rPr>
              <w:t>；备份投标文件签收人员联系电话：</w:t>
            </w:r>
            <w:r>
              <w:rPr>
                <w:rFonts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rPr>
              <w:t>赵檬、0571-87981527</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510A6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restart"/>
            <w:tcBorders>
              <w:top w:val="single" w:color="auto" w:sz="4" w:space="0"/>
              <w:left w:val="single" w:color="000000" w:sz="8" w:space="0"/>
              <w:right w:val="single" w:color="000000" w:sz="2" w:space="0"/>
            </w:tcBorders>
          </w:tcPr>
          <w:p w14:paraId="5B1078E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2A38D46">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FF934A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8612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continue"/>
            <w:tcBorders>
              <w:left w:val="single" w:color="000000" w:sz="8" w:space="0"/>
              <w:bottom w:val="single" w:color="auto" w:sz="4" w:space="0"/>
              <w:right w:val="single" w:color="000000" w:sz="2" w:space="0"/>
            </w:tcBorders>
          </w:tcPr>
          <w:p w14:paraId="3434F4F0">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B0FC6CF">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C1556E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BBE8FB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5073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000000" w:sz="2" w:space="0"/>
            </w:tcBorders>
          </w:tcPr>
          <w:p w14:paraId="49C45666">
            <w:pPr>
              <w:snapToGrid w:val="0"/>
              <w:spacing w:line="360" w:lineRule="auto"/>
              <w:jc w:val="center"/>
              <w:rPr>
                <w:rFonts w:ascii="宋体" w:hAnsi="宋体" w:cs="宋体"/>
                <w:color w:val="auto"/>
                <w:sz w:val="24"/>
                <w:highlight w:val="none"/>
              </w:rPr>
            </w:pPr>
            <w:bookmarkStart w:id="13" w:name="第三部分"/>
            <w:bookmarkStart w:id="14" w:name="_Toc164416483"/>
            <w:r>
              <w:rPr>
                <w:rFonts w:hint="eastAsia" w:ascii="宋体" w:hAnsi="宋体" w:cs="宋体"/>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A3A5D4D">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089220D0">
            <w:pPr>
              <w:spacing w:line="360" w:lineRule="auto"/>
              <w:rPr>
                <w:rFonts w:ascii="宋体" w:hAnsi="宋体" w:cs="宋体"/>
                <w:color w:val="auto"/>
                <w:kern w:val="0"/>
                <w:sz w:val="24"/>
                <w:highlight w:val="none"/>
                <w:lang w:val="en"/>
              </w:rPr>
            </w:pPr>
            <w:r>
              <w:rPr>
                <w:rFonts w:hint="eastAsia" w:ascii="宋体" w:hAnsi="宋体" w:cs="宋体"/>
                <w:color w:val="auto"/>
                <w:kern w:val="0"/>
                <w:sz w:val="24"/>
                <w:highlight w:val="none"/>
                <w:lang w:val="en"/>
              </w:rPr>
              <w:t>本项目推荐的成交候选人数量：</w:t>
            </w:r>
            <w:r>
              <w:rPr>
                <w:rFonts w:hint="eastAsia" w:ascii="宋体" w:hAnsi="宋体" w:cs="宋体"/>
                <w:color w:val="auto"/>
                <w:kern w:val="0"/>
                <w:sz w:val="24"/>
                <w:highlight w:val="none"/>
                <w:u w:val="single"/>
              </w:rPr>
              <w:t xml:space="preserve"> 1名  </w:t>
            </w:r>
            <w:r>
              <w:rPr>
                <w:rFonts w:hint="eastAsia" w:ascii="宋体" w:hAnsi="宋体" w:cs="宋体"/>
                <w:color w:val="auto"/>
                <w:kern w:val="0"/>
                <w:sz w:val="24"/>
                <w:highlight w:val="none"/>
                <w:lang w:val="en"/>
              </w:rPr>
              <w:t>。</w:t>
            </w:r>
          </w:p>
        </w:tc>
      </w:tr>
      <w:tr w14:paraId="5C1FB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000000" w:sz="2" w:space="0"/>
            </w:tcBorders>
          </w:tcPr>
          <w:p w14:paraId="2DC55A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526B496">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778501CF">
            <w:pPr>
              <w:spacing w:line="360" w:lineRule="auto"/>
              <w:rPr>
                <w:rFonts w:ascii="宋体" w:hAnsi="宋体" w:cs="宋体"/>
                <w:color w:val="auto"/>
                <w:kern w:val="0"/>
                <w:sz w:val="24"/>
                <w:highlight w:val="none"/>
                <w:lang w:val="en"/>
              </w:rPr>
            </w:pPr>
            <w:r>
              <w:rPr>
                <w:b/>
                <w:color w:val="auto"/>
                <w:kern w:val="0"/>
                <w:sz w:val="24"/>
                <w:highlight w:val="none"/>
              </w:rPr>
              <w:t>按</w:t>
            </w:r>
            <w:r>
              <w:rPr>
                <w:rFonts w:hint="eastAsia"/>
                <w:b/>
                <w:color w:val="auto"/>
                <w:kern w:val="0"/>
                <w:sz w:val="24"/>
                <w:highlight w:val="none"/>
              </w:rPr>
              <w:t>预算价</w:t>
            </w:r>
            <w:r>
              <w:rPr>
                <w:b/>
                <w:color w:val="auto"/>
                <w:kern w:val="0"/>
                <w:sz w:val="24"/>
                <w:highlight w:val="none"/>
              </w:rPr>
              <w:t>做为基数</w:t>
            </w:r>
            <w:r>
              <w:rPr>
                <w:rFonts w:hint="eastAsia" w:ascii="宋体" w:hAnsi="宋体" w:cs="宋体"/>
                <w:b/>
                <w:bCs/>
                <w:color w:val="auto"/>
                <w:sz w:val="24"/>
                <w:highlight w:val="none"/>
              </w:rPr>
              <w:t>，依据国家发展计划委员会计价格[2002]1980号文《招标代理服务收费管理办法》、发改办价格[2003]857号文及发改价格[2011]534号收费标准的58%进行计算，由中标人在领取中标通知书时一次性向代理机构支付。该费用在投标文件中不单列，由投标人在投标总报价中综合考虑。</w:t>
            </w:r>
          </w:p>
        </w:tc>
      </w:tr>
      <w:bookmarkEnd w:id="10"/>
    </w:tbl>
    <w:p w14:paraId="34FD8BB0">
      <w:pPr>
        <w:rPr>
          <w:rFonts w:ascii="宋体" w:hAnsi="宋体" w:cs="宋体"/>
          <w:b/>
          <w:color w:val="auto"/>
          <w:sz w:val="32"/>
          <w:szCs w:val="20"/>
          <w:highlight w:val="none"/>
        </w:rPr>
      </w:pPr>
      <w:r>
        <w:rPr>
          <w:rFonts w:hint="eastAsia" w:ascii="宋体" w:hAnsi="宋体" w:cs="宋体"/>
          <w:b/>
          <w:color w:val="auto"/>
          <w:sz w:val="32"/>
          <w:szCs w:val="20"/>
          <w:highlight w:val="none"/>
        </w:rPr>
        <w:br w:type="page"/>
      </w:r>
    </w:p>
    <w:p w14:paraId="6CD707D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2678AB9">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9D2EF0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A45BB2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D8C10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1FE3D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7F0CD1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696EF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EEDA2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6EE51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1B56F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C459ED6">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C54C56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7D1C0A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8E451BF">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DE228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C2D29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C8DD3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FEF1F2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A3629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89C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A8AE6D7">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08953D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8CDAC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494312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D6D3F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CEBB5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16375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6B9CDC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6E200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3DF8C242">
      <w:pPr>
        <w:pStyle w:val="5"/>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3.4.2 采购人应当贯彻落实知识产权保护相关法律法规，应当采购使用正版软件。</w:t>
      </w:r>
    </w:p>
    <w:p w14:paraId="2D9EB9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DB80442">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03C0F16B">
      <w:pPr>
        <w:pStyle w:val="89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664620B3">
      <w:pPr>
        <w:pStyle w:val="89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E2144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57819A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206CC2">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034596C">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FA505EE">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B2049C6">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C554BE3">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826470B">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25765C6">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8E6981C">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E9CE311">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AEC010E">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019B89A">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B015932">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F35646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141CEE">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B4FAD54">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2EA396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72B8446">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A720954">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9050BFF">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40CFEB6">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80BB358">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A4DB071">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08B1E359">
      <w:pPr>
        <w:pStyle w:val="891"/>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73A6601">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40A39BFD">
      <w:pPr>
        <w:shd w:val="clear" w:color="auto" w:fill="FFFFFF"/>
        <w:snapToGrid w:val="0"/>
        <w:spacing w:after="240" w:line="360" w:lineRule="auto"/>
        <w:ind w:firstLine="480" w:firstLineChars="200"/>
        <w:contextualSpacing/>
        <w:rPr>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05361D46">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4414F41A">
      <w:pPr>
        <w:pStyle w:val="161"/>
        <w:snapToGrid w:val="0"/>
        <w:spacing w:before="0"/>
        <w:ind w:firstLine="360"/>
        <w:rPr>
          <w:rFonts w:ascii="宋体" w:hAnsi="宋体" w:cs="宋体"/>
          <w:color w:val="auto"/>
          <w:sz w:val="18"/>
          <w:szCs w:val="18"/>
          <w:highlight w:val="none"/>
        </w:rPr>
      </w:pPr>
    </w:p>
    <w:p w14:paraId="05827B8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2407F8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A833303">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B46A32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D09A7B9">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728C056">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D9BF08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24908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CBF3F0C">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6A774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1F1668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1C05B7F">
      <w:pPr>
        <w:pStyle w:val="16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3C7C6562">
      <w:pPr>
        <w:pStyle w:val="161"/>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C6E1257">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265AC49">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18EEF9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A6C4BA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3B01E29">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BBF9AD1">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8AD5CB5">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7AF56E8">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AB046E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5B7D41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2F7A0BE">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7E9B9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BE4226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1DBFFB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0F837C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F262C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21F41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C3FC69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5F6F06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0A7D36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0F9ABC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05B033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356CD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5194D3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E3C47E2">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21C7D2D">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3EC2D0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5F1A7C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 中小企业声明函。（如果有）</w:t>
      </w:r>
    </w:p>
    <w:p w14:paraId="6788DCC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963890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6BEE287">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0D2F3CD7">
      <w:pPr>
        <w:pStyle w:val="16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8A9CCD3">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8EE451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4BEF35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91B073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7F7E844">
      <w:pPr>
        <w:pStyle w:val="16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BE9F1D6">
      <w:pPr>
        <w:pStyle w:val="16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3B7964E">
      <w:pPr>
        <w:pStyle w:val="16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8116C2A">
      <w:pPr>
        <w:pStyle w:val="16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E1B3DDC">
      <w:pPr>
        <w:pStyle w:val="16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3AADB7">
      <w:pPr>
        <w:pStyle w:val="16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CECEE38">
      <w:pPr>
        <w:pStyle w:val="16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180EDF3">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66AFE7C">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506D0997">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EDA0C93">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315AC4B">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4F9FF1D">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A9A5068">
      <w:pPr>
        <w:pStyle w:val="16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FEA14CA">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24076C7F">
      <w:pPr>
        <w:pStyle w:val="16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6E6B6F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E0359D8">
      <w:pPr>
        <w:pStyle w:val="16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B13092C">
      <w:pPr>
        <w:pStyle w:val="16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DDB2C25">
      <w:pPr>
        <w:pStyle w:val="161"/>
        <w:spacing w:before="0"/>
        <w:ind w:firstLine="643"/>
        <w:rPr>
          <w:rFonts w:ascii="宋体" w:hAnsi="宋体" w:cs="宋体"/>
          <w:b/>
          <w:color w:val="auto"/>
          <w:sz w:val="32"/>
          <w:highlight w:val="none"/>
        </w:rPr>
      </w:pPr>
    </w:p>
    <w:p w14:paraId="0E1125AB">
      <w:pPr>
        <w:pStyle w:val="16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7C8AA13">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7C919A1">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55E72A81">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B94AFE2">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ACFB899">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154BC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31C62A15">
      <w:pPr>
        <w:pStyle w:val="16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D12CABC">
      <w:pPr>
        <w:pStyle w:val="16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69CEBFF9">
      <w:pPr>
        <w:pStyle w:val="161"/>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5F505FB">
      <w:pPr>
        <w:pStyle w:val="161"/>
        <w:spacing w:before="0"/>
        <w:ind w:firstLine="482"/>
        <w:rPr>
          <w:rFonts w:ascii="宋体" w:hAnsi="宋体" w:cs="宋体"/>
          <w:b/>
          <w:color w:val="auto"/>
          <w:szCs w:val="24"/>
          <w:highlight w:val="none"/>
        </w:rPr>
      </w:pPr>
      <w:r>
        <w:rPr>
          <w:rFonts w:hint="eastAsia" w:ascii="宋体" w:hAnsi="宋体" w:cs="宋体"/>
          <w:b/>
          <w:color w:val="auto"/>
          <w:szCs w:val="24"/>
          <w:highlight w:val="none"/>
        </w:rPr>
        <w:t>20.信用信息查询</w:t>
      </w:r>
    </w:p>
    <w:p w14:paraId="513DB01B">
      <w:pPr>
        <w:pStyle w:val="16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0F84328A">
      <w:pPr>
        <w:pStyle w:val="16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EE02D2A">
      <w:pPr>
        <w:pStyle w:val="16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D461E6E">
      <w:pPr>
        <w:pStyle w:val="16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71C6D1E">
      <w:pPr>
        <w:pStyle w:val="161"/>
        <w:spacing w:before="0"/>
        <w:ind w:firstLine="0" w:firstLineChars="0"/>
        <w:rPr>
          <w:rFonts w:ascii="宋体" w:hAnsi="宋体" w:cs="宋体"/>
          <w:color w:val="auto"/>
          <w:kern w:val="0"/>
          <w:szCs w:val="24"/>
          <w:highlight w:val="none"/>
        </w:rPr>
      </w:pPr>
    </w:p>
    <w:p w14:paraId="77FEB1C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E580121">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541838D">
      <w:pPr>
        <w:spacing w:line="360" w:lineRule="auto"/>
        <w:rPr>
          <w:rFonts w:ascii="宋体" w:hAnsi="宋体" w:cs="宋体"/>
          <w:b/>
          <w:color w:val="auto"/>
          <w:sz w:val="24"/>
          <w:highlight w:val="none"/>
        </w:rPr>
      </w:pPr>
    </w:p>
    <w:p w14:paraId="0260A86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4F16982">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79D80EB">
      <w:pPr>
        <w:pStyle w:val="16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EB5296C">
      <w:pPr>
        <w:pStyle w:val="16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D6E4FA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42F269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A5D673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0C7910EB">
      <w:pPr>
        <w:pStyle w:val="161"/>
        <w:snapToGrid w:val="0"/>
        <w:spacing w:before="0"/>
        <w:ind w:firstLine="482"/>
        <w:rPr>
          <w:rStyle w:val="80"/>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50D3726D">
      <w:pPr>
        <w:pStyle w:val="2"/>
        <w:rPr>
          <w:color w:val="auto"/>
          <w:highlight w:val="none"/>
        </w:rPr>
      </w:pPr>
    </w:p>
    <w:p w14:paraId="5E185E4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91B589B">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AE1F63B">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3A607AB5">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AB14B37">
      <w:pPr>
        <w:pStyle w:val="16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C4BEC62">
      <w:pPr>
        <w:pStyle w:val="16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6098527">
      <w:pPr>
        <w:pStyle w:val="16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8D57A6A">
      <w:pPr>
        <w:pStyle w:val="16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66AAFA6">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19BF4807">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4E2E2DE">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003F1A4D">
      <w:pPr>
        <w:pStyle w:val="5"/>
        <w:rPr>
          <w:color w:val="auto"/>
          <w:highlight w:val="none"/>
        </w:rPr>
      </w:pPr>
      <w:r>
        <w:rPr>
          <w:rFonts w:ascii="宋体" w:hAnsi="宋体" w:eastAsia="宋体"/>
          <w:color w:val="auto"/>
          <w:sz w:val="24"/>
          <w:highlight w:val="none"/>
          <w:lang w:val="en-US"/>
        </w:rPr>
        <w:t>27.预付款</w:t>
      </w:r>
    </w:p>
    <w:p w14:paraId="51C91E35">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采云金融专线95763</w:t>
      </w:r>
      <w:r>
        <w:rPr>
          <w:rFonts w:ascii="宋体" w:hAnsi="宋体"/>
          <w:color w:val="auto"/>
          <w:sz w:val="24"/>
          <w:highlight w:val="none"/>
        </w:rPr>
        <w:t>。</w:t>
      </w:r>
    </w:p>
    <w:p w14:paraId="19451559">
      <w:pPr>
        <w:rPr>
          <w:color w:val="auto"/>
          <w:highlight w:val="none"/>
        </w:rPr>
      </w:pPr>
    </w:p>
    <w:p w14:paraId="6ACA1A0B">
      <w:pPr>
        <w:snapToGrid w:val="0"/>
        <w:spacing w:line="360" w:lineRule="auto"/>
        <w:ind w:firstLine="3357" w:firstLineChars="1045"/>
        <w:rPr>
          <w:rFonts w:ascii="宋体" w:hAnsi="宋体" w:cs="宋体"/>
          <w:b/>
          <w:color w:val="auto"/>
          <w:sz w:val="32"/>
          <w:highlight w:val="none"/>
        </w:rPr>
      </w:pPr>
    </w:p>
    <w:p w14:paraId="55E77BB5">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5FC4C42">
      <w:pPr>
        <w:pStyle w:val="161"/>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91C05E6">
      <w:pPr>
        <w:pStyle w:val="16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F4B97E0">
      <w:pPr>
        <w:pStyle w:val="16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E94A1FA">
      <w:pPr>
        <w:pStyle w:val="16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64AE101">
      <w:pPr>
        <w:pStyle w:val="16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80F5438">
      <w:pPr>
        <w:pStyle w:val="16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87A0329">
      <w:pPr>
        <w:pStyle w:val="16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0445DE2">
      <w:pPr>
        <w:tabs>
          <w:tab w:val="left" w:pos="0"/>
        </w:tabs>
        <w:spacing w:line="360" w:lineRule="auto"/>
        <w:ind w:firstLine="480"/>
        <w:rPr>
          <w:rFonts w:ascii="宋体" w:hAnsi="宋体" w:cs="宋体"/>
          <w:color w:val="auto"/>
          <w:sz w:val="24"/>
          <w:highlight w:val="none"/>
        </w:rPr>
      </w:pPr>
    </w:p>
    <w:p w14:paraId="6C926C1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FBE5493">
      <w:pPr>
        <w:pStyle w:val="27"/>
        <w:spacing w:line="360" w:lineRule="auto"/>
        <w:ind w:firstLine="0" w:firstLineChars="0"/>
        <w:rPr>
          <w:rFonts w:cs="宋体"/>
          <w:b/>
          <w:color w:val="auto"/>
          <w:highlight w:val="none"/>
        </w:rPr>
      </w:pPr>
      <w:r>
        <w:rPr>
          <w:rFonts w:hint="eastAsia" w:cs="宋体"/>
          <w:b/>
          <w:color w:val="auto"/>
          <w:highlight w:val="none"/>
        </w:rPr>
        <w:t>30.验收</w:t>
      </w:r>
    </w:p>
    <w:p w14:paraId="66889FC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8ED10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A91C02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8C076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403820"/>
      <w:bookmarkEnd w:id="19"/>
      <w:bookmarkStart w:id="20" w:name="_Hlt75236011"/>
      <w:bookmarkEnd w:id="20"/>
      <w:bookmarkStart w:id="21" w:name="_Hlt75236290"/>
      <w:bookmarkEnd w:id="21"/>
      <w:bookmarkStart w:id="22" w:name="_Hlt75236101"/>
      <w:bookmarkEnd w:id="22"/>
      <w:bookmarkStart w:id="23" w:name="_Hlt68057669"/>
      <w:bookmarkEnd w:id="23"/>
      <w:bookmarkStart w:id="24" w:name="_Hlt68072998"/>
      <w:bookmarkEnd w:id="24"/>
      <w:bookmarkStart w:id="25" w:name="_Hlt74714665"/>
      <w:bookmarkEnd w:id="25"/>
      <w:bookmarkStart w:id="26" w:name="_Hlt68073093"/>
      <w:bookmarkEnd w:id="26"/>
      <w:bookmarkStart w:id="27" w:name="_Hlt74730295"/>
      <w:bookmarkEnd w:id="27"/>
      <w:bookmarkStart w:id="28" w:name="_Hlt74707468"/>
      <w:bookmarkEnd w:id="28"/>
      <w:bookmarkStart w:id="29" w:name="_Hlt68072990"/>
      <w:bookmarkEnd w:id="29"/>
      <w:bookmarkStart w:id="30" w:name="_Hlt74729768"/>
      <w:bookmarkEnd w:id="30"/>
    </w:p>
    <w:p w14:paraId="4FB08431">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7170822">
      <w:pPr>
        <w:pStyle w:val="2"/>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4C71C80B">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4652A2E7">
      <w:pPr>
        <w:snapToGrid w:val="0"/>
        <w:spacing w:line="360" w:lineRule="auto"/>
        <w:ind w:firstLine="482" w:firstLineChars="200"/>
        <w:rPr>
          <w:b/>
          <w:color w:val="auto"/>
          <w:sz w:val="24"/>
          <w:highlight w:val="none"/>
        </w:rPr>
      </w:pPr>
      <w:r>
        <w:rPr>
          <w:b/>
          <w:color w:val="auto"/>
          <w:sz w:val="24"/>
          <w:highlight w:val="none"/>
        </w:rPr>
        <w:t>一、概述</w:t>
      </w:r>
    </w:p>
    <w:p w14:paraId="41607682">
      <w:pPr>
        <w:snapToGrid w:val="0"/>
        <w:spacing w:line="360" w:lineRule="auto"/>
        <w:ind w:firstLine="480" w:firstLineChars="200"/>
        <w:rPr>
          <w:color w:val="auto"/>
          <w:sz w:val="24"/>
          <w:highlight w:val="none"/>
        </w:rPr>
      </w:pPr>
      <w:r>
        <w:rPr>
          <w:color w:val="auto"/>
          <w:sz w:val="24"/>
          <w:highlight w:val="none"/>
        </w:rPr>
        <w:t>本次招标为杭州市中医院</w:t>
      </w:r>
      <w:r>
        <w:rPr>
          <w:rFonts w:hint="eastAsia"/>
          <w:color w:val="auto"/>
          <w:sz w:val="24"/>
          <w:highlight w:val="none"/>
        </w:rPr>
        <w:t>食堂</w:t>
      </w:r>
      <w:r>
        <w:rPr>
          <w:color w:val="auto"/>
          <w:sz w:val="24"/>
          <w:highlight w:val="none"/>
        </w:rPr>
        <w:t>粮、油、调味品及干货采购。要求供货商所供产品质优、卫生安全、新鲜，须符合相应的国家标准和行业标准的要求以及食品、卫生管理部门的要求。</w:t>
      </w:r>
    </w:p>
    <w:p w14:paraId="3C56B293">
      <w:pPr>
        <w:snapToGrid w:val="0"/>
        <w:spacing w:line="360" w:lineRule="auto"/>
        <w:ind w:firstLine="480" w:firstLineChars="200"/>
        <w:rPr>
          <w:color w:val="auto"/>
          <w:sz w:val="24"/>
          <w:highlight w:val="none"/>
        </w:rPr>
      </w:pPr>
      <w:r>
        <w:rPr>
          <w:color w:val="auto"/>
          <w:sz w:val="24"/>
          <w:highlight w:val="none"/>
        </w:rPr>
        <w:t>供货范围：医院食堂</w:t>
      </w:r>
      <w:r>
        <w:rPr>
          <w:rFonts w:hint="eastAsia"/>
          <w:color w:val="auto"/>
          <w:sz w:val="24"/>
          <w:highlight w:val="none"/>
        </w:rPr>
        <w:t>。供货商按采购人要求供货，每天的供货量按采购人实际需求提供，货到采购人指定的地点。每次根据采购人的电话或其它方式通知订购品种、数量后，按时运送物品到指定地点，中标人随货提供注明货物名称、单位、数量、售价及总金额的商品送货清单，作为采购人入库验收凭证。</w:t>
      </w:r>
    </w:p>
    <w:p w14:paraId="6E55DA4B">
      <w:pPr>
        <w:snapToGrid w:val="0"/>
        <w:spacing w:line="360" w:lineRule="auto"/>
        <w:ind w:firstLine="480" w:firstLineChars="200"/>
        <w:rPr>
          <w:color w:val="auto"/>
          <w:sz w:val="24"/>
          <w:highlight w:val="none"/>
        </w:rPr>
      </w:pPr>
      <w:r>
        <w:rPr>
          <w:color w:val="auto"/>
          <w:sz w:val="24"/>
          <w:highlight w:val="none"/>
        </w:rPr>
        <w:t>服务期</w:t>
      </w:r>
      <w:r>
        <w:rPr>
          <w:rFonts w:hint="eastAsia"/>
          <w:color w:val="auto"/>
          <w:sz w:val="24"/>
          <w:highlight w:val="none"/>
        </w:rPr>
        <w:t>：2025年7月1日至2026年6月30日</w:t>
      </w:r>
      <w:r>
        <w:rPr>
          <w:color w:val="auto"/>
          <w:sz w:val="24"/>
          <w:highlight w:val="none"/>
        </w:rPr>
        <w:t>。</w:t>
      </w:r>
      <w:r>
        <w:rPr>
          <w:rFonts w:hint="eastAsia"/>
          <w:color w:val="auto"/>
          <w:sz w:val="24"/>
          <w:highlight w:val="none"/>
        </w:rPr>
        <w:t>服务期满或金额达到项目预算，自动终止合同。</w:t>
      </w:r>
    </w:p>
    <w:p w14:paraId="1E9961A5">
      <w:pPr>
        <w:spacing w:line="360" w:lineRule="auto"/>
        <w:ind w:firstLine="482" w:firstLineChars="200"/>
        <w:outlineLvl w:val="1"/>
        <w:rPr>
          <w:b/>
          <w:bCs/>
          <w:color w:val="auto"/>
          <w:sz w:val="24"/>
          <w:highlight w:val="none"/>
        </w:rPr>
      </w:pPr>
      <w:r>
        <w:rPr>
          <w:b/>
          <w:bCs/>
          <w:color w:val="auto"/>
          <w:sz w:val="24"/>
          <w:highlight w:val="none"/>
        </w:rPr>
        <w:t>二、货物总体要求</w:t>
      </w:r>
    </w:p>
    <w:p w14:paraId="41758D00">
      <w:pPr>
        <w:spacing w:line="360" w:lineRule="auto"/>
        <w:ind w:firstLine="480" w:firstLineChars="200"/>
        <w:rPr>
          <w:color w:val="auto"/>
          <w:sz w:val="24"/>
          <w:highlight w:val="none"/>
        </w:rPr>
      </w:pPr>
      <w:r>
        <w:rPr>
          <w:color w:val="auto"/>
          <w:sz w:val="24"/>
          <w:highlight w:val="none"/>
        </w:rPr>
        <w:t>1、所供的物品必须符合《中华人民共和国食品安全法》要求；</w:t>
      </w:r>
    </w:p>
    <w:p w14:paraId="369D45DB">
      <w:pPr>
        <w:spacing w:line="360" w:lineRule="auto"/>
        <w:ind w:firstLine="480" w:firstLineChars="200"/>
        <w:rPr>
          <w:color w:val="auto"/>
          <w:sz w:val="24"/>
          <w:highlight w:val="none"/>
        </w:rPr>
      </w:pPr>
      <w:r>
        <w:rPr>
          <w:color w:val="auto"/>
          <w:sz w:val="24"/>
          <w:highlight w:val="none"/>
        </w:rPr>
        <w:t>2、供货商需承诺所供的物品必须符合国家有关标准，保证无异味、无霉烂变质，如不符合投标文件所描述的质量标准，必须退货并承担违约责任；</w:t>
      </w:r>
    </w:p>
    <w:p w14:paraId="012B2B45">
      <w:pPr>
        <w:spacing w:line="360" w:lineRule="auto"/>
        <w:ind w:firstLine="480" w:firstLineChars="200"/>
        <w:rPr>
          <w:color w:val="auto"/>
          <w:sz w:val="24"/>
          <w:highlight w:val="none"/>
        </w:rPr>
      </w:pPr>
      <w:r>
        <w:rPr>
          <w:color w:val="auto"/>
          <w:sz w:val="24"/>
          <w:highlight w:val="none"/>
        </w:rPr>
        <w:t>3、所供商品必须符合国家行业生产及经营标准，货真价实，均能提供相应批次的合格检验证明；</w:t>
      </w:r>
    </w:p>
    <w:p w14:paraId="025D2885">
      <w:pPr>
        <w:spacing w:line="360" w:lineRule="auto"/>
        <w:ind w:firstLine="480" w:firstLineChars="200"/>
        <w:rPr>
          <w:color w:val="auto"/>
          <w:sz w:val="24"/>
          <w:highlight w:val="none"/>
        </w:rPr>
      </w:pPr>
      <w:r>
        <w:rPr>
          <w:color w:val="auto"/>
          <w:sz w:val="24"/>
          <w:highlight w:val="none"/>
        </w:rPr>
        <w:t>4、投标货物必须各项技术指标完全符合国家有关质量检测、环保标准及产品出厂标准；</w:t>
      </w:r>
    </w:p>
    <w:p w14:paraId="2550C877">
      <w:pPr>
        <w:spacing w:line="360" w:lineRule="auto"/>
        <w:ind w:firstLine="480" w:firstLineChars="200"/>
        <w:rPr>
          <w:color w:val="auto"/>
          <w:sz w:val="24"/>
          <w:highlight w:val="none"/>
        </w:rPr>
      </w:pPr>
      <w:r>
        <w:rPr>
          <w:color w:val="auto"/>
          <w:sz w:val="24"/>
          <w:highlight w:val="none"/>
        </w:rPr>
        <w:t>5、供货商必须负责货物的运输、质量检测等工作，所产生的费用由供货商负责；</w:t>
      </w:r>
    </w:p>
    <w:p w14:paraId="0AEBB2D2">
      <w:pPr>
        <w:spacing w:line="360" w:lineRule="auto"/>
        <w:ind w:firstLine="480" w:firstLineChars="200"/>
        <w:rPr>
          <w:color w:val="auto"/>
          <w:sz w:val="24"/>
          <w:highlight w:val="none"/>
        </w:rPr>
      </w:pPr>
      <w:r>
        <w:rPr>
          <w:color w:val="auto"/>
          <w:sz w:val="24"/>
          <w:highlight w:val="none"/>
        </w:rPr>
        <w:t>6、物品具体需求量以实际供应前一天通知的为准；</w:t>
      </w:r>
    </w:p>
    <w:p w14:paraId="3E2925B7">
      <w:pPr>
        <w:spacing w:line="360" w:lineRule="auto"/>
        <w:ind w:firstLine="480" w:firstLineChars="200"/>
        <w:rPr>
          <w:color w:val="auto"/>
          <w:sz w:val="24"/>
          <w:highlight w:val="none"/>
        </w:rPr>
      </w:pPr>
      <w:r>
        <w:rPr>
          <w:color w:val="auto"/>
          <w:sz w:val="24"/>
          <w:highlight w:val="none"/>
        </w:rPr>
        <w:t>7、供货商不得将中标项目转包，否则采购人有权单方终止合同，由此产生的一切经济损失由供货商自行承担；</w:t>
      </w:r>
    </w:p>
    <w:p w14:paraId="47AE3D8C">
      <w:pPr>
        <w:spacing w:line="360" w:lineRule="auto"/>
        <w:ind w:firstLine="480" w:firstLineChars="200"/>
        <w:rPr>
          <w:color w:val="auto"/>
          <w:sz w:val="24"/>
          <w:highlight w:val="none"/>
        </w:rPr>
      </w:pPr>
      <w:r>
        <w:rPr>
          <w:color w:val="auto"/>
          <w:sz w:val="24"/>
          <w:highlight w:val="none"/>
        </w:rPr>
        <w:t xml:space="preserve">8、由于采购人工作的特殊性，供货商应做好本单位工作人员的教育工作，遵守采购人各项规定； </w:t>
      </w:r>
    </w:p>
    <w:p w14:paraId="384CB172">
      <w:pPr>
        <w:spacing w:line="360" w:lineRule="auto"/>
        <w:ind w:firstLine="480" w:firstLineChars="200"/>
        <w:rPr>
          <w:color w:val="auto"/>
          <w:sz w:val="24"/>
          <w:highlight w:val="none"/>
        </w:rPr>
      </w:pPr>
      <w:r>
        <w:rPr>
          <w:color w:val="auto"/>
          <w:sz w:val="24"/>
          <w:highlight w:val="none"/>
        </w:rPr>
        <w:t>9、供货商除不可抗力，不得因其他任何理由延迟送货；采购人如遇特殊情况需推迟送货，应提前通知供货商。因供货商原因延误交货日期的（采购人要求推迟的除外），采购人有权自行采购，并由供货商承担由此产生的一切损失和费用；</w:t>
      </w:r>
    </w:p>
    <w:p w14:paraId="524CC0A9">
      <w:pPr>
        <w:spacing w:line="360" w:lineRule="auto"/>
        <w:ind w:firstLine="480" w:firstLineChars="200"/>
        <w:rPr>
          <w:color w:val="auto"/>
          <w:sz w:val="24"/>
          <w:highlight w:val="none"/>
        </w:rPr>
      </w:pPr>
      <w:r>
        <w:rPr>
          <w:color w:val="auto"/>
          <w:sz w:val="24"/>
          <w:highlight w:val="none"/>
        </w:rPr>
        <w:t>10、供货商不得变更供应商品，应严格按招标要求（含商标、名称、产地、规格和重量等）供应，否则，采购人有权拒收；如因市场流通问题确实需要变更的，应书面向采购人申请并出具相关证明材料，经采购人核实同意后方可变更；</w:t>
      </w:r>
    </w:p>
    <w:p w14:paraId="2815666B">
      <w:pPr>
        <w:spacing w:line="360" w:lineRule="auto"/>
        <w:ind w:firstLine="480" w:firstLineChars="200"/>
        <w:rPr>
          <w:color w:val="auto"/>
          <w:sz w:val="24"/>
          <w:highlight w:val="none"/>
        </w:rPr>
      </w:pPr>
      <w:r>
        <w:rPr>
          <w:color w:val="auto"/>
          <w:sz w:val="24"/>
          <w:highlight w:val="none"/>
        </w:rPr>
        <w:t>11、采购人按合同对商品进行认真验收，对不符合规格要求的商品，供应商必须无条件退货；供货商未能履行招标文件和合同所定事项, 或供应不合格的、假冒伪劣、以次充好的商品，采购人退货后将记录在案，并对供货商予以处罚，除要承担因此产生的一切损失和费用外，情节严重的可取消其供应资格。</w:t>
      </w:r>
    </w:p>
    <w:p w14:paraId="28FAAE73">
      <w:pPr>
        <w:spacing w:line="360" w:lineRule="auto"/>
        <w:ind w:firstLine="480" w:firstLineChars="200"/>
        <w:rPr>
          <w:color w:val="auto"/>
          <w:sz w:val="24"/>
          <w:highlight w:val="none"/>
        </w:rPr>
      </w:pPr>
      <w:r>
        <w:rPr>
          <w:color w:val="auto"/>
          <w:sz w:val="24"/>
          <w:highlight w:val="none"/>
        </w:rPr>
        <w:t>12、如因所供产品质量或品质问题造成人员身体不适、身体伤害及经济损失的，须由供货商立即（在1小时内）派专人到现场妥善处理，做好安抚工作和善后事宜，并承担所产生的一切费用、赔偿由此发生的一切经济损失；</w:t>
      </w:r>
    </w:p>
    <w:p w14:paraId="155E7895">
      <w:pPr>
        <w:spacing w:line="360" w:lineRule="auto"/>
        <w:ind w:firstLine="480" w:firstLineChars="200"/>
        <w:rPr>
          <w:color w:val="auto"/>
          <w:sz w:val="24"/>
          <w:highlight w:val="none"/>
        </w:rPr>
      </w:pPr>
      <w:r>
        <w:rPr>
          <w:color w:val="auto"/>
          <w:sz w:val="24"/>
          <w:highlight w:val="none"/>
        </w:rPr>
        <w:t>13、如在合同执行阶段，供货商提供的货物质量及服务与投标文件所承诺的不符，采购人有权终止合同，并承担相关责任；</w:t>
      </w:r>
    </w:p>
    <w:p w14:paraId="65A9E6E7">
      <w:pPr>
        <w:spacing w:line="360" w:lineRule="auto"/>
        <w:ind w:firstLine="480" w:firstLineChars="200"/>
        <w:rPr>
          <w:color w:val="auto"/>
          <w:sz w:val="24"/>
          <w:highlight w:val="none"/>
        </w:rPr>
      </w:pPr>
      <w:r>
        <w:rPr>
          <w:color w:val="auto"/>
          <w:sz w:val="24"/>
          <w:highlight w:val="none"/>
        </w:rPr>
        <w:t>14、非采购人的人为原因而出现产品质量，由供货商负责包换或包退，并承担因此而产生的一切费用；</w:t>
      </w:r>
    </w:p>
    <w:p w14:paraId="12B63B8E">
      <w:pPr>
        <w:spacing w:line="360" w:lineRule="auto"/>
        <w:ind w:firstLine="480" w:firstLineChars="200"/>
        <w:rPr>
          <w:color w:val="auto"/>
          <w:sz w:val="24"/>
          <w:highlight w:val="none"/>
        </w:rPr>
      </w:pPr>
      <w:r>
        <w:rPr>
          <w:color w:val="auto"/>
          <w:sz w:val="24"/>
          <w:highlight w:val="none"/>
        </w:rPr>
        <w:t>15、要求供货商具有固定的仓储场所，要求卫生状况良好、布局合理及配套的设施。</w:t>
      </w:r>
    </w:p>
    <w:p w14:paraId="2D5061E1">
      <w:pPr>
        <w:spacing w:line="360" w:lineRule="auto"/>
        <w:ind w:firstLine="480" w:firstLineChars="200"/>
        <w:rPr>
          <w:color w:val="auto"/>
          <w:sz w:val="24"/>
          <w:highlight w:val="none"/>
        </w:rPr>
      </w:pPr>
      <w:r>
        <w:rPr>
          <w:color w:val="auto"/>
          <w:sz w:val="24"/>
          <w:highlight w:val="none"/>
        </w:rPr>
        <w:t>16、非采购人的人为原因而出现食品质量，由供货商负责包换或包退，并承担因此而产生的一切费用。此类情况如出现3次的，采购人将单方面无条件解除合同，供货商将承担由此给采购人带来的损失。</w:t>
      </w:r>
    </w:p>
    <w:p w14:paraId="60BC8B72">
      <w:pPr>
        <w:spacing w:line="360" w:lineRule="auto"/>
        <w:ind w:firstLine="480" w:firstLineChars="200"/>
        <w:rPr>
          <w:color w:val="auto"/>
          <w:sz w:val="24"/>
          <w:highlight w:val="none"/>
        </w:rPr>
      </w:pPr>
      <w:r>
        <w:rPr>
          <w:color w:val="auto"/>
          <w:sz w:val="24"/>
          <w:highlight w:val="none"/>
        </w:rPr>
        <w:t>17、供货商</w:t>
      </w:r>
      <w:r>
        <w:rPr>
          <w:rFonts w:hint="eastAsia"/>
          <w:color w:val="auto"/>
          <w:sz w:val="24"/>
          <w:highlight w:val="none"/>
        </w:rPr>
        <w:t>需按要求</w:t>
      </w:r>
      <w:r>
        <w:rPr>
          <w:color w:val="auto"/>
          <w:sz w:val="24"/>
          <w:highlight w:val="none"/>
        </w:rPr>
        <w:t>投保食品安全责任保险。</w:t>
      </w:r>
    </w:p>
    <w:p w14:paraId="41BBB6B6">
      <w:pPr>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8</w:t>
      </w:r>
      <w:r>
        <w:rPr>
          <w:color w:val="auto"/>
          <w:sz w:val="24"/>
          <w:highlight w:val="none"/>
        </w:rPr>
        <w:t>、供货商在供应过程中，如果发生出现质量问题或造成食物中毒，如变质等情况，经查实后确属中标人责任，中标人应承担全部责任，主要包括食物中毒人员医疗费、误工费、事故处理费等，直至追究刑事责任。</w:t>
      </w:r>
    </w:p>
    <w:p w14:paraId="6393BF54">
      <w:pPr>
        <w:spacing w:line="360" w:lineRule="auto"/>
        <w:ind w:firstLine="480" w:firstLineChars="200"/>
        <w:rPr>
          <w:color w:val="auto"/>
          <w:sz w:val="24"/>
          <w:highlight w:val="none"/>
        </w:rPr>
      </w:pPr>
      <w:r>
        <w:rPr>
          <w:rFonts w:hint="eastAsia"/>
          <w:color w:val="auto"/>
          <w:sz w:val="24"/>
          <w:highlight w:val="none"/>
        </w:rPr>
        <w:t>19</w:t>
      </w:r>
      <w:r>
        <w:rPr>
          <w:color w:val="auto"/>
          <w:sz w:val="24"/>
          <w:highlight w:val="none"/>
        </w:rPr>
        <w:t>、首次供货202</w:t>
      </w:r>
      <w:r>
        <w:rPr>
          <w:rFonts w:hint="eastAsia"/>
          <w:color w:val="auto"/>
          <w:sz w:val="24"/>
          <w:highlight w:val="none"/>
        </w:rPr>
        <w:t>5</w:t>
      </w:r>
      <w:r>
        <w:rPr>
          <w:color w:val="auto"/>
          <w:sz w:val="24"/>
          <w:highlight w:val="none"/>
        </w:rPr>
        <w:t>年</w:t>
      </w:r>
      <w:r>
        <w:rPr>
          <w:rFonts w:hint="eastAsia"/>
          <w:color w:val="auto"/>
          <w:sz w:val="24"/>
          <w:highlight w:val="none"/>
        </w:rPr>
        <w:t>7</w:t>
      </w:r>
      <w:r>
        <w:rPr>
          <w:color w:val="auto"/>
          <w:sz w:val="24"/>
          <w:highlight w:val="none"/>
        </w:rPr>
        <w:t>月1日，202</w:t>
      </w:r>
      <w:r>
        <w:rPr>
          <w:rFonts w:hint="eastAsia"/>
          <w:color w:val="auto"/>
          <w:sz w:val="24"/>
          <w:highlight w:val="none"/>
        </w:rPr>
        <w:t>5</w:t>
      </w:r>
      <w:r>
        <w:rPr>
          <w:color w:val="auto"/>
          <w:sz w:val="24"/>
          <w:highlight w:val="none"/>
        </w:rPr>
        <w:t>年</w:t>
      </w:r>
      <w:r>
        <w:rPr>
          <w:rFonts w:hint="eastAsia"/>
          <w:color w:val="auto"/>
          <w:sz w:val="24"/>
          <w:highlight w:val="none"/>
        </w:rPr>
        <w:t>6</w:t>
      </w:r>
      <w:r>
        <w:rPr>
          <w:color w:val="auto"/>
          <w:sz w:val="24"/>
          <w:highlight w:val="none"/>
        </w:rPr>
        <w:t>月25日前与采购人确认采购品种和数量，以采购人通知为准，服务期内每天供货一次。</w:t>
      </w:r>
    </w:p>
    <w:p w14:paraId="7D146BE8">
      <w:pPr>
        <w:spacing w:line="360" w:lineRule="auto"/>
        <w:ind w:firstLine="480" w:firstLineChars="200"/>
        <w:rPr>
          <w:color w:val="auto"/>
          <w:sz w:val="24"/>
          <w:highlight w:val="none"/>
        </w:rPr>
      </w:pPr>
    </w:p>
    <w:p w14:paraId="4269B26E">
      <w:pPr>
        <w:spacing w:line="360" w:lineRule="auto"/>
        <w:ind w:firstLine="482" w:firstLineChars="200"/>
        <w:outlineLvl w:val="1"/>
        <w:rPr>
          <w:b/>
          <w:bCs/>
          <w:color w:val="auto"/>
          <w:sz w:val="24"/>
          <w:highlight w:val="none"/>
        </w:rPr>
      </w:pPr>
      <w:r>
        <w:rPr>
          <w:b/>
          <w:bCs/>
          <w:color w:val="auto"/>
          <w:sz w:val="24"/>
          <w:highlight w:val="none"/>
        </w:rPr>
        <w:t>三、</w:t>
      </w:r>
      <w:bookmarkStart w:id="32" w:name="_Toc373222966"/>
      <w:bookmarkStart w:id="33" w:name="_Toc373223055"/>
      <w:bookmarkStart w:id="34" w:name="_Toc374515874"/>
      <w:r>
        <w:rPr>
          <w:b/>
          <w:bCs/>
          <w:color w:val="auto"/>
          <w:sz w:val="24"/>
          <w:highlight w:val="none"/>
        </w:rPr>
        <w:t>产品配送要求</w:t>
      </w:r>
      <w:bookmarkEnd w:id="32"/>
      <w:bookmarkEnd w:id="33"/>
      <w:bookmarkEnd w:id="34"/>
    </w:p>
    <w:p w14:paraId="0C937E21">
      <w:pPr>
        <w:spacing w:line="360" w:lineRule="auto"/>
        <w:ind w:firstLine="480" w:firstLineChars="200"/>
        <w:rPr>
          <w:color w:val="auto"/>
          <w:sz w:val="24"/>
          <w:highlight w:val="none"/>
        </w:rPr>
      </w:pPr>
      <w:r>
        <w:rPr>
          <w:color w:val="auto"/>
          <w:sz w:val="24"/>
          <w:highlight w:val="none"/>
        </w:rPr>
        <w:t>1、包装与标志要求</w:t>
      </w:r>
    </w:p>
    <w:p w14:paraId="280B3AD2">
      <w:pPr>
        <w:spacing w:line="360" w:lineRule="auto"/>
        <w:ind w:firstLine="480" w:firstLineChars="200"/>
        <w:rPr>
          <w:color w:val="auto"/>
          <w:sz w:val="24"/>
          <w:highlight w:val="none"/>
        </w:rPr>
      </w:pPr>
      <w:r>
        <w:rPr>
          <w:color w:val="auto"/>
          <w:sz w:val="24"/>
          <w:highlight w:val="none"/>
        </w:rPr>
        <w:t>包装：容器(框、箱、袋)要求清洁、干燥、牢固、透气，无污染、无异味、无霉变现象；</w:t>
      </w:r>
    </w:p>
    <w:p w14:paraId="409C2E41">
      <w:pPr>
        <w:spacing w:line="360" w:lineRule="auto"/>
        <w:ind w:firstLine="480" w:firstLineChars="200"/>
        <w:rPr>
          <w:color w:val="auto"/>
          <w:sz w:val="24"/>
          <w:highlight w:val="none"/>
        </w:rPr>
      </w:pPr>
      <w:r>
        <w:rPr>
          <w:color w:val="auto"/>
          <w:sz w:val="24"/>
          <w:highlight w:val="none"/>
        </w:rPr>
        <w:t>标志：每件包装必须贴标签，并标明产地、品种、净含量、生产单位及地址和采收日期。</w:t>
      </w:r>
    </w:p>
    <w:p w14:paraId="31D59024">
      <w:pPr>
        <w:spacing w:line="360" w:lineRule="auto"/>
        <w:ind w:firstLine="480" w:firstLineChars="200"/>
        <w:rPr>
          <w:color w:val="auto"/>
          <w:sz w:val="24"/>
          <w:highlight w:val="none"/>
        </w:rPr>
      </w:pPr>
      <w:r>
        <w:rPr>
          <w:color w:val="auto"/>
          <w:sz w:val="24"/>
          <w:highlight w:val="none"/>
        </w:rPr>
        <w:t>2、运输工具：箱式货车</w:t>
      </w:r>
    </w:p>
    <w:p w14:paraId="7A205366">
      <w:pPr>
        <w:spacing w:line="360" w:lineRule="auto"/>
        <w:ind w:firstLine="480" w:firstLineChars="200"/>
        <w:rPr>
          <w:color w:val="auto"/>
          <w:sz w:val="24"/>
          <w:highlight w:val="none"/>
        </w:rPr>
      </w:pPr>
      <w:r>
        <w:rPr>
          <w:color w:val="auto"/>
          <w:sz w:val="24"/>
          <w:highlight w:val="none"/>
        </w:rPr>
        <w:t>3、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应小心轻卸，严防机械损伤。食品堆放科学合理，避免造成食品的交叉污染；如对温度有要求的食品应确定食品的温度，记录送货车辆温度，并记录存档。</w:t>
      </w:r>
    </w:p>
    <w:p w14:paraId="5FFD8155">
      <w:pPr>
        <w:spacing w:line="360" w:lineRule="auto"/>
        <w:ind w:firstLine="480" w:firstLineChars="200"/>
        <w:rPr>
          <w:color w:val="auto"/>
          <w:sz w:val="24"/>
          <w:highlight w:val="none"/>
        </w:rPr>
      </w:pPr>
      <w:r>
        <w:rPr>
          <w:color w:val="auto"/>
          <w:sz w:val="24"/>
          <w:highlight w:val="none"/>
        </w:rPr>
        <w:t>4、数量方面要求：保证配送品种斤两的准确性，以采购人的验货数量为准，中标人每次随货送上一式两份的送货清单，供双方验货后签字确认，双方各持一份，作为送、收货的凭证。</w:t>
      </w:r>
    </w:p>
    <w:p w14:paraId="11834060">
      <w:pPr>
        <w:spacing w:line="360" w:lineRule="auto"/>
        <w:ind w:firstLine="480" w:firstLineChars="200"/>
        <w:rPr>
          <w:color w:val="auto"/>
          <w:sz w:val="24"/>
          <w:highlight w:val="none"/>
        </w:rPr>
      </w:pPr>
      <w:r>
        <w:rPr>
          <w:color w:val="auto"/>
          <w:sz w:val="24"/>
          <w:highlight w:val="none"/>
        </w:rPr>
        <w:t>5、每次根据用户的通知订购品种和数量后，24小时内送货，具体送货时间由采购用户通知时约定（部分面食类物品需当天6:00前送至医院指定地点），由采购人指定负责人验收过秤记录。对于不符合质量的品种采购人可退货或换货。供货商因不能按时交货的，采购人有权自行采购，并由供货商承担因此产生的一切损失和费用（包括直接经济损失和间接经济损失）。</w:t>
      </w:r>
    </w:p>
    <w:p w14:paraId="6811E281">
      <w:pPr>
        <w:spacing w:line="360" w:lineRule="auto"/>
        <w:ind w:firstLine="480" w:firstLineChars="200"/>
        <w:rPr>
          <w:color w:val="auto"/>
          <w:sz w:val="24"/>
          <w:highlight w:val="none"/>
        </w:rPr>
      </w:pPr>
      <w:r>
        <w:rPr>
          <w:color w:val="auto"/>
          <w:sz w:val="24"/>
          <w:highlight w:val="none"/>
        </w:rPr>
        <w:t>6、对采购人临时的供货要求，需随订随送，至少在1个小时内响应。</w:t>
      </w:r>
    </w:p>
    <w:p w14:paraId="246C63F4">
      <w:pPr>
        <w:spacing w:line="360" w:lineRule="auto"/>
        <w:ind w:firstLine="480" w:firstLineChars="200"/>
        <w:rPr>
          <w:color w:val="auto"/>
          <w:sz w:val="24"/>
          <w:highlight w:val="none"/>
        </w:rPr>
      </w:pPr>
      <w:r>
        <w:rPr>
          <w:color w:val="auto"/>
          <w:sz w:val="24"/>
          <w:highlight w:val="none"/>
        </w:rPr>
        <w:t>7、中标人应根据采购人要求在规定时间内送达，如出现送货不及时3次及以上的情形，将对中标人进行1000元的罚款。</w:t>
      </w:r>
    </w:p>
    <w:p w14:paraId="669D08D3">
      <w:pPr>
        <w:spacing w:line="360" w:lineRule="auto"/>
        <w:ind w:firstLine="480" w:firstLineChars="200"/>
        <w:rPr>
          <w:color w:val="auto"/>
          <w:sz w:val="24"/>
          <w:highlight w:val="none"/>
        </w:rPr>
      </w:pPr>
      <w:r>
        <w:rPr>
          <w:color w:val="auto"/>
          <w:sz w:val="24"/>
          <w:highlight w:val="none"/>
        </w:rPr>
        <w:t>8、货物需求一览表</w:t>
      </w:r>
    </w:p>
    <w:tbl>
      <w:tblPr>
        <w:tblStyle w:val="64"/>
        <w:tblW w:w="5000" w:type="pct"/>
        <w:tblInd w:w="0" w:type="dxa"/>
        <w:tblLayout w:type="autofit"/>
        <w:tblCellMar>
          <w:top w:w="0" w:type="dxa"/>
          <w:left w:w="108" w:type="dxa"/>
          <w:bottom w:w="0" w:type="dxa"/>
          <w:right w:w="108" w:type="dxa"/>
        </w:tblCellMar>
      </w:tblPr>
      <w:tblGrid>
        <w:gridCol w:w="696"/>
        <w:gridCol w:w="3483"/>
        <w:gridCol w:w="1673"/>
        <w:gridCol w:w="1192"/>
        <w:gridCol w:w="645"/>
        <w:gridCol w:w="1597"/>
      </w:tblGrid>
      <w:tr w14:paraId="721E1C32">
        <w:tblPrEx>
          <w:tblCellMar>
            <w:top w:w="0" w:type="dxa"/>
            <w:left w:w="108" w:type="dxa"/>
            <w:bottom w:w="0" w:type="dxa"/>
            <w:right w:w="108" w:type="dxa"/>
          </w:tblCellMar>
        </w:tblPrEx>
        <w:trPr>
          <w:trHeight w:val="499" w:hRule="atLeast"/>
        </w:trPr>
        <w:tc>
          <w:tcPr>
            <w:tcW w:w="33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89F99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92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13C51DC">
            <w:pPr>
              <w:widowControl/>
              <w:adjustRightInd/>
              <w:jc w:val="center"/>
              <w:rPr>
                <w:rFonts w:ascii="宋体" w:hAnsi="宋体" w:cs="宋体"/>
                <w:color w:val="auto"/>
                <w:kern w:val="0"/>
                <w:sz w:val="24"/>
                <w:highlight w:val="none"/>
              </w:rPr>
            </w:pPr>
            <w:r>
              <w:rPr>
                <w:rFonts w:hint="eastAsia" w:ascii="宋体" w:hAnsi="宋体" w:cs="宋体"/>
                <w:b/>
                <w:bCs/>
                <w:color w:val="auto"/>
                <w:kern w:val="0"/>
                <w:sz w:val="24"/>
                <w:highlight w:val="none"/>
              </w:rPr>
              <w:t>名称（标的）</w:t>
            </w:r>
            <w:bookmarkStart w:id="413" w:name="_GoBack"/>
            <w:bookmarkEnd w:id="413"/>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450545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参考品牌</w:t>
            </w:r>
          </w:p>
        </w:tc>
        <w:tc>
          <w:tcPr>
            <w:tcW w:w="49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642D88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参考规格型号</w:t>
            </w:r>
          </w:p>
        </w:tc>
        <w:tc>
          <w:tcPr>
            <w:tcW w:w="39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9841AB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单位</w:t>
            </w:r>
          </w:p>
        </w:tc>
        <w:tc>
          <w:tcPr>
            <w:tcW w:w="908" w:type="pct"/>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7BBE1D1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采购预估量</w:t>
            </w:r>
          </w:p>
        </w:tc>
      </w:tr>
      <w:tr w14:paraId="440AF6CB">
        <w:tblPrEx>
          <w:tblCellMar>
            <w:top w:w="0" w:type="dxa"/>
            <w:left w:w="108" w:type="dxa"/>
            <w:bottom w:w="0" w:type="dxa"/>
            <w:right w:w="108" w:type="dxa"/>
          </w:tblCellMar>
        </w:tblPrEx>
        <w:trPr>
          <w:trHeight w:val="499" w:hRule="atLeast"/>
        </w:trPr>
        <w:tc>
          <w:tcPr>
            <w:tcW w:w="334" w:type="pct"/>
            <w:vMerge w:val="continue"/>
            <w:tcBorders>
              <w:top w:val="single" w:color="auto" w:sz="4" w:space="0"/>
              <w:left w:val="single" w:color="auto" w:sz="4" w:space="0"/>
              <w:bottom w:val="single" w:color="auto" w:sz="4" w:space="0"/>
              <w:right w:val="single" w:color="auto" w:sz="4" w:space="0"/>
            </w:tcBorders>
            <w:vAlign w:val="center"/>
          </w:tcPr>
          <w:p w14:paraId="0B9BB7D2">
            <w:pPr>
              <w:widowControl/>
              <w:adjustRightInd/>
              <w:jc w:val="left"/>
              <w:rPr>
                <w:rFonts w:ascii="宋体" w:hAnsi="宋体" w:cs="宋体"/>
                <w:color w:val="auto"/>
                <w:kern w:val="0"/>
                <w:sz w:val="24"/>
                <w:highlight w:val="none"/>
              </w:rPr>
            </w:pPr>
          </w:p>
        </w:tc>
        <w:tc>
          <w:tcPr>
            <w:tcW w:w="1923" w:type="pct"/>
            <w:vMerge w:val="continue"/>
            <w:tcBorders>
              <w:top w:val="single" w:color="auto" w:sz="4" w:space="0"/>
              <w:left w:val="single" w:color="auto" w:sz="4" w:space="0"/>
              <w:bottom w:val="single" w:color="auto" w:sz="4" w:space="0"/>
              <w:right w:val="single" w:color="auto" w:sz="4" w:space="0"/>
            </w:tcBorders>
            <w:vAlign w:val="center"/>
          </w:tcPr>
          <w:p w14:paraId="510966EE">
            <w:pPr>
              <w:widowControl/>
              <w:adjustRightInd/>
              <w:jc w:val="left"/>
              <w:rPr>
                <w:rFonts w:ascii="宋体" w:hAnsi="宋体" w:cs="宋体"/>
                <w:color w:val="auto"/>
                <w:kern w:val="0"/>
                <w:sz w:val="24"/>
                <w:highlight w:val="none"/>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2599C8A5">
            <w:pPr>
              <w:widowControl/>
              <w:adjustRightInd/>
              <w:jc w:val="left"/>
              <w:rPr>
                <w:rFonts w:ascii="宋体" w:hAnsi="宋体" w:cs="宋体"/>
                <w:color w:val="auto"/>
                <w:kern w:val="0"/>
                <w:sz w:val="24"/>
                <w:highlight w:val="none"/>
              </w:rPr>
            </w:pPr>
          </w:p>
        </w:tc>
        <w:tc>
          <w:tcPr>
            <w:tcW w:w="494" w:type="pct"/>
            <w:vMerge w:val="continue"/>
            <w:tcBorders>
              <w:top w:val="single" w:color="auto" w:sz="4" w:space="0"/>
              <w:left w:val="single" w:color="auto" w:sz="4" w:space="0"/>
              <w:bottom w:val="single" w:color="auto" w:sz="4" w:space="0"/>
              <w:right w:val="single" w:color="auto" w:sz="4" w:space="0"/>
            </w:tcBorders>
            <w:vAlign w:val="center"/>
          </w:tcPr>
          <w:p w14:paraId="37EBA58A">
            <w:pPr>
              <w:widowControl/>
              <w:adjustRightInd/>
              <w:jc w:val="left"/>
              <w:rPr>
                <w:rFonts w:ascii="宋体" w:hAnsi="宋体" w:cs="宋体"/>
                <w:color w:val="auto"/>
                <w:kern w:val="0"/>
                <w:sz w:val="24"/>
                <w:highlight w:val="none"/>
              </w:rPr>
            </w:pPr>
          </w:p>
        </w:tc>
        <w:tc>
          <w:tcPr>
            <w:tcW w:w="394" w:type="pct"/>
            <w:vMerge w:val="continue"/>
            <w:tcBorders>
              <w:top w:val="single" w:color="auto" w:sz="4" w:space="0"/>
              <w:left w:val="single" w:color="auto" w:sz="4" w:space="0"/>
              <w:bottom w:val="single" w:color="auto" w:sz="4" w:space="0"/>
              <w:right w:val="single" w:color="auto" w:sz="4" w:space="0"/>
            </w:tcBorders>
            <w:vAlign w:val="center"/>
          </w:tcPr>
          <w:p w14:paraId="7D49AC52">
            <w:pPr>
              <w:widowControl/>
              <w:adjustRightInd/>
              <w:jc w:val="left"/>
              <w:rPr>
                <w:rFonts w:ascii="宋体" w:hAnsi="宋体" w:cs="宋体"/>
                <w:color w:val="auto"/>
                <w:kern w:val="0"/>
                <w:sz w:val="24"/>
                <w:highlight w:val="none"/>
              </w:rPr>
            </w:pPr>
          </w:p>
        </w:tc>
        <w:tc>
          <w:tcPr>
            <w:tcW w:w="908" w:type="pct"/>
            <w:vMerge w:val="continue"/>
            <w:tcBorders>
              <w:top w:val="single" w:color="auto" w:sz="4" w:space="0"/>
              <w:left w:val="single" w:color="auto" w:sz="4" w:space="0"/>
              <w:bottom w:val="single" w:color="auto" w:sz="4" w:space="0"/>
              <w:right w:val="single" w:color="auto" w:sz="4" w:space="0"/>
            </w:tcBorders>
            <w:vAlign w:val="center"/>
          </w:tcPr>
          <w:p w14:paraId="2D483344">
            <w:pPr>
              <w:widowControl/>
              <w:adjustRightInd/>
              <w:jc w:val="left"/>
              <w:rPr>
                <w:rFonts w:ascii="宋体" w:hAnsi="宋体" w:cs="宋体"/>
                <w:color w:val="auto"/>
                <w:kern w:val="0"/>
                <w:sz w:val="24"/>
                <w:highlight w:val="none"/>
              </w:rPr>
            </w:pPr>
          </w:p>
        </w:tc>
      </w:tr>
      <w:tr w14:paraId="5DD5DD45">
        <w:tblPrEx>
          <w:tblCellMar>
            <w:top w:w="0" w:type="dxa"/>
            <w:left w:w="108" w:type="dxa"/>
            <w:bottom w:w="0" w:type="dxa"/>
            <w:right w:w="108" w:type="dxa"/>
          </w:tblCellMar>
        </w:tblPrEx>
        <w:trPr>
          <w:trHeight w:val="499" w:hRule="atLeast"/>
        </w:trPr>
        <w:tc>
          <w:tcPr>
            <w:tcW w:w="334" w:type="pct"/>
            <w:vMerge w:val="continue"/>
            <w:tcBorders>
              <w:top w:val="single" w:color="auto" w:sz="4" w:space="0"/>
              <w:left w:val="single" w:color="auto" w:sz="4" w:space="0"/>
              <w:bottom w:val="single" w:color="auto" w:sz="4" w:space="0"/>
              <w:right w:val="single" w:color="auto" w:sz="4" w:space="0"/>
            </w:tcBorders>
            <w:vAlign w:val="center"/>
          </w:tcPr>
          <w:p w14:paraId="6BE50937">
            <w:pPr>
              <w:widowControl/>
              <w:adjustRightInd/>
              <w:jc w:val="left"/>
              <w:rPr>
                <w:rFonts w:ascii="宋体" w:hAnsi="宋体" w:cs="宋体"/>
                <w:color w:val="auto"/>
                <w:kern w:val="0"/>
                <w:sz w:val="24"/>
                <w:highlight w:val="none"/>
              </w:rPr>
            </w:pPr>
          </w:p>
        </w:tc>
        <w:tc>
          <w:tcPr>
            <w:tcW w:w="1923" w:type="pct"/>
            <w:vMerge w:val="continue"/>
            <w:tcBorders>
              <w:top w:val="single" w:color="auto" w:sz="4" w:space="0"/>
              <w:left w:val="single" w:color="auto" w:sz="4" w:space="0"/>
              <w:bottom w:val="single" w:color="auto" w:sz="4" w:space="0"/>
              <w:right w:val="single" w:color="auto" w:sz="4" w:space="0"/>
            </w:tcBorders>
            <w:vAlign w:val="center"/>
          </w:tcPr>
          <w:p w14:paraId="3B054F97">
            <w:pPr>
              <w:widowControl/>
              <w:adjustRightInd/>
              <w:jc w:val="left"/>
              <w:rPr>
                <w:rFonts w:ascii="宋体" w:hAnsi="宋体" w:cs="宋体"/>
                <w:color w:val="auto"/>
                <w:kern w:val="0"/>
                <w:sz w:val="24"/>
                <w:highlight w:val="none"/>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7DECD2D1">
            <w:pPr>
              <w:widowControl/>
              <w:adjustRightInd/>
              <w:jc w:val="left"/>
              <w:rPr>
                <w:rFonts w:ascii="宋体" w:hAnsi="宋体" w:cs="宋体"/>
                <w:color w:val="auto"/>
                <w:kern w:val="0"/>
                <w:sz w:val="24"/>
                <w:highlight w:val="none"/>
              </w:rPr>
            </w:pPr>
          </w:p>
        </w:tc>
        <w:tc>
          <w:tcPr>
            <w:tcW w:w="494" w:type="pct"/>
            <w:vMerge w:val="continue"/>
            <w:tcBorders>
              <w:top w:val="single" w:color="auto" w:sz="4" w:space="0"/>
              <w:left w:val="single" w:color="auto" w:sz="4" w:space="0"/>
              <w:bottom w:val="single" w:color="auto" w:sz="4" w:space="0"/>
              <w:right w:val="single" w:color="auto" w:sz="4" w:space="0"/>
            </w:tcBorders>
            <w:vAlign w:val="center"/>
          </w:tcPr>
          <w:p w14:paraId="7B6DD8D6">
            <w:pPr>
              <w:widowControl/>
              <w:adjustRightInd/>
              <w:jc w:val="left"/>
              <w:rPr>
                <w:rFonts w:ascii="宋体" w:hAnsi="宋体" w:cs="宋体"/>
                <w:color w:val="auto"/>
                <w:kern w:val="0"/>
                <w:sz w:val="24"/>
                <w:highlight w:val="none"/>
              </w:rPr>
            </w:pPr>
          </w:p>
        </w:tc>
        <w:tc>
          <w:tcPr>
            <w:tcW w:w="394" w:type="pct"/>
            <w:vMerge w:val="continue"/>
            <w:tcBorders>
              <w:top w:val="single" w:color="auto" w:sz="4" w:space="0"/>
              <w:left w:val="single" w:color="auto" w:sz="4" w:space="0"/>
              <w:bottom w:val="single" w:color="auto" w:sz="4" w:space="0"/>
              <w:right w:val="single" w:color="auto" w:sz="4" w:space="0"/>
            </w:tcBorders>
            <w:vAlign w:val="center"/>
          </w:tcPr>
          <w:p w14:paraId="1A3D72F3">
            <w:pPr>
              <w:widowControl/>
              <w:adjustRightInd/>
              <w:jc w:val="left"/>
              <w:rPr>
                <w:rFonts w:ascii="宋体" w:hAnsi="宋体" w:cs="宋体"/>
                <w:color w:val="auto"/>
                <w:kern w:val="0"/>
                <w:sz w:val="24"/>
                <w:highlight w:val="none"/>
              </w:rPr>
            </w:pPr>
          </w:p>
        </w:tc>
        <w:tc>
          <w:tcPr>
            <w:tcW w:w="908" w:type="pct"/>
            <w:vMerge w:val="continue"/>
            <w:tcBorders>
              <w:top w:val="single" w:color="auto" w:sz="4" w:space="0"/>
              <w:left w:val="single" w:color="auto" w:sz="4" w:space="0"/>
              <w:bottom w:val="single" w:color="auto" w:sz="4" w:space="0"/>
              <w:right w:val="single" w:color="auto" w:sz="4" w:space="0"/>
            </w:tcBorders>
            <w:vAlign w:val="center"/>
          </w:tcPr>
          <w:p w14:paraId="663CBBD8">
            <w:pPr>
              <w:widowControl/>
              <w:adjustRightInd/>
              <w:jc w:val="left"/>
              <w:rPr>
                <w:rFonts w:ascii="宋体" w:hAnsi="宋体" w:cs="宋体"/>
                <w:color w:val="auto"/>
                <w:kern w:val="0"/>
                <w:sz w:val="24"/>
                <w:highlight w:val="none"/>
              </w:rPr>
            </w:pPr>
          </w:p>
        </w:tc>
      </w:tr>
      <w:tr w14:paraId="504F417B">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BDA189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923" w:type="pct"/>
            <w:tcBorders>
              <w:top w:val="nil"/>
              <w:left w:val="nil"/>
              <w:bottom w:val="single" w:color="auto" w:sz="4" w:space="0"/>
              <w:right w:val="single" w:color="auto" w:sz="4" w:space="0"/>
            </w:tcBorders>
            <w:shd w:val="clear" w:color="000000" w:fill="FFFFFF"/>
            <w:vAlign w:val="center"/>
          </w:tcPr>
          <w:p w14:paraId="31FA4AE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食用油（</w:t>
            </w:r>
            <w:r>
              <w:rPr>
                <w:rFonts w:ascii="Calibri" w:hAnsi="Calibri" w:cs="Calibri"/>
                <w:color w:val="auto"/>
                <w:kern w:val="0"/>
                <w:sz w:val="24"/>
                <w:highlight w:val="none"/>
              </w:rPr>
              <w:t>GB/T1535</w:t>
            </w:r>
            <w:r>
              <w:rPr>
                <w:rFonts w:hint="eastAsia" w:ascii="宋体" w:hAnsi="宋体" w:cs="宋体"/>
                <w:color w:val="auto"/>
                <w:kern w:val="0"/>
                <w:sz w:val="24"/>
                <w:highlight w:val="none"/>
              </w:rPr>
              <w:t>一级大豆油，非转基因）</w:t>
            </w:r>
          </w:p>
        </w:tc>
        <w:tc>
          <w:tcPr>
            <w:tcW w:w="948" w:type="pct"/>
            <w:tcBorders>
              <w:top w:val="nil"/>
              <w:left w:val="nil"/>
              <w:bottom w:val="single" w:color="auto" w:sz="4" w:space="0"/>
              <w:right w:val="single" w:color="auto" w:sz="4" w:space="0"/>
            </w:tcBorders>
            <w:shd w:val="clear" w:color="000000" w:fill="FFFFFF"/>
            <w:vAlign w:val="center"/>
          </w:tcPr>
          <w:p w14:paraId="29F83E6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福临门/金龙鱼/鲁花</w:t>
            </w:r>
          </w:p>
        </w:tc>
        <w:tc>
          <w:tcPr>
            <w:tcW w:w="494" w:type="pct"/>
            <w:tcBorders>
              <w:top w:val="nil"/>
              <w:left w:val="nil"/>
              <w:bottom w:val="single" w:color="auto" w:sz="4" w:space="0"/>
              <w:right w:val="single" w:color="auto" w:sz="4" w:space="0"/>
            </w:tcBorders>
            <w:shd w:val="clear" w:color="000000" w:fill="FFFFFF"/>
            <w:vAlign w:val="center"/>
          </w:tcPr>
          <w:p w14:paraId="62C2059F">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10</w:t>
            </w:r>
            <w:r>
              <w:rPr>
                <w:rFonts w:hint="eastAsia" w:ascii="宋体" w:hAnsi="宋体" w:cs="Calibri"/>
                <w:color w:val="auto"/>
                <w:kern w:val="0"/>
                <w:sz w:val="24"/>
                <w:highlight w:val="none"/>
              </w:rPr>
              <w:t>升</w:t>
            </w:r>
          </w:p>
        </w:tc>
        <w:tc>
          <w:tcPr>
            <w:tcW w:w="394" w:type="pct"/>
            <w:tcBorders>
              <w:top w:val="nil"/>
              <w:left w:val="nil"/>
              <w:bottom w:val="single" w:color="auto" w:sz="4" w:space="0"/>
              <w:right w:val="single" w:color="auto" w:sz="4" w:space="0"/>
            </w:tcBorders>
            <w:shd w:val="clear" w:color="000000" w:fill="FFFFFF"/>
            <w:vAlign w:val="center"/>
          </w:tcPr>
          <w:p w14:paraId="0734F62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908" w:type="pct"/>
            <w:tcBorders>
              <w:top w:val="nil"/>
              <w:left w:val="nil"/>
              <w:bottom w:val="single" w:color="auto" w:sz="4" w:space="0"/>
              <w:right w:val="single" w:color="auto" w:sz="4" w:space="0"/>
            </w:tcBorders>
            <w:shd w:val="clear" w:color="000000" w:fill="FFFFFF"/>
            <w:noWrap/>
            <w:vAlign w:val="center"/>
          </w:tcPr>
          <w:p w14:paraId="3FB8459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3200</w:t>
            </w:r>
          </w:p>
        </w:tc>
      </w:tr>
      <w:tr w14:paraId="4AD464B1">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A90837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923" w:type="pct"/>
            <w:tcBorders>
              <w:top w:val="nil"/>
              <w:left w:val="nil"/>
              <w:bottom w:val="single" w:color="auto" w:sz="4" w:space="0"/>
              <w:right w:val="single" w:color="auto" w:sz="4" w:space="0"/>
            </w:tcBorders>
            <w:shd w:val="clear" w:color="000000" w:fill="FFFFFF"/>
            <w:vAlign w:val="center"/>
          </w:tcPr>
          <w:p w14:paraId="7CED1F1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转基因大豆油（</w:t>
            </w:r>
            <w:r>
              <w:rPr>
                <w:rFonts w:ascii="Calibri" w:hAnsi="Calibri" w:cs="Calibri"/>
                <w:color w:val="auto"/>
                <w:kern w:val="0"/>
                <w:sz w:val="24"/>
                <w:highlight w:val="none"/>
              </w:rPr>
              <w:t>GB/T1535</w:t>
            </w:r>
            <w:r>
              <w:rPr>
                <w:rFonts w:hint="eastAsia" w:ascii="宋体" w:hAnsi="宋体" w:cs="宋体"/>
                <w:color w:val="auto"/>
                <w:kern w:val="0"/>
                <w:sz w:val="24"/>
                <w:highlight w:val="none"/>
              </w:rPr>
              <w:t>一级大豆油）</w:t>
            </w:r>
          </w:p>
        </w:tc>
        <w:tc>
          <w:tcPr>
            <w:tcW w:w="948" w:type="pct"/>
            <w:tcBorders>
              <w:top w:val="nil"/>
              <w:left w:val="nil"/>
              <w:bottom w:val="single" w:color="auto" w:sz="4" w:space="0"/>
              <w:right w:val="single" w:color="auto" w:sz="4" w:space="0"/>
            </w:tcBorders>
            <w:shd w:val="clear" w:color="000000" w:fill="FFFFFF"/>
            <w:vAlign w:val="center"/>
          </w:tcPr>
          <w:p w14:paraId="5CA71AD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福之泉/金龙鱼/鲁花</w:t>
            </w:r>
          </w:p>
        </w:tc>
        <w:tc>
          <w:tcPr>
            <w:tcW w:w="494" w:type="pct"/>
            <w:tcBorders>
              <w:top w:val="nil"/>
              <w:left w:val="nil"/>
              <w:bottom w:val="single" w:color="auto" w:sz="4" w:space="0"/>
              <w:right w:val="single" w:color="auto" w:sz="4" w:space="0"/>
            </w:tcBorders>
            <w:shd w:val="clear" w:color="000000" w:fill="FFFFFF"/>
            <w:vAlign w:val="center"/>
          </w:tcPr>
          <w:p w14:paraId="4F8231E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10</w:t>
            </w:r>
            <w:r>
              <w:rPr>
                <w:rFonts w:hint="eastAsia" w:ascii="宋体" w:hAnsi="宋体" w:cs="Calibri"/>
                <w:color w:val="auto"/>
                <w:kern w:val="0"/>
                <w:sz w:val="24"/>
                <w:highlight w:val="none"/>
              </w:rPr>
              <w:t>升</w:t>
            </w:r>
          </w:p>
        </w:tc>
        <w:tc>
          <w:tcPr>
            <w:tcW w:w="394" w:type="pct"/>
            <w:tcBorders>
              <w:top w:val="nil"/>
              <w:left w:val="nil"/>
              <w:bottom w:val="single" w:color="auto" w:sz="4" w:space="0"/>
              <w:right w:val="single" w:color="auto" w:sz="4" w:space="0"/>
            </w:tcBorders>
            <w:shd w:val="clear" w:color="000000" w:fill="FFFFFF"/>
            <w:vAlign w:val="center"/>
          </w:tcPr>
          <w:p w14:paraId="76ACD33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908" w:type="pct"/>
            <w:tcBorders>
              <w:top w:val="nil"/>
              <w:left w:val="nil"/>
              <w:bottom w:val="single" w:color="auto" w:sz="4" w:space="0"/>
              <w:right w:val="single" w:color="auto" w:sz="4" w:space="0"/>
            </w:tcBorders>
            <w:shd w:val="clear" w:color="000000" w:fill="FFFFFF"/>
            <w:noWrap/>
            <w:vAlign w:val="center"/>
          </w:tcPr>
          <w:p w14:paraId="0D132F1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1100</w:t>
            </w:r>
          </w:p>
        </w:tc>
      </w:tr>
      <w:tr w14:paraId="1BDD978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B4ED07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923" w:type="pct"/>
            <w:tcBorders>
              <w:top w:val="nil"/>
              <w:left w:val="nil"/>
              <w:bottom w:val="single" w:color="auto" w:sz="4" w:space="0"/>
              <w:right w:val="single" w:color="auto" w:sz="4" w:space="0"/>
            </w:tcBorders>
            <w:shd w:val="clear" w:color="000000" w:fill="FFFFFF"/>
            <w:vAlign w:val="center"/>
          </w:tcPr>
          <w:p w14:paraId="78154A2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花生油（</w:t>
            </w:r>
            <w:r>
              <w:rPr>
                <w:rFonts w:ascii="Calibri" w:hAnsi="Calibri" w:cs="Calibri"/>
                <w:color w:val="auto"/>
                <w:kern w:val="0"/>
                <w:sz w:val="24"/>
                <w:highlight w:val="none"/>
              </w:rPr>
              <w:t>GB/T1534</w:t>
            </w:r>
            <w:r>
              <w:rPr>
                <w:rFonts w:hint="eastAsia" w:ascii="宋体" w:hAnsi="宋体" w:cs="宋体"/>
                <w:color w:val="auto"/>
                <w:kern w:val="0"/>
                <w:sz w:val="24"/>
                <w:highlight w:val="none"/>
              </w:rPr>
              <w:t>一级压榨，非转基因）</w:t>
            </w:r>
          </w:p>
        </w:tc>
        <w:tc>
          <w:tcPr>
            <w:tcW w:w="948" w:type="pct"/>
            <w:tcBorders>
              <w:top w:val="nil"/>
              <w:left w:val="nil"/>
              <w:bottom w:val="single" w:color="auto" w:sz="4" w:space="0"/>
              <w:right w:val="single" w:color="auto" w:sz="4" w:space="0"/>
            </w:tcBorders>
            <w:shd w:val="clear" w:color="000000" w:fill="FFFFFF"/>
            <w:vAlign w:val="center"/>
          </w:tcPr>
          <w:p w14:paraId="6AE69A4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金龙鱼/福临门/鲁花</w:t>
            </w:r>
          </w:p>
        </w:tc>
        <w:tc>
          <w:tcPr>
            <w:tcW w:w="494" w:type="pct"/>
            <w:tcBorders>
              <w:top w:val="nil"/>
              <w:left w:val="nil"/>
              <w:bottom w:val="single" w:color="auto" w:sz="4" w:space="0"/>
              <w:right w:val="single" w:color="auto" w:sz="4" w:space="0"/>
            </w:tcBorders>
            <w:shd w:val="clear" w:color="000000" w:fill="FFFFFF"/>
            <w:vAlign w:val="center"/>
          </w:tcPr>
          <w:p w14:paraId="2DE28CA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10</w:t>
            </w:r>
            <w:r>
              <w:rPr>
                <w:rFonts w:hint="eastAsia" w:ascii="宋体" w:hAnsi="宋体" w:cs="Calibri"/>
                <w:color w:val="auto"/>
                <w:kern w:val="0"/>
                <w:sz w:val="24"/>
                <w:highlight w:val="none"/>
              </w:rPr>
              <w:t>升</w:t>
            </w:r>
          </w:p>
        </w:tc>
        <w:tc>
          <w:tcPr>
            <w:tcW w:w="394" w:type="pct"/>
            <w:tcBorders>
              <w:top w:val="nil"/>
              <w:left w:val="nil"/>
              <w:bottom w:val="single" w:color="auto" w:sz="4" w:space="0"/>
              <w:right w:val="single" w:color="auto" w:sz="4" w:space="0"/>
            </w:tcBorders>
            <w:shd w:val="clear" w:color="000000" w:fill="FFFFFF"/>
            <w:vAlign w:val="center"/>
          </w:tcPr>
          <w:p w14:paraId="2551EE5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908" w:type="pct"/>
            <w:tcBorders>
              <w:top w:val="nil"/>
              <w:left w:val="nil"/>
              <w:bottom w:val="single" w:color="auto" w:sz="4" w:space="0"/>
              <w:right w:val="single" w:color="auto" w:sz="4" w:space="0"/>
            </w:tcBorders>
            <w:shd w:val="clear" w:color="000000" w:fill="FFFFFF"/>
            <w:noWrap/>
            <w:vAlign w:val="center"/>
          </w:tcPr>
          <w:p w14:paraId="0F10D08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10B64F83">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F9F919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923" w:type="pct"/>
            <w:tcBorders>
              <w:top w:val="nil"/>
              <w:left w:val="nil"/>
              <w:bottom w:val="single" w:color="auto" w:sz="4" w:space="0"/>
              <w:right w:val="single" w:color="auto" w:sz="4" w:space="0"/>
            </w:tcBorders>
            <w:shd w:val="clear" w:color="000000" w:fill="FFFFFF"/>
            <w:vAlign w:val="center"/>
          </w:tcPr>
          <w:p w14:paraId="72DD312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菜籽油（</w:t>
            </w:r>
            <w:r>
              <w:rPr>
                <w:rFonts w:ascii="Calibri" w:hAnsi="Calibri" w:cs="Calibri"/>
                <w:color w:val="auto"/>
                <w:kern w:val="0"/>
                <w:sz w:val="24"/>
                <w:highlight w:val="none"/>
              </w:rPr>
              <w:t>GB/T1536</w:t>
            </w:r>
            <w:r>
              <w:rPr>
                <w:rFonts w:hint="eastAsia" w:ascii="宋体" w:hAnsi="宋体" w:cs="宋体"/>
                <w:color w:val="auto"/>
                <w:kern w:val="0"/>
                <w:sz w:val="24"/>
                <w:highlight w:val="none"/>
              </w:rPr>
              <w:t>一级压榨，非转基因）</w:t>
            </w:r>
          </w:p>
        </w:tc>
        <w:tc>
          <w:tcPr>
            <w:tcW w:w="948" w:type="pct"/>
            <w:tcBorders>
              <w:top w:val="nil"/>
              <w:left w:val="nil"/>
              <w:bottom w:val="single" w:color="auto" w:sz="4" w:space="0"/>
              <w:right w:val="single" w:color="auto" w:sz="4" w:space="0"/>
            </w:tcBorders>
            <w:shd w:val="clear" w:color="000000" w:fill="FFFFFF"/>
            <w:vAlign w:val="center"/>
          </w:tcPr>
          <w:p w14:paraId="1241801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金龙鱼/福临门/鲁花</w:t>
            </w:r>
          </w:p>
        </w:tc>
        <w:tc>
          <w:tcPr>
            <w:tcW w:w="494" w:type="pct"/>
            <w:tcBorders>
              <w:top w:val="nil"/>
              <w:left w:val="nil"/>
              <w:bottom w:val="single" w:color="auto" w:sz="4" w:space="0"/>
              <w:right w:val="single" w:color="auto" w:sz="4" w:space="0"/>
            </w:tcBorders>
            <w:shd w:val="clear" w:color="000000" w:fill="FFFFFF"/>
            <w:vAlign w:val="center"/>
          </w:tcPr>
          <w:p w14:paraId="49A1570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10</w:t>
            </w:r>
            <w:r>
              <w:rPr>
                <w:rFonts w:hint="eastAsia" w:ascii="宋体" w:hAnsi="宋体" w:cs="Calibri"/>
                <w:color w:val="auto"/>
                <w:kern w:val="0"/>
                <w:sz w:val="24"/>
                <w:highlight w:val="none"/>
              </w:rPr>
              <w:t>升</w:t>
            </w:r>
          </w:p>
        </w:tc>
        <w:tc>
          <w:tcPr>
            <w:tcW w:w="394" w:type="pct"/>
            <w:tcBorders>
              <w:top w:val="nil"/>
              <w:left w:val="nil"/>
              <w:bottom w:val="single" w:color="auto" w:sz="4" w:space="0"/>
              <w:right w:val="single" w:color="auto" w:sz="4" w:space="0"/>
            </w:tcBorders>
            <w:shd w:val="clear" w:color="000000" w:fill="FFFFFF"/>
            <w:vAlign w:val="center"/>
          </w:tcPr>
          <w:p w14:paraId="79D698F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908" w:type="pct"/>
            <w:tcBorders>
              <w:top w:val="nil"/>
              <w:left w:val="nil"/>
              <w:bottom w:val="single" w:color="auto" w:sz="4" w:space="0"/>
              <w:right w:val="single" w:color="auto" w:sz="4" w:space="0"/>
            </w:tcBorders>
            <w:shd w:val="clear" w:color="000000" w:fill="FFFFFF"/>
            <w:noWrap/>
            <w:vAlign w:val="center"/>
          </w:tcPr>
          <w:p w14:paraId="5F48960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w:t>
            </w:r>
          </w:p>
        </w:tc>
      </w:tr>
      <w:tr w14:paraId="470929D2">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0E2350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923" w:type="pct"/>
            <w:tcBorders>
              <w:top w:val="nil"/>
              <w:left w:val="nil"/>
              <w:bottom w:val="single" w:color="auto" w:sz="4" w:space="0"/>
              <w:right w:val="single" w:color="auto" w:sz="4" w:space="0"/>
            </w:tcBorders>
            <w:shd w:val="clear" w:color="000000" w:fill="FFFFFF"/>
            <w:vAlign w:val="center"/>
          </w:tcPr>
          <w:p w14:paraId="3FF1E13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浓香型菜籽油（GB/T1536一级压榨，非转基因）</w:t>
            </w:r>
          </w:p>
        </w:tc>
        <w:tc>
          <w:tcPr>
            <w:tcW w:w="948" w:type="pct"/>
            <w:tcBorders>
              <w:top w:val="nil"/>
              <w:left w:val="nil"/>
              <w:bottom w:val="single" w:color="auto" w:sz="4" w:space="0"/>
              <w:right w:val="single" w:color="auto" w:sz="4" w:space="0"/>
            </w:tcBorders>
            <w:shd w:val="clear" w:color="000000" w:fill="FFFFFF"/>
            <w:vAlign w:val="center"/>
          </w:tcPr>
          <w:p w14:paraId="6E2EAC6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金龙鱼/福临门/鲁花</w:t>
            </w:r>
          </w:p>
        </w:tc>
        <w:tc>
          <w:tcPr>
            <w:tcW w:w="494" w:type="pct"/>
            <w:tcBorders>
              <w:top w:val="nil"/>
              <w:left w:val="nil"/>
              <w:bottom w:val="single" w:color="auto" w:sz="4" w:space="0"/>
              <w:right w:val="single" w:color="auto" w:sz="4" w:space="0"/>
            </w:tcBorders>
            <w:shd w:val="clear" w:color="000000" w:fill="FFFFFF"/>
            <w:vAlign w:val="center"/>
          </w:tcPr>
          <w:p w14:paraId="5CE08101">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10</w:t>
            </w:r>
            <w:r>
              <w:rPr>
                <w:rFonts w:hint="eastAsia" w:ascii="宋体" w:hAnsi="宋体" w:cs="Calibri"/>
                <w:color w:val="auto"/>
                <w:kern w:val="0"/>
                <w:sz w:val="24"/>
                <w:highlight w:val="none"/>
              </w:rPr>
              <w:t>升</w:t>
            </w:r>
          </w:p>
        </w:tc>
        <w:tc>
          <w:tcPr>
            <w:tcW w:w="394" w:type="pct"/>
            <w:tcBorders>
              <w:top w:val="nil"/>
              <w:left w:val="nil"/>
              <w:bottom w:val="single" w:color="auto" w:sz="4" w:space="0"/>
              <w:right w:val="single" w:color="auto" w:sz="4" w:space="0"/>
            </w:tcBorders>
            <w:shd w:val="clear" w:color="000000" w:fill="FFFFFF"/>
            <w:vAlign w:val="center"/>
          </w:tcPr>
          <w:p w14:paraId="58B4AC6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908" w:type="pct"/>
            <w:tcBorders>
              <w:top w:val="nil"/>
              <w:left w:val="nil"/>
              <w:bottom w:val="single" w:color="auto" w:sz="4" w:space="0"/>
              <w:right w:val="single" w:color="auto" w:sz="4" w:space="0"/>
            </w:tcBorders>
            <w:shd w:val="clear" w:color="000000" w:fill="FFFFFF"/>
            <w:noWrap/>
            <w:vAlign w:val="center"/>
          </w:tcPr>
          <w:p w14:paraId="4CB4254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150</w:t>
            </w:r>
          </w:p>
        </w:tc>
      </w:tr>
      <w:tr w14:paraId="7B071D54">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FF1A35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923" w:type="pct"/>
            <w:tcBorders>
              <w:top w:val="nil"/>
              <w:left w:val="nil"/>
              <w:bottom w:val="single" w:color="auto" w:sz="4" w:space="0"/>
              <w:right w:val="single" w:color="auto" w:sz="4" w:space="0"/>
            </w:tcBorders>
            <w:shd w:val="clear" w:color="000000" w:fill="FFFFFF"/>
            <w:vAlign w:val="center"/>
          </w:tcPr>
          <w:p w14:paraId="75B6B6F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葵花籽油（</w:t>
            </w:r>
            <w:r>
              <w:rPr>
                <w:rFonts w:ascii="Calibri" w:hAnsi="Calibri" w:cs="Calibri"/>
                <w:color w:val="auto"/>
                <w:kern w:val="0"/>
                <w:sz w:val="24"/>
                <w:highlight w:val="none"/>
              </w:rPr>
              <w:t>GB/T10464</w:t>
            </w:r>
            <w:r>
              <w:rPr>
                <w:rFonts w:hint="eastAsia" w:ascii="宋体" w:hAnsi="宋体" w:cs="宋体"/>
                <w:color w:val="auto"/>
                <w:kern w:val="0"/>
                <w:sz w:val="24"/>
                <w:highlight w:val="none"/>
              </w:rPr>
              <w:t>一级压榨，非转基因）</w:t>
            </w:r>
          </w:p>
        </w:tc>
        <w:tc>
          <w:tcPr>
            <w:tcW w:w="948" w:type="pct"/>
            <w:tcBorders>
              <w:top w:val="nil"/>
              <w:left w:val="nil"/>
              <w:bottom w:val="single" w:color="auto" w:sz="4" w:space="0"/>
              <w:right w:val="single" w:color="auto" w:sz="4" w:space="0"/>
            </w:tcBorders>
            <w:shd w:val="clear" w:color="000000" w:fill="FFFFFF"/>
            <w:vAlign w:val="center"/>
          </w:tcPr>
          <w:p w14:paraId="1A4B204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金龙鱼/福临门/鲁花</w:t>
            </w:r>
          </w:p>
        </w:tc>
        <w:tc>
          <w:tcPr>
            <w:tcW w:w="494" w:type="pct"/>
            <w:tcBorders>
              <w:top w:val="nil"/>
              <w:left w:val="nil"/>
              <w:bottom w:val="single" w:color="auto" w:sz="4" w:space="0"/>
              <w:right w:val="single" w:color="auto" w:sz="4" w:space="0"/>
            </w:tcBorders>
            <w:shd w:val="clear" w:color="000000" w:fill="FFFFFF"/>
            <w:vAlign w:val="center"/>
          </w:tcPr>
          <w:p w14:paraId="4F6BA285">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10</w:t>
            </w:r>
            <w:r>
              <w:rPr>
                <w:rFonts w:hint="eastAsia" w:ascii="宋体" w:hAnsi="宋体" w:cs="Calibri"/>
                <w:color w:val="auto"/>
                <w:kern w:val="0"/>
                <w:sz w:val="24"/>
                <w:highlight w:val="none"/>
              </w:rPr>
              <w:t>升</w:t>
            </w:r>
          </w:p>
        </w:tc>
        <w:tc>
          <w:tcPr>
            <w:tcW w:w="394" w:type="pct"/>
            <w:tcBorders>
              <w:top w:val="nil"/>
              <w:left w:val="nil"/>
              <w:bottom w:val="single" w:color="auto" w:sz="4" w:space="0"/>
              <w:right w:val="single" w:color="auto" w:sz="4" w:space="0"/>
            </w:tcBorders>
            <w:shd w:val="clear" w:color="000000" w:fill="FFFFFF"/>
            <w:vAlign w:val="center"/>
          </w:tcPr>
          <w:p w14:paraId="24C500F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908" w:type="pct"/>
            <w:tcBorders>
              <w:top w:val="nil"/>
              <w:left w:val="nil"/>
              <w:bottom w:val="single" w:color="auto" w:sz="4" w:space="0"/>
              <w:right w:val="single" w:color="auto" w:sz="4" w:space="0"/>
            </w:tcBorders>
            <w:shd w:val="clear" w:color="000000" w:fill="FFFFFF"/>
            <w:noWrap/>
            <w:vAlign w:val="center"/>
          </w:tcPr>
          <w:p w14:paraId="73EA461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7F99B24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9BD2B6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923" w:type="pct"/>
            <w:tcBorders>
              <w:top w:val="nil"/>
              <w:left w:val="nil"/>
              <w:bottom w:val="single" w:color="auto" w:sz="4" w:space="0"/>
              <w:right w:val="single" w:color="auto" w:sz="4" w:space="0"/>
            </w:tcBorders>
            <w:shd w:val="clear" w:color="000000" w:fill="FFFFFF"/>
            <w:vAlign w:val="center"/>
          </w:tcPr>
          <w:p w14:paraId="543B12E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玉米油（</w:t>
            </w:r>
            <w:r>
              <w:rPr>
                <w:rFonts w:ascii="Calibri" w:hAnsi="Calibri" w:cs="Calibri"/>
                <w:color w:val="auto"/>
                <w:kern w:val="0"/>
                <w:sz w:val="24"/>
                <w:highlight w:val="none"/>
              </w:rPr>
              <w:t>GB/T19111</w:t>
            </w:r>
            <w:r>
              <w:rPr>
                <w:rFonts w:hint="eastAsia" w:ascii="宋体" w:hAnsi="宋体" w:cs="宋体"/>
                <w:color w:val="auto"/>
                <w:kern w:val="0"/>
                <w:sz w:val="24"/>
                <w:highlight w:val="none"/>
              </w:rPr>
              <w:t>一级压榨，非转基因）</w:t>
            </w:r>
          </w:p>
        </w:tc>
        <w:tc>
          <w:tcPr>
            <w:tcW w:w="948" w:type="pct"/>
            <w:tcBorders>
              <w:top w:val="nil"/>
              <w:left w:val="nil"/>
              <w:bottom w:val="single" w:color="auto" w:sz="4" w:space="0"/>
              <w:right w:val="single" w:color="auto" w:sz="4" w:space="0"/>
            </w:tcBorders>
            <w:shd w:val="clear" w:color="000000" w:fill="FFFFFF"/>
            <w:vAlign w:val="center"/>
          </w:tcPr>
          <w:p w14:paraId="053DBB2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金龙鱼/福临门/鲁花</w:t>
            </w:r>
          </w:p>
        </w:tc>
        <w:tc>
          <w:tcPr>
            <w:tcW w:w="494" w:type="pct"/>
            <w:tcBorders>
              <w:top w:val="nil"/>
              <w:left w:val="nil"/>
              <w:bottom w:val="single" w:color="auto" w:sz="4" w:space="0"/>
              <w:right w:val="single" w:color="auto" w:sz="4" w:space="0"/>
            </w:tcBorders>
            <w:shd w:val="clear" w:color="000000" w:fill="FFFFFF"/>
            <w:vAlign w:val="center"/>
          </w:tcPr>
          <w:p w14:paraId="336347D4">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10</w:t>
            </w:r>
            <w:r>
              <w:rPr>
                <w:rFonts w:hint="eastAsia" w:ascii="宋体" w:hAnsi="宋体" w:cs="Calibri"/>
                <w:color w:val="auto"/>
                <w:kern w:val="0"/>
                <w:sz w:val="24"/>
                <w:highlight w:val="none"/>
              </w:rPr>
              <w:t>升</w:t>
            </w:r>
          </w:p>
        </w:tc>
        <w:tc>
          <w:tcPr>
            <w:tcW w:w="394" w:type="pct"/>
            <w:tcBorders>
              <w:top w:val="nil"/>
              <w:left w:val="nil"/>
              <w:bottom w:val="single" w:color="auto" w:sz="4" w:space="0"/>
              <w:right w:val="single" w:color="auto" w:sz="4" w:space="0"/>
            </w:tcBorders>
            <w:shd w:val="clear" w:color="000000" w:fill="FFFFFF"/>
            <w:vAlign w:val="center"/>
          </w:tcPr>
          <w:p w14:paraId="0BE2A22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908" w:type="pct"/>
            <w:tcBorders>
              <w:top w:val="nil"/>
              <w:left w:val="nil"/>
              <w:bottom w:val="single" w:color="auto" w:sz="4" w:space="0"/>
              <w:right w:val="single" w:color="auto" w:sz="4" w:space="0"/>
            </w:tcBorders>
            <w:shd w:val="clear" w:color="000000" w:fill="FFFFFF"/>
            <w:noWrap/>
            <w:vAlign w:val="center"/>
          </w:tcPr>
          <w:p w14:paraId="1525BD3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26487F9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3406C8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923" w:type="pct"/>
            <w:tcBorders>
              <w:top w:val="nil"/>
              <w:left w:val="nil"/>
              <w:bottom w:val="single" w:color="auto" w:sz="4" w:space="0"/>
              <w:right w:val="single" w:color="auto" w:sz="4" w:space="0"/>
            </w:tcBorders>
            <w:shd w:val="clear" w:color="000000" w:fill="FFFFFF"/>
            <w:vAlign w:val="center"/>
          </w:tcPr>
          <w:p w14:paraId="4C9774B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大米（江苏晚粳米，</w:t>
            </w:r>
            <w:r>
              <w:rPr>
                <w:rFonts w:ascii="Calibri" w:hAnsi="Calibri" w:cs="Calibri"/>
                <w:color w:val="auto"/>
                <w:kern w:val="0"/>
                <w:sz w:val="24"/>
                <w:highlight w:val="none"/>
              </w:rPr>
              <w:t>GB/T1354</w:t>
            </w:r>
            <w:r>
              <w:rPr>
                <w:rFonts w:hint="eastAsia" w:ascii="宋体" w:hAnsi="宋体" w:cs="宋体"/>
                <w:color w:val="auto"/>
                <w:kern w:val="0"/>
                <w:sz w:val="24"/>
                <w:highlight w:val="none"/>
              </w:rPr>
              <w:t>国家标准一级）</w:t>
            </w:r>
          </w:p>
        </w:tc>
        <w:tc>
          <w:tcPr>
            <w:tcW w:w="948" w:type="pct"/>
            <w:tcBorders>
              <w:top w:val="nil"/>
              <w:left w:val="nil"/>
              <w:bottom w:val="single" w:color="auto" w:sz="4" w:space="0"/>
              <w:right w:val="single" w:color="auto" w:sz="4" w:space="0"/>
            </w:tcBorders>
            <w:shd w:val="clear" w:color="000000" w:fill="FFFFFF"/>
            <w:vAlign w:val="center"/>
          </w:tcPr>
          <w:p w14:paraId="4837418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海安/恒富/壮禾</w:t>
            </w:r>
          </w:p>
        </w:tc>
        <w:tc>
          <w:tcPr>
            <w:tcW w:w="494" w:type="pct"/>
            <w:tcBorders>
              <w:top w:val="nil"/>
              <w:left w:val="nil"/>
              <w:bottom w:val="single" w:color="auto" w:sz="4" w:space="0"/>
              <w:right w:val="single" w:color="auto" w:sz="4" w:space="0"/>
            </w:tcBorders>
            <w:shd w:val="clear" w:color="000000" w:fill="FFFFFF"/>
            <w:vAlign w:val="center"/>
          </w:tcPr>
          <w:p w14:paraId="7E0245C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25kg</w:t>
            </w:r>
          </w:p>
        </w:tc>
        <w:tc>
          <w:tcPr>
            <w:tcW w:w="394" w:type="pct"/>
            <w:tcBorders>
              <w:top w:val="nil"/>
              <w:left w:val="nil"/>
              <w:bottom w:val="single" w:color="auto" w:sz="4" w:space="0"/>
              <w:right w:val="single" w:color="auto" w:sz="4" w:space="0"/>
            </w:tcBorders>
            <w:shd w:val="clear" w:color="000000" w:fill="FFFFFF"/>
            <w:vAlign w:val="center"/>
          </w:tcPr>
          <w:p w14:paraId="493315A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袋</w:t>
            </w:r>
          </w:p>
        </w:tc>
        <w:tc>
          <w:tcPr>
            <w:tcW w:w="908" w:type="pct"/>
            <w:tcBorders>
              <w:top w:val="nil"/>
              <w:left w:val="nil"/>
              <w:bottom w:val="single" w:color="auto" w:sz="4" w:space="0"/>
              <w:right w:val="single" w:color="auto" w:sz="4" w:space="0"/>
            </w:tcBorders>
            <w:shd w:val="clear" w:color="000000" w:fill="FFFFFF"/>
            <w:noWrap/>
            <w:vAlign w:val="center"/>
          </w:tcPr>
          <w:p w14:paraId="7F97180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5200</w:t>
            </w:r>
          </w:p>
        </w:tc>
      </w:tr>
      <w:tr w14:paraId="4EA40002">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579B4A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923" w:type="pct"/>
            <w:tcBorders>
              <w:top w:val="nil"/>
              <w:left w:val="nil"/>
              <w:bottom w:val="single" w:color="auto" w:sz="4" w:space="0"/>
              <w:right w:val="single" w:color="auto" w:sz="4" w:space="0"/>
            </w:tcBorders>
            <w:shd w:val="clear" w:color="000000" w:fill="FFFFFF"/>
            <w:vAlign w:val="center"/>
          </w:tcPr>
          <w:p w14:paraId="32F61F5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长粒香米（东北晚梗米，</w:t>
            </w:r>
            <w:r>
              <w:rPr>
                <w:rFonts w:ascii="Calibri" w:hAnsi="Calibri" w:cs="Calibri"/>
                <w:color w:val="auto"/>
                <w:kern w:val="0"/>
                <w:sz w:val="24"/>
                <w:highlight w:val="none"/>
              </w:rPr>
              <w:t>GB/T19266</w:t>
            </w:r>
            <w:r>
              <w:rPr>
                <w:rFonts w:hint="eastAsia" w:ascii="宋体" w:hAnsi="宋体" w:cs="宋体"/>
                <w:color w:val="auto"/>
                <w:kern w:val="0"/>
                <w:sz w:val="24"/>
                <w:highlight w:val="none"/>
              </w:rPr>
              <w:t>国家标准一级）</w:t>
            </w:r>
          </w:p>
        </w:tc>
        <w:tc>
          <w:tcPr>
            <w:tcW w:w="948" w:type="pct"/>
            <w:tcBorders>
              <w:top w:val="nil"/>
              <w:left w:val="nil"/>
              <w:bottom w:val="single" w:color="auto" w:sz="4" w:space="0"/>
              <w:right w:val="single" w:color="auto" w:sz="4" w:space="0"/>
            </w:tcBorders>
            <w:shd w:val="clear" w:color="000000" w:fill="FFFFFF"/>
            <w:vAlign w:val="center"/>
          </w:tcPr>
          <w:p w14:paraId="1208DF2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泽田/柴火大院/富义仓</w:t>
            </w:r>
          </w:p>
        </w:tc>
        <w:tc>
          <w:tcPr>
            <w:tcW w:w="494" w:type="pct"/>
            <w:tcBorders>
              <w:top w:val="nil"/>
              <w:left w:val="nil"/>
              <w:bottom w:val="single" w:color="auto" w:sz="4" w:space="0"/>
              <w:right w:val="single" w:color="auto" w:sz="4" w:space="0"/>
            </w:tcBorders>
            <w:shd w:val="clear" w:color="000000" w:fill="FFFFFF"/>
            <w:vAlign w:val="center"/>
          </w:tcPr>
          <w:p w14:paraId="1C3CC1F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5kg</w:t>
            </w:r>
          </w:p>
        </w:tc>
        <w:tc>
          <w:tcPr>
            <w:tcW w:w="394" w:type="pct"/>
            <w:tcBorders>
              <w:top w:val="nil"/>
              <w:left w:val="nil"/>
              <w:bottom w:val="single" w:color="auto" w:sz="4" w:space="0"/>
              <w:right w:val="single" w:color="auto" w:sz="4" w:space="0"/>
            </w:tcBorders>
            <w:shd w:val="clear" w:color="000000" w:fill="FFFFFF"/>
            <w:vAlign w:val="center"/>
          </w:tcPr>
          <w:p w14:paraId="6B01684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袋</w:t>
            </w:r>
          </w:p>
        </w:tc>
        <w:tc>
          <w:tcPr>
            <w:tcW w:w="908" w:type="pct"/>
            <w:tcBorders>
              <w:top w:val="nil"/>
              <w:left w:val="nil"/>
              <w:bottom w:val="single" w:color="auto" w:sz="4" w:space="0"/>
              <w:right w:val="single" w:color="auto" w:sz="4" w:space="0"/>
            </w:tcBorders>
            <w:shd w:val="clear" w:color="000000" w:fill="FFFFFF"/>
            <w:noWrap/>
            <w:vAlign w:val="center"/>
          </w:tcPr>
          <w:p w14:paraId="24575EE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200</w:t>
            </w:r>
          </w:p>
        </w:tc>
      </w:tr>
      <w:tr w14:paraId="5CB942F0">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94213D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923" w:type="pct"/>
            <w:tcBorders>
              <w:top w:val="nil"/>
              <w:left w:val="nil"/>
              <w:bottom w:val="single" w:color="auto" w:sz="4" w:space="0"/>
              <w:right w:val="single" w:color="auto" w:sz="4" w:space="0"/>
            </w:tcBorders>
            <w:shd w:val="clear" w:color="000000" w:fill="FFFFFF"/>
            <w:vAlign w:val="center"/>
          </w:tcPr>
          <w:p w14:paraId="0FC9AC9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香粥米</w:t>
            </w:r>
          </w:p>
        </w:tc>
        <w:tc>
          <w:tcPr>
            <w:tcW w:w="948" w:type="pct"/>
            <w:tcBorders>
              <w:top w:val="nil"/>
              <w:left w:val="nil"/>
              <w:bottom w:val="single" w:color="auto" w:sz="4" w:space="0"/>
              <w:right w:val="single" w:color="auto" w:sz="4" w:space="0"/>
            </w:tcBorders>
            <w:shd w:val="clear" w:color="000000" w:fill="FFFFFF"/>
            <w:vAlign w:val="center"/>
          </w:tcPr>
          <w:p w14:paraId="64E9B211">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7CE9AC0A">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25kg</w:t>
            </w:r>
          </w:p>
        </w:tc>
        <w:tc>
          <w:tcPr>
            <w:tcW w:w="394" w:type="pct"/>
            <w:tcBorders>
              <w:top w:val="nil"/>
              <w:left w:val="nil"/>
              <w:bottom w:val="single" w:color="auto" w:sz="4" w:space="0"/>
              <w:right w:val="single" w:color="auto" w:sz="4" w:space="0"/>
            </w:tcBorders>
            <w:shd w:val="clear" w:color="000000" w:fill="FFFFFF"/>
            <w:vAlign w:val="center"/>
          </w:tcPr>
          <w:p w14:paraId="18B2440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427EFD6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5218E3E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A87EE5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923" w:type="pct"/>
            <w:tcBorders>
              <w:top w:val="nil"/>
              <w:left w:val="nil"/>
              <w:bottom w:val="single" w:color="auto" w:sz="4" w:space="0"/>
              <w:right w:val="single" w:color="auto" w:sz="4" w:space="0"/>
            </w:tcBorders>
            <w:shd w:val="clear" w:color="000000" w:fill="FFFFFF"/>
            <w:vAlign w:val="center"/>
          </w:tcPr>
          <w:p w14:paraId="2487D90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脱壳燕麦米</w:t>
            </w:r>
          </w:p>
        </w:tc>
        <w:tc>
          <w:tcPr>
            <w:tcW w:w="948" w:type="pct"/>
            <w:tcBorders>
              <w:top w:val="nil"/>
              <w:left w:val="nil"/>
              <w:bottom w:val="single" w:color="auto" w:sz="4" w:space="0"/>
              <w:right w:val="single" w:color="auto" w:sz="4" w:space="0"/>
            </w:tcBorders>
            <w:shd w:val="clear" w:color="000000" w:fill="FFFFFF"/>
            <w:vAlign w:val="center"/>
          </w:tcPr>
          <w:p w14:paraId="15732F11">
            <w:pPr>
              <w:widowControl/>
              <w:adjustRightInd/>
              <w:jc w:val="center"/>
              <w:rPr>
                <w:rFonts w:ascii="Calibri" w:hAnsi="Calibri" w:cs="Calibri"/>
                <w:color w:val="auto"/>
                <w:kern w:val="0"/>
                <w:sz w:val="24"/>
                <w:highlight w:val="none"/>
              </w:rPr>
            </w:pPr>
            <w:r>
              <w:rPr>
                <w:rFonts w:hint="eastAsia" w:ascii="宋体" w:hAnsi="宋体" w:cs="Calibri"/>
                <w:color w:val="auto"/>
                <w:kern w:val="0"/>
                <w:sz w:val="24"/>
                <w:highlight w:val="none"/>
              </w:rPr>
              <w:t>加嘉禾</w:t>
            </w:r>
            <w:r>
              <w:rPr>
                <w:rFonts w:ascii="Calibri" w:hAnsi="Calibri" w:cs="Calibri"/>
                <w:color w:val="auto"/>
                <w:kern w:val="0"/>
                <w:sz w:val="24"/>
                <w:highlight w:val="none"/>
              </w:rPr>
              <w:t>/</w:t>
            </w:r>
            <w:r>
              <w:rPr>
                <w:rFonts w:hint="eastAsia" w:ascii="宋体" w:hAnsi="宋体" w:cs="Calibri"/>
                <w:color w:val="auto"/>
                <w:kern w:val="0"/>
                <w:sz w:val="24"/>
                <w:highlight w:val="none"/>
              </w:rPr>
              <w:t>奥黛莉</w:t>
            </w:r>
            <w:r>
              <w:rPr>
                <w:rFonts w:ascii="Calibri" w:hAnsi="Calibri" w:cs="Calibri"/>
                <w:color w:val="auto"/>
                <w:kern w:val="0"/>
                <w:sz w:val="24"/>
                <w:highlight w:val="none"/>
              </w:rPr>
              <w:t>/</w:t>
            </w:r>
            <w:r>
              <w:rPr>
                <w:rFonts w:hint="eastAsia" w:ascii="宋体" w:hAnsi="宋体" w:cs="Calibri"/>
                <w:color w:val="auto"/>
                <w:kern w:val="0"/>
                <w:sz w:val="24"/>
                <w:highlight w:val="none"/>
              </w:rPr>
              <w:t>阴山优麦</w:t>
            </w:r>
          </w:p>
        </w:tc>
        <w:tc>
          <w:tcPr>
            <w:tcW w:w="494" w:type="pct"/>
            <w:tcBorders>
              <w:top w:val="nil"/>
              <w:left w:val="nil"/>
              <w:bottom w:val="single" w:color="auto" w:sz="4" w:space="0"/>
              <w:right w:val="single" w:color="auto" w:sz="4" w:space="0"/>
            </w:tcBorders>
            <w:shd w:val="clear" w:color="000000" w:fill="FFFFFF"/>
            <w:vAlign w:val="center"/>
          </w:tcPr>
          <w:p w14:paraId="194F57C2">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850g</w:t>
            </w:r>
          </w:p>
        </w:tc>
        <w:tc>
          <w:tcPr>
            <w:tcW w:w="394" w:type="pct"/>
            <w:tcBorders>
              <w:top w:val="nil"/>
              <w:left w:val="nil"/>
              <w:bottom w:val="single" w:color="auto" w:sz="4" w:space="0"/>
              <w:right w:val="single" w:color="auto" w:sz="4" w:space="0"/>
            </w:tcBorders>
            <w:shd w:val="clear" w:color="000000" w:fill="FFFFFF"/>
            <w:vAlign w:val="center"/>
          </w:tcPr>
          <w:p w14:paraId="479E474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5C8E62E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73FBF52A">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E43BC2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923" w:type="pct"/>
            <w:tcBorders>
              <w:top w:val="nil"/>
              <w:left w:val="nil"/>
              <w:bottom w:val="single" w:color="auto" w:sz="4" w:space="0"/>
              <w:right w:val="single" w:color="auto" w:sz="4" w:space="0"/>
            </w:tcBorders>
            <w:shd w:val="clear" w:color="000000" w:fill="FFFFFF"/>
            <w:vAlign w:val="center"/>
          </w:tcPr>
          <w:p w14:paraId="0CB1DDA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高筋面粉(GB/T8607)</w:t>
            </w:r>
          </w:p>
        </w:tc>
        <w:tc>
          <w:tcPr>
            <w:tcW w:w="948" w:type="pct"/>
            <w:tcBorders>
              <w:top w:val="nil"/>
              <w:left w:val="nil"/>
              <w:bottom w:val="single" w:color="auto" w:sz="4" w:space="0"/>
              <w:right w:val="single" w:color="auto" w:sz="4" w:space="0"/>
            </w:tcBorders>
            <w:shd w:val="clear" w:color="000000" w:fill="FFFFFF"/>
            <w:vAlign w:val="center"/>
          </w:tcPr>
          <w:p w14:paraId="4FBCE96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五得利/金像/金沙河</w:t>
            </w:r>
          </w:p>
        </w:tc>
        <w:tc>
          <w:tcPr>
            <w:tcW w:w="494" w:type="pct"/>
            <w:tcBorders>
              <w:top w:val="nil"/>
              <w:left w:val="nil"/>
              <w:bottom w:val="single" w:color="auto" w:sz="4" w:space="0"/>
              <w:right w:val="single" w:color="auto" w:sz="4" w:space="0"/>
            </w:tcBorders>
            <w:shd w:val="clear" w:color="000000" w:fill="FFFFFF"/>
            <w:vAlign w:val="center"/>
          </w:tcPr>
          <w:p w14:paraId="095BA95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25kg</w:t>
            </w:r>
          </w:p>
        </w:tc>
        <w:tc>
          <w:tcPr>
            <w:tcW w:w="394" w:type="pct"/>
            <w:tcBorders>
              <w:top w:val="nil"/>
              <w:left w:val="nil"/>
              <w:bottom w:val="single" w:color="auto" w:sz="4" w:space="0"/>
              <w:right w:val="single" w:color="auto" w:sz="4" w:space="0"/>
            </w:tcBorders>
            <w:shd w:val="clear" w:color="000000" w:fill="FFFFFF"/>
            <w:vAlign w:val="center"/>
          </w:tcPr>
          <w:p w14:paraId="1F4D933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袋</w:t>
            </w:r>
          </w:p>
        </w:tc>
        <w:tc>
          <w:tcPr>
            <w:tcW w:w="908" w:type="pct"/>
            <w:tcBorders>
              <w:top w:val="nil"/>
              <w:left w:val="nil"/>
              <w:bottom w:val="single" w:color="auto" w:sz="4" w:space="0"/>
              <w:right w:val="single" w:color="auto" w:sz="4" w:space="0"/>
            </w:tcBorders>
            <w:shd w:val="clear" w:color="000000" w:fill="FFFFFF"/>
            <w:noWrap/>
            <w:vAlign w:val="center"/>
          </w:tcPr>
          <w:p w14:paraId="589AA40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400</w:t>
            </w:r>
          </w:p>
        </w:tc>
      </w:tr>
      <w:tr w14:paraId="3C15181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495FFF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923" w:type="pct"/>
            <w:tcBorders>
              <w:top w:val="nil"/>
              <w:left w:val="nil"/>
              <w:bottom w:val="single" w:color="auto" w:sz="4" w:space="0"/>
              <w:right w:val="single" w:color="auto" w:sz="4" w:space="0"/>
            </w:tcBorders>
            <w:shd w:val="clear" w:color="000000" w:fill="FFFFFF"/>
            <w:vAlign w:val="center"/>
          </w:tcPr>
          <w:p w14:paraId="05E9B4B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中筋面粉（GB/T1355)</w:t>
            </w:r>
          </w:p>
        </w:tc>
        <w:tc>
          <w:tcPr>
            <w:tcW w:w="948" w:type="pct"/>
            <w:tcBorders>
              <w:top w:val="nil"/>
              <w:left w:val="nil"/>
              <w:bottom w:val="single" w:color="auto" w:sz="4" w:space="0"/>
              <w:right w:val="single" w:color="auto" w:sz="4" w:space="0"/>
            </w:tcBorders>
            <w:shd w:val="clear" w:color="000000" w:fill="FFFFFF"/>
            <w:vAlign w:val="center"/>
          </w:tcPr>
          <w:p w14:paraId="57824C3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五得利/金像/金沙河</w:t>
            </w:r>
          </w:p>
        </w:tc>
        <w:tc>
          <w:tcPr>
            <w:tcW w:w="494" w:type="pct"/>
            <w:tcBorders>
              <w:top w:val="nil"/>
              <w:left w:val="nil"/>
              <w:bottom w:val="single" w:color="auto" w:sz="4" w:space="0"/>
              <w:right w:val="single" w:color="auto" w:sz="4" w:space="0"/>
            </w:tcBorders>
            <w:shd w:val="clear" w:color="000000" w:fill="FFFFFF"/>
            <w:vAlign w:val="center"/>
          </w:tcPr>
          <w:p w14:paraId="39A587FA">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25kg</w:t>
            </w:r>
          </w:p>
        </w:tc>
        <w:tc>
          <w:tcPr>
            <w:tcW w:w="394" w:type="pct"/>
            <w:tcBorders>
              <w:top w:val="nil"/>
              <w:left w:val="nil"/>
              <w:bottom w:val="single" w:color="auto" w:sz="4" w:space="0"/>
              <w:right w:val="single" w:color="auto" w:sz="4" w:space="0"/>
            </w:tcBorders>
            <w:shd w:val="clear" w:color="000000" w:fill="FFFFFF"/>
            <w:vAlign w:val="center"/>
          </w:tcPr>
          <w:p w14:paraId="5BED4A3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袋</w:t>
            </w:r>
          </w:p>
        </w:tc>
        <w:tc>
          <w:tcPr>
            <w:tcW w:w="908" w:type="pct"/>
            <w:tcBorders>
              <w:top w:val="nil"/>
              <w:left w:val="nil"/>
              <w:bottom w:val="single" w:color="auto" w:sz="4" w:space="0"/>
              <w:right w:val="single" w:color="auto" w:sz="4" w:space="0"/>
            </w:tcBorders>
            <w:shd w:val="clear" w:color="000000" w:fill="FFFFFF"/>
            <w:noWrap/>
            <w:vAlign w:val="center"/>
          </w:tcPr>
          <w:p w14:paraId="301A7EC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1000</w:t>
            </w:r>
          </w:p>
        </w:tc>
      </w:tr>
      <w:tr w14:paraId="7295B681">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636FC0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1923" w:type="pct"/>
            <w:tcBorders>
              <w:top w:val="nil"/>
              <w:left w:val="nil"/>
              <w:bottom w:val="single" w:color="auto" w:sz="4" w:space="0"/>
              <w:right w:val="single" w:color="auto" w:sz="4" w:space="0"/>
            </w:tcBorders>
            <w:shd w:val="clear" w:color="000000" w:fill="FFFFFF"/>
            <w:vAlign w:val="center"/>
          </w:tcPr>
          <w:p w14:paraId="5CD5707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低筋面粉(GB/T8608)</w:t>
            </w:r>
          </w:p>
        </w:tc>
        <w:tc>
          <w:tcPr>
            <w:tcW w:w="948" w:type="pct"/>
            <w:tcBorders>
              <w:top w:val="nil"/>
              <w:left w:val="nil"/>
              <w:bottom w:val="single" w:color="auto" w:sz="4" w:space="0"/>
              <w:right w:val="single" w:color="auto" w:sz="4" w:space="0"/>
            </w:tcBorders>
            <w:shd w:val="clear" w:color="000000" w:fill="FFFFFF"/>
            <w:vAlign w:val="center"/>
          </w:tcPr>
          <w:p w14:paraId="563298F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五得利/金像/金沙河</w:t>
            </w:r>
          </w:p>
        </w:tc>
        <w:tc>
          <w:tcPr>
            <w:tcW w:w="494" w:type="pct"/>
            <w:tcBorders>
              <w:top w:val="nil"/>
              <w:left w:val="nil"/>
              <w:bottom w:val="single" w:color="auto" w:sz="4" w:space="0"/>
              <w:right w:val="single" w:color="auto" w:sz="4" w:space="0"/>
            </w:tcBorders>
            <w:shd w:val="clear" w:color="000000" w:fill="FFFFFF"/>
            <w:vAlign w:val="center"/>
          </w:tcPr>
          <w:p w14:paraId="055AD044">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25kg</w:t>
            </w:r>
          </w:p>
        </w:tc>
        <w:tc>
          <w:tcPr>
            <w:tcW w:w="394" w:type="pct"/>
            <w:tcBorders>
              <w:top w:val="nil"/>
              <w:left w:val="nil"/>
              <w:bottom w:val="single" w:color="auto" w:sz="4" w:space="0"/>
              <w:right w:val="single" w:color="auto" w:sz="4" w:space="0"/>
            </w:tcBorders>
            <w:shd w:val="clear" w:color="000000" w:fill="FFFFFF"/>
            <w:vAlign w:val="center"/>
          </w:tcPr>
          <w:p w14:paraId="6E8370C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袋</w:t>
            </w:r>
          </w:p>
        </w:tc>
        <w:tc>
          <w:tcPr>
            <w:tcW w:w="908" w:type="pct"/>
            <w:tcBorders>
              <w:top w:val="nil"/>
              <w:left w:val="nil"/>
              <w:bottom w:val="single" w:color="auto" w:sz="4" w:space="0"/>
              <w:right w:val="single" w:color="auto" w:sz="4" w:space="0"/>
            </w:tcBorders>
            <w:shd w:val="clear" w:color="000000" w:fill="FFFFFF"/>
            <w:noWrap/>
            <w:vAlign w:val="center"/>
          </w:tcPr>
          <w:p w14:paraId="6A813E4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400</w:t>
            </w:r>
          </w:p>
        </w:tc>
      </w:tr>
      <w:tr w14:paraId="4FDE7208">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519870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1923" w:type="pct"/>
            <w:tcBorders>
              <w:top w:val="nil"/>
              <w:left w:val="nil"/>
              <w:bottom w:val="single" w:color="auto" w:sz="4" w:space="0"/>
              <w:right w:val="single" w:color="auto" w:sz="4" w:space="0"/>
            </w:tcBorders>
            <w:shd w:val="clear" w:color="000000" w:fill="FFFFFF"/>
            <w:vAlign w:val="center"/>
          </w:tcPr>
          <w:p w14:paraId="215A5ED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食用小麦淀粉（澄面）</w:t>
            </w:r>
          </w:p>
        </w:tc>
        <w:tc>
          <w:tcPr>
            <w:tcW w:w="948" w:type="pct"/>
            <w:tcBorders>
              <w:top w:val="nil"/>
              <w:left w:val="nil"/>
              <w:bottom w:val="single" w:color="auto" w:sz="4" w:space="0"/>
              <w:right w:val="single" w:color="auto" w:sz="4" w:space="0"/>
            </w:tcBorders>
            <w:shd w:val="clear" w:color="000000" w:fill="FFFFFF"/>
            <w:vAlign w:val="center"/>
          </w:tcPr>
          <w:p w14:paraId="26482ED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郭冉/白鹤/新良</w:t>
            </w:r>
          </w:p>
        </w:tc>
        <w:tc>
          <w:tcPr>
            <w:tcW w:w="494" w:type="pct"/>
            <w:tcBorders>
              <w:top w:val="nil"/>
              <w:left w:val="nil"/>
              <w:bottom w:val="single" w:color="auto" w:sz="4" w:space="0"/>
              <w:right w:val="single" w:color="auto" w:sz="4" w:space="0"/>
            </w:tcBorders>
            <w:shd w:val="clear" w:color="000000" w:fill="FFFFFF"/>
            <w:vAlign w:val="center"/>
          </w:tcPr>
          <w:p w14:paraId="1BA3737D">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400g</w:t>
            </w:r>
          </w:p>
        </w:tc>
        <w:tc>
          <w:tcPr>
            <w:tcW w:w="394" w:type="pct"/>
            <w:tcBorders>
              <w:top w:val="nil"/>
              <w:left w:val="nil"/>
              <w:bottom w:val="single" w:color="auto" w:sz="4" w:space="0"/>
              <w:right w:val="single" w:color="auto" w:sz="4" w:space="0"/>
            </w:tcBorders>
            <w:shd w:val="clear" w:color="000000" w:fill="FFFFFF"/>
            <w:vAlign w:val="center"/>
          </w:tcPr>
          <w:p w14:paraId="13D5857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袋</w:t>
            </w:r>
          </w:p>
        </w:tc>
        <w:tc>
          <w:tcPr>
            <w:tcW w:w="908" w:type="pct"/>
            <w:tcBorders>
              <w:top w:val="nil"/>
              <w:left w:val="nil"/>
              <w:bottom w:val="single" w:color="auto" w:sz="4" w:space="0"/>
              <w:right w:val="single" w:color="auto" w:sz="4" w:space="0"/>
            </w:tcBorders>
            <w:shd w:val="clear" w:color="000000" w:fill="FFFFFF"/>
            <w:noWrap/>
            <w:vAlign w:val="center"/>
          </w:tcPr>
          <w:p w14:paraId="2D0DC4E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150</w:t>
            </w:r>
          </w:p>
        </w:tc>
      </w:tr>
      <w:tr w14:paraId="63CCE63B">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0D8552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923" w:type="pct"/>
            <w:tcBorders>
              <w:top w:val="nil"/>
              <w:left w:val="nil"/>
              <w:bottom w:val="single" w:color="auto" w:sz="4" w:space="0"/>
              <w:right w:val="single" w:color="auto" w:sz="4" w:space="0"/>
            </w:tcBorders>
            <w:shd w:val="clear" w:color="000000" w:fill="FFFFFF"/>
            <w:vAlign w:val="center"/>
          </w:tcPr>
          <w:p w14:paraId="5DA9DA4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玉米淀粉</w:t>
            </w:r>
          </w:p>
        </w:tc>
        <w:tc>
          <w:tcPr>
            <w:tcW w:w="948" w:type="pct"/>
            <w:tcBorders>
              <w:top w:val="nil"/>
              <w:left w:val="nil"/>
              <w:bottom w:val="single" w:color="auto" w:sz="4" w:space="0"/>
              <w:right w:val="single" w:color="auto" w:sz="4" w:space="0"/>
            </w:tcBorders>
            <w:shd w:val="clear" w:color="000000" w:fill="FFFFFF"/>
            <w:vAlign w:val="center"/>
          </w:tcPr>
          <w:p w14:paraId="7F1C9ED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兴贸/新良/凤球唛</w:t>
            </w:r>
          </w:p>
        </w:tc>
        <w:tc>
          <w:tcPr>
            <w:tcW w:w="494" w:type="pct"/>
            <w:tcBorders>
              <w:top w:val="nil"/>
              <w:left w:val="nil"/>
              <w:bottom w:val="single" w:color="auto" w:sz="4" w:space="0"/>
              <w:right w:val="single" w:color="auto" w:sz="4" w:space="0"/>
            </w:tcBorders>
            <w:shd w:val="clear" w:color="000000" w:fill="FFFFFF"/>
            <w:vAlign w:val="center"/>
          </w:tcPr>
          <w:p w14:paraId="1854318A">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25kg</w:t>
            </w:r>
          </w:p>
        </w:tc>
        <w:tc>
          <w:tcPr>
            <w:tcW w:w="394" w:type="pct"/>
            <w:tcBorders>
              <w:top w:val="nil"/>
              <w:left w:val="nil"/>
              <w:bottom w:val="single" w:color="auto" w:sz="4" w:space="0"/>
              <w:right w:val="single" w:color="auto" w:sz="4" w:space="0"/>
            </w:tcBorders>
            <w:shd w:val="clear" w:color="000000" w:fill="FFFFFF"/>
            <w:vAlign w:val="center"/>
          </w:tcPr>
          <w:p w14:paraId="69610A4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483CB14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150</w:t>
            </w:r>
          </w:p>
        </w:tc>
      </w:tr>
      <w:tr w14:paraId="447D8E8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8EC1F1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17</w:t>
            </w:r>
          </w:p>
        </w:tc>
        <w:tc>
          <w:tcPr>
            <w:tcW w:w="1923" w:type="pct"/>
            <w:tcBorders>
              <w:top w:val="nil"/>
              <w:left w:val="nil"/>
              <w:bottom w:val="single" w:color="auto" w:sz="4" w:space="0"/>
              <w:right w:val="single" w:color="auto" w:sz="4" w:space="0"/>
            </w:tcBorders>
            <w:shd w:val="clear" w:color="000000" w:fill="FFFFFF"/>
            <w:vAlign w:val="center"/>
          </w:tcPr>
          <w:p w14:paraId="35F4B5F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水磨糯米粉</w:t>
            </w:r>
          </w:p>
        </w:tc>
        <w:tc>
          <w:tcPr>
            <w:tcW w:w="948" w:type="pct"/>
            <w:tcBorders>
              <w:top w:val="nil"/>
              <w:left w:val="nil"/>
              <w:bottom w:val="single" w:color="auto" w:sz="4" w:space="0"/>
              <w:right w:val="single" w:color="auto" w:sz="4" w:space="0"/>
            </w:tcBorders>
            <w:shd w:val="clear" w:color="000000" w:fill="FFFFFF"/>
            <w:vAlign w:val="center"/>
          </w:tcPr>
          <w:p w14:paraId="01E3A49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沁玉/三象/新良</w:t>
            </w:r>
          </w:p>
        </w:tc>
        <w:tc>
          <w:tcPr>
            <w:tcW w:w="494" w:type="pct"/>
            <w:tcBorders>
              <w:top w:val="nil"/>
              <w:left w:val="nil"/>
              <w:bottom w:val="single" w:color="auto" w:sz="4" w:space="0"/>
              <w:right w:val="single" w:color="auto" w:sz="4" w:space="0"/>
            </w:tcBorders>
            <w:shd w:val="clear" w:color="000000" w:fill="FFFFFF"/>
            <w:vAlign w:val="center"/>
          </w:tcPr>
          <w:p w14:paraId="78E1D2B0">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25kg</w:t>
            </w:r>
          </w:p>
        </w:tc>
        <w:tc>
          <w:tcPr>
            <w:tcW w:w="394" w:type="pct"/>
            <w:tcBorders>
              <w:top w:val="nil"/>
              <w:left w:val="nil"/>
              <w:bottom w:val="single" w:color="auto" w:sz="4" w:space="0"/>
              <w:right w:val="single" w:color="auto" w:sz="4" w:space="0"/>
            </w:tcBorders>
            <w:shd w:val="clear" w:color="000000" w:fill="FFFFFF"/>
            <w:vAlign w:val="center"/>
          </w:tcPr>
          <w:p w14:paraId="4F310AC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680B017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w:t>
            </w:r>
          </w:p>
        </w:tc>
      </w:tr>
      <w:tr w14:paraId="59D694F8">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9D3A1C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18</w:t>
            </w:r>
          </w:p>
        </w:tc>
        <w:tc>
          <w:tcPr>
            <w:tcW w:w="1923" w:type="pct"/>
            <w:tcBorders>
              <w:top w:val="nil"/>
              <w:left w:val="nil"/>
              <w:bottom w:val="single" w:color="auto" w:sz="4" w:space="0"/>
              <w:right w:val="single" w:color="auto" w:sz="4" w:space="0"/>
            </w:tcBorders>
            <w:shd w:val="clear" w:color="000000" w:fill="FFFFFF"/>
            <w:vAlign w:val="center"/>
          </w:tcPr>
          <w:p w14:paraId="7BB6307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酵母</w:t>
            </w:r>
          </w:p>
        </w:tc>
        <w:tc>
          <w:tcPr>
            <w:tcW w:w="948" w:type="pct"/>
            <w:tcBorders>
              <w:top w:val="nil"/>
              <w:left w:val="nil"/>
              <w:bottom w:val="single" w:color="auto" w:sz="4" w:space="0"/>
              <w:right w:val="single" w:color="auto" w:sz="4" w:space="0"/>
            </w:tcBorders>
            <w:shd w:val="clear" w:color="000000" w:fill="FFFFFF"/>
            <w:vAlign w:val="center"/>
          </w:tcPr>
          <w:p w14:paraId="2FF773D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安琪/梅山/国光</w:t>
            </w:r>
          </w:p>
        </w:tc>
        <w:tc>
          <w:tcPr>
            <w:tcW w:w="494" w:type="pct"/>
            <w:tcBorders>
              <w:top w:val="nil"/>
              <w:left w:val="nil"/>
              <w:bottom w:val="single" w:color="auto" w:sz="4" w:space="0"/>
              <w:right w:val="single" w:color="auto" w:sz="4" w:space="0"/>
            </w:tcBorders>
            <w:shd w:val="clear" w:color="000000" w:fill="FFFFFF"/>
            <w:vAlign w:val="center"/>
          </w:tcPr>
          <w:p w14:paraId="152D38A0">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500g</w:t>
            </w:r>
          </w:p>
        </w:tc>
        <w:tc>
          <w:tcPr>
            <w:tcW w:w="394" w:type="pct"/>
            <w:tcBorders>
              <w:top w:val="nil"/>
              <w:left w:val="nil"/>
              <w:bottom w:val="single" w:color="auto" w:sz="4" w:space="0"/>
              <w:right w:val="single" w:color="auto" w:sz="4" w:space="0"/>
            </w:tcBorders>
            <w:shd w:val="clear" w:color="000000" w:fill="FFFFFF"/>
            <w:vAlign w:val="center"/>
          </w:tcPr>
          <w:p w14:paraId="5CFBF66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盒</w:t>
            </w:r>
          </w:p>
        </w:tc>
        <w:tc>
          <w:tcPr>
            <w:tcW w:w="908" w:type="pct"/>
            <w:tcBorders>
              <w:top w:val="nil"/>
              <w:left w:val="nil"/>
              <w:bottom w:val="single" w:color="auto" w:sz="4" w:space="0"/>
              <w:right w:val="single" w:color="auto" w:sz="4" w:space="0"/>
            </w:tcBorders>
            <w:shd w:val="clear" w:color="000000" w:fill="FFFFFF"/>
            <w:noWrap/>
            <w:vAlign w:val="center"/>
          </w:tcPr>
          <w:p w14:paraId="1BAE0F2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260</w:t>
            </w:r>
          </w:p>
        </w:tc>
      </w:tr>
      <w:tr w14:paraId="065962E3">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62D1CC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19</w:t>
            </w:r>
          </w:p>
        </w:tc>
        <w:tc>
          <w:tcPr>
            <w:tcW w:w="1923" w:type="pct"/>
            <w:tcBorders>
              <w:top w:val="nil"/>
              <w:left w:val="nil"/>
              <w:bottom w:val="single" w:color="auto" w:sz="4" w:space="0"/>
              <w:right w:val="single" w:color="auto" w:sz="4" w:space="0"/>
            </w:tcBorders>
            <w:shd w:val="clear" w:color="000000" w:fill="FFFFFF"/>
            <w:vAlign w:val="center"/>
          </w:tcPr>
          <w:p w14:paraId="7DAA1CC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糯米（</w:t>
            </w:r>
            <w:r>
              <w:rPr>
                <w:rFonts w:ascii="Calibri" w:hAnsi="Calibri" w:cs="Calibri"/>
                <w:color w:val="auto"/>
                <w:kern w:val="0"/>
                <w:sz w:val="24"/>
                <w:highlight w:val="none"/>
              </w:rPr>
              <w:t>25</w:t>
            </w:r>
            <w:r>
              <w:rPr>
                <w:rFonts w:hint="eastAsia" w:ascii="宋体" w:hAnsi="宋体" w:cs="宋体"/>
                <w:color w:val="auto"/>
                <w:kern w:val="0"/>
                <w:sz w:val="24"/>
                <w:highlight w:val="none"/>
              </w:rPr>
              <w:t>公斤）</w:t>
            </w:r>
          </w:p>
        </w:tc>
        <w:tc>
          <w:tcPr>
            <w:tcW w:w="948" w:type="pct"/>
            <w:tcBorders>
              <w:top w:val="nil"/>
              <w:left w:val="nil"/>
              <w:bottom w:val="single" w:color="auto" w:sz="4" w:space="0"/>
              <w:right w:val="single" w:color="auto" w:sz="4" w:space="0"/>
            </w:tcBorders>
            <w:shd w:val="clear" w:color="000000" w:fill="FFFFFF"/>
            <w:vAlign w:val="center"/>
          </w:tcPr>
          <w:p w14:paraId="02C36255">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5C497AAD">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25kg</w:t>
            </w:r>
          </w:p>
        </w:tc>
        <w:tc>
          <w:tcPr>
            <w:tcW w:w="394" w:type="pct"/>
            <w:tcBorders>
              <w:top w:val="nil"/>
              <w:left w:val="nil"/>
              <w:bottom w:val="single" w:color="auto" w:sz="4" w:space="0"/>
              <w:right w:val="single" w:color="auto" w:sz="4" w:space="0"/>
            </w:tcBorders>
            <w:shd w:val="clear" w:color="000000" w:fill="FFFFFF"/>
            <w:vAlign w:val="center"/>
          </w:tcPr>
          <w:p w14:paraId="449F61E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38A9C74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200</w:t>
            </w:r>
          </w:p>
        </w:tc>
      </w:tr>
      <w:tr w14:paraId="4E61C53F">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E264CF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1923" w:type="pct"/>
            <w:tcBorders>
              <w:top w:val="nil"/>
              <w:left w:val="nil"/>
              <w:bottom w:val="single" w:color="auto" w:sz="4" w:space="0"/>
              <w:right w:val="single" w:color="auto" w:sz="4" w:space="0"/>
            </w:tcBorders>
            <w:shd w:val="clear" w:color="000000" w:fill="FFFFFF"/>
            <w:vAlign w:val="center"/>
          </w:tcPr>
          <w:p w14:paraId="09D6EB0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干八角</w:t>
            </w:r>
          </w:p>
        </w:tc>
        <w:tc>
          <w:tcPr>
            <w:tcW w:w="948" w:type="pct"/>
            <w:tcBorders>
              <w:top w:val="nil"/>
              <w:left w:val="nil"/>
              <w:bottom w:val="single" w:color="auto" w:sz="4" w:space="0"/>
              <w:right w:val="single" w:color="auto" w:sz="4" w:space="0"/>
            </w:tcBorders>
            <w:shd w:val="clear" w:color="000000" w:fill="FFFFFF"/>
            <w:vAlign w:val="center"/>
          </w:tcPr>
          <w:p w14:paraId="022F12C0">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5A455B5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6D1A10D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286333E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125</w:t>
            </w:r>
          </w:p>
        </w:tc>
      </w:tr>
      <w:tr w14:paraId="0E8EF5FD">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6527A7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1923" w:type="pct"/>
            <w:tcBorders>
              <w:top w:val="nil"/>
              <w:left w:val="nil"/>
              <w:bottom w:val="single" w:color="auto" w:sz="4" w:space="0"/>
              <w:right w:val="single" w:color="auto" w:sz="4" w:space="0"/>
            </w:tcBorders>
            <w:shd w:val="clear" w:color="000000" w:fill="FFFFFF"/>
            <w:vAlign w:val="center"/>
          </w:tcPr>
          <w:p w14:paraId="5E8B2A5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桂皮</w:t>
            </w:r>
          </w:p>
        </w:tc>
        <w:tc>
          <w:tcPr>
            <w:tcW w:w="948" w:type="pct"/>
            <w:tcBorders>
              <w:top w:val="nil"/>
              <w:left w:val="nil"/>
              <w:bottom w:val="single" w:color="auto" w:sz="4" w:space="0"/>
              <w:right w:val="single" w:color="auto" w:sz="4" w:space="0"/>
            </w:tcBorders>
            <w:shd w:val="clear" w:color="000000" w:fill="FFFFFF"/>
            <w:vAlign w:val="center"/>
          </w:tcPr>
          <w:p w14:paraId="163E7F77">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5695934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6B41EA5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1C744A4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40</w:t>
            </w:r>
          </w:p>
        </w:tc>
      </w:tr>
      <w:tr w14:paraId="2FC73FE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4FE2B2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22</w:t>
            </w:r>
          </w:p>
        </w:tc>
        <w:tc>
          <w:tcPr>
            <w:tcW w:w="1923" w:type="pct"/>
            <w:tcBorders>
              <w:top w:val="nil"/>
              <w:left w:val="nil"/>
              <w:bottom w:val="single" w:color="auto" w:sz="4" w:space="0"/>
              <w:right w:val="single" w:color="auto" w:sz="4" w:space="0"/>
            </w:tcBorders>
            <w:shd w:val="clear" w:color="000000" w:fill="FFFFFF"/>
            <w:vAlign w:val="center"/>
          </w:tcPr>
          <w:p w14:paraId="5F6E6B8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香叶</w:t>
            </w:r>
          </w:p>
        </w:tc>
        <w:tc>
          <w:tcPr>
            <w:tcW w:w="948" w:type="pct"/>
            <w:tcBorders>
              <w:top w:val="nil"/>
              <w:left w:val="nil"/>
              <w:bottom w:val="single" w:color="auto" w:sz="4" w:space="0"/>
              <w:right w:val="single" w:color="auto" w:sz="4" w:space="0"/>
            </w:tcBorders>
            <w:shd w:val="clear" w:color="000000" w:fill="FFFFFF"/>
            <w:vAlign w:val="center"/>
          </w:tcPr>
          <w:p w14:paraId="4B2F19E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0931B1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0C5F04A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77A816C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6C9EFE91">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94D158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23</w:t>
            </w:r>
          </w:p>
        </w:tc>
        <w:tc>
          <w:tcPr>
            <w:tcW w:w="1923" w:type="pct"/>
            <w:tcBorders>
              <w:top w:val="nil"/>
              <w:left w:val="nil"/>
              <w:bottom w:val="single" w:color="auto" w:sz="4" w:space="0"/>
              <w:right w:val="single" w:color="auto" w:sz="4" w:space="0"/>
            </w:tcBorders>
            <w:shd w:val="clear" w:color="000000" w:fill="FFFFFF"/>
            <w:vAlign w:val="center"/>
          </w:tcPr>
          <w:p w14:paraId="0574296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花椒</w:t>
            </w:r>
          </w:p>
        </w:tc>
        <w:tc>
          <w:tcPr>
            <w:tcW w:w="948" w:type="pct"/>
            <w:tcBorders>
              <w:top w:val="nil"/>
              <w:left w:val="nil"/>
              <w:bottom w:val="single" w:color="auto" w:sz="4" w:space="0"/>
              <w:right w:val="single" w:color="auto" w:sz="4" w:space="0"/>
            </w:tcBorders>
            <w:shd w:val="clear" w:color="000000" w:fill="FFFFFF"/>
            <w:vAlign w:val="center"/>
          </w:tcPr>
          <w:p w14:paraId="74AA01D7">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5F27D9E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3ACEF92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453ED30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r>
      <w:tr w14:paraId="2FD46F63">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A0E30F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24</w:t>
            </w:r>
          </w:p>
        </w:tc>
        <w:tc>
          <w:tcPr>
            <w:tcW w:w="1923" w:type="pct"/>
            <w:tcBorders>
              <w:top w:val="nil"/>
              <w:left w:val="nil"/>
              <w:bottom w:val="single" w:color="auto" w:sz="4" w:space="0"/>
              <w:right w:val="single" w:color="auto" w:sz="4" w:space="0"/>
            </w:tcBorders>
            <w:shd w:val="clear" w:color="000000" w:fill="FFFFFF"/>
            <w:vAlign w:val="center"/>
          </w:tcPr>
          <w:p w14:paraId="0CBE45A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丁香</w:t>
            </w:r>
          </w:p>
        </w:tc>
        <w:tc>
          <w:tcPr>
            <w:tcW w:w="948" w:type="pct"/>
            <w:tcBorders>
              <w:top w:val="nil"/>
              <w:left w:val="nil"/>
              <w:bottom w:val="single" w:color="auto" w:sz="4" w:space="0"/>
              <w:right w:val="single" w:color="auto" w:sz="4" w:space="0"/>
            </w:tcBorders>
            <w:shd w:val="clear" w:color="000000" w:fill="FFFFFF"/>
            <w:vAlign w:val="center"/>
          </w:tcPr>
          <w:p w14:paraId="3F903561">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6CAF87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5710C3C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6699B04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5DF5EDC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EFDFD1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25</w:t>
            </w:r>
          </w:p>
        </w:tc>
        <w:tc>
          <w:tcPr>
            <w:tcW w:w="1923" w:type="pct"/>
            <w:tcBorders>
              <w:top w:val="nil"/>
              <w:left w:val="nil"/>
              <w:bottom w:val="single" w:color="auto" w:sz="4" w:space="0"/>
              <w:right w:val="single" w:color="auto" w:sz="4" w:space="0"/>
            </w:tcBorders>
            <w:shd w:val="clear" w:color="000000" w:fill="FFFFFF"/>
            <w:vAlign w:val="center"/>
          </w:tcPr>
          <w:p w14:paraId="0C7677C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小茴香</w:t>
            </w:r>
          </w:p>
        </w:tc>
        <w:tc>
          <w:tcPr>
            <w:tcW w:w="948" w:type="pct"/>
            <w:tcBorders>
              <w:top w:val="nil"/>
              <w:left w:val="nil"/>
              <w:bottom w:val="single" w:color="auto" w:sz="4" w:space="0"/>
              <w:right w:val="single" w:color="auto" w:sz="4" w:space="0"/>
            </w:tcBorders>
            <w:shd w:val="clear" w:color="000000" w:fill="FFFFFF"/>
            <w:vAlign w:val="center"/>
          </w:tcPr>
          <w:p w14:paraId="64E328BA">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7E7A068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3BA2A6A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355953D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0ED95E7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372276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26</w:t>
            </w:r>
          </w:p>
        </w:tc>
        <w:tc>
          <w:tcPr>
            <w:tcW w:w="1923" w:type="pct"/>
            <w:tcBorders>
              <w:top w:val="nil"/>
              <w:left w:val="nil"/>
              <w:bottom w:val="single" w:color="auto" w:sz="4" w:space="0"/>
              <w:right w:val="single" w:color="auto" w:sz="4" w:space="0"/>
            </w:tcBorders>
            <w:shd w:val="clear" w:color="000000" w:fill="FFFFFF"/>
            <w:vAlign w:val="center"/>
          </w:tcPr>
          <w:p w14:paraId="525109F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陈皮</w:t>
            </w:r>
          </w:p>
        </w:tc>
        <w:tc>
          <w:tcPr>
            <w:tcW w:w="948" w:type="pct"/>
            <w:tcBorders>
              <w:top w:val="nil"/>
              <w:left w:val="nil"/>
              <w:bottom w:val="single" w:color="auto" w:sz="4" w:space="0"/>
              <w:right w:val="single" w:color="auto" w:sz="4" w:space="0"/>
            </w:tcBorders>
            <w:shd w:val="clear" w:color="000000" w:fill="FFFFFF"/>
            <w:vAlign w:val="center"/>
          </w:tcPr>
          <w:p w14:paraId="277305AE">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0AC1E96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3187D8E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7C6B897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r>
      <w:tr w14:paraId="4F222766">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6400ED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27</w:t>
            </w:r>
          </w:p>
        </w:tc>
        <w:tc>
          <w:tcPr>
            <w:tcW w:w="1923" w:type="pct"/>
            <w:tcBorders>
              <w:top w:val="nil"/>
              <w:left w:val="nil"/>
              <w:bottom w:val="single" w:color="auto" w:sz="4" w:space="0"/>
              <w:right w:val="single" w:color="auto" w:sz="4" w:space="0"/>
            </w:tcBorders>
            <w:shd w:val="clear" w:color="000000" w:fill="FFFFFF"/>
            <w:vAlign w:val="center"/>
          </w:tcPr>
          <w:p w14:paraId="450A634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干辣椒</w:t>
            </w:r>
          </w:p>
        </w:tc>
        <w:tc>
          <w:tcPr>
            <w:tcW w:w="948" w:type="pct"/>
            <w:tcBorders>
              <w:top w:val="nil"/>
              <w:left w:val="nil"/>
              <w:bottom w:val="single" w:color="auto" w:sz="4" w:space="0"/>
              <w:right w:val="single" w:color="auto" w:sz="4" w:space="0"/>
            </w:tcBorders>
            <w:shd w:val="clear" w:color="000000" w:fill="FFFFFF"/>
            <w:vAlign w:val="center"/>
          </w:tcPr>
          <w:p w14:paraId="4FAD1DC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342953E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35488E9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0081EFF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w:t>
            </w:r>
          </w:p>
        </w:tc>
      </w:tr>
      <w:tr w14:paraId="29999C6D">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6426E9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28</w:t>
            </w:r>
          </w:p>
        </w:tc>
        <w:tc>
          <w:tcPr>
            <w:tcW w:w="1923" w:type="pct"/>
            <w:tcBorders>
              <w:top w:val="nil"/>
              <w:left w:val="nil"/>
              <w:bottom w:val="single" w:color="auto" w:sz="4" w:space="0"/>
              <w:right w:val="single" w:color="auto" w:sz="4" w:space="0"/>
            </w:tcBorders>
            <w:shd w:val="clear" w:color="000000" w:fill="FFFFFF"/>
            <w:vAlign w:val="center"/>
          </w:tcPr>
          <w:p w14:paraId="0F3013E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白芷</w:t>
            </w:r>
          </w:p>
        </w:tc>
        <w:tc>
          <w:tcPr>
            <w:tcW w:w="948" w:type="pct"/>
            <w:tcBorders>
              <w:top w:val="nil"/>
              <w:left w:val="nil"/>
              <w:bottom w:val="single" w:color="auto" w:sz="4" w:space="0"/>
              <w:right w:val="single" w:color="auto" w:sz="4" w:space="0"/>
            </w:tcBorders>
            <w:shd w:val="clear" w:color="000000" w:fill="FFFFFF"/>
            <w:vAlign w:val="center"/>
          </w:tcPr>
          <w:p w14:paraId="5CA46632">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6CB8ABF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60D39C6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46164C7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22</w:t>
            </w:r>
          </w:p>
        </w:tc>
      </w:tr>
      <w:tr w14:paraId="1AE7F7A6">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70B6FE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29</w:t>
            </w:r>
          </w:p>
        </w:tc>
        <w:tc>
          <w:tcPr>
            <w:tcW w:w="1923" w:type="pct"/>
            <w:tcBorders>
              <w:top w:val="nil"/>
              <w:left w:val="nil"/>
              <w:bottom w:val="single" w:color="auto" w:sz="4" w:space="0"/>
              <w:right w:val="single" w:color="auto" w:sz="4" w:space="0"/>
            </w:tcBorders>
            <w:shd w:val="clear" w:color="000000" w:fill="FFFFFF"/>
            <w:vAlign w:val="center"/>
          </w:tcPr>
          <w:p w14:paraId="7EC014A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马蹄粉</w:t>
            </w:r>
          </w:p>
        </w:tc>
        <w:tc>
          <w:tcPr>
            <w:tcW w:w="948" w:type="pct"/>
            <w:tcBorders>
              <w:top w:val="nil"/>
              <w:left w:val="nil"/>
              <w:bottom w:val="single" w:color="auto" w:sz="4" w:space="0"/>
              <w:right w:val="single" w:color="auto" w:sz="4" w:space="0"/>
            </w:tcBorders>
            <w:shd w:val="clear" w:color="000000" w:fill="FFFFFF"/>
            <w:vAlign w:val="center"/>
          </w:tcPr>
          <w:p w14:paraId="0573677A">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2565516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0AC99DB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6EF4F8A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1E65F13F">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9DA405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30</w:t>
            </w:r>
          </w:p>
        </w:tc>
        <w:tc>
          <w:tcPr>
            <w:tcW w:w="1923" w:type="pct"/>
            <w:tcBorders>
              <w:top w:val="nil"/>
              <w:left w:val="nil"/>
              <w:bottom w:val="single" w:color="auto" w:sz="4" w:space="0"/>
              <w:right w:val="single" w:color="auto" w:sz="4" w:space="0"/>
            </w:tcBorders>
            <w:shd w:val="clear" w:color="000000" w:fill="FFFFFF"/>
            <w:vAlign w:val="center"/>
          </w:tcPr>
          <w:p w14:paraId="0E61774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黄栀子</w:t>
            </w:r>
          </w:p>
        </w:tc>
        <w:tc>
          <w:tcPr>
            <w:tcW w:w="948" w:type="pct"/>
            <w:tcBorders>
              <w:top w:val="nil"/>
              <w:left w:val="nil"/>
              <w:bottom w:val="single" w:color="auto" w:sz="4" w:space="0"/>
              <w:right w:val="single" w:color="auto" w:sz="4" w:space="0"/>
            </w:tcBorders>
            <w:shd w:val="clear" w:color="000000" w:fill="FFFFFF"/>
            <w:vAlign w:val="center"/>
          </w:tcPr>
          <w:p w14:paraId="31EC585D">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7DC85EB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375E360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71F127C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1FB52F56">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DCF0DE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31</w:t>
            </w:r>
          </w:p>
        </w:tc>
        <w:tc>
          <w:tcPr>
            <w:tcW w:w="1923" w:type="pct"/>
            <w:tcBorders>
              <w:top w:val="nil"/>
              <w:left w:val="nil"/>
              <w:bottom w:val="single" w:color="auto" w:sz="4" w:space="0"/>
              <w:right w:val="single" w:color="auto" w:sz="4" w:space="0"/>
            </w:tcBorders>
            <w:shd w:val="clear" w:color="000000" w:fill="FFFFFF"/>
            <w:vAlign w:val="center"/>
          </w:tcPr>
          <w:p w14:paraId="66AD561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野山笋</w:t>
            </w:r>
          </w:p>
        </w:tc>
        <w:tc>
          <w:tcPr>
            <w:tcW w:w="948" w:type="pct"/>
            <w:tcBorders>
              <w:top w:val="nil"/>
              <w:left w:val="nil"/>
              <w:bottom w:val="single" w:color="auto" w:sz="4" w:space="0"/>
              <w:right w:val="single" w:color="auto" w:sz="4" w:space="0"/>
            </w:tcBorders>
            <w:shd w:val="clear" w:color="000000" w:fill="FFFFFF"/>
            <w:vAlign w:val="center"/>
          </w:tcPr>
          <w:p w14:paraId="2196E0D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6311375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001D6FB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4E5449B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w:t>
            </w:r>
          </w:p>
        </w:tc>
      </w:tr>
      <w:tr w14:paraId="470CC8A5">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D0B4CD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32</w:t>
            </w:r>
          </w:p>
        </w:tc>
        <w:tc>
          <w:tcPr>
            <w:tcW w:w="1923" w:type="pct"/>
            <w:tcBorders>
              <w:top w:val="nil"/>
              <w:left w:val="nil"/>
              <w:bottom w:val="single" w:color="auto" w:sz="4" w:space="0"/>
              <w:right w:val="single" w:color="auto" w:sz="4" w:space="0"/>
            </w:tcBorders>
            <w:shd w:val="clear" w:color="000000" w:fill="FFFFFF"/>
            <w:vAlign w:val="center"/>
          </w:tcPr>
          <w:p w14:paraId="30A52EB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鸡粉</w:t>
            </w:r>
          </w:p>
        </w:tc>
        <w:tc>
          <w:tcPr>
            <w:tcW w:w="948" w:type="pct"/>
            <w:tcBorders>
              <w:top w:val="nil"/>
              <w:left w:val="nil"/>
              <w:bottom w:val="single" w:color="auto" w:sz="4" w:space="0"/>
              <w:right w:val="single" w:color="auto" w:sz="4" w:space="0"/>
            </w:tcBorders>
            <w:shd w:val="clear" w:color="000000" w:fill="FFFFFF"/>
            <w:vAlign w:val="center"/>
          </w:tcPr>
          <w:p w14:paraId="056D4D12">
            <w:pPr>
              <w:widowControl/>
              <w:adjustRightInd/>
              <w:jc w:val="center"/>
              <w:rPr>
                <w:rFonts w:ascii="Calibri" w:hAnsi="Calibri" w:cs="Calibri"/>
                <w:color w:val="auto"/>
                <w:kern w:val="0"/>
                <w:sz w:val="24"/>
                <w:highlight w:val="none"/>
              </w:rPr>
            </w:pPr>
            <w:r>
              <w:rPr>
                <w:rFonts w:hint="eastAsia" w:ascii="宋体" w:hAnsi="宋体" w:cs="Calibri"/>
                <w:color w:val="auto"/>
                <w:kern w:val="0"/>
                <w:sz w:val="24"/>
                <w:highlight w:val="none"/>
              </w:rPr>
              <w:t>太太乐</w:t>
            </w:r>
            <w:r>
              <w:rPr>
                <w:rFonts w:ascii="Calibri" w:hAnsi="Calibri" w:cs="Calibri"/>
                <w:color w:val="auto"/>
                <w:kern w:val="0"/>
                <w:sz w:val="24"/>
                <w:highlight w:val="none"/>
              </w:rPr>
              <w:t>/</w:t>
            </w:r>
            <w:r>
              <w:rPr>
                <w:rFonts w:hint="eastAsia" w:ascii="宋体" w:hAnsi="宋体" w:cs="Calibri"/>
                <w:color w:val="auto"/>
                <w:kern w:val="0"/>
                <w:sz w:val="24"/>
                <w:highlight w:val="none"/>
              </w:rPr>
              <w:t>美极鲜</w:t>
            </w:r>
            <w:r>
              <w:rPr>
                <w:rFonts w:ascii="Calibri" w:hAnsi="Calibri" w:cs="Calibri"/>
                <w:color w:val="auto"/>
                <w:kern w:val="0"/>
                <w:sz w:val="24"/>
                <w:highlight w:val="none"/>
              </w:rPr>
              <w:t>/</w:t>
            </w:r>
            <w:r>
              <w:rPr>
                <w:rFonts w:hint="eastAsia" w:ascii="宋体" w:hAnsi="宋体" w:cs="Calibri"/>
                <w:color w:val="auto"/>
                <w:kern w:val="0"/>
                <w:sz w:val="24"/>
                <w:highlight w:val="none"/>
              </w:rPr>
              <w:t>家乐</w:t>
            </w:r>
          </w:p>
        </w:tc>
        <w:tc>
          <w:tcPr>
            <w:tcW w:w="494" w:type="pct"/>
            <w:tcBorders>
              <w:top w:val="nil"/>
              <w:left w:val="nil"/>
              <w:bottom w:val="single" w:color="auto" w:sz="4" w:space="0"/>
              <w:right w:val="single" w:color="auto" w:sz="4" w:space="0"/>
            </w:tcBorders>
            <w:shd w:val="clear" w:color="000000" w:fill="FFFFFF"/>
            <w:vAlign w:val="center"/>
          </w:tcPr>
          <w:p w14:paraId="3611A4B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1.8kg</w:t>
            </w:r>
          </w:p>
        </w:tc>
        <w:tc>
          <w:tcPr>
            <w:tcW w:w="394" w:type="pct"/>
            <w:tcBorders>
              <w:top w:val="nil"/>
              <w:left w:val="nil"/>
              <w:bottom w:val="single" w:color="auto" w:sz="4" w:space="0"/>
              <w:right w:val="single" w:color="auto" w:sz="4" w:space="0"/>
            </w:tcBorders>
            <w:shd w:val="clear" w:color="000000" w:fill="FFFFFF"/>
            <w:vAlign w:val="center"/>
          </w:tcPr>
          <w:p w14:paraId="6388F46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罐</w:t>
            </w:r>
          </w:p>
        </w:tc>
        <w:tc>
          <w:tcPr>
            <w:tcW w:w="908" w:type="pct"/>
            <w:tcBorders>
              <w:top w:val="nil"/>
              <w:left w:val="nil"/>
              <w:bottom w:val="single" w:color="auto" w:sz="4" w:space="0"/>
              <w:right w:val="single" w:color="auto" w:sz="4" w:space="0"/>
            </w:tcBorders>
            <w:shd w:val="clear" w:color="000000" w:fill="FFFFFF"/>
            <w:noWrap/>
            <w:vAlign w:val="center"/>
          </w:tcPr>
          <w:p w14:paraId="1868B4A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2BE4A667">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91D2CE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33</w:t>
            </w:r>
          </w:p>
        </w:tc>
        <w:tc>
          <w:tcPr>
            <w:tcW w:w="1923" w:type="pct"/>
            <w:tcBorders>
              <w:top w:val="nil"/>
              <w:left w:val="nil"/>
              <w:bottom w:val="single" w:color="auto" w:sz="4" w:space="0"/>
              <w:right w:val="single" w:color="auto" w:sz="4" w:space="0"/>
            </w:tcBorders>
            <w:shd w:val="clear" w:color="000000" w:fill="FFFFFF"/>
            <w:vAlign w:val="center"/>
          </w:tcPr>
          <w:p w14:paraId="475F73F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黄豆酱</w:t>
            </w:r>
          </w:p>
        </w:tc>
        <w:tc>
          <w:tcPr>
            <w:tcW w:w="948" w:type="pct"/>
            <w:tcBorders>
              <w:top w:val="nil"/>
              <w:left w:val="nil"/>
              <w:bottom w:val="single" w:color="auto" w:sz="4" w:space="0"/>
              <w:right w:val="single" w:color="auto" w:sz="4" w:space="0"/>
            </w:tcBorders>
            <w:shd w:val="clear" w:color="000000" w:fill="FFFFFF"/>
            <w:vAlign w:val="center"/>
          </w:tcPr>
          <w:p w14:paraId="5577C39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湖羊/海天/李锦记</w:t>
            </w:r>
          </w:p>
        </w:tc>
        <w:tc>
          <w:tcPr>
            <w:tcW w:w="494" w:type="pct"/>
            <w:tcBorders>
              <w:top w:val="nil"/>
              <w:left w:val="nil"/>
              <w:bottom w:val="single" w:color="auto" w:sz="4" w:space="0"/>
              <w:right w:val="single" w:color="auto" w:sz="4" w:space="0"/>
            </w:tcBorders>
            <w:shd w:val="clear" w:color="000000" w:fill="FFFFFF"/>
            <w:vAlign w:val="center"/>
          </w:tcPr>
          <w:p w14:paraId="533779A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225g</w:t>
            </w:r>
          </w:p>
        </w:tc>
        <w:tc>
          <w:tcPr>
            <w:tcW w:w="394" w:type="pct"/>
            <w:tcBorders>
              <w:top w:val="nil"/>
              <w:left w:val="nil"/>
              <w:bottom w:val="single" w:color="auto" w:sz="4" w:space="0"/>
              <w:right w:val="single" w:color="auto" w:sz="4" w:space="0"/>
            </w:tcBorders>
            <w:shd w:val="clear" w:color="000000" w:fill="FFFFFF"/>
            <w:vAlign w:val="center"/>
          </w:tcPr>
          <w:p w14:paraId="063137B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盒</w:t>
            </w:r>
          </w:p>
        </w:tc>
        <w:tc>
          <w:tcPr>
            <w:tcW w:w="908" w:type="pct"/>
            <w:tcBorders>
              <w:top w:val="nil"/>
              <w:left w:val="nil"/>
              <w:bottom w:val="single" w:color="auto" w:sz="4" w:space="0"/>
              <w:right w:val="single" w:color="auto" w:sz="4" w:space="0"/>
            </w:tcBorders>
            <w:shd w:val="clear" w:color="000000" w:fill="FFFFFF"/>
            <w:noWrap/>
            <w:vAlign w:val="center"/>
          </w:tcPr>
          <w:p w14:paraId="272ED97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1000</w:t>
            </w:r>
          </w:p>
        </w:tc>
      </w:tr>
      <w:tr w14:paraId="256A490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2ED2B7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34</w:t>
            </w:r>
          </w:p>
        </w:tc>
        <w:tc>
          <w:tcPr>
            <w:tcW w:w="1923" w:type="pct"/>
            <w:tcBorders>
              <w:top w:val="nil"/>
              <w:left w:val="nil"/>
              <w:bottom w:val="single" w:color="auto" w:sz="4" w:space="0"/>
              <w:right w:val="single" w:color="auto" w:sz="4" w:space="0"/>
            </w:tcBorders>
            <w:shd w:val="clear" w:color="000000" w:fill="FFFFFF"/>
            <w:vAlign w:val="center"/>
          </w:tcPr>
          <w:p w14:paraId="43DBACD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奥尔良腌料</w:t>
            </w:r>
          </w:p>
        </w:tc>
        <w:tc>
          <w:tcPr>
            <w:tcW w:w="948" w:type="pct"/>
            <w:tcBorders>
              <w:top w:val="nil"/>
              <w:left w:val="nil"/>
              <w:bottom w:val="single" w:color="auto" w:sz="4" w:space="0"/>
              <w:right w:val="single" w:color="auto" w:sz="4" w:space="0"/>
            </w:tcBorders>
            <w:shd w:val="clear" w:color="000000" w:fill="FFFFFF"/>
            <w:vAlign w:val="center"/>
          </w:tcPr>
          <w:p w14:paraId="3DB1EF4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兴肴/国良/极美滋</w:t>
            </w:r>
          </w:p>
        </w:tc>
        <w:tc>
          <w:tcPr>
            <w:tcW w:w="494" w:type="pct"/>
            <w:tcBorders>
              <w:top w:val="nil"/>
              <w:left w:val="nil"/>
              <w:bottom w:val="single" w:color="auto" w:sz="4" w:space="0"/>
              <w:right w:val="single" w:color="auto" w:sz="4" w:space="0"/>
            </w:tcBorders>
            <w:shd w:val="clear" w:color="000000" w:fill="FFFFFF"/>
            <w:vAlign w:val="center"/>
          </w:tcPr>
          <w:p w14:paraId="6FCC1C9E">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1kg</w:t>
            </w:r>
          </w:p>
        </w:tc>
        <w:tc>
          <w:tcPr>
            <w:tcW w:w="394" w:type="pct"/>
            <w:tcBorders>
              <w:top w:val="nil"/>
              <w:left w:val="nil"/>
              <w:bottom w:val="single" w:color="auto" w:sz="4" w:space="0"/>
              <w:right w:val="single" w:color="auto" w:sz="4" w:space="0"/>
            </w:tcBorders>
            <w:shd w:val="clear" w:color="000000" w:fill="FFFFFF"/>
            <w:vAlign w:val="center"/>
          </w:tcPr>
          <w:p w14:paraId="0615D21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1F099D1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22</w:t>
            </w:r>
          </w:p>
        </w:tc>
      </w:tr>
      <w:tr w14:paraId="3A57711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5259D0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35</w:t>
            </w:r>
          </w:p>
        </w:tc>
        <w:tc>
          <w:tcPr>
            <w:tcW w:w="1923" w:type="pct"/>
            <w:tcBorders>
              <w:top w:val="nil"/>
              <w:left w:val="nil"/>
              <w:bottom w:val="single" w:color="auto" w:sz="4" w:space="0"/>
              <w:right w:val="single" w:color="auto" w:sz="4" w:space="0"/>
            </w:tcBorders>
            <w:shd w:val="clear" w:color="000000" w:fill="FFFFFF"/>
            <w:vAlign w:val="center"/>
          </w:tcPr>
          <w:p w14:paraId="6A19E58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十三香</w:t>
            </w:r>
          </w:p>
        </w:tc>
        <w:tc>
          <w:tcPr>
            <w:tcW w:w="948" w:type="pct"/>
            <w:tcBorders>
              <w:top w:val="nil"/>
              <w:left w:val="nil"/>
              <w:bottom w:val="single" w:color="auto" w:sz="4" w:space="0"/>
              <w:right w:val="single" w:color="auto" w:sz="4" w:space="0"/>
            </w:tcBorders>
            <w:shd w:val="clear" w:color="000000" w:fill="FFFFFF"/>
            <w:vAlign w:val="center"/>
          </w:tcPr>
          <w:p w14:paraId="0445888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王守义/吉得利/桥头</w:t>
            </w:r>
          </w:p>
        </w:tc>
        <w:tc>
          <w:tcPr>
            <w:tcW w:w="494" w:type="pct"/>
            <w:tcBorders>
              <w:top w:val="nil"/>
              <w:left w:val="nil"/>
              <w:bottom w:val="single" w:color="auto" w:sz="4" w:space="0"/>
              <w:right w:val="single" w:color="auto" w:sz="4" w:space="0"/>
            </w:tcBorders>
            <w:shd w:val="clear" w:color="000000" w:fill="FFFFFF"/>
            <w:vAlign w:val="center"/>
          </w:tcPr>
          <w:p w14:paraId="12B3ED37">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45g</w:t>
            </w:r>
          </w:p>
        </w:tc>
        <w:tc>
          <w:tcPr>
            <w:tcW w:w="394" w:type="pct"/>
            <w:tcBorders>
              <w:top w:val="nil"/>
              <w:left w:val="nil"/>
              <w:bottom w:val="single" w:color="auto" w:sz="4" w:space="0"/>
              <w:right w:val="single" w:color="auto" w:sz="4" w:space="0"/>
            </w:tcBorders>
            <w:shd w:val="clear" w:color="000000" w:fill="FFFFFF"/>
            <w:vAlign w:val="center"/>
          </w:tcPr>
          <w:p w14:paraId="1E97200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盒</w:t>
            </w:r>
          </w:p>
        </w:tc>
        <w:tc>
          <w:tcPr>
            <w:tcW w:w="908" w:type="pct"/>
            <w:tcBorders>
              <w:top w:val="nil"/>
              <w:left w:val="nil"/>
              <w:bottom w:val="single" w:color="auto" w:sz="4" w:space="0"/>
              <w:right w:val="single" w:color="auto" w:sz="4" w:space="0"/>
            </w:tcBorders>
            <w:shd w:val="clear" w:color="000000" w:fill="FFFFFF"/>
            <w:noWrap/>
            <w:vAlign w:val="center"/>
          </w:tcPr>
          <w:p w14:paraId="59F566A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200</w:t>
            </w:r>
          </w:p>
        </w:tc>
      </w:tr>
      <w:tr w14:paraId="2E42AD07">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E919F7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36</w:t>
            </w:r>
          </w:p>
        </w:tc>
        <w:tc>
          <w:tcPr>
            <w:tcW w:w="1923" w:type="pct"/>
            <w:tcBorders>
              <w:top w:val="nil"/>
              <w:left w:val="nil"/>
              <w:bottom w:val="single" w:color="auto" w:sz="4" w:space="0"/>
              <w:right w:val="single" w:color="auto" w:sz="4" w:space="0"/>
            </w:tcBorders>
            <w:shd w:val="clear" w:color="000000" w:fill="FFFFFF"/>
            <w:vAlign w:val="center"/>
          </w:tcPr>
          <w:p w14:paraId="2A823ED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生抽</w:t>
            </w:r>
          </w:p>
        </w:tc>
        <w:tc>
          <w:tcPr>
            <w:tcW w:w="948" w:type="pct"/>
            <w:tcBorders>
              <w:top w:val="nil"/>
              <w:left w:val="nil"/>
              <w:bottom w:val="single" w:color="auto" w:sz="4" w:space="0"/>
              <w:right w:val="single" w:color="auto" w:sz="4" w:space="0"/>
            </w:tcBorders>
            <w:shd w:val="clear" w:color="000000" w:fill="FFFFFF"/>
            <w:vAlign w:val="center"/>
          </w:tcPr>
          <w:p w14:paraId="5050269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湖羊/海天/李锦记</w:t>
            </w:r>
          </w:p>
        </w:tc>
        <w:tc>
          <w:tcPr>
            <w:tcW w:w="494" w:type="pct"/>
            <w:tcBorders>
              <w:top w:val="nil"/>
              <w:left w:val="nil"/>
              <w:bottom w:val="single" w:color="auto" w:sz="4" w:space="0"/>
              <w:right w:val="single" w:color="auto" w:sz="4" w:space="0"/>
            </w:tcBorders>
            <w:shd w:val="clear" w:color="000000" w:fill="FFFFFF"/>
            <w:vAlign w:val="center"/>
          </w:tcPr>
          <w:p w14:paraId="3E2F068A">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1.9L</w:t>
            </w:r>
          </w:p>
        </w:tc>
        <w:tc>
          <w:tcPr>
            <w:tcW w:w="394" w:type="pct"/>
            <w:tcBorders>
              <w:top w:val="nil"/>
              <w:left w:val="nil"/>
              <w:bottom w:val="single" w:color="auto" w:sz="4" w:space="0"/>
              <w:right w:val="single" w:color="auto" w:sz="4" w:space="0"/>
            </w:tcBorders>
            <w:shd w:val="clear" w:color="000000" w:fill="FFFFFF"/>
            <w:vAlign w:val="center"/>
          </w:tcPr>
          <w:p w14:paraId="139440D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36DC7A6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700</w:t>
            </w:r>
          </w:p>
        </w:tc>
      </w:tr>
      <w:tr w14:paraId="156C08A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C08865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37</w:t>
            </w:r>
          </w:p>
        </w:tc>
        <w:tc>
          <w:tcPr>
            <w:tcW w:w="1923" w:type="pct"/>
            <w:tcBorders>
              <w:top w:val="nil"/>
              <w:left w:val="nil"/>
              <w:bottom w:val="single" w:color="auto" w:sz="4" w:space="0"/>
              <w:right w:val="single" w:color="auto" w:sz="4" w:space="0"/>
            </w:tcBorders>
            <w:shd w:val="clear" w:color="000000" w:fill="FFFFFF"/>
            <w:vAlign w:val="center"/>
          </w:tcPr>
          <w:p w14:paraId="3085998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薄盐生抽</w:t>
            </w:r>
          </w:p>
        </w:tc>
        <w:tc>
          <w:tcPr>
            <w:tcW w:w="948" w:type="pct"/>
            <w:tcBorders>
              <w:top w:val="nil"/>
              <w:left w:val="nil"/>
              <w:bottom w:val="single" w:color="auto" w:sz="4" w:space="0"/>
              <w:right w:val="single" w:color="auto" w:sz="4" w:space="0"/>
            </w:tcBorders>
            <w:shd w:val="clear" w:color="000000" w:fill="FFFFFF"/>
            <w:vAlign w:val="center"/>
          </w:tcPr>
          <w:p w14:paraId="5D5F07E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千禾/海天/李锦记</w:t>
            </w:r>
          </w:p>
        </w:tc>
        <w:tc>
          <w:tcPr>
            <w:tcW w:w="494" w:type="pct"/>
            <w:tcBorders>
              <w:top w:val="nil"/>
              <w:left w:val="nil"/>
              <w:bottom w:val="single" w:color="auto" w:sz="4" w:space="0"/>
              <w:right w:val="single" w:color="auto" w:sz="4" w:space="0"/>
            </w:tcBorders>
            <w:shd w:val="clear" w:color="000000" w:fill="FFFFFF"/>
            <w:vAlign w:val="center"/>
          </w:tcPr>
          <w:p w14:paraId="08002EE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1L</w:t>
            </w:r>
          </w:p>
        </w:tc>
        <w:tc>
          <w:tcPr>
            <w:tcW w:w="394" w:type="pct"/>
            <w:tcBorders>
              <w:top w:val="nil"/>
              <w:left w:val="nil"/>
              <w:bottom w:val="single" w:color="auto" w:sz="4" w:space="0"/>
              <w:right w:val="single" w:color="auto" w:sz="4" w:space="0"/>
            </w:tcBorders>
            <w:shd w:val="clear" w:color="000000" w:fill="FFFFFF"/>
            <w:vAlign w:val="center"/>
          </w:tcPr>
          <w:p w14:paraId="6EFD7C6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72534D9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700</w:t>
            </w:r>
          </w:p>
        </w:tc>
      </w:tr>
      <w:tr w14:paraId="53C6C76B">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814E52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38</w:t>
            </w:r>
          </w:p>
        </w:tc>
        <w:tc>
          <w:tcPr>
            <w:tcW w:w="1923" w:type="pct"/>
            <w:tcBorders>
              <w:top w:val="nil"/>
              <w:left w:val="nil"/>
              <w:bottom w:val="single" w:color="auto" w:sz="4" w:space="0"/>
              <w:right w:val="single" w:color="auto" w:sz="4" w:space="0"/>
            </w:tcBorders>
            <w:shd w:val="clear" w:color="000000" w:fill="FFFFFF"/>
            <w:vAlign w:val="center"/>
          </w:tcPr>
          <w:p w14:paraId="2C627A7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草菇老抽</w:t>
            </w:r>
          </w:p>
        </w:tc>
        <w:tc>
          <w:tcPr>
            <w:tcW w:w="948" w:type="pct"/>
            <w:tcBorders>
              <w:top w:val="nil"/>
              <w:left w:val="nil"/>
              <w:bottom w:val="single" w:color="auto" w:sz="4" w:space="0"/>
              <w:right w:val="single" w:color="auto" w:sz="4" w:space="0"/>
            </w:tcBorders>
            <w:shd w:val="clear" w:color="000000" w:fill="FFFFFF"/>
            <w:vAlign w:val="center"/>
          </w:tcPr>
          <w:p w14:paraId="212D15C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湖羊/海天/李锦记</w:t>
            </w:r>
          </w:p>
        </w:tc>
        <w:tc>
          <w:tcPr>
            <w:tcW w:w="494" w:type="pct"/>
            <w:tcBorders>
              <w:top w:val="nil"/>
              <w:left w:val="nil"/>
              <w:bottom w:val="single" w:color="auto" w:sz="4" w:space="0"/>
              <w:right w:val="single" w:color="auto" w:sz="4" w:space="0"/>
            </w:tcBorders>
            <w:shd w:val="clear" w:color="000000" w:fill="FFFFFF"/>
            <w:vAlign w:val="center"/>
          </w:tcPr>
          <w:p w14:paraId="07E851C5">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1.9L</w:t>
            </w:r>
          </w:p>
        </w:tc>
        <w:tc>
          <w:tcPr>
            <w:tcW w:w="394" w:type="pct"/>
            <w:tcBorders>
              <w:top w:val="nil"/>
              <w:left w:val="nil"/>
              <w:bottom w:val="single" w:color="auto" w:sz="4" w:space="0"/>
              <w:right w:val="single" w:color="auto" w:sz="4" w:space="0"/>
            </w:tcBorders>
            <w:shd w:val="clear" w:color="000000" w:fill="FFFFFF"/>
            <w:vAlign w:val="center"/>
          </w:tcPr>
          <w:p w14:paraId="1DDEB4E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7E3CAC9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900</w:t>
            </w:r>
          </w:p>
        </w:tc>
      </w:tr>
      <w:tr w14:paraId="56C6D5E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1B7BB2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39</w:t>
            </w:r>
          </w:p>
        </w:tc>
        <w:tc>
          <w:tcPr>
            <w:tcW w:w="1923" w:type="pct"/>
            <w:tcBorders>
              <w:top w:val="nil"/>
              <w:left w:val="nil"/>
              <w:bottom w:val="single" w:color="auto" w:sz="4" w:space="0"/>
              <w:right w:val="single" w:color="auto" w:sz="4" w:space="0"/>
            </w:tcBorders>
            <w:shd w:val="clear" w:color="000000" w:fill="FFFFFF"/>
            <w:vAlign w:val="center"/>
          </w:tcPr>
          <w:p w14:paraId="38E6CD1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酱油</w:t>
            </w:r>
          </w:p>
        </w:tc>
        <w:tc>
          <w:tcPr>
            <w:tcW w:w="948" w:type="pct"/>
            <w:tcBorders>
              <w:top w:val="nil"/>
              <w:left w:val="nil"/>
              <w:bottom w:val="single" w:color="auto" w:sz="4" w:space="0"/>
              <w:right w:val="single" w:color="auto" w:sz="4" w:space="0"/>
            </w:tcBorders>
            <w:shd w:val="clear" w:color="000000" w:fill="FFFFFF"/>
            <w:vAlign w:val="center"/>
          </w:tcPr>
          <w:p w14:paraId="13814A1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湖羊/海天/李锦记</w:t>
            </w:r>
          </w:p>
        </w:tc>
        <w:tc>
          <w:tcPr>
            <w:tcW w:w="494" w:type="pct"/>
            <w:tcBorders>
              <w:top w:val="nil"/>
              <w:left w:val="nil"/>
              <w:bottom w:val="single" w:color="auto" w:sz="4" w:space="0"/>
              <w:right w:val="single" w:color="auto" w:sz="4" w:space="0"/>
            </w:tcBorders>
            <w:shd w:val="clear" w:color="000000" w:fill="FFFFFF"/>
            <w:vAlign w:val="center"/>
          </w:tcPr>
          <w:p w14:paraId="2A4E35BE">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400ml</w:t>
            </w:r>
          </w:p>
        </w:tc>
        <w:tc>
          <w:tcPr>
            <w:tcW w:w="394" w:type="pct"/>
            <w:tcBorders>
              <w:top w:val="nil"/>
              <w:left w:val="nil"/>
              <w:bottom w:val="single" w:color="auto" w:sz="4" w:space="0"/>
              <w:right w:val="single" w:color="auto" w:sz="4" w:space="0"/>
            </w:tcBorders>
            <w:shd w:val="clear" w:color="000000" w:fill="FFFFFF"/>
            <w:vAlign w:val="center"/>
          </w:tcPr>
          <w:p w14:paraId="5955626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袋</w:t>
            </w:r>
          </w:p>
        </w:tc>
        <w:tc>
          <w:tcPr>
            <w:tcW w:w="908" w:type="pct"/>
            <w:tcBorders>
              <w:top w:val="nil"/>
              <w:left w:val="nil"/>
              <w:bottom w:val="single" w:color="auto" w:sz="4" w:space="0"/>
              <w:right w:val="single" w:color="auto" w:sz="4" w:space="0"/>
            </w:tcBorders>
            <w:shd w:val="clear" w:color="000000" w:fill="FFFFFF"/>
            <w:noWrap/>
            <w:vAlign w:val="center"/>
          </w:tcPr>
          <w:p w14:paraId="04640DB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1500</w:t>
            </w:r>
          </w:p>
        </w:tc>
      </w:tr>
      <w:tr w14:paraId="3966998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C1D337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40</w:t>
            </w:r>
          </w:p>
        </w:tc>
        <w:tc>
          <w:tcPr>
            <w:tcW w:w="1923" w:type="pct"/>
            <w:tcBorders>
              <w:top w:val="nil"/>
              <w:left w:val="nil"/>
              <w:bottom w:val="single" w:color="auto" w:sz="4" w:space="0"/>
              <w:right w:val="single" w:color="auto" w:sz="4" w:space="0"/>
            </w:tcBorders>
            <w:shd w:val="clear" w:color="000000" w:fill="FFFFFF"/>
            <w:vAlign w:val="center"/>
          </w:tcPr>
          <w:p w14:paraId="781D7A9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咖喱酱</w:t>
            </w:r>
          </w:p>
        </w:tc>
        <w:tc>
          <w:tcPr>
            <w:tcW w:w="948" w:type="pct"/>
            <w:tcBorders>
              <w:top w:val="nil"/>
              <w:left w:val="nil"/>
              <w:bottom w:val="single" w:color="auto" w:sz="4" w:space="0"/>
              <w:right w:val="single" w:color="auto" w:sz="4" w:space="0"/>
            </w:tcBorders>
            <w:shd w:val="clear" w:color="000000" w:fill="FFFFFF"/>
            <w:vAlign w:val="center"/>
          </w:tcPr>
          <w:p w14:paraId="7C85D06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李锦记/味好美/露莎士</w:t>
            </w:r>
          </w:p>
        </w:tc>
        <w:tc>
          <w:tcPr>
            <w:tcW w:w="494" w:type="pct"/>
            <w:tcBorders>
              <w:top w:val="nil"/>
              <w:left w:val="nil"/>
              <w:bottom w:val="single" w:color="auto" w:sz="4" w:space="0"/>
              <w:right w:val="single" w:color="auto" w:sz="4" w:space="0"/>
            </w:tcBorders>
            <w:shd w:val="clear" w:color="000000" w:fill="FFFFFF"/>
            <w:vAlign w:val="center"/>
          </w:tcPr>
          <w:p w14:paraId="3FBF665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235ml</w:t>
            </w:r>
          </w:p>
        </w:tc>
        <w:tc>
          <w:tcPr>
            <w:tcW w:w="394" w:type="pct"/>
            <w:tcBorders>
              <w:top w:val="nil"/>
              <w:left w:val="nil"/>
              <w:bottom w:val="single" w:color="auto" w:sz="4" w:space="0"/>
              <w:right w:val="single" w:color="auto" w:sz="4" w:space="0"/>
            </w:tcBorders>
            <w:shd w:val="clear" w:color="000000" w:fill="FFFFFF"/>
            <w:vAlign w:val="center"/>
          </w:tcPr>
          <w:p w14:paraId="31D2F59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39ED0D9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r>
      <w:tr w14:paraId="6C9E5D8D">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A5CD93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41</w:t>
            </w:r>
          </w:p>
        </w:tc>
        <w:tc>
          <w:tcPr>
            <w:tcW w:w="1923" w:type="pct"/>
            <w:tcBorders>
              <w:top w:val="nil"/>
              <w:left w:val="nil"/>
              <w:bottom w:val="single" w:color="auto" w:sz="4" w:space="0"/>
              <w:right w:val="single" w:color="auto" w:sz="4" w:space="0"/>
            </w:tcBorders>
            <w:shd w:val="clear" w:color="000000" w:fill="FFFFFF"/>
            <w:vAlign w:val="center"/>
          </w:tcPr>
          <w:p w14:paraId="79DBE19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牛肉酱</w:t>
            </w:r>
          </w:p>
        </w:tc>
        <w:tc>
          <w:tcPr>
            <w:tcW w:w="948" w:type="pct"/>
            <w:tcBorders>
              <w:top w:val="nil"/>
              <w:left w:val="nil"/>
              <w:bottom w:val="single" w:color="auto" w:sz="4" w:space="0"/>
              <w:right w:val="single" w:color="auto" w:sz="4" w:space="0"/>
            </w:tcBorders>
            <w:shd w:val="clear" w:color="000000" w:fill="FFFFFF"/>
            <w:vAlign w:val="center"/>
          </w:tcPr>
          <w:p w14:paraId="46B6F1C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老干妈/川南/阿香婆</w:t>
            </w:r>
          </w:p>
        </w:tc>
        <w:tc>
          <w:tcPr>
            <w:tcW w:w="494" w:type="pct"/>
            <w:tcBorders>
              <w:top w:val="nil"/>
              <w:left w:val="nil"/>
              <w:bottom w:val="single" w:color="auto" w:sz="4" w:space="0"/>
              <w:right w:val="single" w:color="auto" w:sz="4" w:space="0"/>
            </w:tcBorders>
            <w:shd w:val="clear" w:color="000000" w:fill="FFFFFF"/>
            <w:vAlign w:val="center"/>
          </w:tcPr>
          <w:p w14:paraId="4A67EF0E">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210g</w:t>
            </w:r>
          </w:p>
        </w:tc>
        <w:tc>
          <w:tcPr>
            <w:tcW w:w="394" w:type="pct"/>
            <w:tcBorders>
              <w:top w:val="nil"/>
              <w:left w:val="nil"/>
              <w:bottom w:val="single" w:color="auto" w:sz="4" w:space="0"/>
              <w:right w:val="single" w:color="auto" w:sz="4" w:space="0"/>
            </w:tcBorders>
            <w:shd w:val="clear" w:color="000000" w:fill="FFFFFF"/>
            <w:vAlign w:val="center"/>
          </w:tcPr>
          <w:p w14:paraId="5B20352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3CD79D1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w:t>
            </w:r>
          </w:p>
        </w:tc>
      </w:tr>
      <w:tr w14:paraId="1F0EBD8F">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0BFCBF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42</w:t>
            </w:r>
          </w:p>
        </w:tc>
        <w:tc>
          <w:tcPr>
            <w:tcW w:w="1923" w:type="pct"/>
            <w:tcBorders>
              <w:top w:val="nil"/>
              <w:left w:val="nil"/>
              <w:bottom w:val="single" w:color="auto" w:sz="4" w:space="0"/>
              <w:right w:val="single" w:color="auto" w:sz="4" w:space="0"/>
            </w:tcBorders>
            <w:shd w:val="clear" w:color="000000" w:fill="FFFFFF"/>
            <w:vAlign w:val="center"/>
          </w:tcPr>
          <w:p w14:paraId="452F6C6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排骨酱</w:t>
            </w:r>
          </w:p>
        </w:tc>
        <w:tc>
          <w:tcPr>
            <w:tcW w:w="948" w:type="pct"/>
            <w:tcBorders>
              <w:top w:val="nil"/>
              <w:left w:val="nil"/>
              <w:bottom w:val="single" w:color="auto" w:sz="4" w:space="0"/>
              <w:right w:val="single" w:color="auto" w:sz="4" w:space="0"/>
            </w:tcBorders>
            <w:shd w:val="clear" w:color="000000" w:fill="FFFFFF"/>
            <w:vAlign w:val="center"/>
          </w:tcPr>
          <w:p w14:paraId="0083E75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厨帮/海天/李锦记</w:t>
            </w:r>
          </w:p>
        </w:tc>
        <w:tc>
          <w:tcPr>
            <w:tcW w:w="494" w:type="pct"/>
            <w:tcBorders>
              <w:top w:val="nil"/>
              <w:left w:val="nil"/>
              <w:bottom w:val="single" w:color="auto" w:sz="4" w:space="0"/>
              <w:right w:val="single" w:color="auto" w:sz="4" w:space="0"/>
            </w:tcBorders>
            <w:shd w:val="clear" w:color="000000" w:fill="FFFFFF"/>
            <w:vAlign w:val="center"/>
          </w:tcPr>
          <w:p w14:paraId="46B5C540">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260g</w:t>
            </w:r>
          </w:p>
        </w:tc>
        <w:tc>
          <w:tcPr>
            <w:tcW w:w="394" w:type="pct"/>
            <w:tcBorders>
              <w:top w:val="nil"/>
              <w:left w:val="nil"/>
              <w:bottom w:val="single" w:color="auto" w:sz="4" w:space="0"/>
              <w:right w:val="single" w:color="auto" w:sz="4" w:space="0"/>
            </w:tcBorders>
            <w:shd w:val="clear" w:color="000000" w:fill="FFFFFF"/>
            <w:vAlign w:val="center"/>
          </w:tcPr>
          <w:p w14:paraId="124D4E8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35160A5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1500</w:t>
            </w:r>
          </w:p>
        </w:tc>
      </w:tr>
      <w:tr w14:paraId="7DC4E544">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BD16CD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43</w:t>
            </w:r>
          </w:p>
        </w:tc>
        <w:tc>
          <w:tcPr>
            <w:tcW w:w="1923" w:type="pct"/>
            <w:tcBorders>
              <w:top w:val="nil"/>
              <w:left w:val="nil"/>
              <w:bottom w:val="single" w:color="auto" w:sz="4" w:space="0"/>
              <w:right w:val="single" w:color="auto" w:sz="4" w:space="0"/>
            </w:tcBorders>
            <w:shd w:val="clear" w:color="000000" w:fill="FFFFFF"/>
            <w:vAlign w:val="center"/>
          </w:tcPr>
          <w:p w14:paraId="7E8F46C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海鲜酱</w:t>
            </w:r>
          </w:p>
        </w:tc>
        <w:tc>
          <w:tcPr>
            <w:tcW w:w="948" w:type="pct"/>
            <w:tcBorders>
              <w:top w:val="nil"/>
              <w:left w:val="nil"/>
              <w:bottom w:val="single" w:color="auto" w:sz="4" w:space="0"/>
              <w:right w:val="single" w:color="auto" w:sz="4" w:space="0"/>
            </w:tcBorders>
            <w:shd w:val="clear" w:color="000000" w:fill="FFFFFF"/>
            <w:vAlign w:val="center"/>
          </w:tcPr>
          <w:p w14:paraId="1EE5286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厨邦/海天/李锦记</w:t>
            </w:r>
          </w:p>
        </w:tc>
        <w:tc>
          <w:tcPr>
            <w:tcW w:w="494" w:type="pct"/>
            <w:tcBorders>
              <w:top w:val="nil"/>
              <w:left w:val="nil"/>
              <w:bottom w:val="single" w:color="auto" w:sz="4" w:space="0"/>
              <w:right w:val="single" w:color="auto" w:sz="4" w:space="0"/>
            </w:tcBorders>
            <w:shd w:val="clear" w:color="000000" w:fill="FFFFFF"/>
            <w:vAlign w:val="center"/>
          </w:tcPr>
          <w:p w14:paraId="07E08BE1">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240g</w:t>
            </w:r>
          </w:p>
        </w:tc>
        <w:tc>
          <w:tcPr>
            <w:tcW w:w="394" w:type="pct"/>
            <w:tcBorders>
              <w:top w:val="nil"/>
              <w:left w:val="nil"/>
              <w:bottom w:val="single" w:color="auto" w:sz="4" w:space="0"/>
              <w:right w:val="single" w:color="auto" w:sz="4" w:space="0"/>
            </w:tcBorders>
            <w:shd w:val="clear" w:color="000000" w:fill="FFFFFF"/>
            <w:vAlign w:val="center"/>
          </w:tcPr>
          <w:p w14:paraId="74CA944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679A5B0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200</w:t>
            </w:r>
          </w:p>
        </w:tc>
      </w:tr>
      <w:tr w14:paraId="4EAEE306">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D416AF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44</w:t>
            </w:r>
          </w:p>
        </w:tc>
        <w:tc>
          <w:tcPr>
            <w:tcW w:w="1923" w:type="pct"/>
            <w:tcBorders>
              <w:top w:val="nil"/>
              <w:left w:val="nil"/>
              <w:bottom w:val="single" w:color="auto" w:sz="4" w:space="0"/>
              <w:right w:val="single" w:color="auto" w:sz="4" w:space="0"/>
            </w:tcBorders>
            <w:shd w:val="clear" w:color="000000" w:fill="FFFFFF"/>
            <w:vAlign w:val="center"/>
          </w:tcPr>
          <w:p w14:paraId="14F7514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叉烧酱</w:t>
            </w:r>
          </w:p>
        </w:tc>
        <w:tc>
          <w:tcPr>
            <w:tcW w:w="948" w:type="pct"/>
            <w:tcBorders>
              <w:top w:val="nil"/>
              <w:left w:val="nil"/>
              <w:bottom w:val="single" w:color="auto" w:sz="4" w:space="0"/>
              <w:right w:val="single" w:color="auto" w:sz="4" w:space="0"/>
            </w:tcBorders>
            <w:shd w:val="clear" w:color="000000" w:fill="FFFFFF"/>
            <w:vAlign w:val="center"/>
          </w:tcPr>
          <w:p w14:paraId="5E4728A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李锦记/海天/厨邦</w:t>
            </w:r>
          </w:p>
        </w:tc>
        <w:tc>
          <w:tcPr>
            <w:tcW w:w="494" w:type="pct"/>
            <w:tcBorders>
              <w:top w:val="nil"/>
              <w:left w:val="nil"/>
              <w:bottom w:val="single" w:color="auto" w:sz="4" w:space="0"/>
              <w:right w:val="single" w:color="auto" w:sz="4" w:space="0"/>
            </w:tcBorders>
            <w:shd w:val="clear" w:color="000000" w:fill="FFFFFF"/>
            <w:vAlign w:val="center"/>
          </w:tcPr>
          <w:p w14:paraId="4B5AA317">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240g</w:t>
            </w:r>
          </w:p>
        </w:tc>
        <w:tc>
          <w:tcPr>
            <w:tcW w:w="394" w:type="pct"/>
            <w:tcBorders>
              <w:top w:val="nil"/>
              <w:left w:val="nil"/>
              <w:bottom w:val="single" w:color="auto" w:sz="4" w:space="0"/>
              <w:right w:val="single" w:color="auto" w:sz="4" w:space="0"/>
            </w:tcBorders>
            <w:shd w:val="clear" w:color="000000" w:fill="FFFFFF"/>
            <w:vAlign w:val="center"/>
          </w:tcPr>
          <w:p w14:paraId="5FCC8D5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7A184EC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400</w:t>
            </w:r>
          </w:p>
        </w:tc>
      </w:tr>
      <w:tr w14:paraId="1D3D587F">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8F0E5B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45</w:t>
            </w:r>
          </w:p>
        </w:tc>
        <w:tc>
          <w:tcPr>
            <w:tcW w:w="1923" w:type="pct"/>
            <w:tcBorders>
              <w:top w:val="nil"/>
              <w:left w:val="nil"/>
              <w:bottom w:val="single" w:color="auto" w:sz="4" w:space="0"/>
              <w:right w:val="single" w:color="auto" w:sz="4" w:space="0"/>
            </w:tcBorders>
            <w:shd w:val="clear" w:color="000000" w:fill="FFFFFF"/>
            <w:vAlign w:val="center"/>
          </w:tcPr>
          <w:p w14:paraId="4F7EAD6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蒜蓉酱</w:t>
            </w:r>
          </w:p>
        </w:tc>
        <w:tc>
          <w:tcPr>
            <w:tcW w:w="948" w:type="pct"/>
            <w:tcBorders>
              <w:top w:val="nil"/>
              <w:left w:val="nil"/>
              <w:bottom w:val="single" w:color="auto" w:sz="4" w:space="0"/>
              <w:right w:val="single" w:color="auto" w:sz="4" w:space="0"/>
            </w:tcBorders>
            <w:shd w:val="clear" w:color="000000" w:fill="FFFFFF"/>
            <w:vAlign w:val="center"/>
          </w:tcPr>
          <w:p w14:paraId="62A6DBB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海天/李锦记/厨邦</w:t>
            </w:r>
          </w:p>
        </w:tc>
        <w:tc>
          <w:tcPr>
            <w:tcW w:w="494" w:type="pct"/>
            <w:tcBorders>
              <w:top w:val="nil"/>
              <w:left w:val="nil"/>
              <w:bottom w:val="single" w:color="auto" w:sz="4" w:space="0"/>
              <w:right w:val="single" w:color="auto" w:sz="4" w:space="0"/>
            </w:tcBorders>
            <w:shd w:val="clear" w:color="000000" w:fill="FFFFFF"/>
            <w:vAlign w:val="center"/>
          </w:tcPr>
          <w:p w14:paraId="5BC9516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226g</w:t>
            </w:r>
          </w:p>
        </w:tc>
        <w:tc>
          <w:tcPr>
            <w:tcW w:w="394" w:type="pct"/>
            <w:tcBorders>
              <w:top w:val="nil"/>
              <w:left w:val="nil"/>
              <w:bottom w:val="single" w:color="auto" w:sz="4" w:space="0"/>
              <w:right w:val="single" w:color="auto" w:sz="4" w:space="0"/>
            </w:tcBorders>
            <w:shd w:val="clear" w:color="000000" w:fill="FFFFFF"/>
            <w:vAlign w:val="center"/>
          </w:tcPr>
          <w:p w14:paraId="6F0DB79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2CDA08E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180</w:t>
            </w:r>
          </w:p>
        </w:tc>
      </w:tr>
      <w:tr w14:paraId="38AC4340">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550898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46</w:t>
            </w:r>
          </w:p>
        </w:tc>
        <w:tc>
          <w:tcPr>
            <w:tcW w:w="1923" w:type="pct"/>
            <w:tcBorders>
              <w:top w:val="nil"/>
              <w:left w:val="nil"/>
              <w:bottom w:val="single" w:color="auto" w:sz="4" w:space="0"/>
              <w:right w:val="single" w:color="auto" w:sz="4" w:space="0"/>
            </w:tcBorders>
            <w:shd w:val="clear" w:color="000000" w:fill="FFFFFF"/>
            <w:vAlign w:val="center"/>
          </w:tcPr>
          <w:p w14:paraId="4E9526A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蒸鱼豉油（海天）</w:t>
            </w:r>
          </w:p>
        </w:tc>
        <w:tc>
          <w:tcPr>
            <w:tcW w:w="948" w:type="pct"/>
            <w:tcBorders>
              <w:top w:val="nil"/>
              <w:left w:val="nil"/>
              <w:bottom w:val="single" w:color="auto" w:sz="4" w:space="0"/>
              <w:right w:val="single" w:color="auto" w:sz="4" w:space="0"/>
            </w:tcBorders>
            <w:shd w:val="clear" w:color="000000" w:fill="FFFFFF"/>
            <w:vAlign w:val="center"/>
          </w:tcPr>
          <w:p w14:paraId="251112A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海天/李锦记/厨邦</w:t>
            </w:r>
          </w:p>
        </w:tc>
        <w:tc>
          <w:tcPr>
            <w:tcW w:w="494" w:type="pct"/>
            <w:tcBorders>
              <w:top w:val="nil"/>
              <w:left w:val="nil"/>
              <w:bottom w:val="single" w:color="auto" w:sz="4" w:space="0"/>
              <w:right w:val="single" w:color="auto" w:sz="4" w:space="0"/>
            </w:tcBorders>
            <w:shd w:val="clear" w:color="000000" w:fill="FFFFFF"/>
            <w:vAlign w:val="center"/>
          </w:tcPr>
          <w:p w14:paraId="64DB6CD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1.75L</w:t>
            </w:r>
          </w:p>
        </w:tc>
        <w:tc>
          <w:tcPr>
            <w:tcW w:w="394" w:type="pct"/>
            <w:tcBorders>
              <w:top w:val="nil"/>
              <w:left w:val="nil"/>
              <w:bottom w:val="single" w:color="auto" w:sz="4" w:space="0"/>
              <w:right w:val="single" w:color="auto" w:sz="4" w:space="0"/>
            </w:tcBorders>
            <w:shd w:val="clear" w:color="000000" w:fill="FFFFFF"/>
            <w:vAlign w:val="center"/>
          </w:tcPr>
          <w:p w14:paraId="3D02AA1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056E2D5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600</w:t>
            </w:r>
          </w:p>
        </w:tc>
      </w:tr>
      <w:tr w14:paraId="022284D2">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B22747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47</w:t>
            </w:r>
          </w:p>
        </w:tc>
        <w:tc>
          <w:tcPr>
            <w:tcW w:w="1923" w:type="pct"/>
            <w:tcBorders>
              <w:top w:val="nil"/>
              <w:left w:val="nil"/>
              <w:bottom w:val="single" w:color="auto" w:sz="4" w:space="0"/>
              <w:right w:val="single" w:color="auto" w:sz="4" w:space="0"/>
            </w:tcBorders>
            <w:shd w:val="clear" w:color="000000" w:fill="FFFFFF"/>
            <w:vAlign w:val="center"/>
          </w:tcPr>
          <w:p w14:paraId="63F99D2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蒸肉粉《五香》</w:t>
            </w:r>
          </w:p>
        </w:tc>
        <w:tc>
          <w:tcPr>
            <w:tcW w:w="948" w:type="pct"/>
            <w:tcBorders>
              <w:top w:val="nil"/>
              <w:left w:val="nil"/>
              <w:bottom w:val="single" w:color="auto" w:sz="4" w:space="0"/>
              <w:right w:val="single" w:color="auto" w:sz="4" w:space="0"/>
            </w:tcBorders>
            <w:shd w:val="clear" w:color="000000" w:fill="FFFFFF"/>
            <w:vAlign w:val="center"/>
          </w:tcPr>
          <w:p w14:paraId="0C4B9F6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广味源/国良/陶味园</w:t>
            </w:r>
          </w:p>
        </w:tc>
        <w:tc>
          <w:tcPr>
            <w:tcW w:w="494" w:type="pct"/>
            <w:tcBorders>
              <w:top w:val="nil"/>
              <w:left w:val="nil"/>
              <w:bottom w:val="single" w:color="auto" w:sz="4" w:space="0"/>
              <w:right w:val="single" w:color="auto" w:sz="4" w:space="0"/>
            </w:tcBorders>
            <w:shd w:val="clear" w:color="000000" w:fill="FFFFFF"/>
            <w:vAlign w:val="center"/>
          </w:tcPr>
          <w:p w14:paraId="4D154AF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120g</w:t>
            </w:r>
          </w:p>
        </w:tc>
        <w:tc>
          <w:tcPr>
            <w:tcW w:w="394" w:type="pct"/>
            <w:tcBorders>
              <w:top w:val="nil"/>
              <w:left w:val="nil"/>
              <w:bottom w:val="single" w:color="auto" w:sz="4" w:space="0"/>
              <w:right w:val="single" w:color="auto" w:sz="4" w:space="0"/>
            </w:tcBorders>
            <w:shd w:val="clear" w:color="000000" w:fill="FFFFFF"/>
            <w:vAlign w:val="center"/>
          </w:tcPr>
          <w:p w14:paraId="023D251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5B22159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1000</w:t>
            </w:r>
          </w:p>
        </w:tc>
      </w:tr>
      <w:tr w14:paraId="1F2A5892">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B157B3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48</w:t>
            </w:r>
          </w:p>
        </w:tc>
        <w:tc>
          <w:tcPr>
            <w:tcW w:w="1923" w:type="pct"/>
            <w:tcBorders>
              <w:top w:val="nil"/>
              <w:left w:val="nil"/>
              <w:bottom w:val="single" w:color="auto" w:sz="4" w:space="0"/>
              <w:right w:val="single" w:color="auto" w:sz="4" w:space="0"/>
            </w:tcBorders>
            <w:shd w:val="clear" w:color="000000" w:fill="FFFFFF"/>
            <w:vAlign w:val="center"/>
          </w:tcPr>
          <w:p w14:paraId="345D808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白胡椒粉</w:t>
            </w:r>
          </w:p>
        </w:tc>
        <w:tc>
          <w:tcPr>
            <w:tcW w:w="948" w:type="pct"/>
            <w:tcBorders>
              <w:top w:val="nil"/>
              <w:left w:val="nil"/>
              <w:bottom w:val="single" w:color="auto" w:sz="4" w:space="0"/>
              <w:right w:val="single" w:color="auto" w:sz="4" w:space="0"/>
            </w:tcBorders>
            <w:shd w:val="clear" w:color="000000" w:fill="FFFFFF"/>
            <w:vAlign w:val="center"/>
          </w:tcPr>
          <w:p w14:paraId="51AB1DF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广味源/国良/陶味园</w:t>
            </w:r>
          </w:p>
        </w:tc>
        <w:tc>
          <w:tcPr>
            <w:tcW w:w="494" w:type="pct"/>
            <w:tcBorders>
              <w:top w:val="nil"/>
              <w:left w:val="nil"/>
              <w:bottom w:val="single" w:color="auto" w:sz="4" w:space="0"/>
              <w:right w:val="single" w:color="auto" w:sz="4" w:space="0"/>
            </w:tcBorders>
            <w:shd w:val="clear" w:color="000000" w:fill="FFFFFF"/>
            <w:vAlign w:val="center"/>
          </w:tcPr>
          <w:p w14:paraId="0348DF01">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200g</w:t>
            </w:r>
          </w:p>
        </w:tc>
        <w:tc>
          <w:tcPr>
            <w:tcW w:w="394" w:type="pct"/>
            <w:tcBorders>
              <w:top w:val="nil"/>
              <w:left w:val="nil"/>
              <w:bottom w:val="single" w:color="auto" w:sz="4" w:space="0"/>
              <w:right w:val="single" w:color="auto" w:sz="4" w:space="0"/>
            </w:tcBorders>
            <w:shd w:val="clear" w:color="000000" w:fill="FFFFFF"/>
            <w:vAlign w:val="center"/>
          </w:tcPr>
          <w:p w14:paraId="2DCFDC0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4C92D0B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600</w:t>
            </w:r>
          </w:p>
        </w:tc>
      </w:tr>
      <w:tr w14:paraId="41FEA6B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460645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49</w:t>
            </w:r>
          </w:p>
        </w:tc>
        <w:tc>
          <w:tcPr>
            <w:tcW w:w="1923" w:type="pct"/>
            <w:tcBorders>
              <w:top w:val="nil"/>
              <w:left w:val="nil"/>
              <w:bottom w:val="single" w:color="auto" w:sz="4" w:space="0"/>
              <w:right w:val="single" w:color="auto" w:sz="4" w:space="0"/>
            </w:tcBorders>
            <w:shd w:val="clear" w:color="000000" w:fill="FFFFFF"/>
            <w:vAlign w:val="center"/>
          </w:tcPr>
          <w:p w14:paraId="2E74006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单晶冰糖</w:t>
            </w:r>
          </w:p>
        </w:tc>
        <w:tc>
          <w:tcPr>
            <w:tcW w:w="948" w:type="pct"/>
            <w:tcBorders>
              <w:top w:val="nil"/>
              <w:left w:val="nil"/>
              <w:bottom w:val="single" w:color="auto" w:sz="4" w:space="0"/>
              <w:right w:val="single" w:color="auto" w:sz="4" w:space="0"/>
            </w:tcBorders>
            <w:shd w:val="clear" w:color="000000" w:fill="FFFFFF"/>
            <w:vAlign w:val="center"/>
          </w:tcPr>
          <w:p w14:paraId="3E68489E">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4F8207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250E9D3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1A0A898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60</w:t>
            </w:r>
          </w:p>
        </w:tc>
      </w:tr>
      <w:tr w14:paraId="4AD00BD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383566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w:t>
            </w:r>
          </w:p>
        </w:tc>
        <w:tc>
          <w:tcPr>
            <w:tcW w:w="1923" w:type="pct"/>
            <w:tcBorders>
              <w:top w:val="nil"/>
              <w:left w:val="nil"/>
              <w:bottom w:val="single" w:color="auto" w:sz="4" w:space="0"/>
              <w:right w:val="single" w:color="auto" w:sz="4" w:space="0"/>
            </w:tcBorders>
            <w:shd w:val="clear" w:color="000000" w:fill="FFFFFF"/>
            <w:vAlign w:val="center"/>
          </w:tcPr>
          <w:p w14:paraId="6081594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番茄沙司</w:t>
            </w:r>
          </w:p>
        </w:tc>
        <w:tc>
          <w:tcPr>
            <w:tcW w:w="948" w:type="pct"/>
            <w:tcBorders>
              <w:top w:val="nil"/>
              <w:left w:val="nil"/>
              <w:bottom w:val="single" w:color="auto" w:sz="4" w:space="0"/>
              <w:right w:val="single" w:color="auto" w:sz="4" w:space="0"/>
            </w:tcBorders>
            <w:shd w:val="clear" w:color="000000" w:fill="FFFFFF"/>
            <w:vAlign w:val="center"/>
          </w:tcPr>
          <w:p w14:paraId="3649B2F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风球唛/梅林/极美滋</w:t>
            </w:r>
          </w:p>
        </w:tc>
        <w:tc>
          <w:tcPr>
            <w:tcW w:w="494" w:type="pct"/>
            <w:tcBorders>
              <w:top w:val="nil"/>
              <w:left w:val="nil"/>
              <w:bottom w:val="single" w:color="auto" w:sz="4" w:space="0"/>
              <w:right w:val="single" w:color="auto" w:sz="4" w:space="0"/>
            </w:tcBorders>
            <w:shd w:val="clear" w:color="000000" w:fill="FFFFFF"/>
            <w:vAlign w:val="center"/>
          </w:tcPr>
          <w:p w14:paraId="369E44CE">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397g</w:t>
            </w:r>
          </w:p>
        </w:tc>
        <w:tc>
          <w:tcPr>
            <w:tcW w:w="394" w:type="pct"/>
            <w:tcBorders>
              <w:top w:val="nil"/>
              <w:left w:val="nil"/>
              <w:bottom w:val="single" w:color="auto" w:sz="4" w:space="0"/>
              <w:right w:val="single" w:color="auto" w:sz="4" w:space="0"/>
            </w:tcBorders>
            <w:shd w:val="clear" w:color="000000" w:fill="FFFFFF"/>
            <w:vAlign w:val="center"/>
          </w:tcPr>
          <w:p w14:paraId="282D72E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2768958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1300</w:t>
            </w:r>
          </w:p>
        </w:tc>
      </w:tr>
      <w:tr w14:paraId="2B55694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6CE047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51</w:t>
            </w:r>
          </w:p>
        </w:tc>
        <w:tc>
          <w:tcPr>
            <w:tcW w:w="1923" w:type="pct"/>
            <w:tcBorders>
              <w:top w:val="nil"/>
              <w:left w:val="nil"/>
              <w:bottom w:val="single" w:color="auto" w:sz="4" w:space="0"/>
              <w:right w:val="single" w:color="auto" w:sz="4" w:space="0"/>
            </w:tcBorders>
            <w:shd w:val="clear" w:color="000000" w:fill="FFFFFF"/>
            <w:vAlign w:val="center"/>
          </w:tcPr>
          <w:p w14:paraId="4FF2989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食用细盐</w:t>
            </w:r>
          </w:p>
        </w:tc>
        <w:tc>
          <w:tcPr>
            <w:tcW w:w="948" w:type="pct"/>
            <w:tcBorders>
              <w:top w:val="nil"/>
              <w:left w:val="nil"/>
              <w:bottom w:val="single" w:color="auto" w:sz="4" w:space="0"/>
              <w:right w:val="single" w:color="auto" w:sz="4" w:space="0"/>
            </w:tcBorders>
            <w:shd w:val="clear" w:color="000000" w:fill="FFFFFF"/>
            <w:vAlign w:val="center"/>
          </w:tcPr>
          <w:p w14:paraId="62B6B3D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雪涛/中盐/雪天</w:t>
            </w:r>
          </w:p>
        </w:tc>
        <w:tc>
          <w:tcPr>
            <w:tcW w:w="494" w:type="pct"/>
            <w:tcBorders>
              <w:top w:val="nil"/>
              <w:left w:val="nil"/>
              <w:bottom w:val="single" w:color="auto" w:sz="4" w:space="0"/>
              <w:right w:val="single" w:color="auto" w:sz="4" w:space="0"/>
            </w:tcBorders>
            <w:shd w:val="clear" w:color="000000" w:fill="FFFFFF"/>
            <w:vAlign w:val="center"/>
          </w:tcPr>
          <w:p w14:paraId="12C0AEEE">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500g</w:t>
            </w:r>
          </w:p>
        </w:tc>
        <w:tc>
          <w:tcPr>
            <w:tcW w:w="394" w:type="pct"/>
            <w:tcBorders>
              <w:top w:val="nil"/>
              <w:left w:val="nil"/>
              <w:bottom w:val="single" w:color="auto" w:sz="4" w:space="0"/>
              <w:right w:val="single" w:color="auto" w:sz="4" w:space="0"/>
            </w:tcBorders>
            <w:shd w:val="clear" w:color="000000" w:fill="FFFFFF"/>
            <w:vAlign w:val="center"/>
          </w:tcPr>
          <w:p w14:paraId="7C021E6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0D14636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13000</w:t>
            </w:r>
          </w:p>
        </w:tc>
      </w:tr>
      <w:tr w14:paraId="08861340">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03CC04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52</w:t>
            </w:r>
          </w:p>
        </w:tc>
        <w:tc>
          <w:tcPr>
            <w:tcW w:w="1923" w:type="pct"/>
            <w:tcBorders>
              <w:top w:val="nil"/>
              <w:left w:val="nil"/>
              <w:bottom w:val="single" w:color="auto" w:sz="4" w:space="0"/>
              <w:right w:val="single" w:color="auto" w:sz="4" w:space="0"/>
            </w:tcBorders>
            <w:shd w:val="clear" w:color="000000" w:fill="FFFFFF"/>
            <w:vAlign w:val="center"/>
          </w:tcPr>
          <w:p w14:paraId="7341D8B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食用无碘盐</w:t>
            </w:r>
          </w:p>
        </w:tc>
        <w:tc>
          <w:tcPr>
            <w:tcW w:w="948" w:type="pct"/>
            <w:tcBorders>
              <w:top w:val="nil"/>
              <w:left w:val="nil"/>
              <w:bottom w:val="single" w:color="auto" w:sz="4" w:space="0"/>
              <w:right w:val="single" w:color="auto" w:sz="4" w:space="0"/>
            </w:tcBorders>
            <w:shd w:val="clear" w:color="000000" w:fill="FFFFFF"/>
            <w:vAlign w:val="center"/>
          </w:tcPr>
          <w:p w14:paraId="78839BA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雪涛/中盐/雪天</w:t>
            </w:r>
          </w:p>
        </w:tc>
        <w:tc>
          <w:tcPr>
            <w:tcW w:w="494" w:type="pct"/>
            <w:tcBorders>
              <w:top w:val="nil"/>
              <w:left w:val="nil"/>
              <w:bottom w:val="single" w:color="auto" w:sz="4" w:space="0"/>
              <w:right w:val="single" w:color="auto" w:sz="4" w:space="0"/>
            </w:tcBorders>
            <w:shd w:val="clear" w:color="000000" w:fill="FFFFFF"/>
            <w:vAlign w:val="center"/>
          </w:tcPr>
          <w:p w14:paraId="5178619B">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260g</w:t>
            </w:r>
          </w:p>
        </w:tc>
        <w:tc>
          <w:tcPr>
            <w:tcW w:w="394" w:type="pct"/>
            <w:tcBorders>
              <w:top w:val="nil"/>
              <w:left w:val="nil"/>
              <w:bottom w:val="single" w:color="auto" w:sz="4" w:space="0"/>
              <w:right w:val="single" w:color="auto" w:sz="4" w:space="0"/>
            </w:tcBorders>
            <w:shd w:val="clear" w:color="000000" w:fill="FFFFFF"/>
            <w:vAlign w:val="center"/>
          </w:tcPr>
          <w:p w14:paraId="5E3A4A7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218D900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400</w:t>
            </w:r>
          </w:p>
        </w:tc>
      </w:tr>
      <w:tr w14:paraId="627112F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735CC9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53</w:t>
            </w:r>
          </w:p>
        </w:tc>
        <w:tc>
          <w:tcPr>
            <w:tcW w:w="1923" w:type="pct"/>
            <w:tcBorders>
              <w:top w:val="nil"/>
              <w:left w:val="nil"/>
              <w:bottom w:val="single" w:color="auto" w:sz="4" w:space="0"/>
              <w:right w:val="single" w:color="auto" w:sz="4" w:space="0"/>
            </w:tcBorders>
            <w:shd w:val="clear" w:color="000000" w:fill="FFFFFF"/>
            <w:vAlign w:val="center"/>
          </w:tcPr>
          <w:p w14:paraId="62E5934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白醋</w:t>
            </w:r>
          </w:p>
        </w:tc>
        <w:tc>
          <w:tcPr>
            <w:tcW w:w="948" w:type="pct"/>
            <w:tcBorders>
              <w:top w:val="nil"/>
              <w:left w:val="nil"/>
              <w:bottom w:val="single" w:color="auto" w:sz="4" w:space="0"/>
              <w:right w:val="single" w:color="auto" w:sz="4" w:space="0"/>
            </w:tcBorders>
            <w:shd w:val="clear" w:color="000000" w:fill="FFFFFF"/>
            <w:vAlign w:val="center"/>
          </w:tcPr>
          <w:p w14:paraId="71C8A6C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奉化/海天/恒顺</w:t>
            </w:r>
          </w:p>
        </w:tc>
        <w:tc>
          <w:tcPr>
            <w:tcW w:w="494" w:type="pct"/>
            <w:tcBorders>
              <w:top w:val="nil"/>
              <w:left w:val="nil"/>
              <w:bottom w:val="single" w:color="auto" w:sz="4" w:space="0"/>
              <w:right w:val="single" w:color="auto" w:sz="4" w:space="0"/>
            </w:tcBorders>
            <w:shd w:val="clear" w:color="000000" w:fill="FFFFFF"/>
            <w:vAlign w:val="center"/>
          </w:tcPr>
          <w:p w14:paraId="2C40EF30">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500ml</w:t>
            </w:r>
          </w:p>
        </w:tc>
        <w:tc>
          <w:tcPr>
            <w:tcW w:w="394" w:type="pct"/>
            <w:tcBorders>
              <w:top w:val="nil"/>
              <w:left w:val="nil"/>
              <w:bottom w:val="single" w:color="auto" w:sz="4" w:space="0"/>
              <w:right w:val="single" w:color="auto" w:sz="4" w:space="0"/>
            </w:tcBorders>
            <w:shd w:val="clear" w:color="000000" w:fill="FFFFFF"/>
            <w:vAlign w:val="center"/>
          </w:tcPr>
          <w:p w14:paraId="2DAB3A2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4891BA9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750</w:t>
            </w:r>
          </w:p>
        </w:tc>
      </w:tr>
      <w:tr w14:paraId="5BBE9A10">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5E45DC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54</w:t>
            </w:r>
          </w:p>
        </w:tc>
        <w:tc>
          <w:tcPr>
            <w:tcW w:w="1923" w:type="pct"/>
            <w:tcBorders>
              <w:top w:val="nil"/>
              <w:left w:val="nil"/>
              <w:bottom w:val="single" w:color="auto" w:sz="4" w:space="0"/>
              <w:right w:val="single" w:color="auto" w:sz="4" w:space="0"/>
            </w:tcBorders>
            <w:shd w:val="clear" w:color="000000" w:fill="FFFFFF"/>
            <w:vAlign w:val="center"/>
          </w:tcPr>
          <w:p w14:paraId="6A57256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甜面酱</w:t>
            </w:r>
          </w:p>
        </w:tc>
        <w:tc>
          <w:tcPr>
            <w:tcW w:w="948" w:type="pct"/>
            <w:tcBorders>
              <w:top w:val="nil"/>
              <w:left w:val="nil"/>
              <w:bottom w:val="single" w:color="auto" w:sz="4" w:space="0"/>
              <w:right w:val="single" w:color="auto" w:sz="4" w:space="0"/>
            </w:tcBorders>
            <w:shd w:val="clear" w:color="000000" w:fill="FFFFFF"/>
            <w:vAlign w:val="center"/>
          </w:tcPr>
          <w:p w14:paraId="6B5E7AC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六月香/皖小厨/海天</w:t>
            </w:r>
          </w:p>
        </w:tc>
        <w:tc>
          <w:tcPr>
            <w:tcW w:w="494" w:type="pct"/>
            <w:tcBorders>
              <w:top w:val="nil"/>
              <w:left w:val="nil"/>
              <w:bottom w:val="single" w:color="auto" w:sz="4" w:space="0"/>
              <w:right w:val="single" w:color="auto" w:sz="4" w:space="0"/>
            </w:tcBorders>
            <w:shd w:val="clear" w:color="000000" w:fill="FFFFFF"/>
            <w:vAlign w:val="center"/>
          </w:tcPr>
          <w:p w14:paraId="22C9FC37">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300g</w:t>
            </w:r>
          </w:p>
        </w:tc>
        <w:tc>
          <w:tcPr>
            <w:tcW w:w="394" w:type="pct"/>
            <w:tcBorders>
              <w:top w:val="nil"/>
              <w:left w:val="nil"/>
              <w:bottom w:val="single" w:color="auto" w:sz="4" w:space="0"/>
              <w:right w:val="single" w:color="auto" w:sz="4" w:space="0"/>
            </w:tcBorders>
            <w:shd w:val="clear" w:color="000000" w:fill="FFFFFF"/>
            <w:vAlign w:val="center"/>
          </w:tcPr>
          <w:p w14:paraId="185B512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23F1895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65</w:t>
            </w:r>
          </w:p>
        </w:tc>
      </w:tr>
      <w:tr w14:paraId="38F8ECE8">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57E82E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55</w:t>
            </w:r>
          </w:p>
        </w:tc>
        <w:tc>
          <w:tcPr>
            <w:tcW w:w="1923" w:type="pct"/>
            <w:tcBorders>
              <w:top w:val="nil"/>
              <w:left w:val="nil"/>
              <w:bottom w:val="single" w:color="auto" w:sz="4" w:space="0"/>
              <w:right w:val="single" w:color="auto" w:sz="4" w:space="0"/>
            </w:tcBorders>
            <w:shd w:val="clear" w:color="000000" w:fill="FFFFFF"/>
            <w:vAlign w:val="center"/>
          </w:tcPr>
          <w:p w14:paraId="00A33FB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酱香饼风味酱料</w:t>
            </w:r>
          </w:p>
        </w:tc>
        <w:tc>
          <w:tcPr>
            <w:tcW w:w="948" w:type="pct"/>
            <w:tcBorders>
              <w:top w:val="nil"/>
              <w:left w:val="nil"/>
              <w:bottom w:val="single" w:color="auto" w:sz="4" w:space="0"/>
              <w:right w:val="single" w:color="auto" w:sz="4" w:space="0"/>
            </w:tcBorders>
            <w:shd w:val="clear" w:color="000000" w:fill="FFFFFF"/>
            <w:vAlign w:val="center"/>
          </w:tcPr>
          <w:p w14:paraId="0F03166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安琪/叮当婆/吉味宝</w:t>
            </w:r>
          </w:p>
        </w:tc>
        <w:tc>
          <w:tcPr>
            <w:tcW w:w="494" w:type="pct"/>
            <w:tcBorders>
              <w:top w:val="nil"/>
              <w:left w:val="nil"/>
              <w:bottom w:val="single" w:color="auto" w:sz="4" w:space="0"/>
              <w:right w:val="single" w:color="auto" w:sz="4" w:space="0"/>
            </w:tcBorders>
            <w:shd w:val="clear" w:color="000000" w:fill="FFFFFF"/>
            <w:vAlign w:val="center"/>
          </w:tcPr>
          <w:p w14:paraId="35A65359">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4.5kg</w:t>
            </w:r>
          </w:p>
        </w:tc>
        <w:tc>
          <w:tcPr>
            <w:tcW w:w="394" w:type="pct"/>
            <w:tcBorders>
              <w:top w:val="nil"/>
              <w:left w:val="nil"/>
              <w:bottom w:val="single" w:color="auto" w:sz="4" w:space="0"/>
              <w:right w:val="single" w:color="auto" w:sz="4" w:space="0"/>
            </w:tcBorders>
            <w:shd w:val="clear" w:color="000000" w:fill="FFFFFF"/>
            <w:vAlign w:val="center"/>
          </w:tcPr>
          <w:p w14:paraId="3A6FC10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908" w:type="pct"/>
            <w:tcBorders>
              <w:top w:val="nil"/>
              <w:left w:val="nil"/>
              <w:bottom w:val="single" w:color="auto" w:sz="4" w:space="0"/>
              <w:right w:val="single" w:color="auto" w:sz="4" w:space="0"/>
            </w:tcBorders>
            <w:shd w:val="clear" w:color="000000" w:fill="FFFFFF"/>
            <w:noWrap/>
            <w:vAlign w:val="center"/>
          </w:tcPr>
          <w:p w14:paraId="2ADCD78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25</w:t>
            </w:r>
          </w:p>
        </w:tc>
      </w:tr>
      <w:tr w14:paraId="6ECD3163">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3BE3F7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56</w:t>
            </w:r>
          </w:p>
        </w:tc>
        <w:tc>
          <w:tcPr>
            <w:tcW w:w="1923" w:type="pct"/>
            <w:tcBorders>
              <w:top w:val="nil"/>
              <w:left w:val="nil"/>
              <w:bottom w:val="single" w:color="auto" w:sz="4" w:space="0"/>
              <w:right w:val="single" w:color="auto" w:sz="4" w:space="0"/>
            </w:tcBorders>
            <w:shd w:val="clear" w:color="000000" w:fill="FFFFFF"/>
            <w:vAlign w:val="center"/>
          </w:tcPr>
          <w:p w14:paraId="162DCD6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芝麻油</w:t>
            </w:r>
          </w:p>
        </w:tc>
        <w:tc>
          <w:tcPr>
            <w:tcW w:w="948" w:type="pct"/>
            <w:tcBorders>
              <w:top w:val="nil"/>
              <w:left w:val="nil"/>
              <w:bottom w:val="single" w:color="auto" w:sz="4" w:space="0"/>
              <w:right w:val="single" w:color="auto" w:sz="4" w:space="0"/>
            </w:tcBorders>
            <w:shd w:val="clear" w:color="000000" w:fill="FFFFFF"/>
            <w:vAlign w:val="center"/>
          </w:tcPr>
          <w:p w14:paraId="70474E2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小车牌</w:t>
            </w:r>
            <w:r>
              <w:rPr>
                <w:rFonts w:ascii="Calibri" w:hAnsi="Calibri" w:cs="Calibri"/>
                <w:color w:val="auto"/>
                <w:kern w:val="0"/>
                <w:sz w:val="24"/>
                <w:highlight w:val="none"/>
              </w:rPr>
              <w:t>/</w:t>
            </w:r>
            <w:r>
              <w:rPr>
                <w:rFonts w:hint="eastAsia" w:ascii="宋体" w:hAnsi="宋体" w:cs="宋体"/>
                <w:color w:val="auto"/>
                <w:kern w:val="0"/>
                <w:sz w:val="24"/>
                <w:highlight w:val="none"/>
              </w:rPr>
              <w:t>金龙鱼</w:t>
            </w:r>
            <w:r>
              <w:rPr>
                <w:rFonts w:ascii="Calibri" w:hAnsi="Calibri" w:cs="Calibri"/>
                <w:color w:val="auto"/>
                <w:kern w:val="0"/>
                <w:sz w:val="24"/>
                <w:highlight w:val="none"/>
              </w:rPr>
              <w:t>/</w:t>
            </w:r>
            <w:r>
              <w:rPr>
                <w:rFonts w:hint="eastAsia" w:ascii="宋体" w:hAnsi="宋体" w:cs="宋体"/>
                <w:color w:val="auto"/>
                <w:kern w:val="0"/>
                <w:sz w:val="24"/>
                <w:highlight w:val="none"/>
              </w:rPr>
              <w:t>虞福记</w:t>
            </w:r>
          </w:p>
        </w:tc>
        <w:tc>
          <w:tcPr>
            <w:tcW w:w="494" w:type="pct"/>
            <w:tcBorders>
              <w:top w:val="nil"/>
              <w:left w:val="nil"/>
              <w:bottom w:val="single" w:color="auto" w:sz="4" w:space="0"/>
              <w:right w:val="single" w:color="auto" w:sz="4" w:space="0"/>
            </w:tcBorders>
            <w:shd w:val="clear" w:color="000000" w:fill="FFFFFF"/>
            <w:vAlign w:val="center"/>
          </w:tcPr>
          <w:p w14:paraId="0018F64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360ml</w:t>
            </w:r>
          </w:p>
        </w:tc>
        <w:tc>
          <w:tcPr>
            <w:tcW w:w="394" w:type="pct"/>
            <w:tcBorders>
              <w:top w:val="nil"/>
              <w:left w:val="nil"/>
              <w:bottom w:val="single" w:color="auto" w:sz="4" w:space="0"/>
              <w:right w:val="single" w:color="auto" w:sz="4" w:space="0"/>
            </w:tcBorders>
            <w:shd w:val="clear" w:color="000000" w:fill="FFFFFF"/>
            <w:vAlign w:val="center"/>
          </w:tcPr>
          <w:p w14:paraId="585E00E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34CCC6B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600</w:t>
            </w:r>
          </w:p>
        </w:tc>
      </w:tr>
      <w:tr w14:paraId="35F9F593">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B9F193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57</w:t>
            </w:r>
          </w:p>
        </w:tc>
        <w:tc>
          <w:tcPr>
            <w:tcW w:w="1923" w:type="pct"/>
            <w:tcBorders>
              <w:top w:val="nil"/>
              <w:left w:val="nil"/>
              <w:bottom w:val="single" w:color="auto" w:sz="4" w:space="0"/>
              <w:right w:val="single" w:color="auto" w:sz="4" w:space="0"/>
            </w:tcBorders>
            <w:shd w:val="clear" w:color="000000" w:fill="FFFFFF"/>
            <w:vAlign w:val="center"/>
          </w:tcPr>
          <w:p w14:paraId="3792B90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泰式鸡酱</w:t>
            </w:r>
          </w:p>
        </w:tc>
        <w:tc>
          <w:tcPr>
            <w:tcW w:w="948" w:type="pct"/>
            <w:tcBorders>
              <w:top w:val="nil"/>
              <w:left w:val="nil"/>
              <w:bottom w:val="single" w:color="auto" w:sz="4" w:space="0"/>
              <w:right w:val="single" w:color="auto" w:sz="4" w:space="0"/>
            </w:tcBorders>
            <w:shd w:val="clear" w:color="000000" w:fill="FFFFFF"/>
            <w:vAlign w:val="center"/>
          </w:tcPr>
          <w:p w14:paraId="512490C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中蓝/展艺/李锦记</w:t>
            </w:r>
          </w:p>
        </w:tc>
        <w:tc>
          <w:tcPr>
            <w:tcW w:w="494" w:type="pct"/>
            <w:tcBorders>
              <w:top w:val="nil"/>
              <w:left w:val="nil"/>
              <w:bottom w:val="single" w:color="auto" w:sz="4" w:space="0"/>
              <w:right w:val="single" w:color="auto" w:sz="4" w:space="0"/>
            </w:tcBorders>
            <w:shd w:val="clear" w:color="000000" w:fill="FFFFFF"/>
            <w:vAlign w:val="center"/>
          </w:tcPr>
          <w:p w14:paraId="7713F51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760g</w:t>
            </w:r>
          </w:p>
        </w:tc>
        <w:tc>
          <w:tcPr>
            <w:tcW w:w="394" w:type="pct"/>
            <w:tcBorders>
              <w:top w:val="nil"/>
              <w:left w:val="nil"/>
              <w:bottom w:val="single" w:color="auto" w:sz="4" w:space="0"/>
              <w:right w:val="single" w:color="auto" w:sz="4" w:space="0"/>
            </w:tcBorders>
            <w:shd w:val="clear" w:color="000000" w:fill="FFFFFF"/>
            <w:vAlign w:val="center"/>
          </w:tcPr>
          <w:p w14:paraId="715C08F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324C9F1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7C6F3395">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7AD6BB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58</w:t>
            </w:r>
          </w:p>
        </w:tc>
        <w:tc>
          <w:tcPr>
            <w:tcW w:w="1923" w:type="pct"/>
            <w:tcBorders>
              <w:top w:val="nil"/>
              <w:left w:val="nil"/>
              <w:bottom w:val="single" w:color="auto" w:sz="4" w:space="0"/>
              <w:right w:val="single" w:color="auto" w:sz="4" w:space="0"/>
            </w:tcBorders>
            <w:shd w:val="clear" w:color="000000" w:fill="FFFFFF"/>
            <w:vAlign w:val="center"/>
          </w:tcPr>
          <w:p w14:paraId="0C83ADB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白糖</w:t>
            </w:r>
          </w:p>
        </w:tc>
        <w:tc>
          <w:tcPr>
            <w:tcW w:w="948" w:type="pct"/>
            <w:tcBorders>
              <w:top w:val="nil"/>
              <w:left w:val="nil"/>
              <w:bottom w:val="single" w:color="auto" w:sz="4" w:space="0"/>
              <w:right w:val="single" w:color="auto" w:sz="4" w:space="0"/>
            </w:tcBorders>
            <w:shd w:val="clear" w:color="000000" w:fill="FFFFFF"/>
            <w:vAlign w:val="center"/>
          </w:tcPr>
          <w:p w14:paraId="7BD0AA6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农华</w:t>
            </w:r>
            <w:r>
              <w:rPr>
                <w:rFonts w:ascii="Calibri" w:hAnsi="Calibri" w:cs="Calibri"/>
                <w:color w:val="auto"/>
                <w:kern w:val="0"/>
                <w:sz w:val="24"/>
                <w:highlight w:val="none"/>
              </w:rPr>
              <w:t>/</w:t>
            </w:r>
            <w:r>
              <w:rPr>
                <w:rFonts w:hint="eastAsia" w:ascii="宋体" w:hAnsi="宋体" w:cs="宋体"/>
                <w:color w:val="auto"/>
                <w:kern w:val="0"/>
                <w:sz w:val="24"/>
                <w:highlight w:val="none"/>
              </w:rPr>
              <w:t>左江</w:t>
            </w:r>
            <w:r>
              <w:rPr>
                <w:rFonts w:ascii="Calibri" w:hAnsi="Calibri" w:cs="Calibri"/>
                <w:color w:val="auto"/>
                <w:kern w:val="0"/>
                <w:sz w:val="24"/>
                <w:highlight w:val="none"/>
              </w:rPr>
              <w:t>/</w:t>
            </w:r>
            <w:r>
              <w:rPr>
                <w:rFonts w:hint="eastAsia" w:ascii="宋体" w:hAnsi="宋体" w:cs="宋体"/>
                <w:color w:val="auto"/>
                <w:kern w:val="0"/>
                <w:sz w:val="24"/>
                <w:highlight w:val="none"/>
              </w:rPr>
              <w:t>太古</w:t>
            </w:r>
          </w:p>
        </w:tc>
        <w:tc>
          <w:tcPr>
            <w:tcW w:w="494" w:type="pct"/>
            <w:tcBorders>
              <w:top w:val="nil"/>
              <w:left w:val="nil"/>
              <w:bottom w:val="single" w:color="auto" w:sz="4" w:space="0"/>
              <w:right w:val="single" w:color="auto" w:sz="4" w:space="0"/>
            </w:tcBorders>
            <w:shd w:val="clear" w:color="000000" w:fill="FFFFFF"/>
            <w:vAlign w:val="center"/>
          </w:tcPr>
          <w:p w14:paraId="14529270">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100</w:t>
            </w:r>
            <w:r>
              <w:rPr>
                <w:rFonts w:hint="eastAsia" w:ascii="宋体" w:hAnsi="宋体" w:cs="Calibri"/>
                <w:color w:val="auto"/>
                <w:kern w:val="0"/>
                <w:sz w:val="24"/>
                <w:highlight w:val="none"/>
              </w:rPr>
              <w:t>斤</w:t>
            </w:r>
          </w:p>
        </w:tc>
        <w:tc>
          <w:tcPr>
            <w:tcW w:w="394" w:type="pct"/>
            <w:tcBorders>
              <w:top w:val="nil"/>
              <w:left w:val="nil"/>
              <w:bottom w:val="single" w:color="auto" w:sz="4" w:space="0"/>
              <w:right w:val="single" w:color="auto" w:sz="4" w:space="0"/>
            </w:tcBorders>
            <w:shd w:val="clear" w:color="000000" w:fill="FFFFFF"/>
            <w:vAlign w:val="center"/>
          </w:tcPr>
          <w:p w14:paraId="0A92A36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644E67A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150</w:t>
            </w:r>
          </w:p>
        </w:tc>
      </w:tr>
      <w:tr w14:paraId="5B40373A">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470575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59</w:t>
            </w:r>
          </w:p>
        </w:tc>
        <w:tc>
          <w:tcPr>
            <w:tcW w:w="1923" w:type="pct"/>
            <w:tcBorders>
              <w:top w:val="nil"/>
              <w:left w:val="nil"/>
              <w:bottom w:val="single" w:color="auto" w:sz="4" w:space="0"/>
              <w:right w:val="single" w:color="auto" w:sz="4" w:space="0"/>
            </w:tcBorders>
            <w:shd w:val="clear" w:color="000000" w:fill="FFFFFF"/>
            <w:vAlign w:val="center"/>
          </w:tcPr>
          <w:p w14:paraId="687C50D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糯米黄酒</w:t>
            </w:r>
          </w:p>
        </w:tc>
        <w:tc>
          <w:tcPr>
            <w:tcW w:w="948" w:type="pct"/>
            <w:tcBorders>
              <w:top w:val="nil"/>
              <w:left w:val="nil"/>
              <w:bottom w:val="single" w:color="auto" w:sz="4" w:space="0"/>
              <w:right w:val="single" w:color="auto" w:sz="4" w:space="0"/>
            </w:tcBorders>
            <w:shd w:val="clear" w:color="000000" w:fill="FFFFFF"/>
            <w:vAlign w:val="center"/>
          </w:tcPr>
          <w:p w14:paraId="6D03437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北高峰/湖羊/塔牌</w:t>
            </w:r>
          </w:p>
        </w:tc>
        <w:tc>
          <w:tcPr>
            <w:tcW w:w="494" w:type="pct"/>
            <w:tcBorders>
              <w:top w:val="nil"/>
              <w:left w:val="nil"/>
              <w:bottom w:val="single" w:color="auto" w:sz="4" w:space="0"/>
              <w:right w:val="single" w:color="auto" w:sz="4" w:space="0"/>
            </w:tcBorders>
            <w:shd w:val="clear" w:color="000000" w:fill="FFFFFF"/>
            <w:vAlign w:val="center"/>
          </w:tcPr>
          <w:p w14:paraId="7A3BFECB">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350ml</w:t>
            </w:r>
          </w:p>
        </w:tc>
        <w:tc>
          <w:tcPr>
            <w:tcW w:w="394" w:type="pct"/>
            <w:tcBorders>
              <w:top w:val="nil"/>
              <w:left w:val="nil"/>
              <w:bottom w:val="single" w:color="auto" w:sz="4" w:space="0"/>
              <w:right w:val="single" w:color="auto" w:sz="4" w:space="0"/>
            </w:tcBorders>
            <w:shd w:val="clear" w:color="000000" w:fill="FFFFFF"/>
            <w:vAlign w:val="center"/>
          </w:tcPr>
          <w:p w14:paraId="625ED39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64B646A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13000</w:t>
            </w:r>
          </w:p>
        </w:tc>
      </w:tr>
      <w:tr w14:paraId="7FAC1475">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98C2AD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60</w:t>
            </w:r>
          </w:p>
        </w:tc>
        <w:tc>
          <w:tcPr>
            <w:tcW w:w="1923" w:type="pct"/>
            <w:tcBorders>
              <w:top w:val="nil"/>
              <w:left w:val="nil"/>
              <w:bottom w:val="single" w:color="auto" w:sz="4" w:space="0"/>
              <w:right w:val="single" w:color="auto" w:sz="4" w:space="0"/>
            </w:tcBorders>
            <w:shd w:val="clear" w:color="000000" w:fill="FFFFFF"/>
            <w:vAlign w:val="center"/>
          </w:tcPr>
          <w:p w14:paraId="2E4CA1F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咖喱粉</w:t>
            </w:r>
          </w:p>
        </w:tc>
        <w:tc>
          <w:tcPr>
            <w:tcW w:w="948" w:type="pct"/>
            <w:tcBorders>
              <w:top w:val="nil"/>
              <w:left w:val="nil"/>
              <w:bottom w:val="single" w:color="auto" w:sz="4" w:space="0"/>
              <w:right w:val="single" w:color="auto" w:sz="4" w:space="0"/>
            </w:tcBorders>
            <w:shd w:val="clear" w:color="000000" w:fill="FFFFFF"/>
            <w:vAlign w:val="center"/>
          </w:tcPr>
          <w:p w14:paraId="4C0DB5D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国良/味好美/吉得利</w:t>
            </w:r>
          </w:p>
        </w:tc>
        <w:tc>
          <w:tcPr>
            <w:tcW w:w="494" w:type="pct"/>
            <w:tcBorders>
              <w:top w:val="nil"/>
              <w:left w:val="nil"/>
              <w:bottom w:val="single" w:color="auto" w:sz="4" w:space="0"/>
              <w:right w:val="single" w:color="auto" w:sz="4" w:space="0"/>
            </w:tcBorders>
            <w:shd w:val="clear" w:color="000000" w:fill="FFFFFF"/>
            <w:vAlign w:val="center"/>
          </w:tcPr>
          <w:p w14:paraId="0EAF7211">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200g</w:t>
            </w:r>
          </w:p>
        </w:tc>
        <w:tc>
          <w:tcPr>
            <w:tcW w:w="394" w:type="pct"/>
            <w:tcBorders>
              <w:top w:val="nil"/>
              <w:left w:val="nil"/>
              <w:bottom w:val="single" w:color="auto" w:sz="4" w:space="0"/>
              <w:right w:val="single" w:color="auto" w:sz="4" w:space="0"/>
            </w:tcBorders>
            <w:shd w:val="clear" w:color="000000" w:fill="FFFFFF"/>
            <w:vAlign w:val="center"/>
          </w:tcPr>
          <w:p w14:paraId="047B8A3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2FAC8DB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r>
      <w:tr w14:paraId="45027C3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1A97D8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61</w:t>
            </w:r>
          </w:p>
        </w:tc>
        <w:tc>
          <w:tcPr>
            <w:tcW w:w="1923" w:type="pct"/>
            <w:tcBorders>
              <w:top w:val="nil"/>
              <w:left w:val="nil"/>
              <w:bottom w:val="single" w:color="auto" w:sz="4" w:space="0"/>
              <w:right w:val="single" w:color="auto" w:sz="4" w:space="0"/>
            </w:tcBorders>
            <w:shd w:val="clear" w:color="000000" w:fill="FFFFFF"/>
            <w:vAlign w:val="center"/>
          </w:tcPr>
          <w:p w14:paraId="243B2FF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陈醋</w:t>
            </w:r>
          </w:p>
        </w:tc>
        <w:tc>
          <w:tcPr>
            <w:tcW w:w="948" w:type="pct"/>
            <w:tcBorders>
              <w:top w:val="nil"/>
              <w:left w:val="nil"/>
              <w:bottom w:val="single" w:color="auto" w:sz="4" w:space="0"/>
              <w:right w:val="single" w:color="auto" w:sz="4" w:space="0"/>
            </w:tcBorders>
            <w:shd w:val="clear" w:color="000000" w:fill="FFFFFF"/>
            <w:vAlign w:val="center"/>
          </w:tcPr>
          <w:p w14:paraId="220059D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恒顺/水塔/东湖</w:t>
            </w:r>
          </w:p>
        </w:tc>
        <w:tc>
          <w:tcPr>
            <w:tcW w:w="494" w:type="pct"/>
            <w:tcBorders>
              <w:top w:val="nil"/>
              <w:left w:val="nil"/>
              <w:bottom w:val="single" w:color="auto" w:sz="4" w:space="0"/>
              <w:right w:val="single" w:color="auto" w:sz="4" w:space="0"/>
            </w:tcBorders>
            <w:shd w:val="clear" w:color="000000" w:fill="FFFFFF"/>
            <w:vAlign w:val="center"/>
          </w:tcPr>
          <w:p w14:paraId="42F328C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500ml</w:t>
            </w:r>
          </w:p>
        </w:tc>
        <w:tc>
          <w:tcPr>
            <w:tcW w:w="394" w:type="pct"/>
            <w:tcBorders>
              <w:top w:val="nil"/>
              <w:left w:val="nil"/>
              <w:bottom w:val="single" w:color="auto" w:sz="4" w:space="0"/>
              <w:right w:val="single" w:color="auto" w:sz="4" w:space="0"/>
            </w:tcBorders>
            <w:shd w:val="clear" w:color="000000" w:fill="FFFFFF"/>
            <w:vAlign w:val="center"/>
          </w:tcPr>
          <w:p w14:paraId="51DBDDB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3D79880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1000</w:t>
            </w:r>
          </w:p>
        </w:tc>
      </w:tr>
      <w:tr w14:paraId="6661AE0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6848D3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62</w:t>
            </w:r>
          </w:p>
        </w:tc>
        <w:tc>
          <w:tcPr>
            <w:tcW w:w="1923" w:type="pct"/>
            <w:tcBorders>
              <w:top w:val="nil"/>
              <w:left w:val="nil"/>
              <w:bottom w:val="single" w:color="auto" w:sz="4" w:space="0"/>
              <w:right w:val="single" w:color="auto" w:sz="4" w:space="0"/>
            </w:tcBorders>
            <w:shd w:val="clear" w:color="000000" w:fill="FFFFFF"/>
            <w:vAlign w:val="center"/>
          </w:tcPr>
          <w:p w14:paraId="19862D8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一品鲜酱油</w:t>
            </w:r>
          </w:p>
        </w:tc>
        <w:tc>
          <w:tcPr>
            <w:tcW w:w="948" w:type="pct"/>
            <w:tcBorders>
              <w:top w:val="nil"/>
              <w:left w:val="nil"/>
              <w:bottom w:val="single" w:color="auto" w:sz="4" w:space="0"/>
              <w:right w:val="single" w:color="auto" w:sz="4" w:space="0"/>
            </w:tcBorders>
            <w:shd w:val="clear" w:color="000000" w:fill="FFFFFF"/>
            <w:vAlign w:val="center"/>
          </w:tcPr>
          <w:p w14:paraId="42136F4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东古/李锦记/海天</w:t>
            </w:r>
          </w:p>
        </w:tc>
        <w:tc>
          <w:tcPr>
            <w:tcW w:w="494" w:type="pct"/>
            <w:tcBorders>
              <w:top w:val="nil"/>
              <w:left w:val="nil"/>
              <w:bottom w:val="single" w:color="auto" w:sz="4" w:space="0"/>
              <w:right w:val="single" w:color="auto" w:sz="4" w:space="0"/>
            </w:tcBorders>
            <w:shd w:val="clear" w:color="000000" w:fill="FFFFFF"/>
            <w:vAlign w:val="center"/>
          </w:tcPr>
          <w:p w14:paraId="22E2BB84">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1.6L</w:t>
            </w:r>
          </w:p>
        </w:tc>
        <w:tc>
          <w:tcPr>
            <w:tcW w:w="394" w:type="pct"/>
            <w:tcBorders>
              <w:top w:val="nil"/>
              <w:left w:val="nil"/>
              <w:bottom w:val="single" w:color="auto" w:sz="4" w:space="0"/>
              <w:right w:val="single" w:color="auto" w:sz="4" w:space="0"/>
            </w:tcBorders>
            <w:shd w:val="clear" w:color="000000" w:fill="FFFFFF"/>
            <w:vAlign w:val="center"/>
          </w:tcPr>
          <w:p w14:paraId="00AF9EF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4C9B8F5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1100</w:t>
            </w:r>
          </w:p>
        </w:tc>
      </w:tr>
      <w:tr w14:paraId="3A679938">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83F3E6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63</w:t>
            </w:r>
          </w:p>
        </w:tc>
        <w:tc>
          <w:tcPr>
            <w:tcW w:w="1923" w:type="pct"/>
            <w:tcBorders>
              <w:top w:val="nil"/>
              <w:left w:val="nil"/>
              <w:bottom w:val="single" w:color="auto" w:sz="4" w:space="0"/>
              <w:right w:val="single" w:color="auto" w:sz="4" w:space="0"/>
            </w:tcBorders>
            <w:shd w:val="clear" w:color="000000" w:fill="FFFFFF"/>
            <w:vAlign w:val="center"/>
          </w:tcPr>
          <w:p w14:paraId="5616012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糯米粉</w:t>
            </w:r>
          </w:p>
        </w:tc>
        <w:tc>
          <w:tcPr>
            <w:tcW w:w="948" w:type="pct"/>
            <w:tcBorders>
              <w:top w:val="nil"/>
              <w:left w:val="nil"/>
              <w:bottom w:val="single" w:color="auto" w:sz="4" w:space="0"/>
              <w:right w:val="single" w:color="auto" w:sz="4" w:space="0"/>
            </w:tcBorders>
            <w:shd w:val="clear" w:color="000000" w:fill="FFFFFF"/>
            <w:vAlign w:val="center"/>
          </w:tcPr>
          <w:p w14:paraId="02AF6B9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雪枣/新良/展艺</w:t>
            </w:r>
          </w:p>
        </w:tc>
        <w:tc>
          <w:tcPr>
            <w:tcW w:w="494" w:type="pct"/>
            <w:tcBorders>
              <w:top w:val="nil"/>
              <w:left w:val="nil"/>
              <w:bottom w:val="single" w:color="auto" w:sz="4" w:space="0"/>
              <w:right w:val="single" w:color="auto" w:sz="4" w:space="0"/>
            </w:tcBorders>
            <w:shd w:val="clear" w:color="000000" w:fill="FFFFFF"/>
            <w:vAlign w:val="center"/>
          </w:tcPr>
          <w:p w14:paraId="60819EF9">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500g</w:t>
            </w:r>
          </w:p>
        </w:tc>
        <w:tc>
          <w:tcPr>
            <w:tcW w:w="394" w:type="pct"/>
            <w:tcBorders>
              <w:top w:val="nil"/>
              <w:left w:val="nil"/>
              <w:bottom w:val="single" w:color="auto" w:sz="4" w:space="0"/>
              <w:right w:val="single" w:color="auto" w:sz="4" w:space="0"/>
            </w:tcBorders>
            <w:shd w:val="clear" w:color="000000" w:fill="FFFFFF"/>
            <w:vAlign w:val="center"/>
          </w:tcPr>
          <w:p w14:paraId="11DCC40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54298CF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398A2B00">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795F9E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64</w:t>
            </w:r>
          </w:p>
        </w:tc>
        <w:tc>
          <w:tcPr>
            <w:tcW w:w="1923" w:type="pct"/>
            <w:tcBorders>
              <w:top w:val="nil"/>
              <w:left w:val="nil"/>
              <w:bottom w:val="single" w:color="auto" w:sz="4" w:space="0"/>
              <w:right w:val="single" w:color="auto" w:sz="4" w:space="0"/>
            </w:tcBorders>
            <w:shd w:val="clear" w:color="000000" w:fill="FFFFFF"/>
            <w:vAlign w:val="center"/>
          </w:tcPr>
          <w:p w14:paraId="4EAAE5E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进口风车生粉</w:t>
            </w:r>
          </w:p>
        </w:tc>
        <w:tc>
          <w:tcPr>
            <w:tcW w:w="948" w:type="pct"/>
            <w:tcBorders>
              <w:top w:val="nil"/>
              <w:left w:val="nil"/>
              <w:bottom w:val="single" w:color="auto" w:sz="4" w:space="0"/>
              <w:right w:val="single" w:color="auto" w:sz="4" w:space="0"/>
            </w:tcBorders>
            <w:shd w:val="clear" w:color="000000" w:fill="FFFFFF"/>
            <w:vAlign w:val="center"/>
          </w:tcPr>
          <w:p w14:paraId="1EFACDF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风车/雪花/丰联</w:t>
            </w:r>
          </w:p>
        </w:tc>
        <w:tc>
          <w:tcPr>
            <w:tcW w:w="494" w:type="pct"/>
            <w:tcBorders>
              <w:top w:val="nil"/>
              <w:left w:val="nil"/>
              <w:bottom w:val="single" w:color="auto" w:sz="4" w:space="0"/>
              <w:right w:val="single" w:color="auto" w:sz="4" w:space="0"/>
            </w:tcBorders>
            <w:shd w:val="clear" w:color="000000" w:fill="FFFFFF"/>
            <w:vAlign w:val="center"/>
          </w:tcPr>
          <w:p w14:paraId="225ECA4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w:t>
            </w:r>
            <w:r>
              <w:rPr>
                <w:rFonts w:hint="eastAsia" w:ascii="宋体" w:hAnsi="宋体" w:cs="Calibri"/>
                <w:color w:val="auto"/>
                <w:kern w:val="0"/>
                <w:sz w:val="24"/>
                <w:highlight w:val="none"/>
              </w:rPr>
              <w:t>斤</w:t>
            </w:r>
          </w:p>
        </w:tc>
        <w:tc>
          <w:tcPr>
            <w:tcW w:w="394" w:type="pct"/>
            <w:tcBorders>
              <w:top w:val="nil"/>
              <w:left w:val="nil"/>
              <w:bottom w:val="single" w:color="auto" w:sz="4" w:space="0"/>
              <w:right w:val="single" w:color="auto" w:sz="4" w:space="0"/>
            </w:tcBorders>
            <w:shd w:val="clear" w:color="000000" w:fill="FFFFFF"/>
            <w:vAlign w:val="center"/>
          </w:tcPr>
          <w:p w14:paraId="307420B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袋</w:t>
            </w:r>
          </w:p>
        </w:tc>
        <w:tc>
          <w:tcPr>
            <w:tcW w:w="908" w:type="pct"/>
            <w:tcBorders>
              <w:top w:val="nil"/>
              <w:left w:val="nil"/>
              <w:bottom w:val="single" w:color="auto" w:sz="4" w:space="0"/>
              <w:right w:val="single" w:color="auto" w:sz="4" w:space="0"/>
            </w:tcBorders>
            <w:shd w:val="clear" w:color="000000" w:fill="FFFFFF"/>
            <w:noWrap/>
            <w:vAlign w:val="center"/>
          </w:tcPr>
          <w:p w14:paraId="3CB7C8C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47C0ECDD">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786A87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65</w:t>
            </w:r>
          </w:p>
        </w:tc>
        <w:tc>
          <w:tcPr>
            <w:tcW w:w="1923" w:type="pct"/>
            <w:tcBorders>
              <w:top w:val="nil"/>
              <w:left w:val="nil"/>
              <w:bottom w:val="single" w:color="auto" w:sz="4" w:space="0"/>
              <w:right w:val="single" w:color="auto" w:sz="4" w:space="0"/>
            </w:tcBorders>
            <w:shd w:val="clear" w:color="000000" w:fill="FFFFFF"/>
            <w:vAlign w:val="center"/>
          </w:tcPr>
          <w:p w14:paraId="2A2B748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十三香麻辣鲜</w:t>
            </w:r>
          </w:p>
        </w:tc>
        <w:tc>
          <w:tcPr>
            <w:tcW w:w="948" w:type="pct"/>
            <w:tcBorders>
              <w:top w:val="nil"/>
              <w:left w:val="nil"/>
              <w:bottom w:val="single" w:color="auto" w:sz="4" w:space="0"/>
              <w:right w:val="single" w:color="auto" w:sz="4" w:space="0"/>
            </w:tcBorders>
            <w:shd w:val="clear" w:color="000000" w:fill="FFFFFF"/>
            <w:vAlign w:val="center"/>
          </w:tcPr>
          <w:p w14:paraId="239C2F0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王守义/吉得利/桥头</w:t>
            </w:r>
          </w:p>
        </w:tc>
        <w:tc>
          <w:tcPr>
            <w:tcW w:w="494" w:type="pct"/>
            <w:tcBorders>
              <w:top w:val="nil"/>
              <w:left w:val="nil"/>
              <w:bottom w:val="single" w:color="auto" w:sz="4" w:space="0"/>
              <w:right w:val="single" w:color="auto" w:sz="4" w:space="0"/>
            </w:tcBorders>
            <w:shd w:val="clear" w:color="000000" w:fill="FFFFFF"/>
            <w:vAlign w:val="center"/>
          </w:tcPr>
          <w:p w14:paraId="7222AD90">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102g</w:t>
            </w:r>
          </w:p>
        </w:tc>
        <w:tc>
          <w:tcPr>
            <w:tcW w:w="394" w:type="pct"/>
            <w:tcBorders>
              <w:top w:val="nil"/>
              <w:left w:val="nil"/>
              <w:bottom w:val="single" w:color="auto" w:sz="4" w:space="0"/>
              <w:right w:val="single" w:color="auto" w:sz="4" w:space="0"/>
            </w:tcBorders>
            <w:shd w:val="clear" w:color="000000" w:fill="FFFFFF"/>
            <w:vAlign w:val="center"/>
          </w:tcPr>
          <w:p w14:paraId="249C1CD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37B28BA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40</w:t>
            </w:r>
          </w:p>
        </w:tc>
      </w:tr>
      <w:tr w14:paraId="44636922">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138F9D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66</w:t>
            </w:r>
          </w:p>
        </w:tc>
        <w:tc>
          <w:tcPr>
            <w:tcW w:w="1923" w:type="pct"/>
            <w:tcBorders>
              <w:top w:val="nil"/>
              <w:left w:val="nil"/>
              <w:bottom w:val="single" w:color="auto" w:sz="4" w:space="0"/>
              <w:right w:val="single" w:color="auto" w:sz="4" w:space="0"/>
            </w:tcBorders>
            <w:shd w:val="clear" w:color="000000" w:fill="FFFFFF"/>
            <w:vAlign w:val="center"/>
          </w:tcPr>
          <w:p w14:paraId="78B84CF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南乳汁</w:t>
            </w:r>
          </w:p>
        </w:tc>
        <w:tc>
          <w:tcPr>
            <w:tcW w:w="948" w:type="pct"/>
            <w:tcBorders>
              <w:top w:val="nil"/>
              <w:left w:val="nil"/>
              <w:bottom w:val="single" w:color="auto" w:sz="4" w:space="0"/>
              <w:right w:val="single" w:color="auto" w:sz="4" w:space="0"/>
            </w:tcBorders>
            <w:shd w:val="clear" w:color="000000" w:fill="FFFFFF"/>
            <w:vAlign w:val="center"/>
          </w:tcPr>
          <w:p w14:paraId="351DCCA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咸亨/王致和/广和</w:t>
            </w:r>
          </w:p>
        </w:tc>
        <w:tc>
          <w:tcPr>
            <w:tcW w:w="494" w:type="pct"/>
            <w:tcBorders>
              <w:top w:val="nil"/>
              <w:left w:val="nil"/>
              <w:bottom w:val="single" w:color="auto" w:sz="4" w:space="0"/>
              <w:right w:val="single" w:color="auto" w:sz="4" w:space="0"/>
            </w:tcBorders>
            <w:shd w:val="clear" w:color="000000" w:fill="FFFFFF"/>
            <w:vAlign w:val="center"/>
          </w:tcPr>
          <w:p w14:paraId="3E89FCF7">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500ml</w:t>
            </w:r>
          </w:p>
        </w:tc>
        <w:tc>
          <w:tcPr>
            <w:tcW w:w="394" w:type="pct"/>
            <w:tcBorders>
              <w:top w:val="nil"/>
              <w:left w:val="nil"/>
              <w:bottom w:val="single" w:color="auto" w:sz="4" w:space="0"/>
              <w:right w:val="single" w:color="auto" w:sz="4" w:space="0"/>
            </w:tcBorders>
            <w:shd w:val="clear" w:color="000000" w:fill="FFFFFF"/>
            <w:vAlign w:val="center"/>
          </w:tcPr>
          <w:p w14:paraId="5C6F41E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785AF68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1000</w:t>
            </w:r>
          </w:p>
        </w:tc>
      </w:tr>
      <w:tr w14:paraId="0B059BBD">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EF8FB0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67</w:t>
            </w:r>
          </w:p>
        </w:tc>
        <w:tc>
          <w:tcPr>
            <w:tcW w:w="1923" w:type="pct"/>
            <w:tcBorders>
              <w:top w:val="nil"/>
              <w:left w:val="nil"/>
              <w:bottom w:val="single" w:color="auto" w:sz="4" w:space="0"/>
              <w:right w:val="single" w:color="auto" w:sz="4" w:space="0"/>
            </w:tcBorders>
            <w:shd w:val="clear" w:color="000000" w:fill="FFFFFF"/>
            <w:vAlign w:val="center"/>
          </w:tcPr>
          <w:p w14:paraId="5A968AD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米醋</w:t>
            </w:r>
          </w:p>
        </w:tc>
        <w:tc>
          <w:tcPr>
            <w:tcW w:w="948" w:type="pct"/>
            <w:tcBorders>
              <w:top w:val="nil"/>
              <w:left w:val="nil"/>
              <w:bottom w:val="single" w:color="auto" w:sz="4" w:space="0"/>
              <w:right w:val="single" w:color="auto" w:sz="4" w:space="0"/>
            </w:tcBorders>
            <w:shd w:val="clear" w:color="000000" w:fill="FFFFFF"/>
            <w:vAlign w:val="center"/>
          </w:tcPr>
          <w:p w14:paraId="162986D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双鱼/水塔/老恒和</w:t>
            </w:r>
          </w:p>
        </w:tc>
        <w:tc>
          <w:tcPr>
            <w:tcW w:w="494" w:type="pct"/>
            <w:tcBorders>
              <w:top w:val="nil"/>
              <w:left w:val="nil"/>
              <w:bottom w:val="single" w:color="auto" w:sz="4" w:space="0"/>
              <w:right w:val="single" w:color="auto" w:sz="4" w:space="0"/>
            </w:tcBorders>
            <w:shd w:val="clear" w:color="000000" w:fill="FFFFFF"/>
            <w:vAlign w:val="center"/>
          </w:tcPr>
          <w:p w14:paraId="1E885685">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250ml</w:t>
            </w:r>
          </w:p>
        </w:tc>
        <w:tc>
          <w:tcPr>
            <w:tcW w:w="394" w:type="pct"/>
            <w:tcBorders>
              <w:top w:val="nil"/>
              <w:left w:val="nil"/>
              <w:bottom w:val="single" w:color="auto" w:sz="4" w:space="0"/>
              <w:right w:val="single" w:color="auto" w:sz="4" w:space="0"/>
            </w:tcBorders>
            <w:shd w:val="clear" w:color="000000" w:fill="FFFFFF"/>
            <w:vAlign w:val="center"/>
          </w:tcPr>
          <w:p w14:paraId="34ECCBB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5276B84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6500</w:t>
            </w:r>
          </w:p>
        </w:tc>
      </w:tr>
      <w:tr w14:paraId="69FB0AD7">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535D1A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68</w:t>
            </w:r>
          </w:p>
        </w:tc>
        <w:tc>
          <w:tcPr>
            <w:tcW w:w="1923" w:type="pct"/>
            <w:tcBorders>
              <w:top w:val="nil"/>
              <w:left w:val="nil"/>
              <w:bottom w:val="single" w:color="auto" w:sz="4" w:space="0"/>
              <w:right w:val="single" w:color="auto" w:sz="4" w:space="0"/>
            </w:tcBorders>
            <w:shd w:val="clear" w:color="000000" w:fill="FFFFFF"/>
            <w:vAlign w:val="center"/>
          </w:tcPr>
          <w:p w14:paraId="65405B3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麦芽糖</w:t>
            </w:r>
          </w:p>
        </w:tc>
        <w:tc>
          <w:tcPr>
            <w:tcW w:w="948" w:type="pct"/>
            <w:tcBorders>
              <w:top w:val="nil"/>
              <w:left w:val="nil"/>
              <w:bottom w:val="single" w:color="auto" w:sz="4" w:space="0"/>
              <w:right w:val="single" w:color="auto" w:sz="4" w:space="0"/>
            </w:tcBorders>
            <w:shd w:val="clear" w:color="000000" w:fill="FFFFFF"/>
            <w:vAlign w:val="center"/>
          </w:tcPr>
          <w:p w14:paraId="4CC52DB0">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5D6DE104">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230g</w:t>
            </w:r>
          </w:p>
        </w:tc>
        <w:tc>
          <w:tcPr>
            <w:tcW w:w="394" w:type="pct"/>
            <w:tcBorders>
              <w:top w:val="nil"/>
              <w:left w:val="nil"/>
              <w:bottom w:val="single" w:color="auto" w:sz="4" w:space="0"/>
              <w:right w:val="single" w:color="auto" w:sz="4" w:space="0"/>
            </w:tcBorders>
            <w:shd w:val="clear" w:color="000000" w:fill="FFFFFF"/>
            <w:vAlign w:val="center"/>
          </w:tcPr>
          <w:p w14:paraId="6A5AE11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1F68837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70</w:t>
            </w:r>
          </w:p>
        </w:tc>
      </w:tr>
      <w:tr w14:paraId="153D99BF">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05AF5F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69</w:t>
            </w:r>
          </w:p>
        </w:tc>
        <w:tc>
          <w:tcPr>
            <w:tcW w:w="1923" w:type="pct"/>
            <w:tcBorders>
              <w:top w:val="nil"/>
              <w:left w:val="nil"/>
              <w:bottom w:val="single" w:color="auto" w:sz="4" w:space="0"/>
              <w:right w:val="single" w:color="auto" w:sz="4" w:space="0"/>
            </w:tcBorders>
            <w:shd w:val="clear" w:color="000000" w:fill="FFFFFF"/>
            <w:vAlign w:val="center"/>
          </w:tcPr>
          <w:p w14:paraId="17B8DA0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鸡精</w:t>
            </w:r>
          </w:p>
        </w:tc>
        <w:tc>
          <w:tcPr>
            <w:tcW w:w="948" w:type="pct"/>
            <w:tcBorders>
              <w:top w:val="nil"/>
              <w:left w:val="nil"/>
              <w:bottom w:val="single" w:color="auto" w:sz="4" w:space="0"/>
              <w:right w:val="single" w:color="auto" w:sz="4" w:space="0"/>
            </w:tcBorders>
            <w:shd w:val="clear" w:color="000000" w:fill="FFFFFF"/>
            <w:vAlign w:val="center"/>
          </w:tcPr>
          <w:p w14:paraId="67C3427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西湖/太太乐/家乐</w:t>
            </w:r>
          </w:p>
        </w:tc>
        <w:tc>
          <w:tcPr>
            <w:tcW w:w="494" w:type="pct"/>
            <w:tcBorders>
              <w:top w:val="nil"/>
              <w:left w:val="nil"/>
              <w:bottom w:val="single" w:color="auto" w:sz="4" w:space="0"/>
              <w:right w:val="single" w:color="auto" w:sz="4" w:space="0"/>
            </w:tcBorders>
            <w:shd w:val="clear" w:color="000000" w:fill="FFFFFF"/>
            <w:vAlign w:val="center"/>
          </w:tcPr>
          <w:p w14:paraId="19636C1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1000g</w:t>
            </w:r>
          </w:p>
        </w:tc>
        <w:tc>
          <w:tcPr>
            <w:tcW w:w="394" w:type="pct"/>
            <w:tcBorders>
              <w:top w:val="nil"/>
              <w:left w:val="nil"/>
              <w:bottom w:val="single" w:color="auto" w:sz="4" w:space="0"/>
              <w:right w:val="single" w:color="auto" w:sz="4" w:space="0"/>
            </w:tcBorders>
            <w:shd w:val="clear" w:color="000000" w:fill="FFFFFF"/>
            <w:vAlign w:val="center"/>
          </w:tcPr>
          <w:p w14:paraId="06E035B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19223F3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2300</w:t>
            </w:r>
          </w:p>
        </w:tc>
      </w:tr>
      <w:tr w14:paraId="04F47667">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609DFE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70</w:t>
            </w:r>
          </w:p>
        </w:tc>
        <w:tc>
          <w:tcPr>
            <w:tcW w:w="1923" w:type="pct"/>
            <w:tcBorders>
              <w:top w:val="nil"/>
              <w:left w:val="nil"/>
              <w:bottom w:val="single" w:color="auto" w:sz="4" w:space="0"/>
              <w:right w:val="single" w:color="auto" w:sz="4" w:space="0"/>
            </w:tcBorders>
            <w:shd w:val="clear" w:color="000000" w:fill="FFFFFF"/>
            <w:vAlign w:val="center"/>
          </w:tcPr>
          <w:p w14:paraId="71C6C68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味精</w:t>
            </w:r>
            <w:r>
              <w:rPr>
                <w:rFonts w:ascii="Calibri" w:hAnsi="Calibri" w:cs="Calibri"/>
                <w:color w:val="auto"/>
                <w:kern w:val="0"/>
                <w:sz w:val="24"/>
                <w:highlight w:val="none"/>
              </w:rPr>
              <w:t>2.5KG</w:t>
            </w:r>
          </w:p>
        </w:tc>
        <w:tc>
          <w:tcPr>
            <w:tcW w:w="948" w:type="pct"/>
            <w:tcBorders>
              <w:top w:val="nil"/>
              <w:left w:val="nil"/>
              <w:bottom w:val="single" w:color="auto" w:sz="4" w:space="0"/>
              <w:right w:val="single" w:color="auto" w:sz="4" w:space="0"/>
            </w:tcBorders>
            <w:shd w:val="clear" w:color="000000" w:fill="FFFFFF"/>
            <w:vAlign w:val="center"/>
          </w:tcPr>
          <w:p w14:paraId="3212408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西湖/太太乐/家乐</w:t>
            </w:r>
          </w:p>
        </w:tc>
        <w:tc>
          <w:tcPr>
            <w:tcW w:w="494" w:type="pct"/>
            <w:tcBorders>
              <w:top w:val="nil"/>
              <w:left w:val="nil"/>
              <w:bottom w:val="single" w:color="auto" w:sz="4" w:space="0"/>
              <w:right w:val="single" w:color="auto" w:sz="4" w:space="0"/>
            </w:tcBorders>
            <w:shd w:val="clear" w:color="000000" w:fill="FFFFFF"/>
            <w:vAlign w:val="center"/>
          </w:tcPr>
          <w:p w14:paraId="75D961F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2.5Kg</w:t>
            </w:r>
          </w:p>
        </w:tc>
        <w:tc>
          <w:tcPr>
            <w:tcW w:w="394" w:type="pct"/>
            <w:tcBorders>
              <w:top w:val="nil"/>
              <w:left w:val="nil"/>
              <w:bottom w:val="single" w:color="auto" w:sz="4" w:space="0"/>
              <w:right w:val="single" w:color="auto" w:sz="4" w:space="0"/>
            </w:tcBorders>
            <w:shd w:val="clear" w:color="000000" w:fill="FFFFFF"/>
            <w:vAlign w:val="center"/>
          </w:tcPr>
          <w:p w14:paraId="4503CCD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7EDDDCA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900</w:t>
            </w:r>
          </w:p>
        </w:tc>
      </w:tr>
      <w:tr w14:paraId="5CFA3376">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A2B6DA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71</w:t>
            </w:r>
          </w:p>
        </w:tc>
        <w:tc>
          <w:tcPr>
            <w:tcW w:w="1923" w:type="pct"/>
            <w:tcBorders>
              <w:top w:val="nil"/>
              <w:left w:val="nil"/>
              <w:bottom w:val="single" w:color="auto" w:sz="4" w:space="0"/>
              <w:right w:val="single" w:color="auto" w:sz="4" w:space="0"/>
            </w:tcBorders>
            <w:shd w:val="clear" w:color="000000" w:fill="FFFFFF"/>
            <w:vAlign w:val="center"/>
          </w:tcPr>
          <w:p w14:paraId="00DB7AB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酸菜鱼佐料</w:t>
            </w:r>
          </w:p>
        </w:tc>
        <w:tc>
          <w:tcPr>
            <w:tcW w:w="948" w:type="pct"/>
            <w:tcBorders>
              <w:top w:val="nil"/>
              <w:left w:val="nil"/>
              <w:bottom w:val="single" w:color="auto" w:sz="4" w:space="0"/>
              <w:right w:val="single" w:color="auto" w:sz="4" w:space="0"/>
            </w:tcBorders>
            <w:shd w:val="clear" w:color="000000" w:fill="FFFFFF"/>
            <w:vAlign w:val="center"/>
          </w:tcPr>
          <w:p w14:paraId="2D5555B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李记/家乐/好人家</w:t>
            </w:r>
          </w:p>
        </w:tc>
        <w:tc>
          <w:tcPr>
            <w:tcW w:w="494" w:type="pct"/>
            <w:tcBorders>
              <w:top w:val="nil"/>
              <w:left w:val="nil"/>
              <w:bottom w:val="single" w:color="auto" w:sz="4" w:space="0"/>
              <w:right w:val="single" w:color="auto" w:sz="4" w:space="0"/>
            </w:tcBorders>
            <w:shd w:val="clear" w:color="000000" w:fill="FFFFFF"/>
            <w:vAlign w:val="center"/>
          </w:tcPr>
          <w:p w14:paraId="34652E8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300g</w:t>
            </w:r>
          </w:p>
        </w:tc>
        <w:tc>
          <w:tcPr>
            <w:tcW w:w="394" w:type="pct"/>
            <w:tcBorders>
              <w:top w:val="nil"/>
              <w:left w:val="nil"/>
              <w:bottom w:val="single" w:color="auto" w:sz="4" w:space="0"/>
              <w:right w:val="single" w:color="auto" w:sz="4" w:space="0"/>
            </w:tcBorders>
            <w:shd w:val="clear" w:color="000000" w:fill="FFFFFF"/>
            <w:vAlign w:val="center"/>
          </w:tcPr>
          <w:p w14:paraId="11E3B5A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636F94A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120</w:t>
            </w:r>
          </w:p>
        </w:tc>
      </w:tr>
      <w:tr w14:paraId="4C30896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EA07F6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72</w:t>
            </w:r>
          </w:p>
        </w:tc>
        <w:tc>
          <w:tcPr>
            <w:tcW w:w="1923" w:type="pct"/>
            <w:tcBorders>
              <w:top w:val="nil"/>
              <w:left w:val="nil"/>
              <w:bottom w:val="single" w:color="auto" w:sz="4" w:space="0"/>
              <w:right w:val="single" w:color="auto" w:sz="4" w:space="0"/>
            </w:tcBorders>
            <w:shd w:val="clear" w:color="000000" w:fill="FFFFFF"/>
            <w:vAlign w:val="center"/>
          </w:tcPr>
          <w:p w14:paraId="1E1B870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台湾酸菜</w:t>
            </w:r>
          </w:p>
        </w:tc>
        <w:tc>
          <w:tcPr>
            <w:tcW w:w="948" w:type="pct"/>
            <w:tcBorders>
              <w:top w:val="nil"/>
              <w:left w:val="nil"/>
              <w:bottom w:val="single" w:color="auto" w:sz="4" w:space="0"/>
              <w:right w:val="single" w:color="auto" w:sz="4" w:space="0"/>
            </w:tcBorders>
            <w:shd w:val="clear" w:color="000000" w:fill="FFFFFF"/>
            <w:vAlign w:val="center"/>
          </w:tcPr>
          <w:p w14:paraId="61C47E2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3258BCF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1.5kg</w:t>
            </w:r>
          </w:p>
        </w:tc>
        <w:tc>
          <w:tcPr>
            <w:tcW w:w="394" w:type="pct"/>
            <w:tcBorders>
              <w:top w:val="nil"/>
              <w:left w:val="nil"/>
              <w:bottom w:val="single" w:color="auto" w:sz="4" w:space="0"/>
              <w:right w:val="single" w:color="auto" w:sz="4" w:space="0"/>
            </w:tcBorders>
            <w:shd w:val="clear" w:color="000000" w:fill="FFFFFF"/>
            <w:vAlign w:val="center"/>
          </w:tcPr>
          <w:p w14:paraId="600908F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6DD7E07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r>
      <w:tr w14:paraId="288FEAB1">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2F36B1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73</w:t>
            </w:r>
          </w:p>
        </w:tc>
        <w:tc>
          <w:tcPr>
            <w:tcW w:w="1923" w:type="pct"/>
            <w:tcBorders>
              <w:top w:val="nil"/>
              <w:left w:val="nil"/>
              <w:bottom w:val="single" w:color="auto" w:sz="4" w:space="0"/>
              <w:right w:val="single" w:color="auto" w:sz="4" w:space="0"/>
            </w:tcBorders>
            <w:shd w:val="clear" w:color="000000" w:fill="FFFFFF"/>
            <w:vAlign w:val="center"/>
          </w:tcPr>
          <w:p w14:paraId="05D5452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蚝油</w:t>
            </w:r>
          </w:p>
        </w:tc>
        <w:tc>
          <w:tcPr>
            <w:tcW w:w="948" w:type="pct"/>
            <w:tcBorders>
              <w:top w:val="nil"/>
              <w:left w:val="nil"/>
              <w:bottom w:val="single" w:color="auto" w:sz="4" w:space="0"/>
              <w:right w:val="single" w:color="auto" w:sz="4" w:space="0"/>
            </w:tcBorders>
            <w:shd w:val="clear" w:color="000000" w:fill="FFFFFF"/>
            <w:vAlign w:val="center"/>
          </w:tcPr>
          <w:p w14:paraId="2D4E1BF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海天/李锦记/厨邦</w:t>
            </w:r>
          </w:p>
        </w:tc>
        <w:tc>
          <w:tcPr>
            <w:tcW w:w="494" w:type="pct"/>
            <w:tcBorders>
              <w:top w:val="nil"/>
              <w:left w:val="nil"/>
              <w:bottom w:val="single" w:color="auto" w:sz="4" w:space="0"/>
              <w:right w:val="single" w:color="auto" w:sz="4" w:space="0"/>
            </w:tcBorders>
            <w:shd w:val="clear" w:color="000000" w:fill="FFFFFF"/>
            <w:vAlign w:val="center"/>
          </w:tcPr>
          <w:p w14:paraId="2A8D6A81">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700g</w:t>
            </w:r>
          </w:p>
        </w:tc>
        <w:tc>
          <w:tcPr>
            <w:tcW w:w="394" w:type="pct"/>
            <w:tcBorders>
              <w:top w:val="nil"/>
              <w:left w:val="nil"/>
              <w:bottom w:val="single" w:color="auto" w:sz="4" w:space="0"/>
              <w:right w:val="single" w:color="auto" w:sz="4" w:space="0"/>
            </w:tcBorders>
            <w:shd w:val="clear" w:color="000000" w:fill="FFFFFF"/>
            <w:vAlign w:val="center"/>
          </w:tcPr>
          <w:p w14:paraId="65098B0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5FB6530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800</w:t>
            </w:r>
          </w:p>
        </w:tc>
      </w:tr>
      <w:tr w14:paraId="5FD2FD6F">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17C2E7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74</w:t>
            </w:r>
          </w:p>
        </w:tc>
        <w:tc>
          <w:tcPr>
            <w:tcW w:w="1923" w:type="pct"/>
            <w:tcBorders>
              <w:top w:val="nil"/>
              <w:left w:val="nil"/>
              <w:bottom w:val="single" w:color="auto" w:sz="4" w:space="0"/>
              <w:right w:val="single" w:color="auto" w:sz="4" w:space="0"/>
            </w:tcBorders>
            <w:shd w:val="clear" w:color="000000" w:fill="FFFFFF"/>
            <w:vAlign w:val="center"/>
          </w:tcPr>
          <w:p w14:paraId="17D035F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蚝油</w:t>
            </w:r>
          </w:p>
        </w:tc>
        <w:tc>
          <w:tcPr>
            <w:tcW w:w="948" w:type="pct"/>
            <w:tcBorders>
              <w:top w:val="nil"/>
              <w:left w:val="nil"/>
              <w:bottom w:val="single" w:color="auto" w:sz="4" w:space="0"/>
              <w:right w:val="single" w:color="auto" w:sz="4" w:space="0"/>
            </w:tcBorders>
            <w:shd w:val="clear" w:color="000000" w:fill="FFFFFF"/>
            <w:vAlign w:val="center"/>
          </w:tcPr>
          <w:p w14:paraId="1554B7E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海天/李锦记/厨邦</w:t>
            </w:r>
          </w:p>
        </w:tc>
        <w:tc>
          <w:tcPr>
            <w:tcW w:w="494" w:type="pct"/>
            <w:tcBorders>
              <w:top w:val="nil"/>
              <w:left w:val="nil"/>
              <w:bottom w:val="single" w:color="auto" w:sz="4" w:space="0"/>
              <w:right w:val="single" w:color="auto" w:sz="4" w:space="0"/>
            </w:tcBorders>
            <w:shd w:val="clear" w:color="000000" w:fill="FFFFFF"/>
            <w:vAlign w:val="center"/>
          </w:tcPr>
          <w:p w14:paraId="4DD25134">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6kg</w:t>
            </w:r>
          </w:p>
        </w:tc>
        <w:tc>
          <w:tcPr>
            <w:tcW w:w="394" w:type="pct"/>
            <w:tcBorders>
              <w:top w:val="nil"/>
              <w:left w:val="nil"/>
              <w:bottom w:val="single" w:color="auto" w:sz="4" w:space="0"/>
              <w:right w:val="single" w:color="auto" w:sz="4" w:space="0"/>
            </w:tcBorders>
            <w:shd w:val="clear" w:color="000000" w:fill="FFFFFF"/>
            <w:vAlign w:val="center"/>
          </w:tcPr>
          <w:p w14:paraId="23319F4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908" w:type="pct"/>
            <w:tcBorders>
              <w:top w:val="nil"/>
              <w:left w:val="nil"/>
              <w:bottom w:val="single" w:color="auto" w:sz="4" w:space="0"/>
              <w:right w:val="single" w:color="auto" w:sz="4" w:space="0"/>
            </w:tcBorders>
            <w:shd w:val="clear" w:color="000000" w:fill="FFFFFF"/>
            <w:noWrap/>
            <w:vAlign w:val="center"/>
          </w:tcPr>
          <w:p w14:paraId="57BBF81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454A2CD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A73FA9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75</w:t>
            </w:r>
          </w:p>
        </w:tc>
        <w:tc>
          <w:tcPr>
            <w:tcW w:w="1923" w:type="pct"/>
            <w:tcBorders>
              <w:top w:val="nil"/>
              <w:left w:val="nil"/>
              <w:bottom w:val="single" w:color="auto" w:sz="4" w:space="0"/>
              <w:right w:val="single" w:color="auto" w:sz="4" w:space="0"/>
            </w:tcBorders>
            <w:shd w:val="clear" w:color="000000" w:fill="FFFFFF"/>
            <w:vAlign w:val="center"/>
          </w:tcPr>
          <w:p w14:paraId="715CCCD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紫菜</w:t>
            </w:r>
          </w:p>
        </w:tc>
        <w:tc>
          <w:tcPr>
            <w:tcW w:w="948" w:type="pct"/>
            <w:tcBorders>
              <w:top w:val="nil"/>
              <w:left w:val="nil"/>
              <w:bottom w:val="single" w:color="auto" w:sz="4" w:space="0"/>
              <w:right w:val="single" w:color="auto" w:sz="4" w:space="0"/>
            </w:tcBorders>
            <w:shd w:val="clear" w:color="000000" w:fill="FFFFFF"/>
            <w:vAlign w:val="center"/>
          </w:tcPr>
          <w:p w14:paraId="477FDF0D">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4C9DB7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28CBD78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46F9D33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65</w:t>
            </w:r>
          </w:p>
        </w:tc>
      </w:tr>
      <w:tr w14:paraId="68D0ED54">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F6D176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76</w:t>
            </w:r>
          </w:p>
        </w:tc>
        <w:tc>
          <w:tcPr>
            <w:tcW w:w="1923" w:type="pct"/>
            <w:tcBorders>
              <w:top w:val="nil"/>
              <w:left w:val="nil"/>
              <w:bottom w:val="single" w:color="auto" w:sz="4" w:space="0"/>
              <w:right w:val="single" w:color="auto" w:sz="4" w:space="0"/>
            </w:tcBorders>
            <w:shd w:val="clear" w:color="000000" w:fill="FFFFFF"/>
            <w:vAlign w:val="center"/>
          </w:tcPr>
          <w:p w14:paraId="2268BC4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龙口粉丝</w:t>
            </w:r>
          </w:p>
        </w:tc>
        <w:tc>
          <w:tcPr>
            <w:tcW w:w="948" w:type="pct"/>
            <w:tcBorders>
              <w:top w:val="nil"/>
              <w:left w:val="nil"/>
              <w:bottom w:val="single" w:color="auto" w:sz="4" w:space="0"/>
              <w:right w:val="single" w:color="auto" w:sz="4" w:space="0"/>
            </w:tcBorders>
            <w:shd w:val="clear" w:color="000000" w:fill="FFFFFF"/>
            <w:vAlign w:val="center"/>
          </w:tcPr>
          <w:p w14:paraId="0982747F">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C942C7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1F1CB46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609E7BB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74F5E52A">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93F135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77</w:t>
            </w:r>
          </w:p>
        </w:tc>
        <w:tc>
          <w:tcPr>
            <w:tcW w:w="1923" w:type="pct"/>
            <w:tcBorders>
              <w:top w:val="nil"/>
              <w:left w:val="nil"/>
              <w:bottom w:val="single" w:color="auto" w:sz="4" w:space="0"/>
              <w:right w:val="single" w:color="auto" w:sz="4" w:space="0"/>
            </w:tcBorders>
            <w:shd w:val="clear" w:color="000000" w:fill="FFFFFF"/>
            <w:vAlign w:val="center"/>
          </w:tcPr>
          <w:p w14:paraId="3F5BA28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干番薯粉丝</w:t>
            </w:r>
          </w:p>
        </w:tc>
        <w:tc>
          <w:tcPr>
            <w:tcW w:w="948" w:type="pct"/>
            <w:tcBorders>
              <w:top w:val="nil"/>
              <w:left w:val="nil"/>
              <w:bottom w:val="single" w:color="auto" w:sz="4" w:space="0"/>
              <w:right w:val="single" w:color="auto" w:sz="4" w:space="0"/>
            </w:tcBorders>
            <w:shd w:val="clear" w:color="000000" w:fill="FFFFFF"/>
            <w:vAlign w:val="center"/>
          </w:tcPr>
          <w:p w14:paraId="7DAD6EF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6826DDA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30CFA75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69F97C2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3000</w:t>
            </w:r>
          </w:p>
        </w:tc>
      </w:tr>
      <w:tr w14:paraId="0BDBD0FD">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FCD08E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78</w:t>
            </w:r>
          </w:p>
        </w:tc>
        <w:tc>
          <w:tcPr>
            <w:tcW w:w="1923" w:type="pct"/>
            <w:tcBorders>
              <w:top w:val="nil"/>
              <w:left w:val="nil"/>
              <w:bottom w:val="single" w:color="auto" w:sz="4" w:space="0"/>
              <w:right w:val="single" w:color="auto" w:sz="4" w:space="0"/>
            </w:tcBorders>
            <w:shd w:val="clear" w:color="000000" w:fill="FFFFFF"/>
            <w:vAlign w:val="center"/>
          </w:tcPr>
          <w:p w14:paraId="0AB5FB6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双桥米粉干</w:t>
            </w:r>
          </w:p>
        </w:tc>
        <w:tc>
          <w:tcPr>
            <w:tcW w:w="948" w:type="pct"/>
            <w:tcBorders>
              <w:top w:val="nil"/>
              <w:left w:val="nil"/>
              <w:bottom w:val="single" w:color="auto" w:sz="4" w:space="0"/>
              <w:right w:val="single" w:color="auto" w:sz="4" w:space="0"/>
            </w:tcBorders>
            <w:shd w:val="clear" w:color="000000" w:fill="FFFFFF"/>
            <w:vAlign w:val="center"/>
          </w:tcPr>
          <w:p w14:paraId="0D032654">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02EEE3E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3ABF5D2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1F8A84C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405843BB">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D4A666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79</w:t>
            </w:r>
          </w:p>
        </w:tc>
        <w:tc>
          <w:tcPr>
            <w:tcW w:w="1923" w:type="pct"/>
            <w:tcBorders>
              <w:top w:val="nil"/>
              <w:left w:val="nil"/>
              <w:bottom w:val="single" w:color="auto" w:sz="4" w:space="0"/>
              <w:right w:val="single" w:color="auto" w:sz="4" w:space="0"/>
            </w:tcBorders>
            <w:shd w:val="clear" w:color="000000" w:fill="FFFFFF"/>
            <w:vAlign w:val="center"/>
          </w:tcPr>
          <w:p w14:paraId="6CE55E0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年糕条</w:t>
            </w:r>
          </w:p>
        </w:tc>
        <w:tc>
          <w:tcPr>
            <w:tcW w:w="948" w:type="pct"/>
            <w:tcBorders>
              <w:top w:val="nil"/>
              <w:left w:val="nil"/>
              <w:bottom w:val="single" w:color="auto" w:sz="4" w:space="0"/>
              <w:right w:val="single" w:color="auto" w:sz="4" w:space="0"/>
            </w:tcBorders>
            <w:shd w:val="clear" w:color="000000" w:fill="FFFFFF"/>
            <w:vAlign w:val="center"/>
          </w:tcPr>
          <w:p w14:paraId="38728FFF">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6A17182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72DD3B4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64E618C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0</w:t>
            </w:r>
          </w:p>
        </w:tc>
      </w:tr>
      <w:tr w14:paraId="106D7A57">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461A12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80</w:t>
            </w:r>
          </w:p>
        </w:tc>
        <w:tc>
          <w:tcPr>
            <w:tcW w:w="1923" w:type="pct"/>
            <w:tcBorders>
              <w:top w:val="nil"/>
              <w:left w:val="nil"/>
              <w:bottom w:val="single" w:color="auto" w:sz="4" w:space="0"/>
              <w:right w:val="single" w:color="auto" w:sz="4" w:space="0"/>
            </w:tcBorders>
            <w:shd w:val="clear" w:color="000000" w:fill="FFFFFF"/>
            <w:vAlign w:val="center"/>
          </w:tcPr>
          <w:p w14:paraId="50F6A82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赤豆</w:t>
            </w:r>
          </w:p>
        </w:tc>
        <w:tc>
          <w:tcPr>
            <w:tcW w:w="948" w:type="pct"/>
            <w:tcBorders>
              <w:top w:val="nil"/>
              <w:left w:val="nil"/>
              <w:bottom w:val="single" w:color="auto" w:sz="4" w:space="0"/>
              <w:right w:val="single" w:color="auto" w:sz="4" w:space="0"/>
            </w:tcBorders>
            <w:shd w:val="clear" w:color="000000" w:fill="FFFFFF"/>
            <w:vAlign w:val="center"/>
          </w:tcPr>
          <w:p w14:paraId="3E7D6E3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CC72A6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0101C51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3D1C4F4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0</w:t>
            </w:r>
          </w:p>
        </w:tc>
      </w:tr>
      <w:tr w14:paraId="67A97C5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082A3B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81</w:t>
            </w:r>
          </w:p>
        </w:tc>
        <w:tc>
          <w:tcPr>
            <w:tcW w:w="1923" w:type="pct"/>
            <w:tcBorders>
              <w:top w:val="nil"/>
              <w:left w:val="nil"/>
              <w:bottom w:val="single" w:color="auto" w:sz="4" w:space="0"/>
              <w:right w:val="single" w:color="auto" w:sz="4" w:space="0"/>
            </w:tcBorders>
            <w:shd w:val="clear" w:color="000000" w:fill="FFFFFF"/>
            <w:vAlign w:val="center"/>
          </w:tcPr>
          <w:p w14:paraId="3F56C1F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绿豆</w:t>
            </w:r>
          </w:p>
        </w:tc>
        <w:tc>
          <w:tcPr>
            <w:tcW w:w="948" w:type="pct"/>
            <w:tcBorders>
              <w:top w:val="nil"/>
              <w:left w:val="nil"/>
              <w:bottom w:val="single" w:color="auto" w:sz="4" w:space="0"/>
              <w:right w:val="single" w:color="auto" w:sz="4" w:space="0"/>
            </w:tcBorders>
            <w:shd w:val="clear" w:color="000000" w:fill="FFFFFF"/>
            <w:vAlign w:val="center"/>
          </w:tcPr>
          <w:p w14:paraId="293E288A">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DE09A0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584775E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6E572C8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350</w:t>
            </w:r>
          </w:p>
        </w:tc>
      </w:tr>
      <w:tr w14:paraId="554ED537">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FAF9E9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82</w:t>
            </w:r>
          </w:p>
        </w:tc>
        <w:tc>
          <w:tcPr>
            <w:tcW w:w="1923" w:type="pct"/>
            <w:tcBorders>
              <w:top w:val="nil"/>
              <w:left w:val="nil"/>
              <w:bottom w:val="single" w:color="auto" w:sz="4" w:space="0"/>
              <w:right w:val="single" w:color="auto" w:sz="4" w:space="0"/>
            </w:tcBorders>
            <w:shd w:val="clear" w:color="000000" w:fill="FFFFFF"/>
            <w:vAlign w:val="center"/>
          </w:tcPr>
          <w:p w14:paraId="20589D6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红枣</w:t>
            </w:r>
          </w:p>
        </w:tc>
        <w:tc>
          <w:tcPr>
            <w:tcW w:w="948" w:type="pct"/>
            <w:tcBorders>
              <w:top w:val="nil"/>
              <w:left w:val="nil"/>
              <w:bottom w:val="single" w:color="auto" w:sz="4" w:space="0"/>
              <w:right w:val="single" w:color="auto" w:sz="4" w:space="0"/>
            </w:tcBorders>
            <w:shd w:val="clear" w:color="000000" w:fill="FFFFFF"/>
            <w:vAlign w:val="center"/>
          </w:tcPr>
          <w:p w14:paraId="55C86B87">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7DB96A5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5FFC969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310FD82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2C198398">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92FCD7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83</w:t>
            </w:r>
          </w:p>
        </w:tc>
        <w:tc>
          <w:tcPr>
            <w:tcW w:w="1923" w:type="pct"/>
            <w:tcBorders>
              <w:top w:val="nil"/>
              <w:left w:val="nil"/>
              <w:bottom w:val="single" w:color="auto" w:sz="4" w:space="0"/>
              <w:right w:val="single" w:color="auto" w:sz="4" w:space="0"/>
            </w:tcBorders>
            <w:shd w:val="clear" w:color="000000" w:fill="FFFFFF"/>
            <w:vAlign w:val="center"/>
          </w:tcPr>
          <w:p w14:paraId="5CC079C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无核红枣</w:t>
            </w:r>
          </w:p>
        </w:tc>
        <w:tc>
          <w:tcPr>
            <w:tcW w:w="948" w:type="pct"/>
            <w:tcBorders>
              <w:top w:val="nil"/>
              <w:left w:val="nil"/>
              <w:bottom w:val="single" w:color="auto" w:sz="4" w:space="0"/>
              <w:right w:val="single" w:color="auto" w:sz="4" w:space="0"/>
            </w:tcBorders>
            <w:shd w:val="clear" w:color="000000" w:fill="FFFFFF"/>
            <w:vAlign w:val="center"/>
          </w:tcPr>
          <w:p w14:paraId="1CA5DDA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70BC43E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27CEA4D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1C1B75A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25</w:t>
            </w:r>
          </w:p>
        </w:tc>
      </w:tr>
      <w:tr w14:paraId="3415CBE5">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36A2C7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84</w:t>
            </w:r>
          </w:p>
        </w:tc>
        <w:tc>
          <w:tcPr>
            <w:tcW w:w="1923" w:type="pct"/>
            <w:tcBorders>
              <w:top w:val="nil"/>
              <w:left w:val="nil"/>
              <w:bottom w:val="single" w:color="auto" w:sz="4" w:space="0"/>
              <w:right w:val="single" w:color="auto" w:sz="4" w:space="0"/>
            </w:tcBorders>
            <w:shd w:val="clear" w:color="000000" w:fill="FFFFFF"/>
            <w:vAlign w:val="center"/>
          </w:tcPr>
          <w:p w14:paraId="480EC32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白木耳</w:t>
            </w:r>
          </w:p>
        </w:tc>
        <w:tc>
          <w:tcPr>
            <w:tcW w:w="948" w:type="pct"/>
            <w:tcBorders>
              <w:top w:val="nil"/>
              <w:left w:val="nil"/>
              <w:bottom w:val="single" w:color="auto" w:sz="4" w:space="0"/>
              <w:right w:val="single" w:color="auto" w:sz="4" w:space="0"/>
            </w:tcBorders>
            <w:shd w:val="clear" w:color="000000" w:fill="FFFFFF"/>
            <w:vAlign w:val="center"/>
          </w:tcPr>
          <w:p w14:paraId="338D948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5C83BC1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1F3E6E5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770EA67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30</w:t>
            </w:r>
          </w:p>
        </w:tc>
      </w:tr>
      <w:tr w14:paraId="64E8AC3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E6DD09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85</w:t>
            </w:r>
          </w:p>
        </w:tc>
        <w:tc>
          <w:tcPr>
            <w:tcW w:w="1923" w:type="pct"/>
            <w:tcBorders>
              <w:top w:val="nil"/>
              <w:left w:val="nil"/>
              <w:bottom w:val="single" w:color="auto" w:sz="4" w:space="0"/>
              <w:right w:val="single" w:color="auto" w:sz="4" w:space="0"/>
            </w:tcBorders>
            <w:shd w:val="clear" w:color="000000" w:fill="FFFFFF"/>
            <w:vAlign w:val="center"/>
          </w:tcPr>
          <w:p w14:paraId="6B78F55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小米</w:t>
            </w:r>
          </w:p>
        </w:tc>
        <w:tc>
          <w:tcPr>
            <w:tcW w:w="948" w:type="pct"/>
            <w:tcBorders>
              <w:top w:val="nil"/>
              <w:left w:val="nil"/>
              <w:bottom w:val="single" w:color="auto" w:sz="4" w:space="0"/>
              <w:right w:val="single" w:color="auto" w:sz="4" w:space="0"/>
            </w:tcBorders>
            <w:shd w:val="clear" w:color="000000" w:fill="FFFFFF"/>
            <w:vAlign w:val="center"/>
          </w:tcPr>
          <w:p w14:paraId="14C0AAC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7F0614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6FBFFC3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00FC777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90</w:t>
            </w:r>
          </w:p>
        </w:tc>
      </w:tr>
      <w:tr w14:paraId="0566728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6B1333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86</w:t>
            </w:r>
          </w:p>
        </w:tc>
        <w:tc>
          <w:tcPr>
            <w:tcW w:w="1923" w:type="pct"/>
            <w:tcBorders>
              <w:top w:val="nil"/>
              <w:left w:val="nil"/>
              <w:bottom w:val="single" w:color="auto" w:sz="4" w:space="0"/>
              <w:right w:val="single" w:color="auto" w:sz="4" w:space="0"/>
            </w:tcBorders>
            <w:shd w:val="clear" w:color="000000" w:fill="FFFFFF"/>
            <w:vAlign w:val="center"/>
          </w:tcPr>
          <w:p w14:paraId="6CF4B7F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荔枝干</w:t>
            </w:r>
          </w:p>
        </w:tc>
        <w:tc>
          <w:tcPr>
            <w:tcW w:w="948" w:type="pct"/>
            <w:tcBorders>
              <w:top w:val="nil"/>
              <w:left w:val="nil"/>
              <w:bottom w:val="single" w:color="auto" w:sz="4" w:space="0"/>
              <w:right w:val="single" w:color="auto" w:sz="4" w:space="0"/>
            </w:tcBorders>
            <w:shd w:val="clear" w:color="000000" w:fill="FFFFFF"/>
            <w:vAlign w:val="center"/>
          </w:tcPr>
          <w:p w14:paraId="6234B922">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78446B3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12DB580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5F26C3B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5FC8BA55">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1A3B4A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87</w:t>
            </w:r>
          </w:p>
        </w:tc>
        <w:tc>
          <w:tcPr>
            <w:tcW w:w="1923" w:type="pct"/>
            <w:tcBorders>
              <w:top w:val="nil"/>
              <w:left w:val="nil"/>
              <w:bottom w:val="single" w:color="auto" w:sz="4" w:space="0"/>
              <w:right w:val="single" w:color="auto" w:sz="4" w:space="0"/>
            </w:tcBorders>
            <w:shd w:val="clear" w:color="000000" w:fill="FFFFFF"/>
            <w:vAlign w:val="center"/>
          </w:tcPr>
          <w:p w14:paraId="34F7920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散装干红辣椒段</w:t>
            </w:r>
          </w:p>
        </w:tc>
        <w:tc>
          <w:tcPr>
            <w:tcW w:w="948" w:type="pct"/>
            <w:tcBorders>
              <w:top w:val="nil"/>
              <w:left w:val="nil"/>
              <w:bottom w:val="single" w:color="auto" w:sz="4" w:space="0"/>
              <w:right w:val="single" w:color="auto" w:sz="4" w:space="0"/>
            </w:tcBorders>
            <w:shd w:val="clear" w:color="000000" w:fill="FFFFFF"/>
            <w:vAlign w:val="center"/>
          </w:tcPr>
          <w:p w14:paraId="0A32611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7A743E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1CB0372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3F27855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500</w:t>
            </w:r>
          </w:p>
        </w:tc>
      </w:tr>
      <w:tr w14:paraId="01AEF152">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860C71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88</w:t>
            </w:r>
          </w:p>
        </w:tc>
        <w:tc>
          <w:tcPr>
            <w:tcW w:w="1923" w:type="pct"/>
            <w:tcBorders>
              <w:top w:val="nil"/>
              <w:left w:val="nil"/>
              <w:bottom w:val="single" w:color="auto" w:sz="4" w:space="0"/>
              <w:right w:val="single" w:color="auto" w:sz="4" w:space="0"/>
            </w:tcBorders>
            <w:shd w:val="clear" w:color="000000" w:fill="FFFFFF"/>
            <w:vAlign w:val="center"/>
          </w:tcPr>
          <w:p w14:paraId="7E4663F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干百合</w:t>
            </w:r>
          </w:p>
        </w:tc>
        <w:tc>
          <w:tcPr>
            <w:tcW w:w="948" w:type="pct"/>
            <w:tcBorders>
              <w:top w:val="nil"/>
              <w:left w:val="nil"/>
              <w:bottom w:val="single" w:color="auto" w:sz="4" w:space="0"/>
              <w:right w:val="single" w:color="auto" w:sz="4" w:space="0"/>
            </w:tcBorders>
            <w:shd w:val="clear" w:color="000000" w:fill="FFFFFF"/>
            <w:vAlign w:val="center"/>
          </w:tcPr>
          <w:p w14:paraId="08E737D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73EBE4B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197E880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22BA387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7135154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EEA84D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89</w:t>
            </w:r>
          </w:p>
        </w:tc>
        <w:tc>
          <w:tcPr>
            <w:tcW w:w="1923" w:type="pct"/>
            <w:tcBorders>
              <w:top w:val="nil"/>
              <w:left w:val="nil"/>
              <w:bottom w:val="single" w:color="auto" w:sz="4" w:space="0"/>
              <w:right w:val="single" w:color="auto" w:sz="4" w:space="0"/>
            </w:tcBorders>
            <w:shd w:val="clear" w:color="000000" w:fill="FFFFFF"/>
            <w:vAlign w:val="center"/>
          </w:tcPr>
          <w:p w14:paraId="7C9DC1B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无盐小笋干</w:t>
            </w:r>
          </w:p>
        </w:tc>
        <w:tc>
          <w:tcPr>
            <w:tcW w:w="948" w:type="pct"/>
            <w:tcBorders>
              <w:top w:val="nil"/>
              <w:left w:val="nil"/>
              <w:bottom w:val="single" w:color="auto" w:sz="4" w:space="0"/>
              <w:right w:val="single" w:color="auto" w:sz="4" w:space="0"/>
            </w:tcBorders>
            <w:shd w:val="clear" w:color="000000" w:fill="FFFFFF"/>
            <w:vAlign w:val="center"/>
          </w:tcPr>
          <w:p w14:paraId="40F52EFD">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2203EAB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04FF2D5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07EF669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w:t>
            </w:r>
          </w:p>
        </w:tc>
      </w:tr>
      <w:tr w14:paraId="7AEA31B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241C43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90</w:t>
            </w:r>
          </w:p>
        </w:tc>
        <w:tc>
          <w:tcPr>
            <w:tcW w:w="1923" w:type="pct"/>
            <w:tcBorders>
              <w:top w:val="nil"/>
              <w:left w:val="nil"/>
              <w:bottom w:val="single" w:color="auto" w:sz="4" w:space="0"/>
              <w:right w:val="single" w:color="auto" w:sz="4" w:space="0"/>
            </w:tcBorders>
            <w:shd w:val="clear" w:color="000000" w:fill="FFFFFF"/>
            <w:vAlign w:val="center"/>
          </w:tcPr>
          <w:p w14:paraId="73457D3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梅干菜（一级）</w:t>
            </w:r>
          </w:p>
        </w:tc>
        <w:tc>
          <w:tcPr>
            <w:tcW w:w="948" w:type="pct"/>
            <w:tcBorders>
              <w:top w:val="nil"/>
              <w:left w:val="nil"/>
              <w:bottom w:val="single" w:color="auto" w:sz="4" w:space="0"/>
              <w:right w:val="single" w:color="auto" w:sz="4" w:space="0"/>
            </w:tcBorders>
            <w:shd w:val="clear" w:color="000000" w:fill="FFFFFF"/>
            <w:vAlign w:val="center"/>
          </w:tcPr>
          <w:p w14:paraId="2E8454DE">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647DECA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7378F8A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01F996B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00DE6648">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36E28D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91</w:t>
            </w:r>
          </w:p>
        </w:tc>
        <w:tc>
          <w:tcPr>
            <w:tcW w:w="1923" w:type="pct"/>
            <w:tcBorders>
              <w:top w:val="nil"/>
              <w:left w:val="nil"/>
              <w:bottom w:val="single" w:color="auto" w:sz="4" w:space="0"/>
              <w:right w:val="single" w:color="auto" w:sz="4" w:space="0"/>
            </w:tcBorders>
            <w:shd w:val="clear" w:color="000000" w:fill="FFFFFF"/>
            <w:vAlign w:val="center"/>
          </w:tcPr>
          <w:p w14:paraId="188E55A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干黄花菜</w:t>
            </w:r>
          </w:p>
        </w:tc>
        <w:tc>
          <w:tcPr>
            <w:tcW w:w="948" w:type="pct"/>
            <w:tcBorders>
              <w:top w:val="nil"/>
              <w:left w:val="nil"/>
              <w:bottom w:val="single" w:color="auto" w:sz="4" w:space="0"/>
              <w:right w:val="single" w:color="auto" w:sz="4" w:space="0"/>
            </w:tcBorders>
            <w:shd w:val="clear" w:color="000000" w:fill="FFFFFF"/>
            <w:vAlign w:val="center"/>
          </w:tcPr>
          <w:p w14:paraId="27CF9055">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7CD21B4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4855AAA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3E51B39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500</w:t>
            </w:r>
          </w:p>
        </w:tc>
      </w:tr>
      <w:tr w14:paraId="27767D80">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C407E9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92</w:t>
            </w:r>
          </w:p>
        </w:tc>
        <w:tc>
          <w:tcPr>
            <w:tcW w:w="1923" w:type="pct"/>
            <w:tcBorders>
              <w:top w:val="nil"/>
              <w:left w:val="nil"/>
              <w:bottom w:val="single" w:color="auto" w:sz="4" w:space="0"/>
              <w:right w:val="single" w:color="auto" w:sz="4" w:space="0"/>
            </w:tcBorders>
            <w:shd w:val="clear" w:color="000000" w:fill="FFFFFF"/>
            <w:vAlign w:val="center"/>
          </w:tcPr>
          <w:p w14:paraId="36754A4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缸豆干</w:t>
            </w:r>
          </w:p>
        </w:tc>
        <w:tc>
          <w:tcPr>
            <w:tcW w:w="948" w:type="pct"/>
            <w:tcBorders>
              <w:top w:val="nil"/>
              <w:left w:val="nil"/>
              <w:bottom w:val="single" w:color="auto" w:sz="4" w:space="0"/>
              <w:right w:val="single" w:color="auto" w:sz="4" w:space="0"/>
            </w:tcBorders>
            <w:shd w:val="clear" w:color="000000" w:fill="FFFFFF"/>
            <w:vAlign w:val="center"/>
          </w:tcPr>
          <w:p w14:paraId="5F6533DD">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25FEE84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69B7A85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55C4BCD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150</w:t>
            </w:r>
          </w:p>
        </w:tc>
      </w:tr>
      <w:tr w14:paraId="2643611A">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30E81B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93</w:t>
            </w:r>
          </w:p>
        </w:tc>
        <w:tc>
          <w:tcPr>
            <w:tcW w:w="1923" w:type="pct"/>
            <w:tcBorders>
              <w:top w:val="nil"/>
              <w:left w:val="nil"/>
              <w:bottom w:val="single" w:color="auto" w:sz="4" w:space="0"/>
              <w:right w:val="single" w:color="auto" w:sz="4" w:space="0"/>
            </w:tcBorders>
            <w:shd w:val="clear" w:color="000000" w:fill="FFFFFF"/>
            <w:vAlign w:val="center"/>
          </w:tcPr>
          <w:p w14:paraId="1A1657F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干香菇</w:t>
            </w:r>
          </w:p>
        </w:tc>
        <w:tc>
          <w:tcPr>
            <w:tcW w:w="948" w:type="pct"/>
            <w:tcBorders>
              <w:top w:val="nil"/>
              <w:left w:val="nil"/>
              <w:bottom w:val="single" w:color="auto" w:sz="4" w:space="0"/>
              <w:right w:val="single" w:color="auto" w:sz="4" w:space="0"/>
            </w:tcBorders>
            <w:shd w:val="clear" w:color="000000" w:fill="FFFFFF"/>
            <w:vAlign w:val="center"/>
          </w:tcPr>
          <w:p w14:paraId="2D05EF4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73DD85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2A1A9EC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095BDE8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40</w:t>
            </w:r>
          </w:p>
        </w:tc>
      </w:tr>
      <w:tr w14:paraId="3223969A">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D72058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94</w:t>
            </w:r>
          </w:p>
        </w:tc>
        <w:tc>
          <w:tcPr>
            <w:tcW w:w="1923" w:type="pct"/>
            <w:tcBorders>
              <w:top w:val="nil"/>
              <w:left w:val="nil"/>
              <w:bottom w:val="single" w:color="auto" w:sz="4" w:space="0"/>
              <w:right w:val="single" w:color="auto" w:sz="4" w:space="0"/>
            </w:tcBorders>
            <w:shd w:val="clear" w:color="000000" w:fill="FFFFFF"/>
            <w:vAlign w:val="center"/>
          </w:tcPr>
          <w:p w14:paraId="24544A0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枸杞</w:t>
            </w:r>
          </w:p>
        </w:tc>
        <w:tc>
          <w:tcPr>
            <w:tcW w:w="948" w:type="pct"/>
            <w:tcBorders>
              <w:top w:val="nil"/>
              <w:left w:val="nil"/>
              <w:bottom w:val="single" w:color="auto" w:sz="4" w:space="0"/>
              <w:right w:val="single" w:color="auto" w:sz="4" w:space="0"/>
            </w:tcBorders>
            <w:shd w:val="clear" w:color="000000" w:fill="FFFFFF"/>
            <w:vAlign w:val="center"/>
          </w:tcPr>
          <w:p w14:paraId="5F57549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536BD75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03DD6B5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478F9B5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3A3F702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A7E678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95</w:t>
            </w:r>
          </w:p>
        </w:tc>
        <w:tc>
          <w:tcPr>
            <w:tcW w:w="1923" w:type="pct"/>
            <w:tcBorders>
              <w:top w:val="nil"/>
              <w:left w:val="nil"/>
              <w:bottom w:val="single" w:color="auto" w:sz="4" w:space="0"/>
              <w:right w:val="single" w:color="auto" w:sz="4" w:space="0"/>
            </w:tcBorders>
            <w:shd w:val="clear" w:color="000000" w:fill="FFFFFF"/>
            <w:vAlign w:val="center"/>
          </w:tcPr>
          <w:p w14:paraId="3EDFDB9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干黑木耳</w:t>
            </w:r>
          </w:p>
        </w:tc>
        <w:tc>
          <w:tcPr>
            <w:tcW w:w="948" w:type="pct"/>
            <w:tcBorders>
              <w:top w:val="nil"/>
              <w:left w:val="nil"/>
              <w:bottom w:val="single" w:color="auto" w:sz="4" w:space="0"/>
              <w:right w:val="single" w:color="auto" w:sz="4" w:space="0"/>
            </w:tcBorders>
            <w:shd w:val="clear" w:color="000000" w:fill="FFFFFF"/>
            <w:vAlign w:val="center"/>
          </w:tcPr>
          <w:p w14:paraId="2EF6CF4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06B15A9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71887E8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5A4615A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784060D4">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23ADD0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96</w:t>
            </w:r>
          </w:p>
        </w:tc>
        <w:tc>
          <w:tcPr>
            <w:tcW w:w="1923" w:type="pct"/>
            <w:tcBorders>
              <w:top w:val="nil"/>
              <w:left w:val="nil"/>
              <w:bottom w:val="single" w:color="auto" w:sz="4" w:space="0"/>
              <w:right w:val="single" w:color="auto" w:sz="4" w:space="0"/>
            </w:tcBorders>
            <w:shd w:val="clear" w:color="000000" w:fill="FFFFFF"/>
            <w:vAlign w:val="center"/>
          </w:tcPr>
          <w:p w14:paraId="1D728E1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米仁</w:t>
            </w:r>
          </w:p>
        </w:tc>
        <w:tc>
          <w:tcPr>
            <w:tcW w:w="948" w:type="pct"/>
            <w:tcBorders>
              <w:top w:val="nil"/>
              <w:left w:val="nil"/>
              <w:bottom w:val="single" w:color="auto" w:sz="4" w:space="0"/>
              <w:right w:val="single" w:color="auto" w:sz="4" w:space="0"/>
            </w:tcBorders>
            <w:shd w:val="clear" w:color="000000" w:fill="FFFFFF"/>
            <w:vAlign w:val="center"/>
          </w:tcPr>
          <w:p w14:paraId="483E2F8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AC310D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657F480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38EAF47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20691AC5">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6997C4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97</w:t>
            </w:r>
          </w:p>
        </w:tc>
        <w:tc>
          <w:tcPr>
            <w:tcW w:w="1923" w:type="pct"/>
            <w:tcBorders>
              <w:top w:val="nil"/>
              <w:left w:val="nil"/>
              <w:bottom w:val="single" w:color="auto" w:sz="4" w:space="0"/>
              <w:right w:val="single" w:color="auto" w:sz="4" w:space="0"/>
            </w:tcBorders>
            <w:shd w:val="clear" w:color="000000" w:fill="FFFFFF"/>
            <w:vAlign w:val="center"/>
          </w:tcPr>
          <w:p w14:paraId="7596200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干黄豆</w:t>
            </w:r>
          </w:p>
        </w:tc>
        <w:tc>
          <w:tcPr>
            <w:tcW w:w="948" w:type="pct"/>
            <w:tcBorders>
              <w:top w:val="nil"/>
              <w:left w:val="nil"/>
              <w:bottom w:val="single" w:color="auto" w:sz="4" w:space="0"/>
              <w:right w:val="single" w:color="auto" w:sz="4" w:space="0"/>
            </w:tcBorders>
            <w:shd w:val="clear" w:color="000000" w:fill="FFFFFF"/>
            <w:vAlign w:val="center"/>
          </w:tcPr>
          <w:p w14:paraId="330C9770">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521B0EA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73C6E20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7C9ADD1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450</w:t>
            </w:r>
          </w:p>
        </w:tc>
      </w:tr>
      <w:tr w14:paraId="0E4F5FC1">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6560E2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98</w:t>
            </w:r>
          </w:p>
        </w:tc>
        <w:tc>
          <w:tcPr>
            <w:tcW w:w="1923" w:type="pct"/>
            <w:tcBorders>
              <w:top w:val="nil"/>
              <w:left w:val="nil"/>
              <w:bottom w:val="single" w:color="auto" w:sz="4" w:space="0"/>
              <w:right w:val="single" w:color="auto" w:sz="4" w:space="0"/>
            </w:tcBorders>
            <w:shd w:val="clear" w:color="000000" w:fill="FFFFFF"/>
            <w:vAlign w:val="center"/>
          </w:tcPr>
          <w:p w14:paraId="5FC4BF9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莲子</w:t>
            </w:r>
          </w:p>
        </w:tc>
        <w:tc>
          <w:tcPr>
            <w:tcW w:w="948" w:type="pct"/>
            <w:tcBorders>
              <w:top w:val="nil"/>
              <w:left w:val="nil"/>
              <w:bottom w:val="single" w:color="auto" w:sz="4" w:space="0"/>
              <w:right w:val="single" w:color="auto" w:sz="4" w:space="0"/>
            </w:tcBorders>
            <w:shd w:val="clear" w:color="000000" w:fill="FFFFFF"/>
            <w:vAlign w:val="center"/>
          </w:tcPr>
          <w:p w14:paraId="7B00B289">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0AD449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786F870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41E8336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1EB20C03">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6152E6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99</w:t>
            </w:r>
          </w:p>
        </w:tc>
        <w:tc>
          <w:tcPr>
            <w:tcW w:w="1923" w:type="pct"/>
            <w:tcBorders>
              <w:top w:val="nil"/>
              <w:left w:val="nil"/>
              <w:bottom w:val="single" w:color="auto" w:sz="4" w:space="0"/>
              <w:right w:val="single" w:color="auto" w:sz="4" w:space="0"/>
            </w:tcBorders>
            <w:shd w:val="clear" w:color="000000" w:fill="FFFFFF"/>
            <w:vAlign w:val="center"/>
          </w:tcPr>
          <w:p w14:paraId="36E31FE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糯米</w:t>
            </w:r>
          </w:p>
        </w:tc>
        <w:tc>
          <w:tcPr>
            <w:tcW w:w="948" w:type="pct"/>
            <w:tcBorders>
              <w:top w:val="nil"/>
              <w:left w:val="nil"/>
              <w:bottom w:val="single" w:color="auto" w:sz="4" w:space="0"/>
              <w:right w:val="single" w:color="auto" w:sz="4" w:space="0"/>
            </w:tcBorders>
            <w:shd w:val="clear" w:color="000000" w:fill="FFFFFF"/>
            <w:vAlign w:val="center"/>
          </w:tcPr>
          <w:p w14:paraId="038063E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0CEED20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69F8B73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3074DDC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23056A02">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8338E9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c>
          <w:tcPr>
            <w:tcW w:w="1923" w:type="pct"/>
            <w:tcBorders>
              <w:top w:val="nil"/>
              <w:left w:val="nil"/>
              <w:bottom w:val="single" w:color="auto" w:sz="4" w:space="0"/>
              <w:right w:val="single" w:color="auto" w:sz="4" w:space="0"/>
            </w:tcBorders>
            <w:shd w:val="clear" w:color="000000" w:fill="FFFFFF"/>
            <w:vAlign w:val="center"/>
          </w:tcPr>
          <w:p w14:paraId="05DA97B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黑米</w:t>
            </w:r>
          </w:p>
        </w:tc>
        <w:tc>
          <w:tcPr>
            <w:tcW w:w="948" w:type="pct"/>
            <w:tcBorders>
              <w:top w:val="nil"/>
              <w:left w:val="nil"/>
              <w:bottom w:val="single" w:color="auto" w:sz="4" w:space="0"/>
              <w:right w:val="single" w:color="auto" w:sz="4" w:space="0"/>
            </w:tcBorders>
            <w:shd w:val="clear" w:color="000000" w:fill="FFFFFF"/>
            <w:vAlign w:val="center"/>
          </w:tcPr>
          <w:p w14:paraId="48CF212F">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58E965E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3736136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73A64ED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1800</w:t>
            </w:r>
          </w:p>
        </w:tc>
      </w:tr>
      <w:tr w14:paraId="38136370">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27ADB8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101</w:t>
            </w:r>
          </w:p>
        </w:tc>
        <w:tc>
          <w:tcPr>
            <w:tcW w:w="1923" w:type="pct"/>
            <w:tcBorders>
              <w:top w:val="nil"/>
              <w:left w:val="nil"/>
              <w:bottom w:val="single" w:color="auto" w:sz="4" w:space="0"/>
              <w:right w:val="single" w:color="auto" w:sz="4" w:space="0"/>
            </w:tcBorders>
            <w:shd w:val="clear" w:color="000000" w:fill="FFFFFF"/>
            <w:vAlign w:val="center"/>
          </w:tcPr>
          <w:p w14:paraId="65C8031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小黄米</w:t>
            </w:r>
          </w:p>
        </w:tc>
        <w:tc>
          <w:tcPr>
            <w:tcW w:w="948" w:type="pct"/>
            <w:tcBorders>
              <w:top w:val="nil"/>
              <w:left w:val="nil"/>
              <w:bottom w:val="single" w:color="auto" w:sz="4" w:space="0"/>
              <w:right w:val="single" w:color="auto" w:sz="4" w:space="0"/>
            </w:tcBorders>
            <w:shd w:val="clear" w:color="000000" w:fill="FFFFFF"/>
            <w:vAlign w:val="center"/>
          </w:tcPr>
          <w:p w14:paraId="3E425B89">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DDF8B2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020D437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6611936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500</w:t>
            </w:r>
          </w:p>
        </w:tc>
      </w:tr>
      <w:tr w14:paraId="0E4F7BC5">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EB8229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102</w:t>
            </w:r>
          </w:p>
        </w:tc>
        <w:tc>
          <w:tcPr>
            <w:tcW w:w="1923" w:type="pct"/>
            <w:tcBorders>
              <w:top w:val="nil"/>
              <w:left w:val="nil"/>
              <w:bottom w:val="single" w:color="auto" w:sz="4" w:space="0"/>
              <w:right w:val="single" w:color="auto" w:sz="4" w:space="0"/>
            </w:tcBorders>
            <w:shd w:val="clear" w:color="000000" w:fill="FFFFFF"/>
            <w:vAlign w:val="center"/>
          </w:tcPr>
          <w:p w14:paraId="46194C7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白芝麻</w:t>
            </w:r>
          </w:p>
        </w:tc>
        <w:tc>
          <w:tcPr>
            <w:tcW w:w="948" w:type="pct"/>
            <w:tcBorders>
              <w:top w:val="nil"/>
              <w:left w:val="nil"/>
              <w:bottom w:val="single" w:color="auto" w:sz="4" w:space="0"/>
              <w:right w:val="single" w:color="auto" w:sz="4" w:space="0"/>
            </w:tcBorders>
            <w:shd w:val="clear" w:color="000000" w:fill="FFFFFF"/>
            <w:vAlign w:val="center"/>
          </w:tcPr>
          <w:p w14:paraId="148B8D27">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71E8A17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742B0D6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5D50B4B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250</w:t>
            </w:r>
          </w:p>
        </w:tc>
      </w:tr>
      <w:tr w14:paraId="6BF7AF2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3992C0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103</w:t>
            </w:r>
          </w:p>
        </w:tc>
        <w:tc>
          <w:tcPr>
            <w:tcW w:w="1923" w:type="pct"/>
            <w:tcBorders>
              <w:top w:val="nil"/>
              <w:left w:val="nil"/>
              <w:bottom w:val="single" w:color="auto" w:sz="4" w:space="0"/>
              <w:right w:val="single" w:color="auto" w:sz="4" w:space="0"/>
            </w:tcBorders>
            <w:shd w:val="clear" w:color="000000" w:fill="FFFFFF"/>
            <w:vAlign w:val="center"/>
          </w:tcPr>
          <w:p w14:paraId="731D49D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黑芝麻</w:t>
            </w:r>
          </w:p>
        </w:tc>
        <w:tc>
          <w:tcPr>
            <w:tcW w:w="948" w:type="pct"/>
            <w:tcBorders>
              <w:top w:val="nil"/>
              <w:left w:val="nil"/>
              <w:bottom w:val="single" w:color="auto" w:sz="4" w:space="0"/>
              <w:right w:val="single" w:color="auto" w:sz="4" w:space="0"/>
            </w:tcBorders>
            <w:shd w:val="clear" w:color="000000" w:fill="FFFFFF"/>
            <w:vAlign w:val="center"/>
          </w:tcPr>
          <w:p w14:paraId="2C50CDCA">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76E04E9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2ADB7B8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7067125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54A3808F">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2A0F22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104</w:t>
            </w:r>
          </w:p>
        </w:tc>
        <w:tc>
          <w:tcPr>
            <w:tcW w:w="1923" w:type="pct"/>
            <w:tcBorders>
              <w:top w:val="nil"/>
              <w:left w:val="nil"/>
              <w:bottom w:val="single" w:color="auto" w:sz="4" w:space="0"/>
              <w:right w:val="single" w:color="auto" w:sz="4" w:space="0"/>
            </w:tcBorders>
            <w:shd w:val="clear" w:color="000000" w:fill="FFFFFF"/>
            <w:vAlign w:val="center"/>
          </w:tcPr>
          <w:p w14:paraId="6F06AF8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豆沙</w:t>
            </w:r>
          </w:p>
        </w:tc>
        <w:tc>
          <w:tcPr>
            <w:tcW w:w="948" w:type="pct"/>
            <w:tcBorders>
              <w:top w:val="nil"/>
              <w:left w:val="nil"/>
              <w:bottom w:val="single" w:color="auto" w:sz="4" w:space="0"/>
              <w:right w:val="single" w:color="auto" w:sz="4" w:space="0"/>
            </w:tcBorders>
            <w:shd w:val="clear" w:color="000000" w:fill="FFFFFF"/>
            <w:vAlign w:val="center"/>
          </w:tcPr>
          <w:p w14:paraId="40E853FF">
            <w:pPr>
              <w:widowControl/>
              <w:adjustRightInd/>
              <w:jc w:val="center"/>
              <w:rPr>
                <w:rFonts w:ascii="Calibri" w:hAnsi="Calibri" w:cs="Calibri"/>
                <w:color w:val="auto"/>
                <w:kern w:val="0"/>
                <w:sz w:val="24"/>
                <w:highlight w:val="none"/>
              </w:rPr>
            </w:pPr>
            <w:r>
              <w:rPr>
                <w:rFonts w:hint="eastAsia" w:ascii="宋体" w:hAnsi="宋体" w:cs="Calibri"/>
                <w:color w:val="auto"/>
                <w:kern w:val="0"/>
                <w:sz w:val="24"/>
                <w:highlight w:val="none"/>
              </w:rPr>
              <w:t>展艺</w:t>
            </w:r>
            <w:r>
              <w:rPr>
                <w:rFonts w:ascii="Calibri" w:hAnsi="Calibri" w:cs="Calibri"/>
                <w:color w:val="auto"/>
                <w:kern w:val="0"/>
                <w:sz w:val="24"/>
                <w:highlight w:val="none"/>
              </w:rPr>
              <w:t>/</w:t>
            </w:r>
            <w:r>
              <w:rPr>
                <w:rFonts w:hint="eastAsia" w:ascii="宋体" w:hAnsi="宋体" w:cs="Calibri"/>
                <w:color w:val="auto"/>
                <w:kern w:val="0"/>
                <w:sz w:val="24"/>
                <w:highlight w:val="none"/>
              </w:rPr>
              <w:t>百钻</w:t>
            </w:r>
            <w:r>
              <w:rPr>
                <w:rFonts w:ascii="Calibri" w:hAnsi="Calibri" w:cs="Calibri"/>
                <w:color w:val="auto"/>
                <w:kern w:val="0"/>
                <w:sz w:val="24"/>
                <w:highlight w:val="none"/>
              </w:rPr>
              <w:t>/</w:t>
            </w:r>
            <w:r>
              <w:rPr>
                <w:rFonts w:hint="eastAsia" w:ascii="宋体" w:hAnsi="宋体" w:cs="Calibri"/>
                <w:color w:val="auto"/>
                <w:kern w:val="0"/>
                <w:sz w:val="24"/>
                <w:highlight w:val="none"/>
              </w:rPr>
              <w:t>知味观</w:t>
            </w:r>
          </w:p>
        </w:tc>
        <w:tc>
          <w:tcPr>
            <w:tcW w:w="494" w:type="pct"/>
            <w:tcBorders>
              <w:top w:val="nil"/>
              <w:left w:val="nil"/>
              <w:bottom w:val="single" w:color="auto" w:sz="4" w:space="0"/>
              <w:right w:val="single" w:color="auto" w:sz="4" w:space="0"/>
            </w:tcBorders>
            <w:shd w:val="clear" w:color="000000" w:fill="FFFFFF"/>
            <w:vAlign w:val="center"/>
          </w:tcPr>
          <w:p w14:paraId="445F942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500g</w:t>
            </w:r>
          </w:p>
        </w:tc>
        <w:tc>
          <w:tcPr>
            <w:tcW w:w="394" w:type="pct"/>
            <w:tcBorders>
              <w:top w:val="nil"/>
              <w:left w:val="nil"/>
              <w:bottom w:val="single" w:color="auto" w:sz="4" w:space="0"/>
              <w:right w:val="single" w:color="auto" w:sz="4" w:space="0"/>
            </w:tcBorders>
            <w:shd w:val="clear" w:color="000000" w:fill="FFFFFF"/>
            <w:vAlign w:val="center"/>
          </w:tcPr>
          <w:p w14:paraId="41B8FBA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袋</w:t>
            </w:r>
          </w:p>
        </w:tc>
        <w:tc>
          <w:tcPr>
            <w:tcW w:w="908" w:type="pct"/>
            <w:tcBorders>
              <w:top w:val="nil"/>
              <w:left w:val="nil"/>
              <w:bottom w:val="single" w:color="auto" w:sz="4" w:space="0"/>
              <w:right w:val="single" w:color="auto" w:sz="4" w:space="0"/>
            </w:tcBorders>
            <w:shd w:val="clear" w:color="000000" w:fill="FFFFFF"/>
            <w:noWrap/>
            <w:vAlign w:val="center"/>
          </w:tcPr>
          <w:p w14:paraId="359F343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300</w:t>
            </w:r>
          </w:p>
        </w:tc>
      </w:tr>
      <w:tr w14:paraId="578E5B6D">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9D99C7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105</w:t>
            </w:r>
          </w:p>
        </w:tc>
        <w:tc>
          <w:tcPr>
            <w:tcW w:w="1923" w:type="pct"/>
            <w:tcBorders>
              <w:top w:val="nil"/>
              <w:left w:val="nil"/>
              <w:bottom w:val="single" w:color="auto" w:sz="4" w:space="0"/>
              <w:right w:val="single" w:color="auto" w:sz="4" w:space="0"/>
            </w:tcBorders>
            <w:shd w:val="clear" w:color="000000" w:fill="FFFFFF"/>
            <w:vAlign w:val="center"/>
          </w:tcPr>
          <w:p w14:paraId="765C95C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可乐</w:t>
            </w:r>
            <w:r>
              <w:rPr>
                <w:rFonts w:ascii="Calibri" w:hAnsi="Calibri" w:cs="Calibri"/>
                <w:color w:val="auto"/>
                <w:kern w:val="0"/>
                <w:sz w:val="24"/>
                <w:highlight w:val="none"/>
              </w:rPr>
              <w:t>(1.25)</w:t>
            </w:r>
          </w:p>
        </w:tc>
        <w:tc>
          <w:tcPr>
            <w:tcW w:w="948" w:type="pct"/>
            <w:tcBorders>
              <w:top w:val="nil"/>
              <w:left w:val="nil"/>
              <w:bottom w:val="single" w:color="auto" w:sz="4" w:space="0"/>
              <w:right w:val="single" w:color="auto" w:sz="4" w:space="0"/>
            </w:tcBorders>
            <w:shd w:val="clear" w:color="000000" w:fill="FFFFFF"/>
            <w:vAlign w:val="center"/>
          </w:tcPr>
          <w:p w14:paraId="7CC65C39">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7E2AC5F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1.25L</w:t>
            </w:r>
          </w:p>
        </w:tc>
        <w:tc>
          <w:tcPr>
            <w:tcW w:w="394" w:type="pct"/>
            <w:tcBorders>
              <w:top w:val="nil"/>
              <w:left w:val="nil"/>
              <w:bottom w:val="single" w:color="auto" w:sz="4" w:space="0"/>
              <w:right w:val="single" w:color="auto" w:sz="4" w:space="0"/>
            </w:tcBorders>
            <w:shd w:val="clear" w:color="000000" w:fill="FFFFFF"/>
            <w:vAlign w:val="center"/>
          </w:tcPr>
          <w:p w14:paraId="46525DB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0358F18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632B56A0">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810DD3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106</w:t>
            </w:r>
          </w:p>
        </w:tc>
        <w:tc>
          <w:tcPr>
            <w:tcW w:w="1923" w:type="pct"/>
            <w:tcBorders>
              <w:top w:val="nil"/>
              <w:left w:val="nil"/>
              <w:bottom w:val="single" w:color="auto" w:sz="4" w:space="0"/>
              <w:right w:val="single" w:color="auto" w:sz="4" w:space="0"/>
            </w:tcBorders>
            <w:shd w:val="clear" w:color="000000" w:fill="FFFFFF"/>
            <w:vAlign w:val="center"/>
          </w:tcPr>
          <w:p w14:paraId="014D225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可乐</w:t>
            </w:r>
          </w:p>
        </w:tc>
        <w:tc>
          <w:tcPr>
            <w:tcW w:w="948" w:type="pct"/>
            <w:tcBorders>
              <w:top w:val="nil"/>
              <w:left w:val="nil"/>
              <w:bottom w:val="single" w:color="auto" w:sz="4" w:space="0"/>
              <w:right w:val="single" w:color="auto" w:sz="4" w:space="0"/>
            </w:tcBorders>
            <w:shd w:val="clear" w:color="000000" w:fill="FFFFFF"/>
            <w:vAlign w:val="center"/>
          </w:tcPr>
          <w:p w14:paraId="147A992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D41CFAF">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500ml</w:t>
            </w:r>
          </w:p>
        </w:tc>
        <w:tc>
          <w:tcPr>
            <w:tcW w:w="394" w:type="pct"/>
            <w:tcBorders>
              <w:top w:val="nil"/>
              <w:left w:val="nil"/>
              <w:bottom w:val="single" w:color="auto" w:sz="4" w:space="0"/>
              <w:right w:val="single" w:color="auto" w:sz="4" w:space="0"/>
            </w:tcBorders>
            <w:shd w:val="clear" w:color="000000" w:fill="FFFFFF"/>
            <w:vAlign w:val="center"/>
          </w:tcPr>
          <w:p w14:paraId="5BF945D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22B4C70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500</w:t>
            </w:r>
          </w:p>
        </w:tc>
      </w:tr>
      <w:tr w14:paraId="3F198861">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2F494C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107</w:t>
            </w:r>
          </w:p>
        </w:tc>
        <w:tc>
          <w:tcPr>
            <w:tcW w:w="1923" w:type="pct"/>
            <w:tcBorders>
              <w:top w:val="nil"/>
              <w:left w:val="nil"/>
              <w:bottom w:val="single" w:color="auto" w:sz="4" w:space="0"/>
              <w:right w:val="single" w:color="auto" w:sz="4" w:space="0"/>
            </w:tcBorders>
            <w:shd w:val="clear" w:color="000000" w:fill="FFFFFF"/>
            <w:vAlign w:val="center"/>
          </w:tcPr>
          <w:p w14:paraId="4D649A4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可乐（摩登罐）</w:t>
            </w:r>
          </w:p>
        </w:tc>
        <w:tc>
          <w:tcPr>
            <w:tcW w:w="948" w:type="pct"/>
            <w:tcBorders>
              <w:top w:val="nil"/>
              <w:left w:val="nil"/>
              <w:bottom w:val="single" w:color="auto" w:sz="4" w:space="0"/>
              <w:right w:val="single" w:color="auto" w:sz="4" w:space="0"/>
            </w:tcBorders>
            <w:shd w:val="clear" w:color="000000" w:fill="FFFFFF"/>
            <w:vAlign w:val="center"/>
          </w:tcPr>
          <w:p w14:paraId="5FB2915F">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65B2744D">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330ml</w:t>
            </w:r>
          </w:p>
        </w:tc>
        <w:tc>
          <w:tcPr>
            <w:tcW w:w="394" w:type="pct"/>
            <w:tcBorders>
              <w:top w:val="nil"/>
              <w:left w:val="nil"/>
              <w:bottom w:val="single" w:color="auto" w:sz="4" w:space="0"/>
              <w:right w:val="single" w:color="auto" w:sz="4" w:space="0"/>
            </w:tcBorders>
            <w:shd w:val="clear" w:color="000000" w:fill="FFFFFF"/>
            <w:vAlign w:val="center"/>
          </w:tcPr>
          <w:p w14:paraId="0E2251E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2A35756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5830AEC3">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C68942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108</w:t>
            </w:r>
          </w:p>
        </w:tc>
        <w:tc>
          <w:tcPr>
            <w:tcW w:w="1923" w:type="pct"/>
            <w:tcBorders>
              <w:top w:val="nil"/>
              <w:left w:val="nil"/>
              <w:bottom w:val="single" w:color="auto" w:sz="4" w:space="0"/>
              <w:right w:val="single" w:color="auto" w:sz="4" w:space="0"/>
            </w:tcBorders>
            <w:shd w:val="clear" w:color="000000" w:fill="FFFFFF"/>
            <w:vAlign w:val="center"/>
          </w:tcPr>
          <w:p w14:paraId="0CD8888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无糖可乐（摩登罐）</w:t>
            </w:r>
          </w:p>
        </w:tc>
        <w:tc>
          <w:tcPr>
            <w:tcW w:w="948" w:type="pct"/>
            <w:tcBorders>
              <w:top w:val="nil"/>
              <w:left w:val="nil"/>
              <w:bottom w:val="single" w:color="auto" w:sz="4" w:space="0"/>
              <w:right w:val="single" w:color="auto" w:sz="4" w:space="0"/>
            </w:tcBorders>
            <w:shd w:val="clear" w:color="000000" w:fill="FFFFFF"/>
            <w:vAlign w:val="center"/>
          </w:tcPr>
          <w:p w14:paraId="41D0043D">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5F814E22">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330ml</w:t>
            </w:r>
          </w:p>
        </w:tc>
        <w:tc>
          <w:tcPr>
            <w:tcW w:w="394" w:type="pct"/>
            <w:tcBorders>
              <w:top w:val="nil"/>
              <w:left w:val="nil"/>
              <w:bottom w:val="single" w:color="auto" w:sz="4" w:space="0"/>
              <w:right w:val="single" w:color="auto" w:sz="4" w:space="0"/>
            </w:tcBorders>
            <w:shd w:val="clear" w:color="000000" w:fill="FFFFFF"/>
            <w:vAlign w:val="center"/>
          </w:tcPr>
          <w:p w14:paraId="07FBDCA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246E51E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500</w:t>
            </w:r>
          </w:p>
        </w:tc>
      </w:tr>
      <w:tr w14:paraId="0209FB2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ECCD6C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109</w:t>
            </w:r>
          </w:p>
        </w:tc>
        <w:tc>
          <w:tcPr>
            <w:tcW w:w="1923" w:type="pct"/>
            <w:tcBorders>
              <w:top w:val="nil"/>
              <w:left w:val="nil"/>
              <w:bottom w:val="single" w:color="auto" w:sz="4" w:space="0"/>
              <w:right w:val="single" w:color="auto" w:sz="4" w:space="0"/>
            </w:tcBorders>
            <w:shd w:val="clear" w:color="000000" w:fill="FFFFFF"/>
            <w:vAlign w:val="center"/>
          </w:tcPr>
          <w:p w14:paraId="7C50760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雪碧</w:t>
            </w:r>
            <w:r>
              <w:rPr>
                <w:rFonts w:ascii="Calibri" w:hAnsi="Calibri" w:cs="Calibri"/>
                <w:color w:val="auto"/>
                <w:kern w:val="0"/>
                <w:sz w:val="24"/>
                <w:highlight w:val="none"/>
              </w:rPr>
              <w:t>(1.25L)</w:t>
            </w:r>
          </w:p>
        </w:tc>
        <w:tc>
          <w:tcPr>
            <w:tcW w:w="948" w:type="pct"/>
            <w:tcBorders>
              <w:top w:val="nil"/>
              <w:left w:val="nil"/>
              <w:bottom w:val="single" w:color="auto" w:sz="4" w:space="0"/>
              <w:right w:val="single" w:color="auto" w:sz="4" w:space="0"/>
            </w:tcBorders>
            <w:shd w:val="clear" w:color="000000" w:fill="FFFFFF"/>
            <w:vAlign w:val="center"/>
          </w:tcPr>
          <w:p w14:paraId="3E415C5A">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541AF77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1.25L</w:t>
            </w:r>
          </w:p>
        </w:tc>
        <w:tc>
          <w:tcPr>
            <w:tcW w:w="394" w:type="pct"/>
            <w:tcBorders>
              <w:top w:val="nil"/>
              <w:left w:val="nil"/>
              <w:bottom w:val="single" w:color="auto" w:sz="4" w:space="0"/>
              <w:right w:val="single" w:color="auto" w:sz="4" w:space="0"/>
            </w:tcBorders>
            <w:shd w:val="clear" w:color="000000" w:fill="FFFFFF"/>
            <w:vAlign w:val="center"/>
          </w:tcPr>
          <w:p w14:paraId="60C5DA0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0DD786A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63BBC8E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CC0B45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110</w:t>
            </w:r>
          </w:p>
        </w:tc>
        <w:tc>
          <w:tcPr>
            <w:tcW w:w="1923" w:type="pct"/>
            <w:tcBorders>
              <w:top w:val="nil"/>
              <w:left w:val="nil"/>
              <w:bottom w:val="single" w:color="auto" w:sz="4" w:space="0"/>
              <w:right w:val="single" w:color="auto" w:sz="4" w:space="0"/>
            </w:tcBorders>
            <w:shd w:val="clear" w:color="000000" w:fill="FFFFFF"/>
            <w:vAlign w:val="center"/>
          </w:tcPr>
          <w:p w14:paraId="2185B17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雪碧</w:t>
            </w:r>
          </w:p>
        </w:tc>
        <w:tc>
          <w:tcPr>
            <w:tcW w:w="948" w:type="pct"/>
            <w:tcBorders>
              <w:top w:val="nil"/>
              <w:left w:val="nil"/>
              <w:bottom w:val="single" w:color="auto" w:sz="4" w:space="0"/>
              <w:right w:val="single" w:color="auto" w:sz="4" w:space="0"/>
            </w:tcBorders>
            <w:shd w:val="clear" w:color="000000" w:fill="FFFFFF"/>
            <w:vAlign w:val="center"/>
          </w:tcPr>
          <w:p w14:paraId="7913D66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304CC2BD">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500ml</w:t>
            </w:r>
          </w:p>
        </w:tc>
        <w:tc>
          <w:tcPr>
            <w:tcW w:w="394" w:type="pct"/>
            <w:tcBorders>
              <w:top w:val="nil"/>
              <w:left w:val="nil"/>
              <w:bottom w:val="single" w:color="auto" w:sz="4" w:space="0"/>
              <w:right w:val="single" w:color="auto" w:sz="4" w:space="0"/>
            </w:tcBorders>
            <w:shd w:val="clear" w:color="000000" w:fill="FFFFFF"/>
            <w:vAlign w:val="center"/>
          </w:tcPr>
          <w:p w14:paraId="45BBF65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0B34638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0F4BBF94">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2E6055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111</w:t>
            </w:r>
          </w:p>
        </w:tc>
        <w:tc>
          <w:tcPr>
            <w:tcW w:w="1923" w:type="pct"/>
            <w:tcBorders>
              <w:top w:val="nil"/>
              <w:left w:val="nil"/>
              <w:bottom w:val="single" w:color="auto" w:sz="4" w:space="0"/>
              <w:right w:val="single" w:color="auto" w:sz="4" w:space="0"/>
            </w:tcBorders>
            <w:shd w:val="clear" w:color="000000" w:fill="FFFFFF"/>
            <w:vAlign w:val="center"/>
          </w:tcPr>
          <w:p w14:paraId="0E5089A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雪碧（摩登罐）</w:t>
            </w:r>
          </w:p>
        </w:tc>
        <w:tc>
          <w:tcPr>
            <w:tcW w:w="948" w:type="pct"/>
            <w:tcBorders>
              <w:top w:val="nil"/>
              <w:left w:val="nil"/>
              <w:bottom w:val="single" w:color="auto" w:sz="4" w:space="0"/>
              <w:right w:val="single" w:color="auto" w:sz="4" w:space="0"/>
            </w:tcBorders>
            <w:shd w:val="clear" w:color="000000" w:fill="FFFFFF"/>
            <w:vAlign w:val="center"/>
          </w:tcPr>
          <w:p w14:paraId="0A994F7E">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6F4E42E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330ml</w:t>
            </w:r>
          </w:p>
        </w:tc>
        <w:tc>
          <w:tcPr>
            <w:tcW w:w="394" w:type="pct"/>
            <w:tcBorders>
              <w:top w:val="nil"/>
              <w:left w:val="nil"/>
              <w:bottom w:val="single" w:color="auto" w:sz="4" w:space="0"/>
              <w:right w:val="single" w:color="auto" w:sz="4" w:space="0"/>
            </w:tcBorders>
            <w:shd w:val="clear" w:color="000000" w:fill="FFFFFF"/>
            <w:vAlign w:val="center"/>
          </w:tcPr>
          <w:p w14:paraId="3E12C5D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6CA84D6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3E17A47D">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9F7504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112</w:t>
            </w:r>
          </w:p>
        </w:tc>
        <w:tc>
          <w:tcPr>
            <w:tcW w:w="1923" w:type="pct"/>
            <w:tcBorders>
              <w:top w:val="nil"/>
              <w:left w:val="nil"/>
              <w:bottom w:val="single" w:color="auto" w:sz="4" w:space="0"/>
              <w:right w:val="single" w:color="auto" w:sz="4" w:space="0"/>
            </w:tcBorders>
            <w:shd w:val="clear" w:color="000000" w:fill="FFFFFF"/>
            <w:vAlign w:val="center"/>
          </w:tcPr>
          <w:p w14:paraId="081FDA9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果粒橙</w:t>
            </w:r>
            <w:r>
              <w:rPr>
                <w:rFonts w:ascii="Calibri" w:hAnsi="Calibri" w:cs="Calibri"/>
                <w:color w:val="auto"/>
                <w:kern w:val="0"/>
                <w:sz w:val="24"/>
                <w:highlight w:val="none"/>
              </w:rPr>
              <w:t>(1.25L)</w:t>
            </w:r>
          </w:p>
        </w:tc>
        <w:tc>
          <w:tcPr>
            <w:tcW w:w="948" w:type="pct"/>
            <w:tcBorders>
              <w:top w:val="nil"/>
              <w:left w:val="nil"/>
              <w:bottom w:val="single" w:color="auto" w:sz="4" w:space="0"/>
              <w:right w:val="single" w:color="auto" w:sz="4" w:space="0"/>
            </w:tcBorders>
            <w:shd w:val="clear" w:color="000000" w:fill="FFFFFF"/>
            <w:vAlign w:val="center"/>
          </w:tcPr>
          <w:p w14:paraId="0F529C09">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2F7E7AC5">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1.25L</w:t>
            </w:r>
          </w:p>
        </w:tc>
        <w:tc>
          <w:tcPr>
            <w:tcW w:w="394" w:type="pct"/>
            <w:tcBorders>
              <w:top w:val="nil"/>
              <w:left w:val="nil"/>
              <w:bottom w:val="single" w:color="auto" w:sz="4" w:space="0"/>
              <w:right w:val="single" w:color="auto" w:sz="4" w:space="0"/>
            </w:tcBorders>
            <w:shd w:val="clear" w:color="000000" w:fill="FFFFFF"/>
            <w:vAlign w:val="center"/>
          </w:tcPr>
          <w:p w14:paraId="7B9D3FB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75C57A7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099B9FC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2AFF7B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113</w:t>
            </w:r>
          </w:p>
        </w:tc>
        <w:tc>
          <w:tcPr>
            <w:tcW w:w="1923" w:type="pct"/>
            <w:tcBorders>
              <w:top w:val="nil"/>
              <w:left w:val="nil"/>
              <w:bottom w:val="single" w:color="auto" w:sz="4" w:space="0"/>
              <w:right w:val="single" w:color="auto" w:sz="4" w:space="0"/>
            </w:tcBorders>
            <w:shd w:val="clear" w:color="000000" w:fill="FFFFFF"/>
            <w:vAlign w:val="center"/>
          </w:tcPr>
          <w:p w14:paraId="6B9E49C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果粒橙</w:t>
            </w:r>
          </w:p>
        </w:tc>
        <w:tc>
          <w:tcPr>
            <w:tcW w:w="948" w:type="pct"/>
            <w:tcBorders>
              <w:top w:val="nil"/>
              <w:left w:val="nil"/>
              <w:bottom w:val="single" w:color="auto" w:sz="4" w:space="0"/>
              <w:right w:val="single" w:color="auto" w:sz="4" w:space="0"/>
            </w:tcBorders>
            <w:shd w:val="clear" w:color="000000" w:fill="FFFFFF"/>
            <w:vAlign w:val="center"/>
          </w:tcPr>
          <w:p w14:paraId="24C462C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08D9CC9">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450ml</w:t>
            </w:r>
          </w:p>
        </w:tc>
        <w:tc>
          <w:tcPr>
            <w:tcW w:w="394" w:type="pct"/>
            <w:tcBorders>
              <w:top w:val="nil"/>
              <w:left w:val="nil"/>
              <w:bottom w:val="single" w:color="auto" w:sz="4" w:space="0"/>
              <w:right w:val="single" w:color="auto" w:sz="4" w:space="0"/>
            </w:tcBorders>
            <w:shd w:val="clear" w:color="000000" w:fill="FFFFFF"/>
            <w:vAlign w:val="center"/>
          </w:tcPr>
          <w:p w14:paraId="2C202A7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2248A6D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2613F055">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607312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114</w:t>
            </w:r>
          </w:p>
        </w:tc>
        <w:tc>
          <w:tcPr>
            <w:tcW w:w="1923" w:type="pct"/>
            <w:tcBorders>
              <w:top w:val="nil"/>
              <w:left w:val="nil"/>
              <w:bottom w:val="single" w:color="auto" w:sz="4" w:space="0"/>
              <w:right w:val="single" w:color="auto" w:sz="4" w:space="0"/>
            </w:tcBorders>
            <w:shd w:val="clear" w:color="000000" w:fill="FFFFFF"/>
            <w:vAlign w:val="center"/>
          </w:tcPr>
          <w:p w14:paraId="7148DE3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椰子汁</w:t>
            </w:r>
          </w:p>
        </w:tc>
        <w:tc>
          <w:tcPr>
            <w:tcW w:w="948" w:type="pct"/>
            <w:tcBorders>
              <w:top w:val="nil"/>
              <w:left w:val="nil"/>
              <w:bottom w:val="single" w:color="auto" w:sz="4" w:space="0"/>
              <w:right w:val="single" w:color="auto" w:sz="4" w:space="0"/>
            </w:tcBorders>
            <w:shd w:val="clear" w:color="000000" w:fill="FFFFFF"/>
            <w:vAlign w:val="center"/>
          </w:tcPr>
          <w:p w14:paraId="6E15322D">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66A2482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245ml</w:t>
            </w:r>
          </w:p>
        </w:tc>
        <w:tc>
          <w:tcPr>
            <w:tcW w:w="394" w:type="pct"/>
            <w:tcBorders>
              <w:top w:val="nil"/>
              <w:left w:val="nil"/>
              <w:bottom w:val="single" w:color="auto" w:sz="4" w:space="0"/>
              <w:right w:val="single" w:color="auto" w:sz="4" w:space="0"/>
            </w:tcBorders>
            <w:shd w:val="clear" w:color="000000" w:fill="FFFFFF"/>
            <w:vAlign w:val="center"/>
          </w:tcPr>
          <w:p w14:paraId="5624B38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罐</w:t>
            </w:r>
          </w:p>
        </w:tc>
        <w:tc>
          <w:tcPr>
            <w:tcW w:w="908" w:type="pct"/>
            <w:tcBorders>
              <w:top w:val="nil"/>
              <w:left w:val="nil"/>
              <w:bottom w:val="single" w:color="auto" w:sz="4" w:space="0"/>
              <w:right w:val="single" w:color="auto" w:sz="4" w:space="0"/>
            </w:tcBorders>
            <w:shd w:val="clear" w:color="000000" w:fill="FFFFFF"/>
            <w:noWrap/>
            <w:vAlign w:val="center"/>
          </w:tcPr>
          <w:p w14:paraId="6F2627E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1300</w:t>
            </w:r>
          </w:p>
        </w:tc>
      </w:tr>
      <w:tr w14:paraId="1A7D0957">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479102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115</w:t>
            </w:r>
          </w:p>
        </w:tc>
        <w:tc>
          <w:tcPr>
            <w:tcW w:w="1923" w:type="pct"/>
            <w:tcBorders>
              <w:top w:val="nil"/>
              <w:left w:val="nil"/>
              <w:bottom w:val="single" w:color="auto" w:sz="4" w:space="0"/>
              <w:right w:val="single" w:color="auto" w:sz="4" w:space="0"/>
            </w:tcBorders>
            <w:shd w:val="clear" w:color="000000" w:fill="FFFFFF"/>
            <w:vAlign w:val="center"/>
          </w:tcPr>
          <w:p w14:paraId="2938B87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加多宝</w:t>
            </w:r>
          </w:p>
        </w:tc>
        <w:tc>
          <w:tcPr>
            <w:tcW w:w="948" w:type="pct"/>
            <w:tcBorders>
              <w:top w:val="nil"/>
              <w:left w:val="nil"/>
              <w:bottom w:val="single" w:color="auto" w:sz="4" w:space="0"/>
              <w:right w:val="single" w:color="auto" w:sz="4" w:space="0"/>
            </w:tcBorders>
            <w:shd w:val="clear" w:color="000000" w:fill="FFFFFF"/>
            <w:vAlign w:val="center"/>
          </w:tcPr>
          <w:p w14:paraId="241E2EE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796EDBA2">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310ml</w:t>
            </w:r>
          </w:p>
        </w:tc>
        <w:tc>
          <w:tcPr>
            <w:tcW w:w="394" w:type="pct"/>
            <w:tcBorders>
              <w:top w:val="nil"/>
              <w:left w:val="nil"/>
              <w:bottom w:val="single" w:color="auto" w:sz="4" w:space="0"/>
              <w:right w:val="single" w:color="auto" w:sz="4" w:space="0"/>
            </w:tcBorders>
            <w:shd w:val="clear" w:color="000000" w:fill="FFFFFF"/>
            <w:vAlign w:val="center"/>
          </w:tcPr>
          <w:p w14:paraId="12A1953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听</w:t>
            </w:r>
          </w:p>
        </w:tc>
        <w:tc>
          <w:tcPr>
            <w:tcW w:w="908" w:type="pct"/>
            <w:tcBorders>
              <w:top w:val="nil"/>
              <w:left w:val="nil"/>
              <w:bottom w:val="single" w:color="auto" w:sz="4" w:space="0"/>
              <w:right w:val="single" w:color="auto" w:sz="4" w:space="0"/>
            </w:tcBorders>
            <w:shd w:val="clear" w:color="000000" w:fill="FFFFFF"/>
            <w:noWrap/>
            <w:vAlign w:val="center"/>
          </w:tcPr>
          <w:p w14:paraId="4009870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550</w:t>
            </w:r>
          </w:p>
        </w:tc>
      </w:tr>
      <w:tr w14:paraId="704364A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5C24F1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116</w:t>
            </w:r>
          </w:p>
        </w:tc>
        <w:tc>
          <w:tcPr>
            <w:tcW w:w="1923" w:type="pct"/>
            <w:tcBorders>
              <w:top w:val="nil"/>
              <w:left w:val="nil"/>
              <w:bottom w:val="single" w:color="auto" w:sz="4" w:space="0"/>
              <w:right w:val="single" w:color="auto" w:sz="4" w:space="0"/>
            </w:tcBorders>
            <w:shd w:val="clear" w:color="000000" w:fill="FFFFFF"/>
            <w:vAlign w:val="center"/>
          </w:tcPr>
          <w:p w14:paraId="4BB5867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双效泡打粉</w:t>
            </w:r>
          </w:p>
        </w:tc>
        <w:tc>
          <w:tcPr>
            <w:tcW w:w="948" w:type="pct"/>
            <w:tcBorders>
              <w:top w:val="nil"/>
              <w:left w:val="nil"/>
              <w:bottom w:val="single" w:color="auto" w:sz="4" w:space="0"/>
              <w:right w:val="single" w:color="auto" w:sz="4" w:space="0"/>
            </w:tcBorders>
            <w:shd w:val="clear" w:color="000000" w:fill="FFFFFF"/>
            <w:vAlign w:val="center"/>
          </w:tcPr>
          <w:p w14:paraId="7E5B1E8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展艺/安琪/新良</w:t>
            </w:r>
          </w:p>
        </w:tc>
        <w:tc>
          <w:tcPr>
            <w:tcW w:w="494" w:type="pct"/>
            <w:tcBorders>
              <w:top w:val="nil"/>
              <w:left w:val="nil"/>
              <w:bottom w:val="single" w:color="auto" w:sz="4" w:space="0"/>
              <w:right w:val="single" w:color="auto" w:sz="4" w:space="0"/>
            </w:tcBorders>
            <w:shd w:val="clear" w:color="000000" w:fill="FFFFFF"/>
            <w:vAlign w:val="center"/>
          </w:tcPr>
          <w:p w14:paraId="6DBEDA74">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500g</w:t>
            </w:r>
          </w:p>
        </w:tc>
        <w:tc>
          <w:tcPr>
            <w:tcW w:w="394" w:type="pct"/>
            <w:tcBorders>
              <w:top w:val="nil"/>
              <w:left w:val="nil"/>
              <w:bottom w:val="single" w:color="auto" w:sz="4" w:space="0"/>
              <w:right w:val="single" w:color="auto" w:sz="4" w:space="0"/>
            </w:tcBorders>
            <w:shd w:val="clear" w:color="000000" w:fill="FFFFFF"/>
            <w:vAlign w:val="center"/>
          </w:tcPr>
          <w:p w14:paraId="5BC77AC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袋</w:t>
            </w:r>
          </w:p>
        </w:tc>
        <w:tc>
          <w:tcPr>
            <w:tcW w:w="908" w:type="pct"/>
            <w:tcBorders>
              <w:top w:val="nil"/>
              <w:left w:val="nil"/>
              <w:bottom w:val="single" w:color="auto" w:sz="4" w:space="0"/>
              <w:right w:val="single" w:color="auto" w:sz="4" w:space="0"/>
            </w:tcBorders>
            <w:shd w:val="clear" w:color="000000" w:fill="FFFFFF"/>
            <w:noWrap/>
            <w:vAlign w:val="center"/>
          </w:tcPr>
          <w:p w14:paraId="57DC7EF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500</w:t>
            </w:r>
          </w:p>
        </w:tc>
      </w:tr>
      <w:tr w14:paraId="1AA3850A">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C624D5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117</w:t>
            </w:r>
          </w:p>
        </w:tc>
        <w:tc>
          <w:tcPr>
            <w:tcW w:w="1923" w:type="pct"/>
            <w:tcBorders>
              <w:top w:val="nil"/>
              <w:left w:val="nil"/>
              <w:bottom w:val="single" w:color="auto" w:sz="4" w:space="0"/>
              <w:right w:val="single" w:color="auto" w:sz="4" w:space="0"/>
            </w:tcBorders>
            <w:shd w:val="clear" w:color="000000" w:fill="FFFFFF"/>
            <w:vAlign w:val="center"/>
          </w:tcPr>
          <w:p w14:paraId="46A9853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榨菜片（航空小包装）</w:t>
            </w:r>
          </w:p>
        </w:tc>
        <w:tc>
          <w:tcPr>
            <w:tcW w:w="948" w:type="pct"/>
            <w:tcBorders>
              <w:top w:val="nil"/>
              <w:left w:val="nil"/>
              <w:bottom w:val="single" w:color="auto" w:sz="4" w:space="0"/>
              <w:right w:val="single" w:color="auto" w:sz="4" w:space="0"/>
            </w:tcBorders>
            <w:shd w:val="clear" w:color="000000" w:fill="FFFFFF"/>
            <w:vAlign w:val="center"/>
          </w:tcPr>
          <w:p w14:paraId="7B7F051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菊花牌/吴江/小吃佬</w:t>
            </w:r>
          </w:p>
        </w:tc>
        <w:tc>
          <w:tcPr>
            <w:tcW w:w="494" w:type="pct"/>
            <w:tcBorders>
              <w:top w:val="nil"/>
              <w:left w:val="nil"/>
              <w:bottom w:val="single" w:color="auto" w:sz="4" w:space="0"/>
              <w:right w:val="single" w:color="auto" w:sz="4" w:space="0"/>
            </w:tcBorders>
            <w:shd w:val="clear" w:color="000000" w:fill="FFFFFF"/>
            <w:vAlign w:val="center"/>
          </w:tcPr>
          <w:p w14:paraId="48776EA5">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18g/小包</w:t>
            </w:r>
          </w:p>
        </w:tc>
        <w:tc>
          <w:tcPr>
            <w:tcW w:w="394" w:type="pct"/>
            <w:tcBorders>
              <w:top w:val="nil"/>
              <w:left w:val="nil"/>
              <w:bottom w:val="single" w:color="auto" w:sz="4" w:space="0"/>
              <w:right w:val="single" w:color="auto" w:sz="4" w:space="0"/>
            </w:tcBorders>
            <w:shd w:val="clear" w:color="000000" w:fill="FFFFFF"/>
            <w:vAlign w:val="center"/>
          </w:tcPr>
          <w:p w14:paraId="5D01DF0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7B55E08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21600</w:t>
            </w:r>
          </w:p>
        </w:tc>
      </w:tr>
      <w:tr w14:paraId="396907E5">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65DDE9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118</w:t>
            </w:r>
          </w:p>
        </w:tc>
        <w:tc>
          <w:tcPr>
            <w:tcW w:w="1923" w:type="pct"/>
            <w:tcBorders>
              <w:top w:val="nil"/>
              <w:left w:val="nil"/>
              <w:bottom w:val="single" w:color="auto" w:sz="4" w:space="0"/>
              <w:right w:val="single" w:color="auto" w:sz="4" w:space="0"/>
            </w:tcBorders>
            <w:shd w:val="clear" w:color="000000" w:fill="FFFFFF"/>
            <w:vAlign w:val="center"/>
          </w:tcPr>
          <w:p w14:paraId="63CD479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青皮脆瓜（航空小包装）</w:t>
            </w:r>
          </w:p>
        </w:tc>
        <w:tc>
          <w:tcPr>
            <w:tcW w:w="948" w:type="pct"/>
            <w:tcBorders>
              <w:top w:val="nil"/>
              <w:left w:val="nil"/>
              <w:bottom w:val="single" w:color="auto" w:sz="4" w:space="0"/>
              <w:right w:val="single" w:color="auto" w:sz="4" w:space="0"/>
            </w:tcBorders>
            <w:shd w:val="clear" w:color="000000" w:fill="FFFFFF"/>
            <w:vAlign w:val="center"/>
          </w:tcPr>
          <w:p w14:paraId="2B1BF5A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陈良/吴江/博鸿小菜</w:t>
            </w:r>
          </w:p>
        </w:tc>
        <w:tc>
          <w:tcPr>
            <w:tcW w:w="494" w:type="pct"/>
            <w:tcBorders>
              <w:top w:val="nil"/>
              <w:left w:val="nil"/>
              <w:bottom w:val="single" w:color="auto" w:sz="4" w:space="0"/>
              <w:right w:val="single" w:color="auto" w:sz="4" w:space="0"/>
            </w:tcBorders>
            <w:shd w:val="clear" w:color="000000" w:fill="FFFFFF"/>
            <w:vAlign w:val="center"/>
          </w:tcPr>
          <w:p w14:paraId="4B8E8D8F">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18g/小包</w:t>
            </w:r>
          </w:p>
        </w:tc>
        <w:tc>
          <w:tcPr>
            <w:tcW w:w="394" w:type="pct"/>
            <w:tcBorders>
              <w:top w:val="nil"/>
              <w:left w:val="nil"/>
              <w:bottom w:val="single" w:color="auto" w:sz="4" w:space="0"/>
              <w:right w:val="single" w:color="auto" w:sz="4" w:space="0"/>
            </w:tcBorders>
            <w:shd w:val="clear" w:color="000000" w:fill="FFFFFF"/>
            <w:vAlign w:val="center"/>
          </w:tcPr>
          <w:p w14:paraId="29933EE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5AE0534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25000</w:t>
            </w:r>
          </w:p>
        </w:tc>
      </w:tr>
      <w:tr w14:paraId="3FB729E1">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BB699A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119</w:t>
            </w:r>
          </w:p>
        </w:tc>
        <w:tc>
          <w:tcPr>
            <w:tcW w:w="1923" w:type="pct"/>
            <w:tcBorders>
              <w:top w:val="nil"/>
              <w:left w:val="nil"/>
              <w:bottom w:val="single" w:color="auto" w:sz="4" w:space="0"/>
              <w:right w:val="single" w:color="auto" w:sz="4" w:space="0"/>
            </w:tcBorders>
            <w:shd w:val="clear" w:color="000000" w:fill="FFFFFF"/>
            <w:vAlign w:val="center"/>
          </w:tcPr>
          <w:p w14:paraId="0B813B6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核桃仁</w:t>
            </w:r>
          </w:p>
        </w:tc>
        <w:tc>
          <w:tcPr>
            <w:tcW w:w="948" w:type="pct"/>
            <w:tcBorders>
              <w:top w:val="nil"/>
              <w:left w:val="nil"/>
              <w:bottom w:val="single" w:color="auto" w:sz="4" w:space="0"/>
              <w:right w:val="single" w:color="auto" w:sz="4" w:space="0"/>
            </w:tcBorders>
            <w:shd w:val="clear" w:color="000000" w:fill="FFFFFF"/>
            <w:vAlign w:val="center"/>
          </w:tcPr>
          <w:p w14:paraId="52DD348F">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7DF507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3A1F440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10541A9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13E21881">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4F0DAB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120</w:t>
            </w:r>
          </w:p>
        </w:tc>
        <w:tc>
          <w:tcPr>
            <w:tcW w:w="1923" w:type="pct"/>
            <w:tcBorders>
              <w:top w:val="nil"/>
              <w:left w:val="nil"/>
              <w:bottom w:val="single" w:color="auto" w:sz="4" w:space="0"/>
              <w:right w:val="single" w:color="auto" w:sz="4" w:space="0"/>
            </w:tcBorders>
            <w:shd w:val="clear" w:color="000000" w:fill="FFFFFF"/>
            <w:vAlign w:val="center"/>
          </w:tcPr>
          <w:p w14:paraId="6463A05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花生米</w:t>
            </w:r>
          </w:p>
        </w:tc>
        <w:tc>
          <w:tcPr>
            <w:tcW w:w="948" w:type="pct"/>
            <w:tcBorders>
              <w:top w:val="nil"/>
              <w:left w:val="nil"/>
              <w:bottom w:val="single" w:color="auto" w:sz="4" w:space="0"/>
              <w:right w:val="single" w:color="auto" w:sz="4" w:space="0"/>
            </w:tcBorders>
            <w:shd w:val="clear" w:color="000000" w:fill="FFFFFF"/>
            <w:vAlign w:val="center"/>
          </w:tcPr>
          <w:p w14:paraId="7AABC36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1DF8D2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43585F5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0A254CA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1500</w:t>
            </w:r>
          </w:p>
        </w:tc>
      </w:tr>
      <w:tr w14:paraId="5E4C61F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D540D3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121</w:t>
            </w:r>
          </w:p>
        </w:tc>
        <w:tc>
          <w:tcPr>
            <w:tcW w:w="1923" w:type="pct"/>
            <w:tcBorders>
              <w:top w:val="nil"/>
              <w:left w:val="nil"/>
              <w:bottom w:val="single" w:color="auto" w:sz="4" w:space="0"/>
              <w:right w:val="single" w:color="auto" w:sz="4" w:space="0"/>
            </w:tcBorders>
            <w:shd w:val="clear" w:color="000000" w:fill="FFFFFF"/>
            <w:vAlign w:val="center"/>
          </w:tcPr>
          <w:p w14:paraId="69D618D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油条专用粉</w:t>
            </w:r>
          </w:p>
        </w:tc>
        <w:tc>
          <w:tcPr>
            <w:tcW w:w="948" w:type="pct"/>
            <w:tcBorders>
              <w:top w:val="nil"/>
              <w:left w:val="nil"/>
              <w:bottom w:val="single" w:color="auto" w:sz="4" w:space="0"/>
              <w:right w:val="single" w:color="auto" w:sz="4" w:space="0"/>
            </w:tcBorders>
            <w:shd w:val="clear" w:color="000000" w:fill="FFFFFF"/>
            <w:vAlign w:val="center"/>
          </w:tcPr>
          <w:p w14:paraId="15AF197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E5E4C4B">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25kg</w:t>
            </w:r>
          </w:p>
        </w:tc>
        <w:tc>
          <w:tcPr>
            <w:tcW w:w="394" w:type="pct"/>
            <w:tcBorders>
              <w:top w:val="nil"/>
              <w:left w:val="nil"/>
              <w:bottom w:val="single" w:color="auto" w:sz="4" w:space="0"/>
              <w:right w:val="single" w:color="auto" w:sz="4" w:space="0"/>
            </w:tcBorders>
            <w:shd w:val="clear" w:color="000000" w:fill="FFFFFF"/>
            <w:vAlign w:val="center"/>
          </w:tcPr>
          <w:p w14:paraId="62A9E0E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3539AC3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30</w:t>
            </w:r>
          </w:p>
        </w:tc>
      </w:tr>
      <w:tr w14:paraId="158C93E0">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9A388F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122</w:t>
            </w:r>
          </w:p>
        </w:tc>
        <w:tc>
          <w:tcPr>
            <w:tcW w:w="1923" w:type="pct"/>
            <w:tcBorders>
              <w:top w:val="nil"/>
              <w:left w:val="nil"/>
              <w:bottom w:val="single" w:color="auto" w:sz="4" w:space="0"/>
              <w:right w:val="single" w:color="auto" w:sz="4" w:space="0"/>
            </w:tcBorders>
            <w:shd w:val="clear" w:color="000000" w:fill="FFFFFF"/>
            <w:vAlign w:val="center"/>
          </w:tcPr>
          <w:p w14:paraId="4D35F41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剁椒</w:t>
            </w:r>
          </w:p>
        </w:tc>
        <w:tc>
          <w:tcPr>
            <w:tcW w:w="948" w:type="pct"/>
            <w:tcBorders>
              <w:top w:val="nil"/>
              <w:left w:val="nil"/>
              <w:bottom w:val="single" w:color="auto" w:sz="4" w:space="0"/>
              <w:right w:val="single" w:color="auto" w:sz="4" w:space="0"/>
            </w:tcBorders>
            <w:shd w:val="clear" w:color="000000" w:fill="FFFFFF"/>
            <w:vAlign w:val="center"/>
          </w:tcPr>
          <w:p w14:paraId="09E7750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宝飞/丹丹/坛坛香</w:t>
            </w:r>
          </w:p>
        </w:tc>
        <w:tc>
          <w:tcPr>
            <w:tcW w:w="494" w:type="pct"/>
            <w:tcBorders>
              <w:top w:val="nil"/>
              <w:left w:val="nil"/>
              <w:bottom w:val="single" w:color="auto" w:sz="4" w:space="0"/>
              <w:right w:val="single" w:color="auto" w:sz="4" w:space="0"/>
            </w:tcBorders>
            <w:shd w:val="clear" w:color="000000" w:fill="FFFFFF"/>
            <w:vAlign w:val="center"/>
          </w:tcPr>
          <w:p w14:paraId="51B50D2F">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950g</w:t>
            </w:r>
          </w:p>
        </w:tc>
        <w:tc>
          <w:tcPr>
            <w:tcW w:w="394" w:type="pct"/>
            <w:tcBorders>
              <w:top w:val="nil"/>
              <w:left w:val="nil"/>
              <w:bottom w:val="single" w:color="auto" w:sz="4" w:space="0"/>
              <w:right w:val="single" w:color="auto" w:sz="4" w:space="0"/>
            </w:tcBorders>
            <w:shd w:val="clear" w:color="000000" w:fill="FFFFFF"/>
            <w:vAlign w:val="center"/>
          </w:tcPr>
          <w:p w14:paraId="4F567E7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7C816E1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90</w:t>
            </w:r>
          </w:p>
        </w:tc>
      </w:tr>
      <w:tr w14:paraId="7F737C64">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5E096E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123</w:t>
            </w:r>
          </w:p>
        </w:tc>
        <w:tc>
          <w:tcPr>
            <w:tcW w:w="1923" w:type="pct"/>
            <w:tcBorders>
              <w:top w:val="nil"/>
              <w:left w:val="nil"/>
              <w:bottom w:val="single" w:color="auto" w:sz="4" w:space="0"/>
              <w:right w:val="single" w:color="auto" w:sz="4" w:space="0"/>
            </w:tcBorders>
            <w:shd w:val="clear" w:color="000000" w:fill="FFFFFF"/>
            <w:vAlign w:val="center"/>
          </w:tcPr>
          <w:p w14:paraId="4DA3228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豆瓣酱</w:t>
            </w:r>
          </w:p>
        </w:tc>
        <w:tc>
          <w:tcPr>
            <w:tcW w:w="948" w:type="pct"/>
            <w:tcBorders>
              <w:top w:val="nil"/>
              <w:left w:val="nil"/>
              <w:bottom w:val="single" w:color="auto" w:sz="4" w:space="0"/>
              <w:right w:val="single" w:color="auto" w:sz="4" w:space="0"/>
            </w:tcBorders>
            <w:shd w:val="clear" w:color="000000" w:fill="FFFFFF"/>
            <w:vAlign w:val="center"/>
          </w:tcPr>
          <w:p w14:paraId="4F491F2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丹丹/海天/东古</w:t>
            </w:r>
          </w:p>
        </w:tc>
        <w:tc>
          <w:tcPr>
            <w:tcW w:w="494" w:type="pct"/>
            <w:tcBorders>
              <w:top w:val="nil"/>
              <w:left w:val="nil"/>
              <w:bottom w:val="single" w:color="auto" w:sz="4" w:space="0"/>
              <w:right w:val="single" w:color="auto" w:sz="4" w:space="0"/>
            </w:tcBorders>
            <w:shd w:val="clear" w:color="000000" w:fill="FFFFFF"/>
            <w:vAlign w:val="center"/>
          </w:tcPr>
          <w:p w14:paraId="627AE8C2">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6kg</w:t>
            </w:r>
          </w:p>
        </w:tc>
        <w:tc>
          <w:tcPr>
            <w:tcW w:w="394" w:type="pct"/>
            <w:tcBorders>
              <w:top w:val="nil"/>
              <w:left w:val="nil"/>
              <w:bottom w:val="single" w:color="auto" w:sz="4" w:space="0"/>
              <w:right w:val="single" w:color="auto" w:sz="4" w:space="0"/>
            </w:tcBorders>
            <w:shd w:val="clear" w:color="000000" w:fill="FFFFFF"/>
            <w:vAlign w:val="center"/>
          </w:tcPr>
          <w:p w14:paraId="5835244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908" w:type="pct"/>
            <w:tcBorders>
              <w:top w:val="nil"/>
              <w:left w:val="nil"/>
              <w:bottom w:val="single" w:color="auto" w:sz="4" w:space="0"/>
              <w:right w:val="single" w:color="auto" w:sz="4" w:space="0"/>
            </w:tcBorders>
            <w:shd w:val="clear" w:color="000000" w:fill="FFFFFF"/>
            <w:noWrap/>
            <w:vAlign w:val="center"/>
          </w:tcPr>
          <w:p w14:paraId="2F9342C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80</w:t>
            </w:r>
          </w:p>
        </w:tc>
      </w:tr>
      <w:tr w14:paraId="0843D980">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9569EC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124</w:t>
            </w:r>
          </w:p>
        </w:tc>
        <w:tc>
          <w:tcPr>
            <w:tcW w:w="1923" w:type="pct"/>
            <w:tcBorders>
              <w:top w:val="nil"/>
              <w:left w:val="nil"/>
              <w:bottom w:val="single" w:color="auto" w:sz="4" w:space="0"/>
              <w:right w:val="single" w:color="auto" w:sz="4" w:space="0"/>
            </w:tcBorders>
            <w:shd w:val="clear" w:color="000000" w:fill="FFFFFF"/>
            <w:vAlign w:val="center"/>
          </w:tcPr>
          <w:p w14:paraId="10FAA71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黑米粉</w:t>
            </w:r>
          </w:p>
        </w:tc>
        <w:tc>
          <w:tcPr>
            <w:tcW w:w="948" w:type="pct"/>
            <w:tcBorders>
              <w:top w:val="nil"/>
              <w:left w:val="nil"/>
              <w:bottom w:val="single" w:color="auto" w:sz="4" w:space="0"/>
              <w:right w:val="single" w:color="auto" w:sz="4" w:space="0"/>
            </w:tcBorders>
            <w:shd w:val="clear" w:color="000000" w:fill="FFFFFF"/>
            <w:vAlign w:val="center"/>
          </w:tcPr>
          <w:p w14:paraId="64BCF1F1">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23B5822B">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25kg</w:t>
            </w:r>
          </w:p>
        </w:tc>
        <w:tc>
          <w:tcPr>
            <w:tcW w:w="394" w:type="pct"/>
            <w:tcBorders>
              <w:top w:val="nil"/>
              <w:left w:val="nil"/>
              <w:bottom w:val="single" w:color="auto" w:sz="4" w:space="0"/>
              <w:right w:val="single" w:color="auto" w:sz="4" w:space="0"/>
            </w:tcBorders>
            <w:shd w:val="clear" w:color="000000" w:fill="FFFFFF"/>
            <w:vAlign w:val="center"/>
          </w:tcPr>
          <w:p w14:paraId="0E942D6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袋</w:t>
            </w:r>
          </w:p>
        </w:tc>
        <w:tc>
          <w:tcPr>
            <w:tcW w:w="908" w:type="pct"/>
            <w:tcBorders>
              <w:top w:val="nil"/>
              <w:left w:val="nil"/>
              <w:bottom w:val="single" w:color="auto" w:sz="4" w:space="0"/>
              <w:right w:val="single" w:color="auto" w:sz="4" w:space="0"/>
            </w:tcBorders>
            <w:shd w:val="clear" w:color="000000" w:fill="FFFFFF"/>
            <w:noWrap/>
            <w:vAlign w:val="center"/>
          </w:tcPr>
          <w:p w14:paraId="6AF18B2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r>
      <w:tr w14:paraId="06CE60F5">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D56CD6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125</w:t>
            </w:r>
          </w:p>
        </w:tc>
        <w:tc>
          <w:tcPr>
            <w:tcW w:w="1923" w:type="pct"/>
            <w:tcBorders>
              <w:top w:val="nil"/>
              <w:left w:val="nil"/>
              <w:bottom w:val="single" w:color="auto" w:sz="4" w:space="0"/>
              <w:right w:val="single" w:color="auto" w:sz="4" w:space="0"/>
            </w:tcBorders>
            <w:shd w:val="clear" w:color="000000" w:fill="FFFFFF"/>
            <w:vAlign w:val="center"/>
          </w:tcPr>
          <w:p w14:paraId="2C38001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米粉干</w:t>
            </w:r>
          </w:p>
        </w:tc>
        <w:tc>
          <w:tcPr>
            <w:tcW w:w="948" w:type="pct"/>
            <w:tcBorders>
              <w:top w:val="nil"/>
              <w:left w:val="nil"/>
              <w:bottom w:val="single" w:color="auto" w:sz="4" w:space="0"/>
              <w:right w:val="single" w:color="auto" w:sz="4" w:space="0"/>
            </w:tcBorders>
            <w:shd w:val="clear" w:color="000000" w:fill="FFFFFF"/>
            <w:vAlign w:val="center"/>
          </w:tcPr>
          <w:p w14:paraId="0AB5E5D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63A7126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6091ED5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0244D2D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5000</w:t>
            </w:r>
          </w:p>
        </w:tc>
      </w:tr>
      <w:tr w14:paraId="649127B0">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E929BF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126</w:t>
            </w:r>
          </w:p>
        </w:tc>
        <w:tc>
          <w:tcPr>
            <w:tcW w:w="1923" w:type="pct"/>
            <w:tcBorders>
              <w:top w:val="nil"/>
              <w:left w:val="nil"/>
              <w:bottom w:val="single" w:color="auto" w:sz="4" w:space="0"/>
              <w:right w:val="single" w:color="auto" w:sz="4" w:space="0"/>
            </w:tcBorders>
            <w:shd w:val="clear" w:color="000000" w:fill="FFFFFF"/>
            <w:vAlign w:val="center"/>
          </w:tcPr>
          <w:p w14:paraId="5C5371D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黄面包糠</w:t>
            </w:r>
          </w:p>
        </w:tc>
        <w:tc>
          <w:tcPr>
            <w:tcW w:w="948" w:type="pct"/>
            <w:tcBorders>
              <w:top w:val="nil"/>
              <w:left w:val="nil"/>
              <w:bottom w:val="single" w:color="auto" w:sz="4" w:space="0"/>
              <w:right w:val="single" w:color="auto" w:sz="4" w:space="0"/>
            </w:tcBorders>
            <w:shd w:val="clear" w:color="000000" w:fill="FFFFFF"/>
            <w:vAlign w:val="center"/>
          </w:tcPr>
          <w:p w14:paraId="4231355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百利/吉得利/展艺</w:t>
            </w:r>
          </w:p>
        </w:tc>
        <w:tc>
          <w:tcPr>
            <w:tcW w:w="494" w:type="pct"/>
            <w:tcBorders>
              <w:top w:val="nil"/>
              <w:left w:val="nil"/>
              <w:bottom w:val="single" w:color="auto" w:sz="4" w:space="0"/>
              <w:right w:val="single" w:color="auto" w:sz="4" w:space="0"/>
            </w:tcBorders>
            <w:shd w:val="clear" w:color="000000" w:fill="FFFFFF"/>
            <w:vAlign w:val="center"/>
          </w:tcPr>
          <w:p w14:paraId="263FA77D">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1kg</w:t>
            </w:r>
          </w:p>
        </w:tc>
        <w:tc>
          <w:tcPr>
            <w:tcW w:w="394" w:type="pct"/>
            <w:tcBorders>
              <w:top w:val="nil"/>
              <w:left w:val="nil"/>
              <w:bottom w:val="single" w:color="auto" w:sz="4" w:space="0"/>
              <w:right w:val="single" w:color="auto" w:sz="4" w:space="0"/>
            </w:tcBorders>
            <w:shd w:val="clear" w:color="000000" w:fill="FFFFFF"/>
            <w:vAlign w:val="center"/>
          </w:tcPr>
          <w:p w14:paraId="771EAEF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7EEADAB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80</w:t>
            </w:r>
          </w:p>
        </w:tc>
      </w:tr>
      <w:tr w14:paraId="349D090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FD5393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127</w:t>
            </w:r>
          </w:p>
        </w:tc>
        <w:tc>
          <w:tcPr>
            <w:tcW w:w="1923" w:type="pct"/>
            <w:tcBorders>
              <w:top w:val="nil"/>
              <w:left w:val="nil"/>
              <w:bottom w:val="single" w:color="auto" w:sz="4" w:space="0"/>
              <w:right w:val="single" w:color="auto" w:sz="4" w:space="0"/>
            </w:tcBorders>
            <w:shd w:val="clear" w:color="000000" w:fill="FFFFFF"/>
            <w:vAlign w:val="center"/>
          </w:tcPr>
          <w:p w14:paraId="369C54C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黄灯笼酱</w:t>
            </w:r>
          </w:p>
        </w:tc>
        <w:tc>
          <w:tcPr>
            <w:tcW w:w="948" w:type="pct"/>
            <w:tcBorders>
              <w:top w:val="nil"/>
              <w:left w:val="nil"/>
              <w:bottom w:val="single" w:color="auto" w:sz="4" w:space="0"/>
              <w:right w:val="single" w:color="auto" w:sz="4" w:space="0"/>
            </w:tcBorders>
            <w:shd w:val="clear" w:color="000000" w:fill="FFFFFF"/>
            <w:vAlign w:val="center"/>
          </w:tcPr>
          <w:p w14:paraId="5C90FB4E">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250D9B2B">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700g</w:t>
            </w:r>
          </w:p>
        </w:tc>
        <w:tc>
          <w:tcPr>
            <w:tcW w:w="394" w:type="pct"/>
            <w:tcBorders>
              <w:top w:val="nil"/>
              <w:left w:val="nil"/>
              <w:bottom w:val="single" w:color="auto" w:sz="4" w:space="0"/>
              <w:right w:val="single" w:color="auto" w:sz="4" w:space="0"/>
            </w:tcBorders>
            <w:shd w:val="clear" w:color="000000" w:fill="FFFFFF"/>
            <w:vAlign w:val="center"/>
          </w:tcPr>
          <w:p w14:paraId="1226D82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0AAB901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r>
      <w:tr w14:paraId="2460388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EBBAD5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128</w:t>
            </w:r>
          </w:p>
        </w:tc>
        <w:tc>
          <w:tcPr>
            <w:tcW w:w="1923" w:type="pct"/>
            <w:tcBorders>
              <w:top w:val="nil"/>
              <w:left w:val="nil"/>
              <w:bottom w:val="single" w:color="auto" w:sz="4" w:space="0"/>
              <w:right w:val="single" w:color="auto" w:sz="4" w:space="0"/>
            </w:tcBorders>
            <w:shd w:val="clear" w:color="000000" w:fill="FFFFFF"/>
            <w:vAlign w:val="center"/>
          </w:tcPr>
          <w:p w14:paraId="2975717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红泡椒</w:t>
            </w:r>
          </w:p>
        </w:tc>
        <w:tc>
          <w:tcPr>
            <w:tcW w:w="948" w:type="pct"/>
            <w:tcBorders>
              <w:top w:val="nil"/>
              <w:left w:val="nil"/>
              <w:bottom w:val="single" w:color="auto" w:sz="4" w:space="0"/>
              <w:right w:val="single" w:color="auto" w:sz="4" w:space="0"/>
            </w:tcBorders>
            <w:shd w:val="clear" w:color="000000" w:fill="FFFFFF"/>
            <w:vAlign w:val="center"/>
          </w:tcPr>
          <w:p w14:paraId="7DD75EF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660B9897">
            <w:pPr>
              <w:widowControl/>
              <w:adjustRightInd/>
              <w:jc w:val="center"/>
              <w:rPr>
                <w:color w:val="auto"/>
                <w:kern w:val="0"/>
                <w:szCs w:val="21"/>
                <w:highlight w:val="none"/>
              </w:rPr>
            </w:pPr>
            <w:r>
              <w:rPr>
                <w:color w:val="auto"/>
                <w:kern w:val="0"/>
                <w:szCs w:val="21"/>
                <w:highlight w:val="none"/>
              </w:rPr>
              <w:t>500g</w:t>
            </w:r>
          </w:p>
        </w:tc>
        <w:tc>
          <w:tcPr>
            <w:tcW w:w="394" w:type="pct"/>
            <w:tcBorders>
              <w:top w:val="nil"/>
              <w:left w:val="nil"/>
              <w:bottom w:val="single" w:color="auto" w:sz="4" w:space="0"/>
              <w:right w:val="single" w:color="auto" w:sz="4" w:space="0"/>
            </w:tcBorders>
            <w:shd w:val="clear" w:color="000000" w:fill="FFFFFF"/>
            <w:vAlign w:val="center"/>
          </w:tcPr>
          <w:p w14:paraId="7DA36D8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20B9E59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3E20DD9D">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B6B09D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129</w:t>
            </w:r>
          </w:p>
        </w:tc>
        <w:tc>
          <w:tcPr>
            <w:tcW w:w="1923" w:type="pct"/>
            <w:tcBorders>
              <w:top w:val="nil"/>
              <w:left w:val="nil"/>
              <w:bottom w:val="single" w:color="auto" w:sz="4" w:space="0"/>
              <w:right w:val="single" w:color="auto" w:sz="4" w:space="0"/>
            </w:tcBorders>
            <w:shd w:val="clear" w:color="000000" w:fill="FFFFFF"/>
            <w:vAlign w:val="center"/>
          </w:tcPr>
          <w:p w14:paraId="6B053BD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辣椒酱</w:t>
            </w:r>
          </w:p>
        </w:tc>
        <w:tc>
          <w:tcPr>
            <w:tcW w:w="948" w:type="pct"/>
            <w:tcBorders>
              <w:top w:val="nil"/>
              <w:left w:val="nil"/>
              <w:bottom w:val="single" w:color="auto" w:sz="4" w:space="0"/>
              <w:right w:val="single" w:color="auto" w:sz="4" w:space="0"/>
            </w:tcBorders>
            <w:shd w:val="clear" w:color="000000" w:fill="FFFFFF"/>
            <w:vAlign w:val="center"/>
          </w:tcPr>
          <w:p w14:paraId="73BE750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张氏记/辣妹子/坛坛香</w:t>
            </w:r>
          </w:p>
        </w:tc>
        <w:tc>
          <w:tcPr>
            <w:tcW w:w="494" w:type="pct"/>
            <w:tcBorders>
              <w:top w:val="nil"/>
              <w:left w:val="nil"/>
              <w:bottom w:val="single" w:color="auto" w:sz="4" w:space="0"/>
              <w:right w:val="single" w:color="auto" w:sz="4" w:space="0"/>
            </w:tcBorders>
            <w:shd w:val="clear" w:color="000000" w:fill="FFFFFF"/>
            <w:vAlign w:val="center"/>
          </w:tcPr>
          <w:p w14:paraId="52AACEDF">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920g</w:t>
            </w:r>
          </w:p>
        </w:tc>
        <w:tc>
          <w:tcPr>
            <w:tcW w:w="394" w:type="pct"/>
            <w:tcBorders>
              <w:top w:val="nil"/>
              <w:left w:val="nil"/>
              <w:bottom w:val="single" w:color="auto" w:sz="4" w:space="0"/>
              <w:right w:val="single" w:color="auto" w:sz="4" w:space="0"/>
            </w:tcBorders>
            <w:shd w:val="clear" w:color="000000" w:fill="FFFFFF"/>
            <w:vAlign w:val="center"/>
          </w:tcPr>
          <w:p w14:paraId="60C99B3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00CDD93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r>
      <w:tr w14:paraId="6EFE60B8">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D02935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130</w:t>
            </w:r>
          </w:p>
        </w:tc>
        <w:tc>
          <w:tcPr>
            <w:tcW w:w="1923" w:type="pct"/>
            <w:tcBorders>
              <w:top w:val="nil"/>
              <w:left w:val="nil"/>
              <w:bottom w:val="single" w:color="auto" w:sz="4" w:space="0"/>
              <w:right w:val="single" w:color="auto" w:sz="4" w:space="0"/>
            </w:tcBorders>
            <w:shd w:val="clear" w:color="000000" w:fill="FFFFFF"/>
            <w:vAlign w:val="center"/>
          </w:tcPr>
          <w:p w14:paraId="51F1762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火锅底料</w:t>
            </w:r>
          </w:p>
        </w:tc>
        <w:tc>
          <w:tcPr>
            <w:tcW w:w="948" w:type="pct"/>
            <w:tcBorders>
              <w:top w:val="nil"/>
              <w:left w:val="nil"/>
              <w:bottom w:val="single" w:color="auto" w:sz="4" w:space="0"/>
              <w:right w:val="single" w:color="auto" w:sz="4" w:space="0"/>
            </w:tcBorders>
            <w:shd w:val="clear" w:color="000000" w:fill="FFFFFF"/>
            <w:vAlign w:val="center"/>
          </w:tcPr>
          <w:p w14:paraId="1C73239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红九九/三五/海底捞</w:t>
            </w:r>
          </w:p>
        </w:tc>
        <w:tc>
          <w:tcPr>
            <w:tcW w:w="494" w:type="pct"/>
            <w:tcBorders>
              <w:top w:val="nil"/>
              <w:left w:val="nil"/>
              <w:bottom w:val="single" w:color="auto" w:sz="4" w:space="0"/>
              <w:right w:val="single" w:color="auto" w:sz="4" w:space="0"/>
            </w:tcBorders>
            <w:shd w:val="clear" w:color="000000" w:fill="FFFFFF"/>
            <w:vAlign w:val="center"/>
          </w:tcPr>
          <w:p w14:paraId="3237E1B5">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400g</w:t>
            </w:r>
          </w:p>
        </w:tc>
        <w:tc>
          <w:tcPr>
            <w:tcW w:w="394" w:type="pct"/>
            <w:tcBorders>
              <w:top w:val="nil"/>
              <w:left w:val="nil"/>
              <w:bottom w:val="single" w:color="auto" w:sz="4" w:space="0"/>
              <w:right w:val="single" w:color="auto" w:sz="4" w:space="0"/>
            </w:tcBorders>
            <w:shd w:val="clear" w:color="000000" w:fill="FFFFFF"/>
            <w:vAlign w:val="center"/>
          </w:tcPr>
          <w:p w14:paraId="3EF99BD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0107F01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270</w:t>
            </w:r>
          </w:p>
        </w:tc>
      </w:tr>
      <w:tr w14:paraId="4FBEC4C2">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75C3A2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131</w:t>
            </w:r>
          </w:p>
        </w:tc>
        <w:tc>
          <w:tcPr>
            <w:tcW w:w="1923" w:type="pct"/>
            <w:tcBorders>
              <w:top w:val="nil"/>
              <w:left w:val="nil"/>
              <w:bottom w:val="single" w:color="auto" w:sz="4" w:space="0"/>
              <w:right w:val="single" w:color="auto" w:sz="4" w:space="0"/>
            </w:tcBorders>
            <w:shd w:val="clear" w:color="000000" w:fill="FFFFFF"/>
            <w:vAlign w:val="center"/>
          </w:tcPr>
          <w:p w14:paraId="5D54303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麻心</w:t>
            </w:r>
          </w:p>
        </w:tc>
        <w:tc>
          <w:tcPr>
            <w:tcW w:w="948" w:type="pct"/>
            <w:tcBorders>
              <w:top w:val="nil"/>
              <w:left w:val="nil"/>
              <w:bottom w:val="single" w:color="auto" w:sz="4" w:space="0"/>
              <w:right w:val="single" w:color="auto" w:sz="4" w:space="0"/>
            </w:tcBorders>
            <w:shd w:val="clear" w:color="000000" w:fill="FFFFFF"/>
            <w:vAlign w:val="center"/>
          </w:tcPr>
          <w:p w14:paraId="4360D73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五桥/赖汤圆/沁星</w:t>
            </w:r>
          </w:p>
        </w:tc>
        <w:tc>
          <w:tcPr>
            <w:tcW w:w="494" w:type="pct"/>
            <w:tcBorders>
              <w:top w:val="nil"/>
              <w:left w:val="nil"/>
              <w:bottom w:val="single" w:color="auto" w:sz="4" w:space="0"/>
              <w:right w:val="single" w:color="auto" w:sz="4" w:space="0"/>
            </w:tcBorders>
            <w:shd w:val="clear" w:color="000000" w:fill="FFFFFF"/>
            <w:vAlign w:val="center"/>
          </w:tcPr>
          <w:p w14:paraId="5D9BA885">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200g</w:t>
            </w:r>
          </w:p>
        </w:tc>
        <w:tc>
          <w:tcPr>
            <w:tcW w:w="394" w:type="pct"/>
            <w:tcBorders>
              <w:top w:val="nil"/>
              <w:left w:val="nil"/>
              <w:bottom w:val="single" w:color="auto" w:sz="4" w:space="0"/>
              <w:right w:val="single" w:color="auto" w:sz="4" w:space="0"/>
            </w:tcBorders>
            <w:shd w:val="clear" w:color="000000" w:fill="FFFFFF"/>
            <w:vAlign w:val="center"/>
          </w:tcPr>
          <w:p w14:paraId="1297910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5C268DA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70</w:t>
            </w:r>
          </w:p>
        </w:tc>
      </w:tr>
      <w:tr w14:paraId="206CFAE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43B72F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132</w:t>
            </w:r>
          </w:p>
        </w:tc>
        <w:tc>
          <w:tcPr>
            <w:tcW w:w="1923" w:type="pct"/>
            <w:tcBorders>
              <w:top w:val="nil"/>
              <w:left w:val="nil"/>
              <w:bottom w:val="single" w:color="auto" w:sz="4" w:space="0"/>
              <w:right w:val="single" w:color="auto" w:sz="4" w:space="0"/>
            </w:tcBorders>
            <w:shd w:val="clear" w:color="000000" w:fill="FFFFFF"/>
            <w:vAlign w:val="center"/>
          </w:tcPr>
          <w:p w14:paraId="5F7C44A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盐焗粉</w:t>
            </w:r>
          </w:p>
        </w:tc>
        <w:tc>
          <w:tcPr>
            <w:tcW w:w="948" w:type="pct"/>
            <w:tcBorders>
              <w:top w:val="nil"/>
              <w:left w:val="nil"/>
              <w:bottom w:val="single" w:color="auto" w:sz="4" w:space="0"/>
              <w:right w:val="single" w:color="auto" w:sz="4" w:space="0"/>
            </w:tcBorders>
            <w:shd w:val="clear" w:color="000000" w:fill="FFFFFF"/>
            <w:vAlign w:val="center"/>
          </w:tcPr>
          <w:p w14:paraId="49AAD7E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海天/味好美/家乐</w:t>
            </w:r>
          </w:p>
        </w:tc>
        <w:tc>
          <w:tcPr>
            <w:tcW w:w="494" w:type="pct"/>
            <w:tcBorders>
              <w:top w:val="nil"/>
              <w:left w:val="nil"/>
              <w:bottom w:val="single" w:color="auto" w:sz="4" w:space="0"/>
              <w:right w:val="single" w:color="auto" w:sz="4" w:space="0"/>
            </w:tcBorders>
            <w:shd w:val="clear" w:color="000000" w:fill="FFFFFF"/>
            <w:vAlign w:val="center"/>
          </w:tcPr>
          <w:p w14:paraId="4277BA5B">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30g*6</w:t>
            </w:r>
          </w:p>
        </w:tc>
        <w:tc>
          <w:tcPr>
            <w:tcW w:w="394" w:type="pct"/>
            <w:tcBorders>
              <w:top w:val="nil"/>
              <w:left w:val="nil"/>
              <w:bottom w:val="single" w:color="auto" w:sz="4" w:space="0"/>
              <w:right w:val="single" w:color="auto" w:sz="4" w:space="0"/>
            </w:tcBorders>
            <w:shd w:val="clear" w:color="000000" w:fill="FFFFFF"/>
            <w:vAlign w:val="center"/>
          </w:tcPr>
          <w:p w14:paraId="4182693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盒</w:t>
            </w:r>
          </w:p>
        </w:tc>
        <w:tc>
          <w:tcPr>
            <w:tcW w:w="908" w:type="pct"/>
            <w:tcBorders>
              <w:top w:val="nil"/>
              <w:left w:val="nil"/>
              <w:bottom w:val="single" w:color="auto" w:sz="4" w:space="0"/>
              <w:right w:val="single" w:color="auto" w:sz="4" w:space="0"/>
            </w:tcBorders>
            <w:shd w:val="clear" w:color="000000" w:fill="FFFFFF"/>
            <w:noWrap/>
            <w:vAlign w:val="center"/>
          </w:tcPr>
          <w:p w14:paraId="3DD02A6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40</w:t>
            </w:r>
          </w:p>
        </w:tc>
      </w:tr>
      <w:tr w14:paraId="53D568C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B2064D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133</w:t>
            </w:r>
          </w:p>
        </w:tc>
        <w:tc>
          <w:tcPr>
            <w:tcW w:w="1923" w:type="pct"/>
            <w:tcBorders>
              <w:top w:val="nil"/>
              <w:left w:val="nil"/>
              <w:bottom w:val="single" w:color="auto" w:sz="4" w:space="0"/>
              <w:right w:val="single" w:color="auto" w:sz="4" w:space="0"/>
            </w:tcBorders>
            <w:shd w:val="clear" w:color="000000" w:fill="FFFFFF"/>
            <w:vAlign w:val="center"/>
          </w:tcPr>
          <w:p w14:paraId="2DA14E0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姜黄粉</w:t>
            </w:r>
          </w:p>
        </w:tc>
        <w:tc>
          <w:tcPr>
            <w:tcW w:w="948" w:type="pct"/>
            <w:tcBorders>
              <w:top w:val="nil"/>
              <w:left w:val="nil"/>
              <w:bottom w:val="single" w:color="auto" w:sz="4" w:space="0"/>
              <w:right w:val="single" w:color="auto" w:sz="4" w:space="0"/>
            </w:tcBorders>
            <w:shd w:val="clear" w:color="000000" w:fill="FFFFFF"/>
            <w:vAlign w:val="center"/>
          </w:tcPr>
          <w:p w14:paraId="78D00C1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海天/味好美/家乐</w:t>
            </w:r>
          </w:p>
        </w:tc>
        <w:tc>
          <w:tcPr>
            <w:tcW w:w="494" w:type="pct"/>
            <w:tcBorders>
              <w:top w:val="nil"/>
              <w:left w:val="nil"/>
              <w:bottom w:val="single" w:color="auto" w:sz="4" w:space="0"/>
              <w:right w:val="single" w:color="auto" w:sz="4" w:space="0"/>
            </w:tcBorders>
            <w:shd w:val="clear" w:color="000000" w:fill="FFFFFF"/>
            <w:vAlign w:val="center"/>
          </w:tcPr>
          <w:p w14:paraId="2AB6D989">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425g</w:t>
            </w:r>
          </w:p>
        </w:tc>
        <w:tc>
          <w:tcPr>
            <w:tcW w:w="394" w:type="pct"/>
            <w:tcBorders>
              <w:top w:val="nil"/>
              <w:left w:val="nil"/>
              <w:bottom w:val="single" w:color="auto" w:sz="4" w:space="0"/>
              <w:right w:val="single" w:color="auto" w:sz="4" w:space="0"/>
            </w:tcBorders>
            <w:shd w:val="clear" w:color="000000" w:fill="FFFFFF"/>
            <w:vAlign w:val="center"/>
          </w:tcPr>
          <w:p w14:paraId="14218D4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057C66A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4175F978">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82D358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134</w:t>
            </w:r>
          </w:p>
        </w:tc>
        <w:tc>
          <w:tcPr>
            <w:tcW w:w="1923" w:type="pct"/>
            <w:tcBorders>
              <w:top w:val="nil"/>
              <w:left w:val="nil"/>
              <w:bottom w:val="single" w:color="auto" w:sz="4" w:space="0"/>
              <w:right w:val="single" w:color="auto" w:sz="4" w:space="0"/>
            </w:tcBorders>
            <w:shd w:val="clear" w:color="000000" w:fill="FFFFFF"/>
            <w:vAlign w:val="center"/>
          </w:tcPr>
          <w:p w14:paraId="5CCCCD5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黑胡椒粉</w:t>
            </w:r>
          </w:p>
        </w:tc>
        <w:tc>
          <w:tcPr>
            <w:tcW w:w="948" w:type="pct"/>
            <w:tcBorders>
              <w:top w:val="nil"/>
              <w:left w:val="nil"/>
              <w:bottom w:val="single" w:color="auto" w:sz="4" w:space="0"/>
              <w:right w:val="single" w:color="auto" w:sz="4" w:space="0"/>
            </w:tcBorders>
            <w:shd w:val="clear" w:color="000000" w:fill="FFFFFF"/>
            <w:vAlign w:val="center"/>
          </w:tcPr>
          <w:p w14:paraId="2A66C10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海天/味好美/家乐</w:t>
            </w:r>
          </w:p>
        </w:tc>
        <w:tc>
          <w:tcPr>
            <w:tcW w:w="494" w:type="pct"/>
            <w:tcBorders>
              <w:top w:val="nil"/>
              <w:left w:val="nil"/>
              <w:bottom w:val="single" w:color="auto" w:sz="4" w:space="0"/>
              <w:right w:val="single" w:color="auto" w:sz="4" w:space="0"/>
            </w:tcBorders>
            <w:shd w:val="clear" w:color="000000" w:fill="FFFFFF"/>
            <w:vAlign w:val="center"/>
          </w:tcPr>
          <w:p w14:paraId="56A04F29">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30g</w:t>
            </w:r>
          </w:p>
        </w:tc>
        <w:tc>
          <w:tcPr>
            <w:tcW w:w="394" w:type="pct"/>
            <w:tcBorders>
              <w:top w:val="nil"/>
              <w:left w:val="nil"/>
              <w:bottom w:val="single" w:color="auto" w:sz="4" w:space="0"/>
              <w:right w:val="single" w:color="auto" w:sz="4" w:space="0"/>
            </w:tcBorders>
            <w:shd w:val="clear" w:color="000000" w:fill="FFFFFF"/>
            <w:vAlign w:val="center"/>
          </w:tcPr>
          <w:p w14:paraId="2BFAB86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袋</w:t>
            </w:r>
          </w:p>
        </w:tc>
        <w:tc>
          <w:tcPr>
            <w:tcW w:w="908" w:type="pct"/>
            <w:tcBorders>
              <w:top w:val="nil"/>
              <w:left w:val="nil"/>
              <w:bottom w:val="single" w:color="auto" w:sz="4" w:space="0"/>
              <w:right w:val="single" w:color="auto" w:sz="4" w:space="0"/>
            </w:tcBorders>
            <w:shd w:val="clear" w:color="000000" w:fill="FFFFFF"/>
            <w:noWrap/>
            <w:vAlign w:val="center"/>
          </w:tcPr>
          <w:p w14:paraId="46308AB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178EB87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310808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135</w:t>
            </w:r>
          </w:p>
        </w:tc>
        <w:tc>
          <w:tcPr>
            <w:tcW w:w="1923" w:type="pct"/>
            <w:tcBorders>
              <w:top w:val="nil"/>
              <w:left w:val="nil"/>
              <w:bottom w:val="single" w:color="auto" w:sz="4" w:space="0"/>
              <w:right w:val="single" w:color="auto" w:sz="4" w:space="0"/>
            </w:tcBorders>
            <w:shd w:val="clear" w:color="000000" w:fill="FFFFFF"/>
            <w:vAlign w:val="center"/>
          </w:tcPr>
          <w:p w14:paraId="5A7C6C5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吉士粉</w:t>
            </w:r>
          </w:p>
        </w:tc>
        <w:tc>
          <w:tcPr>
            <w:tcW w:w="948" w:type="pct"/>
            <w:tcBorders>
              <w:top w:val="nil"/>
              <w:left w:val="nil"/>
              <w:bottom w:val="single" w:color="auto" w:sz="4" w:space="0"/>
              <w:right w:val="single" w:color="auto" w:sz="4" w:space="0"/>
            </w:tcBorders>
            <w:shd w:val="clear" w:color="000000" w:fill="FFFFFF"/>
            <w:vAlign w:val="center"/>
          </w:tcPr>
          <w:p w14:paraId="41C59E6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狮威/百利/凤球唛</w:t>
            </w:r>
          </w:p>
        </w:tc>
        <w:tc>
          <w:tcPr>
            <w:tcW w:w="494" w:type="pct"/>
            <w:tcBorders>
              <w:top w:val="nil"/>
              <w:left w:val="nil"/>
              <w:bottom w:val="single" w:color="auto" w:sz="4" w:space="0"/>
              <w:right w:val="single" w:color="auto" w:sz="4" w:space="0"/>
            </w:tcBorders>
            <w:shd w:val="clear" w:color="000000" w:fill="FFFFFF"/>
            <w:vAlign w:val="center"/>
          </w:tcPr>
          <w:p w14:paraId="050C685D">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300g</w:t>
            </w:r>
          </w:p>
        </w:tc>
        <w:tc>
          <w:tcPr>
            <w:tcW w:w="394" w:type="pct"/>
            <w:tcBorders>
              <w:top w:val="nil"/>
              <w:left w:val="nil"/>
              <w:bottom w:val="single" w:color="auto" w:sz="4" w:space="0"/>
              <w:right w:val="single" w:color="auto" w:sz="4" w:space="0"/>
            </w:tcBorders>
            <w:shd w:val="clear" w:color="000000" w:fill="FFFFFF"/>
            <w:vAlign w:val="center"/>
          </w:tcPr>
          <w:p w14:paraId="2002A64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403FF80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3C82473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1CD452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136</w:t>
            </w:r>
          </w:p>
        </w:tc>
        <w:tc>
          <w:tcPr>
            <w:tcW w:w="1923" w:type="pct"/>
            <w:tcBorders>
              <w:top w:val="nil"/>
              <w:left w:val="nil"/>
              <w:bottom w:val="single" w:color="auto" w:sz="4" w:space="0"/>
              <w:right w:val="single" w:color="auto" w:sz="4" w:space="0"/>
            </w:tcBorders>
            <w:shd w:val="clear" w:color="000000" w:fill="FFFFFF"/>
            <w:vAlign w:val="center"/>
          </w:tcPr>
          <w:p w14:paraId="1228BE8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黑胡椒碎（细）</w:t>
            </w:r>
          </w:p>
        </w:tc>
        <w:tc>
          <w:tcPr>
            <w:tcW w:w="948" w:type="pct"/>
            <w:tcBorders>
              <w:top w:val="nil"/>
              <w:left w:val="nil"/>
              <w:bottom w:val="single" w:color="auto" w:sz="4" w:space="0"/>
              <w:right w:val="single" w:color="auto" w:sz="4" w:space="0"/>
            </w:tcBorders>
            <w:shd w:val="clear" w:color="000000" w:fill="FFFFFF"/>
            <w:vAlign w:val="center"/>
          </w:tcPr>
          <w:p w14:paraId="625C63E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国良/极美滋/好人家</w:t>
            </w:r>
          </w:p>
        </w:tc>
        <w:tc>
          <w:tcPr>
            <w:tcW w:w="494" w:type="pct"/>
            <w:tcBorders>
              <w:top w:val="nil"/>
              <w:left w:val="nil"/>
              <w:bottom w:val="single" w:color="auto" w:sz="4" w:space="0"/>
              <w:right w:val="single" w:color="auto" w:sz="4" w:space="0"/>
            </w:tcBorders>
            <w:shd w:val="clear" w:color="000000" w:fill="FFFFFF"/>
            <w:vAlign w:val="center"/>
          </w:tcPr>
          <w:p w14:paraId="4D7ED461">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425g</w:t>
            </w:r>
          </w:p>
        </w:tc>
        <w:tc>
          <w:tcPr>
            <w:tcW w:w="394" w:type="pct"/>
            <w:tcBorders>
              <w:top w:val="nil"/>
              <w:left w:val="nil"/>
              <w:bottom w:val="single" w:color="auto" w:sz="4" w:space="0"/>
              <w:right w:val="single" w:color="auto" w:sz="4" w:space="0"/>
            </w:tcBorders>
            <w:shd w:val="clear" w:color="000000" w:fill="FFFFFF"/>
            <w:vAlign w:val="center"/>
          </w:tcPr>
          <w:p w14:paraId="79130D9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6C8E6DE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30</w:t>
            </w:r>
          </w:p>
        </w:tc>
      </w:tr>
      <w:tr w14:paraId="1F338C20">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02BEEC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137</w:t>
            </w:r>
          </w:p>
        </w:tc>
        <w:tc>
          <w:tcPr>
            <w:tcW w:w="1923" w:type="pct"/>
            <w:tcBorders>
              <w:top w:val="nil"/>
              <w:left w:val="nil"/>
              <w:bottom w:val="single" w:color="auto" w:sz="4" w:space="0"/>
              <w:right w:val="single" w:color="auto" w:sz="4" w:space="0"/>
            </w:tcBorders>
            <w:shd w:val="clear" w:color="000000" w:fill="FFFFFF"/>
            <w:vAlign w:val="center"/>
          </w:tcPr>
          <w:p w14:paraId="33CA9C2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黑胡椒碎（粗）</w:t>
            </w:r>
          </w:p>
        </w:tc>
        <w:tc>
          <w:tcPr>
            <w:tcW w:w="948" w:type="pct"/>
            <w:tcBorders>
              <w:top w:val="nil"/>
              <w:left w:val="nil"/>
              <w:bottom w:val="single" w:color="auto" w:sz="4" w:space="0"/>
              <w:right w:val="single" w:color="auto" w:sz="4" w:space="0"/>
            </w:tcBorders>
            <w:shd w:val="clear" w:color="000000" w:fill="FFFFFF"/>
            <w:vAlign w:val="center"/>
          </w:tcPr>
          <w:p w14:paraId="7CC9050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国良/极美滋/好人家</w:t>
            </w:r>
          </w:p>
        </w:tc>
        <w:tc>
          <w:tcPr>
            <w:tcW w:w="494" w:type="pct"/>
            <w:tcBorders>
              <w:top w:val="nil"/>
              <w:left w:val="nil"/>
              <w:bottom w:val="single" w:color="auto" w:sz="4" w:space="0"/>
              <w:right w:val="single" w:color="auto" w:sz="4" w:space="0"/>
            </w:tcBorders>
            <w:shd w:val="clear" w:color="000000" w:fill="FFFFFF"/>
            <w:vAlign w:val="center"/>
          </w:tcPr>
          <w:p w14:paraId="3C74DBD4">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453g</w:t>
            </w:r>
          </w:p>
        </w:tc>
        <w:tc>
          <w:tcPr>
            <w:tcW w:w="394" w:type="pct"/>
            <w:tcBorders>
              <w:top w:val="nil"/>
              <w:left w:val="nil"/>
              <w:bottom w:val="single" w:color="auto" w:sz="4" w:space="0"/>
              <w:right w:val="single" w:color="auto" w:sz="4" w:space="0"/>
            </w:tcBorders>
            <w:shd w:val="clear" w:color="000000" w:fill="FFFFFF"/>
            <w:vAlign w:val="center"/>
          </w:tcPr>
          <w:p w14:paraId="29B1110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54276B6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30</w:t>
            </w:r>
          </w:p>
        </w:tc>
      </w:tr>
      <w:tr w14:paraId="0808457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37B705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138</w:t>
            </w:r>
          </w:p>
        </w:tc>
        <w:tc>
          <w:tcPr>
            <w:tcW w:w="1923" w:type="pct"/>
            <w:tcBorders>
              <w:top w:val="nil"/>
              <w:left w:val="nil"/>
              <w:bottom w:val="single" w:color="auto" w:sz="4" w:space="0"/>
              <w:right w:val="single" w:color="auto" w:sz="4" w:space="0"/>
            </w:tcBorders>
            <w:shd w:val="clear" w:color="000000" w:fill="FFFFFF"/>
            <w:vAlign w:val="center"/>
          </w:tcPr>
          <w:p w14:paraId="31CBB95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油条膨松剂</w:t>
            </w:r>
          </w:p>
        </w:tc>
        <w:tc>
          <w:tcPr>
            <w:tcW w:w="948" w:type="pct"/>
            <w:tcBorders>
              <w:top w:val="nil"/>
              <w:left w:val="nil"/>
              <w:bottom w:val="single" w:color="auto" w:sz="4" w:space="0"/>
              <w:right w:val="single" w:color="auto" w:sz="4" w:space="0"/>
            </w:tcBorders>
            <w:shd w:val="clear" w:color="000000" w:fill="FFFFFF"/>
            <w:vAlign w:val="center"/>
          </w:tcPr>
          <w:p w14:paraId="6E3C6F5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安琪/新良/百钻</w:t>
            </w:r>
          </w:p>
        </w:tc>
        <w:tc>
          <w:tcPr>
            <w:tcW w:w="494" w:type="pct"/>
            <w:tcBorders>
              <w:top w:val="nil"/>
              <w:left w:val="nil"/>
              <w:bottom w:val="single" w:color="auto" w:sz="4" w:space="0"/>
              <w:right w:val="single" w:color="auto" w:sz="4" w:space="0"/>
            </w:tcBorders>
            <w:shd w:val="clear" w:color="000000" w:fill="FFFFFF"/>
            <w:vAlign w:val="center"/>
          </w:tcPr>
          <w:p w14:paraId="45C896E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250g</w:t>
            </w:r>
          </w:p>
        </w:tc>
        <w:tc>
          <w:tcPr>
            <w:tcW w:w="394" w:type="pct"/>
            <w:tcBorders>
              <w:top w:val="nil"/>
              <w:left w:val="nil"/>
              <w:bottom w:val="single" w:color="auto" w:sz="4" w:space="0"/>
              <w:right w:val="single" w:color="auto" w:sz="4" w:space="0"/>
            </w:tcBorders>
            <w:shd w:val="clear" w:color="000000" w:fill="FFFFFF"/>
            <w:vAlign w:val="center"/>
          </w:tcPr>
          <w:p w14:paraId="6A98FFB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7051ED8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65</w:t>
            </w:r>
          </w:p>
        </w:tc>
      </w:tr>
      <w:tr w14:paraId="4A9A098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660236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139</w:t>
            </w:r>
          </w:p>
        </w:tc>
        <w:tc>
          <w:tcPr>
            <w:tcW w:w="1923" w:type="pct"/>
            <w:tcBorders>
              <w:top w:val="nil"/>
              <w:left w:val="nil"/>
              <w:bottom w:val="single" w:color="auto" w:sz="4" w:space="0"/>
              <w:right w:val="single" w:color="auto" w:sz="4" w:space="0"/>
            </w:tcBorders>
            <w:shd w:val="clear" w:color="000000" w:fill="FFFFFF"/>
            <w:vAlign w:val="center"/>
          </w:tcPr>
          <w:p w14:paraId="2864B9F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白面包糠</w:t>
            </w:r>
          </w:p>
        </w:tc>
        <w:tc>
          <w:tcPr>
            <w:tcW w:w="948" w:type="pct"/>
            <w:tcBorders>
              <w:top w:val="nil"/>
              <w:left w:val="nil"/>
              <w:bottom w:val="single" w:color="auto" w:sz="4" w:space="0"/>
              <w:right w:val="single" w:color="auto" w:sz="4" w:space="0"/>
            </w:tcBorders>
            <w:shd w:val="clear" w:color="000000" w:fill="FFFFFF"/>
            <w:vAlign w:val="center"/>
          </w:tcPr>
          <w:p w14:paraId="00D4D20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皇冠/百利/吉得利</w:t>
            </w:r>
          </w:p>
        </w:tc>
        <w:tc>
          <w:tcPr>
            <w:tcW w:w="494" w:type="pct"/>
            <w:tcBorders>
              <w:top w:val="nil"/>
              <w:left w:val="nil"/>
              <w:bottom w:val="single" w:color="auto" w:sz="4" w:space="0"/>
              <w:right w:val="single" w:color="auto" w:sz="4" w:space="0"/>
            </w:tcBorders>
            <w:shd w:val="clear" w:color="000000" w:fill="FFFFFF"/>
            <w:vAlign w:val="center"/>
          </w:tcPr>
          <w:p w14:paraId="7B4174CF">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750g</w:t>
            </w:r>
          </w:p>
        </w:tc>
        <w:tc>
          <w:tcPr>
            <w:tcW w:w="394" w:type="pct"/>
            <w:tcBorders>
              <w:top w:val="nil"/>
              <w:left w:val="nil"/>
              <w:bottom w:val="single" w:color="auto" w:sz="4" w:space="0"/>
              <w:right w:val="single" w:color="auto" w:sz="4" w:space="0"/>
            </w:tcBorders>
            <w:shd w:val="clear" w:color="000000" w:fill="FFFFFF"/>
            <w:vAlign w:val="center"/>
          </w:tcPr>
          <w:p w14:paraId="0BCD9F6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5805706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08BC7D7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90FC35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140</w:t>
            </w:r>
          </w:p>
        </w:tc>
        <w:tc>
          <w:tcPr>
            <w:tcW w:w="1923" w:type="pct"/>
            <w:tcBorders>
              <w:top w:val="nil"/>
              <w:left w:val="nil"/>
              <w:bottom w:val="single" w:color="auto" w:sz="4" w:space="0"/>
              <w:right w:val="single" w:color="auto" w:sz="4" w:space="0"/>
            </w:tcBorders>
            <w:shd w:val="clear" w:color="000000" w:fill="FFFFFF"/>
            <w:vAlign w:val="center"/>
          </w:tcPr>
          <w:p w14:paraId="51068BF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美味雪菜</w:t>
            </w:r>
          </w:p>
        </w:tc>
        <w:tc>
          <w:tcPr>
            <w:tcW w:w="948" w:type="pct"/>
            <w:tcBorders>
              <w:top w:val="nil"/>
              <w:left w:val="nil"/>
              <w:bottom w:val="single" w:color="auto" w:sz="4" w:space="0"/>
              <w:right w:val="single" w:color="auto" w:sz="4" w:space="0"/>
            </w:tcBorders>
            <w:shd w:val="clear" w:color="000000" w:fill="FFFFFF"/>
            <w:vAlign w:val="center"/>
          </w:tcPr>
          <w:p w14:paraId="7A8EE41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三丰/小蒋/乌江</w:t>
            </w:r>
          </w:p>
        </w:tc>
        <w:tc>
          <w:tcPr>
            <w:tcW w:w="494" w:type="pct"/>
            <w:tcBorders>
              <w:top w:val="nil"/>
              <w:left w:val="nil"/>
              <w:bottom w:val="single" w:color="auto" w:sz="4" w:space="0"/>
              <w:right w:val="single" w:color="auto" w:sz="4" w:space="0"/>
            </w:tcBorders>
            <w:shd w:val="clear" w:color="000000" w:fill="FFFFFF"/>
            <w:vAlign w:val="center"/>
          </w:tcPr>
          <w:p w14:paraId="5967A6DA">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150g*50</w:t>
            </w:r>
          </w:p>
        </w:tc>
        <w:tc>
          <w:tcPr>
            <w:tcW w:w="394" w:type="pct"/>
            <w:tcBorders>
              <w:top w:val="nil"/>
              <w:left w:val="nil"/>
              <w:bottom w:val="single" w:color="auto" w:sz="4" w:space="0"/>
              <w:right w:val="single" w:color="auto" w:sz="4" w:space="0"/>
            </w:tcBorders>
            <w:shd w:val="clear" w:color="000000" w:fill="FFFFFF"/>
            <w:vAlign w:val="center"/>
          </w:tcPr>
          <w:p w14:paraId="1B3381B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箱</w:t>
            </w:r>
          </w:p>
        </w:tc>
        <w:tc>
          <w:tcPr>
            <w:tcW w:w="908" w:type="pct"/>
            <w:tcBorders>
              <w:top w:val="nil"/>
              <w:left w:val="nil"/>
              <w:bottom w:val="single" w:color="auto" w:sz="4" w:space="0"/>
              <w:right w:val="single" w:color="auto" w:sz="4" w:space="0"/>
            </w:tcBorders>
            <w:shd w:val="clear" w:color="000000" w:fill="FFFFFF"/>
            <w:noWrap/>
            <w:vAlign w:val="center"/>
          </w:tcPr>
          <w:p w14:paraId="6211142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4B5410B3">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4E75A4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141</w:t>
            </w:r>
          </w:p>
        </w:tc>
        <w:tc>
          <w:tcPr>
            <w:tcW w:w="1923" w:type="pct"/>
            <w:tcBorders>
              <w:top w:val="nil"/>
              <w:left w:val="nil"/>
              <w:bottom w:val="single" w:color="auto" w:sz="4" w:space="0"/>
              <w:right w:val="single" w:color="auto" w:sz="4" w:space="0"/>
            </w:tcBorders>
            <w:shd w:val="clear" w:color="000000" w:fill="FFFFFF"/>
            <w:vAlign w:val="center"/>
          </w:tcPr>
          <w:p w14:paraId="76C0BF1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榨菜丝</w:t>
            </w:r>
          </w:p>
        </w:tc>
        <w:tc>
          <w:tcPr>
            <w:tcW w:w="948" w:type="pct"/>
            <w:tcBorders>
              <w:top w:val="nil"/>
              <w:left w:val="nil"/>
              <w:bottom w:val="single" w:color="auto" w:sz="4" w:space="0"/>
              <w:right w:val="single" w:color="auto" w:sz="4" w:space="0"/>
            </w:tcBorders>
            <w:shd w:val="clear" w:color="000000" w:fill="FFFFFF"/>
            <w:vAlign w:val="center"/>
          </w:tcPr>
          <w:p w14:paraId="4B6147E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三丰/小蒋/乌江</w:t>
            </w:r>
          </w:p>
        </w:tc>
        <w:tc>
          <w:tcPr>
            <w:tcW w:w="494" w:type="pct"/>
            <w:tcBorders>
              <w:top w:val="nil"/>
              <w:left w:val="nil"/>
              <w:bottom w:val="single" w:color="auto" w:sz="4" w:space="0"/>
              <w:right w:val="single" w:color="auto" w:sz="4" w:space="0"/>
            </w:tcBorders>
            <w:shd w:val="clear" w:color="000000" w:fill="FFFFFF"/>
            <w:vAlign w:val="center"/>
          </w:tcPr>
          <w:p w14:paraId="398838EB">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102g*50</w:t>
            </w:r>
          </w:p>
        </w:tc>
        <w:tc>
          <w:tcPr>
            <w:tcW w:w="394" w:type="pct"/>
            <w:tcBorders>
              <w:top w:val="nil"/>
              <w:left w:val="nil"/>
              <w:bottom w:val="single" w:color="auto" w:sz="4" w:space="0"/>
              <w:right w:val="single" w:color="auto" w:sz="4" w:space="0"/>
            </w:tcBorders>
            <w:shd w:val="clear" w:color="000000" w:fill="FFFFFF"/>
            <w:vAlign w:val="center"/>
          </w:tcPr>
          <w:p w14:paraId="2B48818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箱</w:t>
            </w:r>
          </w:p>
        </w:tc>
        <w:tc>
          <w:tcPr>
            <w:tcW w:w="908" w:type="pct"/>
            <w:tcBorders>
              <w:top w:val="nil"/>
              <w:left w:val="nil"/>
              <w:bottom w:val="single" w:color="auto" w:sz="4" w:space="0"/>
              <w:right w:val="single" w:color="auto" w:sz="4" w:space="0"/>
            </w:tcBorders>
            <w:shd w:val="clear" w:color="000000" w:fill="FFFFFF"/>
            <w:noWrap/>
            <w:vAlign w:val="center"/>
          </w:tcPr>
          <w:p w14:paraId="1D8823F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w:t>
            </w:r>
          </w:p>
        </w:tc>
      </w:tr>
      <w:tr w14:paraId="696050A3">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A37624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142</w:t>
            </w:r>
          </w:p>
        </w:tc>
        <w:tc>
          <w:tcPr>
            <w:tcW w:w="1923" w:type="pct"/>
            <w:tcBorders>
              <w:top w:val="nil"/>
              <w:left w:val="nil"/>
              <w:bottom w:val="single" w:color="auto" w:sz="4" w:space="0"/>
              <w:right w:val="single" w:color="auto" w:sz="4" w:space="0"/>
            </w:tcBorders>
            <w:shd w:val="clear" w:color="000000" w:fill="FFFFFF"/>
            <w:vAlign w:val="center"/>
          </w:tcPr>
          <w:p w14:paraId="5BCB289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豉油鸡汁</w:t>
            </w:r>
          </w:p>
        </w:tc>
        <w:tc>
          <w:tcPr>
            <w:tcW w:w="948" w:type="pct"/>
            <w:tcBorders>
              <w:top w:val="nil"/>
              <w:left w:val="nil"/>
              <w:bottom w:val="single" w:color="auto" w:sz="4" w:space="0"/>
              <w:right w:val="single" w:color="auto" w:sz="4" w:space="0"/>
            </w:tcBorders>
            <w:shd w:val="clear" w:color="000000" w:fill="FFFFFF"/>
            <w:vAlign w:val="center"/>
          </w:tcPr>
          <w:p w14:paraId="12A35D6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李锦记/海天/极美滋</w:t>
            </w:r>
          </w:p>
        </w:tc>
        <w:tc>
          <w:tcPr>
            <w:tcW w:w="494" w:type="pct"/>
            <w:tcBorders>
              <w:top w:val="nil"/>
              <w:left w:val="nil"/>
              <w:bottom w:val="single" w:color="auto" w:sz="4" w:space="0"/>
              <w:right w:val="single" w:color="auto" w:sz="4" w:space="0"/>
            </w:tcBorders>
            <w:shd w:val="clear" w:color="000000" w:fill="FFFFFF"/>
            <w:vAlign w:val="center"/>
          </w:tcPr>
          <w:p w14:paraId="2B9303F2">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410ml</w:t>
            </w:r>
          </w:p>
        </w:tc>
        <w:tc>
          <w:tcPr>
            <w:tcW w:w="394" w:type="pct"/>
            <w:tcBorders>
              <w:top w:val="nil"/>
              <w:left w:val="nil"/>
              <w:bottom w:val="single" w:color="auto" w:sz="4" w:space="0"/>
              <w:right w:val="single" w:color="auto" w:sz="4" w:space="0"/>
            </w:tcBorders>
            <w:shd w:val="clear" w:color="000000" w:fill="FFFFFF"/>
            <w:vAlign w:val="center"/>
          </w:tcPr>
          <w:p w14:paraId="3671A32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2DFA937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25</w:t>
            </w:r>
          </w:p>
        </w:tc>
      </w:tr>
      <w:tr w14:paraId="415CE7A4">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85C3B4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143</w:t>
            </w:r>
          </w:p>
        </w:tc>
        <w:tc>
          <w:tcPr>
            <w:tcW w:w="1923" w:type="pct"/>
            <w:tcBorders>
              <w:top w:val="nil"/>
              <w:left w:val="nil"/>
              <w:bottom w:val="single" w:color="auto" w:sz="4" w:space="0"/>
              <w:right w:val="single" w:color="auto" w:sz="4" w:space="0"/>
            </w:tcBorders>
            <w:shd w:val="clear" w:color="000000" w:fill="FFFFFF"/>
            <w:vAlign w:val="center"/>
          </w:tcPr>
          <w:p w14:paraId="71E95D3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八宝粥米</w:t>
            </w:r>
          </w:p>
        </w:tc>
        <w:tc>
          <w:tcPr>
            <w:tcW w:w="948" w:type="pct"/>
            <w:tcBorders>
              <w:top w:val="nil"/>
              <w:left w:val="nil"/>
              <w:bottom w:val="single" w:color="auto" w:sz="4" w:space="0"/>
              <w:right w:val="single" w:color="auto" w:sz="4" w:space="0"/>
            </w:tcBorders>
            <w:shd w:val="clear" w:color="000000" w:fill="FFFFFF"/>
            <w:vAlign w:val="center"/>
          </w:tcPr>
          <w:p w14:paraId="5ACF0A1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3A609155">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25kg</w:t>
            </w:r>
          </w:p>
        </w:tc>
        <w:tc>
          <w:tcPr>
            <w:tcW w:w="394" w:type="pct"/>
            <w:tcBorders>
              <w:top w:val="nil"/>
              <w:left w:val="nil"/>
              <w:bottom w:val="single" w:color="auto" w:sz="4" w:space="0"/>
              <w:right w:val="single" w:color="auto" w:sz="4" w:space="0"/>
            </w:tcBorders>
            <w:shd w:val="clear" w:color="000000" w:fill="FFFFFF"/>
            <w:vAlign w:val="center"/>
          </w:tcPr>
          <w:p w14:paraId="4223076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袋</w:t>
            </w:r>
          </w:p>
        </w:tc>
        <w:tc>
          <w:tcPr>
            <w:tcW w:w="908" w:type="pct"/>
            <w:tcBorders>
              <w:top w:val="nil"/>
              <w:left w:val="nil"/>
              <w:bottom w:val="single" w:color="auto" w:sz="4" w:space="0"/>
              <w:right w:val="single" w:color="auto" w:sz="4" w:space="0"/>
            </w:tcBorders>
            <w:shd w:val="clear" w:color="000000" w:fill="FFFFFF"/>
            <w:noWrap/>
            <w:vAlign w:val="center"/>
          </w:tcPr>
          <w:p w14:paraId="24DC632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w:t>
            </w:r>
          </w:p>
        </w:tc>
      </w:tr>
      <w:tr w14:paraId="2A5F149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B64D22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144</w:t>
            </w:r>
          </w:p>
        </w:tc>
        <w:tc>
          <w:tcPr>
            <w:tcW w:w="1923" w:type="pct"/>
            <w:tcBorders>
              <w:top w:val="nil"/>
              <w:left w:val="nil"/>
              <w:bottom w:val="single" w:color="auto" w:sz="4" w:space="0"/>
              <w:right w:val="single" w:color="auto" w:sz="4" w:space="0"/>
            </w:tcBorders>
            <w:shd w:val="clear" w:color="000000" w:fill="FFFFFF"/>
            <w:vAlign w:val="center"/>
          </w:tcPr>
          <w:p w14:paraId="52AFD3B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红绿丝</w:t>
            </w:r>
          </w:p>
        </w:tc>
        <w:tc>
          <w:tcPr>
            <w:tcW w:w="948" w:type="pct"/>
            <w:tcBorders>
              <w:top w:val="nil"/>
              <w:left w:val="nil"/>
              <w:bottom w:val="single" w:color="auto" w:sz="4" w:space="0"/>
              <w:right w:val="single" w:color="auto" w:sz="4" w:space="0"/>
            </w:tcBorders>
            <w:shd w:val="clear" w:color="000000" w:fill="FFFFFF"/>
            <w:vAlign w:val="center"/>
          </w:tcPr>
          <w:p w14:paraId="4328FC82">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D9FFCA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7412964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60EF7CD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r>
      <w:tr w14:paraId="68784AB2">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966842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145</w:t>
            </w:r>
          </w:p>
        </w:tc>
        <w:tc>
          <w:tcPr>
            <w:tcW w:w="1923" w:type="pct"/>
            <w:tcBorders>
              <w:top w:val="nil"/>
              <w:left w:val="nil"/>
              <w:bottom w:val="single" w:color="auto" w:sz="4" w:space="0"/>
              <w:right w:val="single" w:color="auto" w:sz="4" w:space="0"/>
            </w:tcBorders>
            <w:shd w:val="clear" w:color="000000" w:fill="FFFFFF"/>
            <w:vAlign w:val="center"/>
          </w:tcPr>
          <w:p w14:paraId="5BBF96E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黄豆酱</w:t>
            </w:r>
          </w:p>
        </w:tc>
        <w:tc>
          <w:tcPr>
            <w:tcW w:w="948" w:type="pct"/>
            <w:tcBorders>
              <w:top w:val="nil"/>
              <w:left w:val="nil"/>
              <w:bottom w:val="single" w:color="auto" w:sz="4" w:space="0"/>
              <w:right w:val="single" w:color="auto" w:sz="4" w:space="0"/>
            </w:tcBorders>
            <w:shd w:val="clear" w:color="000000" w:fill="FFFFFF"/>
            <w:vAlign w:val="center"/>
          </w:tcPr>
          <w:p w14:paraId="1432647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李锦记/海天/极美滋</w:t>
            </w:r>
          </w:p>
        </w:tc>
        <w:tc>
          <w:tcPr>
            <w:tcW w:w="494" w:type="pct"/>
            <w:tcBorders>
              <w:top w:val="nil"/>
              <w:left w:val="nil"/>
              <w:bottom w:val="single" w:color="auto" w:sz="4" w:space="0"/>
              <w:right w:val="single" w:color="auto" w:sz="4" w:space="0"/>
            </w:tcBorders>
            <w:shd w:val="clear" w:color="000000" w:fill="FFFFFF"/>
            <w:vAlign w:val="center"/>
          </w:tcPr>
          <w:p w14:paraId="442BAE39">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800g</w:t>
            </w:r>
          </w:p>
        </w:tc>
        <w:tc>
          <w:tcPr>
            <w:tcW w:w="394" w:type="pct"/>
            <w:tcBorders>
              <w:top w:val="nil"/>
              <w:left w:val="nil"/>
              <w:bottom w:val="single" w:color="auto" w:sz="4" w:space="0"/>
              <w:right w:val="single" w:color="auto" w:sz="4" w:space="0"/>
            </w:tcBorders>
            <w:shd w:val="clear" w:color="000000" w:fill="FFFFFF"/>
            <w:vAlign w:val="center"/>
          </w:tcPr>
          <w:p w14:paraId="0DD6F3F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42958C8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90</w:t>
            </w:r>
          </w:p>
        </w:tc>
      </w:tr>
      <w:tr w14:paraId="20EF75A6">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0010F4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146</w:t>
            </w:r>
          </w:p>
        </w:tc>
        <w:tc>
          <w:tcPr>
            <w:tcW w:w="1923" w:type="pct"/>
            <w:tcBorders>
              <w:top w:val="nil"/>
              <w:left w:val="nil"/>
              <w:bottom w:val="single" w:color="auto" w:sz="4" w:space="0"/>
              <w:right w:val="single" w:color="auto" w:sz="4" w:space="0"/>
            </w:tcBorders>
            <w:shd w:val="clear" w:color="000000" w:fill="FFFFFF"/>
            <w:vAlign w:val="center"/>
          </w:tcPr>
          <w:p w14:paraId="4926424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安佳黄油</w:t>
            </w:r>
          </w:p>
        </w:tc>
        <w:tc>
          <w:tcPr>
            <w:tcW w:w="948" w:type="pct"/>
            <w:tcBorders>
              <w:top w:val="nil"/>
              <w:left w:val="nil"/>
              <w:bottom w:val="single" w:color="auto" w:sz="4" w:space="0"/>
              <w:right w:val="single" w:color="auto" w:sz="4" w:space="0"/>
            </w:tcBorders>
            <w:shd w:val="clear" w:color="000000" w:fill="FFFFFF"/>
            <w:vAlign w:val="center"/>
          </w:tcPr>
          <w:p w14:paraId="1F49DB9D">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061C0DE1">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kg</w:t>
            </w:r>
          </w:p>
        </w:tc>
        <w:tc>
          <w:tcPr>
            <w:tcW w:w="394" w:type="pct"/>
            <w:tcBorders>
              <w:top w:val="nil"/>
              <w:left w:val="nil"/>
              <w:bottom w:val="single" w:color="auto" w:sz="4" w:space="0"/>
              <w:right w:val="single" w:color="auto" w:sz="4" w:space="0"/>
            </w:tcBorders>
            <w:shd w:val="clear" w:color="000000" w:fill="FFFFFF"/>
            <w:vAlign w:val="center"/>
          </w:tcPr>
          <w:p w14:paraId="25EFFA7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公斤</w:t>
            </w:r>
          </w:p>
        </w:tc>
        <w:tc>
          <w:tcPr>
            <w:tcW w:w="908" w:type="pct"/>
            <w:tcBorders>
              <w:top w:val="nil"/>
              <w:left w:val="nil"/>
              <w:bottom w:val="single" w:color="auto" w:sz="4" w:space="0"/>
              <w:right w:val="single" w:color="auto" w:sz="4" w:space="0"/>
            </w:tcBorders>
            <w:shd w:val="clear" w:color="000000" w:fill="FFFFFF"/>
            <w:noWrap/>
            <w:vAlign w:val="center"/>
          </w:tcPr>
          <w:p w14:paraId="78223D8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036C1C7A">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FAAD37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147</w:t>
            </w:r>
          </w:p>
        </w:tc>
        <w:tc>
          <w:tcPr>
            <w:tcW w:w="1923" w:type="pct"/>
            <w:tcBorders>
              <w:top w:val="nil"/>
              <w:left w:val="nil"/>
              <w:bottom w:val="single" w:color="auto" w:sz="4" w:space="0"/>
              <w:right w:val="single" w:color="auto" w:sz="4" w:space="0"/>
            </w:tcBorders>
            <w:shd w:val="clear" w:color="000000" w:fill="FFFFFF"/>
            <w:vAlign w:val="center"/>
          </w:tcPr>
          <w:p w14:paraId="43CD171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棉花糖</w:t>
            </w:r>
          </w:p>
        </w:tc>
        <w:tc>
          <w:tcPr>
            <w:tcW w:w="948" w:type="pct"/>
            <w:tcBorders>
              <w:top w:val="nil"/>
              <w:left w:val="nil"/>
              <w:bottom w:val="single" w:color="auto" w:sz="4" w:space="0"/>
              <w:right w:val="single" w:color="auto" w:sz="4" w:space="0"/>
            </w:tcBorders>
            <w:shd w:val="clear" w:color="000000" w:fill="FFFFFF"/>
            <w:vAlign w:val="center"/>
          </w:tcPr>
          <w:p w14:paraId="134E177B">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522767AB">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500g</w:t>
            </w:r>
          </w:p>
        </w:tc>
        <w:tc>
          <w:tcPr>
            <w:tcW w:w="394" w:type="pct"/>
            <w:tcBorders>
              <w:top w:val="nil"/>
              <w:left w:val="nil"/>
              <w:bottom w:val="single" w:color="auto" w:sz="4" w:space="0"/>
              <w:right w:val="single" w:color="auto" w:sz="4" w:space="0"/>
            </w:tcBorders>
            <w:shd w:val="clear" w:color="000000" w:fill="FFFFFF"/>
            <w:vAlign w:val="center"/>
          </w:tcPr>
          <w:p w14:paraId="4E7A15B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1674BC9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4446C80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7744E0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148</w:t>
            </w:r>
          </w:p>
        </w:tc>
        <w:tc>
          <w:tcPr>
            <w:tcW w:w="1923" w:type="pct"/>
            <w:tcBorders>
              <w:top w:val="nil"/>
              <w:left w:val="nil"/>
              <w:bottom w:val="single" w:color="auto" w:sz="4" w:space="0"/>
              <w:right w:val="single" w:color="auto" w:sz="4" w:space="0"/>
            </w:tcBorders>
            <w:shd w:val="clear" w:color="000000" w:fill="FFFFFF"/>
            <w:vAlign w:val="center"/>
          </w:tcPr>
          <w:p w14:paraId="3AC79DE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奶粉</w:t>
            </w:r>
          </w:p>
        </w:tc>
        <w:tc>
          <w:tcPr>
            <w:tcW w:w="948" w:type="pct"/>
            <w:tcBorders>
              <w:top w:val="nil"/>
              <w:left w:val="nil"/>
              <w:bottom w:val="single" w:color="auto" w:sz="4" w:space="0"/>
              <w:right w:val="single" w:color="auto" w:sz="4" w:space="0"/>
            </w:tcBorders>
            <w:shd w:val="clear" w:color="000000" w:fill="FFFFFF"/>
            <w:vAlign w:val="center"/>
          </w:tcPr>
          <w:p w14:paraId="6C6BDBA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雀巢/伊利/蒙牛</w:t>
            </w:r>
          </w:p>
        </w:tc>
        <w:tc>
          <w:tcPr>
            <w:tcW w:w="494" w:type="pct"/>
            <w:tcBorders>
              <w:top w:val="nil"/>
              <w:left w:val="nil"/>
              <w:bottom w:val="single" w:color="auto" w:sz="4" w:space="0"/>
              <w:right w:val="single" w:color="auto" w:sz="4" w:space="0"/>
            </w:tcBorders>
            <w:shd w:val="clear" w:color="000000" w:fill="FFFFFF"/>
            <w:vAlign w:val="center"/>
          </w:tcPr>
          <w:p w14:paraId="2C689C95">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500g</w:t>
            </w:r>
          </w:p>
        </w:tc>
        <w:tc>
          <w:tcPr>
            <w:tcW w:w="394" w:type="pct"/>
            <w:tcBorders>
              <w:top w:val="nil"/>
              <w:left w:val="nil"/>
              <w:bottom w:val="single" w:color="auto" w:sz="4" w:space="0"/>
              <w:right w:val="single" w:color="auto" w:sz="4" w:space="0"/>
            </w:tcBorders>
            <w:shd w:val="clear" w:color="000000" w:fill="FFFFFF"/>
            <w:vAlign w:val="center"/>
          </w:tcPr>
          <w:p w14:paraId="11C7143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r>
              <w:rPr>
                <w:color w:val="auto"/>
                <w:kern w:val="0"/>
                <w:szCs w:val="21"/>
                <w:highlight w:val="none"/>
              </w:rPr>
              <w:t> </w:t>
            </w:r>
          </w:p>
        </w:tc>
        <w:tc>
          <w:tcPr>
            <w:tcW w:w="908" w:type="pct"/>
            <w:tcBorders>
              <w:top w:val="nil"/>
              <w:left w:val="nil"/>
              <w:bottom w:val="single" w:color="auto" w:sz="4" w:space="0"/>
              <w:right w:val="single" w:color="auto" w:sz="4" w:space="0"/>
            </w:tcBorders>
            <w:shd w:val="clear" w:color="000000" w:fill="FFFFFF"/>
            <w:noWrap/>
            <w:vAlign w:val="center"/>
          </w:tcPr>
          <w:p w14:paraId="63337FD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76939262">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C1D144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149</w:t>
            </w:r>
          </w:p>
        </w:tc>
        <w:tc>
          <w:tcPr>
            <w:tcW w:w="1923" w:type="pct"/>
            <w:tcBorders>
              <w:top w:val="nil"/>
              <w:left w:val="nil"/>
              <w:bottom w:val="single" w:color="auto" w:sz="4" w:space="0"/>
              <w:right w:val="single" w:color="auto" w:sz="4" w:space="0"/>
            </w:tcBorders>
            <w:shd w:val="clear" w:color="000000" w:fill="FFFFFF"/>
            <w:vAlign w:val="center"/>
          </w:tcPr>
          <w:p w14:paraId="05683AE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蔓越梅干</w:t>
            </w:r>
          </w:p>
        </w:tc>
        <w:tc>
          <w:tcPr>
            <w:tcW w:w="948" w:type="pct"/>
            <w:tcBorders>
              <w:top w:val="nil"/>
              <w:left w:val="nil"/>
              <w:bottom w:val="single" w:color="auto" w:sz="4" w:space="0"/>
              <w:right w:val="single" w:color="auto" w:sz="4" w:space="0"/>
            </w:tcBorders>
            <w:shd w:val="clear" w:color="000000" w:fill="FFFFFF"/>
            <w:vAlign w:val="center"/>
          </w:tcPr>
          <w:p w14:paraId="07607F19">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76D5F75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3C6A67E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289614A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27091F1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6D0D04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150</w:t>
            </w:r>
          </w:p>
        </w:tc>
        <w:tc>
          <w:tcPr>
            <w:tcW w:w="1923" w:type="pct"/>
            <w:tcBorders>
              <w:top w:val="nil"/>
              <w:left w:val="nil"/>
              <w:bottom w:val="single" w:color="auto" w:sz="4" w:space="0"/>
              <w:right w:val="single" w:color="auto" w:sz="4" w:space="0"/>
            </w:tcBorders>
            <w:shd w:val="clear" w:color="000000" w:fill="FFFFFF"/>
            <w:vAlign w:val="center"/>
          </w:tcPr>
          <w:p w14:paraId="3B78335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爆米花</w:t>
            </w:r>
          </w:p>
        </w:tc>
        <w:tc>
          <w:tcPr>
            <w:tcW w:w="948" w:type="pct"/>
            <w:tcBorders>
              <w:top w:val="nil"/>
              <w:left w:val="nil"/>
              <w:bottom w:val="single" w:color="auto" w:sz="4" w:space="0"/>
              <w:right w:val="single" w:color="auto" w:sz="4" w:space="0"/>
            </w:tcBorders>
            <w:shd w:val="clear" w:color="000000" w:fill="FFFFFF"/>
            <w:vAlign w:val="center"/>
          </w:tcPr>
          <w:p w14:paraId="354D7AF4">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37122BD2">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180g</w:t>
            </w:r>
          </w:p>
        </w:tc>
        <w:tc>
          <w:tcPr>
            <w:tcW w:w="394" w:type="pct"/>
            <w:tcBorders>
              <w:top w:val="nil"/>
              <w:left w:val="nil"/>
              <w:bottom w:val="single" w:color="auto" w:sz="4" w:space="0"/>
              <w:right w:val="single" w:color="auto" w:sz="4" w:space="0"/>
            </w:tcBorders>
            <w:shd w:val="clear" w:color="000000" w:fill="FFFFFF"/>
            <w:vAlign w:val="center"/>
          </w:tcPr>
          <w:p w14:paraId="43EDD5F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罐</w:t>
            </w:r>
          </w:p>
        </w:tc>
        <w:tc>
          <w:tcPr>
            <w:tcW w:w="908" w:type="pct"/>
            <w:tcBorders>
              <w:top w:val="nil"/>
              <w:left w:val="nil"/>
              <w:bottom w:val="single" w:color="auto" w:sz="4" w:space="0"/>
              <w:right w:val="single" w:color="auto" w:sz="4" w:space="0"/>
            </w:tcBorders>
            <w:shd w:val="clear" w:color="000000" w:fill="FFFFFF"/>
            <w:noWrap/>
            <w:vAlign w:val="center"/>
          </w:tcPr>
          <w:p w14:paraId="09FE458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635A002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7A8568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151</w:t>
            </w:r>
          </w:p>
        </w:tc>
        <w:tc>
          <w:tcPr>
            <w:tcW w:w="1923" w:type="pct"/>
            <w:tcBorders>
              <w:top w:val="nil"/>
              <w:left w:val="nil"/>
              <w:bottom w:val="single" w:color="auto" w:sz="4" w:space="0"/>
              <w:right w:val="single" w:color="auto" w:sz="4" w:space="0"/>
            </w:tcBorders>
            <w:shd w:val="clear" w:color="000000" w:fill="FFFFFF"/>
            <w:vAlign w:val="center"/>
          </w:tcPr>
          <w:p w14:paraId="50742F3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辣椒片</w:t>
            </w:r>
          </w:p>
        </w:tc>
        <w:tc>
          <w:tcPr>
            <w:tcW w:w="948" w:type="pct"/>
            <w:tcBorders>
              <w:top w:val="nil"/>
              <w:left w:val="nil"/>
              <w:bottom w:val="single" w:color="auto" w:sz="4" w:space="0"/>
              <w:right w:val="single" w:color="auto" w:sz="4" w:space="0"/>
            </w:tcBorders>
            <w:shd w:val="clear" w:color="000000" w:fill="FFFFFF"/>
            <w:vAlign w:val="center"/>
          </w:tcPr>
          <w:p w14:paraId="52752D7B">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F2361C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6A94AF3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09B33E3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220</w:t>
            </w:r>
          </w:p>
        </w:tc>
      </w:tr>
      <w:tr w14:paraId="19EB40DF">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138DEC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152</w:t>
            </w:r>
          </w:p>
        </w:tc>
        <w:tc>
          <w:tcPr>
            <w:tcW w:w="1923" w:type="pct"/>
            <w:tcBorders>
              <w:top w:val="nil"/>
              <w:left w:val="nil"/>
              <w:bottom w:val="single" w:color="auto" w:sz="4" w:space="0"/>
              <w:right w:val="single" w:color="auto" w:sz="4" w:space="0"/>
            </w:tcBorders>
            <w:shd w:val="clear" w:color="000000" w:fill="FFFFFF"/>
            <w:vAlign w:val="center"/>
          </w:tcPr>
          <w:p w14:paraId="09ABC82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油醋汁</w:t>
            </w:r>
          </w:p>
        </w:tc>
        <w:tc>
          <w:tcPr>
            <w:tcW w:w="948" w:type="pct"/>
            <w:tcBorders>
              <w:top w:val="nil"/>
              <w:left w:val="nil"/>
              <w:bottom w:val="single" w:color="auto" w:sz="4" w:space="0"/>
              <w:right w:val="single" w:color="auto" w:sz="4" w:space="0"/>
            </w:tcBorders>
            <w:shd w:val="clear" w:color="000000" w:fill="FFFFFF"/>
            <w:vAlign w:val="center"/>
          </w:tcPr>
          <w:p w14:paraId="2AFEADB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丘比/百利/恒顺</w:t>
            </w:r>
          </w:p>
        </w:tc>
        <w:tc>
          <w:tcPr>
            <w:tcW w:w="494" w:type="pct"/>
            <w:tcBorders>
              <w:top w:val="nil"/>
              <w:left w:val="nil"/>
              <w:bottom w:val="single" w:color="auto" w:sz="4" w:space="0"/>
              <w:right w:val="single" w:color="auto" w:sz="4" w:space="0"/>
            </w:tcBorders>
            <w:shd w:val="clear" w:color="000000" w:fill="FFFFFF"/>
            <w:vAlign w:val="center"/>
          </w:tcPr>
          <w:p w14:paraId="424CE40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xml:space="preserve">1.5L </w:t>
            </w:r>
          </w:p>
        </w:tc>
        <w:tc>
          <w:tcPr>
            <w:tcW w:w="394" w:type="pct"/>
            <w:tcBorders>
              <w:top w:val="nil"/>
              <w:left w:val="nil"/>
              <w:bottom w:val="single" w:color="auto" w:sz="4" w:space="0"/>
              <w:right w:val="single" w:color="auto" w:sz="4" w:space="0"/>
            </w:tcBorders>
            <w:shd w:val="clear" w:color="000000" w:fill="FFFFFF"/>
            <w:vAlign w:val="center"/>
          </w:tcPr>
          <w:p w14:paraId="12D7858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34F9178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70</w:t>
            </w:r>
          </w:p>
        </w:tc>
      </w:tr>
      <w:tr w14:paraId="16CBD12B">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6FBC29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153</w:t>
            </w:r>
          </w:p>
        </w:tc>
        <w:tc>
          <w:tcPr>
            <w:tcW w:w="1923" w:type="pct"/>
            <w:tcBorders>
              <w:top w:val="nil"/>
              <w:left w:val="nil"/>
              <w:bottom w:val="single" w:color="auto" w:sz="4" w:space="0"/>
              <w:right w:val="single" w:color="auto" w:sz="4" w:space="0"/>
            </w:tcBorders>
            <w:shd w:val="clear" w:color="000000" w:fill="FFFFFF"/>
            <w:vAlign w:val="center"/>
          </w:tcPr>
          <w:p w14:paraId="1F207ED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粳米粉</w:t>
            </w:r>
          </w:p>
        </w:tc>
        <w:tc>
          <w:tcPr>
            <w:tcW w:w="948" w:type="pct"/>
            <w:tcBorders>
              <w:top w:val="nil"/>
              <w:left w:val="nil"/>
              <w:bottom w:val="single" w:color="auto" w:sz="4" w:space="0"/>
              <w:right w:val="single" w:color="auto" w:sz="4" w:space="0"/>
            </w:tcBorders>
            <w:shd w:val="clear" w:color="000000" w:fill="FFFFFF"/>
            <w:vAlign w:val="center"/>
          </w:tcPr>
          <w:p w14:paraId="5C53BFB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三象/五桥牌/学球</w:t>
            </w:r>
          </w:p>
        </w:tc>
        <w:tc>
          <w:tcPr>
            <w:tcW w:w="494" w:type="pct"/>
            <w:tcBorders>
              <w:top w:val="nil"/>
              <w:left w:val="nil"/>
              <w:bottom w:val="single" w:color="auto" w:sz="4" w:space="0"/>
              <w:right w:val="single" w:color="auto" w:sz="4" w:space="0"/>
            </w:tcBorders>
            <w:shd w:val="clear" w:color="000000" w:fill="FFFFFF"/>
            <w:vAlign w:val="center"/>
          </w:tcPr>
          <w:p w14:paraId="0AFC2F5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1kg</w:t>
            </w:r>
          </w:p>
        </w:tc>
        <w:tc>
          <w:tcPr>
            <w:tcW w:w="394" w:type="pct"/>
            <w:tcBorders>
              <w:top w:val="nil"/>
              <w:left w:val="nil"/>
              <w:bottom w:val="single" w:color="auto" w:sz="4" w:space="0"/>
              <w:right w:val="single" w:color="auto" w:sz="4" w:space="0"/>
            </w:tcBorders>
            <w:shd w:val="clear" w:color="000000" w:fill="FFFFFF"/>
            <w:vAlign w:val="center"/>
          </w:tcPr>
          <w:p w14:paraId="258F961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502E2AB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39242B5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153CFE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154</w:t>
            </w:r>
          </w:p>
        </w:tc>
        <w:tc>
          <w:tcPr>
            <w:tcW w:w="1923" w:type="pct"/>
            <w:tcBorders>
              <w:top w:val="nil"/>
              <w:left w:val="nil"/>
              <w:bottom w:val="single" w:color="auto" w:sz="4" w:space="0"/>
              <w:right w:val="single" w:color="auto" w:sz="4" w:space="0"/>
            </w:tcBorders>
            <w:shd w:val="clear" w:color="000000" w:fill="FFFFFF"/>
            <w:vAlign w:val="center"/>
          </w:tcPr>
          <w:p w14:paraId="719E460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粟粉</w:t>
            </w:r>
          </w:p>
        </w:tc>
        <w:tc>
          <w:tcPr>
            <w:tcW w:w="948" w:type="pct"/>
            <w:tcBorders>
              <w:top w:val="nil"/>
              <w:left w:val="nil"/>
              <w:bottom w:val="single" w:color="auto" w:sz="4" w:space="0"/>
              <w:right w:val="single" w:color="auto" w:sz="4" w:space="0"/>
            </w:tcBorders>
            <w:shd w:val="clear" w:color="000000" w:fill="FFFFFF"/>
            <w:vAlign w:val="center"/>
          </w:tcPr>
          <w:p w14:paraId="2C0AD38A">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6A4C6445">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1kg</w:t>
            </w:r>
          </w:p>
        </w:tc>
        <w:tc>
          <w:tcPr>
            <w:tcW w:w="394" w:type="pct"/>
            <w:tcBorders>
              <w:top w:val="nil"/>
              <w:left w:val="nil"/>
              <w:bottom w:val="single" w:color="auto" w:sz="4" w:space="0"/>
              <w:right w:val="single" w:color="auto" w:sz="4" w:space="0"/>
            </w:tcBorders>
            <w:shd w:val="clear" w:color="000000" w:fill="FFFFFF"/>
            <w:vAlign w:val="center"/>
          </w:tcPr>
          <w:p w14:paraId="2F32C36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37AC2EF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47854255">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1F8D23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155</w:t>
            </w:r>
          </w:p>
        </w:tc>
        <w:tc>
          <w:tcPr>
            <w:tcW w:w="1923" w:type="pct"/>
            <w:tcBorders>
              <w:top w:val="nil"/>
              <w:left w:val="nil"/>
              <w:bottom w:val="single" w:color="auto" w:sz="4" w:space="0"/>
              <w:right w:val="single" w:color="auto" w:sz="4" w:space="0"/>
            </w:tcBorders>
            <w:shd w:val="clear" w:color="000000" w:fill="FFFFFF"/>
            <w:vAlign w:val="center"/>
          </w:tcPr>
          <w:p w14:paraId="3B5B091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沙拉酱（白色）</w:t>
            </w:r>
          </w:p>
        </w:tc>
        <w:tc>
          <w:tcPr>
            <w:tcW w:w="948" w:type="pct"/>
            <w:tcBorders>
              <w:top w:val="nil"/>
              <w:left w:val="nil"/>
              <w:bottom w:val="single" w:color="auto" w:sz="4" w:space="0"/>
              <w:right w:val="single" w:color="auto" w:sz="4" w:space="0"/>
            </w:tcBorders>
            <w:shd w:val="clear" w:color="000000" w:fill="FFFFFF"/>
            <w:vAlign w:val="center"/>
          </w:tcPr>
          <w:p w14:paraId="247E306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丘比/来得秒/徐家鲜</w:t>
            </w:r>
          </w:p>
        </w:tc>
        <w:tc>
          <w:tcPr>
            <w:tcW w:w="494" w:type="pct"/>
            <w:tcBorders>
              <w:top w:val="nil"/>
              <w:left w:val="nil"/>
              <w:bottom w:val="single" w:color="auto" w:sz="4" w:space="0"/>
              <w:right w:val="single" w:color="auto" w:sz="4" w:space="0"/>
            </w:tcBorders>
            <w:shd w:val="clear" w:color="000000" w:fill="FFFFFF"/>
            <w:vAlign w:val="center"/>
          </w:tcPr>
          <w:p w14:paraId="093AA395">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1kg</w:t>
            </w:r>
          </w:p>
        </w:tc>
        <w:tc>
          <w:tcPr>
            <w:tcW w:w="394" w:type="pct"/>
            <w:tcBorders>
              <w:top w:val="nil"/>
              <w:left w:val="nil"/>
              <w:bottom w:val="single" w:color="auto" w:sz="4" w:space="0"/>
              <w:right w:val="single" w:color="auto" w:sz="4" w:space="0"/>
            </w:tcBorders>
            <w:shd w:val="clear" w:color="000000" w:fill="FFFFFF"/>
            <w:vAlign w:val="center"/>
          </w:tcPr>
          <w:p w14:paraId="73535DC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212CCD6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40</w:t>
            </w:r>
          </w:p>
        </w:tc>
      </w:tr>
      <w:tr w14:paraId="087479D3">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C027AD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156</w:t>
            </w:r>
          </w:p>
        </w:tc>
        <w:tc>
          <w:tcPr>
            <w:tcW w:w="1923" w:type="pct"/>
            <w:tcBorders>
              <w:top w:val="nil"/>
              <w:left w:val="nil"/>
              <w:bottom w:val="single" w:color="auto" w:sz="4" w:space="0"/>
              <w:right w:val="single" w:color="auto" w:sz="4" w:space="0"/>
            </w:tcBorders>
            <w:shd w:val="clear" w:color="000000" w:fill="FFFFFF"/>
            <w:vAlign w:val="center"/>
          </w:tcPr>
          <w:p w14:paraId="0C14A6C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千岛酱</w:t>
            </w:r>
          </w:p>
        </w:tc>
        <w:tc>
          <w:tcPr>
            <w:tcW w:w="948" w:type="pct"/>
            <w:tcBorders>
              <w:top w:val="nil"/>
              <w:left w:val="nil"/>
              <w:bottom w:val="single" w:color="auto" w:sz="4" w:space="0"/>
              <w:right w:val="single" w:color="auto" w:sz="4" w:space="0"/>
            </w:tcBorders>
            <w:shd w:val="clear" w:color="000000" w:fill="FFFFFF"/>
            <w:vAlign w:val="center"/>
          </w:tcPr>
          <w:p w14:paraId="136B2FB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丘比/味好美/云半山</w:t>
            </w:r>
          </w:p>
        </w:tc>
        <w:tc>
          <w:tcPr>
            <w:tcW w:w="494" w:type="pct"/>
            <w:tcBorders>
              <w:top w:val="nil"/>
              <w:left w:val="nil"/>
              <w:bottom w:val="single" w:color="auto" w:sz="4" w:space="0"/>
              <w:right w:val="single" w:color="auto" w:sz="4" w:space="0"/>
            </w:tcBorders>
            <w:shd w:val="clear" w:color="000000" w:fill="FFFFFF"/>
            <w:vAlign w:val="center"/>
          </w:tcPr>
          <w:p w14:paraId="128000B1">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1.1kg</w:t>
            </w:r>
          </w:p>
        </w:tc>
        <w:tc>
          <w:tcPr>
            <w:tcW w:w="394" w:type="pct"/>
            <w:tcBorders>
              <w:top w:val="nil"/>
              <w:left w:val="nil"/>
              <w:bottom w:val="single" w:color="auto" w:sz="4" w:space="0"/>
              <w:right w:val="single" w:color="auto" w:sz="4" w:space="0"/>
            </w:tcBorders>
            <w:shd w:val="clear" w:color="000000" w:fill="FFFFFF"/>
            <w:vAlign w:val="center"/>
          </w:tcPr>
          <w:p w14:paraId="3C57271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22BDE69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40</w:t>
            </w:r>
          </w:p>
        </w:tc>
      </w:tr>
      <w:tr w14:paraId="09FB3B47">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8607FC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157</w:t>
            </w:r>
          </w:p>
        </w:tc>
        <w:tc>
          <w:tcPr>
            <w:tcW w:w="1923" w:type="pct"/>
            <w:tcBorders>
              <w:top w:val="nil"/>
              <w:left w:val="nil"/>
              <w:bottom w:val="single" w:color="auto" w:sz="4" w:space="0"/>
              <w:right w:val="single" w:color="auto" w:sz="4" w:space="0"/>
            </w:tcBorders>
            <w:shd w:val="clear" w:color="000000" w:fill="FFFFFF"/>
            <w:vAlign w:val="center"/>
          </w:tcPr>
          <w:p w14:paraId="24A80FD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玉米粉</w:t>
            </w:r>
          </w:p>
        </w:tc>
        <w:tc>
          <w:tcPr>
            <w:tcW w:w="948" w:type="pct"/>
            <w:tcBorders>
              <w:top w:val="nil"/>
              <w:left w:val="nil"/>
              <w:bottom w:val="single" w:color="auto" w:sz="4" w:space="0"/>
              <w:right w:val="single" w:color="auto" w:sz="4" w:space="0"/>
            </w:tcBorders>
            <w:shd w:val="clear" w:color="000000" w:fill="FFFFFF"/>
            <w:vAlign w:val="center"/>
          </w:tcPr>
          <w:p w14:paraId="208A08EF">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3C56A8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4EF4242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351E424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06DEDFB6">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0E7531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158</w:t>
            </w:r>
          </w:p>
        </w:tc>
        <w:tc>
          <w:tcPr>
            <w:tcW w:w="1923" w:type="pct"/>
            <w:tcBorders>
              <w:top w:val="nil"/>
              <w:left w:val="nil"/>
              <w:bottom w:val="single" w:color="auto" w:sz="4" w:space="0"/>
              <w:right w:val="single" w:color="auto" w:sz="4" w:space="0"/>
            </w:tcBorders>
            <w:shd w:val="clear" w:color="000000" w:fill="FFFFFF"/>
            <w:vAlign w:val="center"/>
          </w:tcPr>
          <w:p w14:paraId="72CA1A0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鱼酸菜</w:t>
            </w:r>
          </w:p>
        </w:tc>
        <w:tc>
          <w:tcPr>
            <w:tcW w:w="948" w:type="pct"/>
            <w:tcBorders>
              <w:top w:val="nil"/>
              <w:left w:val="nil"/>
              <w:bottom w:val="single" w:color="auto" w:sz="4" w:space="0"/>
              <w:right w:val="single" w:color="auto" w:sz="4" w:space="0"/>
            </w:tcBorders>
            <w:shd w:val="clear" w:color="000000" w:fill="FFFFFF"/>
            <w:vAlign w:val="center"/>
          </w:tcPr>
          <w:p w14:paraId="1DFF477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李记/家乐/好人家</w:t>
            </w:r>
          </w:p>
        </w:tc>
        <w:tc>
          <w:tcPr>
            <w:tcW w:w="494" w:type="pct"/>
            <w:tcBorders>
              <w:top w:val="nil"/>
              <w:left w:val="nil"/>
              <w:bottom w:val="single" w:color="auto" w:sz="4" w:space="0"/>
              <w:right w:val="single" w:color="auto" w:sz="4" w:space="0"/>
            </w:tcBorders>
            <w:shd w:val="clear" w:color="000000" w:fill="FFFFFF"/>
            <w:vAlign w:val="center"/>
          </w:tcPr>
          <w:p w14:paraId="551264D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250g</w:t>
            </w:r>
          </w:p>
        </w:tc>
        <w:tc>
          <w:tcPr>
            <w:tcW w:w="394" w:type="pct"/>
            <w:tcBorders>
              <w:top w:val="nil"/>
              <w:left w:val="nil"/>
              <w:bottom w:val="single" w:color="auto" w:sz="4" w:space="0"/>
              <w:right w:val="single" w:color="auto" w:sz="4" w:space="0"/>
            </w:tcBorders>
            <w:shd w:val="clear" w:color="000000" w:fill="FFFFFF"/>
            <w:vAlign w:val="center"/>
          </w:tcPr>
          <w:p w14:paraId="39D443B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1C614C0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200</w:t>
            </w:r>
          </w:p>
        </w:tc>
      </w:tr>
      <w:tr w14:paraId="270394E8">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CACDA1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159</w:t>
            </w:r>
          </w:p>
        </w:tc>
        <w:tc>
          <w:tcPr>
            <w:tcW w:w="1923" w:type="pct"/>
            <w:tcBorders>
              <w:top w:val="nil"/>
              <w:left w:val="nil"/>
              <w:bottom w:val="single" w:color="auto" w:sz="4" w:space="0"/>
              <w:right w:val="single" w:color="auto" w:sz="4" w:space="0"/>
            </w:tcBorders>
            <w:shd w:val="clear" w:color="000000" w:fill="FFFFFF"/>
            <w:vAlign w:val="center"/>
          </w:tcPr>
          <w:p w14:paraId="41CE31C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五香粉</w:t>
            </w:r>
          </w:p>
        </w:tc>
        <w:tc>
          <w:tcPr>
            <w:tcW w:w="948" w:type="pct"/>
            <w:tcBorders>
              <w:top w:val="nil"/>
              <w:left w:val="nil"/>
              <w:bottom w:val="single" w:color="auto" w:sz="4" w:space="0"/>
              <w:right w:val="single" w:color="auto" w:sz="4" w:space="0"/>
            </w:tcBorders>
            <w:shd w:val="clear" w:color="000000" w:fill="FFFFFF"/>
            <w:vAlign w:val="center"/>
          </w:tcPr>
          <w:p w14:paraId="6C20726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国良/味好美/极美滋</w:t>
            </w:r>
          </w:p>
        </w:tc>
        <w:tc>
          <w:tcPr>
            <w:tcW w:w="494" w:type="pct"/>
            <w:tcBorders>
              <w:top w:val="nil"/>
              <w:left w:val="nil"/>
              <w:bottom w:val="single" w:color="auto" w:sz="4" w:space="0"/>
              <w:right w:val="single" w:color="auto" w:sz="4" w:space="0"/>
            </w:tcBorders>
            <w:shd w:val="clear" w:color="000000" w:fill="FFFFFF"/>
            <w:vAlign w:val="center"/>
          </w:tcPr>
          <w:p w14:paraId="08BA5F21">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200g</w:t>
            </w:r>
          </w:p>
        </w:tc>
        <w:tc>
          <w:tcPr>
            <w:tcW w:w="394" w:type="pct"/>
            <w:tcBorders>
              <w:top w:val="nil"/>
              <w:left w:val="nil"/>
              <w:bottom w:val="single" w:color="auto" w:sz="4" w:space="0"/>
              <w:right w:val="single" w:color="auto" w:sz="4" w:space="0"/>
            </w:tcBorders>
            <w:shd w:val="clear" w:color="000000" w:fill="FFFFFF"/>
            <w:vAlign w:val="center"/>
          </w:tcPr>
          <w:p w14:paraId="3A53BD6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20D0CEC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01DD61A3">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4370D5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160</w:t>
            </w:r>
          </w:p>
        </w:tc>
        <w:tc>
          <w:tcPr>
            <w:tcW w:w="1923" w:type="pct"/>
            <w:tcBorders>
              <w:top w:val="nil"/>
              <w:left w:val="nil"/>
              <w:bottom w:val="single" w:color="auto" w:sz="4" w:space="0"/>
              <w:right w:val="single" w:color="auto" w:sz="4" w:space="0"/>
            </w:tcBorders>
            <w:shd w:val="clear" w:color="000000" w:fill="FFFFFF"/>
            <w:vAlign w:val="center"/>
          </w:tcPr>
          <w:p w14:paraId="2589AD6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椒盐</w:t>
            </w:r>
          </w:p>
        </w:tc>
        <w:tc>
          <w:tcPr>
            <w:tcW w:w="948" w:type="pct"/>
            <w:tcBorders>
              <w:top w:val="nil"/>
              <w:left w:val="nil"/>
              <w:bottom w:val="single" w:color="auto" w:sz="4" w:space="0"/>
              <w:right w:val="single" w:color="auto" w:sz="4" w:space="0"/>
            </w:tcBorders>
            <w:shd w:val="clear" w:color="000000" w:fill="FFFFFF"/>
            <w:vAlign w:val="center"/>
          </w:tcPr>
          <w:p w14:paraId="51C6F54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国良/味好美/极美滋</w:t>
            </w:r>
          </w:p>
        </w:tc>
        <w:tc>
          <w:tcPr>
            <w:tcW w:w="494" w:type="pct"/>
            <w:tcBorders>
              <w:top w:val="nil"/>
              <w:left w:val="nil"/>
              <w:bottom w:val="single" w:color="auto" w:sz="4" w:space="0"/>
              <w:right w:val="single" w:color="auto" w:sz="4" w:space="0"/>
            </w:tcBorders>
            <w:shd w:val="clear" w:color="000000" w:fill="FFFFFF"/>
            <w:vAlign w:val="center"/>
          </w:tcPr>
          <w:p w14:paraId="58951A91">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200g</w:t>
            </w:r>
          </w:p>
        </w:tc>
        <w:tc>
          <w:tcPr>
            <w:tcW w:w="394" w:type="pct"/>
            <w:tcBorders>
              <w:top w:val="nil"/>
              <w:left w:val="nil"/>
              <w:bottom w:val="single" w:color="auto" w:sz="4" w:space="0"/>
              <w:right w:val="single" w:color="auto" w:sz="4" w:space="0"/>
            </w:tcBorders>
            <w:shd w:val="clear" w:color="000000" w:fill="FFFFFF"/>
            <w:vAlign w:val="center"/>
          </w:tcPr>
          <w:p w14:paraId="1C9AEC9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348629E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306139F6">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2F0299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161</w:t>
            </w:r>
          </w:p>
        </w:tc>
        <w:tc>
          <w:tcPr>
            <w:tcW w:w="1923" w:type="pct"/>
            <w:tcBorders>
              <w:top w:val="nil"/>
              <w:left w:val="nil"/>
              <w:bottom w:val="single" w:color="auto" w:sz="4" w:space="0"/>
              <w:right w:val="single" w:color="auto" w:sz="4" w:space="0"/>
            </w:tcBorders>
            <w:shd w:val="clear" w:color="000000" w:fill="FFFFFF"/>
            <w:vAlign w:val="center"/>
          </w:tcPr>
          <w:p w14:paraId="3D935B2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大蒜粉</w:t>
            </w:r>
          </w:p>
        </w:tc>
        <w:tc>
          <w:tcPr>
            <w:tcW w:w="948" w:type="pct"/>
            <w:tcBorders>
              <w:top w:val="nil"/>
              <w:left w:val="nil"/>
              <w:bottom w:val="single" w:color="auto" w:sz="4" w:space="0"/>
              <w:right w:val="single" w:color="auto" w:sz="4" w:space="0"/>
            </w:tcBorders>
            <w:shd w:val="clear" w:color="000000" w:fill="FFFFFF"/>
            <w:vAlign w:val="center"/>
          </w:tcPr>
          <w:p w14:paraId="198F165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国良/味好美/极美滋</w:t>
            </w:r>
          </w:p>
        </w:tc>
        <w:tc>
          <w:tcPr>
            <w:tcW w:w="494" w:type="pct"/>
            <w:tcBorders>
              <w:top w:val="nil"/>
              <w:left w:val="nil"/>
              <w:bottom w:val="single" w:color="auto" w:sz="4" w:space="0"/>
              <w:right w:val="single" w:color="auto" w:sz="4" w:space="0"/>
            </w:tcBorders>
            <w:shd w:val="clear" w:color="000000" w:fill="FFFFFF"/>
            <w:vAlign w:val="center"/>
          </w:tcPr>
          <w:p w14:paraId="585B5B05">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200g</w:t>
            </w:r>
          </w:p>
        </w:tc>
        <w:tc>
          <w:tcPr>
            <w:tcW w:w="394" w:type="pct"/>
            <w:tcBorders>
              <w:top w:val="nil"/>
              <w:left w:val="nil"/>
              <w:bottom w:val="single" w:color="auto" w:sz="4" w:space="0"/>
              <w:right w:val="single" w:color="auto" w:sz="4" w:space="0"/>
            </w:tcBorders>
            <w:shd w:val="clear" w:color="000000" w:fill="FFFFFF"/>
            <w:vAlign w:val="center"/>
          </w:tcPr>
          <w:p w14:paraId="48B82D0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12D7DF4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130C792B">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7FB331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162</w:t>
            </w:r>
          </w:p>
        </w:tc>
        <w:tc>
          <w:tcPr>
            <w:tcW w:w="1923" w:type="pct"/>
            <w:tcBorders>
              <w:top w:val="nil"/>
              <w:left w:val="nil"/>
              <w:bottom w:val="single" w:color="auto" w:sz="4" w:space="0"/>
              <w:right w:val="single" w:color="auto" w:sz="4" w:space="0"/>
            </w:tcBorders>
            <w:shd w:val="clear" w:color="000000" w:fill="FFFFFF"/>
            <w:vAlign w:val="center"/>
          </w:tcPr>
          <w:p w14:paraId="7CB663B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四特白酒</w:t>
            </w:r>
          </w:p>
        </w:tc>
        <w:tc>
          <w:tcPr>
            <w:tcW w:w="948" w:type="pct"/>
            <w:tcBorders>
              <w:top w:val="nil"/>
              <w:left w:val="nil"/>
              <w:bottom w:val="single" w:color="auto" w:sz="4" w:space="0"/>
              <w:right w:val="single" w:color="auto" w:sz="4" w:space="0"/>
            </w:tcBorders>
            <w:shd w:val="clear" w:color="000000" w:fill="FFFFFF"/>
            <w:vAlign w:val="center"/>
          </w:tcPr>
          <w:p w14:paraId="6F90AADE">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C6B5267">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500ml</w:t>
            </w:r>
          </w:p>
        </w:tc>
        <w:tc>
          <w:tcPr>
            <w:tcW w:w="394" w:type="pct"/>
            <w:tcBorders>
              <w:top w:val="nil"/>
              <w:left w:val="nil"/>
              <w:bottom w:val="single" w:color="auto" w:sz="4" w:space="0"/>
              <w:right w:val="single" w:color="auto" w:sz="4" w:space="0"/>
            </w:tcBorders>
            <w:shd w:val="clear" w:color="000000" w:fill="FFFFFF"/>
            <w:vAlign w:val="center"/>
          </w:tcPr>
          <w:p w14:paraId="5982229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69226DA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700</w:t>
            </w:r>
          </w:p>
        </w:tc>
      </w:tr>
      <w:tr w14:paraId="477959BA">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720F65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163</w:t>
            </w:r>
          </w:p>
        </w:tc>
        <w:tc>
          <w:tcPr>
            <w:tcW w:w="1923" w:type="pct"/>
            <w:tcBorders>
              <w:top w:val="nil"/>
              <w:left w:val="nil"/>
              <w:bottom w:val="single" w:color="auto" w:sz="4" w:space="0"/>
              <w:right w:val="single" w:color="auto" w:sz="4" w:space="0"/>
            </w:tcBorders>
            <w:shd w:val="clear" w:color="000000" w:fill="FFFFFF"/>
            <w:vAlign w:val="center"/>
          </w:tcPr>
          <w:p w14:paraId="1B9337C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草果</w:t>
            </w:r>
          </w:p>
        </w:tc>
        <w:tc>
          <w:tcPr>
            <w:tcW w:w="948" w:type="pct"/>
            <w:tcBorders>
              <w:top w:val="nil"/>
              <w:left w:val="nil"/>
              <w:bottom w:val="single" w:color="auto" w:sz="4" w:space="0"/>
              <w:right w:val="single" w:color="auto" w:sz="4" w:space="0"/>
            </w:tcBorders>
            <w:shd w:val="clear" w:color="000000" w:fill="FFFFFF"/>
            <w:vAlign w:val="center"/>
          </w:tcPr>
          <w:p w14:paraId="17B822A0">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6DF6D2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05C4F52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368058A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r>
      <w:tr w14:paraId="3907C0B8">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22720D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164</w:t>
            </w:r>
          </w:p>
        </w:tc>
        <w:tc>
          <w:tcPr>
            <w:tcW w:w="1923" w:type="pct"/>
            <w:tcBorders>
              <w:top w:val="nil"/>
              <w:left w:val="nil"/>
              <w:bottom w:val="single" w:color="auto" w:sz="4" w:space="0"/>
              <w:right w:val="single" w:color="auto" w:sz="4" w:space="0"/>
            </w:tcBorders>
            <w:shd w:val="clear" w:color="000000" w:fill="FFFFFF"/>
            <w:vAlign w:val="center"/>
          </w:tcPr>
          <w:p w14:paraId="06DA646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白扣</w:t>
            </w:r>
          </w:p>
        </w:tc>
        <w:tc>
          <w:tcPr>
            <w:tcW w:w="948" w:type="pct"/>
            <w:tcBorders>
              <w:top w:val="nil"/>
              <w:left w:val="nil"/>
              <w:bottom w:val="single" w:color="auto" w:sz="4" w:space="0"/>
              <w:right w:val="single" w:color="auto" w:sz="4" w:space="0"/>
            </w:tcBorders>
            <w:shd w:val="clear" w:color="000000" w:fill="FFFFFF"/>
            <w:vAlign w:val="center"/>
          </w:tcPr>
          <w:p w14:paraId="05BCA490">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744B5FB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0D2D37B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1AB8339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r>
      <w:tr w14:paraId="344FD667">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43600D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165</w:t>
            </w:r>
          </w:p>
        </w:tc>
        <w:tc>
          <w:tcPr>
            <w:tcW w:w="1923" w:type="pct"/>
            <w:tcBorders>
              <w:top w:val="nil"/>
              <w:left w:val="nil"/>
              <w:bottom w:val="single" w:color="auto" w:sz="4" w:space="0"/>
              <w:right w:val="single" w:color="auto" w:sz="4" w:space="0"/>
            </w:tcBorders>
            <w:shd w:val="clear" w:color="000000" w:fill="FFFFFF"/>
            <w:vAlign w:val="center"/>
          </w:tcPr>
          <w:p w14:paraId="7EABBFC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木薯粉</w:t>
            </w:r>
          </w:p>
        </w:tc>
        <w:tc>
          <w:tcPr>
            <w:tcW w:w="948" w:type="pct"/>
            <w:tcBorders>
              <w:top w:val="nil"/>
              <w:left w:val="nil"/>
              <w:bottom w:val="single" w:color="auto" w:sz="4" w:space="0"/>
              <w:right w:val="single" w:color="auto" w:sz="4" w:space="0"/>
            </w:tcBorders>
            <w:shd w:val="clear" w:color="000000" w:fill="FFFFFF"/>
            <w:vAlign w:val="center"/>
          </w:tcPr>
          <w:p w14:paraId="6754BD5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E332AE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500g</w:t>
            </w:r>
          </w:p>
        </w:tc>
        <w:tc>
          <w:tcPr>
            <w:tcW w:w="394" w:type="pct"/>
            <w:tcBorders>
              <w:top w:val="nil"/>
              <w:left w:val="nil"/>
              <w:bottom w:val="single" w:color="auto" w:sz="4" w:space="0"/>
              <w:right w:val="single" w:color="auto" w:sz="4" w:space="0"/>
            </w:tcBorders>
            <w:shd w:val="clear" w:color="000000" w:fill="FFFFFF"/>
            <w:vAlign w:val="center"/>
          </w:tcPr>
          <w:p w14:paraId="5BB2CCC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288C683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r>
      <w:tr w14:paraId="143B82B3">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0A2539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166</w:t>
            </w:r>
          </w:p>
        </w:tc>
        <w:tc>
          <w:tcPr>
            <w:tcW w:w="1923" w:type="pct"/>
            <w:tcBorders>
              <w:top w:val="nil"/>
              <w:left w:val="nil"/>
              <w:bottom w:val="single" w:color="auto" w:sz="4" w:space="0"/>
              <w:right w:val="single" w:color="auto" w:sz="4" w:space="0"/>
            </w:tcBorders>
            <w:shd w:val="clear" w:color="000000" w:fill="FFFFFF"/>
            <w:vAlign w:val="center"/>
          </w:tcPr>
          <w:p w14:paraId="6CC699C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孜然粉</w:t>
            </w:r>
          </w:p>
        </w:tc>
        <w:tc>
          <w:tcPr>
            <w:tcW w:w="948" w:type="pct"/>
            <w:tcBorders>
              <w:top w:val="nil"/>
              <w:left w:val="nil"/>
              <w:bottom w:val="single" w:color="auto" w:sz="4" w:space="0"/>
              <w:right w:val="single" w:color="auto" w:sz="4" w:space="0"/>
            </w:tcBorders>
            <w:shd w:val="clear" w:color="000000" w:fill="FFFFFF"/>
            <w:vAlign w:val="center"/>
          </w:tcPr>
          <w:p w14:paraId="769D7E9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国良/味好美/极美滋</w:t>
            </w:r>
          </w:p>
        </w:tc>
        <w:tc>
          <w:tcPr>
            <w:tcW w:w="494" w:type="pct"/>
            <w:tcBorders>
              <w:top w:val="nil"/>
              <w:left w:val="nil"/>
              <w:bottom w:val="single" w:color="auto" w:sz="4" w:space="0"/>
              <w:right w:val="single" w:color="auto" w:sz="4" w:space="0"/>
            </w:tcBorders>
            <w:shd w:val="clear" w:color="000000" w:fill="FFFFFF"/>
            <w:vAlign w:val="center"/>
          </w:tcPr>
          <w:p w14:paraId="7219BCA0">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200g</w:t>
            </w:r>
          </w:p>
        </w:tc>
        <w:tc>
          <w:tcPr>
            <w:tcW w:w="394" w:type="pct"/>
            <w:tcBorders>
              <w:top w:val="nil"/>
              <w:left w:val="nil"/>
              <w:bottom w:val="single" w:color="auto" w:sz="4" w:space="0"/>
              <w:right w:val="single" w:color="auto" w:sz="4" w:space="0"/>
            </w:tcBorders>
            <w:shd w:val="clear" w:color="000000" w:fill="FFFFFF"/>
            <w:vAlign w:val="center"/>
          </w:tcPr>
          <w:p w14:paraId="36FEEBB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0C2DCCE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41</w:t>
            </w:r>
          </w:p>
        </w:tc>
      </w:tr>
      <w:tr w14:paraId="3CD2707D">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D27518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167</w:t>
            </w:r>
          </w:p>
        </w:tc>
        <w:tc>
          <w:tcPr>
            <w:tcW w:w="1923" w:type="pct"/>
            <w:tcBorders>
              <w:top w:val="nil"/>
              <w:left w:val="nil"/>
              <w:bottom w:val="single" w:color="auto" w:sz="4" w:space="0"/>
              <w:right w:val="single" w:color="auto" w:sz="4" w:space="0"/>
            </w:tcBorders>
            <w:shd w:val="clear" w:color="000000" w:fill="FFFFFF"/>
            <w:vAlign w:val="center"/>
          </w:tcPr>
          <w:p w14:paraId="1BC485C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辣椒粉</w:t>
            </w:r>
          </w:p>
        </w:tc>
        <w:tc>
          <w:tcPr>
            <w:tcW w:w="948" w:type="pct"/>
            <w:tcBorders>
              <w:top w:val="nil"/>
              <w:left w:val="nil"/>
              <w:bottom w:val="single" w:color="auto" w:sz="4" w:space="0"/>
              <w:right w:val="single" w:color="auto" w:sz="4" w:space="0"/>
            </w:tcBorders>
            <w:shd w:val="clear" w:color="000000" w:fill="FFFFFF"/>
            <w:vAlign w:val="center"/>
          </w:tcPr>
          <w:p w14:paraId="0502929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国良/味好美/极美滋</w:t>
            </w:r>
          </w:p>
        </w:tc>
        <w:tc>
          <w:tcPr>
            <w:tcW w:w="494" w:type="pct"/>
            <w:tcBorders>
              <w:top w:val="nil"/>
              <w:left w:val="nil"/>
              <w:bottom w:val="single" w:color="auto" w:sz="4" w:space="0"/>
              <w:right w:val="single" w:color="auto" w:sz="4" w:space="0"/>
            </w:tcBorders>
            <w:shd w:val="clear" w:color="000000" w:fill="FFFFFF"/>
            <w:vAlign w:val="center"/>
          </w:tcPr>
          <w:p w14:paraId="5957AE72">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445g</w:t>
            </w:r>
          </w:p>
        </w:tc>
        <w:tc>
          <w:tcPr>
            <w:tcW w:w="394" w:type="pct"/>
            <w:tcBorders>
              <w:top w:val="nil"/>
              <w:left w:val="nil"/>
              <w:bottom w:val="single" w:color="auto" w:sz="4" w:space="0"/>
              <w:right w:val="single" w:color="auto" w:sz="4" w:space="0"/>
            </w:tcBorders>
            <w:shd w:val="clear" w:color="000000" w:fill="FFFFFF"/>
            <w:vAlign w:val="center"/>
          </w:tcPr>
          <w:p w14:paraId="0FA5B00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1363FEE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r>
      <w:tr w14:paraId="4C4D28B1">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84887B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168</w:t>
            </w:r>
          </w:p>
        </w:tc>
        <w:tc>
          <w:tcPr>
            <w:tcW w:w="1923" w:type="pct"/>
            <w:tcBorders>
              <w:top w:val="nil"/>
              <w:left w:val="nil"/>
              <w:bottom w:val="single" w:color="auto" w:sz="4" w:space="0"/>
              <w:right w:val="single" w:color="auto" w:sz="4" w:space="0"/>
            </w:tcBorders>
            <w:shd w:val="clear" w:color="000000" w:fill="FFFFFF"/>
            <w:vAlign w:val="center"/>
          </w:tcPr>
          <w:p w14:paraId="5500DCD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花椒粉</w:t>
            </w:r>
          </w:p>
        </w:tc>
        <w:tc>
          <w:tcPr>
            <w:tcW w:w="948" w:type="pct"/>
            <w:tcBorders>
              <w:top w:val="nil"/>
              <w:left w:val="nil"/>
              <w:bottom w:val="single" w:color="auto" w:sz="4" w:space="0"/>
              <w:right w:val="single" w:color="auto" w:sz="4" w:space="0"/>
            </w:tcBorders>
            <w:shd w:val="clear" w:color="000000" w:fill="FFFFFF"/>
            <w:vAlign w:val="center"/>
          </w:tcPr>
          <w:p w14:paraId="501A336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国良/味好美/极美滋</w:t>
            </w:r>
          </w:p>
        </w:tc>
        <w:tc>
          <w:tcPr>
            <w:tcW w:w="494" w:type="pct"/>
            <w:tcBorders>
              <w:top w:val="nil"/>
              <w:left w:val="nil"/>
              <w:bottom w:val="single" w:color="auto" w:sz="4" w:space="0"/>
              <w:right w:val="single" w:color="auto" w:sz="4" w:space="0"/>
            </w:tcBorders>
            <w:shd w:val="clear" w:color="000000" w:fill="FFFFFF"/>
            <w:vAlign w:val="center"/>
          </w:tcPr>
          <w:p w14:paraId="3AEBAE5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200g</w:t>
            </w:r>
          </w:p>
        </w:tc>
        <w:tc>
          <w:tcPr>
            <w:tcW w:w="394" w:type="pct"/>
            <w:tcBorders>
              <w:top w:val="nil"/>
              <w:left w:val="nil"/>
              <w:bottom w:val="single" w:color="auto" w:sz="4" w:space="0"/>
              <w:right w:val="single" w:color="auto" w:sz="4" w:space="0"/>
            </w:tcBorders>
            <w:shd w:val="clear" w:color="000000" w:fill="FFFFFF"/>
            <w:vAlign w:val="center"/>
          </w:tcPr>
          <w:p w14:paraId="3ED7BA0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069A635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580064C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BD57FA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169</w:t>
            </w:r>
          </w:p>
        </w:tc>
        <w:tc>
          <w:tcPr>
            <w:tcW w:w="1923" w:type="pct"/>
            <w:tcBorders>
              <w:top w:val="nil"/>
              <w:left w:val="nil"/>
              <w:bottom w:val="single" w:color="auto" w:sz="4" w:space="0"/>
              <w:right w:val="single" w:color="auto" w:sz="4" w:space="0"/>
            </w:tcBorders>
            <w:shd w:val="clear" w:color="000000" w:fill="FFFFFF"/>
            <w:vAlign w:val="center"/>
          </w:tcPr>
          <w:p w14:paraId="06EF30E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蜂蜜</w:t>
            </w:r>
          </w:p>
        </w:tc>
        <w:tc>
          <w:tcPr>
            <w:tcW w:w="948" w:type="pct"/>
            <w:tcBorders>
              <w:top w:val="nil"/>
              <w:left w:val="nil"/>
              <w:bottom w:val="single" w:color="auto" w:sz="4" w:space="0"/>
              <w:right w:val="single" w:color="auto" w:sz="4" w:space="0"/>
            </w:tcBorders>
            <w:shd w:val="clear" w:color="000000" w:fill="FFFFFF"/>
            <w:vAlign w:val="center"/>
          </w:tcPr>
          <w:p w14:paraId="0572596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喜鸽/白花/冠生园</w:t>
            </w:r>
          </w:p>
        </w:tc>
        <w:tc>
          <w:tcPr>
            <w:tcW w:w="494" w:type="pct"/>
            <w:tcBorders>
              <w:top w:val="nil"/>
              <w:left w:val="nil"/>
              <w:bottom w:val="single" w:color="auto" w:sz="4" w:space="0"/>
              <w:right w:val="single" w:color="auto" w:sz="4" w:space="0"/>
            </w:tcBorders>
            <w:shd w:val="clear" w:color="000000" w:fill="FFFFFF"/>
            <w:vAlign w:val="center"/>
          </w:tcPr>
          <w:p w14:paraId="078359F1">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480g</w:t>
            </w:r>
          </w:p>
        </w:tc>
        <w:tc>
          <w:tcPr>
            <w:tcW w:w="394" w:type="pct"/>
            <w:tcBorders>
              <w:top w:val="nil"/>
              <w:left w:val="nil"/>
              <w:bottom w:val="single" w:color="auto" w:sz="4" w:space="0"/>
              <w:right w:val="single" w:color="auto" w:sz="4" w:space="0"/>
            </w:tcBorders>
            <w:shd w:val="clear" w:color="000000" w:fill="FFFFFF"/>
            <w:vAlign w:val="center"/>
          </w:tcPr>
          <w:p w14:paraId="58A3DBE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67CF93C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43</w:t>
            </w:r>
          </w:p>
        </w:tc>
      </w:tr>
      <w:tr w14:paraId="612D4C92">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A45991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170</w:t>
            </w:r>
          </w:p>
        </w:tc>
        <w:tc>
          <w:tcPr>
            <w:tcW w:w="1923" w:type="pct"/>
            <w:tcBorders>
              <w:top w:val="nil"/>
              <w:left w:val="nil"/>
              <w:bottom w:val="single" w:color="auto" w:sz="4" w:space="0"/>
              <w:right w:val="single" w:color="auto" w:sz="4" w:space="0"/>
            </w:tcBorders>
            <w:shd w:val="clear" w:color="000000" w:fill="FFFFFF"/>
            <w:vAlign w:val="center"/>
          </w:tcPr>
          <w:p w14:paraId="4A19EF6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香辣酱</w:t>
            </w:r>
          </w:p>
        </w:tc>
        <w:tc>
          <w:tcPr>
            <w:tcW w:w="948" w:type="pct"/>
            <w:tcBorders>
              <w:top w:val="nil"/>
              <w:left w:val="nil"/>
              <w:bottom w:val="single" w:color="auto" w:sz="4" w:space="0"/>
              <w:right w:val="single" w:color="auto" w:sz="4" w:space="0"/>
            </w:tcBorders>
            <w:shd w:val="clear" w:color="000000" w:fill="FFFFFF"/>
            <w:vAlign w:val="center"/>
          </w:tcPr>
          <w:p w14:paraId="12A72B6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富顺美乐/辣妹子/坛坛香</w:t>
            </w:r>
          </w:p>
        </w:tc>
        <w:tc>
          <w:tcPr>
            <w:tcW w:w="494" w:type="pct"/>
            <w:tcBorders>
              <w:top w:val="nil"/>
              <w:left w:val="nil"/>
              <w:bottom w:val="single" w:color="auto" w:sz="4" w:space="0"/>
              <w:right w:val="single" w:color="auto" w:sz="4" w:space="0"/>
            </w:tcBorders>
            <w:shd w:val="clear" w:color="000000" w:fill="FFFFFF"/>
            <w:vAlign w:val="center"/>
          </w:tcPr>
          <w:p w14:paraId="5D5C647D">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350g</w:t>
            </w:r>
          </w:p>
        </w:tc>
        <w:tc>
          <w:tcPr>
            <w:tcW w:w="394" w:type="pct"/>
            <w:tcBorders>
              <w:top w:val="nil"/>
              <w:left w:val="nil"/>
              <w:bottom w:val="single" w:color="auto" w:sz="4" w:space="0"/>
              <w:right w:val="single" w:color="auto" w:sz="4" w:space="0"/>
            </w:tcBorders>
            <w:shd w:val="clear" w:color="000000" w:fill="FFFFFF"/>
            <w:vAlign w:val="center"/>
          </w:tcPr>
          <w:p w14:paraId="2C45240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5E3204F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091B10F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207A32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171</w:t>
            </w:r>
          </w:p>
        </w:tc>
        <w:tc>
          <w:tcPr>
            <w:tcW w:w="1923" w:type="pct"/>
            <w:tcBorders>
              <w:top w:val="nil"/>
              <w:left w:val="nil"/>
              <w:bottom w:val="single" w:color="auto" w:sz="4" w:space="0"/>
              <w:right w:val="single" w:color="auto" w:sz="4" w:space="0"/>
            </w:tcBorders>
            <w:shd w:val="clear" w:color="000000" w:fill="FFFFFF"/>
            <w:vAlign w:val="center"/>
          </w:tcPr>
          <w:p w14:paraId="0A2EC4F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椰浆</w:t>
            </w:r>
          </w:p>
        </w:tc>
        <w:tc>
          <w:tcPr>
            <w:tcW w:w="948" w:type="pct"/>
            <w:tcBorders>
              <w:top w:val="nil"/>
              <w:left w:val="nil"/>
              <w:bottom w:val="single" w:color="auto" w:sz="4" w:space="0"/>
              <w:right w:val="single" w:color="auto" w:sz="4" w:space="0"/>
            </w:tcBorders>
            <w:shd w:val="clear" w:color="000000" w:fill="FFFFFF"/>
            <w:vAlign w:val="center"/>
          </w:tcPr>
          <w:p w14:paraId="14504D5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3C3CD089">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400ml</w:t>
            </w:r>
          </w:p>
        </w:tc>
        <w:tc>
          <w:tcPr>
            <w:tcW w:w="394" w:type="pct"/>
            <w:tcBorders>
              <w:top w:val="nil"/>
              <w:left w:val="nil"/>
              <w:bottom w:val="single" w:color="auto" w:sz="4" w:space="0"/>
              <w:right w:val="single" w:color="auto" w:sz="4" w:space="0"/>
            </w:tcBorders>
            <w:shd w:val="clear" w:color="000000" w:fill="FFFFFF"/>
            <w:vAlign w:val="center"/>
          </w:tcPr>
          <w:p w14:paraId="0E949E0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7F52A89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2C44ED46">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2EFE91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172</w:t>
            </w:r>
          </w:p>
        </w:tc>
        <w:tc>
          <w:tcPr>
            <w:tcW w:w="1923" w:type="pct"/>
            <w:tcBorders>
              <w:top w:val="nil"/>
              <w:left w:val="nil"/>
              <w:bottom w:val="single" w:color="auto" w:sz="4" w:space="0"/>
              <w:right w:val="single" w:color="auto" w:sz="4" w:space="0"/>
            </w:tcBorders>
            <w:shd w:val="clear" w:color="000000" w:fill="FFFFFF"/>
            <w:vAlign w:val="center"/>
          </w:tcPr>
          <w:p w14:paraId="1A86D8F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红糖</w:t>
            </w:r>
          </w:p>
        </w:tc>
        <w:tc>
          <w:tcPr>
            <w:tcW w:w="948" w:type="pct"/>
            <w:tcBorders>
              <w:top w:val="nil"/>
              <w:left w:val="nil"/>
              <w:bottom w:val="single" w:color="auto" w:sz="4" w:space="0"/>
              <w:right w:val="single" w:color="auto" w:sz="4" w:space="0"/>
            </w:tcBorders>
            <w:shd w:val="clear" w:color="000000" w:fill="FFFFFF"/>
            <w:vAlign w:val="center"/>
          </w:tcPr>
          <w:p w14:paraId="0B43E92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579C8E0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25kg</w:t>
            </w:r>
          </w:p>
        </w:tc>
        <w:tc>
          <w:tcPr>
            <w:tcW w:w="394" w:type="pct"/>
            <w:tcBorders>
              <w:top w:val="nil"/>
              <w:left w:val="nil"/>
              <w:bottom w:val="single" w:color="auto" w:sz="4" w:space="0"/>
              <w:right w:val="single" w:color="auto" w:sz="4" w:space="0"/>
            </w:tcBorders>
            <w:shd w:val="clear" w:color="000000" w:fill="FFFFFF"/>
            <w:vAlign w:val="center"/>
          </w:tcPr>
          <w:p w14:paraId="044EF51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3593975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2813BAA7">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6F1735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173</w:t>
            </w:r>
          </w:p>
        </w:tc>
        <w:tc>
          <w:tcPr>
            <w:tcW w:w="1923" w:type="pct"/>
            <w:tcBorders>
              <w:top w:val="nil"/>
              <w:left w:val="nil"/>
              <w:bottom w:val="single" w:color="auto" w:sz="4" w:space="0"/>
              <w:right w:val="single" w:color="auto" w:sz="4" w:space="0"/>
            </w:tcBorders>
            <w:shd w:val="clear" w:color="000000" w:fill="FFFFFF"/>
            <w:vAlign w:val="center"/>
          </w:tcPr>
          <w:p w14:paraId="750905F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三花淡奶</w:t>
            </w:r>
          </w:p>
        </w:tc>
        <w:tc>
          <w:tcPr>
            <w:tcW w:w="948" w:type="pct"/>
            <w:tcBorders>
              <w:top w:val="nil"/>
              <w:left w:val="nil"/>
              <w:bottom w:val="single" w:color="auto" w:sz="4" w:space="0"/>
              <w:right w:val="single" w:color="auto" w:sz="4" w:space="0"/>
            </w:tcBorders>
            <w:shd w:val="clear" w:color="000000" w:fill="FFFFFF"/>
            <w:vAlign w:val="center"/>
          </w:tcPr>
          <w:p w14:paraId="11D8999F">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6AA1BC7B">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410g</w:t>
            </w:r>
          </w:p>
        </w:tc>
        <w:tc>
          <w:tcPr>
            <w:tcW w:w="394" w:type="pct"/>
            <w:tcBorders>
              <w:top w:val="nil"/>
              <w:left w:val="nil"/>
              <w:bottom w:val="single" w:color="auto" w:sz="4" w:space="0"/>
              <w:right w:val="single" w:color="auto" w:sz="4" w:space="0"/>
            </w:tcBorders>
            <w:shd w:val="clear" w:color="000000" w:fill="FFFFFF"/>
            <w:vAlign w:val="center"/>
          </w:tcPr>
          <w:p w14:paraId="4120F81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36E5098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3D934031">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C24E80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174</w:t>
            </w:r>
          </w:p>
        </w:tc>
        <w:tc>
          <w:tcPr>
            <w:tcW w:w="1923" w:type="pct"/>
            <w:tcBorders>
              <w:top w:val="nil"/>
              <w:left w:val="nil"/>
              <w:bottom w:val="single" w:color="auto" w:sz="4" w:space="0"/>
              <w:right w:val="single" w:color="auto" w:sz="4" w:space="0"/>
            </w:tcBorders>
            <w:shd w:val="clear" w:color="000000" w:fill="FFFFFF"/>
            <w:vAlign w:val="center"/>
          </w:tcPr>
          <w:p w14:paraId="6426DA7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草莓酱</w:t>
            </w:r>
          </w:p>
        </w:tc>
        <w:tc>
          <w:tcPr>
            <w:tcW w:w="948" w:type="pct"/>
            <w:tcBorders>
              <w:top w:val="nil"/>
              <w:left w:val="nil"/>
              <w:bottom w:val="single" w:color="auto" w:sz="4" w:space="0"/>
              <w:right w:val="single" w:color="auto" w:sz="4" w:space="0"/>
            </w:tcBorders>
            <w:shd w:val="clear" w:color="000000" w:fill="FFFFFF"/>
            <w:vAlign w:val="center"/>
          </w:tcPr>
          <w:p w14:paraId="2E34236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丘比/味好美/云山半</w:t>
            </w:r>
          </w:p>
        </w:tc>
        <w:tc>
          <w:tcPr>
            <w:tcW w:w="494" w:type="pct"/>
            <w:tcBorders>
              <w:top w:val="nil"/>
              <w:left w:val="nil"/>
              <w:bottom w:val="single" w:color="auto" w:sz="4" w:space="0"/>
              <w:right w:val="single" w:color="auto" w:sz="4" w:space="0"/>
            </w:tcBorders>
            <w:shd w:val="clear" w:color="000000" w:fill="FFFFFF"/>
            <w:vAlign w:val="center"/>
          </w:tcPr>
          <w:p w14:paraId="28BF65AB">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340g</w:t>
            </w:r>
          </w:p>
        </w:tc>
        <w:tc>
          <w:tcPr>
            <w:tcW w:w="394" w:type="pct"/>
            <w:tcBorders>
              <w:top w:val="nil"/>
              <w:left w:val="nil"/>
              <w:bottom w:val="single" w:color="auto" w:sz="4" w:space="0"/>
              <w:right w:val="single" w:color="auto" w:sz="4" w:space="0"/>
            </w:tcBorders>
            <w:shd w:val="clear" w:color="000000" w:fill="FFFFFF"/>
            <w:vAlign w:val="center"/>
          </w:tcPr>
          <w:p w14:paraId="0085E3C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7394FA9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22</w:t>
            </w:r>
          </w:p>
        </w:tc>
      </w:tr>
      <w:tr w14:paraId="068DF60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5BA9AE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175</w:t>
            </w:r>
          </w:p>
        </w:tc>
        <w:tc>
          <w:tcPr>
            <w:tcW w:w="1923" w:type="pct"/>
            <w:tcBorders>
              <w:top w:val="nil"/>
              <w:left w:val="nil"/>
              <w:bottom w:val="single" w:color="auto" w:sz="4" w:space="0"/>
              <w:right w:val="single" w:color="auto" w:sz="4" w:space="0"/>
            </w:tcBorders>
            <w:shd w:val="clear" w:color="000000" w:fill="FFFFFF"/>
            <w:vAlign w:val="center"/>
          </w:tcPr>
          <w:p w14:paraId="28F435E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蓝莓酱</w:t>
            </w:r>
          </w:p>
        </w:tc>
        <w:tc>
          <w:tcPr>
            <w:tcW w:w="948" w:type="pct"/>
            <w:tcBorders>
              <w:top w:val="nil"/>
              <w:left w:val="nil"/>
              <w:bottom w:val="single" w:color="auto" w:sz="4" w:space="0"/>
              <w:right w:val="single" w:color="auto" w:sz="4" w:space="0"/>
            </w:tcBorders>
            <w:shd w:val="clear" w:color="000000" w:fill="FFFFFF"/>
            <w:vAlign w:val="center"/>
          </w:tcPr>
          <w:p w14:paraId="0AB3DBF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丘比/味好美/云山半</w:t>
            </w:r>
          </w:p>
        </w:tc>
        <w:tc>
          <w:tcPr>
            <w:tcW w:w="494" w:type="pct"/>
            <w:tcBorders>
              <w:top w:val="nil"/>
              <w:left w:val="nil"/>
              <w:bottom w:val="single" w:color="auto" w:sz="4" w:space="0"/>
              <w:right w:val="single" w:color="auto" w:sz="4" w:space="0"/>
            </w:tcBorders>
            <w:shd w:val="clear" w:color="000000" w:fill="FFFFFF"/>
            <w:vAlign w:val="center"/>
          </w:tcPr>
          <w:p w14:paraId="3736483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340g</w:t>
            </w:r>
          </w:p>
        </w:tc>
        <w:tc>
          <w:tcPr>
            <w:tcW w:w="394" w:type="pct"/>
            <w:tcBorders>
              <w:top w:val="nil"/>
              <w:left w:val="nil"/>
              <w:bottom w:val="single" w:color="auto" w:sz="4" w:space="0"/>
              <w:right w:val="single" w:color="auto" w:sz="4" w:space="0"/>
            </w:tcBorders>
            <w:shd w:val="clear" w:color="000000" w:fill="FFFFFF"/>
            <w:vAlign w:val="center"/>
          </w:tcPr>
          <w:p w14:paraId="18452B8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7E9E583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7B358722">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E07ADC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176</w:t>
            </w:r>
          </w:p>
        </w:tc>
        <w:tc>
          <w:tcPr>
            <w:tcW w:w="1923" w:type="pct"/>
            <w:tcBorders>
              <w:top w:val="nil"/>
              <w:left w:val="nil"/>
              <w:bottom w:val="single" w:color="auto" w:sz="4" w:space="0"/>
              <w:right w:val="single" w:color="auto" w:sz="4" w:space="0"/>
            </w:tcBorders>
            <w:shd w:val="clear" w:color="000000" w:fill="FFFFFF"/>
            <w:vAlign w:val="center"/>
          </w:tcPr>
          <w:p w14:paraId="20DC8D6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沙姜</w:t>
            </w:r>
          </w:p>
        </w:tc>
        <w:tc>
          <w:tcPr>
            <w:tcW w:w="948" w:type="pct"/>
            <w:tcBorders>
              <w:top w:val="nil"/>
              <w:left w:val="nil"/>
              <w:bottom w:val="single" w:color="auto" w:sz="4" w:space="0"/>
              <w:right w:val="single" w:color="auto" w:sz="4" w:space="0"/>
            </w:tcBorders>
            <w:shd w:val="clear" w:color="000000" w:fill="FFFFFF"/>
            <w:vAlign w:val="center"/>
          </w:tcPr>
          <w:p w14:paraId="52470162">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7FADBF3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46F2BE6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7A5EB93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r>
      <w:tr w14:paraId="561F4F12">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8DB560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177</w:t>
            </w:r>
          </w:p>
        </w:tc>
        <w:tc>
          <w:tcPr>
            <w:tcW w:w="1923" w:type="pct"/>
            <w:tcBorders>
              <w:top w:val="nil"/>
              <w:left w:val="nil"/>
              <w:bottom w:val="single" w:color="auto" w:sz="4" w:space="0"/>
              <w:right w:val="single" w:color="auto" w:sz="4" w:space="0"/>
            </w:tcBorders>
            <w:shd w:val="clear" w:color="000000" w:fill="FFFFFF"/>
            <w:vAlign w:val="center"/>
          </w:tcPr>
          <w:p w14:paraId="74B1CDF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栀子</w:t>
            </w:r>
          </w:p>
        </w:tc>
        <w:tc>
          <w:tcPr>
            <w:tcW w:w="948" w:type="pct"/>
            <w:tcBorders>
              <w:top w:val="nil"/>
              <w:left w:val="nil"/>
              <w:bottom w:val="single" w:color="auto" w:sz="4" w:space="0"/>
              <w:right w:val="single" w:color="auto" w:sz="4" w:space="0"/>
            </w:tcBorders>
            <w:shd w:val="clear" w:color="000000" w:fill="FFFFFF"/>
            <w:vAlign w:val="center"/>
          </w:tcPr>
          <w:p w14:paraId="6379F981">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8015E7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553520F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2F9F4E4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4EA10298">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E96B4F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178</w:t>
            </w:r>
          </w:p>
        </w:tc>
        <w:tc>
          <w:tcPr>
            <w:tcW w:w="1923" w:type="pct"/>
            <w:tcBorders>
              <w:top w:val="nil"/>
              <w:left w:val="nil"/>
              <w:bottom w:val="single" w:color="auto" w:sz="4" w:space="0"/>
              <w:right w:val="single" w:color="auto" w:sz="4" w:space="0"/>
            </w:tcBorders>
            <w:shd w:val="clear" w:color="000000" w:fill="FFFFFF"/>
            <w:vAlign w:val="center"/>
          </w:tcPr>
          <w:p w14:paraId="12C029C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香茅草</w:t>
            </w:r>
          </w:p>
        </w:tc>
        <w:tc>
          <w:tcPr>
            <w:tcW w:w="948" w:type="pct"/>
            <w:tcBorders>
              <w:top w:val="nil"/>
              <w:left w:val="nil"/>
              <w:bottom w:val="single" w:color="auto" w:sz="4" w:space="0"/>
              <w:right w:val="single" w:color="auto" w:sz="4" w:space="0"/>
            </w:tcBorders>
            <w:shd w:val="clear" w:color="000000" w:fill="FFFFFF"/>
            <w:vAlign w:val="center"/>
          </w:tcPr>
          <w:p w14:paraId="7DC203EA">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2FCF316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66FF018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2A416EB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09BB5C6F">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B4CD90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179</w:t>
            </w:r>
          </w:p>
        </w:tc>
        <w:tc>
          <w:tcPr>
            <w:tcW w:w="1923" w:type="pct"/>
            <w:tcBorders>
              <w:top w:val="nil"/>
              <w:left w:val="nil"/>
              <w:bottom w:val="single" w:color="auto" w:sz="4" w:space="0"/>
              <w:right w:val="single" w:color="auto" w:sz="4" w:space="0"/>
            </w:tcBorders>
            <w:shd w:val="clear" w:color="000000" w:fill="FFFFFF"/>
            <w:vAlign w:val="center"/>
          </w:tcPr>
          <w:p w14:paraId="5AED304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花生酱</w:t>
            </w:r>
          </w:p>
        </w:tc>
        <w:tc>
          <w:tcPr>
            <w:tcW w:w="948" w:type="pct"/>
            <w:tcBorders>
              <w:top w:val="nil"/>
              <w:left w:val="nil"/>
              <w:bottom w:val="single" w:color="auto" w:sz="4" w:space="0"/>
              <w:right w:val="single" w:color="auto" w:sz="4" w:space="0"/>
            </w:tcBorders>
            <w:shd w:val="clear" w:color="000000" w:fill="FFFFFF"/>
            <w:vAlign w:val="center"/>
          </w:tcPr>
          <w:p w14:paraId="17482F2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5326F78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510g</w:t>
            </w:r>
          </w:p>
        </w:tc>
        <w:tc>
          <w:tcPr>
            <w:tcW w:w="394" w:type="pct"/>
            <w:tcBorders>
              <w:top w:val="nil"/>
              <w:left w:val="nil"/>
              <w:bottom w:val="single" w:color="auto" w:sz="4" w:space="0"/>
              <w:right w:val="single" w:color="auto" w:sz="4" w:space="0"/>
            </w:tcBorders>
            <w:shd w:val="clear" w:color="000000" w:fill="FFFFFF"/>
            <w:vAlign w:val="center"/>
          </w:tcPr>
          <w:p w14:paraId="525E8CB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3E1FE71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22</w:t>
            </w:r>
          </w:p>
        </w:tc>
      </w:tr>
      <w:tr w14:paraId="63339F6D">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CBE1A8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180</w:t>
            </w:r>
          </w:p>
        </w:tc>
        <w:tc>
          <w:tcPr>
            <w:tcW w:w="1923" w:type="pct"/>
            <w:tcBorders>
              <w:top w:val="nil"/>
              <w:left w:val="nil"/>
              <w:bottom w:val="single" w:color="auto" w:sz="4" w:space="0"/>
              <w:right w:val="single" w:color="auto" w:sz="4" w:space="0"/>
            </w:tcBorders>
            <w:shd w:val="clear" w:color="000000" w:fill="FFFFFF"/>
            <w:vAlign w:val="center"/>
          </w:tcPr>
          <w:p w14:paraId="04FDD19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迷迭香叶</w:t>
            </w:r>
          </w:p>
        </w:tc>
        <w:tc>
          <w:tcPr>
            <w:tcW w:w="948" w:type="pct"/>
            <w:tcBorders>
              <w:top w:val="nil"/>
              <w:left w:val="nil"/>
              <w:bottom w:val="single" w:color="auto" w:sz="4" w:space="0"/>
              <w:right w:val="single" w:color="auto" w:sz="4" w:space="0"/>
            </w:tcBorders>
            <w:shd w:val="clear" w:color="000000" w:fill="FFFFFF"/>
            <w:vAlign w:val="center"/>
          </w:tcPr>
          <w:p w14:paraId="012550E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141D5A1">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170g</w:t>
            </w:r>
          </w:p>
        </w:tc>
        <w:tc>
          <w:tcPr>
            <w:tcW w:w="394" w:type="pct"/>
            <w:tcBorders>
              <w:top w:val="nil"/>
              <w:left w:val="nil"/>
              <w:bottom w:val="single" w:color="auto" w:sz="4" w:space="0"/>
              <w:right w:val="single" w:color="auto" w:sz="4" w:space="0"/>
            </w:tcBorders>
            <w:shd w:val="clear" w:color="000000" w:fill="FFFFFF"/>
            <w:vAlign w:val="center"/>
          </w:tcPr>
          <w:p w14:paraId="4417EE9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4BCD454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015C809A">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A88E10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181</w:t>
            </w:r>
          </w:p>
        </w:tc>
        <w:tc>
          <w:tcPr>
            <w:tcW w:w="1923" w:type="pct"/>
            <w:tcBorders>
              <w:top w:val="nil"/>
              <w:left w:val="nil"/>
              <w:bottom w:val="single" w:color="auto" w:sz="4" w:space="0"/>
              <w:right w:val="single" w:color="auto" w:sz="4" w:space="0"/>
            </w:tcBorders>
            <w:shd w:val="clear" w:color="000000" w:fill="FFFFFF"/>
            <w:vAlign w:val="center"/>
          </w:tcPr>
          <w:p w14:paraId="1D5B8C6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明胶片</w:t>
            </w:r>
          </w:p>
        </w:tc>
        <w:tc>
          <w:tcPr>
            <w:tcW w:w="948" w:type="pct"/>
            <w:tcBorders>
              <w:top w:val="nil"/>
              <w:left w:val="nil"/>
              <w:bottom w:val="single" w:color="auto" w:sz="4" w:space="0"/>
              <w:right w:val="single" w:color="auto" w:sz="4" w:space="0"/>
            </w:tcBorders>
            <w:shd w:val="clear" w:color="000000" w:fill="FFFFFF"/>
            <w:vAlign w:val="center"/>
          </w:tcPr>
          <w:p w14:paraId="1528C8FD">
            <w:pPr>
              <w:widowControl/>
              <w:adjustRightInd/>
              <w:jc w:val="center"/>
              <w:rPr>
                <w:rFonts w:ascii="Calibri" w:hAnsi="Calibri" w:cs="Calibri"/>
                <w:color w:val="auto"/>
                <w:kern w:val="0"/>
                <w:sz w:val="24"/>
                <w:highlight w:val="none"/>
              </w:rPr>
            </w:pPr>
            <w:r>
              <w:rPr>
                <w:rFonts w:hint="eastAsia" w:ascii="宋体" w:hAnsi="宋体" w:cs="Calibri"/>
                <w:color w:val="auto"/>
                <w:kern w:val="0"/>
                <w:sz w:val="24"/>
                <w:highlight w:val="none"/>
              </w:rPr>
              <w:t>展艺</w:t>
            </w:r>
            <w:r>
              <w:rPr>
                <w:rFonts w:ascii="Calibri" w:hAnsi="Calibri" w:cs="Calibri"/>
                <w:color w:val="auto"/>
                <w:kern w:val="0"/>
                <w:sz w:val="24"/>
                <w:highlight w:val="none"/>
              </w:rPr>
              <w:t>/</w:t>
            </w:r>
            <w:r>
              <w:rPr>
                <w:rFonts w:hint="eastAsia" w:ascii="宋体" w:hAnsi="宋体" w:cs="Calibri"/>
                <w:color w:val="auto"/>
                <w:kern w:val="0"/>
                <w:sz w:val="24"/>
                <w:highlight w:val="none"/>
              </w:rPr>
              <w:t>百钻</w:t>
            </w:r>
            <w:r>
              <w:rPr>
                <w:rFonts w:ascii="Calibri" w:hAnsi="Calibri" w:cs="Calibri"/>
                <w:color w:val="auto"/>
                <w:kern w:val="0"/>
                <w:sz w:val="24"/>
                <w:highlight w:val="none"/>
              </w:rPr>
              <w:t>/</w:t>
            </w:r>
            <w:r>
              <w:rPr>
                <w:rFonts w:hint="eastAsia" w:ascii="宋体" w:hAnsi="宋体" w:cs="Calibri"/>
                <w:color w:val="auto"/>
                <w:kern w:val="0"/>
                <w:sz w:val="24"/>
                <w:highlight w:val="none"/>
              </w:rPr>
              <w:t>百利</w:t>
            </w:r>
          </w:p>
        </w:tc>
        <w:tc>
          <w:tcPr>
            <w:tcW w:w="494" w:type="pct"/>
            <w:tcBorders>
              <w:top w:val="nil"/>
              <w:left w:val="nil"/>
              <w:bottom w:val="single" w:color="auto" w:sz="4" w:space="0"/>
              <w:right w:val="single" w:color="auto" w:sz="4" w:space="0"/>
            </w:tcBorders>
            <w:shd w:val="clear" w:color="000000" w:fill="FFFFFF"/>
            <w:vAlign w:val="center"/>
          </w:tcPr>
          <w:p w14:paraId="512C3329">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50g</w:t>
            </w:r>
          </w:p>
        </w:tc>
        <w:tc>
          <w:tcPr>
            <w:tcW w:w="394" w:type="pct"/>
            <w:tcBorders>
              <w:top w:val="nil"/>
              <w:left w:val="nil"/>
              <w:bottom w:val="single" w:color="auto" w:sz="4" w:space="0"/>
              <w:right w:val="single" w:color="auto" w:sz="4" w:space="0"/>
            </w:tcBorders>
            <w:shd w:val="clear" w:color="000000" w:fill="FFFFFF"/>
            <w:vAlign w:val="center"/>
          </w:tcPr>
          <w:p w14:paraId="07923C4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袋</w:t>
            </w:r>
          </w:p>
        </w:tc>
        <w:tc>
          <w:tcPr>
            <w:tcW w:w="908" w:type="pct"/>
            <w:tcBorders>
              <w:top w:val="nil"/>
              <w:left w:val="nil"/>
              <w:bottom w:val="single" w:color="auto" w:sz="4" w:space="0"/>
              <w:right w:val="single" w:color="auto" w:sz="4" w:space="0"/>
            </w:tcBorders>
            <w:shd w:val="clear" w:color="000000" w:fill="FFFFFF"/>
            <w:noWrap/>
            <w:vAlign w:val="center"/>
          </w:tcPr>
          <w:p w14:paraId="23F7C4F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200</w:t>
            </w:r>
          </w:p>
        </w:tc>
      </w:tr>
      <w:tr w14:paraId="713F8B41">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531EE3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182</w:t>
            </w:r>
          </w:p>
        </w:tc>
        <w:tc>
          <w:tcPr>
            <w:tcW w:w="1923" w:type="pct"/>
            <w:tcBorders>
              <w:top w:val="nil"/>
              <w:left w:val="nil"/>
              <w:bottom w:val="single" w:color="auto" w:sz="4" w:space="0"/>
              <w:right w:val="single" w:color="auto" w:sz="4" w:space="0"/>
            </w:tcBorders>
            <w:shd w:val="clear" w:color="000000" w:fill="FFFFFF"/>
            <w:vAlign w:val="center"/>
          </w:tcPr>
          <w:p w14:paraId="73F74EC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风味豆豉</w:t>
            </w:r>
          </w:p>
        </w:tc>
        <w:tc>
          <w:tcPr>
            <w:tcW w:w="948" w:type="pct"/>
            <w:tcBorders>
              <w:top w:val="nil"/>
              <w:left w:val="nil"/>
              <w:bottom w:val="single" w:color="auto" w:sz="4" w:space="0"/>
              <w:right w:val="single" w:color="auto" w:sz="4" w:space="0"/>
            </w:tcBorders>
            <w:shd w:val="clear" w:color="000000" w:fill="FFFFFF"/>
            <w:vAlign w:val="center"/>
          </w:tcPr>
          <w:p w14:paraId="12E881C7">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967F70A">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200g</w:t>
            </w:r>
          </w:p>
        </w:tc>
        <w:tc>
          <w:tcPr>
            <w:tcW w:w="394" w:type="pct"/>
            <w:tcBorders>
              <w:top w:val="nil"/>
              <w:left w:val="nil"/>
              <w:bottom w:val="single" w:color="auto" w:sz="4" w:space="0"/>
              <w:right w:val="single" w:color="auto" w:sz="4" w:space="0"/>
            </w:tcBorders>
            <w:shd w:val="clear" w:color="000000" w:fill="FFFFFF"/>
            <w:vAlign w:val="center"/>
          </w:tcPr>
          <w:p w14:paraId="7138808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78EBB9D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90</w:t>
            </w:r>
          </w:p>
        </w:tc>
      </w:tr>
      <w:tr w14:paraId="34E7E4CA">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AFF458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183</w:t>
            </w:r>
          </w:p>
        </w:tc>
        <w:tc>
          <w:tcPr>
            <w:tcW w:w="1923" w:type="pct"/>
            <w:tcBorders>
              <w:top w:val="nil"/>
              <w:left w:val="nil"/>
              <w:bottom w:val="single" w:color="auto" w:sz="4" w:space="0"/>
              <w:right w:val="single" w:color="auto" w:sz="4" w:space="0"/>
            </w:tcBorders>
            <w:shd w:val="clear" w:color="000000" w:fill="FFFFFF"/>
            <w:vAlign w:val="center"/>
          </w:tcPr>
          <w:p w14:paraId="2B3E804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浓缩鸡汁</w:t>
            </w:r>
          </w:p>
        </w:tc>
        <w:tc>
          <w:tcPr>
            <w:tcW w:w="948" w:type="pct"/>
            <w:tcBorders>
              <w:top w:val="nil"/>
              <w:left w:val="nil"/>
              <w:bottom w:val="single" w:color="auto" w:sz="4" w:space="0"/>
              <w:right w:val="single" w:color="auto" w:sz="4" w:space="0"/>
            </w:tcBorders>
            <w:shd w:val="clear" w:color="000000" w:fill="FFFFFF"/>
            <w:vAlign w:val="center"/>
          </w:tcPr>
          <w:p w14:paraId="780FF12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家乐/凤球唛/太太乐</w:t>
            </w:r>
          </w:p>
        </w:tc>
        <w:tc>
          <w:tcPr>
            <w:tcW w:w="494" w:type="pct"/>
            <w:tcBorders>
              <w:top w:val="nil"/>
              <w:left w:val="nil"/>
              <w:bottom w:val="single" w:color="auto" w:sz="4" w:space="0"/>
              <w:right w:val="single" w:color="auto" w:sz="4" w:space="0"/>
            </w:tcBorders>
            <w:shd w:val="clear" w:color="000000" w:fill="FFFFFF"/>
            <w:vAlign w:val="center"/>
          </w:tcPr>
          <w:p w14:paraId="31C14329">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1kg</w:t>
            </w:r>
          </w:p>
        </w:tc>
        <w:tc>
          <w:tcPr>
            <w:tcW w:w="394" w:type="pct"/>
            <w:tcBorders>
              <w:top w:val="nil"/>
              <w:left w:val="nil"/>
              <w:bottom w:val="single" w:color="auto" w:sz="4" w:space="0"/>
              <w:right w:val="single" w:color="auto" w:sz="4" w:space="0"/>
            </w:tcBorders>
            <w:shd w:val="clear" w:color="000000" w:fill="FFFFFF"/>
            <w:vAlign w:val="center"/>
          </w:tcPr>
          <w:p w14:paraId="1F83CE6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790D3BE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58</w:t>
            </w:r>
          </w:p>
        </w:tc>
      </w:tr>
      <w:tr w14:paraId="6455376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35DDCF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184</w:t>
            </w:r>
          </w:p>
        </w:tc>
        <w:tc>
          <w:tcPr>
            <w:tcW w:w="1923" w:type="pct"/>
            <w:tcBorders>
              <w:top w:val="nil"/>
              <w:left w:val="nil"/>
              <w:bottom w:val="single" w:color="auto" w:sz="4" w:space="0"/>
              <w:right w:val="single" w:color="auto" w:sz="4" w:space="0"/>
            </w:tcBorders>
            <w:shd w:val="clear" w:color="000000" w:fill="FFFFFF"/>
            <w:vAlign w:val="center"/>
          </w:tcPr>
          <w:p w14:paraId="36C652E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白胡椒粒</w:t>
            </w:r>
          </w:p>
        </w:tc>
        <w:tc>
          <w:tcPr>
            <w:tcW w:w="948" w:type="pct"/>
            <w:tcBorders>
              <w:top w:val="nil"/>
              <w:left w:val="nil"/>
              <w:bottom w:val="single" w:color="auto" w:sz="4" w:space="0"/>
              <w:right w:val="single" w:color="auto" w:sz="4" w:space="0"/>
            </w:tcBorders>
            <w:shd w:val="clear" w:color="000000" w:fill="FFFFFF"/>
            <w:vAlign w:val="center"/>
          </w:tcPr>
          <w:p w14:paraId="686201D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10D923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5142C65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77199F3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61A84F36">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8FDFEB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185</w:t>
            </w:r>
          </w:p>
        </w:tc>
        <w:tc>
          <w:tcPr>
            <w:tcW w:w="1923" w:type="pct"/>
            <w:tcBorders>
              <w:top w:val="nil"/>
              <w:left w:val="nil"/>
              <w:bottom w:val="single" w:color="auto" w:sz="4" w:space="0"/>
              <w:right w:val="single" w:color="auto" w:sz="4" w:space="0"/>
            </w:tcBorders>
            <w:shd w:val="clear" w:color="000000" w:fill="FFFFFF"/>
            <w:vAlign w:val="center"/>
          </w:tcPr>
          <w:p w14:paraId="725606A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红曲米</w:t>
            </w:r>
          </w:p>
        </w:tc>
        <w:tc>
          <w:tcPr>
            <w:tcW w:w="948" w:type="pct"/>
            <w:tcBorders>
              <w:top w:val="nil"/>
              <w:left w:val="nil"/>
              <w:bottom w:val="single" w:color="auto" w:sz="4" w:space="0"/>
              <w:right w:val="single" w:color="auto" w:sz="4" w:space="0"/>
            </w:tcBorders>
            <w:shd w:val="clear" w:color="000000" w:fill="FFFFFF"/>
            <w:vAlign w:val="center"/>
          </w:tcPr>
          <w:p w14:paraId="3D8E8FBB">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7D1C1D5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72D537A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61A42A3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360</w:t>
            </w:r>
          </w:p>
        </w:tc>
      </w:tr>
      <w:tr w14:paraId="79856C0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E7F7CF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186</w:t>
            </w:r>
          </w:p>
        </w:tc>
        <w:tc>
          <w:tcPr>
            <w:tcW w:w="1923" w:type="pct"/>
            <w:tcBorders>
              <w:top w:val="nil"/>
              <w:left w:val="nil"/>
              <w:bottom w:val="single" w:color="auto" w:sz="4" w:space="0"/>
              <w:right w:val="single" w:color="auto" w:sz="4" w:space="0"/>
            </w:tcBorders>
            <w:shd w:val="clear" w:color="000000" w:fill="FFFFFF"/>
            <w:vAlign w:val="center"/>
          </w:tcPr>
          <w:p w14:paraId="6DD608A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苏打水</w:t>
            </w:r>
          </w:p>
        </w:tc>
        <w:tc>
          <w:tcPr>
            <w:tcW w:w="948" w:type="pct"/>
            <w:tcBorders>
              <w:top w:val="nil"/>
              <w:left w:val="nil"/>
              <w:bottom w:val="single" w:color="auto" w:sz="4" w:space="0"/>
              <w:right w:val="single" w:color="auto" w:sz="4" w:space="0"/>
            </w:tcBorders>
            <w:shd w:val="clear" w:color="000000" w:fill="FFFFFF"/>
            <w:vAlign w:val="center"/>
          </w:tcPr>
          <w:p w14:paraId="5CD7B902">
            <w:pPr>
              <w:widowControl/>
              <w:adjustRightInd/>
              <w:jc w:val="center"/>
              <w:rPr>
                <w:rFonts w:ascii="Calibri" w:hAnsi="Calibri" w:cs="Calibri"/>
                <w:color w:val="auto"/>
                <w:kern w:val="0"/>
                <w:sz w:val="24"/>
                <w:highlight w:val="none"/>
              </w:rPr>
            </w:pPr>
            <w:r>
              <w:rPr>
                <w:rFonts w:hint="eastAsia" w:ascii="宋体" w:hAnsi="宋体" w:cs="Calibri"/>
                <w:color w:val="auto"/>
                <w:kern w:val="0"/>
                <w:sz w:val="24"/>
                <w:highlight w:val="none"/>
              </w:rPr>
              <w:t>屈臣氏</w:t>
            </w:r>
            <w:r>
              <w:rPr>
                <w:rFonts w:ascii="Calibri" w:hAnsi="Calibri" w:cs="Calibri"/>
                <w:color w:val="auto"/>
                <w:kern w:val="0"/>
                <w:sz w:val="24"/>
                <w:highlight w:val="none"/>
              </w:rPr>
              <w:t>/</w:t>
            </w:r>
            <w:r>
              <w:rPr>
                <w:rFonts w:hint="eastAsia" w:ascii="宋体" w:hAnsi="宋体" w:cs="Calibri"/>
                <w:color w:val="auto"/>
                <w:kern w:val="0"/>
                <w:sz w:val="24"/>
                <w:highlight w:val="none"/>
              </w:rPr>
              <w:t>娃哈哈</w:t>
            </w:r>
            <w:r>
              <w:rPr>
                <w:rFonts w:ascii="Calibri" w:hAnsi="Calibri" w:cs="Calibri"/>
                <w:color w:val="auto"/>
                <w:kern w:val="0"/>
                <w:sz w:val="24"/>
                <w:highlight w:val="none"/>
              </w:rPr>
              <w:t>/</w:t>
            </w:r>
            <w:r>
              <w:rPr>
                <w:rFonts w:hint="eastAsia" w:ascii="宋体" w:hAnsi="宋体" w:cs="Calibri"/>
                <w:color w:val="auto"/>
                <w:kern w:val="0"/>
                <w:sz w:val="24"/>
                <w:highlight w:val="none"/>
              </w:rPr>
              <w:t>怡泉</w:t>
            </w:r>
          </w:p>
        </w:tc>
        <w:tc>
          <w:tcPr>
            <w:tcW w:w="494" w:type="pct"/>
            <w:tcBorders>
              <w:top w:val="nil"/>
              <w:left w:val="nil"/>
              <w:bottom w:val="single" w:color="auto" w:sz="4" w:space="0"/>
              <w:right w:val="single" w:color="auto" w:sz="4" w:space="0"/>
            </w:tcBorders>
            <w:shd w:val="clear" w:color="000000" w:fill="FFFFFF"/>
            <w:vAlign w:val="center"/>
          </w:tcPr>
          <w:p w14:paraId="371E3FC1">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330ml*24</w:t>
            </w:r>
          </w:p>
        </w:tc>
        <w:tc>
          <w:tcPr>
            <w:tcW w:w="394" w:type="pct"/>
            <w:tcBorders>
              <w:top w:val="nil"/>
              <w:left w:val="nil"/>
              <w:bottom w:val="single" w:color="auto" w:sz="4" w:space="0"/>
              <w:right w:val="single" w:color="auto" w:sz="4" w:space="0"/>
            </w:tcBorders>
            <w:shd w:val="clear" w:color="000000" w:fill="FFFFFF"/>
            <w:vAlign w:val="center"/>
          </w:tcPr>
          <w:p w14:paraId="693C154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箱</w:t>
            </w:r>
          </w:p>
        </w:tc>
        <w:tc>
          <w:tcPr>
            <w:tcW w:w="908" w:type="pct"/>
            <w:tcBorders>
              <w:top w:val="nil"/>
              <w:left w:val="nil"/>
              <w:bottom w:val="single" w:color="auto" w:sz="4" w:space="0"/>
              <w:right w:val="single" w:color="auto" w:sz="4" w:space="0"/>
            </w:tcBorders>
            <w:shd w:val="clear" w:color="000000" w:fill="FFFFFF"/>
            <w:noWrap/>
            <w:vAlign w:val="center"/>
          </w:tcPr>
          <w:p w14:paraId="7A327DD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7F8AFE1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5F014B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187</w:t>
            </w:r>
          </w:p>
        </w:tc>
        <w:tc>
          <w:tcPr>
            <w:tcW w:w="1923" w:type="pct"/>
            <w:tcBorders>
              <w:top w:val="nil"/>
              <w:left w:val="nil"/>
              <w:bottom w:val="single" w:color="auto" w:sz="4" w:space="0"/>
              <w:right w:val="single" w:color="auto" w:sz="4" w:space="0"/>
            </w:tcBorders>
            <w:shd w:val="clear" w:color="000000" w:fill="FFFFFF"/>
            <w:vAlign w:val="center"/>
          </w:tcPr>
          <w:p w14:paraId="093C17A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阿萨姆红茶</w:t>
            </w:r>
          </w:p>
        </w:tc>
        <w:tc>
          <w:tcPr>
            <w:tcW w:w="948" w:type="pct"/>
            <w:tcBorders>
              <w:top w:val="nil"/>
              <w:left w:val="nil"/>
              <w:bottom w:val="single" w:color="auto" w:sz="4" w:space="0"/>
              <w:right w:val="single" w:color="auto" w:sz="4" w:space="0"/>
            </w:tcBorders>
            <w:shd w:val="clear" w:color="000000" w:fill="FFFFFF"/>
            <w:vAlign w:val="center"/>
          </w:tcPr>
          <w:p w14:paraId="5AE60DDE">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2BFBCD5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500g</w:t>
            </w:r>
          </w:p>
        </w:tc>
        <w:tc>
          <w:tcPr>
            <w:tcW w:w="394" w:type="pct"/>
            <w:tcBorders>
              <w:top w:val="nil"/>
              <w:left w:val="nil"/>
              <w:bottom w:val="single" w:color="auto" w:sz="4" w:space="0"/>
              <w:right w:val="single" w:color="auto" w:sz="4" w:space="0"/>
            </w:tcBorders>
            <w:shd w:val="clear" w:color="000000" w:fill="FFFFFF"/>
            <w:vAlign w:val="center"/>
          </w:tcPr>
          <w:p w14:paraId="3DFA302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1303E96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1F90657D">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4E027F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188</w:t>
            </w:r>
          </w:p>
        </w:tc>
        <w:tc>
          <w:tcPr>
            <w:tcW w:w="1923" w:type="pct"/>
            <w:tcBorders>
              <w:top w:val="nil"/>
              <w:left w:val="nil"/>
              <w:bottom w:val="single" w:color="auto" w:sz="4" w:space="0"/>
              <w:right w:val="single" w:color="auto" w:sz="4" w:space="0"/>
            </w:tcBorders>
            <w:shd w:val="clear" w:color="000000" w:fill="FFFFFF"/>
            <w:vAlign w:val="center"/>
          </w:tcPr>
          <w:p w14:paraId="65696BB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立顿红茶</w:t>
            </w:r>
          </w:p>
        </w:tc>
        <w:tc>
          <w:tcPr>
            <w:tcW w:w="948" w:type="pct"/>
            <w:tcBorders>
              <w:top w:val="nil"/>
              <w:left w:val="nil"/>
              <w:bottom w:val="single" w:color="auto" w:sz="4" w:space="0"/>
              <w:right w:val="single" w:color="auto" w:sz="4" w:space="0"/>
            </w:tcBorders>
            <w:shd w:val="clear" w:color="000000" w:fill="FFFFFF"/>
            <w:vAlign w:val="center"/>
          </w:tcPr>
          <w:p w14:paraId="576FA547">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82C33E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50g</w:t>
            </w:r>
          </w:p>
        </w:tc>
        <w:tc>
          <w:tcPr>
            <w:tcW w:w="394" w:type="pct"/>
            <w:tcBorders>
              <w:top w:val="nil"/>
              <w:left w:val="nil"/>
              <w:bottom w:val="single" w:color="auto" w:sz="4" w:space="0"/>
              <w:right w:val="single" w:color="auto" w:sz="4" w:space="0"/>
            </w:tcBorders>
            <w:shd w:val="clear" w:color="000000" w:fill="FFFFFF"/>
            <w:vAlign w:val="center"/>
          </w:tcPr>
          <w:p w14:paraId="2CF0537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盒</w:t>
            </w:r>
          </w:p>
        </w:tc>
        <w:tc>
          <w:tcPr>
            <w:tcW w:w="908" w:type="pct"/>
            <w:tcBorders>
              <w:top w:val="nil"/>
              <w:left w:val="nil"/>
              <w:bottom w:val="single" w:color="auto" w:sz="4" w:space="0"/>
              <w:right w:val="single" w:color="auto" w:sz="4" w:space="0"/>
            </w:tcBorders>
            <w:shd w:val="clear" w:color="000000" w:fill="FFFFFF"/>
            <w:noWrap/>
            <w:vAlign w:val="center"/>
          </w:tcPr>
          <w:p w14:paraId="18A0DA3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4F39AACD">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3B920F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189</w:t>
            </w:r>
          </w:p>
        </w:tc>
        <w:tc>
          <w:tcPr>
            <w:tcW w:w="1923" w:type="pct"/>
            <w:tcBorders>
              <w:top w:val="nil"/>
              <w:left w:val="nil"/>
              <w:bottom w:val="single" w:color="auto" w:sz="4" w:space="0"/>
              <w:right w:val="single" w:color="auto" w:sz="4" w:space="0"/>
            </w:tcBorders>
            <w:shd w:val="clear" w:color="000000" w:fill="FFFFFF"/>
            <w:vAlign w:val="center"/>
          </w:tcPr>
          <w:p w14:paraId="19F3909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奶精</w:t>
            </w:r>
          </w:p>
        </w:tc>
        <w:tc>
          <w:tcPr>
            <w:tcW w:w="948" w:type="pct"/>
            <w:tcBorders>
              <w:top w:val="nil"/>
              <w:left w:val="nil"/>
              <w:bottom w:val="single" w:color="auto" w:sz="4" w:space="0"/>
              <w:right w:val="single" w:color="auto" w:sz="4" w:space="0"/>
            </w:tcBorders>
            <w:shd w:val="clear" w:color="000000" w:fill="FFFFFF"/>
            <w:vAlign w:val="center"/>
          </w:tcPr>
          <w:p w14:paraId="6C3D2C34">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23C8F520">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500g</w:t>
            </w:r>
          </w:p>
        </w:tc>
        <w:tc>
          <w:tcPr>
            <w:tcW w:w="394" w:type="pct"/>
            <w:tcBorders>
              <w:top w:val="nil"/>
              <w:left w:val="nil"/>
              <w:bottom w:val="single" w:color="auto" w:sz="4" w:space="0"/>
              <w:right w:val="single" w:color="auto" w:sz="4" w:space="0"/>
            </w:tcBorders>
            <w:shd w:val="clear" w:color="000000" w:fill="FFFFFF"/>
            <w:vAlign w:val="center"/>
          </w:tcPr>
          <w:p w14:paraId="5296D3F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76287B4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407D0FF1">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346EEC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190</w:t>
            </w:r>
          </w:p>
        </w:tc>
        <w:tc>
          <w:tcPr>
            <w:tcW w:w="1923" w:type="pct"/>
            <w:tcBorders>
              <w:top w:val="nil"/>
              <w:left w:val="nil"/>
              <w:bottom w:val="single" w:color="auto" w:sz="4" w:space="0"/>
              <w:right w:val="single" w:color="auto" w:sz="4" w:space="0"/>
            </w:tcBorders>
            <w:shd w:val="clear" w:color="000000" w:fill="FFFFFF"/>
            <w:vAlign w:val="center"/>
          </w:tcPr>
          <w:p w14:paraId="2FE3266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咖喱胆</w:t>
            </w:r>
          </w:p>
        </w:tc>
        <w:tc>
          <w:tcPr>
            <w:tcW w:w="948" w:type="pct"/>
            <w:tcBorders>
              <w:top w:val="nil"/>
              <w:left w:val="nil"/>
              <w:bottom w:val="single" w:color="auto" w:sz="4" w:space="0"/>
              <w:right w:val="single" w:color="auto" w:sz="4" w:space="0"/>
            </w:tcBorders>
            <w:shd w:val="clear" w:color="000000" w:fill="FFFFFF"/>
            <w:vAlign w:val="center"/>
          </w:tcPr>
          <w:p w14:paraId="3584F73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5674FA2">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225g</w:t>
            </w:r>
          </w:p>
        </w:tc>
        <w:tc>
          <w:tcPr>
            <w:tcW w:w="394" w:type="pct"/>
            <w:tcBorders>
              <w:top w:val="nil"/>
              <w:left w:val="nil"/>
              <w:bottom w:val="single" w:color="auto" w:sz="4" w:space="0"/>
              <w:right w:val="single" w:color="auto" w:sz="4" w:space="0"/>
            </w:tcBorders>
            <w:shd w:val="clear" w:color="000000" w:fill="FFFFFF"/>
            <w:vAlign w:val="center"/>
          </w:tcPr>
          <w:p w14:paraId="0ABAE26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76E2CEC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22508BE8">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D1C6DC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191</w:t>
            </w:r>
          </w:p>
        </w:tc>
        <w:tc>
          <w:tcPr>
            <w:tcW w:w="1923" w:type="pct"/>
            <w:tcBorders>
              <w:top w:val="nil"/>
              <w:left w:val="nil"/>
              <w:bottom w:val="single" w:color="auto" w:sz="4" w:space="0"/>
              <w:right w:val="single" w:color="auto" w:sz="4" w:space="0"/>
            </w:tcBorders>
            <w:shd w:val="clear" w:color="000000" w:fill="FFFFFF"/>
            <w:vAlign w:val="center"/>
          </w:tcPr>
          <w:p w14:paraId="3BF219D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红曲米粉</w:t>
            </w:r>
          </w:p>
        </w:tc>
        <w:tc>
          <w:tcPr>
            <w:tcW w:w="948" w:type="pct"/>
            <w:tcBorders>
              <w:top w:val="nil"/>
              <w:left w:val="nil"/>
              <w:bottom w:val="single" w:color="auto" w:sz="4" w:space="0"/>
              <w:right w:val="single" w:color="auto" w:sz="4" w:space="0"/>
            </w:tcBorders>
            <w:shd w:val="clear" w:color="000000" w:fill="FFFFFF"/>
            <w:vAlign w:val="center"/>
          </w:tcPr>
          <w:p w14:paraId="7A702B4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2D17F2ED">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500g</w:t>
            </w:r>
          </w:p>
        </w:tc>
        <w:tc>
          <w:tcPr>
            <w:tcW w:w="394" w:type="pct"/>
            <w:tcBorders>
              <w:top w:val="nil"/>
              <w:left w:val="nil"/>
              <w:bottom w:val="single" w:color="auto" w:sz="4" w:space="0"/>
              <w:right w:val="single" w:color="auto" w:sz="4" w:space="0"/>
            </w:tcBorders>
            <w:shd w:val="clear" w:color="000000" w:fill="FFFFFF"/>
            <w:vAlign w:val="center"/>
          </w:tcPr>
          <w:p w14:paraId="2BEDCC3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908" w:type="pct"/>
            <w:tcBorders>
              <w:top w:val="nil"/>
              <w:left w:val="nil"/>
              <w:bottom w:val="single" w:color="auto" w:sz="4" w:space="0"/>
              <w:right w:val="single" w:color="auto" w:sz="4" w:space="0"/>
            </w:tcBorders>
            <w:shd w:val="clear" w:color="000000" w:fill="FFFFFF"/>
            <w:noWrap/>
            <w:vAlign w:val="center"/>
          </w:tcPr>
          <w:p w14:paraId="056AFCD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31182D64">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9F36BE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192</w:t>
            </w:r>
          </w:p>
        </w:tc>
        <w:tc>
          <w:tcPr>
            <w:tcW w:w="1923" w:type="pct"/>
            <w:tcBorders>
              <w:top w:val="nil"/>
              <w:left w:val="nil"/>
              <w:bottom w:val="single" w:color="auto" w:sz="4" w:space="0"/>
              <w:right w:val="single" w:color="auto" w:sz="4" w:space="0"/>
            </w:tcBorders>
            <w:shd w:val="clear" w:color="000000" w:fill="FFFFFF"/>
            <w:vAlign w:val="center"/>
          </w:tcPr>
          <w:p w14:paraId="3695E15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特仑苏</w:t>
            </w:r>
          </w:p>
        </w:tc>
        <w:tc>
          <w:tcPr>
            <w:tcW w:w="948" w:type="pct"/>
            <w:tcBorders>
              <w:top w:val="nil"/>
              <w:left w:val="nil"/>
              <w:bottom w:val="single" w:color="auto" w:sz="4" w:space="0"/>
              <w:right w:val="single" w:color="auto" w:sz="4" w:space="0"/>
            </w:tcBorders>
            <w:shd w:val="clear" w:color="000000" w:fill="FFFFFF"/>
            <w:vAlign w:val="center"/>
          </w:tcPr>
          <w:p w14:paraId="158C6079">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4BB8A84">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1*12</w:t>
            </w:r>
            <w:r>
              <w:rPr>
                <w:rFonts w:hint="eastAsia" w:ascii="宋体" w:hAnsi="宋体" w:cs="Calibri"/>
                <w:color w:val="auto"/>
                <w:kern w:val="0"/>
                <w:sz w:val="24"/>
                <w:highlight w:val="none"/>
              </w:rPr>
              <w:t>瓶</w:t>
            </w:r>
          </w:p>
        </w:tc>
        <w:tc>
          <w:tcPr>
            <w:tcW w:w="394" w:type="pct"/>
            <w:tcBorders>
              <w:top w:val="nil"/>
              <w:left w:val="nil"/>
              <w:bottom w:val="single" w:color="auto" w:sz="4" w:space="0"/>
              <w:right w:val="single" w:color="auto" w:sz="4" w:space="0"/>
            </w:tcBorders>
            <w:shd w:val="clear" w:color="000000" w:fill="FFFFFF"/>
            <w:vAlign w:val="center"/>
          </w:tcPr>
          <w:p w14:paraId="7D935A0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箱</w:t>
            </w:r>
          </w:p>
        </w:tc>
        <w:tc>
          <w:tcPr>
            <w:tcW w:w="908" w:type="pct"/>
            <w:tcBorders>
              <w:top w:val="nil"/>
              <w:left w:val="nil"/>
              <w:bottom w:val="single" w:color="auto" w:sz="4" w:space="0"/>
              <w:right w:val="single" w:color="auto" w:sz="4" w:space="0"/>
            </w:tcBorders>
            <w:shd w:val="clear" w:color="000000" w:fill="FFFFFF"/>
            <w:noWrap/>
            <w:vAlign w:val="center"/>
          </w:tcPr>
          <w:p w14:paraId="1A6D49C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18</w:t>
            </w:r>
          </w:p>
        </w:tc>
      </w:tr>
      <w:tr w14:paraId="459EB303">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2A3C53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193</w:t>
            </w:r>
          </w:p>
        </w:tc>
        <w:tc>
          <w:tcPr>
            <w:tcW w:w="1923" w:type="pct"/>
            <w:tcBorders>
              <w:top w:val="nil"/>
              <w:left w:val="nil"/>
              <w:bottom w:val="single" w:color="auto" w:sz="4" w:space="0"/>
              <w:right w:val="single" w:color="auto" w:sz="4" w:space="0"/>
            </w:tcBorders>
            <w:shd w:val="clear" w:color="000000" w:fill="FFFFFF"/>
            <w:vAlign w:val="center"/>
          </w:tcPr>
          <w:p w14:paraId="68C5E2B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蒜蓉辣酱</w:t>
            </w:r>
          </w:p>
        </w:tc>
        <w:tc>
          <w:tcPr>
            <w:tcW w:w="948" w:type="pct"/>
            <w:tcBorders>
              <w:top w:val="nil"/>
              <w:left w:val="nil"/>
              <w:bottom w:val="single" w:color="auto" w:sz="4" w:space="0"/>
              <w:right w:val="single" w:color="auto" w:sz="4" w:space="0"/>
            </w:tcBorders>
            <w:shd w:val="clear" w:color="000000" w:fill="FFFFFF"/>
            <w:vAlign w:val="center"/>
          </w:tcPr>
          <w:p w14:paraId="2210FDEE">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29A27E8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125g</w:t>
            </w:r>
          </w:p>
        </w:tc>
        <w:tc>
          <w:tcPr>
            <w:tcW w:w="394" w:type="pct"/>
            <w:tcBorders>
              <w:top w:val="nil"/>
              <w:left w:val="nil"/>
              <w:bottom w:val="single" w:color="auto" w:sz="4" w:space="0"/>
              <w:right w:val="single" w:color="auto" w:sz="4" w:space="0"/>
            </w:tcBorders>
            <w:shd w:val="clear" w:color="000000" w:fill="FFFFFF"/>
            <w:vAlign w:val="center"/>
          </w:tcPr>
          <w:p w14:paraId="1AE100B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袋</w:t>
            </w:r>
          </w:p>
        </w:tc>
        <w:tc>
          <w:tcPr>
            <w:tcW w:w="908" w:type="pct"/>
            <w:tcBorders>
              <w:top w:val="nil"/>
              <w:left w:val="nil"/>
              <w:bottom w:val="single" w:color="auto" w:sz="4" w:space="0"/>
              <w:right w:val="single" w:color="auto" w:sz="4" w:space="0"/>
            </w:tcBorders>
            <w:shd w:val="clear" w:color="000000" w:fill="FFFFFF"/>
            <w:noWrap/>
            <w:vAlign w:val="center"/>
          </w:tcPr>
          <w:p w14:paraId="6101557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21A0CD6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40B0DC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194</w:t>
            </w:r>
          </w:p>
        </w:tc>
        <w:tc>
          <w:tcPr>
            <w:tcW w:w="1923" w:type="pct"/>
            <w:tcBorders>
              <w:top w:val="nil"/>
              <w:left w:val="nil"/>
              <w:bottom w:val="single" w:color="auto" w:sz="4" w:space="0"/>
              <w:right w:val="single" w:color="auto" w:sz="4" w:space="0"/>
            </w:tcBorders>
            <w:shd w:val="clear" w:color="000000" w:fill="FFFFFF"/>
            <w:vAlign w:val="center"/>
          </w:tcPr>
          <w:p w14:paraId="6CDB52A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龙牌酱油（小炒肉）</w:t>
            </w:r>
          </w:p>
        </w:tc>
        <w:tc>
          <w:tcPr>
            <w:tcW w:w="948" w:type="pct"/>
            <w:tcBorders>
              <w:top w:val="nil"/>
              <w:left w:val="nil"/>
              <w:bottom w:val="single" w:color="auto" w:sz="4" w:space="0"/>
              <w:right w:val="single" w:color="auto" w:sz="4" w:space="0"/>
            </w:tcBorders>
            <w:shd w:val="clear" w:color="000000" w:fill="FFFFFF"/>
            <w:vAlign w:val="center"/>
          </w:tcPr>
          <w:p w14:paraId="1D2657D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57CEE29">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450ml</w:t>
            </w:r>
          </w:p>
        </w:tc>
        <w:tc>
          <w:tcPr>
            <w:tcW w:w="394" w:type="pct"/>
            <w:tcBorders>
              <w:top w:val="nil"/>
              <w:left w:val="nil"/>
              <w:bottom w:val="single" w:color="auto" w:sz="4" w:space="0"/>
              <w:right w:val="single" w:color="auto" w:sz="4" w:space="0"/>
            </w:tcBorders>
            <w:shd w:val="clear" w:color="000000" w:fill="FFFFFF"/>
            <w:vAlign w:val="center"/>
          </w:tcPr>
          <w:p w14:paraId="2F8EB5A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3065622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08D474EB">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B2ACA6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195</w:t>
            </w:r>
          </w:p>
        </w:tc>
        <w:tc>
          <w:tcPr>
            <w:tcW w:w="1923" w:type="pct"/>
            <w:tcBorders>
              <w:top w:val="nil"/>
              <w:left w:val="nil"/>
              <w:bottom w:val="single" w:color="auto" w:sz="4" w:space="0"/>
              <w:right w:val="single" w:color="auto" w:sz="4" w:space="0"/>
            </w:tcBorders>
            <w:shd w:val="clear" w:color="000000" w:fill="FFFFFF"/>
            <w:vAlign w:val="center"/>
          </w:tcPr>
          <w:p w14:paraId="3381039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鲜贝露</w:t>
            </w:r>
          </w:p>
        </w:tc>
        <w:tc>
          <w:tcPr>
            <w:tcW w:w="948" w:type="pct"/>
            <w:tcBorders>
              <w:top w:val="nil"/>
              <w:left w:val="nil"/>
              <w:bottom w:val="single" w:color="auto" w:sz="4" w:space="0"/>
              <w:right w:val="single" w:color="auto" w:sz="4" w:space="0"/>
            </w:tcBorders>
            <w:shd w:val="clear" w:color="000000" w:fill="FFFFFF"/>
            <w:vAlign w:val="center"/>
          </w:tcPr>
          <w:p w14:paraId="3627212F">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2E6C18C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405L</w:t>
            </w:r>
          </w:p>
        </w:tc>
        <w:tc>
          <w:tcPr>
            <w:tcW w:w="394" w:type="pct"/>
            <w:tcBorders>
              <w:top w:val="nil"/>
              <w:left w:val="nil"/>
              <w:bottom w:val="single" w:color="auto" w:sz="4" w:space="0"/>
              <w:right w:val="single" w:color="auto" w:sz="4" w:space="0"/>
            </w:tcBorders>
            <w:shd w:val="clear" w:color="000000" w:fill="FFFFFF"/>
            <w:vAlign w:val="center"/>
          </w:tcPr>
          <w:p w14:paraId="6B443B6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06ED543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206AEBB8">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A37A3F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196</w:t>
            </w:r>
          </w:p>
        </w:tc>
        <w:tc>
          <w:tcPr>
            <w:tcW w:w="1923" w:type="pct"/>
            <w:tcBorders>
              <w:top w:val="nil"/>
              <w:left w:val="nil"/>
              <w:bottom w:val="single" w:color="auto" w:sz="4" w:space="0"/>
              <w:right w:val="single" w:color="auto" w:sz="4" w:space="0"/>
            </w:tcBorders>
            <w:shd w:val="clear" w:color="000000" w:fill="FFFFFF"/>
            <w:vAlign w:val="center"/>
          </w:tcPr>
          <w:p w14:paraId="54C4B33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油咖喱</w:t>
            </w:r>
          </w:p>
        </w:tc>
        <w:tc>
          <w:tcPr>
            <w:tcW w:w="948" w:type="pct"/>
            <w:tcBorders>
              <w:top w:val="nil"/>
              <w:left w:val="nil"/>
              <w:bottom w:val="single" w:color="auto" w:sz="4" w:space="0"/>
              <w:right w:val="single" w:color="auto" w:sz="4" w:space="0"/>
            </w:tcBorders>
            <w:shd w:val="clear" w:color="000000" w:fill="FFFFFF"/>
            <w:vAlign w:val="center"/>
          </w:tcPr>
          <w:p w14:paraId="50555D8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妙多/日清/三全</w:t>
            </w:r>
          </w:p>
        </w:tc>
        <w:tc>
          <w:tcPr>
            <w:tcW w:w="494" w:type="pct"/>
            <w:tcBorders>
              <w:top w:val="nil"/>
              <w:left w:val="nil"/>
              <w:bottom w:val="single" w:color="auto" w:sz="4" w:space="0"/>
              <w:right w:val="single" w:color="auto" w:sz="4" w:space="0"/>
            </w:tcBorders>
            <w:shd w:val="clear" w:color="000000" w:fill="FFFFFF"/>
            <w:vAlign w:val="center"/>
          </w:tcPr>
          <w:p w14:paraId="50EE0A21">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210g</w:t>
            </w:r>
          </w:p>
        </w:tc>
        <w:tc>
          <w:tcPr>
            <w:tcW w:w="394" w:type="pct"/>
            <w:tcBorders>
              <w:top w:val="nil"/>
              <w:left w:val="nil"/>
              <w:bottom w:val="single" w:color="auto" w:sz="4" w:space="0"/>
              <w:right w:val="single" w:color="auto" w:sz="4" w:space="0"/>
            </w:tcBorders>
            <w:shd w:val="clear" w:color="000000" w:fill="FFFFFF"/>
            <w:vAlign w:val="center"/>
          </w:tcPr>
          <w:p w14:paraId="5843A1D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4613DD4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75CAE633">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0822A9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197</w:t>
            </w:r>
          </w:p>
        </w:tc>
        <w:tc>
          <w:tcPr>
            <w:tcW w:w="1923" w:type="pct"/>
            <w:tcBorders>
              <w:top w:val="nil"/>
              <w:left w:val="nil"/>
              <w:bottom w:val="single" w:color="auto" w:sz="4" w:space="0"/>
              <w:right w:val="single" w:color="auto" w:sz="4" w:space="0"/>
            </w:tcBorders>
            <w:shd w:val="clear" w:color="000000" w:fill="FFFFFF"/>
            <w:vAlign w:val="center"/>
          </w:tcPr>
          <w:p w14:paraId="44CE75F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桂圆干</w:t>
            </w:r>
          </w:p>
        </w:tc>
        <w:tc>
          <w:tcPr>
            <w:tcW w:w="948" w:type="pct"/>
            <w:tcBorders>
              <w:top w:val="nil"/>
              <w:left w:val="nil"/>
              <w:bottom w:val="single" w:color="auto" w:sz="4" w:space="0"/>
              <w:right w:val="single" w:color="auto" w:sz="4" w:space="0"/>
            </w:tcBorders>
            <w:shd w:val="clear" w:color="000000" w:fill="FFFFFF"/>
            <w:vAlign w:val="center"/>
          </w:tcPr>
          <w:p w14:paraId="7AC13F0E">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C1845F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582E481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5AAB559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774460CA">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CC5C6A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198</w:t>
            </w:r>
          </w:p>
        </w:tc>
        <w:tc>
          <w:tcPr>
            <w:tcW w:w="1923" w:type="pct"/>
            <w:tcBorders>
              <w:top w:val="nil"/>
              <w:left w:val="nil"/>
              <w:bottom w:val="single" w:color="auto" w:sz="4" w:space="0"/>
              <w:right w:val="single" w:color="auto" w:sz="4" w:space="0"/>
            </w:tcBorders>
            <w:shd w:val="clear" w:color="000000" w:fill="FFFFFF"/>
            <w:vAlign w:val="center"/>
          </w:tcPr>
          <w:p w14:paraId="3D08D2A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白芸豆</w:t>
            </w:r>
          </w:p>
        </w:tc>
        <w:tc>
          <w:tcPr>
            <w:tcW w:w="948" w:type="pct"/>
            <w:tcBorders>
              <w:top w:val="nil"/>
              <w:left w:val="nil"/>
              <w:bottom w:val="single" w:color="auto" w:sz="4" w:space="0"/>
              <w:right w:val="single" w:color="auto" w:sz="4" w:space="0"/>
            </w:tcBorders>
            <w:shd w:val="clear" w:color="000000" w:fill="FFFFFF"/>
            <w:vAlign w:val="center"/>
          </w:tcPr>
          <w:p w14:paraId="6E02E02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FC801A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0AD800E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500D1D9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r>
      <w:tr w14:paraId="2CF570AA">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57485F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199</w:t>
            </w:r>
          </w:p>
        </w:tc>
        <w:tc>
          <w:tcPr>
            <w:tcW w:w="1923" w:type="pct"/>
            <w:tcBorders>
              <w:top w:val="nil"/>
              <w:left w:val="nil"/>
              <w:bottom w:val="single" w:color="auto" w:sz="4" w:space="0"/>
              <w:right w:val="single" w:color="auto" w:sz="4" w:space="0"/>
            </w:tcBorders>
            <w:shd w:val="clear" w:color="000000" w:fill="FFFFFF"/>
            <w:vAlign w:val="center"/>
          </w:tcPr>
          <w:p w14:paraId="7DC3D6C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红薯粉</w:t>
            </w:r>
          </w:p>
        </w:tc>
        <w:tc>
          <w:tcPr>
            <w:tcW w:w="948" w:type="pct"/>
            <w:tcBorders>
              <w:top w:val="nil"/>
              <w:left w:val="nil"/>
              <w:bottom w:val="single" w:color="auto" w:sz="4" w:space="0"/>
              <w:right w:val="single" w:color="auto" w:sz="4" w:space="0"/>
            </w:tcBorders>
            <w:shd w:val="clear" w:color="000000" w:fill="FFFFFF"/>
            <w:vAlign w:val="center"/>
          </w:tcPr>
          <w:p w14:paraId="39317CCF">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8D6B55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51F2488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7265B4A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3962568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9CA60D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200</w:t>
            </w:r>
          </w:p>
        </w:tc>
        <w:tc>
          <w:tcPr>
            <w:tcW w:w="1923" w:type="pct"/>
            <w:tcBorders>
              <w:top w:val="nil"/>
              <w:left w:val="nil"/>
              <w:bottom w:val="single" w:color="auto" w:sz="4" w:space="0"/>
              <w:right w:val="single" w:color="auto" w:sz="4" w:space="0"/>
            </w:tcBorders>
            <w:shd w:val="clear" w:color="000000" w:fill="FFFFFF"/>
            <w:vAlign w:val="center"/>
          </w:tcPr>
          <w:p w14:paraId="78D42E4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话梅味西瓜子</w:t>
            </w:r>
          </w:p>
        </w:tc>
        <w:tc>
          <w:tcPr>
            <w:tcW w:w="948" w:type="pct"/>
            <w:tcBorders>
              <w:top w:val="nil"/>
              <w:left w:val="nil"/>
              <w:bottom w:val="single" w:color="auto" w:sz="4" w:space="0"/>
              <w:right w:val="single" w:color="auto" w:sz="4" w:space="0"/>
            </w:tcBorders>
            <w:shd w:val="clear" w:color="000000" w:fill="FFFFFF"/>
            <w:vAlign w:val="center"/>
          </w:tcPr>
          <w:p w14:paraId="77A54C1B">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64411335">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155g</w:t>
            </w:r>
          </w:p>
        </w:tc>
        <w:tc>
          <w:tcPr>
            <w:tcW w:w="394" w:type="pct"/>
            <w:tcBorders>
              <w:top w:val="nil"/>
              <w:left w:val="nil"/>
              <w:bottom w:val="single" w:color="auto" w:sz="4" w:space="0"/>
              <w:right w:val="single" w:color="auto" w:sz="4" w:space="0"/>
            </w:tcBorders>
            <w:shd w:val="clear" w:color="000000" w:fill="FFFFFF"/>
            <w:vAlign w:val="center"/>
          </w:tcPr>
          <w:p w14:paraId="2C59AAB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6C87C05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r>
      <w:tr w14:paraId="59F49A88">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E34FAD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201</w:t>
            </w:r>
          </w:p>
        </w:tc>
        <w:tc>
          <w:tcPr>
            <w:tcW w:w="1923" w:type="pct"/>
            <w:tcBorders>
              <w:top w:val="nil"/>
              <w:left w:val="nil"/>
              <w:bottom w:val="single" w:color="auto" w:sz="4" w:space="0"/>
              <w:right w:val="single" w:color="auto" w:sz="4" w:space="0"/>
            </w:tcBorders>
            <w:shd w:val="clear" w:color="000000" w:fill="FFFFFF"/>
            <w:vAlign w:val="center"/>
          </w:tcPr>
          <w:p w14:paraId="162D303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恰恰香瓜子</w:t>
            </w:r>
          </w:p>
        </w:tc>
        <w:tc>
          <w:tcPr>
            <w:tcW w:w="948" w:type="pct"/>
            <w:tcBorders>
              <w:top w:val="nil"/>
              <w:left w:val="nil"/>
              <w:bottom w:val="single" w:color="auto" w:sz="4" w:space="0"/>
              <w:right w:val="single" w:color="auto" w:sz="4" w:space="0"/>
            </w:tcBorders>
            <w:shd w:val="clear" w:color="000000" w:fill="FFFFFF"/>
            <w:vAlign w:val="center"/>
          </w:tcPr>
          <w:p w14:paraId="6B181BB5">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2974D430">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200g</w:t>
            </w:r>
          </w:p>
        </w:tc>
        <w:tc>
          <w:tcPr>
            <w:tcW w:w="394" w:type="pct"/>
            <w:tcBorders>
              <w:top w:val="nil"/>
              <w:left w:val="nil"/>
              <w:bottom w:val="single" w:color="auto" w:sz="4" w:space="0"/>
              <w:right w:val="single" w:color="auto" w:sz="4" w:space="0"/>
            </w:tcBorders>
            <w:shd w:val="clear" w:color="000000" w:fill="FFFFFF"/>
            <w:vAlign w:val="center"/>
          </w:tcPr>
          <w:p w14:paraId="24887E8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5E711B9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30</w:t>
            </w:r>
          </w:p>
        </w:tc>
      </w:tr>
      <w:tr w14:paraId="48CFC11F">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758923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202</w:t>
            </w:r>
          </w:p>
        </w:tc>
        <w:tc>
          <w:tcPr>
            <w:tcW w:w="1923" w:type="pct"/>
            <w:tcBorders>
              <w:top w:val="nil"/>
              <w:left w:val="nil"/>
              <w:bottom w:val="single" w:color="auto" w:sz="4" w:space="0"/>
              <w:right w:val="single" w:color="auto" w:sz="4" w:space="0"/>
            </w:tcBorders>
            <w:shd w:val="clear" w:color="000000" w:fill="FFFFFF"/>
            <w:vAlign w:val="center"/>
          </w:tcPr>
          <w:p w14:paraId="12B8F51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花生</w:t>
            </w:r>
          </w:p>
        </w:tc>
        <w:tc>
          <w:tcPr>
            <w:tcW w:w="948" w:type="pct"/>
            <w:tcBorders>
              <w:top w:val="nil"/>
              <w:left w:val="nil"/>
              <w:bottom w:val="single" w:color="auto" w:sz="4" w:space="0"/>
              <w:right w:val="single" w:color="auto" w:sz="4" w:space="0"/>
            </w:tcBorders>
            <w:shd w:val="clear" w:color="000000" w:fill="FFFFFF"/>
            <w:vAlign w:val="center"/>
          </w:tcPr>
          <w:p w14:paraId="24FE05F2">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68489FF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560EA65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52330BD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6D46D55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206129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203</w:t>
            </w:r>
          </w:p>
        </w:tc>
        <w:tc>
          <w:tcPr>
            <w:tcW w:w="1923" w:type="pct"/>
            <w:tcBorders>
              <w:top w:val="nil"/>
              <w:left w:val="nil"/>
              <w:bottom w:val="single" w:color="auto" w:sz="4" w:space="0"/>
              <w:right w:val="single" w:color="auto" w:sz="4" w:space="0"/>
            </w:tcBorders>
            <w:shd w:val="clear" w:color="000000" w:fill="FFFFFF"/>
            <w:vAlign w:val="center"/>
          </w:tcPr>
          <w:p w14:paraId="4A2A5D0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乐事薯片</w:t>
            </w:r>
          </w:p>
        </w:tc>
        <w:tc>
          <w:tcPr>
            <w:tcW w:w="948" w:type="pct"/>
            <w:tcBorders>
              <w:top w:val="nil"/>
              <w:left w:val="nil"/>
              <w:bottom w:val="single" w:color="auto" w:sz="4" w:space="0"/>
              <w:right w:val="single" w:color="auto" w:sz="4" w:space="0"/>
            </w:tcBorders>
            <w:shd w:val="clear" w:color="000000" w:fill="FFFFFF"/>
            <w:vAlign w:val="center"/>
          </w:tcPr>
          <w:p w14:paraId="1B778B5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72B6125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104g</w:t>
            </w:r>
          </w:p>
        </w:tc>
        <w:tc>
          <w:tcPr>
            <w:tcW w:w="394" w:type="pct"/>
            <w:tcBorders>
              <w:top w:val="nil"/>
              <w:left w:val="nil"/>
              <w:bottom w:val="single" w:color="auto" w:sz="4" w:space="0"/>
              <w:right w:val="single" w:color="auto" w:sz="4" w:space="0"/>
            </w:tcBorders>
            <w:shd w:val="clear" w:color="000000" w:fill="FFFFFF"/>
            <w:vAlign w:val="center"/>
          </w:tcPr>
          <w:p w14:paraId="274D9B2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罐</w:t>
            </w:r>
          </w:p>
        </w:tc>
        <w:tc>
          <w:tcPr>
            <w:tcW w:w="908" w:type="pct"/>
            <w:tcBorders>
              <w:top w:val="nil"/>
              <w:left w:val="nil"/>
              <w:bottom w:val="single" w:color="auto" w:sz="4" w:space="0"/>
              <w:right w:val="single" w:color="auto" w:sz="4" w:space="0"/>
            </w:tcBorders>
            <w:shd w:val="clear" w:color="000000" w:fill="FFFFFF"/>
            <w:noWrap/>
            <w:vAlign w:val="center"/>
          </w:tcPr>
          <w:p w14:paraId="6E81BBC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r>
      <w:tr w14:paraId="66218F6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C9F960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204</w:t>
            </w:r>
          </w:p>
        </w:tc>
        <w:tc>
          <w:tcPr>
            <w:tcW w:w="1923" w:type="pct"/>
            <w:tcBorders>
              <w:top w:val="nil"/>
              <w:left w:val="nil"/>
              <w:bottom w:val="single" w:color="auto" w:sz="4" w:space="0"/>
              <w:right w:val="single" w:color="auto" w:sz="4" w:space="0"/>
            </w:tcBorders>
            <w:shd w:val="clear" w:color="000000" w:fill="FFFFFF"/>
            <w:vAlign w:val="center"/>
          </w:tcPr>
          <w:p w14:paraId="3161CE3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蜜桔果冻</w:t>
            </w:r>
          </w:p>
        </w:tc>
        <w:tc>
          <w:tcPr>
            <w:tcW w:w="948" w:type="pct"/>
            <w:tcBorders>
              <w:top w:val="nil"/>
              <w:left w:val="nil"/>
              <w:bottom w:val="single" w:color="auto" w:sz="4" w:space="0"/>
              <w:right w:val="single" w:color="auto" w:sz="4" w:space="0"/>
            </w:tcBorders>
            <w:shd w:val="clear" w:color="000000" w:fill="FFFFFF"/>
            <w:vAlign w:val="center"/>
          </w:tcPr>
          <w:p w14:paraId="7712CD6A">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7DE04A8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1BC1FCC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2AD5019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58A85560">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786B60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205</w:t>
            </w:r>
          </w:p>
        </w:tc>
        <w:tc>
          <w:tcPr>
            <w:tcW w:w="1923" w:type="pct"/>
            <w:tcBorders>
              <w:top w:val="nil"/>
              <w:left w:val="nil"/>
              <w:bottom w:val="single" w:color="auto" w:sz="4" w:space="0"/>
              <w:right w:val="single" w:color="auto" w:sz="4" w:space="0"/>
            </w:tcBorders>
            <w:shd w:val="clear" w:color="000000" w:fill="FFFFFF"/>
            <w:vAlign w:val="center"/>
          </w:tcPr>
          <w:p w14:paraId="097DFF0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罗汉果</w:t>
            </w:r>
          </w:p>
        </w:tc>
        <w:tc>
          <w:tcPr>
            <w:tcW w:w="948" w:type="pct"/>
            <w:tcBorders>
              <w:top w:val="nil"/>
              <w:left w:val="nil"/>
              <w:bottom w:val="single" w:color="auto" w:sz="4" w:space="0"/>
              <w:right w:val="single" w:color="auto" w:sz="4" w:space="0"/>
            </w:tcBorders>
            <w:shd w:val="clear" w:color="000000" w:fill="FFFFFF"/>
            <w:vAlign w:val="center"/>
          </w:tcPr>
          <w:p w14:paraId="3D263C7B">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9CDB33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0B97111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546E607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20C174A0">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0A16DC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206</w:t>
            </w:r>
          </w:p>
        </w:tc>
        <w:tc>
          <w:tcPr>
            <w:tcW w:w="1923" w:type="pct"/>
            <w:tcBorders>
              <w:top w:val="nil"/>
              <w:left w:val="nil"/>
              <w:bottom w:val="single" w:color="auto" w:sz="4" w:space="0"/>
              <w:right w:val="single" w:color="auto" w:sz="4" w:space="0"/>
            </w:tcBorders>
            <w:shd w:val="clear" w:color="000000" w:fill="FFFFFF"/>
            <w:vAlign w:val="center"/>
          </w:tcPr>
          <w:p w14:paraId="179F15E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柱侯酱</w:t>
            </w:r>
          </w:p>
        </w:tc>
        <w:tc>
          <w:tcPr>
            <w:tcW w:w="948" w:type="pct"/>
            <w:tcBorders>
              <w:top w:val="nil"/>
              <w:left w:val="nil"/>
              <w:bottom w:val="single" w:color="auto" w:sz="4" w:space="0"/>
              <w:right w:val="single" w:color="auto" w:sz="4" w:space="0"/>
            </w:tcBorders>
            <w:shd w:val="clear" w:color="000000" w:fill="FFFFFF"/>
            <w:vAlign w:val="center"/>
          </w:tcPr>
          <w:p w14:paraId="0216F8B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李锦记/凤球唛/李锦记</w:t>
            </w:r>
          </w:p>
        </w:tc>
        <w:tc>
          <w:tcPr>
            <w:tcW w:w="494" w:type="pct"/>
            <w:tcBorders>
              <w:top w:val="nil"/>
              <w:left w:val="nil"/>
              <w:bottom w:val="single" w:color="auto" w:sz="4" w:space="0"/>
              <w:right w:val="single" w:color="auto" w:sz="4" w:space="0"/>
            </w:tcBorders>
            <w:shd w:val="clear" w:color="000000" w:fill="FFFFFF"/>
            <w:vAlign w:val="center"/>
          </w:tcPr>
          <w:p w14:paraId="2575085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240g</w:t>
            </w:r>
          </w:p>
        </w:tc>
        <w:tc>
          <w:tcPr>
            <w:tcW w:w="394" w:type="pct"/>
            <w:tcBorders>
              <w:top w:val="nil"/>
              <w:left w:val="nil"/>
              <w:bottom w:val="single" w:color="auto" w:sz="4" w:space="0"/>
              <w:right w:val="single" w:color="auto" w:sz="4" w:space="0"/>
            </w:tcBorders>
            <w:shd w:val="clear" w:color="000000" w:fill="FFFFFF"/>
            <w:vAlign w:val="center"/>
          </w:tcPr>
          <w:p w14:paraId="063BDD1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2C17655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59148CD1">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710753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207</w:t>
            </w:r>
          </w:p>
        </w:tc>
        <w:tc>
          <w:tcPr>
            <w:tcW w:w="1923" w:type="pct"/>
            <w:tcBorders>
              <w:top w:val="nil"/>
              <w:left w:val="nil"/>
              <w:bottom w:val="single" w:color="auto" w:sz="4" w:space="0"/>
              <w:right w:val="single" w:color="auto" w:sz="4" w:space="0"/>
            </w:tcBorders>
            <w:shd w:val="clear" w:color="000000" w:fill="FFFFFF"/>
            <w:vAlign w:val="center"/>
          </w:tcPr>
          <w:p w14:paraId="081E632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西米</w:t>
            </w:r>
          </w:p>
        </w:tc>
        <w:tc>
          <w:tcPr>
            <w:tcW w:w="948" w:type="pct"/>
            <w:tcBorders>
              <w:top w:val="nil"/>
              <w:left w:val="nil"/>
              <w:bottom w:val="single" w:color="auto" w:sz="4" w:space="0"/>
              <w:right w:val="single" w:color="auto" w:sz="4" w:space="0"/>
            </w:tcBorders>
            <w:shd w:val="clear" w:color="000000" w:fill="FFFFFF"/>
            <w:vAlign w:val="center"/>
          </w:tcPr>
          <w:p w14:paraId="5C94AE34">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7580EB5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6B40A65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2E87156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6707EEA6">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FF3341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208</w:t>
            </w:r>
          </w:p>
        </w:tc>
        <w:tc>
          <w:tcPr>
            <w:tcW w:w="1923" w:type="pct"/>
            <w:tcBorders>
              <w:top w:val="nil"/>
              <w:left w:val="nil"/>
              <w:bottom w:val="single" w:color="auto" w:sz="4" w:space="0"/>
              <w:right w:val="single" w:color="auto" w:sz="4" w:space="0"/>
            </w:tcBorders>
            <w:shd w:val="clear" w:color="000000" w:fill="FFFFFF"/>
            <w:vAlign w:val="center"/>
          </w:tcPr>
          <w:p w14:paraId="338FC70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椰果</w:t>
            </w:r>
          </w:p>
        </w:tc>
        <w:tc>
          <w:tcPr>
            <w:tcW w:w="948" w:type="pct"/>
            <w:tcBorders>
              <w:top w:val="nil"/>
              <w:left w:val="nil"/>
              <w:bottom w:val="single" w:color="auto" w:sz="4" w:space="0"/>
              <w:right w:val="single" w:color="auto" w:sz="4" w:space="0"/>
            </w:tcBorders>
            <w:shd w:val="clear" w:color="000000" w:fill="FFFFFF"/>
            <w:vAlign w:val="center"/>
          </w:tcPr>
          <w:p w14:paraId="6B79893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3F3A2DF4">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1kg</w:t>
            </w:r>
          </w:p>
        </w:tc>
        <w:tc>
          <w:tcPr>
            <w:tcW w:w="394" w:type="pct"/>
            <w:tcBorders>
              <w:top w:val="nil"/>
              <w:left w:val="nil"/>
              <w:bottom w:val="single" w:color="auto" w:sz="4" w:space="0"/>
              <w:right w:val="single" w:color="auto" w:sz="4" w:space="0"/>
            </w:tcBorders>
            <w:shd w:val="clear" w:color="000000" w:fill="FFFFFF"/>
            <w:vAlign w:val="center"/>
          </w:tcPr>
          <w:p w14:paraId="2C4396A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509F10E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r>
      <w:tr w14:paraId="7DBDC40D">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74C772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209</w:t>
            </w:r>
          </w:p>
        </w:tc>
        <w:tc>
          <w:tcPr>
            <w:tcW w:w="1923" w:type="pct"/>
            <w:tcBorders>
              <w:top w:val="nil"/>
              <w:left w:val="nil"/>
              <w:bottom w:val="single" w:color="auto" w:sz="4" w:space="0"/>
              <w:right w:val="single" w:color="auto" w:sz="4" w:space="0"/>
            </w:tcBorders>
            <w:shd w:val="clear" w:color="000000" w:fill="FFFFFF"/>
            <w:vAlign w:val="center"/>
          </w:tcPr>
          <w:p w14:paraId="6491A92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拌饭料</w:t>
            </w:r>
          </w:p>
        </w:tc>
        <w:tc>
          <w:tcPr>
            <w:tcW w:w="948" w:type="pct"/>
            <w:tcBorders>
              <w:top w:val="nil"/>
              <w:left w:val="nil"/>
              <w:bottom w:val="single" w:color="auto" w:sz="4" w:space="0"/>
              <w:right w:val="single" w:color="auto" w:sz="4" w:space="0"/>
            </w:tcBorders>
            <w:shd w:val="clear" w:color="000000" w:fill="FFFFFF"/>
            <w:vAlign w:val="center"/>
          </w:tcPr>
          <w:p w14:paraId="752CAAE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0A6BBE8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128g</w:t>
            </w:r>
          </w:p>
        </w:tc>
        <w:tc>
          <w:tcPr>
            <w:tcW w:w="394" w:type="pct"/>
            <w:tcBorders>
              <w:top w:val="nil"/>
              <w:left w:val="nil"/>
              <w:bottom w:val="single" w:color="auto" w:sz="4" w:space="0"/>
              <w:right w:val="single" w:color="auto" w:sz="4" w:space="0"/>
            </w:tcBorders>
            <w:shd w:val="clear" w:color="000000" w:fill="FFFFFF"/>
            <w:vAlign w:val="center"/>
          </w:tcPr>
          <w:p w14:paraId="0849319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4425AD1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r>
      <w:tr w14:paraId="6FD51C5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510CBF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210</w:t>
            </w:r>
          </w:p>
        </w:tc>
        <w:tc>
          <w:tcPr>
            <w:tcW w:w="1923" w:type="pct"/>
            <w:tcBorders>
              <w:top w:val="nil"/>
              <w:left w:val="nil"/>
              <w:bottom w:val="single" w:color="auto" w:sz="4" w:space="0"/>
              <w:right w:val="single" w:color="auto" w:sz="4" w:space="0"/>
            </w:tcBorders>
            <w:shd w:val="clear" w:color="000000" w:fill="FFFFFF"/>
            <w:vAlign w:val="center"/>
          </w:tcPr>
          <w:p w14:paraId="24890AC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东方树叶</w:t>
            </w:r>
          </w:p>
        </w:tc>
        <w:tc>
          <w:tcPr>
            <w:tcW w:w="948" w:type="pct"/>
            <w:tcBorders>
              <w:top w:val="nil"/>
              <w:left w:val="nil"/>
              <w:bottom w:val="single" w:color="auto" w:sz="4" w:space="0"/>
              <w:right w:val="single" w:color="auto" w:sz="4" w:space="0"/>
            </w:tcBorders>
            <w:shd w:val="clear" w:color="000000" w:fill="FFFFFF"/>
            <w:vAlign w:val="center"/>
          </w:tcPr>
          <w:p w14:paraId="688A735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5D02D684">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500ml</w:t>
            </w:r>
          </w:p>
        </w:tc>
        <w:tc>
          <w:tcPr>
            <w:tcW w:w="394" w:type="pct"/>
            <w:tcBorders>
              <w:top w:val="nil"/>
              <w:left w:val="nil"/>
              <w:bottom w:val="single" w:color="auto" w:sz="4" w:space="0"/>
              <w:right w:val="single" w:color="auto" w:sz="4" w:space="0"/>
            </w:tcBorders>
            <w:shd w:val="clear" w:color="000000" w:fill="FFFFFF"/>
            <w:vAlign w:val="center"/>
          </w:tcPr>
          <w:p w14:paraId="439CE9A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5CD3411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2500</w:t>
            </w:r>
          </w:p>
        </w:tc>
      </w:tr>
      <w:tr w14:paraId="4F501F37">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40291C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211</w:t>
            </w:r>
          </w:p>
        </w:tc>
        <w:tc>
          <w:tcPr>
            <w:tcW w:w="1923" w:type="pct"/>
            <w:tcBorders>
              <w:top w:val="nil"/>
              <w:left w:val="nil"/>
              <w:bottom w:val="single" w:color="auto" w:sz="4" w:space="0"/>
              <w:right w:val="single" w:color="auto" w:sz="4" w:space="0"/>
            </w:tcBorders>
            <w:shd w:val="clear" w:color="000000" w:fill="FFFFFF"/>
            <w:vAlign w:val="center"/>
          </w:tcPr>
          <w:p w14:paraId="23B73B1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元气森林</w:t>
            </w:r>
          </w:p>
        </w:tc>
        <w:tc>
          <w:tcPr>
            <w:tcW w:w="948" w:type="pct"/>
            <w:tcBorders>
              <w:top w:val="nil"/>
              <w:left w:val="nil"/>
              <w:bottom w:val="single" w:color="auto" w:sz="4" w:space="0"/>
              <w:right w:val="single" w:color="auto" w:sz="4" w:space="0"/>
            </w:tcBorders>
            <w:shd w:val="clear" w:color="000000" w:fill="FFFFFF"/>
            <w:vAlign w:val="center"/>
          </w:tcPr>
          <w:p w14:paraId="3BE4E257">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75229C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480ml</w:t>
            </w:r>
          </w:p>
        </w:tc>
        <w:tc>
          <w:tcPr>
            <w:tcW w:w="394" w:type="pct"/>
            <w:tcBorders>
              <w:top w:val="nil"/>
              <w:left w:val="nil"/>
              <w:bottom w:val="single" w:color="auto" w:sz="4" w:space="0"/>
              <w:right w:val="single" w:color="auto" w:sz="4" w:space="0"/>
            </w:tcBorders>
            <w:shd w:val="clear" w:color="000000" w:fill="FFFFFF"/>
            <w:vAlign w:val="center"/>
          </w:tcPr>
          <w:p w14:paraId="4CACA7B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1D3FE71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2000</w:t>
            </w:r>
          </w:p>
        </w:tc>
      </w:tr>
      <w:tr w14:paraId="0F53146B">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C0E937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212</w:t>
            </w:r>
          </w:p>
        </w:tc>
        <w:tc>
          <w:tcPr>
            <w:tcW w:w="1923" w:type="pct"/>
            <w:tcBorders>
              <w:top w:val="nil"/>
              <w:left w:val="nil"/>
              <w:bottom w:val="single" w:color="auto" w:sz="4" w:space="0"/>
              <w:right w:val="single" w:color="auto" w:sz="4" w:space="0"/>
            </w:tcBorders>
            <w:shd w:val="clear" w:color="000000" w:fill="FFFFFF"/>
            <w:vAlign w:val="center"/>
          </w:tcPr>
          <w:p w14:paraId="0FC333D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辣鲜露</w:t>
            </w:r>
          </w:p>
        </w:tc>
        <w:tc>
          <w:tcPr>
            <w:tcW w:w="948" w:type="pct"/>
            <w:tcBorders>
              <w:top w:val="nil"/>
              <w:left w:val="nil"/>
              <w:bottom w:val="single" w:color="auto" w:sz="4" w:space="0"/>
              <w:right w:val="single" w:color="auto" w:sz="4" w:space="0"/>
            </w:tcBorders>
            <w:shd w:val="clear" w:color="000000" w:fill="FFFFFF"/>
            <w:vAlign w:val="center"/>
          </w:tcPr>
          <w:p w14:paraId="645CECF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家乐/凤球唛/百家鲜</w:t>
            </w:r>
          </w:p>
        </w:tc>
        <w:tc>
          <w:tcPr>
            <w:tcW w:w="494" w:type="pct"/>
            <w:tcBorders>
              <w:top w:val="nil"/>
              <w:left w:val="nil"/>
              <w:bottom w:val="single" w:color="auto" w:sz="4" w:space="0"/>
              <w:right w:val="single" w:color="auto" w:sz="4" w:space="0"/>
            </w:tcBorders>
            <w:shd w:val="clear" w:color="000000" w:fill="FFFFFF"/>
            <w:vAlign w:val="center"/>
          </w:tcPr>
          <w:p w14:paraId="58B7B39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448g</w:t>
            </w:r>
          </w:p>
        </w:tc>
        <w:tc>
          <w:tcPr>
            <w:tcW w:w="394" w:type="pct"/>
            <w:tcBorders>
              <w:top w:val="nil"/>
              <w:left w:val="nil"/>
              <w:bottom w:val="single" w:color="auto" w:sz="4" w:space="0"/>
              <w:right w:val="single" w:color="auto" w:sz="4" w:space="0"/>
            </w:tcBorders>
            <w:shd w:val="clear" w:color="000000" w:fill="FFFFFF"/>
            <w:vAlign w:val="center"/>
          </w:tcPr>
          <w:p w14:paraId="165264A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3B1965C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80</w:t>
            </w:r>
          </w:p>
        </w:tc>
      </w:tr>
      <w:tr w14:paraId="47DAFB4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8A445D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213</w:t>
            </w:r>
          </w:p>
        </w:tc>
        <w:tc>
          <w:tcPr>
            <w:tcW w:w="1923" w:type="pct"/>
            <w:tcBorders>
              <w:top w:val="nil"/>
              <w:left w:val="nil"/>
              <w:bottom w:val="single" w:color="auto" w:sz="4" w:space="0"/>
              <w:right w:val="single" w:color="auto" w:sz="4" w:space="0"/>
            </w:tcBorders>
            <w:shd w:val="clear" w:color="000000" w:fill="FFFFFF"/>
            <w:vAlign w:val="center"/>
          </w:tcPr>
          <w:p w14:paraId="412C4C7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芝麻酱</w:t>
            </w:r>
          </w:p>
        </w:tc>
        <w:tc>
          <w:tcPr>
            <w:tcW w:w="948" w:type="pct"/>
            <w:tcBorders>
              <w:top w:val="nil"/>
              <w:left w:val="nil"/>
              <w:bottom w:val="single" w:color="auto" w:sz="4" w:space="0"/>
              <w:right w:val="single" w:color="auto" w:sz="4" w:space="0"/>
            </w:tcBorders>
            <w:shd w:val="clear" w:color="000000" w:fill="FFFFFF"/>
            <w:vAlign w:val="center"/>
          </w:tcPr>
          <w:p w14:paraId="5EC595C2">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28065864">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3.5kg</w:t>
            </w:r>
          </w:p>
        </w:tc>
        <w:tc>
          <w:tcPr>
            <w:tcW w:w="394" w:type="pct"/>
            <w:tcBorders>
              <w:top w:val="nil"/>
              <w:left w:val="nil"/>
              <w:bottom w:val="single" w:color="auto" w:sz="4" w:space="0"/>
              <w:right w:val="single" w:color="auto" w:sz="4" w:space="0"/>
            </w:tcBorders>
            <w:shd w:val="clear" w:color="000000" w:fill="FFFFFF"/>
            <w:vAlign w:val="center"/>
          </w:tcPr>
          <w:p w14:paraId="4A3F3E6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908" w:type="pct"/>
            <w:tcBorders>
              <w:top w:val="nil"/>
              <w:left w:val="nil"/>
              <w:bottom w:val="single" w:color="auto" w:sz="4" w:space="0"/>
              <w:right w:val="single" w:color="auto" w:sz="4" w:space="0"/>
            </w:tcBorders>
            <w:shd w:val="clear" w:color="000000" w:fill="FFFFFF"/>
            <w:noWrap/>
            <w:vAlign w:val="center"/>
          </w:tcPr>
          <w:p w14:paraId="44745B3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3E8005C3">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51EDA6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214</w:t>
            </w:r>
          </w:p>
        </w:tc>
        <w:tc>
          <w:tcPr>
            <w:tcW w:w="1923" w:type="pct"/>
            <w:tcBorders>
              <w:top w:val="nil"/>
              <w:left w:val="nil"/>
              <w:bottom w:val="single" w:color="auto" w:sz="4" w:space="0"/>
              <w:right w:val="single" w:color="auto" w:sz="4" w:space="0"/>
            </w:tcBorders>
            <w:shd w:val="clear" w:color="000000" w:fill="FFFFFF"/>
            <w:vAlign w:val="center"/>
          </w:tcPr>
          <w:p w14:paraId="3A42C6A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儿童虾仁胡萝卜水饺</w:t>
            </w:r>
          </w:p>
        </w:tc>
        <w:tc>
          <w:tcPr>
            <w:tcW w:w="948" w:type="pct"/>
            <w:tcBorders>
              <w:top w:val="nil"/>
              <w:left w:val="nil"/>
              <w:bottom w:val="single" w:color="auto" w:sz="4" w:space="0"/>
              <w:right w:val="single" w:color="auto" w:sz="4" w:space="0"/>
            </w:tcBorders>
            <w:shd w:val="clear" w:color="000000" w:fill="FFFFFF"/>
            <w:vAlign w:val="center"/>
          </w:tcPr>
          <w:p w14:paraId="3E64B80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三全/思念/湾仔码头</w:t>
            </w:r>
          </w:p>
        </w:tc>
        <w:tc>
          <w:tcPr>
            <w:tcW w:w="494" w:type="pct"/>
            <w:tcBorders>
              <w:top w:val="nil"/>
              <w:left w:val="nil"/>
              <w:bottom w:val="single" w:color="auto" w:sz="4" w:space="0"/>
              <w:right w:val="single" w:color="auto" w:sz="4" w:space="0"/>
            </w:tcBorders>
            <w:shd w:val="clear" w:color="000000" w:fill="FFFFFF"/>
            <w:vAlign w:val="center"/>
          </w:tcPr>
          <w:p w14:paraId="6004E2A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300g</w:t>
            </w:r>
          </w:p>
        </w:tc>
        <w:tc>
          <w:tcPr>
            <w:tcW w:w="394" w:type="pct"/>
            <w:tcBorders>
              <w:top w:val="nil"/>
              <w:left w:val="nil"/>
              <w:bottom w:val="single" w:color="auto" w:sz="4" w:space="0"/>
              <w:right w:val="single" w:color="auto" w:sz="4" w:space="0"/>
            </w:tcBorders>
            <w:shd w:val="clear" w:color="000000" w:fill="FFFFFF"/>
            <w:vAlign w:val="center"/>
          </w:tcPr>
          <w:p w14:paraId="10D4E04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盒</w:t>
            </w:r>
          </w:p>
        </w:tc>
        <w:tc>
          <w:tcPr>
            <w:tcW w:w="908" w:type="pct"/>
            <w:tcBorders>
              <w:top w:val="nil"/>
              <w:left w:val="nil"/>
              <w:bottom w:val="single" w:color="auto" w:sz="4" w:space="0"/>
              <w:right w:val="single" w:color="auto" w:sz="4" w:space="0"/>
            </w:tcBorders>
            <w:shd w:val="clear" w:color="000000" w:fill="FFFFFF"/>
            <w:noWrap/>
            <w:vAlign w:val="center"/>
          </w:tcPr>
          <w:p w14:paraId="29E796E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4E4167D2">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E69B57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215</w:t>
            </w:r>
          </w:p>
        </w:tc>
        <w:tc>
          <w:tcPr>
            <w:tcW w:w="1923" w:type="pct"/>
            <w:tcBorders>
              <w:top w:val="nil"/>
              <w:left w:val="nil"/>
              <w:bottom w:val="single" w:color="auto" w:sz="4" w:space="0"/>
              <w:right w:val="single" w:color="auto" w:sz="4" w:space="0"/>
            </w:tcBorders>
            <w:shd w:val="clear" w:color="000000" w:fill="FFFFFF"/>
            <w:vAlign w:val="center"/>
          </w:tcPr>
          <w:p w14:paraId="3375299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红烧牛肉面</w:t>
            </w:r>
          </w:p>
        </w:tc>
        <w:tc>
          <w:tcPr>
            <w:tcW w:w="948" w:type="pct"/>
            <w:tcBorders>
              <w:top w:val="nil"/>
              <w:left w:val="nil"/>
              <w:bottom w:val="single" w:color="auto" w:sz="4" w:space="0"/>
              <w:right w:val="single" w:color="auto" w:sz="4" w:space="0"/>
            </w:tcBorders>
            <w:shd w:val="clear" w:color="000000" w:fill="FFFFFF"/>
            <w:vAlign w:val="center"/>
          </w:tcPr>
          <w:p w14:paraId="3FED510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统一</w:t>
            </w:r>
            <w:r>
              <w:rPr>
                <w:rFonts w:ascii="Calibri" w:hAnsi="Calibri" w:cs="Calibri"/>
                <w:color w:val="auto"/>
                <w:kern w:val="0"/>
                <w:sz w:val="24"/>
                <w:highlight w:val="none"/>
              </w:rPr>
              <w:t>/</w:t>
            </w:r>
            <w:r>
              <w:rPr>
                <w:rFonts w:hint="eastAsia" w:ascii="宋体" w:hAnsi="宋体" w:cs="宋体"/>
                <w:color w:val="auto"/>
                <w:kern w:val="0"/>
                <w:sz w:val="24"/>
                <w:highlight w:val="none"/>
              </w:rPr>
              <w:t>康师傅</w:t>
            </w:r>
            <w:r>
              <w:rPr>
                <w:rFonts w:ascii="Calibri" w:hAnsi="Calibri" w:cs="Calibri"/>
                <w:color w:val="auto"/>
                <w:kern w:val="0"/>
                <w:sz w:val="24"/>
                <w:highlight w:val="none"/>
              </w:rPr>
              <w:t>/</w:t>
            </w:r>
            <w:r>
              <w:rPr>
                <w:rFonts w:hint="eastAsia" w:ascii="宋体" w:hAnsi="宋体" w:cs="宋体"/>
                <w:color w:val="auto"/>
                <w:kern w:val="0"/>
                <w:sz w:val="24"/>
                <w:highlight w:val="none"/>
              </w:rPr>
              <w:t>白象</w:t>
            </w:r>
          </w:p>
        </w:tc>
        <w:tc>
          <w:tcPr>
            <w:tcW w:w="494" w:type="pct"/>
            <w:tcBorders>
              <w:top w:val="nil"/>
              <w:left w:val="nil"/>
              <w:bottom w:val="single" w:color="auto" w:sz="4" w:space="0"/>
              <w:right w:val="single" w:color="auto" w:sz="4" w:space="0"/>
            </w:tcBorders>
            <w:shd w:val="clear" w:color="000000" w:fill="FFFFFF"/>
            <w:vAlign w:val="center"/>
          </w:tcPr>
          <w:p w14:paraId="1D490F6D">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143g</w:t>
            </w:r>
          </w:p>
        </w:tc>
        <w:tc>
          <w:tcPr>
            <w:tcW w:w="394" w:type="pct"/>
            <w:tcBorders>
              <w:top w:val="nil"/>
              <w:left w:val="nil"/>
              <w:bottom w:val="single" w:color="auto" w:sz="4" w:space="0"/>
              <w:right w:val="single" w:color="auto" w:sz="4" w:space="0"/>
            </w:tcBorders>
            <w:shd w:val="clear" w:color="000000" w:fill="FFFFFF"/>
            <w:vAlign w:val="center"/>
          </w:tcPr>
          <w:p w14:paraId="5A67668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908" w:type="pct"/>
            <w:tcBorders>
              <w:top w:val="nil"/>
              <w:left w:val="nil"/>
              <w:bottom w:val="single" w:color="auto" w:sz="4" w:space="0"/>
              <w:right w:val="single" w:color="auto" w:sz="4" w:space="0"/>
            </w:tcBorders>
            <w:shd w:val="clear" w:color="000000" w:fill="FFFFFF"/>
            <w:noWrap/>
            <w:vAlign w:val="center"/>
          </w:tcPr>
          <w:p w14:paraId="737B363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400</w:t>
            </w:r>
          </w:p>
        </w:tc>
      </w:tr>
      <w:tr w14:paraId="092C86D6">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5810E2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216</w:t>
            </w:r>
          </w:p>
        </w:tc>
        <w:tc>
          <w:tcPr>
            <w:tcW w:w="1923" w:type="pct"/>
            <w:tcBorders>
              <w:top w:val="nil"/>
              <w:left w:val="nil"/>
              <w:bottom w:val="single" w:color="auto" w:sz="4" w:space="0"/>
              <w:right w:val="single" w:color="auto" w:sz="4" w:space="0"/>
            </w:tcBorders>
            <w:shd w:val="clear" w:color="000000" w:fill="FFFFFF"/>
            <w:vAlign w:val="center"/>
          </w:tcPr>
          <w:p w14:paraId="25D20DC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酸菜牛肉面</w:t>
            </w:r>
          </w:p>
        </w:tc>
        <w:tc>
          <w:tcPr>
            <w:tcW w:w="948" w:type="pct"/>
            <w:tcBorders>
              <w:top w:val="nil"/>
              <w:left w:val="nil"/>
              <w:bottom w:val="single" w:color="auto" w:sz="4" w:space="0"/>
              <w:right w:val="single" w:color="auto" w:sz="4" w:space="0"/>
            </w:tcBorders>
            <w:shd w:val="clear" w:color="000000" w:fill="FFFFFF"/>
            <w:vAlign w:val="center"/>
          </w:tcPr>
          <w:p w14:paraId="336EC75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统一</w:t>
            </w:r>
            <w:r>
              <w:rPr>
                <w:rFonts w:ascii="Calibri" w:hAnsi="Calibri" w:cs="Calibri"/>
                <w:color w:val="auto"/>
                <w:kern w:val="0"/>
                <w:sz w:val="24"/>
                <w:highlight w:val="none"/>
              </w:rPr>
              <w:t>/</w:t>
            </w:r>
            <w:r>
              <w:rPr>
                <w:rFonts w:hint="eastAsia" w:ascii="宋体" w:hAnsi="宋体" w:cs="宋体"/>
                <w:color w:val="auto"/>
                <w:kern w:val="0"/>
                <w:sz w:val="24"/>
                <w:highlight w:val="none"/>
              </w:rPr>
              <w:t>康师傅</w:t>
            </w:r>
            <w:r>
              <w:rPr>
                <w:rFonts w:ascii="Calibri" w:hAnsi="Calibri" w:cs="Calibri"/>
                <w:color w:val="auto"/>
                <w:kern w:val="0"/>
                <w:sz w:val="24"/>
                <w:highlight w:val="none"/>
              </w:rPr>
              <w:t>/</w:t>
            </w:r>
            <w:r>
              <w:rPr>
                <w:rFonts w:hint="eastAsia" w:ascii="宋体" w:hAnsi="宋体" w:cs="宋体"/>
                <w:color w:val="auto"/>
                <w:kern w:val="0"/>
                <w:sz w:val="24"/>
                <w:highlight w:val="none"/>
              </w:rPr>
              <w:t>白象</w:t>
            </w:r>
          </w:p>
        </w:tc>
        <w:tc>
          <w:tcPr>
            <w:tcW w:w="494" w:type="pct"/>
            <w:tcBorders>
              <w:top w:val="nil"/>
              <w:left w:val="nil"/>
              <w:bottom w:val="single" w:color="auto" w:sz="4" w:space="0"/>
              <w:right w:val="single" w:color="auto" w:sz="4" w:space="0"/>
            </w:tcBorders>
            <w:shd w:val="clear" w:color="000000" w:fill="FFFFFF"/>
            <w:vAlign w:val="center"/>
          </w:tcPr>
          <w:p w14:paraId="1435DAC9">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143g</w:t>
            </w:r>
          </w:p>
        </w:tc>
        <w:tc>
          <w:tcPr>
            <w:tcW w:w="394" w:type="pct"/>
            <w:tcBorders>
              <w:top w:val="nil"/>
              <w:left w:val="nil"/>
              <w:bottom w:val="single" w:color="auto" w:sz="4" w:space="0"/>
              <w:right w:val="single" w:color="auto" w:sz="4" w:space="0"/>
            </w:tcBorders>
            <w:shd w:val="clear" w:color="000000" w:fill="FFFFFF"/>
            <w:vAlign w:val="center"/>
          </w:tcPr>
          <w:p w14:paraId="5522AC9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908" w:type="pct"/>
            <w:tcBorders>
              <w:top w:val="nil"/>
              <w:left w:val="nil"/>
              <w:bottom w:val="single" w:color="auto" w:sz="4" w:space="0"/>
              <w:right w:val="single" w:color="auto" w:sz="4" w:space="0"/>
            </w:tcBorders>
            <w:shd w:val="clear" w:color="000000" w:fill="FFFFFF"/>
            <w:noWrap/>
            <w:vAlign w:val="center"/>
          </w:tcPr>
          <w:p w14:paraId="3BB10BF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200</w:t>
            </w:r>
          </w:p>
        </w:tc>
      </w:tr>
      <w:tr w14:paraId="14ED81DA">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E003C2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217</w:t>
            </w:r>
          </w:p>
        </w:tc>
        <w:tc>
          <w:tcPr>
            <w:tcW w:w="1923" w:type="pct"/>
            <w:tcBorders>
              <w:top w:val="nil"/>
              <w:left w:val="nil"/>
              <w:bottom w:val="single" w:color="auto" w:sz="4" w:space="0"/>
              <w:right w:val="single" w:color="auto" w:sz="4" w:space="0"/>
            </w:tcBorders>
            <w:shd w:val="clear" w:color="000000" w:fill="FFFFFF"/>
            <w:vAlign w:val="center"/>
          </w:tcPr>
          <w:p w14:paraId="4272AE9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王中王火腿肠（无淀粉）</w:t>
            </w:r>
          </w:p>
        </w:tc>
        <w:tc>
          <w:tcPr>
            <w:tcW w:w="948" w:type="pct"/>
            <w:tcBorders>
              <w:top w:val="nil"/>
              <w:left w:val="nil"/>
              <w:bottom w:val="single" w:color="auto" w:sz="4" w:space="0"/>
              <w:right w:val="single" w:color="auto" w:sz="4" w:space="0"/>
            </w:tcBorders>
            <w:shd w:val="clear" w:color="000000" w:fill="FFFFFF"/>
            <w:vAlign w:val="center"/>
          </w:tcPr>
          <w:p w14:paraId="099BDDA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双汇</w:t>
            </w:r>
            <w:r>
              <w:rPr>
                <w:rFonts w:ascii="Calibri" w:hAnsi="Calibri" w:cs="Calibri"/>
                <w:color w:val="auto"/>
                <w:kern w:val="0"/>
                <w:sz w:val="24"/>
                <w:highlight w:val="none"/>
              </w:rPr>
              <w:t>/</w:t>
            </w:r>
            <w:r>
              <w:rPr>
                <w:rFonts w:hint="eastAsia" w:ascii="宋体" w:hAnsi="宋体" w:cs="宋体"/>
                <w:color w:val="auto"/>
                <w:kern w:val="0"/>
                <w:sz w:val="24"/>
                <w:highlight w:val="none"/>
              </w:rPr>
              <w:t>雨润</w:t>
            </w:r>
            <w:r>
              <w:rPr>
                <w:rFonts w:ascii="Calibri" w:hAnsi="Calibri" w:cs="Calibri"/>
                <w:color w:val="auto"/>
                <w:kern w:val="0"/>
                <w:sz w:val="24"/>
                <w:highlight w:val="none"/>
              </w:rPr>
              <w:t>/</w:t>
            </w:r>
            <w:r>
              <w:rPr>
                <w:rFonts w:hint="eastAsia" w:ascii="宋体" w:hAnsi="宋体" w:cs="宋体"/>
                <w:color w:val="auto"/>
                <w:kern w:val="0"/>
                <w:sz w:val="24"/>
                <w:highlight w:val="none"/>
              </w:rPr>
              <w:t>金锣</w:t>
            </w:r>
          </w:p>
        </w:tc>
        <w:tc>
          <w:tcPr>
            <w:tcW w:w="494" w:type="pct"/>
            <w:tcBorders>
              <w:top w:val="nil"/>
              <w:left w:val="nil"/>
              <w:bottom w:val="single" w:color="auto" w:sz="4" w:space="0"/>
              <w:right w:val="single" w:color="auto" w:sz="4" w:space="0"/>
            </w:tcBorders>
            <w:shd w:val="clear" w:color="000000" w:fill="FFFFFF"/>
            <w:vAlign w:val="center"/>
          </w:tcPr>
          <w:p w14:paraId="4E0A8302">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400g</w:t>
            </w:r>
          </w:p>
        </w:tc>
        <w:tc>
          <w:tcPr>
            <w:tcW w:w="394" w:type="pct"/>
            <w:tcBorders>
              <w:top w:val="nil"/>
              <w:left w:val="nil"/>
              <w:bottom w:val="single" w:color="auto" w:sz="4" w:space="0"/>
              <w:right w:val="single" w:color="auto" w:sz="4" w:space="0"/>
            </w:tcBorders>
            <w:shd w:val="clear" w:color="000000" w:fill="FFFFFF"/>
            <w:vAlign w:val="center"/>
          </w:tcPr>
          <w:p w14:paraId="5B3098E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袋</w:t>
            </w:r>
          </w:p>
        </w:tc>
        <w:tc>
          <w:tcPr>
            <w:tcW w:w="908" w:type="pct"/>
            <w:tcBorders>
              <w:top w:val="nil"/>
              <w:left w:val="nil"/>
              <w:bottom w:val="single" w:color="auto" w:sz="4" w:space="0"/>
              <w:right w:val="single" w:color="auto" w:sz="4" w:space="0"/>
            </w:tcBorders>
            <w:shd w:val="clear" w:color="000000" w:fill="FFFFFF"/>
            <w:noWrap/>
            <w:vAlign w:val="center"/>
          </w:tcPr>
          <w:p w14:paraId="1BC2210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3613F5AA">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173FE9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218</w:t>
            </w:r>
          </w:p>
        </w:tc>
        <w:tc>
          <w:tcPr>
            <w:tcW w:w="1923" w:type="pct"/>
            <w:tcBorders>
              <w:top w:val="nil"/>
              <w:left w:val="nil"/>
              <w:bottom w:val="single" w:color="auto" w:sz="4" w:space="0"/>
              <w:right w:val="single" w:color="auto" w:sz="4" w:space="0"/>
            </w:tcBorders>
            <w:shd w:val="clear" w:color="000000" w:fill="FFFFFF"/>
            <w:vAlign w:val="center"/>
          </w:tcPr>
          <w:p w14:paraId="0A15120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全碳仌咖啡</w:t>
            </w:r>
          </w:p>
        </w:tc>
        <w:tc>
          <w:tcPr>
            <w:tcW w:w="948" w:type="pct"/>
            <w:tcBorders>
              <w:top w:val="nil"/>
              <w:left w:val="nil"/>
              <w:bottom w:val="single" w:color="auto" w:sz="4" w:space="0"/>
              <w:right w:val="single" w:color="auto" w:sz="4" w:space="0"/>
            </w:tcBorders>
            <w:shd w:val="clear" w:color="000000" w:fill="FFFFFF"/>
            <w:vAlign w:val="center"/>
          </w:tcPr>
          <w:p w14:paraId="02B7FEC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293E263E">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270ml</w:t>
            </w:r>
          </w:p>
        </w:tc>
        <w:tc>
          <w:tcPr>
            <w:tcW w:w="394" w:type="pct"/>
            <w:tcBorders>
              <w:top w:val="nil"/>
              <w:left w:val="nil"/>
              <w:bottom w:val="single" w:color="auto" w:sz="4" w:space="0"/>
              <w:right w:val="single" w:color="auto" w:sz="4" w:space="0"/>
            </w:tcBorders>
            <w:shd w:val="clear" w:color="000000" w:fill="FFFFFF"/>
            <w:vAlign w:val="center"/>
          </w:tcPr>
          <w:p w14:paraId="7409E99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4C90CB8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2500</w:t>
            </w:r>
          </w:p>
        </w:tc>
      </w:tr>
      <w:tr w14:paraId="548E734A">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1CFCB3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219</w:t>
            </w:r>
          </w:p>
        </w:tc>
        <w:tc>
          <w:tcPr>
            <w:tcW w:w="1923" w:type="pct"/>
            <w:tcBorders>
              <w:top w:val="nil"/>
              <w:left w:val="nil"/>
              <w:bottom w:val="single" w:color="auto" w:sz="4" w:space="0"/>
              <w:right w:val="single" w:color="auto" w:sz="4" w:space="0"/>
            </w:tcBorders>
            <w:shd w:val="clear" w:color="000000" w:fill="FFFFFF"/>
            <w:vAlign w:val="center"/>
          </w:tcPr>
          <w:p w14:paraId="2F0179B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蛋挞皮</w:t>
            </w:r>
          </w:p>
        </w:tc>
        <w:tc>
          <w:tcPr>
            <w:tcW w:w="948" w:type="pct"/>
            <w:tcBorders>
              <w:top w:val="nil"/>
              <w:left w:val="nil"/>
              <w:bottom w:val="single" w:color="auto" w:sz="4" w:space="0"/>
              <w:right w:val="single" w:color="auto" w:sz="4" w:space="0"/>
            </w:tcBorders>
            <w:shd w:val="clear" w:color="000000" w:fill="FFFFFF"/>
            <w:vAlign w:val="center"/>
          </w:tcPr>
          <w:p w14:paraId="26D5B0B8">
            <w:pPr>
              <w:widowControl/>
              <w:adjustRightInd/>
              <w:jc w:val="center"/>
              <w:rPr>
                <w:rFonts w:ascii="Calibri" w:hAnsi="Calibri" w:cs="Calibri"/>
                <w:color w:val="auto"/>
                <w:kern w:val="0"/>
                <w:sz w:val="24"/>
                <w:highlight w:val="none"/>
              </w:rPr>
            </w:pPr>
            <w:r>
              <w:rPr>
                <w:rFonts w:hint="eastAsia" w:ascii="宋体" w:hAnsi="宋体" w:cs="Calibri"/>
                <w:color w:val="auto"/>
                <w:kern w:val="0"/>
                <w:sz w:val="24"/>
                <w:highlight w:val="none"/>
              </w:rPr>
              <w:t>展艺</w:t>
            </w:r>
            <w:r>
              <w:rPr>
                <w:rFonts w:ascii="Calibri" w:hAnsi="Calibri" w:cs="Calibri"/>
                <w:color w:val="auto"/>
                <w:kern w:val="0"/>
                <w:sz w:val="24"/>
                <w:highlight w:val="none"/>
              </w:rPr>
              <w:t>/</w:t>
            </w:r>
            <w:r>
              <w:rPr>
                <w:rFonts w:hint="eastAsia" w:ascii="宋体" w:hAnsi="宋体" w:cs="Calibri"/>
                <w:color w:val="auto"/>
                <w:kern w:val="0"/>
                <w:sz w:val="24"/>
                <w:highlight w:val="none"/>
              </w:rPr>
              <w:t>百钻</w:t>
            </w:r>
            <w:r>
              <w:rPr>
                <w:rFonts w:ascii="Calibri" w:hAnsi="Calibri" w:cs="Calibri"/>
                <w:color w:val="auto"/>
                <w:kern w:val="0"/>
                <w:sz w:val="24"/>
                <w:highlight w:val="none"/>
              </w:rPr>
              <w:t>/</w:t>
            </w:r>
            <w:r>
              <w:rPr>
                <w:rFonts w:hint="eastAsia" w:ascii="宋体" w:hAnsi="宋体" w:cs="Calibri"/>
                <w:color w:val="auto"/>
                <w:kern w:val="0"/>
                <w:sz w:val="24"/>
                <w:highlight w:val="none"/>
              </w:rPr>
              <w:t>大希地</w:t>
            </w:r>
          </w:p>
        </w:tc>
        <w:tc>
          <w:tcPr>
            <w:tcW w:w="494" w:type="pct"/>
            <w:tcBorders>
              <w:top w:val="nil"/>
              <w:left w:val="nil"/>
              <w:bottom w:val="single" w:color="auto" w:sz="4" w:space="0"/>
              <w:right w:val="single" w:color="auto" w:sz="4" w:space="0"/>
            </w:tcBorders>
            <w:shd w:val="clear" w:color="000000" w:fill="FFFFFF"/>
            <w:vAlign w:val="center"/>
          </w:tcPr>
          <w:p w14:paraId="7CE1A162">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w:t>
            </w:r>
            <w:r>
              <w:rPr>
                <w:rFonts w:hint="eastAsia" w:ascii="宋体" w:hAnsi="宋体" w:cs="Calibri"/>
                <w:color w:val="auto"/>
                <w:kern w:val="0"/>
                <w:sz w:val="24"/>
                <w:highlight w:val="none"/>
              </w:rPr>
              <w:t>个</w:t>
            </w:r>
            <w:r>
              <w:rPr>
                <w:rFonts w:ascii="Calibri" w:hAnsi="Calibri" w:cs="Calibri"/>
                <w:color w:val="auto"/>
                <w:kern w:val="0"/>
                <w:sz w:val="24"/>
                <w:highlight w:val="none"/>
              </w:rPr>
              <w:t>/</w:t>
            </w:r>
            <w:r>
              <w:rPr>
                <w:rFonts w:hint="eastAsia" w:ascii="宋体" w:hAnsi="宋体" w:cs="Calibri"/>
                <w:color w:val="auto"/>
                <w:kern w:val="0"/>
                <w:sz w:val="24"/>
                <w:highlight w:val="none"/>
              </w:rPr>
              <w:t>包</w:t>
            </w:r>
          </w:p>
        </w:tc>
        <w:tc>
          <w:tcPr>
            <w:tcW w:w="394" w:type="pct"/>
            <w:tcBorders>
              <w:top w:val="nil"/>
              <w:left w:val="nil"/>
              <w:bottom w:val="single" w:color="auto" w:sz="4" w:space="0"/>
              <w:right w:val="single" w:color="auto" w:sz="4" w:space="0"/>
            </w:tcBorders>
            <w:shd w:val="clear" w:color="000000" w:fill="FFFFFF"/>
            <w:vAlign w:val="center"/>
          </w:tcPr>
          <w:p w14:paraId="5672177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619FB68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2A03FE6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97C730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220</w:t>
            </w:r>
          </w:p>
        </w:tc>
        <w:tc>
          <w:tcPr>
            <w:tcW w:w="1923" w:type="pct"/>
            <w:tcBorders>
              <w:top w:val="nil"/>
              <w:left w:val="nil"/>
              <w:bottom w:val="single" w:color="auto" w:sz="4" w:space="0"/>
              <w:right w:val="single" w:color="auto" w:sz="4" w:space="0"/>
            </w:tcBorders>
            <w:shd w:val="clear" w:color="000000" w:fill="FFFFFF"/>
            <w:vAlign w:val="center"/>
          </w:tcPr>
          <w:p w14:paraId="71F31DB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拌面</w:t>
            </w:r>
          </w:p>
        </w:tc>
        <w:tc>
          <w:tcPr>
            <w:tcW w:w="948" w:type="pct"/>
            <w:tcBorders>
              <w:top w:val="nil"/>
              <w:left w:val="nil"/>
              <w:bottom w:val="single" w:color="auto" w:sz="4" w:space="0"/>
              <w:right w:val="single" w:color="auto" w:sz="4" w:space="0"/>
            </w:tcBorders>
            <w:shd w:val="clear" w:color="000000" w:fill="FFFFFF"/>
            <w:vAlign w:val="center"/>
          </w:tcPr>
          <w:p w14:paraId="48C4184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06BF486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75D9FDB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2B5DA1F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15000</w:t>
            </w:r>
          </w:p>
        </w:tc>
      </w:tr>
      <w:tr w14:paraId="63B3515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93F9DB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221</w:t>
            </w:r>
          </w:p>
        </w:tc>
        <w:tc>
          <w:tcPr>
            <w:tcW w:w="1923" w:type="pct"/>
            <w:tcBorders>
              <w:top w:val="nil"/>
              <w:left w:val="nil"/>
              <w:bottom w:val="single" w:color="auto" w:sz="4" w:space="0"/>
              <w:right w:val="single" w:color="auto" w:sz="4" w:space="0"/>
            </w:tcBorders>
            <w:shd w:val="clear" w:color="000000" w:fill="FFFFFF"/>
            <w:vAlign w:val="center"/>
          </w:tcPr>
          <w:p w14:paraId="675DD16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圆面</w:t>
            </w:r>
          </w:p>
        </w:tc>
        <w:tc>
          <w:tcPr>
            <w:tcW w:w="948" w:type="pct"/>
            <w:tcBorders>
              <w:top w:val="nil"/>
              <w:left w:val="nil"/>
              <w:bottom w:val="single" w:color="auto" w:sz="4" w:space="0"/>
              <w:right w:val="single" w:color="auto" w:sz="4" w:space="0"/>
            </w:tcBorders>
            <w:shd w:val="clear" w:color="000000" w:fill="FFFFFF"/>
            <w:vAlign w:val="center"/>
          </w:tcPr>
          <w:p w14:paraId="26825B85">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57B5466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7B32BAF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35C93A6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9000</w:t>
            </w:r>
          </w:p>
        </w:tc>
      </w:tr>
      <w:tr w14:paraId="73375B7F">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EED07C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222</w:t>
            </w:r>
          </w:p>
        </w:tc>
        <w:tc>
          <w:tcPr>
            <w:tcW w:w="1923" w:type="pct"/>
            <w:tcBorders>
              <w:top w:val="nil"/>
              <w:left w:val="nil"/>
              <w:bottom w:val="single" w:color="auto" w:sz="4" w:space="0"/>
              <w:right w:val="single" w:color="auto" w:sz="4" w:space="0"/>
            </w:tcBorders>
            <w:shd w:val="clear" w:color="000000" w:fill="FFFFFF"/>
            <w:vAlign w:val="center"/>
          </w:tcPr>
          <w:p w14:paraId="2042059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鸡蛋面</w:t>
            </w:r>
          </w:p>
        </w:tc>
        <w:tc>
          <w:tcPr>
            <w:tcW w:w="948" w:type="pct"/>
            <w:tcBorders>
              <w:top w:val="nil"/>
              <w:left w:val="nil"/>
              <w:bottom w:val="single" w:color="auto" w:sz="4" w:space="0"/>
              <w:right w:val="single" w:color="auto" w:sz="4" w:space="0"/>
            </w:tcBorders>
            <w:shd w:val="clear" w:color="000000" w:fill="FFFFFF"/>
            <w:vAlign w:val="center"/>
          </w:tcPr>
          <w:p w14:paraId="7314546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FE8CD8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0532BA1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0E48F37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500</w:t>
            </w:r>
          </w:p>
        </w:tc>
      </w:tr>
      <w:tr w14:paraId="5089AA75">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8F74D4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223</w:t>
            </w:r>
          </w:p>
        </w:tc>
        <w:tc>
          <w:tcPr>
            <w:tcW w:w="1923" w:type="pct"/>
            <w:tcBorders>
              <w:top w:val="nil"/>
              <w:left w:val="nil"/>
              <w:bottom w:val="single" w:color="auto" w:sz="4" w:space="0"/>
              <w:right w:val="single" w:color="auto" w:sz="4" w:space="0"/>
            </w:tcBorders>
            <w:shd w:val="clear" w:color="000000" w:fill="FFFFFF"/>
            <w:vAlign w:val="center"/>
          </w:tcPr>
          <w:p w14:paraId="500926F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小馄饨皮</w:t>
            </w:r>
          </w:p>
        </w:tc>
        <w:tc>
          <w:tcPr>
            <w:tcW w:w="948" w:type="pct"/>
            <w:tcBorders>
              <w:top w:val="nil"/>
              <w:left w:val="nil"/>
              <w:bottom w:val="single" w:color="auto" w:sz="4" w:space="0"/>
              <w:right w:val="single" w:color="auto" w:sz="4" w:space="0"/>
            </w:tcBorders>
            <w:shd w:val="clear" w:color="000000" w:fill="FFFFFF"/>
            <w:vAlign w:val="center"/>
          </w:tcPr>
          <w:p w14:paraId="7374CF7B">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3643D82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5BADF55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501F3E1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2500</w:t>
            </w:r>
          </w:p>
        </w:tc>
      </w:tr>
      <w:tr w14:paraId="4EC1FA6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9EA99B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224</w:t>
            </w:r>
          </w:p>
        </w:tc>
        <w:tc>
          <w:tcPr>
            <w:tcW w:w="1923" w:type="pct"/>
            <w:tcBorders>
              <w:top w:val="nil"/>
              <w:left w:val="nil"/>
              <w:bottom w:val="single" w:color="auto" w:sz="4" w:space="0"/>
              <w:right w:val="single" w:color="auto" w:sz="4" w:space="0"/>
            </w:tcBorders>
            <w:shd w:val="clear" w:color="000000" w:fill="FFFFFF"/>
            <w:vAlign w:val="center"/>
          </w:tcPr>
          <w:p w14:paraId="14A0BF2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大馄饨皮</w:t>
            </w:r>
          </w:p>
        </w:tc>
        <w:tc>
          <w:tcPr>
            <w:tcW w:w="948" w:type="pct"/>
            <w:tcBorders>
              <w:top w:val="nil"/>
              <w:left w:val="nil"/>
              <w:bottom w:val="single" w:color="auto" w:sz="4" w:space="0"/>
              <w:right w:val="single" w:color="auto" w:sz="4" w:space="0"/>
            </w:tcBorders>
            <w:shd w:val="clear" w:color="000000" w:fill="FFFFFF"/>
            <w:vAlign w:val="center"/>
          </w:tcPr>
          <w:p w14:paraId="510D4F4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08AFAD0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2F47B27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41DFFE9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4200</w:t>
            </w:r>
          </w:p>
        </w:tc>
      </w:tr>
      <w:tr w14:paraId="0487BD8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3B98B1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225</w:t>
            </w:r>
          </w:p>
        </w:tc>
        <w:tc>
          <w:tcPr>
            <w:tcW w:w="1923" w:type="pct"/>
            <w:tcBorders>
              <w:top w:val="nil"/>
              <w:left w:val="nil"/>
              <w:bottom w:val="single" w:color="auto" w:sz="4" w:space="0"/>
              <w:right w:val="single" w:color="auto" w:sz="4" w:space="0"/>
            </w:tcBorders>
            <w:shd w:val="clear" w:color="000000" w:fill="FFFFFF"/>
            <w:vAlign w:val="center"/>
          </w:tcPr>
          <w:p w14:paraId="6D75706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水饺皮</w:t>
            </w:r>
          </w:p>
        </w:tc>
        <w:tc>
          <w:tcPr>
            <w:tcW w:w="948" w:type="pct"/>
            <w:tcBorders>
              <w:top w:val="nil"/>
              <w:left w:val="nil"/>
              <w:bottom w:val="single" w:color="auto" w:sz="4" w:space="0"/>
              <w:right w:val="single" w:color="auto" w:sz="4" w:space="0"/>
            </w:tcBorders>
            <w:shd w:val="clear" w:color="000000" w:fill="FFFFFF"/>
            <w:vAlign w:val="center"/>
          </w:tcPr>
          <w:p w14:paraId="72626689">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B7DF27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629D765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43D15AF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1300</w:t>
            </w:r>
          </w:p>
        </w:tc>
      </w:tr>
      <w:tr w14:paraId="64E26308">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F6D34F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226</w:t>
            </w:r>
          </w:p>
        </w:tc>
        <w:tc>
          <w:tcPr>
            <w:tcW w:w="1923" w:type="pct"/>
            <w:tcBorders>
              <w:top w:val="nil"/>
              <w:left w:val="nil"/>
              <w:bottom w:val="single" w:color="auto" w:sz="4" w:space="0"/>
              <w:right w:val="single" w:color="auto" w:sz="4" w:space="0"/>
            </w:tcBorders>
            <w:shd w:val="clear" w:color="000000" w:fill="FFFFFF"/>
            <w:vAlign w:val="center"/>
          </w:tcPr>
          <w:p w14:paraId="63AAD38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大水饺皮</w:t>
            </w:r>
          </w:p>
        </w:tc>
        <w:tc>
          <w:tcPr>
            <w:tcW w:w="948" w:type="pct"/>
            <w:tcBorders>
              <w:top w:val="nil"/>
              <w:left w:val="nil"/>
              <w:bottom w:val="single" w:color="auto" w:sz="4" w:space="0"/>
              <w:right w:val="single" w:color="auto" w:sz="4" w:space="0"/>
            </w:tcBorders>
            <w:shd w:val="clear" w:color="000000" w:fill="FFFFFF"/>
            <w:vAlign w:val="center"/>
          </w:tcPr>
          <w:p w14:paraId="19812B57">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2662B9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3B96192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7DD86C5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2600</w:t>
            </w:r>
          </w:p>
        </w:tc>
      </w:tr>
      <w:tr w14:paraId="6A79CC78">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5D0239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227</w:t>
            </w:r>
          </w:p>
        </w:tc>
        <w:tc>
          <w:tcPr>
            <w:tcW w:w="1923" w:type="pct"/>
            <w:tcBorders>
              <w:top w:val="nil"/>
              <w:left w:val="nil"/>
              <w:bottom w:val="single" w:color="auto" w:sz="4" w:space="0"/>
              <w:right w:val="single" w:color="auto" w:sz="4" w:space="0"/>
            </w:tcBorders>
            <w:shd w:val="clear" w:color="000000" w:fill="FFFFFF"/>
            <w:vAlign w:val="center"/>
          </w:tcPr>
          <w:p w14:paraId="48DE71E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手指年糕条</w:t>
            </w:r>
          </w:p>
        </w:tc>
        <w:tc>
          <w:tcPr>
            <w:tcW w:w="948" w:type="pct"/>
            <w:tcBorders>
              <w:top w:val="nil"/>
              <w:left w:val="nil"/>
              <w:bottom w:val="single" w:color="auto" w:sz="4" w:space="0"/>
              <w:right w:val="single" w:color="auto" w:sz="4" w:space="0"/>
            </w:tcBorders>
            <w:shd w:val="clear" w:color="000000" w:fill="FFFFFF"/>
            <w:vAlign w:val="center"/>
          </w:tcPr>
          <w:p w14:paraId="74AB9DF9">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A8B00F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7D172B8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580351A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5000</w:t>
            </w:r>
          </w:p>
        </w:tc>
      </w:tr>
      <w:tr w14:paraId="5D84C557">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74D1F0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228</w:t>
            </w:r>
          </w:p>
        </w:tc>
        <w:tc>
          <w:tcPr>
            <w:tcW w:w="1923" w:type="pct"/>
            <w:tcBorders>
              <w:top w:val="nil"/>
              <w:left w:val="nil"/>
              <w:bottom w:val="single" w:color="auto" w:sz="4" w:space="0"/>
              <w:right w:val="single" w:color="auto" w:sz="4" w:space="0"/>
            </w:tcBorders>
            <w:shd w:val="clear" w:color="000000" w:fill="FFFFFF"/>
            <w:vAlign w:val="center"/>
          </w:tcPr>
          <w:p w14:paraId="7367608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凉皮</w:t>
            </w:r>
          </w:p>
        </w:tc>
        <w:tc>
          <w:tcPr>
            <w:tcW w:w="948" w:type="pct"/>
            <w:tcBorders>
              <w:top w:val="nil"/>
              <w:left w:val="nil"/>
              <w:bottom w:val="single" w:color="auto" w:sz="4" w:space="0"/>
              <w:right w:val="single" w:color="auto" w:sz="4" w:space="0"/>
            </w:tcBorders>
            <w:shd w:val="clear" w:color="000000" w:fill="FFFFFF"/>
            <w:vAlign w:val="center"/>
          </w:tcPr>
          <w:p w14:paraId="3A96469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312FBD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12B585D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张</w:t>
            </w:r>
          </w:p>
        </w:tc>
        <w:tc>
          <w:tcPr>
            <w:tcW w:w="908" w:type="pct"/>
            <w:tcBorders>
              <w:top w:val="nil"/>
              <w:left w:val="nil"/>
              <w:bottom w:val="single" w:color="auto" w:sz="4" w:space="0"/>
              <w:right w:val="single" w:color="auto" w:sz="4" w:space="0"/>
            </w:tcBorders>
            <w:shd w:val="clear" w:color="000000" w:fill="FFFFFF"/>
            <w:noWrap/>
            <w:vAlign w:val="center"/>
          </w:tcPr>
          <w:p w14:paraId="797F23B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3600</w:t>
            </w:r>
          </w:p>
        </w:tc>
      </w:tr>
      <w:tr w14:paraId="34849AE2">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32379C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229</w:t>
            </w:r>
          </w:p>
        </w:tc>
        <w:tc>
          <w:tcPr>
            <w:tcW w:w="1923" w:type="pct"/>
            <w:tcBorders>
              <w:top w:val="nil"/>
              <w:left w:val="nil"/>
              <w:bottom w:val="single" w:color="auto" w:sz="4" w:space="0"/>
              <w:right w:val="single" w:color="auto" w:sz="4" w:space="0"/>
            </w:tcBorders>
            <w:shd w:val="clear" w:color="000000" w:fill="FFFFFF"/>
            <w:vAlign w:val="center"/>
          </w:tcPr>
          <w:p w14:paraId="1830970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熟松子肉</w:t>
            </w:r>
          </w:p>
        </w:tc>
        <w:tc>
          <w:tcPr>
            <w:tcW w:w="948" w:type="pct"/>
            <w:tcBorders>
              <w:top w:val="nil"/>
              <w:left w:val="nil"/>
              <w:bottom w:val="single" w:color="auto" w:sz="4" w:space="0"/>
              <w:right w:val="single" w:color="auto" w:sz="4" w:space="0"/>
            </w:tcBorders>
            <w:shd w:val="clear" w:color="000000" w:fill="FFFFFF"/>
            <w:vAlign w:val="center"/>
          </w:tcPr>
          <w:p w14:paraId="3428B267">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51240C9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2486ACA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6702F7F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3664B8ED">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A128CC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230</w:t>
            </w:r>
          </w:p>
        </w:tc>
        <w:tc>
          <w:tcPr>
            <w:tcW w:w="1923" w:type="pct"/>
            <w:tcBorders>
              <w:top w:val="nil"/>
              <w:left w:val="nil"/>
              <w:bottom w:val="single" w:color="auto" w:sz="4" w:space="0"/>
              <w:right w:val="single" w:color="auto" w:sz="4" w:space="0"/>
            </w:tcBorders>
            <w:shd w:val="clear" w:color="000000" w:fill="FFFFFF"/>
            <w:vAlign w:val="center"/>
          </w:tcPr>
          <w:p w14:paraId="7B45A47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冬瓜条</w:t>
            </w:r>
          </w:p>
        </w:tc>
        <w:tc>
          <w:tcPr>
            <w:tcW w:w="948" w:type="pct"/>
            <w:tcBorders>
              <w:top w:val="nil"/>
              <w:left w:val="nil"/>
              <w:bottom w:val="single" w:color="auto" w:sz="4" w:space="0"/>
              <w:right w:val="single" w:color="auto" w:sz="4" w:space="0"/>
            </w:tcBorders>
            <w:shd w:val="clear" w:color="000000" w:fill="FFFFFF"/>
            <w:vAlign w:val="center"/>
          </w:tcPr>
          <w:p w14:paraId="0F03FA0A">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5D3D4C7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78B3C9D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55CAE12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79D668B0">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F77695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231</w:t>
            </w:r>
          </w:p>
        </w:tc>
        <w:tc>
          <w:tcPr>
            <w:tcW w:w="1923" w:type="pct"/>
            <w:tcBorders>
              <w:top w:val="nil"/>
              <w:left w:val="nil"/>
              <w:bottom w:val="single" w:color="auto" w:sz="4" w:space="0"/>
              <w:right w:val="single" w:color="auto" w:sz="4" w:space="0"/>
            </w:tcBorders>
            <w:shd w:val="clear" w:color="000000" w:fill="FFFFFF"/>
            <w:vAlign w:val="center"/>
          </w:tcPr>
          <w:p w14:paraId="18B24E5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青葡萄干</w:t>
            </w:r>
          </w:p>
        </w:tc>
        <w:tc>
          <w:tcPr>
            <w:tcW w:w="948" w:type="pct"/>
            <w:tcBorders>
              <w:top w:val="nil"/>
              <w:left w:val="nil"/>
              <w:bottom w:val="single" w:color="auto" w:sz="4" w:space="0"/>
              <w:right w:val="single" w:color="auto" w:sz="4" w:space="0"/>
            </w:tcBorders>
            <w:shd w:val="clear" w:color="000000" w:fill="FFFFFF"/>
            <w:vAlign w:val="center"/>
          </w:tcPr>
          <w:p w14:paraId="47BC459E">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18E9DC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51335ED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184CB4A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0B562913">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8BDDEC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232</w:t>
            </w:r>
          </w:p>
        </w:tc>
        <w:tc>
          <w:tcPr>
            <w:tcW w:w="1923" w:type="pct"/>
            <w:tcBorders>
              <w:top w:val="nil"/>
              <w:left w:val="nil"/>
              <w:bottom w:val="single" w:color="auto" w:sz="4" w:space="0"/>
              <w:right w:val="single" w:color="auto" w:sz="4" w:space="0"/>
            </w:tcBorders>
            <w:shd w:val="clear" w:color="000000" w:fill="FFFFFF"/>
            <w:vAlign w:val="center"/>
          </w:tcPr>
          <w:p w14:paraId="0EF1EE9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猕猴桃片</w:t>
            </w:r>
          </w:p>
        </w:tc>
        <w:tc>
          <w:tcPr>
            <w:tcW w:w="948" w:type="pct"/>
            <w:tcBorders>
              <w:top w:val="nil"/>
              <w:left w:val="nil"/>
              <w:bottom w:val="single" w:color="auto" w:sz="4" w:space="0"/>
              <w:right w:val="single" w:color="auto" w:sz="4" w:space="0"/>
            </w:tcBorders>
            <w:shd w:val="clear" w:color="000000" w:fill="FFFFFF"/>
            <w:vAlign w:val="center"/>
          </w:tcPr>
          <w:p w14:paraId="09D6558A">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6C85B6B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57D8F58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32D8398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012CE926">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02A733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233</w:t>
            </w:r>
          </w:p>
        </w:tc>
        <w:tc>
          <w:tcPr>
            <w:tcW w:w="1923" w:type="pct"/>
            <w:tcBorders>
              <w:top w:val="nil"/>
              <w:left w:val="nil"/>
              <w:bottom w:val="single" w:color="auto" w:sz="4" w:space="0"/>
              <w:right w:val="single" w:color="auto" w:sz="4" w:space="0"/>
            </w:tcBorders>
            <w:shd w:val="clear" w:color="000000" w:fill="FFFFFF"/>
            <w:vAlign w:val="center"/>
          </w:tcPr>
          <w:p w14:paraId="2BA2A90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金桔干</w:t>
            </w:r>
          </w:p>
        </w:tc>
        <w:tc>
          <w:tcPr>
            <w:tcW w:w="948" w:type="pct"/>
            <w:tcBorders>
              <w:top w:val="nil"/>
              <w:left w:val="nil"/>
              <w:bottom w:val="single" w:color="auto" w:sz="4" w:space="0"/>
              <w:right w:val="single" w:color="auto" w:sz="4" w:space="0"/>
            </w:tcBorders>
            <w:shd w:val="clear" w:color="000000" w:fill="FFFFFF"/>
            <w:vAlign w:val="center"/>
          </w:tcPr>
          <w:p w14:paraId="29ACD2DF">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7E148C4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01A0122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6E3D474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r>
      <w:tr w14:paraId="1CCAF325">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664D97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234</w:t>
            </w:r>
          </w:p>
        </w:tc>
        <w:tc>
          <w:tcPr>
            <w:tcW w:w="1923" w:type="pct"/>
            <w:tcBorders>
              <w:top w:val="nil"/>
              <w:left w:val="nil"/>
              <w:bottom w:val="single" w:color="auto" w:sz="4" w:space="0"/>
              <w:right w:val="single" w:color="auto" w:sz="4" w:space="0"/>
            </w:tcBorders>
            <w:shd w:val="clear" w:color="000000" w:fill="FFFFFF"/>
            <w:vAlign w:val="center"/>
          </w:tcPr>
          <w:p w14:paraId="52E7B67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蜜枣</w:t>
            </w:r>
          </w:p>
        </w:tc>
        <w:tc>
          <w:tcPr>
            <w:tcW w:w="948" w:type="pct"/>
            <w:tcBorders>
              <w:top w:val="nil"/>
              <w:left w:val="nil"/>
              <w:bottom w:val="single" w:color="auto" w:sz="4" w:space="0"/>
              <w:right w:val="single" w:color="auto" w:sz="4" w:space="0"/>
            </w:tcBorders>
            <w:shd w:val="clear" w:color="000000" w:fill="FFFFFF"/>
            <w:vAlign w:val="center"/>
          </w:tcPr>
          <w:p w14:paraId="6F4F40C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8D1720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6FFBD53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4CC858C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30F74DD6">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29AF2C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235</w:t>
            </w:r>
          </w:p>
        </w:tc>
        <w:tc>
          <w:tcPr>
            <w:tcW w:w="1923" w:type="pct"/>
            <w:tcBorders>
              <w:top w:val="nil"/>
              <w:left w:val="nil"/>
              <w:bottom w:val="single" w:color="auto" w:sz="4" w:space="0"/>
              <w:right w:val="single" w:color="auto" w:sz="4" w:space="0"/>
            </w:tcBorders>
            <w:shd w:val="clear" w:color="000000" w:fill="FFFFFF"/>
            <w:vAlign w:val="center"/>
          </w:tcPr>
          <w:p w14:paraId="1C0D1F4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去芯莲子</w:t>
            </w:r>
          </w:p>
        </w:tc>
        <w:tc>
          <w:tcPr>
            <w:tcW w:w="948" w:type="pct"/>
            <w:tcBorders>
              <w:top w:val="nil"/>
              <w:left w:val="nil"/>
              <w:bottom w:val="single" w:color="auto" w:sz="4" w:space="0"/>
              <w:right w:val="single" w:color="auto" w:sz="4" w:space="0"/>
            </w:tcBorders>
            <w:shd w:val="clear" w:color="000000" w:fill="FFFFFF"/>
            <w:vAlign w:val="center"/>
          </w:tcPr>
          <w:p w14:paraId="4D8DACE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54977AD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012437F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122EC54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r>
      <w:tr w14:paraId="322AE518">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F96287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236</w:t>
            </w:r>
          </w:p>
        </w:tc>
        <w:tc>
          <w:tcPr>
            <w:tcW w:w="1923" w:type="pct"/>
            <w:tcBorders>
              <w:top w:val="nil"/>
              <w:left w:val="nil"/>
              <w:bottom w:val="single" w:color="auto" w:sz="4" w:space="0"/>
              <w:right w:val="single" w:color="auto" w:sz="4" w:space="0"/>
            </w:tcBorders>
            <w:shd w:val="clear" w:color="000000" w:fill="FFFFFF"/>
            <w:vAlign w:val="center"/>
          </w:tcPr>
          <w:p w14:paraId="5DDE2B0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桂圆肉</w:t>
            </w:r>
          </w:p>
        </w:tc>
        <w:tc>
          <w:tcPr>
            <w:tcW w:w="948" w:type="pct"/>
            <w:tcBorders>
              <w:top w:val="nil"/>
              <w:left w:val="nil"/>
              <w:bottom w:val="single" w:color="auto" w:sz="4" w:space="0"/>
              <w:right w:val="single" w:color="auto" w:sz="4" w:space="0"/>
            </w:tcBorders>
            <w:shd w:val="clear" w:color="000000" w:fill="FFFFFF"/>
            <w:vAlign w:val="center"/>
          </w:tcPr>
          <w:p w14:paraId="49A6F0E4">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23DDAB8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3082E1E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79C0671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r>
      <w:tr w14:paraId="339D931A">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F0901E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237</w:t>
            </w:r>
          </w:p>
        </w:tc>
        <w:tc>
          <w:tcPr>
            <w:tcW w:w="1923" w:type="pct"/>
            <w:tcBorders>
              <w:top w:val="nil"/>
              <w:left w:val="nil"/>
              <w:bottom w:val="single" w:color="auto" w:sz="4" w:space="0"/>
              <w:right w:val="single" w:color="auto" w:sz="4" w:space="0"/>
            </w:tcBorders>
            <w:shd w:val="clear" w:color="000000" w:fill="FFFFFF"/>
            <w:vAlign w:val="center"/>
          </w:tcPr>
          <w:p w14:paraId="3C18712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雪糯米</w:t>
            </w:r>
          </w:p>
        </w:tc>
        <w:tc>
          <w:tcPr>
            <w:tcW w:w="948" w:type="pct"/>
            <w:tcBorders>
              <w:top w:val="nil"/>
              <w:left w:val="nil"/>
              <w:bottom w:val="single" w:color="auto" w:sz="4" w:space="0"/>
              <w:right w:val="single" w:color="auto" w:sz="4" w:space="0"/>
            </w:tcBorders>
            <w:shd w:val="clear" w:color="000000" w:fill="FFFFFF"/>
            <w:vAlign w:val="center"/>
          </w:tcPr>
          <w:p w14:paraId="44E71BA0">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7FA1FE1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2A1E679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3C96E01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79B67672">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A2A60C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238</w:t>
            </w:r>
          </w:p>
        </w:tc>
        <w:tc>
          <w:tcPr>
            <w:tcW w:w="1923" w:type="pct"/>
            <w:tcBorders>
              <w:top w:val="nil"/>
              <w:left w:val="nil"/>
              <w:bottom w:val="single" w:color="auto" w:sz="4" w:space="0"/>
              <w:right w:val="single" w:color="auto" w:sz="4" w:space="0"/>
            </w:tcBorders>
            <w:shd w:val="clear" w:color="000000" w:fill="FFFFFF"/>
            <w:vAlign w:val="center"/>
          </w:tcPr>
          <w:p w14:paraId="59FE7C7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小红枣</w:t>
            </w:r>
          </w:p>
        </w:tc>
        <w:tc>
          <w:tcPr>
            <w:tcW w:w="948" w:type="pct"/>
            <w:tcBorders>
              <w:top w:val="nil"/>
              <w:left w:val="nil"/>
              <w:bottom w:val="single" w:color="auto" w:sz="4" w:space="0"/>
              <w:right w:val="single" w:color="auto" w:sz="4" w:space="0"/>
            </w:tcBorders>
            <w:shd w:val="clear" w:color="000000" w:fill="FFFFFF"/>
            <w:vAlign w:val="center"/>
          </w:tcPr>
          <w:p w14:paraId="6B5E3100">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54E73FE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34D7E87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1F56344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33229C0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95AF7D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239</w:t>
            </w:r>
          </w:p>
        </w:tc>
        <w:tc>
          <w:tcPr>
            <w:tcW w:w="1923" w:type="pct"/>
            <w:tcBorders>
              <w:top w:val="nil"/>
              <w:left w:val="nil"/>
              <w:bottom w:val="single" w:color="auto" w:sz="4" w:space="0"/>
              <w:right w:val="single" w:color="auto" w:sz="4" w:space="0"/>
            </w:tcBorders>
            <w:shd w:val="clear" w:color="000000" w:fill="FFFFFF"/>
            <w:vAlign w:val="center"/>
          </w:tcPr>
          <w:p w14:paraId="324437B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红腰豆</w:t>
            </w:r>
          </w:p>
        </w:tc>
        <w:tc>
          <w:tcPr>
            <w:tcW w:w="948" w:type="pct"/>
            <w:tcBorders>
              <w:top w:val="nil"/>
              <w:left w:val="nil"/>
              <w:bottom w:val="single" w:color="auto" w:sz="4" w:space="0"/>
              <w:right w:val="single" w:color="auto" w:sz="4" w:space="0"/>
            </w:tcBorders>
            <w:shd w:val="clear" w:color="000000" w:fill="FFFFFF"/>
            <w:vAlign w:val="center"/>
          </w:tcPr>
          <w:p w14:paraId="3FD6673D">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5BD2410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散装</w:t>
            </w:r>
          </w:p>
        </w:tc>
        <w:tc>
          <w:tcPr>
            <w:tcW w:w="394" w:type="pct"/>
            <w:tcBorders>
              <w:top w:val="nil"/>
              <w:left w:val="nil"/>
              <w:bottom w:val="single" w:color="auto" w:sz="4" w:space="0"/>
              <w:right w:val="single" w:color="auto" w:sz="4" w:space="0"/>
            </w:tcBorders>
            <w:shd w:val="clear" w:color="000000" w:fill="FFFFFF"/>
            <w:vAlign w:val="center"/>
          </w:tcPr>
          <w:p w14:paraId="47390D6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斤</w:t>
            </w:r>
          </w:p>
        </w:tc>
        <w:tc>
          <w:tcPr>
            <w:tcW w:w="908" w:type="pct"/>
            <w:tcBorders>
              <w:top w:val="nil"/>
              <w:left w:val="nil"/>
              <w:bottom w:val="single" w:color="auto" w:sz="4" w:space="0"/>
              <w:right w:val="single" w:color="auto" w:sz="4" w:space="0"/>
            </w:tcBorders>
            <w:shd w:val="clear" w:color="000000" w:fill="FFFFFF"/>
            <w:noWrap/>
            <w:vAlign w:val="center"/>
          </w:tcPr>
          <w:p w14:paraId="16EC3A0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71D0B51B">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3A5FF7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240</w:t>
            </w:r>
          </w:p>
        </w:tc>
        <w:tc>
          <w:tcPr>
            <w:tcW w:w="1923" w:type="pct"/>
            <w:tcBorders>
              <w:top w:val="nil"/>
              <w:left w:val="nil"/>
              <w:bottom w:val="single" w:color="auto" w:sz="4" w:space="0"/>
              <w:right w:val="single" w:color="auto" w:sz="4" w:space="0"/>
            </w:tcBorders>
            <w:shd w:val="clear" w:color="000000" w:fill="FFFFFF"/>
            <w:vAlign w:val="center"/>
          </w:tcPr>
          <w:p w14:paraId="22EDFBD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海苔</w:t>
            </w:r>
          </w:p>
        </w:tc>
        <w:tc>
          <w:tcPr>
            <w:tcW w:w="948" w:type="pct"/>
            <w:tcBorders>
              <w:top w:val="nil"/>
              <w:left w:val="nil"/>
              <w:bottom w:val="single" w:color="auto" w:sz="4" w:space="0"/>
              <w:right w:val="single" w:color="auto" w:sz="4" w:space="0"/>
            </w:tcBorders>
            <w:shd w:val="clear" w:color="000000" w:fill="FFFFFF"/>
            <w:vAlign w:val="center"/>
          </w:tcPr>
          <w:p w14:paraId="3F40F3A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3C3D570">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16g</w:t>
            </w:r>
          </w:p>
        </w:tc>
        <w:tc>
          <w:tcPr>
            <w:tcW w:w="394" w:type="pct"/>
            <w:tcBorders>
              <w:top w:val="nil"/>
              <w:left w:val="nil"/>
              <w:bottom w:val="single" w:color="auto" w:sz="4" w:space="0"/>
              <w:right w:val="single" w:color="auto" w:sz="4" w:space="0"/>
            </w:tcBorders>
            <w:shd w:val="clear" w:color="000000" w:fill="FFFFFF"/>
            <w:vAlign w:val="center"/>
          </w:tcPr>
          <w:p w14:paraId="445A425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0958BE0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4430D855">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0A5054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241</w:t>
            </w:r>
          </w:p>
        </w:tc>
        <w:tc>
          <w:tcPr>
            <w:tcW w:w="1923" w:type="pct"/>
            <w:tcBorders>
              <w:top w:val="nil"/>
              <w:left w:val="nil"/>
              <w:bottom w:val="single" w:color="auto" w:sz="4" w:space="0"/>
              <w:right w:val="single" w:color="auto" w:sz="4" w:space="0"/>
            </w:tcBorders>
            <w:shd w:val="clear" w:color="000000" w:fill="FFFFFF"/>
            <w:vAlign w:val="center"/>
          </w:tcPr>
          <w:p w14:paraId="446C7D7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红糖</w:t>
            </w:r>
          </w:p>
        </w:tc>
        <w:tc>
          <w:tcPr>
            <w:tcW w:w="948" w:type="pct"/>
            <w:tcBorders>
              <w:top w:val="nil"/>
              <w:left w:val="nil"/>
              <w:bottom w:val="single" w:color="auto" w:sz="4" w:space="0"/>
              <w:right w:val="single" w:color="auto" w:sz="4" w:space="0"/>
            </w:tcBorders>
            <w:shd w:val="clear" w:color="000000" w:fill="FFFFFF"/>
            <w:vAlign w:val="center"/>
          </w:tcPr>
          <w:p w14:paraId="6D09BB0C">
            <w:pPr>
              <w:widowControl/>
              <w:adjustRightInd/>
              <w:jc w:val="center"/>
              <w:rPr>
                <w:rFonts w:ascii="Calibri" w:hAnsi="Calibri" w:cs="Calibri"/>
                <w:color w:val="auto"/>
                <w:kern w:val="0"/>
                <w:sz w:val="24"/>
                <w:highlight w:val="none"/>
              </w:rPr>
            </w:pPr>
            <w:r>
              <w:rPr>
                <w:rFonts w:hint="eastAsia" w:ascii="宋体" w:hAnsi="宋体" w:cs="Calibri"/>
                <w:color w:val="auto"/>
                <w:kern w:val="0"/>
                <w:sz w:val="24"/>
                <w:highlight w:val="none"/>
              </w:rPr>
              <w:t>太古</w:t>
            </w:r>
            <w:r>
              <w:rPr>
                <w:rFonts w:ascii="Calibri" w:hAnsi="Calibri" w:cs="Calibri"/>
                <w:color w:val="auto"/>
                <w:kern w:val="0"/>
                <w:sz w:val="24"/>
                <w:highlight w:val="none"/>
              </w:rPr>
              <w:t>/</w:t>
            </w:r>
            <w:r>
              <w:rPr>
                <w:rFonts w:hint="eastAsia" w:ascii="宋体" w:hAnsi="宋体" w:cs="Calibri"/>
                <w:color w:val="auto"/>
                <w:kern w:val="0"/>
                <w:sz w:val="24"/>
                <w:highlight w:val="none"/>
              </w:rPr>
              <w:t>甘汁园</w:t>
            </w:r>
            <w:r>
              <w:rPr>
                <w:rFonts w:ascii="Calibri" w:hAnsi="Calibri" w:cs="Calibri"/>
                <w:color w:val="auto"/>
                <w:kern w:val="0"/>
                <w:sz w:val="24"/>
                <w:highlight w:val="none"/>
              </w:rPr>
              <w:t>/</w:t>
            </w:r>
            <w:r>
              <w:rPr>
                <w:rFonts w:hint="eastAsia" w:ascii="宋体" w:hAnsi="宋体" w:cs="Calibri"/>
                <w:color w:val="auto"/>
                <w:kern w:val="0"/>
                <w:sz w:val="24"/>
                <w:highlight w:val="none"/>
              </w:rPr>
              <w:t>甘节</w:t>
            </w:r>
          </w:p>
        </w:tc>
        <w:tc>
          <w:tcPr>
            <w:tcW w:w="494" w:type="pct"/>
            <w:tcBorders>
              <w:top w:val="nil"/>
              <w:left w:val="nil"/>
              <w:bottom w:val="single" w:color="auto" w:sz="4" w:space="0"/>
              <w:right w:val="single" w:color="auto" w:sz="4" w:space="0"/>
            </w:tcBorders>
            <w:shd w:val="clear" w:color="000000" w:fill="FFFFFF"/>
            <w:vAlign w:val="center"/>
          </w:tcPr>
          <w:p w14:paraId="4737B111">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350g</w:t>
            </w:r>
          </w:p>
        </w:tc>
        <w:tc>
          <w:tcPr>
            <w:tcW w:w="394" w:type="pct"/>
            <w:tcBorders>
              <w:top w:val="nil"/>
              <w:left w:val="nil"/>
              <w:bottom w:val="single" w:color="auto" w:sz="4" w:space="0"/>
              <w:right w:val="single" w:color="auto" w:sz="4" w:space="0"/>
            </w:tcBorders>
            <w:shd w:val="clear" w:color="000000" w:fill="FFFFFF"/>
            <w:vAlign w:val="center"/>
          </w:tcPr>
          <w:p w14:paraId="762AA99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69EAFF5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33627068">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0D2F6B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242</w:t>
            </w:r>
          </w:p>
        </w:tc>
        <w:tc>
          <w:tcPr>
            <w:tcW w:w="1923" w:type="pct"/>
            <w:tcBorders>
              <w:top w:val="nil"/>
              <w:left w:val="nil"/>
              <w:bottom w:val="single" w:color="auto" w:sz="4" w:space="0"/>
              <w:right w:val="single" w:color="auto" w:sz="4" w:space="0"/>
            </w:tcBorders>
            <w:shd w:val="clear" w:color="000000" w:fill="FFFFFF"/>
            <w:vAlign w:val="center"/>
          </w:tcPr>
          <w:p w14:paraId="215930F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藤椒油</w:t>
            </w:r>
          </w:p>
        </w:tc>
        <w:tc>
          <w:tcPr>
            <w:tcW w:w="948" w:type="pct"/>
            <w:tcBorders>
              <w:top w:val="nil"/>
              <w:left w:val="nil"/>
              <w:bottom w:val="single" w:color="auto" w:sz="4" w:space="0"/>
              <w:right w:val="single" w:color="auto" w:sz="4" w:space="0"/>
            </w:tcBorders>
            <w:shd w:val="clear" w:color="000000" w:fill="FFFFFF"/>
            <w:vAlign w:val="center"/>
          </w:tcPr>
          <w:p w14:paraId="17F0CD8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幺麻子/金龙鱼/吉得利</w:t>
            </w:r>
          </w:p>
        </w:tc>
        <w:tc>
          <w:tcPr>
            <w:tcW w:w="494" w:type="pct"/>
            <w:tcBorders>
              <w:top w:val="nil"/>
              <w:left w:val="nil"/>
              <w:bottom w:val="single" w:color="auto" w:sz="4" w:space="0"/>
              <w:right w:val="single" w:color="auto" w:sz="4" w:space="0"/>
            </w:tcBorders>
            <w:shd w:val="clear" w:color="000000" w:fill="FFFFFF"/>
            <w:vAlign w:val="center"/>
          </w:tcPr>
          <w:p w14:paraId="46AA6561">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500ml</w:t>
            </w:r>
          </w:p>
        </w:tc>
        <w:tc>
          <w:tcPr>
            <w:tcW w:w="394" w:type="pct"/>
            <w:tcBorders>
              <w:top w:val="nil"/>
              <w:left w:val="nil"/>
              <w:bottom w:val="single" w:color="auto" w:sz="4" w:space="0"/>
              <w:right w:val="single" w:color="auto" w:sz="4" w:space="0"/>
            </w:tcBorders>
            <w:shd w:val="clear" w:color="000000" w:fill="FFFFFF"/>
            <w:vAlign w:val="center"/>
          </w:tcPr>
          <w:p w14:paraId="56E4ACD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3BD22F5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69056AD0">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2CC414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243</w:t>
            </w:r>
          </w:p>
        </w:tc>
        <w:tc>
          <w:tcPr>
            <w:tcW w:w="1923" w:type="pct"/>
            <w:tcBorders>
              <w:top w:val="nil"/>
              <w:left w:val="nil"/>
              <w:bottom w:val="single" w:color="auto" w:sz="4" w:space="0"/>
              <w:right w:val="single" w:color="auto" w:sz="4" w:space="0"/>
            </w:tcBorders>
            <w:shd w:val="clear" w:color="000000" w:fill="FFFFFF"/>
            <w:vAlign w:val="center"/>
          </w:tcPr>
          <w:p w14:paraId="5F0C6BC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大桶饮用水</w:t>
            </w:r>
            <w:r>
              <w:rPr>
                <w:rFonts w:ascii="Calibri" w:hAnsi="Calibri" w:cs="Calibri"/>
                <w:color w:val="auto"/>
                <w:kern w:val="0"/>
                <w:sz w:val="24"/>
                <w:highlight w:val="none"/>
              </w:rPr>
              <w:t>19L</w:t>
            </w:r>
          </w:p>
        </w:tc>
        <w:tc>
          <w:tcPr>
            <w:tcW w:w="948" w:type="pct"/>
            <w:tcBorders>
              <w:top w:val="nil"/>
              <w:left w:val="nil"/>
              <w:bottom w:val="single" w:color="auto" w:sz="4" w:space="0"/>
              <w:right w:val="single" w:color="auto" w:sz="4" w:space="0"/>
            </w:tcBorders>
            <w:shd w:val="clear" w:color="000000" w:fill="FFFFFF"/>
            <w:vAlign w:val="center"/>
          </w:tcPr>
          <w:p w14:paraId="5F62EFE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农夫山泉/娃娃哈/怡宝</w:t>
            </w:r>
          </w:p>
        </w:tc>
        <w:tc>
          <w:tcPr>
            <w:tcW w:w="494" w:type="pct"/>
            <w:tcBorders>
              <w:top w:val="nil"/>
              <w:left w:val="nil"/>
              <w:bottom w:val="single" w:color="auto" w:sz="4" w:space="0"/>
              <w:right w:val="single" w:color="auto" w:sz="4" w:space="0"/>
            </w:tcBorders>
            <w:shd w:val="clear" w:color="000000" w:fill="FFFFFF"/>
            <w:vAlign w:val="center"/>
          </w:tcPr>
          <w:p w14:paraId="454026DA">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19L</w:t>
            </w:r>
          </w:p>
        </w:tc>
        <w:tc>
          <w:tcPr>
            <w:tcW w:w="394" w:type="pct"/>
            <w:tcBorders>
              <w:top w:val="nil"/>
              <w:left w:val="nil"/>
              <w:bottom w:val="single" w:color="auto" w:sz="4" w:space="0"/>
              <w:right w:val="single" w:color="auto" w:sz="4" w:space="0"/>
            </w:tcBorders>
            <w:shd w:val="clear" w:color="000000" w:fill="FFFFFF"/>
            <w:vAlign w:val="center"/>
          </w:tcPr>
          <w:p w14:paraId="257EE3A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桶</w:t>
            </w:r>
          </w:p>
        </w:tc>
        <w:tc>
          <w:tcPr>
            <w:tcW w:w="908" w:type="pct"/>
            <w:tcBorders>
              <w:top w:val="nil"/>
              <w:left w:val="nil"/>
              <w:bottom w:val="single" w:color="auto" w:sz="4" w:space="0"/>
              <w:right w:val="single" w:color="auto" w:sz="4" w:space="0"/>
            </w:tcBorders>
            <w:shd w:val="clear" w:color="000000" w:fill="FFFFFF"/>
            <w:noWrap/>
            <w:vAlign w:val="center"/>
          </w:tcPr>
          <w:p w14:paraId="19EBCE0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500</w:t>
            </w:r>
          </w:p>
        </w:tc>
      </w:tr>
      <w:tr w14:paraId="7FF1E83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61B483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244</w:t>
            </w:r>
          </w:p>
        </w:tc>
        <w:tc>
          <w:tcPr>
            <w:tcW w:w="1923" w:type="pct"/>
            <w:tcBorders>
              <w:top w:val="nil"/>
              <w:left w:val="nil"/>
              <w:bottom w:val="single" w:color="auto" w:sz="4" w:space="0"/>
              <w:right w:val="single" w:color="auto" w:sz="4" w:space="0"/>
            </w:tcBorders>
            <w:shd w:val="clear" w:color="000000" w:fill="FFFFFF"/>
            <w:vAlign w:val="center"/>
          </w:tcPr>
          <w:p w14:paraId="065DD6A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饮用水</w:t>
            </w:r>
            <w:r>
              <w:rPr>
                <w:rFonts w:ascii="Calibri" w:hAnsi="Calibri" w:cs="Calibri"/>
                <w:color w:val="auto"/>
                <w:kern w:val="0"/>
                <w:sz w:val="24"/>
                <w:highlight w:val="none"/>
              </w:rPr>
              <w:t>4L</w:t>
            </w:r>
          </w:p>
        </w:tc>
        <w:tc>
          <w:tcPr>
            <w:tcW w:w="948" w:type="pct"/>
            <w:tcBorders>
              <w:top w:val="nil"/>
              <w:left w:val="nil"/>
              <w:bottom w:val="single" w:color="auto" w:sz="4" w:space="0"/>
              <w:right w:val="single" w:color="auto" w:sz="4" w:space="0"/>
            </w:tcBorders>
            <w:shd w:val="clear" w:color="000000" w:fill="FFFFFF"/>
            <w:vAlign w:val="center"/>
          </w:tcPr>
          <w:p w14:paraId="269A221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农夫山泉/娃娃哈/怡宝</w:t>
            </w:r>
          </w:p>
        </w:tc>
        <w:tc>
          <w:tcPr>
            <w:tcW w:w="494" w:type="pct"/>
            <w:tcBorders>
              <w:top w:val="nil"/>
              <w:left w:val="nil"/>
              <w:bottom w:val="single" w:color="auto" w:sz="4" w:space="0"/>
              <w:right w:val="single" w:color="auto" w:sz="4" w:space="0"/>
            </w:tcBorders>
            <w:shd w:val="clear" w:color="000000" w:fill="FFFFFF"/>
            <w:vAlign w:val="center"/>
          </w:tcPr>
          <w:p w14:paraId="5D69C17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4L</w:t>
            </w:r>
          </w:p>
        </w:tc>
        <w:tc>
          <w:tcPr>
            <w:tcW w:w="394" w:type="pct"/>
            <w:tcBorders>
              <w:top w:val="nil"/>
              <w:left w:val="nil"/>
              <w:bottom w:val="single" w:color="auto" w:sz="4" w:space="0"/>
              <w:right w:val="single" w:color="auto" w:sz="4" w:space="0"/>
            </w:tcBorders>
            <w:shd w:val="clear" w:color="000000" w:fill="FFFFFF"/>
            <w:vAlign w:val="center"/>
          </w:tcPr>
          <w:p w14:paraId="5C7EB5E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2691B31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150</w:t>
            </w:r>
          </w:p>
        </w:tc>
      </w:tr>
      <w:tr w14:paraId="6F615AFA">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D3D293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245</w:t>
            </w:r>
          </w:p>
        </w:tc>
        <w:tc>
          <w:tcPr>
            <w:tcW w:w="1923" w:type="pct"/>
            <w:tcBorders>
              <w:top w:val="nil"/>
              <w:left w:val="nil"/>
              <w:bottom w:val="single" w:color="auto" w:sz="4" w:space="0"/>
              <w:right w:val="single" w:color="auto" w:sz="4" w:space="0"/>
            </w:tcBorders>
            <w:shd w:val="clear" w:color="000000" w:fill="FFFFFF"/>
            <w:vAlign w:val="center"/>
          </w:tcPr>
          <w:p w14:paraId="3B0D83D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饮用水</w:t>
            </w:r>
            <w:r>
              <w:rPr>
                <w:rFonts w:ascii="Calibri" w:hAnsi="Calibri" w:cs="Calibri"/>
                <w:color w:val="auto"/>
                <w:kern w:val="0"/>
                <w:sz w:val="24"/>
                <w:highlight w:val="none"/>
              </w:rPr>
              <w:t>5L</w:t>
            </w:r>
          </w:p>
        </w:tc>
        <w:tc>
          <w:tcPr>
            <w:tcW w:w="948" w:type="pct"/>
            <w:tcBorders>
              <w:top w:val="nil"/>
              <w:left w:val="nil"/>
              <w:bottom w:val="single" w:color="auto" w:sz="4" w:space="0"/>
              <w:right w:val="single" w:color="auto" w:sz="4" w:space="0"/>
            </w:tcBorders>
            <w:shd w:val="clear" w:color="000000" w:fill="FFFFFF"/>
            <w:vAlign w:val="center"/>
          </w:tcPr>
          <w:p w14:paraId="57DFEDA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农夫山泉/娃娃哈/怡宝</w:t>
            </w:r>
          </w:p>
        </w:tc>
        <w:tc>
          <w:tcPr>
            <w:tcW w:w="494" w:type="pct"/>
            <w:tcBorders>
              <w:top w:val="nil"/>
              <w:left w:val="nil"/>
              <w:bottom w:val="single" w:color="auto" w:sz="4" w:space="0"/>
              <w:right w:val="single" w:color="auto" w:sz="4" w:space="0"/>
            </w:tcBorders>
            <w:shd w:val="clear" w:color="000000" w:fill="FFFFFF"/>
            <w:vAlign w:val="center"/>
          </w:tcPr>
          <w:p w14:paraId="780CAA3D">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5L</w:t>
            </w:r>
          </w:p>
        </w:tc>
        <w:tc>
          <w:tcPr>
            <w:tcW w:w="394" w:type="pct"/>
            <w:tcBorders>
              <w:top w:val="nil"/>
              <w:left w:val="nil"/>
              <w:bottom w:val="single" w:color="auto" w:sz="4" w:space="0"/>
              <w:right w:val="single" w:color="auto" w:sz="4" w:space="0"/>
            </w:tcBorders>
            <w:shd w:val="clear" w:color="000000" w:fill="FFFFFF"/>
            <w:vAlign w:val="center"/>
          </w:tcPr>
          <w:p w14:paraId="5285B50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4C40330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150</w:t>
            </w:r>
          </w:p>
        </w:tc>
      </w:tr>
      <w:tr w14:paraId="094B335D">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438BAB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246</w:t>
            </w:r>
          </w:p>
        </w:tc>
        <w:tc>
          <w:tcPr>
            <w:tcW w:w="1923" w:type="pct"/>
            <w:tcBorders>
              <w:top w:val="nil"/>
              <w:left w:val="nil"/>
              <w:bottom w:val="single" w:color="auto" w:sz="4" w:space="0"/>
              <w:right w:val="single" w:color="auto" w:sz="4" w:space="0"/>
            </w:tcBorders>
            <w:shd w:val="clear" w:color="000000" w:fill="FFFFFF"/>
            <w:vAlign w:val="center"/>
          </w:tcPr>
          <w:p w14:paraId="4602B2E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饮用水</w:t>
            </w:r>
            <w:r>
              <w:rPr>
                <w:rFonts w:ascii="Calibri" w:hAnsi="Calibri" w:cs="Calibri"/>
                <w:color w:val="auto"/>
                <w:kern w:val="0"/>
                <w:sz w:val="24"/>
                <w:highlight w:val="none"/>
              </w:rPr>
              <w:t>380ml</w:t>
            </w:r>
          </w:p>
        </w:tc>
        <w:tc>
          <w:tcPr>
            <w:tcW w:w="948" w:type="pct"/>
            <w:tcBorders>
              <w:top w:val="nil"/>
              <w:left w:val="nil"/>
              <w:bottom w:val="single" w:color="auto" w:sz="4" w:space="0"/>
              <w:right w:val="single" w:color="auto" w:sz="4" w:space="0"/>
            </w:tcBorders>
            <w:shd w:val="clear" w:color="000000" w:fill="FFFFFF"/>
            <w:vAlign w:val="center"/>
          </w:tcPr>
          <w:p w14:paraId="5995338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农夫山泉/娃娃哈/怡宝</w:t>
            </w:r>
          </w:p>
        </w:tc>
        <w:tc>
          <w:tcPr>
            <w:tcW w:w="494" w:type="pct"/>
            <w:tcBorders>
              <w:top w:val="nil"/>
              <w:left w:val="nil"/>
              <w:bottom w:val="single" w:color="auto" w:sz="4" w:space="0"/>
              <w:right w:val="single" w:color="auto" w:sz="4" w:space="0"/>
            </w:tcBorders>
            <w:shd w:val="clear" w:color="000000" w:fill="FFFFFF"/>
            <w:vAlign w:val="center"/>
          </w:tcPr>
          <w:p w14:paraId="4AD1E49F">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380ml</w:t>
            </w:r>
          </w:p>
        </w:tc>
        <w:tc>
          <w:tcPr>
            <w:tcW w:w="394" w:type="pct"/>
            <w:tcBorders>
              <w:top w:val="nil"/>
              <w:left w:val="nil"/>
              <w:bottom w:val="single" w:color="auto" w:sz="4" w:space="0"/>
              <w:right w:val="single" w:color="auto" w:sz="4" w:space="0"/>
            </w:tcBorders>
            <w:shd w:val="clear" w:color="000000" w:fill="FFFFFF"/>
            <w:vAlign w:val="center"/>
          </w:tcPr>
          <w:p w14:paraId="08828F8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49836C5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5000</w:t>
            </w:r>
          </w:p>
        </w:tc>
      </w:tr>
      <w:tr w14:paraId="299A01C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8E80D8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247</w:t>
            </w:r>
          </w:p>
        </w:tc>
        <w:tc>
          <w:tcPr>
            <w:tcW w:w="1923" w:type="pct"/>
            <w:tcBorders>
              <w:top w:val="nil"/>
              <w:left w:val="nil"/>
              <w:bottom w:val="single" w:color="auto" w:sz="4" w:space="0"/>
              <w:right w:val="single" w:color="auto" w:sz="4" w:space="0"/>
            </w:tcBorders>
            <w:shd w:val="clear" w:color="000000" w:fill="FFFFFF"/>
            <w:vAlign w:val="center"/>
          </w:tcPr>
          <w:p w14:paraId="7D0C4F1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饮用水</w:t>
            </w:r>
            <w:r>
              <w:rPr>
                <w:rFonts w:ascii="Calibri" w:hAnsi="Calibri" w:cs="Calibri"/>
                <w:color w:val="auto"/>
                <w:kern w:val="0"/>
                <w:sz w:val="24"/>
                <w:highlight w:val="none"/>
              </w:rPr>
              <w:t>550ml</w:t>
            </w:r>
          </w:p>
        </w:tc>
        <w:tc>
          <w:tcPr>
            <w:tcW w:w="948" w:type="pct"/>
            <w:tcBorders>
              <w:top w:val="nil"/>
              <w:left w:val="nil"/>
              <w:bottom w:val="single" w:color="auto" w:sz="4" w:space="0"/>
              <w:right w:val="single" w:color="auto" w:sz="4" w:space="0"/>
            </w:tcBorders>
            <w:shd w:val="clear" w:color="000000" w:fill="FFFFFF"/>
            <w:vAlign w:val="center"/>
          </w:tcPr>
          <w:p w14:paraId="216CA41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农夫山泉/娃娃哈/怡宝</w:t>
            </w:r>
          </w:p>
        </w:tc>
        <w:tc>
          <w:tcPr>
            <w:tcW w:w="494" w:type="pct"/>
            <w:tcBorders>
              <w:top w:val="nil"/>
              <w:left w:val="nil"/>
              <w:bottom w:val="single" w:color="auto" w:sz="4" w:space="0"/>
              <w:right w:val="single" w:color="auto" w:sz="4" w:space="0"/>
            </w:tcBorders>
            <w:shd w:val="clear" w:color="000000" w:fill="FFFFFF"/>
            <w:vAlign w:val="center"/>
          </w:tcPr>
          <w:p w14:paraId="6A47E19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550ml</w:t>
            </w:r>
          </w:p>
        </w:tc>
        <w:tc>
          <w:tcPr>
            <w:tcW w:w="394" w:type="pct"/>
            <w:tcBorders>
              <w:top w:val="nil"/>
              <w:left w:val="nil"/>
              <w:bottom w:val="single" w:color="auto" w:sz="4" w:space="0"/>
              <w:right w:val="single" w:color="auto" w:sz="4" w:space="0"/>
            </w:tcBorders>
            <w:shd w:val="clear" w:color="000000" w:fill="FFFFFF"/>
            <w:vAlign w:val="center"/>
          </w:tcPr>
          <w:p w14:paraId="2C912EB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2F4844A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10000</w:t>
            </w:r>
          </w:p>
        </w:tc>
      </w:tr>
      <w:tr w14:paraId="14961A8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F60062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248</w:t>
            </w:r>
          </w:p>
        </w:tc>
        <w:tc>
          <w:tcPr>
            <w:tcW w:w="1923" w:type="pct"/>
            <w:tcBorders>
              <w:top w:val="nil"/>
              <w:left w:val="nil"/>
              <w:bottom w:val="single" w:color="auto" w:sz="4" w:space="0"/>
              <w:right w:val="single" w:color="auto" w:sz="4" w:space="0"/>
            </w:tcBorders>
            <w:shd w:val="clear" w:color="000000" w:fill="FFFFFF"/>
            <w:vAlign w:val="center"/>
          </w:tcPr>
          <w:p w14:paraId="4A934EF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龟苓膏</w:t>
            </w:r>
          </w:p>
        </w:tc>
        <w:tc>
          <w:tcPr>
            <w:tcW w:w="948" w:type="pct"/>
            <w:tcBorders>
              <w:top w:val="nil"/>
              <w:left w:val="nil"/>
              <w:bottom w:val="single" w:color="auto" w:sz="4" w:space="0"/>
              <w:right w:val="single" w:color="auto" w:sz="4" w:space="0"/>
            </w:tcBorders>
            <w:shd w:val="clear" w:color="000000" w:fill="FFFFFF"/>
            <w:vAlign w:val="center"/>
          </w:tcPr>
          <w:p w14:paraId="28EE08E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生和堂/致中和/双钱</w:t>
            </w:r>
          </w:p>
        </w:tc>
        <w:tc>
          <w:tcPr>
            <w:tcW w:w="494" w:type="pct"/>
            <w:tcBorders>
              <w:top w:val="nil"/>
              <w:left w:val="nil"/>
              <w:bottom w:val="single" w:color="auto" w:sz="4" w:space="0"/>
              <w:right w:val="single" w:color="auto" w:sz="4" w:space="0"/>
            </w:tcBorders>
            <w:shd w:val="clear" w:color="000000" w:fill="FFFFFF"/>
            <w:vAlign w:val="center"/>
          </w:tcPr>
          <w:p w14:paraId="4B1FAA15">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200g</w:t>
            </w:r>
          </w:p>
        </w:tc>
        <w:tc>
          <w:tcPr>
            <w:tcW w:w="394" w:type="pct"/>
            <w:tcBorders>
              <w:top w:val="nil"/>
              <w:left w:val="nil"/>
              <w:bottom w:val="single" w:color="auto" w:sz="4" w:space="0"/>
              <w:right w:val="single" w:color="auto" w:sz="4" w:space="0"/>
            </w:tcBorders>
            <w:shd w:val="clear" w:color="000000" w:fill="FFFFFF"/>
            <w:vAlign w:val="center"/>
          </w:tcPr>
          <w:p w14:paraId="0A7D421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盒</w:t>
            </w:r>
          </w:p>
        </w:tc>
        <w:tc>
          <w:tcPr>
            <w:tcW w:w="908" w:type="pct"/>
            <w:tcBorders>
              <w:top w:val="nil"/>
              <w:left w:val="nil"/>
              <w:bottom w:val="single" w:color="auto" w:sz="4" w:space="0"/>
              <w:right w:val="single" w:color="auto" w:sz="4" w:space="0"/>
            </w:tcBorders>
            <w:shd w:val="clear" w:color="000000" w:fill="FFFFFF"/>
            <w:noWrap/>
            <w:vAlign w:val="center"/>
          </w:tcPr>
          <w:p w14:paraId="061668D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190</w:t>
            </w:r>
          </w:p>
        </w:tc>
      </w:tr>
      <w:tr w14:paraId="506CCC47">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F10065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249</w:t>
            </w:r>
          </w:p>
        </w:tc>
        <w:tc>
          <w:tcPr>
            <w:tcW w:w="1923" w:type="pct"/>
            <w:tcBorders>
              <w:top w:val="nil"/>
              <w:left w:val="nil"/>
              <w:bottom w:val="single" w:color="auto" w:sz="4" w:space="0"/>
              <w:right w:val="single" w:color="auto" w:sz="4" w:space="0"/>
            </w:tcBorders>
            <w:shd w:val="clear" w:color="000000" w:fill="FFFFFF"/>
            <w:vAlign w:val="center"/>
          </w:tcPr>
          <w:p w14:paraId="5CE6A6D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意大利面</w:t>
            </w:r>
          </w:p>
        </w:tc>
        <w:tc>
          <w:tcPr>
            <w:tcW w:w="948" w:type="pct"/>
            <w:tcBorders>
              <w:top w:val="nil"/>
              <w:left w:val="nil"/>
              <w:bottom w:val="single" w:color="auto" w:sz="4" w:space="0"/>
              <w:right w:val="single" w:color="auto" w:sz="4" w:space="0"/>
            </w:tcBorders>
            <w:shd w:val="clear" w:color="000000" w:fill="FFFFFF"/>
            <w:vAlign w:val="center"/>
          </w:tcPr>
          <w:p w14:paraId="7F2DD19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安g/百味来/公鸡</w:t>
            </w:r>
          </w:p>
        </w:tc>
        <w:tc>
          <w:tcPr>
            <w:tcW w:w="494" w:type="pct"/>
            <w:tcBorders>
              <w:top w:val="nil"/>
              <w:left w:val="nil"/>
              <w:bottom w:val="single" w:color="auto" w:sz="4" w:space="0"/>
              <w:right w:val="single" w:color="auto" w:sz="4" w:space="0"/>
            </w:tcBorders>
            <w:shd w:val="clear" w:color="000000" w:fill="FFFFFF"/>
            <w:vAlign w:val="center"/>
          </w:tcPr>
          <w:p w14:paraId="6BF34E62">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500G*20</w:t>
            </w:r>
          </w:p>
        </w:tc>
        <w:tc>
          <w:tcPr>
            <w:tcW w:w="394" w:type="pct"/>
            <w:tcBorders>
              <w:top w:val="nil"/>
              <w:left w:val="nil"/>
              <w:bottom w:val="single" w:color="auto" w:sz="4" w:space="0"/>
              <w:right w:val="single" w:color="auto" w:sz="4" w:space="0"/>
            </w:tcBorders>
            <w:shd w:val="clear" w:color="000000" w:fill="FFFFFF"/>
            <w:vAlign w:val="center"/>
          </w:tcPr>
          <w:p w14:paraId="4B3A6D4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箱</w:t>
            </w:r>
          </w:p>
        </w:tc>
        <w:tc>
          <w:tcPr>
            <w:tcW w:w="908" w:type="pct"/>
            <w:tcBorders>
              <w:top w:val="nil"/>
              <w:left w:val="nil"/>
              <w:bottom w:val="single" w:color="auto" w:sz="4" w:space="0"/>
              <w:right w:val="single" w:color="auto" w:sz="4" w:space="0"/>
            </w:tcBorders>
            <w:shd w:val="clear" w:color="000000" w:fill="FFFFFF"/>
            <w:noWrap/>
            <w:vAlign w:val="center"/>
          </w:tcPr>
          <w:p w14:paraId="2D12B30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r>
      <w:tr w14:paraId="28FA7A1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7B0102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250</w:t>
            </w:r>
          </w:p>
        </w:tc>
        <w:tc>
          <w:tcPr>
            <w:tcW w:w="1923" w:type="pct"/>
            <w:tcBorders>
              <w:top w:val="nil"/>
              <w:left w:val="nil"/>
              <w:bottom w:val="single" w:color="auto" w:sz="4" w:space="0"/>
              <w:right w:val="single" w:color="auto" w:sz="4" w:space="0"/>
            </w:tcBorders>
            <w:shd w:val="clear" w:color="000000" w:fill="FFFFFF"/>
            <w:vAlign w:val="center"/>
          </w:tcPr>
          <w:p w14:paraId="0EA8E8C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意大利通心粉</w:t>
            </w:r>
          </w:p>
        </w:tc>
        <w:tc>
          <w:tcPr>
            <w:tcW w:w="948" w:type="pct"/>
            <w:tcBorders>
              <w:top w:val="nil"/>
              <w:left w:val="nil"/>
              <w:bottom w:val="single" w:color="auto" w:sz="4" w:space="0"/>
              <w:right w:val="single" w:color="auto" w:sz="4" w:space="0"/>
            </w:tcBorders>
            <w:shd w:val="clear" w:color="000000" w:fill="FFFFFF"/>
            <w:vAlign w:val="center"/>
          </w:tcPr>
          <w:p w14:paraId="38AFCE9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安g/百味来/公鸡</w:t>
            </w:r>
          </w:p>
        </w:tc>
        <w:tc>
          <w:tcPr>
            <w:tcW w:w="494" w:type="pct"/>
            <w:tcBorders>
              <w:top w:val="nil"/>
              <w:left w:val="nil"/>
              <w:bottom w:val="single" w:color="auto" w:sz="4" w:space="0"/>
              <w:right w:val="single" w:color="auto" w:sz="4" w:space="0"/>
            </w:tcBorders>
            <w:shd w:val="clear" w:color="000000" w:fill="FFFFFF"/>
            <w:vAlign w:val="center"/>
          </w:tcPr>
          <w:p w14:paraId="238AA7F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500G*20</w:t>
            </w:r>
          </w:p>
        </w:tc>
        <w:tc>
          <w:tcPr>
            <w:tcW w:w="394" w:type="pct"/>
            <w:tcBorders>
              <w:top w:val="nil"/>
              <w:left w:val="nil"/>
              <w:bottom w:val="single" w:color="auto" w:sz="4" w:space="0"/>
              <w:right w:val="single" w:color="auto" w:sz="4" w:space="0"/>
            </w:tcBorders>
            <w:shd w:val="clear" w:color="000000" w:fill="FFFFFF"/>
            <w:vAlign w:val="center"/>
          </w:tcPr>
          <w:p w14:paraId="6F6E541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箱</w:t>
            </w:r>
          </w:p>
        </w:tc>
        <w:tc>
          <w:tcPr>
            <w:tcW w:w="908" w:type="pct"/>
            <w:tcBorders>
              <w:top w:val="nil"/>
              <w:left w:val="nil"/>
              <w:bottom w:val="single" w:color="auto" w:sz="4" w:space="0"/>
              <w:right w:val="single" w:color="auto" w:sz="4" w:space="0"/>
            </w:tcBorders>
            <w:shd w:val="clear" w:color="000000" w:fill="FFFFFF"/>
            <w:noWrap/>
            <w:vAlign w:val="center"/>
          </w:tcPr>
          <w:p w14:paraId="42F4B0A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r>
      <w:tr w14:paraId="6E48CBCB">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8791E3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251</w:t>
            </w:r>
          </w:p>
        </w:tc>
        <w:tc>
          <w:tcPr>
            <w:tcW w:w="1923" w:type="pct"/>
            <w:tcBorders>
              <w:top w:val="nil"/>
              <w:left w:val="nil"/>
              <w:bottom w:val="single" w:color="auto" w:sz="4" w:space="0"/>
              <w:right w:val="single" w:color="auto" w:sz="4" w:space="0"/>
            </w:tcBorders>
            <w:shd w:val="clear" w:color="000000" w:fill="FFFFFF"/>
            <w:vAlign w:val="center"/>
          </w:tcPr>
          <w:p w14:paraId="73E8B55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橄榄油</w:t>
            </w:r>
          </w:p>
        </w:tc>
        <w:tc>
          <w:tcPr>
            <w:tcW w:w="948" w:type="pct"/>
            <w:tcBorders>
              <w:top w:val="nil"/>
              <w:left w:val="nil"/>
              <w:bottom w:val="single" w:color="auto" w:sz="4" w:space="0"/>
              <w:right w:val="single" w:color="auto" w:sz="4" w:space="0"/>
            </w:tcBorders>
            <w:shd w:val="clear" w:color="000000" w:fill="FFFFFF"/>
            <w:vAlign w:val="center"/>
          </w:tcPr>
          <w:p w14:paraId="2DE3C4A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欧丽薇兰/贝蒂斯/多力</w:t>
            </w:r>
          </w:p>
        </w:tc>
        <w:tc>
          <w:tcPr>
            <w:tcW w:w="494" w:type="pct"/>
            <w:tcBorders>
              <w:top w:val="nil"/>
              <w:left w:val="nil"/>
              <w:bottom w:val="single" w:color="auto" w:sz="4" w:space="0"/>
              <w:right w:val="single" w:color="auto" w:sz="4" w:space="0"/>
            </w:tcBorders>
            <w:shd w:val="clear" w:color="000000" w:fill="FFFFFF"/>
            <w:vAlign w:val="center"/>
          </w:tcPr>
          <w:p w14:paraId="79E9A780">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750*2</w:t>
            </w:r>
          </w:p>
        </w:tc>
        <w:tc>
          <w:tcPr>
            <w:tcW w:w="394" w:type="pct"/>
            <w:tcBorders>
              <w:top w:val="nil"/>
              <w:left w:val="nil"/>
              <w:bottom w:val="single" w:color="auto" w:sz="4" w:space="0"/>
              <w:right w:val="single" w:color="auto" w:sz="4" w:space="0"/>
            </w:tcBorders>
            <w:shd w:val="clear" w:color="000000" w:fill="FFFFFF"/>
            <w:vAlign w:val="center"/>
          </w:tcPr>
          <w:p w14:paraId="55596FB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箱</w:t>
            </w:r>
          </w:p>
        </w:tc>
        <w:tc>
          <w:tcPr>
            <w:tcW w:w="908" w:type="pct"/>
            <w:tcBorders>
              <w:top w:val="nil"/>
              <w:left w:val="nil"/>
              <w:bottom w:val="single" w:color="auto" w:sz="4" w:space="0"/>
              <w:right w:val="single" w:color="auto" w:sz="4" w:space="0"/>
            </w:tcBorders>
            <w:shd w:val="clear" w:color="000000" w:fill="FFFFFF"/>
            <w:noWrap/>
            <w:vAlign w:val="center"/>
          </w:tcPr>
          <w:p w14:paraId="13BB616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r>
      <w:tr w14:paraId="6CFAD054">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19316D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252</w:t>
            </w:r>
          </w:p>
        </w:tc>
        <w:tc>
          <w:tcPr>
            <w:tcW w:w="1923" w:type="pct"/>
            <w:tcBorders>
              <w:top w:val="nil"/>
              <w:left w:val="nil"/>
              <w:bottom w:val="single" w:color="auto" w:sz="4" w:space="0"/>
              <w:right w:val="single" w:color="auto" w:sz="4" w:space="0"/>
            </w:tcBorders>
            <w:shd w:val="clear" w:color="000000" w:fill="FFFFFF"/>
            <w:vAlign w:val="center"/>
          </w:tcPr>
          <w:p w14:paraId="7FA664A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香醋</w:t>
            </w:r>
          </w:p>
        </w:tc>
        <w:tc>
          <w:tcPr>
            <w:tcW w:w="948" w:type="pct"/>
            <w:tcBorders>
              <w:top w:val="nil"/>
              <w:left w:val="nil"/>
              <w:bottom w:val="single" w:color="auto" w:sz="4" w:space="0"/>
              <w:right w:val="single" w:color="auto" w:sz="4" w:space="0"/>
            </w:tcBorders>
            <w:shd w:val="clear" w:color="000000" w:fill="FFFFFF"/>
            <w:vAlign w:val="center"/>
          </w:tcPr>
          <w:p w14:paraId="01779D5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恒顺/海天/水塔</w:t>
            </w:r>
          </w:p>
        </w:tc>
        <w:tc>
          <w:tcPr>
            <w:tcW w:w="494" w:type="pct"/>
            <w:tcBorders>
              <w:top w:val="nil"/>
              <w:left w:val="nil"/>
              <w:bottom w:val="single" w:color="auto" w:sz="4" w:space="0"/>
              <w:right w:val="single" w:color="auto" w:sz="4" w:space="0"/>
            </w:tcBorders>
            <w:shd w:val="clear" w:color="000000" w:fill="FFFFFF"/>
            <w:vAlign w:val="center"/>
          </w:tcPr>
          <w:p w14:paraId="31DDFB7C">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500ML</w:t>
            </w:r>
          </w:p>
        </w:tc>
        <w:tc>
          <w:tcPr>
            <w:tcW w:w="394" w:type="pct"/>
            <w:tcBorders>
              <w:top w:val="nil"/>
              <w:left w:val="nil"/>
              <w:bottom w:val="single" w:color="auto" w:sz="4" w:space="0"/>
              <w:right w:val="single" w:color="auto" w:sz="4" w:space="0"/>
            </w:tcBorders>
            <w:shd w:val="clear" w:color="000000" w:fill="FFFFFF"/>
            <w:vAlign w:val="center"/>
          </w:tcPr>
          <w:p w14:paraId="5A6F371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1D6EFFD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25</w:t>
            </w:r>
          </w:p>
        </w:tc>
      </w:tr>
      <w:tr w14:paraId="40C9F507">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CC0120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253</w:t>
            </w:r>
          </w:p>
        </w:tc>
        <w:tc>
          <w:tcPr>
            <w:tcW w:w="1923" w:type="pct"/>
            <w:tcBorders>
              <w:top w:val="nil"/>
              <w:left w:val="nil"/>
              <w:bottom w:val="single" w:color="auto" w:sz="4" w:space="0"/>
              <w:right w:val="single" w:color="auto" w:sz="4" w:space="0"/>
            </w:tcBorders>
            <w:shd w:val="clear" w:color="000000" w:fill="FFFFFF"/>
            <w:vAlign w:val="center"/>
          </w:tcPr>
          <w:p w14:paraId="0B7A1E1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螺丝型意大利面</w:t>
            </w:r>
          </w:p>
        </w:tc>
        <w:tc>
          <w:tcPr>
            <w:tcW w:w="948" w:type="pct"/>
            <w:tcBorders>
              <w:top w:val="nil"/>
              <w:left w:val="nil"/>
              <w:bottom w:val="single" w:color="auto" w:sz="4" w:space="0"/>
              <w:right w:val="single" w:color="auto" w:sz="4" w:space="0"/>
            </w:tcBorders>
            <w:shd w:val="clear" w:color="000000" w:fill="FFFFFF"/>
            <w:vAlign w:val="center"/>
          </w:tcPr>
          <w:p w14:paraId="06DA62B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安卡拉/百味来/公鸡</w:t>
            </w:r>
          </w:p>
        </w:tc>
        <w:tc>
          <w:tcPr>
            <w:tcW w:w="494" w:type="pct"/>
            <w:tcBorders>
              <w:top w:val="nil"/>
              <w:left w:val="nil"/>
              <w:bottom w:val="single" w:color="auto" w:sz="4" w:space="0"/>
              <w:right w:val="single" w:color="auto" w:sz="4" w:space="0"/>
            </w:tcBorders>
            <w:shd w:val="clear" w:color="000000" w:fill="FFFFFF"/>
            <w:vAlign w:val="center"/>
          </w:tcPr>
          <w:p w14:paraId="5820072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350g</w:t>
            </w:r>
          </w:p>
        </w:tc>
        <w:tc>
          <w:tcPr>
            <w:tcW w:w="394" w:type="pct"/>
            <w:tcBorders>
              <w:top w:val="nil"/>
              <w:left w:val="nil"/>
              <w:bottom w:val="single" w:color="auto" w:sz="4" w:space="0"/>
              <w:right w:val="single" w:color="auto" w:sz="4" w:space="0"/>
            </w:tcBorders>
            <w:shd w:val="clear" w:color="000000" w:fill="FFFFFF"/>
            <w:vAlign w:val="center"/>
          </w:tcPr>
          <w:p w14:paraId="178281F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4E3B532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r>
      <w:tr w14:paraId="38A41201">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A60E5D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254</w:t>
            </w:r>
          </w:p>
        </w:tc>
        <w:tc>
          <w:tcPr>
            <w:tcW w:w="1923" w:type="pct"/>
            <w:tcBorders>
              <w:top w:val="nil"/>
              <w:left w:val="nil"/>
              <w:bottom w:val="single" w:color="auto" w:sz="4" w:space="0"/>
              <w:right w:val="single" w:color="auto" w:sz="4" w:space="0"/>
            </w:tcBorders>
            <w:shd w:val="clear" w:color="000000" w:fill="FFFFFF"/>
            <w:vAlign w:val="center"/>
          </w:tcPr>
          <w:p w14:paraId="149238B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贝壳型意大利面</w:t>
            </w:r>
          </w:p>
        </w:tc>
        <w:tc>
          <w:tcPr>
            <w:tcW w:w="948" w:type="pct"/>
            <w:tcBorders>
              <w:top w:val="nil"/>
              <w:left w:val="nil"/>
              <w:bottom w:val="single" w:color="auto" w:sz="4" w:space="0"/>
              <w:right w:val="single" w:color="auto" w:sz="4" w:space="0"/>
            </w:tcBorders>
            <w:shd w:val="clear" w:color="000000" w:fill="FFFFFF"/>
            <w:vAlign w:val="center"/>
          </w:tcPr>
          <w:p w14:paraId="00B7941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莫利/百味来/公鸡</w:t>
            </w:r>
          </w:p>
        </w:tc>
        <w:tc>
          <w:tcPr>
            <w:tcW w:w="494" w:type="pct"/>
            <w:tcBorders>
              <w:top w:val="nil"/>
              <w:left w:val="nil"/>
              <w:bottom w:val="single" w:color="auto" w:sz="4" w:space="0"/>
              <w:right w:val="single" w:color="auto" w:sz="4" w:space="0"/>
            </w:tcBorders>
            <w:shd w:val="clear" w:color="000000" w:fill="FFFFFF"/>
            <w:vAlign w:val="center"/>
          </w:tcPr>
          <w:p w14:paraId="219C8984">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500g</w:t>
            </w:r>
          </w:p>
        </w:tc>
        <w:tc>
          <w:tcPr>
            <w:tcW w:w="394" w:type="pct"/>
            <w:tcBorders>
              <w:top w:val="nil"/>
              <w:left w:val="nil"/>
              <w:bottom w:val="single" w:color="auto" w:sz="4" w:space="0"/>
              <w:right w:val="single" w:color="auto" w:sz="4" w:space="0"/>
            </w:tcBorders>
            <w:shd w:val="clear" w:color="000000" w:fill="FFFFFF"/>
            <w:vAlign w:val="center"/>
          </w:tcPr>
          <w:p w14:paraId="080A4C1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7474F16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r>
      <w:tr w14:paraId="56975ED1">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4B85EF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255</w:t>
            </w:r>
          </w:p>
        </w:tc>
        <w:tc>
          <w:tcPr>
            <w:tcW w:w="1923" w:type="pct"/>
            <w:tcBorders>
              <w:top w:val="nil"/>
              <w:left w:val="nil"/>
              <w:bottom w:val="single" w:color="auto" w:sz="4" w:space="0"/>
              <w:right w:val="single" w:color="auto" w:sz="4" w:space="0"/>
            </w:tcBorders>
            <w:shd w:val="clear" w:color="000000" w:fill="FFFFFF"/>
            <w:vAlign w:val="center"/>
          </w:tcPr>
          <w:p w14:paraId="38F5E99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儿童胡萝卜水饺</w:t>
            </w:r>
          </w:p>
        </w:tc>
        <w:tc>
          <w:tcPr>
            <w:tcW w:w="948" w:type="pct"/>
            <w:tcBorders>
              <w:top w:val="nil"/>
              <w:left w:val="nil"/>
              <w:bottom w:val="single" w:color="auto" w:sz="4" w:space="0"/>
              <w:right w:val="single" w:color="auto" w:sz="4" w:space="0"/>
            </w:tcBorders>
            <w:shd w:val="clear" w:color="000000" w:fill="FFFFFF"/>
            <w:vAlign w:val="center"/>
          </w:tcPr>
          <w:p w14:paraId="61DA2D0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三全/思念/湾仔码头</w:t>
            </w:r>
          </w:p>
        </w:tc>
        <w:tc>
          <w:tcPr>
            <w:tcW w:w="494" w:type="pct"/>
            <w:tcBorders>
              <w:top w:val="nil"/>
              <w:left w:val="nil"/>
              <w:bottom w:val="single" w:color="auto" w:sz="4" w:space="0"/>
              <w:right w:val="single" w:color="auto" w:sz="4" w:space="0"/>
            </w:tcBorders>
            <w:shd w:val="clear" w:color="000000" w:fill="FFFFFF"/>
            <w:vAlign w:val="center"/>
          </w:tcPr>
          <w:p w14:paraId="3B94343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300g</w:t>
            </w:r>
          </w:p>
        </w:tc>
        <w:tc>
          <w:tcPr>
            <w:tcW w:w="394" w:type="pct"/>
            <w:tcBorders>
              <w:top w:val="nil"/>
              <w:left w:val="nil"/>
              <w:bottom w:val="single" w:color="auto" w:sz="4" w:space="0"/>
              <w:right w:val="single" w:color="auto" w:sz="4" w:space="0"/>
            </w:tcBorders>
            <w:shd w:val="clear" w:color="000000" w:fill="FFFFFF"/>
            <w:vAlign w:val="center"/>
          </w:tcPr>
          <w:p w14:paraId="3F1357B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盒</w:t>
            </w:r>
          </w:p>
        </w:tc>
        <w:tc>
          <w:tcPr>
            <w:tcW w:w="908" w:type="pct"/>
            <w:tcBorders>
              <w:top w:val="nil"/>
              <w:left w:val="nil"/>
              <w:bottom w:val="single" w:color="auto" w:sz="4" w:space="0"/>
              <w:right w:val="single" w:color="auto" w:sz="4" w:space="0"/>
            </w:tcBorders>
            <w:shd w:val="clear" w:color="000000" w:fill="FFFFFF"/>
            <w:noWrap/>
            <w:vAlign w:val="center"/>
          </w:tcPr>
          <w:p w14:paraId="5D9CF5E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232F1C98">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0525D24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256</w:t>
            </w:r>
          </w:p>
        </w:tc>
        <w:tc>
          <w:tcPr>
            <w:tcW w:w="1923" w:type="pct"/>
            <w:tcBorders>
              <w:top w:val="nil"/>
              <w:left w:val="nil"/>
              <w:bottom w:val="single" w:color="auto" w:sz="4" w:space="0"/>
              <w:right w:val="single" w:color="auto" w:sz="4" w:space="0"/>
            </w:tcBorders>
            <w:shd w:val="clear" w:color="000000" w:fill="FFFFFF"/>
            <w:vAlign w:val="center"/>
          </w:tcPr>
          <w:p w14:paraId="10162B3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食品添加剂(小苏打)</w:t>
            </w:r>
          </w:p>
        </w:tc>
        <w:tc>
          <w:tcPr>
            <w:tcW w:w="948" w:type="pct"/>
            <w:tcBorders>
              <w:top w:val="nil"/>
              <w:left w:val="nil"/>
              <w:bottom w:val="single" w:color="auto" w:sz="4" w:space="0"/>
              <w:right w:val="single" w:color="auto" w:sz="4" w:space="0"/>
            </w:tcBorders>
            <w:shd w:val="clear" w:color="000000" w:fill="FFFFFF"/>
            <w:vAlign w:val="center"/>
          </w:tcPr>
          <w:p w14:paraId="456F51F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双斧派/吉得利/新良</w:t>
            </w:r>
          </w:p>
        </w:tc>
        <w:tc>
          <w:tcPr>
            <w:tcW w:w="494" w:type="pct"/>
            <w:tcBorders>
              <w:top w:val="nil"/>
              <w:left w:val="nil"/>
              <w:bottom w:val="single" w:color="auto" w:sz="4" w:space="0"/>
              <w:right w:val="single" w:color="auto" w:sz="4" w:space="0"/>
            </w:tcBorders>
            <w:shd w:val="clear" w:color="000000" w:fill="FFFFFF"/>
            <w:vAlign w:val="center"/>
          </w:tcPr>
          <w:p w14:paraId="1165FFA5">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454g</w:t>
            </w:r>
          </w:p>
        </w:tc>
        <w:tc>
          <w:tcPr>
            <w:tcW w:w="394" w:type="pct"/>
            <w:tcBorders>
              <w:top w:val="nil"/>
              <w:left w:val="nil"/>
              <w:bottom w:val="single" w:color="auto" w:sz="4" w:space="0"/>
              <w:right w:val="single" w:color="auto" w:sz="4" w:space="0"/>
            </w:tcBorders>
            <w:shd w:val="clear" w:color="000000" w:fill="FFFFFF"/>
            <w:vAlign w:val="center"/>
          </w:tcPr>
          <w:p w14:paraId="1075782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盒</w:t>
            </w:r>
          </w:p>
        </w:tc>
        <w:tc>
          <w:tcPr>
            <w:tcW w:w="908" w:type="pct"/>
            <w:tcBorders>
              <w:top w:val="nil"/>
              <w:left w:val="nil"/>
              <w:bottom w:val="single" w:color="auto" w:sz="4" w:space="0"/>
              <w:right w:val="single" w:color="auto" w:sz="4" w:space="0"/>
            </w:tcBorders>
            <w:shd w:val="clear" w:color="000000" w:fill="FFFFFF"/>
            <w:noWrap/>
            <w:vAlign w:val="center"/>
          </w:tcPr>
          <w:p w14:paraId="724ED75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76C6941E">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F4858C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257</w:t>
            </w:r>
          </w:p>
        </w:tc>
        <w:tc>
          <w:tcPr>
            <w:tcW w:w="1923" w:type="pct"/>
            <w:tcBorders>
              <w:top w:val="nil"/>
              <w:left w:val="nil"/>
              <w:bottom w:val="single" w:color="auto" w:sz="4" w:space="0"/>
              <w:right w:val="single" w:color="auto" w:sz="4" w:space="0"/>
            </w:tcBorders>
            <w:shd w:val="clear" w:color="000000" w:fill="FFFFFF"/>
            <w:vAlign w:val="center"/>
          </w:tcPr>
          <w:p w14:paraId="0AD04EC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白腐乳</w:t>
            </w:r>
          </w:p>
        </w:tc>
        <w:tc>
          <w:tcPr>
            <w:tcW w:w="948" w:type="pct"/>
            <w:tcBorders>
              <w:top w:val="nil"/>
              <w:left w:val="nil"/>
              <w:bottom w:val="single" w:color="auto" w:sz="4" w:space="0"/>
              <w:right w:val="single" w:color="auto" w:sz="4" w:space="0"/>
            </w:tcBorders>
            <w:shd w:val="clear" w:color="000000" w:fill="FFFFFF"/>
            <w:vAlign w:val="center"/>
          </w:tcPr>
          <w:p w14:paraId="0632074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广合/咸亨/三和四美</w:t>
            </w:r>
          </w:p>
        </w:tc>
        <w:tc>
          <w:tcPr>
            <w:tcW w:w="494" w:type="pct"/>
            <w:tcBorders>
              <w:top w:val="nil"/>
              <w:left w:val="nil"/>
              <w:bottom w:val="single" w:color="auto" w:sz="4" w:space="0"/>
              <w:right w:val="single" w:color="auto" w:sz="4" w:space="0"/>
            </w:tcBorders>
            <w:shd w:val="clear" w:color="000000" w:fill="FFFFFF"/>
            <w:vAlign w:val="center"/>
          </w:tcPr>
          <w:p w14:paraId="1F5064B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335g</w:t>
            </w:r>
          </w:p>
        </w:tc>
        <w:tc>
          <w:tcPr>
            <w:tcW w:w="394" w:type="pct"/>
            <w:tcBorders>
              <w:top w:val="nil"/>
              <w:left w:val="nil"/>
              <w:bottom w:val="single" w:color="auto" w:sz="4" w:space="0"/>
              <w:right w:val="single" w:color="auto" w:sz="4" w:space="0"/>
            </w:tcBorders>
            <w:shd w:val="clear" w:color="000000" w:fill="FFFFFF"/>
            <w:vAlign w:val="center"/>
          </w:tcPr>
          <w:p w14:paraId="69EDCDE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179AA8C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67FBF196">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186CEA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258</w:t>
            </w:r>
          </w:p>
        </w:tc>
        <w:tc>
          <w:tcPr>
            <w:tcW w:w="1923" w:type="pct"/>
            <w:tcBorders>
              <w:top w:val="nil"/>
              <w:left w:val="nil"/>
              <w:bottom w:val="single" w:color="auto" w:sz="4" w:space="0"/>
              <w:right w:val="single" w:color="auto" w:sz="4" w:space="0"/>
            </w:tcBorders>
            <w:shd w:val="clear" w:color="000000" w:fill="FFFFFF"/>
            <w:vAlign w:val="center"/>
          </w:tcPr>
          <w:p w14:paraId="119BDD1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咸鸭蛋</w:t>
            </w:r>
          </w:p>
        </w:tc>
        <w:tc>
          <w:tcPr>
            <w:tcW w:w="948" w:type="pct"/>
            <w:tcBorders>
              <w:top w:val="nil"/>
              <w:left w:val="nil"/>
              <w:bottom w:val="single" w:color="auto" w:sz="4" w:space="0"/>
              <w:right w:val="single" w:color="auto" w:sz="4" w:space="0"/>
            </w:tcBorders>
            <w:shd w:val="clear" w:color="000000" w:fill="FFFFFF"/>
            <w:vAlign w:val="center"/>
          </w:tcPr>
          <w:p w14:paraId="57452BE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红太阳/神丹/五芳斋</w:t>
            </w:r>
          </w:p>
        </w:tc>
        <w:tc>
          <w:tcPr>
            <w:tcW w:w="494" w:type="pct"/>
            <w:tcBorders>
              <w:top w:val="nil"/>
              <w:left w:val="nil"/>
              <w:bottom w:val="single" w:color="auto" w:sz="4" w:space="0"/>
              <w:right w:val="single" w:color="auto" w:sz="4" w:space="0"/>
            </w:tcBorders>
            <w:shd w:val="clear" w:color="000000" w:fill="FFFFFF"/>
            <w:vAlign w:val="center"/>
          </w:tcPr>
          <w:p w14:paraId="78FCE40B">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　</w:t>
            </w:r>
          </w:p>
        </w:tc>
        <w:tc>
          <w:tcPr>
            <w:tcW w:w="394" w:type="pct"/>
            <w:tcBorders>
              <w:top w:val="nil"/>
              <w:left w:val="nil"/>
              <w:bottom w:val="single" w:color="auto" w:sz="4" w:space="0"/>
              <w:right w:val="single" w:color="auto" w:sz="4" w:space="0"/>
            </w:tcBorders>
            <w:shd w:val="clear" w:color="000000" w:fill="FFFFFF"/>
            <w:vAlign w:val="center"/>
          </w:tcPr>
          <w:p w14:paraId="2C14146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个</w:t>
            </w:r>
          </w:p>
        </w:tc>
        <w:tc>
          <w:tcPr>
            <w:tcW w:w="908" w:type="pct"/>
            <w:tcBorders>
              <w:top w:val="nil"/>
              <w:left w:val="nil"/>
              <w:bottom w:val="single" w:color="auto" w:sz="4" w:space="0"/>
              <w:right w:val="single" w:color="auto" w:sz="4" w:space="0"/>
            </w:tcBorders>
            <w:shd w:val="clear" w:color="000000" w:fill="FFFFFF"/>
            <w:noWrap/>
            <w:vAlign w:val="center"/>
          </w:tcPr>
          <w:p w14:paraId="3ED60EF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3000</w:t>
            </w:r>
          </w:p>
        </w:tc>
      </w:tr>
      <w:tr w14:paraId="228EF285">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40C3C4E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259</w:t>
            </w:r>
          </w:p>
        </w:tc>
        <w:tc>
          <w:tcPr>
            <w:tcW w:w="1923" w:type="pct"/>
            <w:tcBorders>
              <w:top w:val="nil"/>
              <w:left w:val="nil"/>
              <w:bottom w:val="single" w:color="auto" w:sz="4" w:space="0"/>
              <w:right w:val="single" w:color="auto" w:sz="4" w:space="0"/>
            </w:tcBorders>
            <w:shd w:val="clear" w:color="000000" w:fill="FFFFFF"/>
            <w:vAlign w:val="center"/>
          </w:tcPr>
          <w:p w14:paraId="554D30B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粽子</w:t>
            </w:r>
          </w:p>
        </w:tc>
        <w:tc>
          <w:tcPr>
            <w:tcW w:w="948" w:type="pct"/>
            <w:tcBorders>
              <w:top w:val="nil"/>
              <w:left w:val="nil"/>
              <w:bottom w:val="single" w:color="auto" w:sz="4" w:space="0"/>
              <w:right w:val="single" w:color="auto" w:sz="4" w:space="0"/>
            </w:tcBorders>
            <w:shd w:val="clear" w:color="000000" w:fill="FFFFFF"/>
            <w:vAlign w:val="center"/>
          </w:tcPr>
          <w:p w14:paraId="3B27848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五芳斋/知味观/诸老大</w:t>
            </w:r>
          </w:p>
        </w:tc>
        <w:tc>
          <w:tcPr>
            <w:tcW w:w="494" w:type="pct"/>
            <w:tcBorders>
              <w:top w:val="nil"/>
              <w:left w:val="nil"/>
              <w:bottom w:val="single" w:color="auto" w:sz="4" w:space="0"/>
              <w:right w:val="single" w:color="auto" w:sz="4" w:space="0"/>
            </w:tcBorders>
            <w:shd w:val="clear" w:color="000000" w:fill="FFFFFF"/>
            <w:vAlign w:val="center"/>
          </w:tcPr>
          <w:p w14:paraId="4D233412">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50*4</w:t>
            </w:r>
          </w:p>
        </w:tc>
        <w:tc>
          <w:tcPr>
            <w:tcW w:w="394" w:type="pct"/>
            <w:tcBorders>
              <w:top w:val="nil"/>
              <w:left w:val="nil"/>
              <w:bottom w:val="single" w:color="auto" w:sz="4" w:space="0"/>
              <w:right w:val="single" w:color="auto" w:sz="4" w:space="0"/>
            </w:tcBorders>
            <w:shd w:val="clear" w:color="000000" w:fill="FFFFFF"/>
            <w:vAlign w:val="center"/>
          </w:tcPr>
          <w:p w14:paraId="7F66E38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29F2B34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45</w:t>
            </w:r>
          </w:p>
        </w:tc>
      </w:tr>
      <w:tr w14:paraId="3333F5CF">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BE362A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260</w:t>
            </w:r>
          </w:p>
        </w:tc>
        <w:tc>
          <w:tcPr>
            <w:tcW w:w="1923" w:type="pct"/>
            <w:tcBorders>
              <w:top w:val="nil"/>
              <w:left w:val="nil"/>
              <w:bottom w:val="single" w:color="auto" w:sz="4" w:space="0"/>
              <w:right w:val="single" w:color="auto" w:sz="4" w:space="0"/>
            </w:tcBorders>
            <w:shd w:val="clear" w:color="000000" w:fill="FFFFFF"/>
            <w:vAlign w:val="center"/>
          </w:tcPr>
          <w:p w14:paraId="140DC9A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鲜辣椒酱</w:t>
            </w:r>
          </w:p>
        </w:tc>
        <w:tc>
          <w:tcPr>
            <w:tcW w:w="948" w:type="pct"/>
            <w:tcBorders>
              <w:top w:val="nil"/>
              <w:left w:val="nil"/>
              <w:bottom w:val="single" w:color="auto" w:sz="4" w:space="0"/>
              <w:right w:val="single" w:color="auto" w:sz="4" w:space="0"/>
            </w:tcBorders>
            <w:shd w:val="clear" w:color="000000" w:fill="FFFFFF"/>
            <w:vAlign w:val="center"/>
          </w:tcPr>
          <w:p w14:paraId="3373245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千年/海天/李锦记</w:t>
            </w:r>
          </w:p>
        </w:tc>
        <w:tc>
          <w:tcPr>
            <w:tcW w:w="494" w:type="pct"/>
            <w:tcBorders>
              <w:top w:val="nil"/>
              <w:left w:val="nil"/>
              <w:bottom w:val="single" w:color="auto" w:sz="4" w:space="0"/>
              <w:right w:val="single" w:color="auto" w:sz="4" w:space="0"/>
            </w:tcBorders>
            <w:shd w:val="clear" w:color="000000" w:fill="FFFFFF"/>
            <w:vAlign w:val="center"/>
          </w:tcPr>
          <w:p w14:paraId="77968B24">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260g</w:t>
            </w:r>
          </w:p>
        </w:tc>
        <w:tc>
          <w:tcPr>
            <w:tcW w:w="394" w:type="pct"/>
            <w:tcBorders>
              <w:top w:val="nil"/>
              <w:left w:val="nil"/>
              <w:bottom w:val="single" w:color="auto" w:sz="4" w:space="0"/>
              <w:right w:val="single" w:color="auto" w:sz="4" w:space="0"/>
            </w:tcBorders>
            <w:shd w:val="clear" w:color="000000" w:fill="FFFFFF"/>
            <w:vAlign w:val="center"/>
          </w:tcPr>
          <w:p w14:paraId="5A028D6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瓶</w:t>
            </w:r>
          </w:p>
        </w:tc>
        <w:tc>
          <w:tcPr>
            <w:tcW w:w="908" w:type="pct"/>
            <w:tcBorders>
              <w:top w:val="nil"/>
              <w:left w:val="nil"/>
              <w:bottom w:val="single" w:color="auto" w:sz="4" w:space="0"/>
              <w:right w:val="single" w:color="auto" w:sz="4" w:space="0"/>
            </w:tcBorders>
            <w:shd w:val="clear" w:color="000000" w:fill="FFFFFF"/>
            <w:noWrap/>
            <w:vAlign w:val="center"/>
          </w:tcPr>
          <w:p w14:paraId="169CC7D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551FA617">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2435B5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261</w:t>
            </w:r>
          </w:p>
        </w:tc>
        <w:tc>
          <w:tcPr>
            <w:tcW w:w="1923" w:type="pct"/>
            <w:tcBorders>
              <w:top w:val="nil"/>
              <w:left w:val="nil"/>
              <w:bottom w:val="single" w:color="auto" w:sz="4" w:space="0"/>
              <w:right w:val="single" w:color="auto" w:sz="4" w:space="0"/>
            </w:tcBorders>
            <w:shd w:val="clear" w:color="000000" w:fill="FFFFFF"/>
            <w:vAlign w:val="center"/>
          </w:tcPr>
          <w:p w14:paraId="42400894">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牛乳味大饼干</w:t>
            </w:r>
          </w:p>
        </w:tc>
        <w:tc>
          <w:tcPr>
            <w:tcW w:w="948" w:type="pct"/>
            <w:tcBorders>
              <w:top w:val="nil"/>
              <w:left w:val="nil"/>
              <w:bottom w:val="single" w:color="auto" w:sz="4" w:space="0"/>
              <w:right w:val="single" w:color="auto" w:sz="4" w:space="0"/>
            </w:tcBorders>
            <w:shd w:val="clear" w:color="000000" w:fill="FFFFFF"/>
            <w:vAlign w:val="center"/>
          </w:tcPr>
          <w:p w14:paraId="60AE68A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4DB18A6E">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175g</w:t>
            </w:r>
          </w:p>
        </w:tc>
        <w:tc>
          <w:tcPr>
            <w:tcW w:w="394" w:type="pct"/>
            <w:tcBorders>
              <w:top w:val="nil"/>
              <w:left w:val="nil"/>
              <w:bottom w:val="single" w:color="auto" w:sz="4" w:space="0"/>
              <w:right w:val="single" w:color="auto" w:sz="4" w:space="0"/>
            </w:tcBorders>
            <w:shd w:val="clear" w:color="000000" w:fill="FFFFFF"/>
            <w:vAlign w:val="center"/>
          </w:tcPr>
          <w:p w14:paraId="5DE516D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盒</w:t>
            </w:r>
          </w:p>
        </w:tc>
        <w:tc>
          <w:tcPr>
            <w:tcW w:w="908" w:type="pct"/>
            <w:tcBorders>
              <w:top w:val="nil"/>
              <w:left w:val="nil"/>
              <w:bottom w:val="single" w:color="auto" w:sz="4" w:space="0"/>
              <w:right w:val="single" w:color="auto" w:sz="4" w:space="0"/>
            </w:tcBorders>
            <w:shd w:val="clear" w:color="000000" w:fill="FFFFFF"/>
            <w:noWrap/>
            <w:vAlign w:val="center"/>
          </w:tcPr>
          <w:p w14:paraId="2F639CB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1500</w:t>
            </w:r>
          </w:p>
        </w:tc>
      </w:tr>
      <w:tr w14:paraId="0DE9AF9D">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2D3A7C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262</w:t>
            </w:r>
          </w:p>
        </w:tc>
        <w:tc>
          <w:tcPr>
            <w:tcW w:w="1923" w:type="pct"/>
            <w:tcBorders>
              <w:top w:val="nil"/>
              <w:left w:val="nil"/>
              <w:bottom w:val="single" w:color="auto" w:sz="4" w:space="0"/>
              <w:right w:val="single" w:color="auto" w:sz="4" w:space="0"/>
            </w:tcBorders>
            <w:shd w:val="clear" w:color="000000" w:fill="FFFFFF"/>
            <w:vAlign w:val="center"/>
          </w:tcPr>
          <w:p w14:paraId="46ABFCC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咸蛋黄麦芽饼</w:t>
            </w:r>
          </w:p>
        </w:tc>
        <w:tc>
          <w:tcPr>
            <w:tcW w:w="948" w:type="pct"/>
            <w:tcBorders>
              <w:top w:val="nil"/>
              <w:left w:val="nil"/>
              <w:bottom w:val="single" w:color="auto" w:sz="4" w:space="0"/>
              <w:right w:val="single" w:color="auto" w:sz="4" w:space="0"/>
            </w:tcBorders>
            <w:shd w:val="clear" w:color="000000" w:fill="FFFFFF"/>
            <w:vAlign w:val="center"/>
          </w:tcPr>
          <w:p w14:paraId="3EDE2B3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5E5B36AA">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106g</w:t>
            </w:r>
          </w:p>
        </w:tc>
        <w:tc>
          <w:tcPr>
            <w:tcW w:w="394" w:type="pct"/>
            <w:tcBorders>
              <w:top w:val="nil"/>
              <w:left w:val="nil"/>
              <w:bottom w:val="single" w:color="auto" w:sz="4" w:space="0"/>
              <w:right w:val="single" w:color="auto" w:sz="4" w:space="0"/>
            </w:tcBorders>
            <w:shd w:val="clear" w:color="000000" w:fill="FFFFFF"/>
            <w:vAlign w:val="center"/>
          </w:tcPr>
          <w:p w14:paraId="0996C1E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58FD805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1500</w:t>
            </w:r>
          </w:p>
        </w:tc>
      </w:tr>
      <w:tr w14:paraId="5F56F28C">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1730DEC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263</w:t>
            </w:r>
          </w:p>
        </w:tc>
        <w:tc>
          <w:tcPr>
            <w:tcW w:w="1923" w:type="pct"/>
            <w:tcBorders>
              <w:top w:val="nil"/>
              <w:left w:val="nil"/>
              <w:bottom w:val="single" w:color="auto" w:sz="4" w:space="0"/>
              <w:right w:val="single" w:color="auto" w:sz="4" w:space="0"/>
            </w:tcBorders>
            <w:shd w:val="clear" w:color="000000" w:fill="FFFFFF"/>
            <w:vAlign w:val="center"/>
          </w:tcPr>
          <w:p w14:paraId="41D13DE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黑松露火腿味苏打饼干</w:t>
            </w:r>
          </w:p>
        </w:tc>
        <w:tc>
          <w:tcPr>
            <w:tcW w:w="948" w:type="pct"/>
            <w:tcBorders>
              <w:top w:val="nil"/>
              <w:left w:val="nil"/>
              <w:bottom w:val="single" w:color="auto" w:sz="4" w:space="0"/>
              <w:right w:val="single" w:color="auto" w:sz="4" w:space="0"/>
            </w:tcBorders>
            <w:shd w:val="clear" w:color="000000" w:fill="FFFFFF"/>
            <w:vAlign w:val="center"/>
          </w:tcPr>
          <w:p w14:paraId="4F66B85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7FE92BB6">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360g</w:t>
            </w:r>
          </w:p>
        </w:tc>
        <w:tc>
          <w:tcPr>
            <w:tcW w:w="394" w:type="pct"/>
            <w:tcBorders>
              <w:top w:val="nil"/>
              <w:left w:val="nil"/>
              <w:bottom w:val="single" w:color="auto" w:sz="4" w:space="0"/>
              <w:right w:val="single" w:color="auto" w:sz="4" w:space="0"/>
            </w:tcBorders>
            <w:shd w:val="clear" w:color="000000" w:fill="FFFFFF"/>
            <w:vAlign w:val="center"/>
          </w:tcPr>
          <w:p w14:paraId="3C54910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2101FE6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1500</w:t>
            </w:r>
          </w:p>
        </w:tc>
      </w:tr>
      <w:tr w14:paraId="7C52B0E0">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4ED5BB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264</w:t>
            </w:r>
          </w:p>
        </w:tc>
        <w:tc>
          <w:tcPr>
            <w:tcW w:w="1923" w:type="pct"/>
            <w:tcBorders>
              <w:top w:val="nil"/>
              <w:left w:val="nil"/>
              <w:bottom w:val="single" w:color="auto" w:sz="4" w:space="0"/>
              <w:right w:val="single" w:color="auto" w:sz="4" w:space="0"/>
            </w:tcBorders>
            <w:shd w:val="clear" w:color="000000" w:fill="FFFFFF"/>
            <w:vAlign w:val="center"/>
          </w:tcPr>
          <w:p w14:paraId="4079F6B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海苔味酥脆薄饼</w:t>
            </w:r>
          </w:p>
        </w:tc>
        <w:tc>
          <w:tcPr>
            <w:tcW w:w="948" w:type="pct"/>
            <w:tcBorders>
              <w:top w:val="nil"/>
              <w:left w:val="nil"/>
              <w:bottom w:val="single" w:color="auto" w:sz="4" w:space="0"/>
              <w:right w:val="single" w:color="auto" w:sz="4" w:space="0"/>
            </w:tcBorders>
            <w:shd w:val="clear" w:color="000000" w:fill="FFFFFF"/>
            <w:vAlign w:val="center"/>
          </w:tcPr>
          <w:p w14:paraId="5D8C4E1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19880E98">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300g</w:t>
            </w:r>
          </w:p>
        </w:tc>
        <w:tc>
          <w:tcPr>
            <w:tcW w:w="394" w:type="pct"/>
            <w:tcBorders>
              <w:top w:val="nil"/>
              <w:left w:val="nil"/>
              <w:bottom w:val="single" w:color="auto" w:sz="4" w:space="0"/>
              <w:right w:val="single" w:color="auto" w:sz="4" w:space="0"/>
            </w:tcBorders>
            <w:shd w:val="clear" w:color="000000" w:fill="FFFFFF"/>
            <w:vAlign w:val="center"/>
          </w:tcPr>
          <w:p w14:paraId="45E79A3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盒</w:t>
            </w:r>
          </w:p>
        </w:tc>
        <w:tc>
          <w:tcPr>
            <w:tcW w:w="908" w:type="pct"/>
            <w:tcBorders>
              <w:top w:val="nil"/>
              <w:left w:val="nil"/>
              <w:bottom w:val="single" w:color="auto" w:sz="4" w:space="0"/>
              <w:right w:val="single" w:color="auto" w:sz="4" w:space="0"/>
            </w:tcBorders>
            <w:shd w:val="clear" w:color="000000" w:fill="FFFFFF"/>
            <w:noWrap/>
            <w:vAlign w:val="center"/>
          </w:tcPr>
          <w:p w14:paraId="0E3142F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1500</w:t>
            </w:r>
          </w:p>
        </w:tc>
      </w:tr>
      <w:tr w14:paraId="0BB4CBAB">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492995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265</w:t>
            </w:r>
          </w:p>
        </w:tc>
        <w:tc>
          <w:tcPr>
            <w:tcW w:w="1923" w:type="pct"/>
            <w:tcBorders>
              <w:top w:val="nil"/>
              <w:left w:val="nil"/>
              <w:bottom w:val="single" w:color="auto" w:sz="4" w:space="0"/>
              <w:right w:val="single" w:color="auto" w:sz="4" w:space="0"/>
            </w:tcBorders>
            <w:shd w:val="clear" w:color="000000" w:fill="FFFFFF"/>
            <w:vAlign w:val="center"/>
          </w:tcPr>
          <w:p w14:paraId="50A5D6D8">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焦糖饼干</w:t>
            </w:r>
          </w:p>
        </w:tc>
        <w:tc>
          <w:tcPr>
            <w:tcW w:w="948" w:type="pct"/>
            <w:tcBorders>
              <w:top w:val="nil"/>
              <w:left w:val="nil"/>
              <w:bottom w:val="single" w:color="auto" w:sz="4" w:space="0"/>
              <w:right w:val="single" w:color="auto" w:sz="4" w:space="0"/>
            </w:tcBorders>
            <w:shd w:val="clear" w:color="000000" w:fill="FFFFFF"/>
            <w:vAlign w:val="center"/>
          </w:tcPr>
          <w:p w14:paraId="0818802C">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0D52AEB2">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295g</w:t>
            </w:r>
          </w:p>
        </w:tc>
        <w:tc>
          <w:tcPr>
            <w:tcW w:w="394" w:type="pct"/>
            <w:tcBorders>
              <w:top w:val="nil"/>
              <w:left w:val="nil"/>
              <w:bottom w:val="single" w:color="auto" w:sz="4" w:space="0"/>
              <w:right w:val="single" w:color="auto" w:sz="4" w:space="0"/>
            </w:tcBorders>
            <w:shd w:val="clear" w:color="000000" w:fill="FFFFFF"/>
            <w:vAlign w:val="center"/>
          </w:tcPr>
          <w:p w14:paraId="6A817DD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袋</w:t>
            </w:r>
          </w:p>
        </w:tc>
        <w:tc>
          <w:tcPr>
            <w:tcW w:w="908" w:type="pct"/>
            <w:tcBorders>
              <w:top w:val="nil"/>
              <w:left w:val="nil"/>
              <w:bottom w:val="single" w:color="auto" w:sz="4" w:space="0"/>
              <w:right w:val="single" w:color="auto" w:sz="4" w:space="0"/>
            </w:tcBorders>
            <w:shd w:val="clear" w:color="000000" w:fill="FFFFFF"/>
            <w:noWrap/>
            <w:vAlign w:val="center"/>
          </w:tcPr>
          <w:p w14:paraId="5F3B646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1500</w:t>
            </w:r>
          </w:p>
        </w:tc>
      </w:tr>
      <w:tr w14:paraId="273910D4">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52E72EF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266</w:t>
            </w:r>
          </w:p>
        </w:tc>
        <w:tc>
          <w:tcPr>
            <w:tcW w:w="1923" w:type="pct"/>
            <w:tcBorders>
              <w:top w:val="nil"/>
              <w:left w:val="nil"/>
              <w:bottom w:val="single" w:color="auto" w:sz="4" w:space="0"/>
              <w:right w:val="single" w:color="auto" w:sz="4" w:space="0"/>
            </w:tcBorders>
            <w:shd w:val="clear" w:color="000000" w:fill="FFFFFF"/>
            <w:vAlign w:val="center"/>
          </w:tcPr>
          <w:p w14:paraId="48B9E3D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法式小面包</w:t>
            </w:r>
          </w:p>
        </w:tc>
        <w:tc>
          <w:tcPr>
            <w:tcW w:w="948" w:type="pct"/>
            <w:tcBorders>
              <w:top w:val="nil"/>
              <w:left w:val="nil"/>
              <w:bottom w:val="single" w:color="auto" w:sz="4" w:space="0"/>
              <w:right w:val="single" w:color="auto" w:sz="4" w:space="0"/>
            </w:tcBorders>
            <w:shd w:val="clear" w:color="000000" w:fill="FFFFFF"/>
            <w:vAlign w:val="center"/>
          </w:tcPr>
          <w:p w14:paraId="7C8337A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百草味/三只松鼠/达利园</w:t>
            </w:r>
          </w:p>
        </w:tc>
        <w:tc>
          <w:tcPr>
            <w:tcW w:w="494" w:type="pct"/>
            <w:tcBorders>
              <w:top w:val="nil"/>
              <w:left w:val="nil"/>
              <w:bottom w:val="single" w:color="auto" w:sz="4" w:space="0"/>
              <w:right w:val="single" w:color="auto" w:sz="4" w:space="0"/>
            </w:tcBorders>
            <w:shd w:val="clear" w:color="000000" w:fill="FFFFFF"/>
            <w:vAlign w:val="center"/>
          </w:tcPr>
          <w:p w14:paraId="3C39219A">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1000g</w:t>
            </w:r>
          </w:p>
        </w:tc>
        <w:tc>
          <w:tcPr>
            <w:tcW w:w="394" w:type="pct"/>
            <w:tcBorders>
              <w:top w:val="nil"/>
              <w:left w:val="nil"/>
              <w:bottom w:val="single" w:color="auto" w:sz="4" w:space="0"/>
              <w:right w:val="single" w:color="auto" w:sz="4" w:space="0"/>
            </w:tcBorders>
            <w:shd w:val="clear" w:color="000000" w:fill="FFFFFF"/>
            <w:vAlign w:val="center"/>
          </w:tcPr>
          <w:p w14:paraId="0B4B7BE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箱</w:t>
            </w:r>
          </w:p>
        </w:tc>
        <w:tc>
          <w:tcPr>
            <w:tcW w:w="908" w:type="pct"/>
            <w:tcBorders>
              <w:top w:val="nil"/>
              <w:left w:val="nil"/>
              <w:bottom w:val="single" w:color="auto" w:sz="4" w:space="0"/>
              <w:right w:val="single" w:color="auto" w:sz="4" w:space="0"/>
            </w:tcBorders>
            <w:shd w:val="clear" w:color="000000" w:fill="FFFFFF"/>
            <w:noWrap/>
            <w:vAlign w:val="center"/>
          </w:tcPr>
          <w:p w14:paraId="648AE95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217DF1E1">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730CC97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267</w:t>
            </w:r>
          </w:p>
        </w:tc>
        <w:tc>
          <w:tcPr>
            <w:tcW w:w="1923" w:type="pct"/>
            <w:tcBorders>
              <w:top w:val="nil"/>
              <w:left w:val="nil"/>
              <w:bottom w:val="single" w:color="auto" w:sz="4" w:space="0"/>
              <w:right w:val="single" w:color="auto" w:sz="4" w:space="0"/>
            </w:tcBorders>
            <w:shd w:val="clear" w:color="000000" w:fill="FFFFFF"/>
            <w:vAlign w:val="center"/>
          </w:tcPr>
          <w:p w14:paraId="40E72B01">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手撕面包</w:t>
            </w:r>
          </w:p>
        </w:tc>
        <w:tc>
          <w:tcPr>
            <w:tcW w:w="948" w:type="pct"/>
            <w:tcBorders>
              <w:top w:val="nil"/>
              <w:left w:val="nil"/>
              <w:bottom w:val="single" w:color="auto" w:sz="4" w:space="0"/>
              <w:right w:val="single" w:color="auto" w:sz="4" w:space="0"/>
            </w:tcBorders>
            <w:shd w:val="clear" w:color="000000" w:fill="FFFFFF"/>
            <w:vAlign w:val="center"/>
          </w:tcPr>
          <w:p w14:paraId="114A878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百草味/三只松鼠/达利园</w:t>
            </w:r>
          </w:p>
        </w:tc>
        <w:tc>
          <w:tcPr>
            <w:tcW w:w="494" w:type="pct"/>
            <w:tcBorders>
              <w:top w:val="nil"/>
              <w:left w:val="nil"/>
              <w:bottom w:val="single" w:color="auto" w:sz="4" w:space="0"/>
              <w:right w:val="single" w:color="auto" w:sz="4" w:space="0"/>
            </w:tcBorders>
            <w:shd w:val="clear" w:color="000000" w:fill="FFFFFF"/>
            <w:vAlign w:val="center"/>
          </w:tcPr>
          <w:p w14:paraId="0E6FCBA3">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1000g</w:t>
            </w:r>
          </w:p>
        </w:tc>
        <w:tc>
          <w:tcPr>
            <w:tcW w:w="394" w:type="pct"/>
            <w:tcBorders>
              <w:top w:val="nil"/>
              <w:left w:val="nil"/>
              <w:bottom w:val="single" w:color="auto" w:sz="4" w:space="0"/>
              <w:right w:val="single" w:color="auto" w:sz="4" w:space="0"/>
            </w:tcBorders>
            <w:shd w:val="clear" w:color="000000" w:fill="FFFFFF"/>
            <w:vAlign w:val="center"/>
          </w:tcPr>
          <w:p w14:paraId="2FE4629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箱</w:t>
            </w:r>
          </w:p>
        </w:tc>
        <w:tc>
          <w:tcPr>
            <w:tcW w:w="908" w:type="pct"/>
            <w:tcBorders>
              <w:top w:val="nil"/>
              <w:left w:val="nil"/>
              <w:bottom w:val="single" w:color="auto" w:sz="4" w:space="0"/>
              <w:right w:val="single" w:color="auto" w:sz="4" w:space="0"/>
            </w:tcBorders>
            <w:shd w:val="clear" w:color="000000" w:fill="FFFFFF"/>
            <w:noWrap/>
            <w:vAlign w:val="center"/>
          </w:tcPr>
          <w:p w14:paraId="5914572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4EB026A6">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2392DFB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268</w:t>
            </w:r>
          </w:p>
        </w:tc>
        <w:tc>
          <w:tcPr>
            <w:tcW w:w="1923" w:type="pct"/>
            <w:tcBorders>
              <w:top w:val="nil"/>
              <w:left w:val="nil"/>
              <w:bottom w:val="single" w:color="auto" w:sz="4" w:space="0"/>
              <w:right w:val="single" w:color="auto" w:sz="4" w:space="0"/>
            </w:tcBorders>
            <w:shd w:val="clear" w:color="000000" w:fill="FFFFFF"/>
            <w:vAlign w:val="center"/>
          </w:tcPr>
          <w:p w14:paraId="515712A5">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吐司面包</w:t>
            </w:r>
          </w:p>
        </w:tc>
        <w:tc>
          <w:tcPr>
            <w:tcW w:w="948" w:type="pct"/>
            <w:tcBorders>
              <w:top w:val="nil"/>
              <w:left w:val="nil"/>
              <w:bottom w:val="single" w:color="auto" w:sz="4" w:space="0"/>
              <w:right w:val="single" w:color="auto" w:sz="4" w:space="0"/>
            </w:tcBorders>
            <w:shd w:val="clear" w:color="000000" w:fill="FFFFFF"/>
            <w:vAlign w:val="center"/>
          </w:tcPr>
          <w:p w14:paraId="78D8CC19">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百草味/三只松鼠/达利园</w:t>
            </w:r>
          </w:p>
        </w:tc>
        <w:tc>
          <w:tcPr>
            <w:tcW w:w="494" w:type="pct"/>
            <w:tcBorders>
              <w:top w:val="nil"/>
              <w:left w:val="nil"/>
              <w:bottom w:val="single" w:color="auto" w:sz="4" w:space="0"/>
              <w:right w:val="single" w:color="auto" w:sz="4" w:space="0"/>
            </w:tcBorders>
            <w:shd w:val="clear" w:color="000000" w:fill="FFFFFF"/>
            <w:vAlign w:val="center"/>
          </w:tcPr>
          <w:p w14:paraId="6DE4441B">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500g</w:t>
            </w:r>
          </w:p>
        </w:tc>
        <w:tc>
          <w:tcPr>
            <w:tcW w:w="394" w:type="pct"/>
            <w:tcBorders>
              <w:top w:val="nil"/>
              <w:left w:val="nil"/>
              <w:bottom w:val="single" w:color="auto" w:sz="4" w:space="0"/>
              <w:right w:val="single" w:color="auto" w:sz="4" w:space="0"/>
            </w:tcBorders>
            <w:shd w:val="clear" w:color="000000" w:fill="FFFFFF"/>
            <w:vAlign w:val="center"/>
          </w:tcPr>
          <w:p w14:paraId="40ED8850">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473CF0E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r w14:paraId="6E0BBB5A">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631D398F">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269</w:t>
            </w:r>
          </w:p>
        </w:tc>
        <w:tc>
          <w:tcPr>
            <w:tcW w:w="1923" w:type="pct"/>
            <w:tcBorders>
              <w:top w:val="nil"/>
              <w:left w:val="nil"/>
              <w:bottom w:val="single" w:color="auto" w:sz="4" w:space="0"/>
              <w:right w:val="single" w:color="auto" w:sz="4" w:space="0"/>
            </w:tcBorders>
            <w:shd w:val="clear" w:color="000000" w:fill="FFFFFF"/>
            <w:vAlign w:val="center"/>
          </w:tcPr>
          <w:p w14:paraId="53F19DB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旺旺雪饼</w:t>
            </w:r>
          </w:p>
        </w:tc>
        <w:tc>
          <w:tcPr>
            <w:tcW w:w="948" w:type="pct"/>
            <w:tcBorders>
              <w:top w:val="nil"/>
              <w:left w:val="nil"/>
              <w:bottom w:val="single" w:color="auto" w:sz="4" w:space="0"/>
              <w:right w:val="single" w:color="auto" w:sz="4" w:space="0"/>
            </w:tcBorders>
            <w:shd w:val="clear" w:color="000000" w:fill="FFFFFF"/>
            <w:vAlign w:val="center"/>
          </w:tcPr>
          <w:p w14:paraId="3CFF7E22">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2C05FA0E">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400g</w:t>
            </w:r>
          </w:p>
        </w:tc>
        <w:tc>
          <w:tcPr>
            <w:tcW w:w="394" w:type="pct"/>
            <w:tcBorders>
              <w:top w:val="nil"/>
              <w:left w:val="nil"/>
              <w:bottom w:val="single" w:color="auto" w:sz="4" w:space="0"/>
              <w:right w:val="single" w:color="auto" w:sz="4" w:space="0"/>
            </w:tcBorders>
            <w:shd w:val="clear" w:color="000000" w:fill="FFFFFF"/>
            <w:vAlign w:val="center"/>
          </w:tcPr>
          <w:p w14:paraId="78918A8B">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包</w:t>
            </w:r>
          </w:p>
        </w:tc>
        <w:tc>
          <w:tcPr>
            <w:tcW w:w="908" w:type="pct"/>
            <w:tcBorders>
              <w:top w:val="nil"/>
              <w:left w:val="nil"/>
              <w:bottom w:val="single" w:color="auto" w:sz="4" w:space="0"/>
              <w:right w:val="single" w:color="auto" w:sz="4" w:space="0"/>
            </w:tcBorders>
            <w:shd w:val="clear" w:color="000000" w:fill="FFFFFF"/>
            <w:noWrap/>
            <w:vAlign w:val="center"/>
          </w:tcPr>
          <w:p w14:paraId="12E85057">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150</w:t>
            </w:r>
          </w:p>
        </w:tc>
      </w:tr>
      <w:tr w14:paraId="036E7379">
        <w:tblPrEx>
          <w:tblCellMar>
            <w:top w:w="0" w:type="dxa"/>
            <w:left w:w="108" w:type="dxa"/>
            <w:bottom w:w="0" w:type="dxa"/>
            <w:right w:w="108" w:type="dxa"/>
          </w:tblCellMar>
        </w:tblPrEx>
        <w:trPr>
          <w:trHeight w:val="499" w:hRule="atLeast"/>
        </w:trPr>
        <w:tc>
          <w:tcPr>
            <w:tcW w:w="334" w:type="pct"/>
            <w:tcBorders>
              <w:top w:val="nil"/>
              <w:left w:val="single" w:color="auto" w:sz="4" w:space="0"/>
              <w:bottom w:val="single" w:color="auto" w:sz="4" w:space="0"/>
              <w:right w:val="single" w:color="auto" w:sz="4" w:space="0"/>
            </w:tcBorders>
            <w:shd w:val="clear" w:color="auto" w:fill="auto"/>
            <w:noWrap/>
            <w:vAlign w:val="center"/>
          </w:tcPr>
          <w:p w14:paraId="35896E0A">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270</w:t>
            </w:r>
          </w:p>
        </w:tc>
        <w:tc>
          <w:tcPr>
            <w:tcW w:w="1923" w:type="pct"/>
            <w:tcBorders>
              <w:top w:val="nil"/>
              <w:left w:val="nil"/>
              <w:bottom w:val="single" w:color="auto" w:sz="4" w:space="0"/>
              <w:right w:val="single" w:color="auto" w:sz="4" w:space="0"/>
            </w:tcBorders>
            <w:shd w:val="clear" w:color="000000" w:fill="FFFFFF"/>
            <w:vAlign w:val="center"/>
          </w:tcPr>
          <w:p w14:paraId="54A981BE">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沃隆坚果</w:t>
            </w:r>
          </w:p>
        </w:tc>
        <w:tc>
          <w:tcPr>
            <w:tcW w:w="948" w:type="pct"/>
            <w:tcBorders>
              <w:top w:val="nil"/>
              <w:left w:val="nil"/>
              <w:bottom w:val="single" w:color="auto" w:sz="4" w:space="0"/>
              <w:right w:val="single" w:color="auto" w:sz="4" w:space="0"/>
            </w:tcBorders>
            <w:shd w:val="clear" w:color="000000" w:fill="FFFFFF"/>
            <w:vAlign w:val="center"/>
          </w:tcPr>
          <w:p w14:paraId="523610F6">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94" w:type="pct"/>
            <w:tcBorders>
              <w:top w:val="nil"/>
              <w:left w:val="nil"/>
              <w:bottom w:val="single" w:color="auto" w:sz="4" w:space="0"/>
              <w:right w:val="single" w:color="auto" w:sz="4" w:space="0"/>
            </w:tcBorders>
            <w:shd w:val="clear" w:color="000000" w:fill="FFFFFF"/>
            <w:vAlign w:val="center"/>
          </w:tcPr>
          <w:p w14:paraId="29683C45">
            <w:pPr>
              <w:widowControl/>
              <w:adjustRightInd/>
              <w:jc w:val="center"/>
              <w:rPr>
                <w:rFonts w:ascii="Calibri" w:hAnsi="Calibri" w:cs="Calibri"/>
                <w:color w:val="auto"/>
                <w:kern w:val="0"/>
                <w:sz w:val="24"/>
                <w:highlight w:val="none"/>
              </w:rPr>
            </w:pPr>
            <w:r>
              <w:rPr>
                <w:rFonts w:ascii="Calibri" w:hAnsi="Calibri" w:cs="Calibri"/>
                <w:color w:val="auto"/>
                <w:kern w:val="0"/>
                <w:sz w:val="24"/>
                <w:highlight w:val="none"/>
              </w:rPr>
              <w:t>25g*30</w:t>
            </w:r>
          </w:p>
        </w:tc>
        <w:tc>
          <w:tcPr>
            <w:tcW w:w="394" w:type="pct"/>
            <w:tcBorders>
              <w:top w:val="nil"/>
              <w:left w:val="nil"/>
              <w:bottom w:val="single" w:color="auto" w:sz="4" w:space="0"/>
              <w:right w:val="single" w:color="auto" w:sz="4" w:space="0"/>
            </w:tcBorders>
            <w:shd w:val="clear" w:color="000000" w:fill="FFFFFF"/>
            <w:vAlign w:val="center"/>
          </w:tcPr>
          <w:p w14:paraId="6E5123E3">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盒</w:t>
            </w:r>
          </w:p>
        </w:tc>
        <w:tc>
          <w:tcPr>
            <w:tcW w:w="908" w:type="pct"/>
            <w:tcBorders>
              <w:top w:val="nil"/>
              <w:left w:val="nil"/>
              <w:bottom w:val="single" w:color="auto" w:sz="4" w:space="0"/>
              <w:right w:val="single" w:color="auto" w:sz="4" w:space="0"/>
            </w:tcBorders>
            <w:shd w:val="clear" w:color="000000" w:fill="FFFFFF"/>
            <w:noWrap/>
            <w:vAlign w:val="center"/>
          </w:tcPr>
          <w:p w14:paraId="64176CCD">
            <w:pPr>
              <w:widowControl/>
              <w:adjustRightInd/>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r>
    </w:tbl>
    <w:p w14:paraId="2C673A26">
      <w:pPr>
        <w:spacing w:line="360" w:lineRule="auto"/>
        <w:ind w:firstLine="480" w:firstLineChars="200"/>
        <w:rPr>
          <w:color w:val="auto"/>
          <w:sz w:val="24"/>
          <w:highlight w:val="none"/>
        </w:rPr>
      </w:pPr>
    </w:p>
    <w:p w14:paraId="3024906C">
      <w:pPr>
        <w:spacing w:line="360" w:lineRule="auto"/>
        <w:ind w:firstLine="482" w:firstLineChars="200"/>
        <w:rPr>
          <w:b/>
          <w:bCs/>
          <w:color w:val="auto"/>
          <w:sz w:val="24"/>
          <w:highlight w:val="none"/>
        </w:rPr>
      </w:pPr>
      <w:r>
        <w:rPr>
          <w:b/>
          <w:bCs/>
          <w:color w:val="auto"/>
          <w:sz w:val="24"/>
          <w:highlight w:val="none"/>
        </w:rPr>
        <w:t>备注：</w:t>
      </w:r>
    </w:p>
    <w:p w14:paraId="52184A1D">
      <w:pPr>
        <w:spacing w:line="360" w:lineRule="auto"/>
        <w:ind w:firstLine="482" w:firstLineChars="200"/>
        <w:rPr>
          <w:b/>
          <w:bCs/>
          <w:color w:val="auto"/>
          <w:sz w:val="24"/>
          <w:highlight w:val="none"/>
        </w:rPr>
      </w:pPr>
      <w:r>
        <w:rPr>
          <w:rFonts w:hint="eastAsia"/>
          <w:b/>
          <w:bCs/>
          <w:color w:val="auto"/>
          <w:sz w:val="24"/>
          <w:highlight w:val="none"/>
        </w:rPr>
        <w:t>1.</w:t>
      </w:r>
      <w:r>
        <w:rPr>
          <w:b/>
          <w:bCs/>
          <w:color w:val="auto"/>
          <w:sz w:val="24"/>
          <w:highlight w:val="none"/>
        </w:rPr>
        <w:t>以上品牌为推荐品牌，投标单位可采用推荐品牌或选用同档次及以上品牌参与此次投标，但与此次采购清单不同的部分在商务技术偏离表（见投标文件格式部分）中一一注明。</w:t>
      </w:r>
    </w:p>
    <w:p w14:paraId="466DA4BE">
      <w:pPr>
        <w:spacing w:line="360" w:lineRule="auto"/>
        <w:ind w:firstLine="482" w:firstLineChars="200"/>
        <w:rPr>
          <w:b/>
          <w:bCs/>
          <w:color w:val="auto"/>
          <w:sz w:val="24"/>
          <w:highlight w:val="none"/>
        </w:rPr>
      </w:pPr>
      <w:r>
        <w:rPr>
          <w:rFonts w:hint="eastAsia"/>
          <w:b/>
          <w:bCs/>
          <w:color w:val="auto"/>
          <w:sz w:val="24"/>
          <w:highlight w:val="none"/>
        </w:rPr>
        <w:t>2.</w:t>
      </w:r>
      <w:r>
        <w:rPr>
          <w:b/>
          <w:bCs/>
          <w:color w:val="auto"/>
          <w:sz w:val="24"/>
          <w:highlight w:val="none"/>
        </w:rPr>
        <w:t>上表数量为年预估数量，具体数量以实际采购量为准，据实结算。</w:t>
      </w:r>
    </w:p>
    <w:p w14:paraId="4C1AED63">
      <w:pPr>
        <w:spacing w:line="360" w:lineRule="auto"/>
        <w:ind w:firstLine="482" w:firstLineChars="200"/>
        <w:rPr>
          <w:color w:val="auto"/>
          <w:sz w:val="24"/>
          <w:highlight w:val="none"/>
        </w:rPr>
      </w:pPr>
      <w:r>
        <w:rPr>
          <w:rFonts w:hint="eastAsia"/>
          <w:b/>
          <w:bCs/>
          <w:color w:val="auto"/>
          <w:sz w:val="24"/>
          <w:highlight w:val="none"/>
        </w:rPr>
        <w:t>3.如采购人所需产品不在上表中（如新增项目及规格变更项目），则参考目录内价格协商结算。</w:t>
      </w:r>
    </w:p>
    <w:p w14:paraId="15FBCD3A">
      <w:pPr>
        <w:spacing w:line="360" w:lineRule="auto"/>
        <w:ind w:firstLine="480" w:firstLineChars="200"/>
        <w:rPr>
          <w:color w:val="auto"/>
          <w:sz w:val="24"/>
          <w:highlight w:val="none"/>
        </w:rPr>
      </w:pPr>
    </w:p>
    <w:p w14:paraId="442D78A0">
      <w:pPr>
        <w:spacing w:line="360" w:lineRule="auto"/>
        <w:ind w:firstLine="482" w:firstLineChars="200"/>
        <w:outlineLvl w:val="1"/>
        <w:rPr>
          <w:b/>
          <w:bCs/>
          <w:color w:val="auto"/>
          <w:sz w:val="24"/>
          <w:highlight w:val="none"/>
        </w:rPr>
      </w:pPr>
      <w:r>
        <w:rPr>
          <w:b/>
          <w:bCs/>
          <w:color w:val="auto"/>
          <w:sz w:val="24"/>
          <w:highlight w:val="none"/>
        </w:rPr>
        <w:t>五、货物质量要求</w:t>
      </w:r>
    </w:p>
    <w:p w14:paraId="323CA7DA">
      <w:pPr>
        <w:spacing w:line="360" w:lineRule="auto"/>
        <w:ind w:firstLine="480" w:firstLineChars="200"/>
        <w:rPr>
          <w:color w:val="auto"/>
          <w:sz w:val="24"/>
          <w:highlight w:val="none"/>
        </w:rPr>
      </w:pPr>
      <w:r>
        <w:rPr>
          <w:color w:val="auto"/>
          <w:sz w:val="24"/>
          <w:highlight w:val="none"/>
        </w:rPr>
        <w:t>（一）粮、油、面粉质量要求：</w:t>
      </w:r>
    </w:p>
    <w:p w14:paraId="6257BFBE">
      <w:pPr>
        <w:spacing w:line="360" w:lineRule="auto"/>
        <w:ind w:firstLine="480" w:firstLineChars="200"/>
        <w:rPr>
          <w:color w:val="auto"/>
          <w:sz w:val="24"/>
          <w:highlight w:val="none"/>
        </w:rPr>
      </w:pPr>
      <w:r>
        <w:rPr>
          <w:color w:val="auto"/>
          <w:sz w:val="24"/>
          <w:highlight w:val="none"/>
        </w:rPr>
        <w:t>1、米、油、面粉必须符合卫生，不得有腐烂、变质、油脂酸败、霉变、生虫、污秽不结、混有异物或者其他感官性状异常，并可能对人体健康有害的物质。</w:t>
      </w:r>
    </w:p>
    <w:p w14:paraId="726F40E5">
      <w:pPr>
        <w:spacing w:line="360" w:lineRule="auto"/>
        <w:ind w:firstLine="480" w:firstLineChars="200"/>
        <w:rPr>
          <w:color w:val="auto"/>
          <w:sz w:val="24"/>
          <w:highlight w:val="none"/>
        </w:rPr>
      </w:pPr>
      <w:r>
        <w:rPr>
          <w:color w:val="auto"/>
          <w:sz w:val="24"/>
          <w:highlight w:val="none"/>
        </w:rPr>
        <w:t>2、油提供QS认证、国家机关发出的产品检验合格证书（如有）。包装食品：包装箱完整，同时包装箱要印有注册商标、生产厂家名称、厂址、出厂日期、产品合格证、保质期限、产品成份、厂家电话号码。中标人所提供产品质量必须要符合行业标准要求，不得有掺假、变质、变味、过期等现象出现，严禁伪劣、假冒、无证不合格物品进入仓库。</w:t>
      </w:r>
    </w:p>
    <w:p w14:paraId="0A5E7C21">
      <w:pPr>
        <w:spacing w:line="360" w:lineRule="auto"/>
        <w:ind w:firstLine="480" w:firstLineChars="200"/>
        <w:rPr>
          <w:color w:val="auto"/>
          <w:sz w:val="24"/>
          <w:highlight w:val="none"/>
        </w:rPr>
      </w:pPr>
      <w:r>
        <w:rPr>
          <w:color w:val="auto"/>
          <w:sz w:val="24"/>
          <w:highlight w:val="none"/>
        </w:rPr>
        <w:t>3、粮、油类供货时需提供每批次检测报告；</w:t>
      </w:r>
    </w:p>
    <w:p w14:paraId="3DDB469B">
      <w:pPr>
        <w:spacing w:line="360" w:lineRule="auto"/>
        <w:ind w:firstLine="480" w:firstLineChars="200"/>
        <w:rPr>
          <w:color w:val="auto"/>
          <w:sz w:val="24"/>
          <w:highlight w:val="none"/>
        </w:rPr>
      </w:pPr>
      <w:r>
        <w:rPr>
          <w:color w:val="auto"/>
          <w:sz w:val="24"/>
          <w:highlight w:val="none"/>
        </w:rPr>
        <w:t>4、中标人在供应过程中，如果发生出现质量问题或造成食物中毒，如变质等情况，经查实后确属中标人责任，中标人应承担全部责任，主要包括食物中毒人员医疗费、误工费、事故处理费等，直至追究刑事责任。</w:t>
      </w:r>
    </w:p>
    <w:p w14:paraId="455A785F">
      <w:pPr>
        <w:spacing w:line="360" w:lineRule="auto"/>
        <w:ind w:firstLine="480" w:firstLineChars="200"/>
        <w:rPr>
          <w:color w:val="auto"/>
          <w:sz w:val="24"/>
          <w:highlight w:val="none"/>
        </w:rPr>
      </w:pPr>
      <w:r>
        <w:rPr>
          <w:color w:val="auto"/>
          <w:sz w:val="24"/>
          <w:highlight w:val="none"/>
        </w:rPr>
        <w:t>5、执行标准：</w:t>
      </w:r>
    </w:p>
    <w:p w14:paraId="7D5B2DB2">
      <w:pPr>
        <w:spacing w:line="360" w:lineRule="auto"/>
        <w:ind w:firstLine="480" w:firstLineChars="200"/>
        <w:rPr>
          <w:color w:val="auto"/>
          <w:sz w:val="24"/>
          <w:highlight w:val="none"/>
        </w:rPr>
      </w:pPr>
      <w:r>
        <w:rPr>
          <w:color w:val="auto"/>
          <w:sz w:val="24"/>
          <w:highlight w:val="none"/>
        </w:rPr>
        <w:t>（1）米类执行标准：GB/T1354标准一等米，不含添加剂；GB/T19266，不含添加剂</w:t>
      </w:r>
    </w:p>
    <w:p w14:paraId="3F599A86">
      <w:pPr>
        <w:spacing w:line="360" w:lineRule="auto"/>
        <w:ind w:firstLine="480" w:firstLineChars="200"/>
        <w:rPr>
          <w:color w:val="auto"/>
          <w:sz w:val="24"/>
          <w:highlight w:val="none"/>
        </w:rPr>
      </w:pPr>
      <w:r>
        <w:rPr>
          <w:color w:val="auto"/>
          <w:sz w:val="24"/>
          <w:highlight w:val="none"/>
        </w:rPr>
        <w:t>（2）大米的质量标准：除符合标准一等米外，要求：</w:t>
      </w:r>
    </w:p>
    <w:p w14:paraId="4BC0544B">
      <w:pPr>
        <w:spacing w:line="360" w:lineRule="auto"/>
        <w:ind w:firstLine="480" w:firstLineChars="200"/>
        <w:rPr>
          <w:color w:val="auto"/>
          <w:sz w:val="24"/>
          <w:highlight w:val="none"/>
        </w:rPr>
      </w:pPr>
      <w:r>
        <w:rPr>
          <w:color w:val="auto"/>
          <w:sz w:val="24"/>
          <w:highlight w:val="none"/>
        </w:rPr>
        <w:t>碎米总量≤17%（国家标准：≤35%）</w:t>
      </w:r>
    </w:p>
    <w:p w14:paraId="12B4613E">
      <w:pPr>
        <w:spacing w:line="360" w:lineRule="auto"/>
        <w:ind w:firstLine="480" w:firstLineChars="200"/>
        <w:rPr>
          <w:color w:val="auto"/>
          <w:sz w:val="24"/>
          <w:highlight w:val="none"/>
        </w:rPr>
      </w:pPr>
      <w:r>
        <w:rPr>
          <w:color w:val="auto"/>
          <w:sz w:val="24"/>
          <w:highlight w:val="none"/>
        </w:rPr>
        <w:t>小碎米总量≤2%（国家标准：≤2.5%）</w:t>
      </w:r>
    </w:p>
    <w:p w14:paraId="6407B6FB">
      <w:pPr>
        <w:spacing w:line="360" w:lineRule="auto"/>
        <w:ind w:firstLine="480" w:firstLineChars="200"/>
        <w:rPr>
          <w:color w:val="auto"/>
          <w:sz w:val="24"/>
          <w:highlight w:val="none"/>
        </w:rPr>
      </w:pPr>
      <w:r>
        <w:rPr>
          <w:color w:val="auto"/>
          <w:sz w:val="24"/>
          <w:highlight w:val="none"/>
        </w:rPr>
        <w:t>不完善粒≤3.5%（国家标准：≤4.0%）</w:t>
      </w:r>
    </w:p>
    <w:p w14:paraId="0D8AA6E6">
      <w:pPr>
        <w:spacing w:line="360" w:lineRule="auto"/>
        <w:ind w:firstLine="480" w:firstLineChars="200"/>
        <w:rPr>
          <w:color w:val="auto"/>
          <w:sz w:val="24"/>
          <w:highlight w:val="none"/>
        </w:rPr>
      </w:pPr>
      <w:r>
        <w:rPr>
          <w:color w:val="auto"/>
          <w:sz w:val="24"/>
          <w:highlight w:val="none"/>
        </w:rPr>
        <w:t>严格执行国家相关质量标准及卫生安全标准，色泽、气味、霉变、真菌毒素、重金属污染物、农药等严格控制在国家标准范围内（原粮及成品粮色泽、气味必须正常，霉变粒不得超过2%）。</w:t>
      </w:r>
    </w:p>
    <w:p w14:paraId="78EA0FE6">
      <w:pPr>
        <w:spacing w:line="360" w:lineRule="auto"/>
        <w:ind w:firstLine="480" w:firstLineChars="200"/>
        <w:rPr>
          <w:color w:val="auto"/>
          <w:sz w:val="24"/>
          <w:highlight w:val="none"/>
        </w:rPr>
      </w:pPr>
      <w:r>
        <w:rPr>
          <w:color w:val="auto"/>
          <w:sz w:val="24"/>
          <w:highlight w:val="none"/>
        </w:rPr>
        <w:t>（3）油类执行标准：大豆油GB/T1535；花生油GB/T1534；菜籽油GB/T1536；葵花籽油GB/T10464；玉米油GB/T19111</w:t>
      </w:r>
    </w:p>
    <w:p w14:paraId="55A326B8">
      <w:pPr>
        <w:spacing w:line="360" w:lineRule="auto"/>
        <w:ind w:firstLine="480" w:firstLineChars="200"/>
        <w:rPr>
          <w:color w:val="auto"/>
          <w:sz w:val="24"/>
          <w:highlight w:val="none"/>
        </w:rPr>
      </w:pPr>
      <w:r>
        <w:rPr>
          <w:color w:val="auto"/>
          <w:sz w:val="24"/>
          <w:highlight w:val="none"/>
        </w:rPr>
        <w:t>（4）油类质量要求：要求为非转基因（转基因大豆油除外）</w:t>
      </w:r>
    </w:p>
    <w:p w14:paraId="32E7A68F">
      <w:pPr>
        <w:spacing w:line="360" w:lineRule="auto"/>
        <w:ind w:firstLine="480" w:firstLineChars="200"/>
        <w:rPr>
          <w:color w:val="auto"/>
          <w:sz w:val="24"/>
          <w:highlight w:val="none"/>
        </w:rPr>
      </w:pPr>
      <w:r>
        <w:rPr>
          <w:color w:val="auto"/>
          <w:sz w:val="24"/>
          <w:highlight w:val="none"/>
        </w:rPr>
        <w:t>每个食用油品种必须色泽好，透明度高，无浑浊，无沉淀和悬浮物，粘度小，无分层现象，气味正常，无酸臭异味。并根据用户需求的食用油等级保质保量完成供货。要求提供的食用油生产厂家信誉良好，有明确的商品标签，有生产日期、保质期、质量等级，并标明初制油的加工工艺(即用浸出法生产或用压榨法生产)和是否用转基因油料生产。不许以次充好、以假充真，一经查处，中标人将承担全部责任。</w:t>
      </w:r>
    </w:p>
    <w:p w14:paraId="2546CBF3">
      <w:pPr>
        <w:spacing w:line="360" w:lineRule="auto"/>
        <w:ind w:firstLine="480" w:firstLineChars="200"/>
        <w:rPr>
          <w:color w:val="auto"/>
          <w:sz w:val="24"/>
          <w:highlight w:val="none"/>
        </w:rPr>
      </w:pPr>
      <w:r>
        <w:rPr>
          <w:color w:val="auto"/>
          <w:sz w:val="24"/>
          <w:highlight w:val="none"/>
        </w:rPr>
        <w:t>（5）面粉执行标准：GB/T1355</w:t>
      </w:r>
    </w:p>
    <w:p w14:paraId="2BFAAAD3">
      <w:pPr>
        <w:spacing w:line="360" w:lineRule="auto"/>
        <w:ind w:firstLine="480" w:firstLineChars="200"/>
        <w:rPr>
          <w:color w:val="auto"/>
          <w:sz w:val="24"/>
          <w:highlight w:val="none"/>
        </w:rPr>
      </w:pPr>
      <w:r>
        <w:rPr>
          <w:color w:val="auto"/>
          <w:sz w:val="24"/>
          <w:highlight w:val="none"/>
        </w:rPr>
        <w:t>（6）以上相关标准如有国家、相关行业最近发布的标准，按国家及相关行业发布的执行标准为准。</w:t>
      </w:r>
    </w:p>
    <w:p w14:paraId="56A35424">
      <w:pPr>
        <w:spacing w:line="360" w:lineRule="auto"/>
        <w:ind w:firstLine="480" w:firstLineChars="200"/>
        <w:rPr>
          <w:color w:val="auto"/>
          <w:sz w:val="24"/>
          <w:highlight w:val="none"/>
        </w:rPr>
      </w:pPr>
      <w:r>
        <w:rPr>
          <w:color w:val="auto"/>
          <w:sz w:val="24"/>
          <w:highlight w:val="none"/>
        </w:rPr>
        <w:t>（二）调味品、干货质量要求：</w:t>
      </w:r>
    </w:p>
    <w:p w14:paraId="2F62B4FB">
      <w:pPr>
        <w:spacing w:line="360" w:lineRule="auto"/>
        <w:ind w:firstLine="480" w:firstLineChars="200"/>
        <w:rPr>
          <w:color w:val="auto"/>
          <w:sz w:val="24"/>
          <w:highlight w:val="none"/>
        </w:rPr>
      </w:pPr>
      <w:r>
        <w:rPr>
          <w:color w:val="auto"/>
          <w:sz w:val="24"/>
          <w:highlight w:val="none"/>
        </w:rPr>
        <w:t>1、调味品、干货必须符合卫生，不得有腐烂、变质、油脂酸败、霉变、生虫、污秽不结、混有异物或者其他感官性状异常，并可能对人体健康有害的物质；</w:t>
      </w:r>
    </w:p>
    <w:p w14:paraId="7020A0EE">
      <w:pPr>
        <w:spacing w:line="360" w:lineRule="auto"/>
        <w:ind w:firstLine="480" w:firstLineChars="200"/>
        <w:rPr>
          <w:color w:val="auto"/>
          <w:sz w:val="24"/>
          <w:highlight w:val="none"/>
        </w:rPr>
      </w:pPr>
      <w:r>
        <w:rPr>
          <w:color w:val="auto"/>
          <w:sz w:val="24"/>
          <w:highlight w:val="none"/>
        </w:rPr>
        <w:t>2、调味品、干货需提供QS认证、国家机关发出的产品检验合格证书（如有）。包装食品：包装箱完整，同时包装箱要印有注册商标、生产厂家名称、厂址、出厂日期、产品合格证、保质期限、产品成份、厂家电话号码。中标人所提供产品质量必须要符合行业标准要求，不得有掺假、变质、变味、过期等现象出现，严禁伪劣、假冒、无证不合格物品进入仓库；</w:t>
      </w:r>
    </w:p>
    <w:p w14:paraId="2E7AD910">
      <w:pPr>
        <w:spacing w:line="360" w:lineRule="auto"/>
        <w:ind w:firstLine="480" w:firstLineChars="200"/>
        <w:rPr>
          <w:color w:val="auto"/>
          <w:sz w:val="24"/>
          <w:highlight w:val="none"/>
        </w:rPr>
      </w:pPr>
      <w:r>
        <w:rPr>
          <w:color w:val="auto"/>
          <w:sz w:val="24"/>
          <w:highlight w:val="none"/>
        </w:rPr>
        <w:t>3、调味品、干货供货时需提供每批次检测报告；</w:t>
      </w:r>
    </w:p>
    <w:p w14:paraId="5C6A1306">
      <w:pPr>
        <w:spacing w:line="360" w:lineRule="auto"/>
        <w:ind w:firstLine="480" w:firstLineChars="200"/>
        <w:rPr>
          <w:color w:val="auto"/>
          <w:sz w:val="24"/>
          <w:highlight w:val="none"/>
        </w:rPr>
      </w:pPr>
      <w:r>
        <w:rPr>
          <w:color w:val="auto"/>
          <w:sz w:val="24"/>
          <w:highlight w:val="none"/>
        </w:rPr>
        <w:t>4、以上相关标准如有国家、相关行业最近发布的标准，按国家及相关行业发布的执行标准为准。</w:t>
      </w:r>
    </w:p>
    <w:p w14:paraId="36E5F11A">
      <w:pPr>
        <w:spacing w:line="360" w:lineRule="auto"/>
        <w:ind w:firstLine="480" w:firstLineChars="200"/>
        <w:rPr>
          <w:color w:val="auto"/>
          <w:sz w:val="24"/>
          <w:highlight w:val="none"/>
        </w:rPr>
      </w:pPr>
      <w:r>
        <w:rPr>
          <w:color w:val="auto"/>
          <w:sz w:val="24"/>
          <w:highlight w:val="none"/>
        </w:rPr>
        <w:t>（三）中标人在供应过程中，如果发生出现质量问题或造成食物中毒，如变质等情况，经查实后确属中标人责任，中标人应承担全部责任，主要包括食物中毒人员医疗费、误工费、事故处理费等，直至追究刑事责任。</w:t>
      </w:r>
    </w:p>
    <w:p w14:paraId="185AD7E4">
      <w:pPr>
        <w:spacing w:line="360" w:lineRule="auto"/>
        <w:ind w:firstLine="480" w:firstLineChars="200"/>
        <w:rPr>
          <w:color w:val="auto"/>
          <w:sz w:val="24"/>
          <w:highlight w:val="none"/>
        </w:rPr>
      </w:pPr>
    </w:p>
    <w:p w14:paraId="63DD311F">
      <w:pPr>
        <w:spacing w:line="360" w:lineRule="auto"/>
        <w:ind w:firstLine="482" w:firstLineChars="200"/>
        <w:outlineLvl w:val="1"/>
        <w:rPr>
          <w:b/>
          <w:bCs/>
          <w:color w:val="auto"/>
          <w:sz w:val="24"/>
          <w:highlight w:val="none"/>
        </w:rPr>
      </w:pPr>
      <w:r>
        <w:rPr>
          <w:b/>
          <w:bCs/>
          <w:color w:val="auto"/>
          <w:sz w:val="24"/>
          <w:highlight w:val="none"/>
        </w:rPr>
        <w:t>六、样品清单</w:t>
      </w:r>
    </w:p>
    <w:p w14:paraId="37ACAA41">
      <w:pPr>
        <w:spacing w:line="360" w:lineRule="auto"/>
        <w:ind w:firstLine="480" w:firstLineChars="200"/>
        <w:rPr>
          <w:color w:val="auto"/>
          <w:sz w:val="24"/>
          <w:highlight w:val="none"/>
        </w:rPr>
      </w:pPr>
      <w:r>
        <w:rPr>
          <w:color w:val="auto"/>
          <w:sz w:val="24"/>
          <w:highlight w:val="none"/>
        </w:rPr>
        <w:t>6.1根据下列样品清单提供</w:t>
      </w:r>
    </w:p>
    <w:tbl>
      <w:tblPr>
        <w:tblStyle w:val="6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5057"/>
        <w:gridCol w:w="1371"/>
        <w:gridCol w:w="1070"/>
        <w:gridCol w:w="978"/>
      </w:tblGrid>
      <w:tr w14:paraId="1BAD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30" w:type="pct"/>
            <w:tcBorders>
              <w:top w:val="single" w:color="auto" w:sz="4" w:space="0"/>
              <w:left w:val="single" w:color="auto" w:sz="4" w:space="0"/>
              <w:bottom w:val="single" w:color="auto" w:sz="4" w:space="0"/>
              <w:right w:val="single" w:color="auto" w:sz="4" w:space="0"/>
            </w:tcBorders>
            <w:vAlign w:val="center"/>
          </w:tcPr>
          <w:p w14:paraId="238CDD98">
            <w:pPr>
              <w:jc w:val="center"/>
              <w:rPr>
                <w:color w:val="auto"/>
                <w:sz w:val="24"/>
                <w:szCs w:val="32"/>
                <w:highlight w:val="none"/>
              </w:rPr>
            </w:pPr>
            <w:r>
              <w:rPr>
                <w:color w:val="auto"/>
                <w:sz w:val="24"/>
                <w:szCs w:val="32"/>
                <w:highlight w:val="none"/>
              </w:rPr>
              <w:t>序号</w:t>
            </w:r>
          </w:p>
        </w:tc>
        <w:tc>
          <w:tcPr>
            <w:tcW w:w="2727" w:type="pct"/>
            <w:tcBorders>
              <w:top w:val="single" w:color="auto" w:sz="4" w:space="0"/>
              <w:left w:val="single" w:color="auto" w:sz="4" w:space="0"/>
              <w:bottom w:val="single" w:color="auto" w:sz="4" w:space="0"/>
              <w:right w:val="single" w:color="auto" w:sz="4" w:space="0"/>
            </w:tcBorders>
            <w:vAlign w:val="center"/>
          </w:tcPr>
          <w:p w14:paraId="5303D208">
            <w:pPr>
              <w:jc w:val="center"/>
              <w:rPr>
                <w:color w:val="auto"/>
                <w:sz w:val="24"/>
                <w:szCs w:val="32"/>
                <w:highlight w:val="none"/>
              </w:rPr>
            </w:pPr>
            <w:r>
              <w:rPr>
                <w:color w:val="auto"/>
                <w:sz w:val="24"/>
                <w:szCs w:val="32"/>
                <w:highlight w:val="none"/>
              </w:rPr>
              <w:t>货物材料名称</w:t>
            </w:r>
          </w:p>
        </w:tc>
        <w:tc>
          <w:tcPr>
            <w:tcW w:w="739" w:type="pct"/>
            <w:tcBorders>
              <w:top w:val="single" w:color="auto" w:sz="4" w:space="0"/>
              <w:left w:val="single" w:color="auto" w:sz="4" w:space="0"/>
              <w:bottom w:val="single" w:color="auto" w:sz="4" w:space="0"/>
              <w:right w:val="single" w:color="auto" w:sz="4" w:space="0"/>
            </w:tcBorders>
            <w:vAlign w:val="center"/>
          </w:tcPr>
          <w:p w14:paraId="081CC2DA">
            <w:pPr>
              <w:jc w:val="center"/>
              <w:rPr>
                <w:color w:val="auto"/>
                <w:sz w:val="24"/>
                <w:szCs w:val="32"/>
                <w:highlight w:val="none"/>
              </w:rPr>
            </w:pPr>
            <w:r>
              <w:rPr>
                <w:color w:val="auto"/>
                <w:sz w:val="24"/>
                <w:szCs w:val="32"/>
                <w:highlight w:val="none"/>
              </w:rPr>
              <w:t>规格型号</w:t>
            </w:r>
          </w:p>
        </w:tc>
        <w:tc>
          <w:tcPr>
            <w:tcW w:w="577" w:type="pct"/>
            <w:tcBorders>
              <w:top w:val="single" w:color="auto" w:sz="4" w:space="0"/>
              <w:left w:val="single" w:color="auto" w:sz="4" w:space="0"/>
              <w:bottom w:val="single" w:color="auto" w:sz="4" w:space="0"/>
              <w:right w:val="single" w:color="auto" w:sz="4" w:space="0"/>
            </w:tcBorders>
            <w:vAlign w:val="center"/>
          </w:tcPr>
          <w:p w14:paraId="16CCDCC1">
            <w:pPr>
              <w:jc w:val="center"/>
              <w:rPr>
                <w:color w:val="auto"/>
                <w:sz w:val="24"/>
                <w:szCs w:val="32"/>
                <w:highlight w:val="none"/>
              </w:rPr>
            </w:pPr>
            <w:r>
              <w:rPr>
                <w:color w:val="auto"/>
                <w:sz w:val="24"/>
                <w:szCs w:val="32"/>
                <w:highlight w:val="none"/>
              </w:rPr>
              <w:t>数量</w:t>
            </w:r>
          </w:p>
        </w:tc>
        <w:tc>
          <w:tcPr>
            <w:tcW w:w="527" w:type="pct"/>
            <w:tcBorders>
              <w:top w:val="single" w:color="auto" w:sz="4" w:space="0"/>
              <w:left w:val="single" w:color="auto" w:sz="4" w:space="0"/>
              <w:bottom w:val="single" w:color="auto" w:sz="4" w:space="0"/>
              <w:right w:val="single" w:color="auto" w:sz="4" w:space="0"/>
            </w:tcBorders>
            <w:vAlign w:val="center"/>
          </w:tcPr>
          <w:p w14:paraId="52551195">
            <w:pPr>
              <w:jc w:val="center"/>
              <w:rPr>
                <w:color w:val="auto"/>
                <w:sz w:val="24"/>
                <w:szCs w:val="32"/>
                <w:highlight w:val="none"/>
              </w:rPr>
            </w:pPr>
            <w:r>
              <w:rPr>
                <w:color w:val="auto"/>
                <w:sz w:val="24"/>
                <w:szCs w:val="32"/>
                <w:highlight w:val="none"/>
              </w:rPr>
              <w:t>单位</w:t>
            </w:r>
          </w:p>
        </w:tc>
      </w:tr>
      <w:tr w14:paraId="61AE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30" w:type="pct"/>
            <w:tcBorders>
              <w:top w:val="single" w:color="auto" w:sz="4" w:space="0"/>
              <w:left w:val="single" w:color="auto" w:sz="4" w:space="0"/>
              <w:bottom w:val="single" w:color="auto" w:sz="4" w:space="0"/>
              <w:right w:val="single" w:color="auto" w:sz="4" w:space="0"/>
            </w:tcBorders>
            <w:vAlign w:val="center"/>
          </w:tcPr>
          <w:p w14:paraId="14BA2DF8">
            <w:pPr>
              <w:jc w:val="center"/>
              <w:rPr>
                <w:color w:val="auto"/>
                <w:sz w:val="24"/>
                <w:szCs w:val="32"/>
                <w:highlight w:val="none"/>
              </w:rPr>
            </w:pPr>
            <w:r>
              <w:rPr>
                <w:color w:val="auto"/>
                <w:sz w:val="24"/>
                <w:szCs w:val="32"/>
                <w:highlight w:val="none"/>
              </w:rPr>
              <w:t>1</w:t>
            </w:r>
          </w:p>
        </w:tc>
        <w:tc>
          <w:tcPr>
            <w:tcW w:w="2727" w:type="pct"/>
            <w:tcBorders>
              <w:top w:val="single" w:color="auto" w:sz="4" w:space="0"/>
              <w:left w:val="single" w:color="auto" w:sz="4" w:space="0"/>
              <w:bottom w:val="single" w:color="auto" w:sz="4" w:space="0"/>
              <w:right w:val="single" w:color="auto" w:sz="4" w:space="0"/>
            </w:tcBorders>
            <w:vAlign w:val="center"/>
          </w:tcPr>
          <w:p w14:paraId="6E15E223">
            <w:pPr>
              <w:jc w:val="center"/>
              <w:rPr>
                <w:color w:val="auto"/>
                <w:sz w:val="24"/>
                <w:szCs w:val="32"/>
                <w:highlight w:val="none"/>
              </w:rPr>
            </w:pPr>
            <w:r>
              <w:rPr>
                <w:color w:val="auto"/>
                <w:sz w:val="24"/>
                <w:szCs w:val="32"/>
                <w:highlight w:val="none"/>
              </w:rPr>
              <w:t>食用油（GB/T1535一级大豆油，非转基因）</w:t>
            </w:r>
          </w:p>
        </w:tc>
        <w:tc>
          <w:tcPr>
            <w:tcW w:w="739" w:type="pct"/>
            <w:tcBorders>
              <w:top w:val="single" w:color="auto" w:sz="4" w:space="0"/>
              <w:left w:val="single" w:color="auto" w:sz="4" w:space="0"/>
              <w:bottom w:val="single" w:color="auto" w:sz="4" w:space="0"/>
              <w:right w:val="single" w:color="auto" w:sz="4" w:space="0"/>
            </w:tcBorders>
            <w:vAlign w:val="center"/>
          </w:tcPr>
          <w:p w14:paraId="216AB526">
            <w:pPr>
              <w:jc w:val="center"/>
              <w:rPr>
                <w:color w:val="auto"/>
                <w:sz w:val="24"/>
                <w:szCs w:val="32"/>
                <w:highlight w:val="none"/>
              </w:rPr>
            </w:pPr>
            <w:r>
              <w:rPr>
                <w:color w:val="auto"/>
                <w:sz w:val="24"/>
                <w:szCs w:val="32"/>
                <w:highlight w:val="none"/>
              </w:rPr>
              <w:t>10升</w:t>
            </w:r>
          </w:p>
        </w:tc>
        <w:tc>
          <w:tcPr>
            <w:tcW w:w="577" w:type="pct"/>
            <w:tcBorders>
              <w:top w:val="single" w:color="auto" w:sz="4" w:space="0"/>
              <w:left w:val="single" w:color="auto" w:sz="4" w:space="0"/>
              <w:bottom w:val="single" w:color="auto" w:sz="4" w:space="0"/>
              <w:right w:val="single" w:color="auto" w:sz="4" w:space="0"/>
            </w:tcBorders>
            <w:vAlign w:val="center"/>
          </w:tcPr>
          <w:p w14:paraId="6467AA69">
            <w:pPr>
              <w:jc w:val="center"/>
              <w:rPr>
                <w:color w:val="auto"/>
                <w:sz w:val="24"/>
                <w:szCs w:val="32"/>
                <w:highlight w:val="none"/>
              </w:rPr>
            </w:pPr>
            <w:r>
              <w:rPr>
                <w:color w:val="auto"/>
                <w:sz w:val="24"/>
                <w:szCs w:val="32"/>
                <w:highlight w:val="none"/>
              </w:rPr>
              <w:t>1</w:t>
            </w:r>
          </w:p>
        </w:tc>
        <w:tc>
          <w:tcPr>
            <w:tcW w:w="527" w:type="pct"/>
            <w:tcBorders>
              <w:top w:val="single" w:color="auto" w:sz="4" w:space="0"/>
              <w:left w:val="single" w:color="auto" w:sz="4" w:space="0"/>
              <w:bottom w:val="single" w:color="auto" w:sz="4" w:space="0"/>
              <w:right w:val="single" w:color="auto" w:sz="4" w:space="0"/>
            </w:tcBorders>
            <w:vAlign w:val="center"/>
          </w:tcPr>
          <w:p w14:paraId="7B166F81">
            <w:pPr>
              <w:jc w:val="center"/>
              <w:rPr>
                <w:color w:val="auto"/>
                <w:sz w:val="24"/>
                <w:szCs w:val="32"/>
                <w:highlight w:val="none"/>
              </w:rPr>
            </w:pPr>
            <w:r>
              <w:rPr>
                <w:color w:val="auto"/>
                <w:sz w:val="24"/>
                <w:szCs w:val="32"/>
                <w:highlight w:val="none"/>
              </w:rPr>
              <w:t>桶</w:t>
            </w:r>
          </w:p>
        </w:tc>
      </w:tr>
      <w:tr w14:paraId="1E66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30" w:type="pct"/>
            <w:tcBorders>
              <w:top w:val="single" w:color="auto" w:sz="4" w:space="0"/>
              <w:left w:val="single" w:color="auto" w:sz="4" w:space="0"/>
              <w:bottom w:val="single" w:color="auto" w:sz="4" w:space="0"/>
              <w:right w:val="single" w:color="auto" w:sz="4" w:space="0"/>
            </w:tcBorders>
            <w:vAlign w:val="center"/>
          </w:tcPr>
          <w:p w14:paraId="19FB3642">
            <w:pPr>
              <w:jc w:val="center"/>
              <w:rPr>
                <w:color w:val="auto"/>
                <w:sz w:val="24"/>
                <w:szCs w:val="32"/>
                <w:highlight w:val="none"/>
              </w:rPr>
            </w:pPr>
            <w:r>
              <w:rPr>
                <w:rFonts w:hint="eastAsia"/>
                <w:color w:val="auto"/>
                <w:sz w:val="24"/>
                <w:szCs w:val="32"/>
                <w:highlight w:val="none"/>
              </w:rPr>
              <w:t>2</w:t>
            </w:r>
          </w:p>
        </w:tc>
        <w:tc>
          <w:tcPr>
            <w:tcW w:w="2727" w:type="pct"/>
            <w:tcBorders>
              <w:top w:val="single" w:color="auto" w:sz="4" w:space="0"/>
              <w:left w:val="single" w:color="auto" w:sz="4" w:space="0"/>
              <w:bottom w:val="single" w:color="auto" w:sz="4" w:space="0"/>
              <w:right w:val="single" w:color="auto" w:sz="4" w:space="0"/>
            </w:tcBorders>
            <w:vAlign w:val="center"/>
          </w:tcPr>
          <w:p w14:paraId="4DACF9EA">
            <w:pPr>
              <w:jc w:val="center"/>
              <w:rPr>
                <w:color w:val="auto"/>
                <w:sz w:val="24"/>
                <w:szCs w:val="32"/>
                <w:highlight w:val="none"/>
              </w:rPr>
            </w:pPr>
            <w:r>
              <w:rPr>
                <w:rFonts w:hint="eastAsia" w:ascii="宋体" w:hAnsi="宋体" w:cs="宋体"/>
                <w:color w:val="auto"/>
                <w:kern w:val="0"/>
                <w:sz w:val="24"/>
                <w:highlight w:val="none"/>
              </w:rPr>
              <w:t>转基因大豆油（</w:t>
            </w:r>
            <w:r>
              <w:rPr>
                <w:rFonts w:ascii="Calibri" w:hAnsi="Calibri" w:cs="Calibri"/>
                <w:color w:val="auto"/>
                <w:kern w:val="0"/>
                <w:sz w:val="24"/>
                <w:highlight w:val="none"/>
              </w:rPr>
              <w:t>GB/T1535</w:t>
            </w:r>
            <w:r>
              <w:rPr>
                <w:rFonts w:hint="eastAsia" w:ascii="宋体" w:hAnsi="宋体" w:cs="宋体"/>
                <w:color w:val="auto"/>
                <w:kern w:val="0"/>
                <w:sz w:val="24"/>
                <w:highlight w:val="none"/>
              </w:rPr>
              <w:t>一级大豆油）</w:t>
            </w:r>
          </w:p>
        </w:tc>
        <w:tc>
          <w:tcPr>
            <w:tcW w:w="739" w:type="pct"/>
            <w:tcBorders>
              <w:top w:val="single" w:color="auto" w:sz="4" w:space="0"/>
              <w:left w:val="single" w:color="auto" w:sz="4" w:space="0"/>
              <w:bottom w:val="single" w:color="auto" w:sz="4" w:space="0"/>
              <w:right w:val="single" w:color="auto" w:sz="4" w:space="0"/>
            </w:tcBorders>
            <w:vAlign w:val="center"/>
          </w:tcPr>
          <w:p w14:paraId="7737BCFC">
            <w:pPr>
              <w:jc w:val="center"/>
              <w:rPr>
                <w:color w:val="auto"/>
                <w:sz w:val="24"/>
                <w:szCs w:val="32"/>
                <w:highlight w:val="none"/>
              </w:rPr>
            </w:pPr>
            <w:r>
              <w:rPr>
                <w:rFonts w:hint="eastAsia"/>
                <w:color w:val="auto"/>
                <w:sz w:val="24"/>
                <w:szCs w:val="32"/>
                <w:highlight w:val="none"/>
              </w:rPr>
              <w:t>10升</w:t>
            </w:r>
          </w:p>
        </w:tc>
        <w:tc>
          <w:tcPr>
            <w:tcW w:w="577" w:type="pct"/>
            <w:tcBorders>
              <w:top w:val="single" w:color="auto" w:sz="4" w:space="0"/>
              <w:left w:val="single" w:color="auto" w:sz="4" w:space="0"/>
              <w:bottom w:val="single" w:color="auto" w:sz="4" w:space="0"/>
              <w:right w:val="single" w:color="auto" w:sz="4" w:space="0"/>
            </w:tcBorders>
            <w:vAlign w:val="center"/>
          </w:tcPr>
          <w:p w14:paraId="2AC31810">
            <w:pPr>
              <w:jc w:val="center"/>
              <w:rPr>
                <w:color w:val="auto"/>
                <w:sz w:val="24"/>
                <w:szCs w:val="32"/>
                <w:highlight w:val="none"/>
              </w:rPr>
            </w:pPr>
            <w:r>
              <w:rPr>
                <w:rFonts w:hint="eastAsia"/>
                <w:color w:val="auto"/>
                <w:sz w:val="24"/>
                <w:szCs w:val="32"/>
                <w:highlight w:val="none"/>
              </w:rPr>
              <w:t>1</w:t>
            </w:r>
          </w:p>
        </w:tc>
        <w:tc>
          <w:tcPr>
            <w:tcW w:w="527" w:type="pct"/>
            <w:tcBorders>
              <w:top w:val="single" w:color="auto" w:sz="4" w:space="0"/>
              <w:left w:val="single" w:color="auto" w:sz="4" w:space="0"/>
              <w:bottom w:val="single" w:color="auto" w:sz="4" w:space="0"/>
              <w:right w:val="single" w:color="auto" w:sz="4" w:space="0"/>
            </w:tcBorders>
            <w:vAlign w:val="center"/>
          </w:tcPr>
          <w:p w14:paraId="29F0FFDD">
            <w:pPr>
              <w:jc w:val="center"/>
              <w:rPr>
                <w:color w:val="auto"/>
                <w:sz w:val="24"/>
                <w:szCs w:val="32"/>
                <w:highlight w:val="none"/>
              </w:rPr>
            </w:pPr>
            <w:r>
              <w:rPr>
                <w:rFonts w:hint="eastAsia"/>
                <w:color w:val="auto"/>
                <w:sz w:val="24"/>
                <w:szCs w:val="32"/>
                <w:highlight w:val="none"/>
              </w:rPr>
              <w:t>桶</w:t>
            </w:r>
          </w:p>
        </w:tc>
      </w:tr>
      <w:tr w14:paraId="264C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30" w:type="pct"/>
            <w:tcBorders>
              <w:top w:val="single" w:color="auto" w:sz="4" w:space="0"/>
              <w:left w:val="single" w:color="auto" w:sz="4" w:space="0"/>
              <w:bottom w:val="single" w:color="auto" w:sz="4" w:space="0"/>
              <w:right w:val="single" w:color="auto" w:sz="4" w:space="0"/>
            </w:tcBorders>
            <w:vAlign w:val="center"/>
          </w:tcPr>
          <w:p w14:paraId="4B209D68">
            <w:pPr>
              <w:jc w:val="center"/>
              <w:rPr>
                <w:color w:val="auto"/>
                <w:sz w:val="24"/>
                <w:szCs w:val="32"/>
                <w:highlight w:val="none"/>
              </w:rPr>
            </w:pPr>
            <w:r>
              <w:rPr>
                <w:rFonts w:hint="eastAsia"/>
                <w:color w:val="auto"/>
                <w:sz w:val="24"/>
                <w:szCs w:val="32"/>
                <w:highlight w:val="none"/>
              </w:rPr>
              <w:t>3</w:t>
            </w:r>
          </w:p>
        </w:tc>
        <w:tc>
          <w:tcPr>
            <w:tcW w:w="2727" w:type="pct"/>
            <w:tcBorders>
              <w:top w:val="single" w:color="auto" w:sz="4" w:space="0"/>
              <w:left w:val="single" w:color="auto" w:sz="4" w:space="0"/>
              <w:bottom w:val="single" w:color="auto" w:sz="4" w:space="0"/>
              <w:right w:val="single" w:color="auto" w:sz="4" w:space="0"/>
            </w:tcBorders>
            <w:vAlign w:val="center"/>
          </w:tcPr>
          <w:p w14:paraId="04DB1155">
            <w:pPr>
              <w:jc w:val="center"/>
              <w:rPr>
                <w:color w:val="auto"/>
                <w:sz w:val="24"/>
                <w:szCs w:val="32"/>
                <w:highlight w:val="none"/>
              </w:rPr>
            </w:pPr>
            <w:r>
              <w:rPr>
                <w:color w:val="auto"/>
                <w:sz w:val="24"/>
                <w:szCs w:val="32"/>
                <w:highlight w:val="none"/>
              </w:rPr>
              <w:t>大米（江苏晚粳米，GB/T1354</w:t>
            </w:r>
            <w:r>
              <w:rPr>
                <w:color w:val="auto"/>
                <w:sz w:val="24"/>
                <w:szCs w:val="32"/>
                <w:highlight w:val="none"/>
              </w:rPr>
              <w:br w:type="textWrapping"/>
            </w:r>
            <w:r>
              <w:rPr>
                <w:color w:val="auto"/>
                <w:sz w:val="24"/>
                <w:szCs w:val="32"/>
                <w:highlight w:val="none"/>
              </w:rPr>
              <w:t>国家标准一级）</w:t>
            </w:r>
          </w:p>
        </w:tc>
        <w:tc>
          <w:tcPr>
            <w:tcW w:w="739" w:type="pct"/>
            <w:tcBorders>
              <w:top w:val="single" w:color="auto" w:sz="4" w:space="0"/>
              <w:left w:val="single" w:color="auto" w:sz="4" w:space="0"/>
              <w:bottom w:val="single" w:color="auto" w:sz="4" w:space="0"/>
              <w:right w:val="single" w:color="auto" w:sz="4" w:space="0"/>
            </w:tcBorders>
            <w:vAlign w:val="center"/>
          </w:tcPr>
          <w:p w14:paraId="19833FB7">
            <w:pPr>
              <w:jc w:val="center"/>
              <w:rPr>
                <w:color w:val="auto"/>
                <w:sz w:val="24"/>
                <w:szCs w:val="32"/>
                <w:highlight w:val="none"/>
              </w:rPr>
            </w:pPr>
            <w:r>
              <w:rPr>
                <w:color w:val="auto"/>
                <w:sz w:val="24"/>
                <w:szCs w:val="32"/>
                <w:highlight w:val="none"/>
              </w:rPr>
              <w:t>25公斤</w:t>
            </w:r>
          </w:p>
        </w:tc>
        <w:tc>
          <w:tcPr>
            <w:tcW w:w="577" w:type="pct"/>
            <w:tcBorders>
              <w:top w:val="single" w:color="auto" w:sz="4" w:space="0"/>
              <w:left w:val="single" w:color="auto" w:sz="4" w:space="0"/>
              <w:bottom w:val="single" w:color="auto" w:sz="4" w:space="0"/>
              <w:right w:val="single" w:color="auto" w:sz="4" w:space="0"/>
            </w:tcBorders>
            <w:vAlign w:val="center"/>
          </w:tcPr>
          <w:p w14:paraId="304AD520">
            <w:pPr>
              <w:jc w:val="center"/>
              <w:rPr>
                <w:color w:val="auto"/>
                <w:sz w:val="24"/>
                <w:szCs w:val="32"/>
                <w:highlight w:val="none"/>
              </w:rPr>
            </w:pPr>
            <w:r>
              <w:rPr>
                <w:color w:val="auto"/>
                <w:sz w:val="24"/>
                <w:szCs w:val="32"/>
                <w:highlight w:val="none"/>
              </w:rPr>
              <w:t>1</w:t>
            </w:r>
          </w:p>
        </w:tc>
        <w:tc>
          <w:tcPr>
            <w:tcW w:w="527" w:type="pct"/>
            <w:tcBorders>
              <w:top w:val="single" w:color="auto" w:sz="4" w:space="0"/>
              <w:left w:val="single" w:color="auto" w:sz="4" w:space="0"/>
              <w:bottom w:val="single" w:color="auto" w:sz="4" w:space="0"/>
              <w:right w:val="single" w:color="auto" w:sz="4" w:space="0"/>
            </w:tcBorders>
            <w:vAlign w:val="center"/>
          </w:tcPr>
          <w:p w14:paraId="6EA53E73">
            <w:pPr>
              <w:jc w:val="center"/>
              <w:rPr>
                <w:color w:val="auto"/>
                <w:sz w:val="24"/>
                <w:szCs w:val="32"/>
                <w:highlight w:val="none"/>
              </w:rPr>
            </w:pPr>
            <w:r>
              <w:rPr>
                <w:color w:val="auto"/>
                <w:sz w:val="24"/>
                <w:szCs w:val="32"/>
                <w:highlight w:val="none"/>
              </w:rPr>
              <w:t>包</w:t>
            </w:r>
          </w:p>
        </w:tc>
      </w:tr>
      <w:tr w14:paraId="7CC0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30" w:type="pct"/>
            <w:tcBorders>
              <w:top w:val="single" w:color="auto" w:sz="4" w:space="0"/>
              <w:left w:val="single" w:color="auto" w:sz="4" w:space="0"/>
              <w:bottom w:val="single" w:color="auto" w:sz="4" w:space="0"/>
              <w:right w:val="single" w:color="auto" w:sz="4" w:space="0"/>
            </w:tcBorders>
            <w:vAlign w:val="center"/>
          </w:tcPr>
          <w:p w14:paraId="52CEB080">
            <w:pPr>
              <w:jc w:val="center"/>
              <w:rPr>
                <w:color w:val="auto"/>
                <w:sz w:val="24"/>
                <w:szCs w:val="32"/>
                <w:highlight w:val="none"/>
              </w:rPr>
            </w:pPr>
            <w:r>
              <w:rPr>
                <w:rFonts w:hint="eastAsia"/>
                <w:color w:val="auto"/>
                <w:sz w:val="24"/>
                <w:szCs w:val="32"/>
                <w:highlight w:val="none"/>
              </w:rPr>
              <w:t>4</w:t>
            </w:r>
          </w:p>
        </w:tc>
        <w:tc>
          <w:tcPr>
            <w:tcW w:w="2727" w:type="pct"/>
            <w:tcBorders>
              <w:top w:val="single" w:color="auto" w:sz="4" w:space="0"/>
              <w:left w:val="single" w:color="auto" w:sz="4" w:space="0"/>
              <w:bottom w:val="single" w:color="auto" w:sz="4" w:space="0"/>
              <w:right w:val="single" w:color="auto" w:sz="4" w:space="0"/>
            </w:tcBorders>
            <w:vAlign w:val="center"/>
          </w:tcPr>
          <w:p w14:paraId="7DEEED14">
            <w:pPr>
              <w:jc w:val="center"/>
              <w:rPr>
                <w:color w:val="auto"/>
                <w:sz w:val="24"/>
                <w:szCs w:val="32"/>
                <w:highlight w:val="none"/>
              </w:rPr>
            </w:pPr>
            <w:r>
              <w:rPr>
                <w:color w:val="auto"/>
                <w:sz w:val="24"/>
                <w:szCs w:val="32"/>
                <w:highlight w:val="none"/>
              </w:rPr>
              <w:t>长粒香米（东北晚梗米，GB/T19266</w:t>
            </w:r>
            <w:r>
              <w:rPr>
                <w:color w:val="auto"/>
                <w:sz w:val="24"/>
                <w:szCs w:val="32"/>
                <w:highlight w:val="none"/>
              </w:rPr>
              <w:br w:type="textWrapping"/>
            </w:r>
            <w:r>
              <w:rPr>
                <w:color w:val="auto"/>
                <w:sz w:val="24"/>
                <w:szCs w:val="32"/>
                <w:highlight w:val="none"/>
              </w:rPr>
              <w:t>国家标准一级）</w:t>
            </w:r>
          </w:p>
        </w:tc>
        <w:tc>
          <w:tcPr>
            <w:tcW w:w="739" w:type="pct"/>
            <w:tcBorders>
              <w:top w:val="single" w:color="auto" w:sz="4" w:space="0"/>
              <w:left w:val="single" w:color="auto" w:sz="4" w:space="0"/>
              <w:bottom w:val="single" w:color="auto" w:sz="4" w:space="0"/>
              <w:right w:val="single" w:color="auto" w:sz="4" w:space="0"/>
            </w:tcBorders>
            <w:vAlign w:val="center"/>
          </w:tcPr>
          <w:p w14:paraId="2E6F6D8E">
            <w:pPr>
              <w:jc w:val="center"/>
              <w:rPr>
                <w:color w:val="auto"/>
                <w:sz w:val="24"/>
                <w:szCs w:val="32"/>
                <w:highlight w:val="none"/>
              </w:rPr>
            </w:pPr>
            <w:r>
              <w:rPr>
                <w:color w:val="auto"/>
                <w:sz w:val="24"/>
                <w:szCs w:val="32"/>
                <w:highlight w:val="none"/>
              </w:rPr>
              <w:t>5公斤</w:t>
            </w:r>
          </w:p>
        </w:tc>
        <w:tc>
          <w:tcPr>
            <w:tcW w:w="577" w:type="pct"/>
            <w:tcBorders>
              <w:top w:val="single" w:color="auto" w:sz="4" w:space="0"/>
              <w:left w:val="single" w:color="auto" w:sz="4" w:space="0"/>
              <w:bottom w:val="single" w:color="auto" w:sz="4" w:space="0"/>
              <w:right w:val="single" w:color="auto" w:sz="4" w:space="0"/>
            </w:tcBorders>
            <w:vAlign w:val="center"/>
          </w:tcPr>
          <w:p w14:paraId="541A3AAC">
            <w:pPr>
              <w:jc w:val="center"/>
              <w:rPr>
                <w:color w:val="auto"/>
                <w:sz w:val="24"/>
                <w:szCs w:val="32"/>
                <w:highlight w:val="none"/>
              </w:rPr>
            </w:pPr>
            <w:r>
              <w:rPr>
                <w:color w:val="auto"/>
                <w:sz w:val="24"/>
                <w:szCs w:val="32"/>
                <w:highlight w:val="none"/>
              </w:rPr>
              <w:t>1</w:t>
            </w:r>
          </w:p>
        </w:tc>
        <w:tc>
          <w:tcPr>
            <w:tcW w:w="527" w:type="pct"/>
            <w:tcBorders>
              <w:top w:val="single" w:color="auto" w:sz="4" w:space="0"/>
              <w:left w:val="single" w:color="auto" w:sz="4" w:space="0"/>
              <w:bottom w:val="single" w:color="auto" w:sz="4" w:space="0"/>
              <w:right w:val="single" w:color="auto" w:sz="4" w:space="0"/>
            </w:tcBorders>
            <w:vAlign w:val="center"/>
          </w:tcPr>
          <w:p w14:paraId="13249C6A">
            <w:pPr>
              <w:jc w:val="center"/>
              <w:rPr>
                <w:color w:val="auto"/>
                <w:sz w:val="24"/>
                <w:szCs w:val="32"/>
                <w:highlight w:val="none"/>
              </w:rPr>
            </w:pPr>
            <w:r>
              <w:rPr>
                <w:color w:val="auto"/>
                <w:sz w:val="24"/>
                <w:szCs w:val="32"/>
                <w:highlight w:val="none"/>
              </w:rPr>
              <w:t>包</w:t>
            </w:r>
          </w:p>
        </w:tc>
      </w:tr>
      <w:tr w14:paraId="1D5C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30" w:type="pct"/>
            <w:tcBorders>
              <w:top w:val="single" w:color="auto" w:sz="4" w:space="0"/>
              <w:left w:val="single" w:color="auto" w:sz="4" w:space="0"/>
              <w:bottom w:val="single" w:color="auto" w:sz="4" w:space="0"/>
              <w:right w:val="single" w:color="auto" w:sz="4" w:space="0"/>
            </w:tcBorders>
            <w:vAlign w:val="center"/>
          </w:tcPr>
          <w:p w14:paraId="023F293E">
            <w:pPr>
              <w:jc w:val="center"/>
              <w:rPr>
                <w:color w:val="auto"/>
                <w:sz w:val="24"/>
                <w:szCs w:val="32"/>
                <w:highlight w:val="none"/>
              </w:rPr>
            </w:pPr>
            <w:r>
              <w:rPr>
                <w:rFonts w:hint="eastAsia"/>
                <w:color w:val="auto"/>
                <w:sz w:val="24"/>
                <w:szCs w:val="32"/>
                <w:highlight w:val="none"/>
              </w:rPr>
              <w:t>5</w:t>
            </w:r>
          </w:p>
        </w:tc>
        <w:tc>
          <w:tcPr>
            <w:tcW w:w="2727" w:type="pct"/>
            <w:tcBorders>
              <w:top w:val="single" w:color="auto" w:sz="4" w:space="0"/>
              <w:left w:val="single" w:color="auto" w:sz="4" w:space="0"/>
              <w:bottom w:val="single" w:color="auto" w:sz="4" w:space="0"/>
              <w:right w:val="single" w:color="auto" w:sz="4" w:space="0"/>
            </w:tcBorders>
            <w:vAlign w:val="center"/>
          </w:tcPr>
          <w:p w14:paraId="5511BA80">
            <w:pPr>
              <w:jc w:val="center"/>
              <w:rPr>
                <w:color w:val="auto"/>
                <w:sz w:val="24"/>
                <w:szCs w:val="32"/>
                <w:highlight w:val="none"/>
              </w:rPr>
            </w:pPr>
            <w:r>
              <w:rPr>
                <w:color w:val="auto"/>
                <w:sz w:val="24"/>
                <w:szCs w:val="32"/>
                <w:highlight w:val="none"/>
              </w:rPr>
              <w:t>中筋面粉（GB/T1355）</w:t>
            </w:r>
          </w:p>
        </w:tc>
        <w:tc>
          <w:tcPr>
            <w:tcW w:w="739" w:type="pct"/>
            <w:tcBorders>
              <w:top w:val="single" w:color="auto" w:sz="4" w:space="0"/>
              <w:left w:val="single" w:color="auto" w:sz="4" w:space="0"/>
              <w:bottom w:val="single" w:color="auto" w:sz="4" w:space="0"/>
              <w:right w:val="single" w:color="auto" w:sz="4" w:space="0"/>
            </w:tcBorders>
            <w:vAlign w:val="center"/>
          </w:tcPr>
          <w:p w14:paraId="524F1965">
            <w:pPr>
              <w:jc w:val="center"/>
              <w:rPr>
                <w:color w:val="auto"/>
                <w:sz w:val="24"/>
                <w:szCs w:val="32"/>
                <w:highlight w:val="none"/>
              </w:rPr>
            </w:pPr>
            <w:r>
              <w:rPr>
                <w:color w:val="auto"/>
                <w:sz w:val="24"/>
                <w:szCs w:val="32"/>
                <w:highlight w:val="none"/>
              </w:rPr>
              <w:t>25公斤</w:t>
            </w:r>
          </w:p>
        </w:tc>
        <w:tc>
          <w:tcPr>
            <w:tcW w:w="577" w:type="pct"/>
            <w:tcBorders>
              <w:top w:val="single" w:color="auto" w:sz="4" w:space="0"/>
              <w:left w:val="single" w:color="auto" w:sz="4" w:space="0"/>
              <w:bottom w:val="single" w:color="auto" w:sz="4" w:space="0"/>
              <w:right w:val="single" w:color="auto" w:sz="4" w:space="0"/>
            </w:tcBorders>
            <w:vAlign w:val="center"/>
          </w:tcPr>
          <w:p w14:paraId="683A291B">
            <w:pPr>
              <w:jc w:val="center"/>
              <w:rPr>
                <w:color w:val="auto"/>
                <w:sz w:val="24"/>
                <w:szCs w:val="32"/>
                <w:highlight w:val="none"/>
              </w:rPr>
            </w:pPr>
            <w:r>
              <w:rPr>
                <w:color w:val="auto"/>
                <w:sz w:val="24"/>
                <w:szCs w:val="32"/>
                <w:highlight w:val="none"/>
              </w:rPr>
              <w:t>1</w:t>
            </w:r>
          </w:p>
        </w:tc>
        <w:tc>
          <w:tcPr>
            <w:tcW w:w="527" w:type="pct"/>
            <w:tcBorders>
              <w:top w:val="single" w:color="auto" w:sz="4" w:space="0"/>
              <w:left w:val="single" w:color="auto" w:sz="4" w:space="0"/>
              <w:bottom w:val="single" w:color="auto" w:sz="4" w:space="0"/>
              <w:right w:val="single" w:color="auto" w:sz="4" w:space="0"/>
            </w:tcBorders>
            <w:vAlign w:val="center"/>
          </w:tcPr>
          <w:p w14:paraId="5BAA0435">
            <w:pPr>
              <w:jc w:val="center"/>
              <w:rPr>
                <w:color w:val="auto"/>
                <w:sz w:val="24"/>
                <w:szCs w:val="32"/>
                <w:highlight w:val="none"/>
              </w:rPr>
            </w:pPr>
            <w:r>
              <w:rPr>
                <w:color w:val="auto"/>
                <w:sz w:val="24"/>
                <w:szCs w:val="32"/>
                <w:highlight w:val="none"/>
              </w:rPr>
              <w:t>包</w:t>
            </w:r>
          </w:p>
        </w:tc>
      </w:tr>
    </w:tbl>
    <w:p w14:paraId="656AB204">
      <w:pPr>
        <w:spacing w:line="360" w:lineRule="auto"/>
        <w:ind w:firstLine="480" w:firstLineChars="200"/>
        <w:rPr>
          <w:color w:val="auto"/>
          <w:sz w:val="24"/>
          <w:highlight w:val="none"/>
        </w:rPr>
      </w:pPr>
    </w:p>
    <w:p w14:paraId="0C609C97">
      <w:pPr>
        <w:spacing w:line="360" w:lineRule="auto"/>
        <w:ind w:firstLine="480" w:firstLineChars="200"/>
        <w:rPr>
          <w:color w:val="auto"/>
          <w:sz w:val="24"/>
          <w:highlight w:val="none"/>
        </w:rPr>
      </w:pPr>
      <w:r>
        <w:rPr>
          <w:color w:val="auto"/>
          <w:sz w:val="24"/>
          <w:highlight w:val="none"/>
        </w:rPr>
        <w:t>6.2按照以上样品清单的货物材料名称、规格型号、数量提供，要求将递交的样品以适当的方式写明招标项目名称、投标人的名称、样品名称、规格型号等。</w:t>
      </w:r>
    </w:p>
    <w:p w14:paraId="44551BE2">
      <w:pPr>
        <w:rPr>
          <w:color w:val="auto"/>
          <w:highlight w:val="none"/>
        </w:rPr>
      </w:pPr>
    </w:p>
    <w:p w14:paraId="527DC13F">
      <w:pPr>
        <w:spacing w:line="360" w:lineRule="auto"/>
        <w:ind w:firstLine="241" w:firstLineChars="100"/>
        <w:outlineLvl w:val="1"/>
        <w:rPr>
          <w:b/>
          <w:bCs/>
          <w:color w:val="auto"/>
          <w:sz w:val="24"/>
          <w:highlight w:val="none"/>
        </w:rPr>
      </w:pPr>
      <w:r>
        <w:rPr>
          <w:rFonts w:hint="eastAsia"/>
          <w:b/>
          <w:bCs/>
          <w:color w:val="auto"/>
          <w:sz w:val="24"/>
          <w:highlight w:val="none"/>
        </w:rPr>
        <w:t>七、</w:t>
      </w:r>
      <w:r>
        <w:rPr>
          <w:b/>
          <w:bCs/>
          <w:color w:val="auto"/>
          <w:sz w:val="24"/>
          <w:highlight w:val="none"/>
        </w:rPr>
        <w:t>商务要求</w:t>
      </w:r>
    </w:p>
    <w:p w14:paraId="25C8A498">
      <w:pPr>
        <w:spacing w:line="360" w:lineRule="auto"/>
        <w:rPr>
          <w:color w:val="auto"/>
          <w:sz w:val="24"/>
          <w:highlight w:val="none"/>
          <w:lang w:val="en-GB"/>
        </w:rPr>
      </w:pPr>
      <w:r>
        <w:rPr>
          <w:color w:val="auto"/>
          <w:sz w:val="24"/>
          <w:highlight w:val="none"/>
          <w:lang w:val="en-GB"/>
        </w:rPr>
        <w:t>（一）、</w:t>
      </w:r>
      <w:r>
        <w:rPr>
          <w:rFonts w:hint="eastAsia"/>
          <w:color w:val="auto"/>
          <w:sz w:val="24"/>
          <w:highlight w:val="none"/>
        </w:rPr>
        <w:t>结算</w:t>
      </w:r>
      <w:r>
        <w:rPr>
          <w:color w:val="auto"/>
          <w:sz w:val="24"/>
          <w:highlight w:val="none"/>
          <w:lang w:val="en-GB"/>
        </w:rPr>
        <w:t>规则</w:t>
      </w:r>
    </w:p>
    <w:p w14:paraId="5D24E7E8">
      <w:pPr>
        <w:spacing w:line="360" w:lineRule="auto"/>
        <w:ind w:firstLine="480" w:firstLineChars="200"/>
        <w:rPr>
          <w:color w:val="auto"/>
          <w:sz w:val="24"/>
          <w:highlight w:val="none"/>
        </w:rPr>
      </w:pPr>
      <w:r>
        <w:rPr>
          <w:rFonts w:hint="eastAsia"/>
          <w:color w:val="auto"/>
          <w:sz w:val="24"/>
          <w:highlight w:val="none"/>
        </w:rPr>
        <w:t>1</w:t>
      </w:r>
      <w:r>
        <w:rPr>
          <w:color w:val="auto"/>
          <w:sz w:val="24"/>
          <w:highlight w:val="none"/>
        </w:rPr>
        <w:t>、本次投标单价中标后即为供货价，合同期间饮料、调味品、干货单价不作调整</w:t>
      </w:r>
      <w:r>
        <w:rPr>
          <w:rFonts w:hint="eastAsia"/>
          <w:color w:val="auto"/>
          <w:sz w:val="24"/>
          <w:highlight w:val="none"/>
        </w:rPr>
        <w:t>，</w:t>
      </w:r>
      <w:r>
        <w:rPr>
          <w:color w:val="auto"/>
          <w:sz w:val="24"/>
          <w:highlight w:val="none"/>
        </w:rPr>
        <w:t>粮油市场价格没有大幅波动的情况下（波动幅度小于等于供货价±15%）粮、油、面粉单价不作调整（以“浙江粮油交易网” （国家粮食浙江交易中心）www.zjlyjy.com上粮（参照江苏一级晚粳米）、油（参照“金龙鱼”品牌油）、面粉（参照“五得利” 五星馒头粉）商品价格涨跌幅度作为参考），具体详见粮油调价机制。</w:t>
      </w:r>
    </w:p>
    <w:p w14:paraId="6C9CC289">
      <w:pPr>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、粮、油、面粉价格调价机制：</w:t>
      </w:r>
    </w:p>
    <w:p w14:paraId="342481A6">
      <w:pPr>
        <w:spacing w:line="360" w:lineRule="auto"/>
        <w:ind w:firstLine="480" w:firstLineChars="200"/>
        <w:rPr>
          <w:color w:val="auto"/>
          <w:sz w:val="24"/>
          <w:highlight w:val="none"/>
        </w:rPr>
      </w:pPr>
      <w:r>
        <w:rPr>
          <w:color w:val="auto"/>
          <w:sz w:val="24"/>
          <w:highlight w:val="none"/>
        </w:rPr>
        <w:fldChar w:fldCharType="begin"/>
      </w:r>
      <w:r>
        <w:rPr>
          <w:color w:val="auto"/>
          <w:sz w:val="24"/>
          <w:highlight w:val="none"/>
        </w:rPr>
        <w:instrText xml:space="preserve"> </w:instrText>
      </w:r>
      <w:r>
        <w:rPr>
          <w:rFonts w:hint="eastAsia"/>
          <w:color w:val="auto"/>
          <w:sz w:val="24"/>
          <w:highlight w:val="none"/>
        </w:rPr>
        <w:instrText xml:space="preserve">= 1 \* GB2</w:instrText>
      </w:r>
      <w:r>
        <w:rPr>
          <w:color w:val="auto"/>
          <w:sz w:val="24"/>
          <w:highlight w:val="none"/>
        </w:rPr>
        <w:instrText xml:space="preserve"> </w:instrText>
      </w:r>
      <w:r>
        <w:rPr>
          <w:color w:val="auto"/>
          <w:sz w:val="24"/>
          <w:highlight w:val="none"/>
        </w:rPr>
        <w:fldChar w:fldCharType="separate"/>
      </w:r>
      <w:r>
        <w:rPr>
          <w:rFonts w:hint="eastAsia"/>
          <w:color w:val="auto"/>
          <w:sz w:val="24"/>
          <w:highlight w:val="none"/>
        </w:rPr>
        <w:t>⑴</w:t>
      </w:r>
      <w:r>
        <w:rPr>
          <w:color w:val="auto"/>
          <w:sz w:val="24"/>
          <w:highlight w:val="none"/>
        </w:rPr>
        <w:fldChar w:fldCharType="end"/>
      </w:r>
      <w:r>
        <w:rPr>
          <w:color w:val="auto"/>
          <w:sz w:val="24"/>
          <w:highlight w:val="none"/>
        </w:rPr>
        <w:t>、成交后六个月内粮、油、面粉供货价格不作调整，第七个月开始每月都可通过价格对比进行调整。其中第一次调整，以投标产品合同执行后第六个月1号、11号、21日在浙江粮油交易网（国家粮食浙江交易中心）www.zjlyiy.com上公布的价格均价为计算依据与合同执行后第一个月的1号、11号、21日在浙江粮油交易网（国家粮食浙江交易中心）www.zjlyiy.com上公布的价格均价进行对比，单价浮动超过±15%，将做出调整。增长幅度＞15%的，则产品新供货单价=中标单价×（1+增长幅度-15%）（公式中15%仅减一次）；减少幅度＞15%的，则产品的新供货单价=中标单价×（1-减少幅度）；市场单价波动幅度在±15%（含）之内的，不做调整。</w:t>
      </w:r>
    </w:p>
    <w:p w14:paraId="052BFBEA">
      <w:pPr>
        <w:spacing w:line="360" w:lineRule="auto"/>
        <w:ind w:firstLine="480" w:firstLineChars="200"/>
        <w:rPr>
          <w:color w:val="auto"/>
          <w:sz w:val="24"/>
          <w:highlight w:val="none"/>
        </w:rPr>
      </w:pPr>
      <w:r>
        <w:rPr>
          <w:color w:val="auto"/>
          <w:sz w:val="24"/>
          <w:highlight w:val="none"/>
        </w:rPr>
        <w:fldChar w:fldCharType="begin"/>
      </w:r>
      <w:r>
        <w:rPr>
          <w:color w:val="auto"/>
          <w:sz w:val="24"/>
          <w:highlight w:val="none"/>
        </w:rPr>
        <w:instrText xml:space="preserve"> </w:instrText>
      </w:r>
      <w:r>
        <w:rPr>
          <w:rFonts w:hint="eastAsia"/>
          <w:color w:val="auto"/>
          <w:sz w:val="24"/>
          <w:highlight w:val="none"/>
        </w:rPr>
        <w:instrText xml:space="preserve">= 2 \* GB2</w:instrText>
      </w:r>
      <w:r>
        <w:rPr>
          <w:color w:val="auto"/>
          <w:sz w:val="24"/>
          <w:highlight w:val="none"/>
        </w:rPr>
        <w:instrText xml:space="preserve"> </w:instrText>
      </w:r>
      <w:r>
        <w:rPr>
          <w:color w:val="auto"/>
          <w:sz w:val="24"/>
          <w:highlight w:val="none"/>
        </w:rPr>
        <w:fldChar w:fldCharType="separate"/>
      </w:r>
      <w:r>
        <w:rPr>
          <w:rFonts w:hint="eastAsia"/>
          <w:color w:val="auto"/>
          <w:sz w:val="24"/>
          <w:highlight w:val="none"/>
        </w:rPr>
        <w:t>⑵</w:t>
      </w:r>
      <w:r>
        <w:rPr>
          <w:color w:val="auto"/>
          <w:sz w:val="24"/>
          <w:highlight w:val="none"/>
        </w:rPr>
        <w:fldChar w:fldCharType="end"/>
      </w:r>
      <w:r>
        <w:rPr>
          <w:color w:val="auto"/>
          <w:sz w:val="24"/>
          <w:highlight w:val="none"/>
        </w:rPr>
        <w:t>、其后粮、油、面粉供货价格再次调整，都按投标产品当月1号、11号、21日在浙江粮油交易网（国家粮食浙江交易中心）www.zjlyiy.com上公布的价格均价为计算依据与上次调整月的1号、11号、21日在浙江粮油交易网（国家粮食浙江交易中心）www.zjlyiy.com上公布的价格均价进行对比，单价浮动超过±15%，将做出调整。增长幅度＞15%的，则产品新供货单价=当前供货单价×（1+增长幅度）；减少幅度＞15%的，则产品的新供货单价=当前供货单价×（1-减少幅度）；市场单价波动幅度在±15%（含）之内的，不做调整。</w:t>
      </w:r>
    </w:p>
    <w:p w14:paraId="670B85E8">
      <w:pPr>
        <w:spacing w:line="360" w:lineRule="auto"/>
        <w:ind w:firstLine="480" w:firstLineChars="200"/>
        <w:rPr>
          <w:color w:val="auto"/>
          <w:sz w:val="24"/>
          <w:highlight w:val="none"/>
          <w:lang w:val="en-GB"/>
        </w:rPr>
      </w:pPr>
      <w:r>
        <w:rPr>
          <w:color w:val="auto"/>
          <w:sz w:val="24"/>
          <w:highlight w:val="none"/>
          <w:lang w:val="en-GB"/>
        </w:rPr>
        <w:t>（二）、结算方式</w:t>
      </w:r>
    </w:p>
    <w:p w14:paraId="01FDEB8D">
      <w:pPr>
        <w:snapToGrid w:val="0"/>
        <w:spacing w:line="360" w:lineRule="auto"/>
        <w:ind w:firstLine="480" w:firstLineChars="200"/>
        <w:rPr>
          <w:color w:val="auto"/>
          <w:sz w:val="24"/>
          <w:highlight w:val="none"/>
          <w:lang w:val="en-GB"/>
        </w:rPr>
      </w:pPr>
      <w:r>
        <w:rPr>
          <w:color w:val="auto"/>
          <w:sz w:val="24"/>
          <w:highlight w:val="none"/>
          <w:lang w:val="en-GB"/>
        </w:rPr>
        <w:t>1、结算期：</w:t>
      </w:r>
      <w:r>
        <w:rPr>
          <w:color w:val="auto"/>
          <w:sz w:val="24"/>
          <w:highlight w:val="none"/>
        </w:rPr>
        <w:t>在合同生效及具备实施条件后</w:t>
      </w:r>
      <w:r>
        <w:rPr>
          <w:rFonts w:hint="eastAsia"/>
          <w:color w:val="auto"/>
          <w:sz w:val="24"/>
          <w:highlight w:val="none"/>
        </w:rPr>
        <w:t>5</w:t>
      </w:r>
      <w:r>
        <w:rPr>
          <w:color w:val="auto"/>
          <w:sz w:val="24"/>
          <w:highlight w:val="none"/>
        </w:rPr>
        <w:t>个工作日内支付合同</w:t>
      </w:r>
      <w:r>
        <w:rPr>
          <w:color w:val="auto"/>
          <w:sz w:val="24"/>
          <w:highlight w:val="none"/>
          <w:lang w:eastAsia="zh-Hans"/>
        </w:rPr>
        <w:t>预算的</w:t>
      </w:r>
      <w:r>
        <w:rPr>
          <w:color w:val="auto"/>
          <w:sz w:val="24"/>
          <w:highlight w:val="none"/>
        </w:rPr>
        <w:t>40%</w:t>
      </w:r>
      <w:r>
        <w:rPr>
          <w:color w:val="auto"/>
          <w:sz w:val="24"/>
          <w:highlight w:val="none"/>
          <w:lang w:eastAsia="zh-Hans"/>
        </w:rPr>
        <w:t>作为</w:t>
      </w:r>
      <w:r>
        <w:rPr>
          <w:color w:val="auto"/>
          <w:sz w:val="24"/>
          <w:highlight w:val="none"/>
        </w:rPr>
        <w:t>预付款。之后</w:t>
      </w:r>
      <w:r>
        <w:rPr>
          <w:color w:val="auto"/>
          <w:sz w:val="24"/>
          <w:highlight w:val="none"/>
          <w:lang w:val="en-GB"/>
        </w:rPr>
        <w:t>每月按实结算</w:t>
      </w:r>
      <w:r>
        <w:rPr>
          <w:color w:val="auto"/>
          <w:sz w:val="24"/>
          <w:highlight w:val="none"/>
        </w:rPr>
        <w:t>。</w:t>
      </w:r>
      <w:r>
        <w:rPr>
          <w:color w:val="auto"/>
          <w:sz w:val="24"/>
          <w:highlight w:val="none"/>
          <w:lang w:eastAsia="zh-Hans"/>
        </w:rPr>
        <w:t>结算周期</w:t>
      </w:r>
      <w:r>
        <w:rPr>
          <w:color w:val="auto"/>
          <w:sz w:val="24"/>
          <w:highlight w:val="none"/>
          <w:lang w:val="en-GB"/>
        </w:rPr>
        <w:t>为</w:t>
      </w:r>
      <w:r>
        <w:rPr>
          <w:color w:val="auto"/>
          <w:sz w:val="24"/>
          <w:highlight w:val="none"/>
          <w:lang w:eastAsia="zh-Hans"/>
        </w:rPr>
        <w:t>每</w:t>
      </w:r>
      <w:r>
        <w:rPr>
          <w:color w:val="auto"/>
          <w:sz w:val="24"/>
          <w:highlight w:val="none"/>
          <w:lang w:val="en-GB"/>
        </w:rPr>
        <w:t>月26日至</w:t>
      </w:r>
      <w:r>
        <w:rPr>
          <w:color w:val="auto"/>
          <w:sz w:val="24"/>
          <w:highlight w:val="none"/>
          <w:lang w:eastAsia="zh-Hans"/>
        </w:rPr>
        <w:t>次</w:t>
      </w:r>
      <w:r>
        <w:rPr>
          <w:color w:val="auto"/>
          <w:sz w:val="24"/>
          <w:highlight w:val="none"/>
          <w:lang w:val="en-GB"/>
        </w:rPr>
        <w:t>月25日，</w:t>
      </w:r>
      <w:r>
        <w:rPr>
          <w:color w:val="auto"/>
          <w:sz w:val="24"/>
          <w:highlight w:val="none"/>
          <w:lang w:eastAsia="zh-Hans"/>
        </w:rPr>
        <w:t>实行先用后结算，单个结算周期届满后，</w:t>
      </w:r>
      <w:r>
        <w:rPr>
          <w:color w:val="auto"/>
          <w:sz w:val="24"/>
          <w:highlight w:val="none"/>
        </w:rPr>
        <w:t>供应商</w:t>
      </w:r>
      <w:r>
        <w:rPr>
          <w:color w:val="auto"/>
          <w:sz w:val="24"/>
          <w:highlight w:val="none"/>
          <w:lang w:eastAsia="zh-Hans"/>
        </w:rPr>
        <w:t>可以向</w:t>
      </w:r>
      <w:r>
        <w:rPr>
          <w:color w:val="auto"/>
          <w:sz w:val="24"/>
          <w:highlight w:val="none"/>
        </w:rPr>
        <w:t>采购人</w:t>
      </w:r>
      <w:r>
        <w:rPr>
          <w:color w:val="auto"/>
          <w:sz w:val="24"/>
          <w:highlight w:val="none"/>
          <w:lang w:eastAsia="zh-Hans"/>
        </w:rPr>
        <w:t>提出结算申请</w:t>
      </w:r>
      <w:r>
        <w:rPr>
          <w:color w:val="auto"/>
          <w:sz w:val="24"/>
          <w:highlight w:val="none"/>
          <w:lang w:val="en-GB"/>
        </w:rPr>
        <w:t>，</w:t>
      </w:r>
      <w:r>
        <w:rPr>
          <w:color w:val="auto"/>
          <w:sz w:val="24"/>
          <w:highlight w:val="none"/>
        </w:rPr>
        <w:t>供应商</w:t>
      </w:r>
      <w:r>
        <w:rPr>
          <w:color w:val="auto"/>
          <w:sz w:val="24"/>
          <w:highlight w:val="none"/>
          <w:lang w:eastAsia="zh-Hans"/>
        </w:rPr>
        <w:t>申请结算时应</w:t>
      </w:r>
      <w:r>
        <w:rPr>
          <w:color w:val="auto"/>
          <w:sz w:val="24"/>
          <w:highlight w:val="none"/>
          <w:lang w:val="en-GB"/>
        </w:rPr>
        <w:t>提供正式的发票、销货清单、</w:t>
      </w:r>
      <w:r>
        <w:rPr>
          <w:color w:val="auto"/>
          <w:sz w:val="24"/>
          <w:highlight w:val="none"/>
        </w:rPr>
        <w:t>供货价</w:t>
      </w:r>
      <w:r>
        <w:rPr>
          <w:color w:val="auto"/>
          <w:sz w:val="24"/>
          <w:highlight w:val="none"/>
          <w:lang w:val="en-GB"/>
        </w:rPr>
        <w:t>格</w:t>
      </w:r>
      <w:r>
        <w:rPr>
          <w:color w:val="auto"/>
          <w:sz w:val="24"/>
          <w:highlight w:val="none"/>
        </w:rPr>
        <w:t>，</w:t>
      </w:r>
      <w:r>
        <w:rPr>
          <w:color w:val="auto"/>
          <w:sz w:val="24"/>
          <w:highlight w:val="none"/>
          <w:lang w:eastAsia="zh-Hans"/>
        </w:rPr>
        <w:t>否则</w:t>
      </w:r>
      <w:r>
        <w:rPr>
          <w:color w:val="auto"/>
          <w:sz w:val="24"/>
          <w:highlight w:val="none"/>
        </w:rPr>
        <w:t>采购人</w:t>
      </w:r>
      <w:r>
        <w:rPr>
          <w:color w:val="auto"/>
          <w:sz w:val="24"/>
          <w:highlight w:val="none"/>
          <w:lang w:eastAsia="zh-Hans"/>
        </w:rPr>
        <w:t>有权延迟结算</w:t>
      </w:r>
      <w:r>
        <w:rPr>
          <w:color w:val="auto"/>
          <w:sz w:val="24"/>
          <w:highlight w:val="none"/>
        </w:rPr>
        <w:t>。</w:t>
      </w:r>
      <w:r>
        <w:rPr>
          <w:color w:val="auto"/>
          <w:sz w:val="24"/>
          <w:highlight w:val="none"/>
          <w:lang w:eastAsia="zh-Hans"/>
        </w:rPr>
        <w:t>经双方核对无误后，</w:t>
      </w:r>
      <w:r>
        <w:rPr>
          <w:color w:val="auto"/>
          <w:sz w:val="24"/>
          <w:highlight w:val="none"/>
        </w:rPr>
        <w:t>采购人</w:t>
      </w:r>
      <w:r>
        <w:rPr>
          <w:color w:val="auto"/>
          <w:sz w:val="24"/>
          <w:highlight w:val="none"/>
          <w:lang w:eastAsia="zh-Hans"/>
        </w:rPr>
        <w:t>负责支付结算款</w:t>
      </w:r>
      <w:r>
        <w:rPr>
          <w:rFonts w:hint="eastAsia"/>
          <w:color w:val="auto"/>
          <w:sz w:val="24"/>
          <w:highlight w:val="none"/>
        </w:rPr>
        <w:t>。</w:t>
      </w:r>
      <w:r>
        <w:rPr>
          <w:color w:val="auto"/>
          <w:sz w:val="24"/>
          <w:highlight w:val="none"/>
        </w:rPr>
        <w:t>采购人</w:t>
      </w:r>
      <w:r>
        <w:rPr>
          <w:color w:val="auto"/>
          <w:sz w:val="24"/>
          <w:highlight w:val="none"/>
          <w:lang w:eastAsia="zh-Hans"/>
        </w:rPr>
        <w:t>支付结算款时优先抵减预付款，</w:t>
      </w:r>
      <w:r>
        <w:rPr>
          <w:color w:val="auto"/>
          <w:sz w:val="24"/>
          <w:highlight w:val="none"/>
        </w:rPr>
        <w:t>直至预付款抵减完毕。</w:t>
      </w:r>
    </w:p>
    <w:p w14:paraId="7B649253">
      <w:pPr>
        <w:spacing w:line="360" w:lineRule="auto"/>
        <w:ind w:firstLine="480" w:firstLineChars="200"/>
        <w:rPr>
          <w:color w:val="auto"/>
          <w:sz w:val="24"/>
          <w:highlight w:val="none"/>
        </w:rPr>
      </w:pPr>
      <w:r>
        <w:rPr>
          <w:color w:val="auto"/>
          <w:sz w:val="24"/>
          <w:highlight w:val="none"/>
          <w:lang w:val="en-GB"/>
        </w:rPr>
        <w:t>2、</w:t>
      </w:r>
      <w:r>
        <w:rPr>
          <w:rFonts w:hint="eastAsia"/>
          <w:color w:val="auto"/>
          <w:sz w:val="24"/>
          <w:highlight w:val="none"/>
        </w:rPr>
        <w:t>结算</w:t>
      </w:r>
      <w:r>
        <w:rPr>
          <w:color w:val="auto"/>
          <w:sz w:val="24"/>
          <w:highlight w:val="none"/>
          <w:lang w:val="en-GB"/>
        </w:rPr>
        <w:t>价格</w:t>
      </w:r>
      <w:r>
        <w:rPr>
          <w:rFonts w:hint="eastAsia"/>
          <w:color w:val="auto"/>
          <w:sz w:val="24"/>
          <w:highlight w:val="none"/>
          <w:lang w:val="en-GB"/>
        </w:rPr>
        <w:t>：</w:t>
      </w:r>
      <w:r>
        <w:rPr>
          <w:color w:val="auto"/>
          <w:sz w:val="24"/>
          <w:highlight w:val="none"/>
          <w:lang w:val="en-GB"/>
        </w:rPr>
        <w:t>需经采购人审核，如弄虚作假的，每发现一次当月费用中扣除1000元/次。</w:t>
      </w:r>
      <w:r>
        <w:rPr>
          <w:color w:val="auto"/>
          <w:sz w:val="24"/>
          <w:highlight w:val="none"/>
        </w:rPr>
        <w:t>如市场价格有波动，配送主体</w:t>
      </w:r>
      <w:r>
        <w:rPr>
          <w:rFonts w:hint="eastAsia"/>
          <w:color w:val="auto"/>
          <w:sz w:val="24"/>
          <w:highlight w:val="none"/>
        </w:rPr>
        <w:t>需</w:t>
      </w:r>
      <w:r>
        <w:rPr>
          <w:color w:val="auto"/>
          <w:sz w:val="24"/>
          <w:highlight w:val="none"/>
        </w:rPr>
        <w:t>及时告知，供需双方协商定价</w:t>
      </w:r>
      <w:r>
        <w:rPr>
          <w:color w:val="auto"/>
          <w:sz w:val="24"/>
          <w:highlight w:val="none"/>
          <w:lang w:val="en-GB"/>
        </w:rPr>
        <w:t>。</w:t>
      </w:r>
    </w:p>
    <w:p w14:paraId="06A60D62">
      <w:pPr>
        <w:spacing w:line="360" w:lineRule="auto"/>
        <w:ind w:firstLine="480" w:firstLineChars="200"/>
        <w:rPr>
          <w:color w:val="auto"/>
          <w:sz w:val="24"/>
          <w:highlight w:val="none"/>
          <w:lang w:val="en-GB"/>
        </w:rPr>
      </w:pPr>
      <w:r>
        <w:rPr>
          <w:color w:val="auto"/>
          <w:sz w:val="24"/>
          <w:highlight w:val="none"/>
        </w:rPr>
        <w:t>3</w:t>
      </w:r>
      <w:r>
        <w:rPr>
          <w:color w:val="auto"/>
          <w:sz w:val="24"/>
          <w:highlight w:val="none"/>
          <w:lang w:val="en-GB"/>
        </w:rPr>
        <w:t>、所开发票明细内容必须与所供食材明细相符，否则不予结算。</w:t>
      </w:r>
    </w:p>
    <w:p w14:paraId="5F5939BA">
      <w:pPr>
        <w:spacing w:line="360" w:lineRule="auto"/>
        <w:ind w:firstLine="181" w:firstLineChars="50"/>
        <w:rPr>
          <w:rFonts w:ascii="宋体" w:hAnsi="宋体" w:cs="宋体"/>
          <w:b/>
          <w:color w:val="auto"/>
          <w:sz w:val="36"/>
          <w:szCs w:val="36"/>
          <w:highlight w:val="none"/>
        </w:rPr>
      </w:pPr>
    </w:p>
    <w:p w14:paraId="12A5982D">
      <w:pPr>
        <w:spacing w:line="360" w:lineRule="auto"/>
        <w:rPr>
          <w:rFonts w:ascii="宋体" w:hAnsi="宋体" w:cs="宋体"/>
          <w:color w:val="auto"/>
          <w:sz w:val="24"/>
          <w:highlight w:val="none"/>
        </w:rPr>
      </w:pPr>
    </w:p>
    <w:p w14:paraId="04C76711">
      <w:pPr>
        <w:widowControl/>
        <w:ind w:firstLine="720" w:firstLineChars="300"/>
        <w:jc w:val="left"/>
        <w:rPr>
          <w:rFonts w:ascii="宋体" w:hAnsi="宋体" w:cs="宋体"/>
          <w:bCs/>
          <w:color w:val="auto"/>
          <w:sz w:val="24"/>
          <w:highlight w:val="none"/>
        </w:rPr>
      </w:pPr>
    </w:p>
    <w:p w14:paraId="2A95F977">
      <w:pPr>
        <w:rPr>
          <w:rFonts w:ascii="宋体" w:hAnsi="宋体" w:cs="宋体"/>
          <w:snapToGrid w:val="0"/>
          <w:color w:val="auto"/>
          <w:kern w:val="0"/>
          <w:sz w:val="24"/>
          <w:highlight w:val="none"/>
        </w:rPr>
      </w:pPr>
    </w:p>
    <w:p w14:paraId="1CC352E9">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5" w:name="_Toc184312106"/>
      <w:bookmarkEnd w:id="35"/>
      <w:bookmarkStart w:id="36" w:name="_Toc184313292"/>
      <w:bookmarkEnd w:id="36"/>
      <w:bookmarkStart w:id="37" w:name="_Toc184308052"/>
      <w:bookmarkEnd w:id="37"/>
      <w:bookmarkStart w:id="38" w:name="_Toc184310310"/>
      <w:bookmarkEnd w:id="38"/>
      <w:bookmarkStart w:id="39" w:name="_Toc184308090"/>
      <w:bookmarkEnd w:id="39"/>
      <w:bookmarkStart w:id="40" w:name="_Toc184308107"/>
      <w:bookmarkEnd w:id="40"/>
      <w:bookmarkStart w:id="41" w:name="_Toc184313243"/>
      <w:bookmarkEnd w:id="41"/>
      <w:bookmarkStart w:id="42" w:name="_Toc184314456"/>
      <w:bookmarkEnd w:id="42"/>
      <w:bookmarkStart w:id="43" w:name="_Toc184310342"/>
      <w:bookmarkEnd w:id="43"/>
      <w:bookmarkStart w:id="44" w:name="_Toc184314480"/>
      <w:bookmarkEnd w:id="44"/>
      <w:bookmarkStart w:id="45" w:name="_Toc184310337"/>
      <w:bookmarkEnd w:id="45"/>
      <w:bookmarkStart w:id="46" w:name="_Toc184310324"/>
      <w:bookmarkEnd w:id="46"/>
      <w:bookmarkStart w:id="47" w:name="_Toc184312099"/>
      <w:bookmarkEnd w:id="47"/>
      <w:bookmarkStart w:id="48" w:name="_Toc184308094"/>
      <w:bookmarkEnd w:id="48"/>
      <w:bookmarkStart w:id="49" w:name="_Toc184314443"/>
      <w:bookmarkEnd w:id="49"/>
      <w:bookmarkStart w:id="50" w:name="_Toc184310294"/>
      <w:bookmarkEnd w:id="50"/>
      <w:bookmarkStart w:id="51" w:name="_Toc184314447"/>
      <w:bookmarkEnd w:id="51"/>
      <w:bookmarkStart w:id="52" w:name="_Toc184314430"/>
      <w:bookmarkEnd w:id="52"/>
      <w:bookmarkStart w:id="53" w:name="_Toc184312070"/>
      <w:bookmarkEnd w:id="53"/>
      <w:bookmarkStart w:id="54" w:name="_Toc184310273"/>
      <w:bookmarkEnd w:id="54"/>
      <w:bookmarkStart w:id="55" w:name="_Toc184314478"/>
      <w:bookmarkEnd w:id="55"/>
      <w:bookmarkStart w:id="56" w:name="_Toc184308102"/>
      <w:bookmarkEnd w:id="56"/>
      <w:bookmarkStart w:id="57" w:name="_Toc184308083"/>
      <w:bookmarkEnd w:id="57"/>
      <w:bookmarkStart w:id="58" w:name="_Toc184313282"/>
      <w:bookmarkEnd w:id="58"/>
      <w:bookmarkStart w:id="59" w:name="_Toc184308106"/>
      <w:bookmarkEnd w:id="59"/>
      <w:bookmarkStart w:id="60" w:name="_Toc184308053"/>
      <w:bookmarkEnd w:id="60"/>
      <w:bookmarkStart w:id="61" w:name="_Toc184310320"/>
      <w:bookmarkEnd w:id="61"/>
      <w:bookmarkStart w:id="62" w:name="_Toc184314436"/>
      <w:bookmarkEnd w:id="62"/>
      <w:bookmarkStart w:id="63" w:name="_Toc184314475"/>
      <w:bookmarkEnd w:id="63"/>
      <w:bookmarkStart w:id="64" w:name="_Toc184314481"/>
      <w:bookmarkEnd w:id="64"/>
      <w:bookmarkStart w:id="65" w:name="_Toc184310303"/>
      <w:bookmarkEnd w:id="65"/>
      <w:bookmarkStart w:id="66" w:name="_Toc184310275"/>
      <w:bookmarkEnd w:id="66"/>
      <w:bookmarkStart w:id="67" w:name="_Toc184312085"/>
      <w:bookmarkEnd w:id="67"/>
      <w:bookmarkStart w:id="68" w:name="_Toc184312114"/>
      <w:bookmarkEnd w:id="68"/>
      <w:bookmarkStart w:id="69" w:name="_Toc184310338"/>
      <w:bookmarkEnd w:id="69"/>
      <w:bookmarkStart w:id="70" w:name="_Toc184310329"/>
      <w:bookmarkEnd w:id="70"/>
      <w:bookmarkStart w:id="71" w:name="_Toc184310322"/>
      <w:bookmarkEnd w:id="71"/>
      <w:bookmarkStart w:id="72" w:name="_Toc184314428"/>
      <w:bookmarkEnd w:id="72"/>
      <w:bookmarkStart w:id="73" w:name="_Toc184310314"/>
      <w:bookmarkEnd w:id="73"/>
      <w:bookmarkStart w:id="74" w:name="_Toc184308078"/>
      <w:bookmarkEnd w:id="74"/>
      <w:bookmarkStart w:id="75" w:name="_Toc184310344"/>
      <w:bookmarkEnd w:id="75"/>
      <w:bookmarkStart w:id="76" w:name="_Toc184308068"/>
      <w:bookmarkEnd w:id="76"/>
      <w:bookmarkStart w:id="77" w:name="_Toc184312119"/>
      <w:bookmarkEnd w:id="77"/>
      <w:bookmarkStart w:id="78" w:name="_Toc184313246"/>
      <w:bookmarkEnd w:id="78"/>
      <w:bookmarkStart w:id="79" w:name="_Toc184313288"/>
      <w:bookmarkEnd w:id="79"/>
      <w:bookmarkStart w:id="80" w:name="_Toc184312112"/>
      <w:bookmarkEnd w:id="80"/>
      <w:bookmarkStart w:id="81" w:name="_Toc184308105"/>
      <w:bookmarkEnd w:id="81"/>
      <w:bookmarkStart w:id="82" w:name="_Toc184308069"/>
      <w:bookmarkEnd w:id="82"/>
      <w:bookmarkStart w:id="83" w:name="_Toc184314421"/>
      <w:bookmarkEnd w:id="83"/>
      <w:bookmarkStart w:id="84" w:name="_Toc184313260"/>
      <w:bookmarkEnd w:id="84"/>
      <w:bookmarkStart w:id="85" w:name="_Toc184314449"/>
      <w:bookmarkEnd w:id="85"/>
      <w:bookmarkStart w:id="86" w:name="_Toc184313244"/>
      <w:bookmarkEnd w:id="86"/>
      <w:bookmarkStart w:id="87" w:name="_Toc184310304"/>
      <w:bookmarkEnd w:id="87"/>
      <w:bookmarkStart w:id="88" w:name="_Toc184314440"/>
      <w:bookmarkEnd w:id="88"/>
      <w:bookmarkStart w:id="89" w:name="_Toc184308077"/>
      <w:bookmarkEnd w:id="89"/>
      <w:bookmarkStart w:id="90" w:name="_Toc184313269"/>
      <w:bookmarkEnd w:id="90"/>
      <w:bookmarkStart w:id="91" w:name="_Toc184313240"/>
      <w:bookmarkEnd w:id="91"/>
      <w:bookmarkStart w:id="92" w:name="_Toc184314450"/>
      <w:bookmarkEnd w:id="92"/>
      <w:bookmarkStart w:id="93" w:name="_Toc184312072"/>
      <w:bookmarkEnd w:id="93"/>
      <w:bookmarkStart w:id="94" w:name="_Toc184314418"/>
      <w:bookmarkEnd w:id="94"/>
      <w:bookmarkStart w:id="95" w:name="_Toc184313239"/>
      <w:bookmarkEnd w:id="95"/>
      <w:bookmarkStart w:id="96" w:name="_Toc184314414"/>
      <w:bookmarkEnd w:id="96"/>
      <w:bookmarkStart w:id="97" w:name="_Toc184314426"/>
      <w:bookmarkEnd w:id="97"/>
      <w:bookmarkStart w:id="98" w:name="_Toc184310287"/>
      <w:bookmarkEnd w:id="98"/>
      <w:bookmarkStart w:id="99" w:name="_Toc184312118"/>
      <w:bookmarkEnd w:id="99"/>
      <w:bookmarkStart w:id="100" w:name="_Toc184313273"/>
      <w:bookmarkEnd w:id="100"/>
      <w:bookmarkStart w:id="101" w:name="_Toc184312089"/>
      <w:bookmarkEnd w:id="101"/>
      <w:bookmarkStart w:id="102" w:name="_Toc184308095"/>
      <w:bookmarkEnd w:id="102"/>
      <w:bookmarkStart w:id="103" w:name="_Toc184313278"/>
      <w:bookmarkEnd w:id="103"/>
      <w:bookmarkStart w:id="104" w:name="_Toc184310291"/>
      <w:bookmarkEnd w:id="104"/>
      <w:bookmarkStart w:id="105" w:name="_Toc184308085"/>
      <w:bookmarkEnd w:id="105"/>
      <w:bookmarkStart w:id="106" w:name="_Toc184310284"/>
      <w:bookmarkEnd w:id="106"/>
      <w:bookmarkStart w:id="107" w:name="_Toc184312086"/>
      <w:bookmarkEnd w:id="107"/>
      <w:bookmarkStart w:id="108" w:name="_Toc184310293"/>
      <w:bookmarkEnd w:id="108"/>
      <w:bookmarkStart w:id="109" w:name="_Toc184312122"/>
      <w:bookmarkEnd w:id="109"/>
      <w:bookmarkStart w:id="110" w:name="_Toc184312087"/>
      <w:bookmarkEnd w:id="110"/>
      <w:bookmarkStart w:id="111" w:name="_Toc184313265"/>
      <w:bookmarkEnd w:id="111"/>
      <w:bookmarkStart w:id="112" w:name="_Toc184313296"/>
      <w:bookmarkEnd w:id="112"/>
      <w:bookmarkStart w:id="113" w:name="_Toc184313283"/>
      <w:bookmarkEnd w:id="113"/>
      <w:bookmarkStart w:id="114" w:name="_Toc184310331"/>
      <w:bookmarkEnd w:id="114"/>
      <w:bookmarkStart w:id="115" w:name="_Toc184310305"/>
      <w:bookmarkEnd w:id="115"/>
      <w:bookmarkStart w:id="116" w:name="_Toc184310295"/>
      <w:bookmarkEnd w:id="116"/>
      <w:bookmarkStart w:id="117" w:name="_Toc184312073"/>
      <w:bookmarkEnd w:id="117"/>
      <w:bookmarkStart w:id="118" w:name="_Toc184312130"/>
      <w:bookmarkEnd w:id="118"/>
      <w:bookmarkStart w:id="119" w:name="_Toc184310333"/>
      <w:bookmarkEnd w:id="119"/>
      <w:bookmarkStart w:id="120" w:name="_Toc184314467"/>
      <w:bookmarkEnd w:id="120"/>
      <w:bookmarkStart w:id="121" w:name="_Toc184312090"/>
      <w:bookmarkEnd w:id="121"/>
      <w:bookmarkStart w:id="122" w:name="_Toc184313303"/>
      <w:bookmarkEnd w:id="122"/>
      <w:bookmarkStart w:id="123" w:name="_Toc184312104"/>
      <w:bookmarkEnd w:id="123"/>
      <w:bookmarkStart w:id="124" w:name="_Toc184312138"/>
      <w:bookmarkEnd w:id="124"/>
      <w:bookmarkStart w:id="125" w:name="_Toc184314422"/>
      <w:bookmarkEnd w:id="125"/>
      <w:bookmarkStart w:id="126" w:name="_Toc184310307"/>
      <w:bookmarkEnd w:id="126"/>
      <w:bookmarkStart w:id="127" w:name="_Toc184308074"/>
      <w:bookmarkEnd w:id="127"/>
      <w:bookmarkStart w:id="128" w:name="_Toc184312107"/>
      <w:bookmarkEnd w:id="128"/>
      <w:bookmarkStart w:id="129" w:name="_Toc184314457"/>
      <w:bookmarkEnd w:id="129"/>
      <w:bookmarkStart w:id="130" w:name="_Toc184314466"/>
      <w:bookmarkEnd w:id="130"/>
      <w:bookmarkStart w:id="131" w:name="_Toc184312139"/>
      <w:bookmarkEnd w:id="131"/>
      <w:bookmarkStart w:id="132" w:name="_Toc184313271"/>
      <w:bookmarkEnd w:id="132"/>
      <w:bookmarkStart w:id="133" w:name="_Toc184310277"/>
      <w:bookmarkEnd w:id="133"/>
      <w:bookmarkStart w:id="134" w:name="_Toc184314410"/>
      <w:bookmarkEnd w:id="134"/>
      <w:bookmarkStart w:id="135" w:name="_Toc184312079"/>
      <w:bookmarkEnd w:id="135"/>
      <w:bookmarkStart w:id="136" w:name="_Toc184314431"/>
      <w:bookmarkEnd w:id="136"/>
      <w:bookmarkStart w:id="137" w:name="_Toc184310285"/>
      <w:bookmarkEnd w:id="137"/>
      <w:bookmarkStart w:id="138" w:name="_Toc184313297"/>
      <w:bookmarkEnd w:id="138"/>
      <w:bookmarkStart w:id="139" w:name="_Toc184314459"/>
      <w:bookmarkEnd w:id="139"/>
      <w:bookmarkStart w:id="140" w:name="_Toc184312067"/>
      <w:bookmarkEnd w:id="140"/>
      <w:bookmarkStart w:id="141" w:name="_Toc184310332"/>
      <w:bookmarkEnd w:id="141"/>
      <w:bookmarkStart w:id="142" w:name="_Toc184313259"/>
      <w:bookmarkEnd w:id="142"/>
      <w:bookmarkStart w:id="143" w:name="_Toc184314442"/>
      <w:bookmarkEnd w:id="143"/>
      <w:bookmarkStart w:id="144" w:name="_Toc184310290"/>
      <w:bookmarkEnd w:id="144"/>
      <w:bookmarkStart w:id="145" w:name="_Toc184314448"/>
      <w:bookmarkEnd w:id="145"/>
      <w:bookmarkStart w:id="146" w:name="_Toc184308040"/>
      <w:bookmarkEnd w:id="146"/>
      <w:bookmarkStart w:id="147" w:name="_Toc184310283"/>
      <w:bookmarkEnd w:id="147"/>
      <w:bookmarkStart w:id="148" w:name="_Toc184308064"/>
      <w:bookmarkEnd w:id="148"/>
      <w:bookmarkStart w:id="149" w:name="_Toc184312069"/>
      <w:bookmarkEnd w:id="149"/>
      <w:bookmarkStart w:id="150" w:name="_Toc184308062"/>
      <w:bookmarkEnd w:id="150"/>
      <w:bookmarkStart w:id="151" w:name="_Toc184314412"/>
      <w:bookmarkEnd w:id="151"/>
      <w:bookmarkStart w:id="152" w:name="_Toc184314417"/>
      <w:bookmarkEnd w:id="152"/>
      <w:bookmarkStart w:id="153" w:name="_Toc184310343"/>
      <w:bookmarkEnd w:id="153"/>
      <w:bookmarkStart w:id="154" w:name="_Toc184308087"/>
      <w:bookmarkEnd w:id="154"/>
      <w:bookmarkStart w:id="155" w:name="_Toc184313308"/>
      <w:bookmarkEnd w:id="155"/>
      <w:bookmarkStart w:id="156" w:name="_Toc184310330"/>
      <w:bookmarkEnd w:id="156"/>
      <w:bookmarkStart w:id="157" w:name="_Toc184308045"/>
      <w:bookmarkEnd w:id="157"/>
      <w:bookmarkStart w:id="158" w:name="_Toc184313241"/>
      <w:bookmarkEnd w:id="158"/>
      <w:bookmarkStart w:id="159" w:name="_Toc184310286"/>
      <w:bookmarkEnd w:id="159"/>
      <w:bookmarkStart w:id="160" w:name="_Toc184308098"/>
      <w:bookmarkEnd w:id="160"/>
      <w:bookmarkStart w:id="161" w:name="_Toc184310341"/>
      <w:bookmarkEnd w:id="161"/>
      <w:bookmarkStart w:id="162" w:name="_Toc184308067"/>
      <w:bookmarkEnd w:id="162"/>
      <w:bookmarkStart w:id="163" w:name="_Toc184308039"/>
      <w:bookmarkEnd w:id="163"/>
      <w:bookmarkStart w:id="164" w:name="_Toc184308088"/>
      <w:bookmarkEnd w:id="164"/>
      <w:bookmarkStart w:id="165" w:name="_Toc184308048"/>
      <w:bookmarkEnd w:id="165"/>
      <w:bookmarkStart w:id="166" w:name="_Toc184308051"/>
      <w:bookmarkEnd w:id="166"/>
      <w:bookmarkStart w:id="167" w:name="_Toc184314432"/>
      <w:bookmarkEnd w:id="167"/>
      <w:bookmarkStart w:id="168" w:name="_Toc184312081"/>
      <w:bookmarkEnd w:id="168"/>
      <w:bookmarkStart w:id="169" w:name="_Toc184314451"/>
      <w:bookmarkEnd w:id="169"/>
      <w:bookmarkStart w:id="170" w:name="_Toc184310299"/>
      <w:bookmarkEnd w:id="170"/>
      <w:bookmarkStart w:id="171" w:name="_Toc184310335"/>
      <w:bookmarkEnd w:id="171"/>
      <w:bookmarkStart w:id="172" w:name="_Toc184313274"/>
      <w:bookmarkEnd w:id="172"/>
      <w:bookmarkStart w:id="173" w:name="_Toc184314472"/>
      <w:bookmarkEnd w:id="173"/>
      <w:bookmarkStart w:id="174" w:name="_Toc184308075"/>
      <w:bookmarkEnd w:id="174"/>
      <w:bookmarkStart w:id="175" w:name="_Toc184308070"/>
      <w:bookmarkEnd w:id="175"/>
      <w:bookmarkStart w:id="176" w:name="_Toc184314462"/>
      <w:bookmarkEnd w:id="176"/>
      <w:bookmarkStart w:id="177" w:name="_Toc184312098"/>
      <w:bookmarkEnd w:id="177"/>
      <w:bookmarkStart w:id="178" w:name="_Toc184314429"/>
      <w:bookmarkEnd w:id="178"/>
      <w:bookmarkStart w:id="179" w:name="_Toc184308076"/>
      <w:bookmarkEnd w:id="179"/>
      <w:bookmarkStart w:id="180" w:name="_Toc184313286"/>
      <w:bookmarkEnd w:id="180"/>
      <w:bookmarkStart w:id="181" w:name="_Toc184312135"/>
      <w:bookmarkEnd w:id="181"/>
      <w:bookmarkStart w:id="182" w:name="_Toc184308099"/>
      <w:bookmarkEnd w:id="182"/>
      <w:bookmarkStart w:id="183" w:name="_Toc184314415"/>
      <w:bookmarkEnd w:id="183"/>
      <w:bookmarkStart w:id="184" w:name="_Toc184308066"/>
      <w:bookmarkEnd w:id="184"/>
      <w:bookmarkStart w:id="185" w:name="_Toc184313252"/>
      <w:bookmarkEnd w:id="185"/>
      <w:bookmarkStart w:id="186" w:name="_Toc184308056"/>
      <w:bookmarkEnd w:id="186"/>
      <w:bookmarkStart w:id="187" w:name="_Toc184313245"/>
      <w:bookmarkEnd w:id="187"/>
      <w:bookmarkStart w:id="188" w:name="_Toc184310306"/>
      <w:bookmarkEnd w:id="188"/>
      <w:bookmarkStart w:id="189" w:name="_Toc184313263"/>
      <w:bookmarkEnd w:id="189"/>
      <w:bookmarkStart w:id="190" w:name="_Toc184310327"/>
      <w:bookmarkEnd w:id="190"/>
      <w:bookmarkStart w:id="191" w:name="_Toc184312096"/>
      <w:bookmarkEnd w:id="191"/>
      <w:bookmarkStart w:id="192" w:name="_Toc184313276"/>
      <w:bookmarkEnd w:id="192"/>
      <w:bookmarkStart w:id="193" w:name="_Toc184313300"/>
      <w:bookmarkEnd w:id="193"/>
      <w:bookmarkStart w:id="194" w:name="_Toc184312108"/>
      <w:bookmarkEnd w:id="194"/>
      <w:bookmarkStart w:id="195" w:name="_Toc184310339"/>
      <w:bookmarkEnd w:id="195"/>
      <w:bookmarkStart w:id="196" w:name="_Toc184310316"/>
      <w:bookmarkEnd w:id="196"/>
      <w:bookmarkStart w:id="197" w:name="_Toc184312088"/>
      <w:bookmarkEnd w:id="197"/>
      <w:bookmarkStart w:id="198" w:name="_Toc184312126"/>
      <w:bookmarkEnd w:id="198"/>
      <w:bookmarkStart w:id="199" w:name="_Toc184313290"/>
      <w:bookmarkEnd w:id="199"/>
      <w:bookmarkStart w:id="200" w:name="_Toc184308103"/>
      <w:bookmarkEnd w:id="200"/>
      <w:bookmarkStart w:id="201" w:name="_Toc184308037"/>
      <w:bookmarkEnd w:id="201"/>
      <w:bookmarkStart w:id="202" w:name="_Toc184313247"/>
      <w:bookmarkEnd w:id="202"/>
      <w:bookmarkStart w:id="203" w:name="_Toc184312132"/>
      <w:bookmarkEnd w:id="203"/>
      <w:bookmarkStart w:id="204" w:name="_Toc184314425"/>
      <w:bookmarkEnd w:id="204"/>
      <w:bookmarkStart w:id="205" w:name="_Toc184314423"/>
      <w:bookmarkEnd w:id="205"/>
      <w:bookmarkStart w:id="206" w:name="_Toc184312123"/>
      <w:bookmarkEnd w:id="206"/>
      <w:bookmarkStart w:id="207" w:name="_Toc184312080"/>
      <w:bookmarkEnd w:id="207"/>
      <w:bookmarkStart w:id="208" w:name="_Toc184310326"/>
      <w:bookmarkEnd w:id="208"/>
      <w:bookmarkStart w:id="209" w:name="_Toc184310318"/>
      <w:bookmarkEnd w:id="209"/>
      <w:bookmarkStart w:id="210" w:name="_Toc184308057"/>
      <w:bookmarkEnd w:id="210"/>
      <w:bookmarkStart w:id="211" w:name="_Toc184312131"/>
      <w:bookmarkEnd w:id="211"/>
      <w:bookmarkStart w:id="212" w:name="_Toc184313258"/>
      <w:bookmarkEnd w:id="212"/>
      <w:bookmarkStart w:id="213" w:name="_Toc184314479"/>
      <w:bookmarkEnd w:id="213"/>
      <w:bookmarkStart w:id="214" w:name="_Toc184312082"/>
      <w:bookmarkEnd w:id="214"/>
      <w:bookmarkStart w:id="215" w:name="_Toc184308089"/>
      <w:bookmarkEnd w:id="215"/>
      <w:bookmarkStart w:id="216" w:name="_Toc184308073"/>
      <w:bookmarkEnd w:id="216"/>
      <w:bookmarkStart w:id="217" w:name="_Toc184314470"/>
      <w:bookmarkEnd w:id="217"/>
      <w:bookmarkStart w:id="218" w:name="_Toc184314482"/>
      <w:bookmarkEnd w:id="218"/>
      <w:bookmarkStart w:id="219" w:name="_Toc184310274"/>
      <w:bookmarkEnd w:id="219"/>
      <w:bookmarkStart w:id="220" w:name="_Toc184313299"/>
      <w:bookmarkEnd w:id="220"/>
      <w:bookmarkStart w:id="221" w:name="_Toc184314458"/>
      <w:bookmarkEnd w:id="221"/>
      <w:bookmarkStart w:id="222" w:name="_Toc184308049"/>
      <w:bookmarkEnd w:id="222"/>
      <w:bookmarkStart w:id="223" w:name="_Toc184310315"/>
      <w:bookmarkEnd w:id="223"/>
      <w:bookmarkStart w:id="224" w:name="_Toc184310336"/>
      <w:bookmarkEnd w:id="224"/>
      <w:bookmarkStart w:id="225" w:name="_Toc184308038"/>
      <w:bookmarkEnd w:id="225"/>
      <w:bookmarkStart w:id="226" w:name="_Toc184308086"/>
      <w:bookmarkEnd w:id="226"/>
      <w:bookmarkStart w:id="227" w:name="_Toc184308063"/>
      <w:bookmarkEnd w:id="227"/>
      <w:bookmarkStart w:id="228" w:name="_Toc184313310"/>
      <w:bookmarkEnd w:id="228"/>
      <w:bookmarkStart w:id="229" w:name="_Toc184314452"/>
      <w:bookmarkEnd w:id="229"/>
      <w:bookmarkStart w:id="230" w:name="_Toc184310323"/>
      <w:bookmarkEnd w:id="230"/>
      <w:bookmarkStart w:id="231" w:name="_Toc184312077"/>
      <w:bookmarkEnd w:id="231"/>
      <w:bookmarkStart w:id="232" w:name="_Toc184312074"/>
      <w:bookmarkEnd w:id="232"/>
      <w:bookmarkStart w:id="233" w:name="_Toc184310312"/>
      <w:bookmarkEnd w:id="233"/>
      <w:bookmarkStart w:id="234" w:name="_Toc184312071"/>
      <w:bookmarkEnd w:id="234"/>
      <w:bookmarkStart w:id="235" w:name="_Toc184314411"/>
      <w:bookmarkEnd w:id="235"/>
      <w:bookmarkStart w:id="236" w:name="_Toc184314416"/>
      <w:bookmarkEnd w:id="236"/>
      <w:bookmarkStart w:id="237" w:name="_Toc184312133"/>
      <w:bookmarkEnd w:id="237"/>
      <w:bookmarkStart w:id="238" w:name="_Toc184313306"/>
      <w:bookmarkEnd w:id="238"/>
      <w:bookmarkStart w:id="239" w:name="_Toc184313281"/>
      <w:bookmarkEnd w:id="239"/>
      <w:bookmarkStart w:id="240" w:name="_Toc184308061"/>
      <w:bookmarkEnd w:id="240"/>
      <w:bookmarkStart w:id="241" w:name="_Toc184308101"/>
      <w:bookmarkEnd w:id="241"/>
      <w:bookmarkStart w:id="242" w:name="_Toc184308080"/>
      <w:bookmarkEnd w:id="242"/>
      <w:bookmarkStart w:id="243" w:name="_Toc184312095"/>
      <w:bookmarkEnd w:id="243"/>
      <w:bookmarkStart w:id="244" w:name="_Toc184312068"/>
      <w:bookmarkEnd w:id="244"/>
      <w:bookmarkStart w:id="245" w:name="_Toc184308050"/>
      <w:bookmarkEnd w:id="245"/>
      <w:bookmarkStart w:id="246" w:name="_Toc184314434"/>
      <w:bookmarkEnd w:id="246"/>
      <w:bookmarkStart w:id="247" w:name="_Toc184313275"/>
      <w:bookmarkEnd w:id="247"/>
      <w:bookmarkStart w:id="248" w:name="_Toc184313287"/>
      <w:bookmarkEnd w:id="248"/>
      <w:bookmarkStart w:id="249" w:name="_Toc184314420"/>
      <w:bookmarkEnd w:id="249"/>
      <w:bookmarkStart w:id="250" w:name="_Toc184310289"/>
      <w:bookmarkEnd w:id="250"/>
      <w:bookmarkStart w:id="251" w:name="_Toc184310292"/>
      <w:bookmarkEnd w:id="251"/>
      <w:bookmarkStart w:id="252" w:name="_Toc184313284"/>
      <w:bookmarkEnd w:id="252"/>
      <w:bookmarkStart w:id="253" w:name="_Toc184314468"/>
      <w:bookmarkEnd w:id="253"/>
      <w:bookmarkStart w:id="254" w:name="_Toc184312134"/>
      <w:bookmarkEnd w:id="254"/>
      <w:bookmarkStart w:id="255" w:name="_Toc184308081"/>
      <w:bookmarkEnd w:id="255"/>
      <w:bookmarkStart w:id="256" w:name="_Toc184310298"/>
      <w:bookmarkEnd w:id="256"/>
      <w:bookmarkStart w:id="257" w:name="_Toc184308059"/>
      <w:bookmarkEnd w:id="257"/>
      <w:bookmarkStart w:id="258" w:name="_Toc184312120"/>
      <w:bookmarkEnd w:id="258"/>
      <w:bookmarkStart w:id="259" w:name="_Toc184310309"/>
      <w:bookmarkEnd w:id="259"/>
      <w:bookmarkStart w:id="260" w:name="_Toc184313266"/>
      <w:bookmarkEnd w:id="260"/>
      <w:bookmarkStart w:id="261" w:name="_Toc184310340"/>
      <w:bookmarkEnd w:id="261"/>
      <w:bookmarkStart w:id="262" w:name="_Toc184308091"/>
      <w:bookmarkEnd w:id="262"/>
      <w:bookmarkStart w:id="263" w:name="_Toc184314439"/>
      <w:bookmarkEnd w:id="263"/>
      <w:bookmarkStart w:id="264" w:name="_Toc184313280"/>
      <w:bookmarkEnd w:id="264"/>
      <w:bookmarkStart w:id="265" w:name="_Toc184312097"/>
      <w:bookmarkEnd w:id="265"/>
      <w:bookmarkStart w:id="266" w:name="_Toc184314461"/>
      <w:bookmarkEnd w:id="266"/>
      <w:bookmarkStart w:id="267" w:name="_Toc184312084"/>
      <w:bookmarkEnd w:id="267"/>
      <w:bookmarkStart w:id="268" w:name="_Toc184314433"/>
      <w:bookmarkEnd w:id="268"/>
      <w:bookmarkStart w:id="269" w:name="_Toc184308044"/>
      <w:bookmarkEnd w:id="269"/>
      <w:bookmarkStart w:id="270" w:name="_Toc184308054"/>
      <w:bookmarkEnd w:id="270"/>
      <w:bookmarkStart w:id="271" w:name="_Toc184313295"/>
      <w:bookmarkEnd w:id="271"/>
      <w:bookmarkStart w:id="272" w:name="_Toc184313277"/>
      <w:bookmarkEnd w:id="272"/>
      <w:bookmarkStart w:id="273" w:name="_Toc184308055"/>
      <w:bookmarkEnd w:id="273"/>
      <w:bookmarkStart w:id="274" w:name="_Toc184313251"/>
      <w:bookmarkEnd w:id="274"/>
      <w:bookmarkStart w:id="275" w:name="_Toc184314477"/>
      <w:bookmarkEnd w:id="275"/>
      <w:bookmarkStart w:id="276" w:name="_Toc184313255"/>
      <w:bookmarkEnd w:id="276"/>
      <w:bookmarkStart w:id="277" w:name="_Toc184310278"/>
      <w:bookmarkEnd w:id="277"/>
      <w:bookmarkStart w:id="278" w:name="_Toc184314460"/>
      <w:bookmarkEnd w:id="278"/>
      <w:bookmarkStart w:id="279" w:name="_Toc184313272"/>
      <w:bookmarkEnd w:id="279"/>
      <w:bookmarkStart w:id="280" w:name="_Toc184308093"/>
      <w:bookmarkEnd w:id="280"/>
      <w:bookmarkStart w:id="281" w:name="_Toc184313309"/>
      <w:bookmarkEnd w:id="281"/>
      <w:bookmarkStart w:id="282" w:name="_Toc184312105"/>
      <w:bookmarkEnd w:id="282"/>
      <w:bookmarkStart w:id="283" w:name="_Toc184314463"/>
      <w:bookmarkEnd w:id="283"/>
      <w:bookmarkStart w:id="284" w:name="_Toc184312127"/>
      <w:bookmarkEnd w:id="284"/>
      <w:bookmarkStart w:id="285" w:name="_Toc184313302"/>
      <w:bookmarkEnd w:id="285"/>
      <w:bookmarkStart w:id="286" w:name="_Toc184308042"/>
      <w:bookmarkEnd w:id="286"/>
      <w:bookmarkStart w:id="287" w:name="_Toc184312093"/>
      <w:bookmarkEnd w:id="287"/>
      <w:bookmarkStart w:id="288" w:name="_Toc184308084"/>
      <w:bookmarkEnd w:id="288"/>
      <w:bookmarkStart w:id="289" w:name="_Toc184313293"/>
      <w:bookmarkEnd w:id="289"/>
      <w:bookmarkStart w:id="290" w:name="_Toc184312125"/>
      <w:bookmarkEnd w:id="290"/>
      <w:bookmarkStart w:id="291" w:name="_Toc184312117"/>
      <w:bookmarkEnd w:id="291"/>
      <w:bookmarkStart w:id="292" w:name="_Toc184308082"/>
      <w:bookmarkEnd w:id="292"/>
      <w:bookmarkStart w:id="293" w:name="_Toc184313262"/>
      <w:bookmarkEnd w:id="293"/>
      <w:bookmarkStart w:id="294" w:name="_Toc184313294"/>
      <w:bookmarkEnd w:id="294"/>
      <w:bookmarkStart w:id="295" w:name="_Toc184312102"/>
      <w:bookmarkEnd w:id="295"/>
      <w:bookmarkStart w:id="296" w:name="_Toc184310317"/>
      <w:bookmarkEnd w:id="296"/>
      <w:bookmarkStart w:id="297" w:name="_Toc184310325"/>
      <w:bookmarkEnd w:id="297"/>
      <w:bookmarkStart w:id="298" w:name="_Toc184313249"/>
      <w:bookmarkEnd w:id="298"/>
      <w:bookmarkStart w:id="299" w:name="_Toc184310308"/>
      <w:bookmarkEnd w:id="299"/>
      <w:bookmarkStart w:id="300" w:name="_Toc184312121"/>
      <w:bookmarkEnd w:id="300"/>
      <w:bookmarkStart w:id="301" w:name="_Toc184313257"/>
      <w:bookmarkEnd w:id="301"/>
      <w:bookmarkStart w:id="302" w:name="_Toc184312137"/>
      <w:bookmarkEnd w:id="302"/>
      <w:bookmarkStart w:id="303" w:name="_Toc184310334"/>
      <w:bookmarkEnd w:id="303"/>
      <w:bookmarkStart w:id="304" w:name="_Toc184312113"/>
      <w:bookmarkEnd w:id="304"/>
      <w:bookmarkStart w:id="305" w:name="_Toc184310288"/>
      <w:bookmarkEnd w:id="305"/>
      <w:bookmarkStart w:id="306" w:name="_Toc184312110"/>
      <w:bookmarkEnd w:id="306"/>
      <w:bookmarkStart w:id="307" w:name="_Toc184310319"/>
      <w:bookmarkEnd w:id="307"/>
      <w:bookmarkStart w:id="308" w:name="_Toc184308041"/>
      <w:bookmarkEnd w:id="308"/>
      <w:bookmarkStart w:id="309" w:name="_Toc184313238"/>
      <w:bookmarkEnd w:id="309"/>
      <w:bookmarkStart w:id="310" w:name="_Toc184312076"/>
      <w:bookmarkEnd w:id="310"/>
      <w:bookmarkStart w:id="311" w:name="_Toc184308079"/>
      <w:bookmarkEnd w:id="311"/>
      <w:bookmarkStart w:id="312" w:name="_Toc184310301"/>
      <w:bookmarkEnd w:id="312"/>
      <w:bookmarkStart w:id="313" w:name="_Toc184313298"/>
      <w:bookmarkEnd w:id="313"/>
      <w:bookmarkStart w:id="314" w:name="_Toc184310276"/>
      <w:bookmarkEnd w:id="314"/>
      <w:bookmarkStart w:id="315" w:name="_Toc184312128"/>
      <w:bookmarkEnd w:id="315"/>
      <w:bookmarkStart w:id="316" w:name="_Toc184312136"/>
      <w:bookmarkEnd w:id="316"/>
      <w:bookmarkStart w:id="317" w:name="_Toc184313279"/>
      <w:bookmarkEnd w:id="317"/>
      <w:bookmarkStart w:id="318" w:name="_Toc184314464"/>
      <w:bookmarkEnd w:id="318"/>
      <w:bookmarkStart w:id="319" w:name="_Toc184313268"/>
      <w:bookmarkEnd w:id="319"/>
      <w:bookmarkStart w:id="320" w:name="_Toc184310300"/>
      <w:bookmarkEnd w:id="320"/>
      <w:bookmarkStart w:id="321" w:name="_Toc184310321"/>
      <w:bookmarkEnd w:id="321"/>
      <w:bookmarkStart w:id="322" w:name="_Toc184312124"/>
      <w:bookmarkEnd w:id="322"/>
      <w:bookmarkStart w:id="323" w:name="_Toc184308060"/>
      <w:bookmarkEnd w:id="323"/>
      <w:bookmarkStart w:id="324" w:name="_Toc184313264"/>
      <w:bookmarkEnd w:id="324"/>
      <w:bookmarkStart w:id="325" w:name="_Toc184314424"/>
      <w:bookmarkEnd w:id="325"/>
      <w:bookmarkStart w:id="326" w:name="_Toc184314444"/>
      <w:bookmarkEnd w:id="326"/>
      <w:bookmarkStart w:id="327" w:name="_Toc184313301"/>
      <w:bookmarkEnd w:id="327"/>
      <w:bookmarkStart w:id="328" w:name="_Toc184308065"/>
      <w:bookmarkEnd w:id="328"/>
      <w:bookmarkStart w:id="329" w:name="_Toc184313285"/>
      <w:bookmarkEnd w:id="329"/>
      <w:bookmarkStart w:id="330" w:name="_Toc184314446"/>
      <w:bookmarkEnd w:id="330"/>
      <w:bookmarkStart w:id="331" w:name="_Toc184314419"/>
      <w:bookmarkEnd w:id="331"/>
      <w:bookmarkStart w:id="332" w:name="_Toc184314465"/>
      <w:bookmarkEnd w:id="332"/>
      <w:bookmarkStart w:id="333" w:name="_Toc184310311"/>
      <w:bookmarkEnd w:id="333"/>
      <w:bookmarkStart w:id="334" w:name="_Toc184312116"/>
      <w:bookmarkEnd w:id="334"/>
      <w:bookmarkStart w:id="335" w:name="_Toc184312083"/>
      <w:bookmarkEnd w:id="335"/>
      <w:bookmarkStart w:id="336" w:name="_Toc184312115"/>
      <w:bookmarkEnd w:id="336"/>
      <w:bookmarkStart w:id="337" w:name="_Toc184313289"/>
      <w:bookmarkEnd w:id="337"/>
      <w:bookmarkStart w:id="338" w:name="_Toc184310280"/>
      <w:bookmarkEnd w:id="338"/>
      <w:bookmarkStart w:id="339" w:name="_Toc184313254"/>
      <w:bookmarkEnd w:id="339"/>
      <w:bookmarkStart w:id="340" w:name="_Toc184314474"/>
      <w:bookmarkEnd w:id="340"/>
      <w:bookmarkStart w:id="341" w:name="_Toc184314454"/>
      <w:bookmarkEnd w:id="341"/>
      <w:bookmarkStart w:id="342" w:name="_Toc184313253"/>
      <w:bookmarkEnd w:id="342"/>
      <w:bookmarkStart w:id="343" w:name="_Toc184312111"/>
      <w:bookmarkEnd w:id="343"/>
      <w:bookmarkStart w:id="344" w:name="_Toc184308092"/>
      <w:bookmarkEnd w:id="344"/>
      <w:bookmarkStart w:id="345" w:name="_Toc184314441"/>
      <w:bookmarkEnd w:id="345"/>
      <w:bookmarkStart w:id="346" w:name="_Toc184313304"/>
      <w:bookmarkEnd w:id="346"/>
      <w:bookmarkStart w:id="347" w:name="_Toc184308100"/>
      <w:bookmarkEnd w:id="347"/>
      <w:bookmarkStart w:id="348" w:name="_Toc184312129"/>
      <w:bookmarkEnd w:id="348"/>
      <w:bookmarkStart w:id="349" w:name="_Toc184308046"/>
      <w:bookmarkEnd w:id="349"/>
      <w:bookmarkStart w:id="350" w:name="_Toc184308104"/>
      <w:bookmarkEnd w:id="350"/>
      <w:bookmarkStart w:id="351" w:name="_Toc184310296"/>
      <w:bookmarkEnd w:id="351"/>
      <w:bookmarkStart w:id="352" w:name="_Toc184308058"/>
      <w:bookmarkEnd w:id="352"/>
      <w:bookmarkStart w:id="353" w:name="_Toc184313250"/>
      <w:bookmarkEnd w:id="353"/>
      <w:bookmarkStart w:id="354" w:name="_Toc184312078"/>
      <w:bookmarkEnd w:id="354"/>
      <w:bookmarkStart w:id="355" w:name="_Toc184314438"/>
      <w:bookmarkEnd w:id="355"/>
      <w:bookmarkStart w:id="356" w:name="_Toc184312091"/>
      <w:bookmarkEnd w:id="356"/>
      <w:bookmarkStart w:id="357" w:name="_Toc184310272"/>
      <w:bookmarkEnd w:id="357"/>
      <w:bookmarkStart w:id="358" w:name="_Toc184313261"/>
      <w:bookmarkEnd w:id="358"/>
      <w:bookmarkStart w:id="359" w:name="_Toc184313305"/>
      <w:bookmarkEnd w:id="359"/>
      <w:bookmarkStart w:id="360" w:name="_Toc184313270"/>
      <w:bookmarkEnd w:id="360"/>
      <w:bookmarkStart w:id="361" w:name="_Toc184308096"/>
      <w:bookmarkEnd w:id="361"/>
      <w:bookmarkStart w:id="362" w:name="_Toc184314427"/>
      <w:bookmarkEnd w:id="362"/>
      <w:bookmarkStart w:id="363" w:name="_Toc184308047"/>
      <w:bookmarkEnd w:id="363"/>
      <w:bookmarkStart w:id="364" w:name="_Toc184314471"/>
      <w:bookmarkEnd w:id="364"/>
      <w:bookmarkStart w:id="365" w:name="_Toc184310302"/>
      <w:bookmarkEnd w:id="365"/>
      <w:bookmarkStart w:id="366" w:name="_Toc184312109"/>
      <w:bookmarkEnd w:id="366"/>
      <w:bookmarkStart w:id="367" w:name="_Toc184308036"/>
      <w:bookmarkEnd w:id="367"/>
      <w:bookmarkStart w:id="368" w:name="_Toc184314437"/>
      <w:bookmarkEnd w:id="368"/>
      <w:bookmarkStart w:id="369" w:name="_Toc184310328"/>
      <w:bookmarkEnd w:id="369"/>
      <w:bookmarkStart w:id="370" w:name="_Toc184312075"/>
      <w:bookmarkEnd w:id="370"/>
      <w:bookmarkStart w:id="371" w:name="_Toc184313267"/>
      <w:bookmarkEnd w:id="371"/>
      <w:bookmarkStart w:id="372" w:name="_Toc184310313"/>
      <w:bookmarkEnd w:id="372"/>
      <w:bookmarkStart w:id="373" w:name="_Toc184308071"/>
      <w:bookmarkEnd w:id="373"/>
      <w:bookmarkStart w:id="374" w:name="_Toc184312101"/>
      <w:bookmarkEnd w:id="374"/>
      <w:bookmarkStart w:id="375" w:name="_Toc184313248"/>
      <w:bookmarkEnd w:id="375"/>
      <w:bookmarkStart w:id="376" w:name="_Toc184314455"/>
      <w:bookmarkEnd w:id="376"/>
      <w:bookmarkStart w:id="377" w:name="_Toc184308108"/>
      <w:bookmarkEnd w:id="377"/>
      <w:bookmarkStart w:id="378" w:name="_Toc184308043"/>
      <w:bookmarkEnd w:id="378"/>
      <w:bookmarkStart w:id="379" w:name="_Toc184310281"/>
      <w:bookmarkEnd w:id="379"/>
      <w:bookmarkStart w:id="380" w:name="_Toc184310282"/>
      <w:bookmarkEnd w:id="380"/>
      <w:bookmarkStart w:id="381" w:name="_Toc184308097"/>
      <w:bookmarkEnd w:id="381"/>
      <w:bookmarkStart w:id="382" w:name="_Toc184314413"/>
      <w:bookmarkEnd w:id="382"/>
      <w:bookmarkStart w:id="383" w:name="_Toc184314476"/>
      <w:bookmarkEnd w:id="383"/>
      <w:bookmarkStart w:id="384" w:name="_Toc184313242"/>
      <w:bookmarkEnd w:id="384"/>
      <w:bookmarkStart w:id="385" w:name="_Toc184312100"/>
      <w:bookmarkEnd w:id="385"/>
      <w:bookmarkStart w:id="386" w:name="_Toc184310297"/>
      <w:bookmarkEnd w:id="386"/>
      <w:bookmarkStart w:id="387" w:name="_Toc184312094"/>
      <w:bookmarkEnd w:id="387"/>
      <w:bookmarkStart w:id="388" w:name="_Toc184314453"/>
      <w:bookmarkEnd w:id="388"/>
      <w:bookmarkStart w:id="389" w:name="_Toc184314435"/>
      <w:bookmarkEnd w:id="389"/>
      <w:bookmarkStart w:id="390" w:name="_Toc184308072"/>
      <w:bookmarkEnd w:id="390"/>
      <w:bookmarkStart w:id="391" w:name="_Toc184314469"/>
      <w:bookmarkEnd w:id="391"/>
      <w:bookmarkStart w:id="392" w:name="_Toc184314445"/>
      <w:bookmarkEnd w:id="392"/>
      <w:bookmarkStart w:id="393" w:name="_Toc184313291"/>
      <w:bookmarkEnd w:id="393"/>
      <w:bookmarkStart w:id="394" w:name="_Toc184310279"/>
      <w:bookmarkEnd w:id="394"/>
      <w:bookmarkStart w:id="395" w:name="_Toc184312103"/>
      <w:bookmarkEnd w:id="395"/>
      <w:bookmarkStart w:id="396" w:name="_Toc184314473"/>
      <w:bookmarkEnd w:id="396"/>
      <w:bookmarkStart w:id="397" w:name="_Toc184312092"/>
      <w:bookmarkEnd w:id="397"/>
      <w:bookmarkStart w:id="398" w:name="_Toc184313256"/>
      <w:bookmarkEnd w:id="398"/>
      <w:bookmarkStart w:id="399" w:name="_Toc184313307"/>
      <w:bookmarkEnd w:id="399"/>
      <w:r>
        <w:rPr>
          <w:rFonts w:hint="eastAsia" w:ascii="宋体" w:hAnsi="宋体" w:cs="宋体"/>
          <w:b/>
          <w:color w:val="auto"/>
          <w:sz w:val="36"/>
          <w:szCs w:val="36"/>
          <w:highlight w:val="none"/>
        </w:rPr>
        <w:t>评标办法</w:t>
      </w:r>
    </w:p>
    <w:p w14:paraId="05772468">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96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5773"/>
        <w:gridCol w:w="606"/>
        <w:gridCol w:w="992"/>
        <w:gridCol w:w="1659"/>
      </w:tblGrid>
      <w:tr w14:paraId="5C71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7F912C79">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序号</w:t>
            </w:r>
          </w:p>
        </w:tc>
        <w:tc>
          <w:tcPr>
            <w:tcW w:w="5773" w:type="dxa"/>
            <w:vAlign w:val="center"/>
          </w:tcPr>
          <w:p w14:paraId="596DD1C9">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评标标准</w:t>
            </w:r>
          </w:p>
        </w:tc>
        <w:tc>
          <w:tcPr>
            <w:tcW w:w="606" w:type="dxa"/>
            <w:vAlign w:val="center"/>
          </w:tcPr>
          <w:p w14:paraId="56325559">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权重</w:t>
            </w:r>
          </w:p>
        </w:tc>
        <w:tc>
          <w:tcPr>
            <w:tcW w:w="992" w:type="dxa"/>
            <w:vAlign w:val="center"/>
          </w:tcPr>
          <w:p w14:paraId="67476E21">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主观分/客观分属性</w:t>
            </w:r>
          </w:p>
        </w:tc>
        <w:tc>
          <w:tcPr>
            <w:tcW w:w="1659" w:type="dxa"/>
          </w:tcPr>
          <w:p w14:paraId="5AD56E63">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投标文件中评标标准相应的商务技术资料目录*</w:t>
            </w:r>
          </w:p>
        </w:tc>
      </w:tr>
      <w:tr w14:paraId="0DEA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0B2B4311">
            <w:pPr>
              <w:numPr>
                <w:ilvl w:val="0"/>
                <w:numId w:val="1"/>
              </w:numPr>
              <w:adjustRightInd/>
              <w:snapToGrid w:val="0"/>
              <w:spacing w:line="360" w:lineRule="auto"/>
              <w:jc w:val="center"/>
              <w:rPr>
                <w:rFonts w:ascii="宋体" w:hAnsi="宋体" w:cs="宋体"/>
                <w:b/>
                <w:bCs/>
                <w:color w:val="auto"/>
                <w:kern w:val="0"/>
                <w:sz w:val="22"/>
                <w:highlight w:val="none"/>
              </w:rPr>
            </w:pPr>
          </w:p>
        </w:tc>
        <w:tc>
          <w:tcPr>
            <w:tcW w:w="5773" w:type="dxa"/>
            <w:vAlign w:val="center"/>
          </w:tcPr>
          <w:p w14:paraId="20B73E92">
            <w:pPr>
              <w:adjustRightInd/>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供应商自2022年1月1日以来（以合同签订时间为准），承担过食堂粮油、干货配送项目的，每个得1分，该项最高得分为3分。</w:t>
            </w:r>
          </w:p>
          <w:p w14:paraId="22D50BA6">
            <w:pPr>
              <w:adjustRightInd/>
              <w:snapToGrid w:val="0"/>
              <w:spacing w:line="360" w:lineRule="auto"/>
              <w:rPr>
                <w:rFonts w:ascii="宋体" w:hAnsi="宋体" w:cs="宋体"/>
                <w:color w:val="auto"/>
                <w:kern w:val="0"/>
                <w:sz w:val="22"/>
                <w:highlight w:val="none"/>
              </w:rPr>
            </w:pPr>
            <w:r>
              <w:rPr>
                <w:rFonts w:hint="eastAsia" w:ascii="宋体" w:hAnsi="宋体" w:cs="宋体"/>
                <w:b/>
                <w:bCs/>
                <w:color w:val="auto"/>
                <w:kern w:val="0"/>
                <w:sz w:val="22"/>
                <w:highlight w:val="none"/>
              </w:rPr>
              <w:t>【证明材料：须提供项目合同复印件并加盖供应商公章。】</w:t>
            </w:r>
          </w:p>
        </w:tc>
        <w:tc>
          <w:tcPr>
            <w:tcW w:w="606" w:type="dxa"/>
            <w:vAlign w:val="center"/>
          </w:tcPr>
          <w:p w14:paraId="152DCB71">
            <w:pPr>
              <w:adjustRightInd/>
              <w:snapToGrid w:val="0"/>
              <w:spacing w:line="360" w:lineRule="auto"/>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992" w:type="dxa"/>
            <w:vAlign w:val="center"/>
          </w:tcPr>
          <w:p w14:paraId="6417CB6E">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客观分</w:t>
            </w:r>
          </w:p>
        </w:tc>
        <w:tc>
          <w:tcPr>
            <w:tcW w:w="1659" w:type="dxa"/>
            <w:vAlign w:val="center"/>
          </w:tcPr>
          <w:p w14:paraId="01E8CFDD">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类似业绩</w:t>
            </w:r>
          </w:p>
        </w:tc>
      </w:tr>
      <w:tr w14:paraId="1C69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0CED5CB7">
            <w:pPr>
              <w:numPr>
                <w:ilvl w:val="0"/>
                <w:numId w:val="1"/>
              </w:numPr>
              <w:adjustRightInd/>
              <w:snapToGrid w:val="0"/>
              <w:spacing w:line="360" w:lineRule="auto"/>
              <w:jc w:val="center"/>
              <w:rPr>
                <w:rFonts w:ascii="宋体" w:hAnsi="宋体" w:cs="宋体"/>
                <w:b/>
                <w:bCs/>
                <w:color w:val="auto"/>
                <w:kern w:val="0"/>
                <w:sz w:val="22"/>
                <w:highlight w:val="none"/>
              </w:rPr>
            </w:pPr>
          </w:p>
        </w:tc>
        <w:tc>
          <w:tcPr>
            <w:tcW w:w="5773" w:type="dxa"/>
            <w:vAlign w:val="center"/>
          </w:tcPr>
          <w:p w14:paraId="467BE12C">
            <w:pPr>
              <w:snapToGrid w:val="0"/>
              <w:spacing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投标人具有有效期内的</w:t>
            </w:r>
            <w:r>
              <w:rPr>
                <w:rFonts w:hint="eastAsia" w:ascii="宋体" w:hAnsi="宋体" w:cs="宋体"/>
                <w:color w:val="auto"/>
                <w:kern w:val="0"/>
                <w:szCs w:val="21"/>
                <w:highlight w:val="none"/>
              </w:rPr>
              <w:t>ISO9001质量管理体系证书、ISO 22000食品安全管理体系认证证书、ISO14001环境管理体系认证、ISO45001职业健康安全管理体系认证</w:t>
            </w:r>
            <w:r>
              <w:rPr>
                <w:rFonts w:hint="eastAsia" w:ascii="宋体" w:hAnsi="宋体" w:cs="宋体"/>
                <w:color w:val="auto"/>
                <w:kern w:val="0"/>
                <w:sz w:val="22"/>
                <w:highlight w:val="none"/>
              </w:rPr>
              <w:t>的，每个得1分，最高得4分。</w:t>
            </w:r>
          </w:p>
          <w:p w14:paraId="777E5217">
            <w:pPr>
              <w:pStyle w:val="786"/>
              <w:spacing w:line="360" w:lineRule="auto"/>
              <w:rPr>
                <w:rFonts w:ascii="宋体" w:hAnsi="宋体" w:cs="宋体"/>
                <w:b/>
                <w:bCs/>
                <w:color w:val="auto"/>
                <w:sz w:val="22"/>
                <w:highlight w:val="none"/>
              </w:rPr>
            </w:pPr>
            <w:r>
              <w:rPr>
                <w:rFonts w:hint="eastAsia" w:ascii="宋体" w:hAnsi="宋体" w:cs="宋体"/>
                <w:b/>
                <w:color w:val="auto"/>
                <w:sz w:val="22"/>
                <w:highlight w:val="none"/>
              </w:rPr>
              <w:t>【证明材料：须提供有效期内证书扫描件加盖有效公章和全国认证认可信息公共服务平台http://cx.cnca.cn/的查询网页截图，否则不得分。】</w:t>
            </w:r>
          </w:p>
        </w:tc>
        <w:tc>
          <w:tcPr>
            <w:tcW w:w="606" w:type="dxa"/>
            <w:vAlign w:val="center"/>
          </w:tcPr>
          <w:p w14:paraId="3AE449B7">
            <w:pPr>
              <w:adjustRightInd/>
              <w:snapToGrid w:val="0"/>
              <w:spacing w:line="360" w:lineRule="auto"/>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992" w:type="dxa"/>
            <w:vAlign w:val="center"/>
          </w:tcPr>
          <w:p w14:paraId="71D7A48D">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客观分</w:t>
            </w:r>
          </w:p>
        </w:tc>
        <w:tc>
          <w:tcPr>
            <w:tcW w:w="1659" w:type="dxa"/>
            <w:vAlign w:val="center"/>
          </w:tcPr>
          <w:p w14:paraId="04CFD6E8">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管理认证</w:t>
            </w:r>
          </w:p>
        </w:tc>
      </w:tr>
      <w:tr w14:paraId="1E28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1A7E1AA1">
            <w:pPr>
              <w:numPr>
                <w:ilvl w:val="0"/>
                <w:numId w:val="1"/>
              </w:numPr>
              <w:adjustRightInd/>
              <w:snapToGrid w:val="0"/>
              <w:spacing w:line="360" w:lineRule="auto"/>
              <w:jc w:val="center"/>
              <w:rPr>
                <w:rFonts w:ascii="宋体" w:hAnsi="宋体" w:cs="宋体"/>
                <w:b/>
                <w:bCs/>
                <w:color w:val="auto"/>
                <w:kern w:val="0"/>
                <w:sz w:val="22"/>
                <w:highlight w:val="none"/>
              </w:rPr>
            </w:pPr>
          </w:p>
        </w:tc>
        <w:tc>
          <w:tcPr>
            <w:tcW w:w="5773" w:type="dxa"/>
            <w:vAlign w:val="center"/>
          </w:tcPr>
          <w:p w14:paraId="6753740B">
            <w:pPr>
              <w:adjustRightInd/>
              <w:snapToGrid w:val="0"/>
              <w:spacing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提供投标人目前产品的视频溯源情况及证明材料，符合招标文件要求且证明材料完整、明确、可溯周期长。</w:t>
            </w:r>
            <w:r>
              <w:rPr>
                <w:rFonts w:hint="eastAsia" w:ascii="宋体" w:hAnsi="宋体" w:cs="宋体"/>
                <w:color w:val="auto"/>
                <w:kern w:val="0"/>
                <w:sz w:val="22"/>
                <w:szCs w:val="21"/>
                <w:highlight w:val="none"/>
              </w:rPr>
              <w:t>（评审分值为5分或4分或3分或2分或1分或0分）</w:t>
            </w:r>
          </w:p>
        </w:tc>
        <w:tc>
          <w:tcPr>
            <w:tcW w:w="606" w:type="dxa"/>
            <w:vAlign w:val="center"/>
          </w:tcPr>
          <w:p w14:paraId="688D3F46">
            <w:pPr>
              <w:adjustRightInd/>
              <w:snapToGrid w:val="0"/>
              <w:spacing w:line="360" w:lineRule="auto"/>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992" w:type="dxa"/>
            <w:vAlign w:val="center"/>
          </w:tcPr>
          <w:p w14:paraId="6587F887">
            <w:pPr>
              <w:adjustRightInd/>
              <w:snapToGrid w:val="0"/>
              <w:spacing w:line="360" w:lineRule="auto"/>
              <w:jc w:val="center"/>
              <w:rPr>
                <w:rFonts w:ascii="宋体" w:hAnsi="宋体" w:cs="宋体"/>
                <w:color w:val="auto"/>
                <w:kern w:val="0"/>
                <w:sz w:val="22"/>
                <w:highlight w:val="none"/>
              </w:rPr>
            </w:pPr>
            <w:r>
              <w:rPr>
                <w:rFonts w:hint="eastAsia" w:ascii="宋体" w:hAnsi="宋体" w:cs="宋体"/>
                <w:color w:val="auto"/>
                <w:kern w:val="0"/>
                <w:sz w:val="22"/>
                <w:highlight w:val="none"/>
              </w:rPr>
              <w:t>主观分</w:t>
            </w:r>
          </w:p>
        </w:tc>
        <w:tc>
          <w:tcPr>
            <w:tcW w:w="1659" w:type="dxa"/>
            <w:vAlign w:val="center"/>
          </w:tcPr>
          <w:p w14:paraId="2EEFD140">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食品溯源要求</w:t>
            </w:r>
          </w:p>
        </w:tc>
      </w:tr>
      <w:tr w14:paraId="3B1D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5E4337AC">
            <w:pPr>
              <w:numPr>
                <w:ilvl w:val="0"/>
                <w:numId w:val="1"/>
              </w:numPr>
              <w:adjustRightInd/>
              <w:snapToGrid w:val="0"/>
              <w:spacing w:line="360" w:lineRule="auto"/>
              <w:jc w:val="center"/>
              <w:rPr>
                <w:rFonts w:ascii="宋体" w:hAnsi="宋体" w:cs="宋体"/>
                <w:b/>
                <w:bCs/>
                <w:color w:val="auto"/>
                <w:kern w:val="0"/>
                <w:sz w:val="22"/>
                <w:highlight w:val="none"/>
              </w:rPr>
            </w:pPr>
          </w:p>
        </w:tc>
        <w:tc>
          <w:tcPr>
            <w:tcW w:w="5773" w:type="dxa"/>
            <w:vAlign w:val="center"/>
          </w:tcPr>
          <w:p w14:paraId="4FF7E295">
            <w:pPr>
              <w:pStyle w:val="30"/>
              <w:numPr>
                <w:ilvl w:val="0"/>
                <w:numId w:val="2"/>
              </w:numPr>
              <w:spacing w:line="360" w:lineRule="auto"/>
              <w:ind w:left="0" w:leftChars="0" w:right="0" w:rightChars="0" w:firstLine="0" w:firstLineChars="0"/>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提供整体服务方案，方案完善、具有较强的针对性、措施切实有效。（评审分值3分或2分或1分或0分）</w:t>
            </w:r>
          </w:p>
          <w:p w14:paraId="05B49199">
            <w:pPr>
              <w:pStyle w:val="30"/>
              <w:numPr>
                <w:ilvl w:val="0"/>
                <w:numId w:val="2"/>
              </w:numPr>
              <w:spacing w:line="360" w:lineRule="auto"/>
              <w:ind w:left="0" w:leftChars="0" w:right="0" w:rightChars="0" w:firstLine="0" w:firstLineChars="0"/>
              <w:rPr>
                <w:rFonts w:ascii="宋体" w:hAnsi="宋体" w:eastAsia="宋体" w:cs="宋体"/>
                <w:b/>
                <w:bCs/>
                <w:color w:val="auto"/>
                <w:kern w:val="0"/>
                <w:sz w:val="22"/>
                <w:szCs w:val="21"/>
                <w:highlight w:val="none"/>
              </w:rPr>
            </w:pPr>
            <w:r>
              <w:rPr>
                <w:rFonts w:hint="eastAsia" w:ascii="宋体" w:hAnsi="宋体" w:eastAsia="宋体" w:cs="宋体"/>
                <w:color w:val="auto"/>
                <w:kern w:val="0"/>
                <w:sz w:val="22"/>
                <w:szCs w:val="21"/>
                <w:highlight w:val="none"/>
              </w:rPr>
              <w:t>提供供货配送方案：包含配送方案的具体流程、时间安排以及运输各环节的质量保证措施情况，流程合理，时间紧凑，各环节流畅。（评审分值或3分或2分或1分或0分）</w:t>
            </w:r>
          </w:p>
          <w:p w14:paraId="2FCAA96F">
            <w:pPr>
              <w:pStyle w:val="30"/>
              <w:numPr>
                <w:ilvl w:val="0"/>
                <w:numId w:val="2"/>
              </w:numPr>
              <w:spacing w:line="360" w:lineRule="auto"/>
              <w:ind w:left="0" w:leftChars="0" w:right="0" w:rightChars="0" w:firstLine="0" w:firstLineChars="0"/>
              <w:rPr>
                <w:rFonts w:ascii="宋体" w:hAnsi="宋体" w:eastAsia="宋体" w:cs="宋体"/>
                <w:b/>
                <w:bCs/>
                <w:color w:val="auto"/>
                <w:kern w:val="0"/>
                <w:sz w:val="22"/>
                <w:szCs w:val="21"/>
                <w:highlight w:val="none"/>
              </w:rPr>
            </w:pPr>
            <w:r>
              <w:rPr>
                <w:rFonts w:hint="eastAsia" w:ascii="宋体" w:hAnsi="宋体" w:eastAsia="宋体" w:cs="宋体"/>
                <w:color w:val="auto"/>
                <w:kern w:val="0"/>
                <w:sz w:val="22"/>
                <w:szCs w:val="21"/>
                <w:highlight w:val="none"/>
              </w:rPr>
              <w:t>服务过程中保证产品质量的措施：保证产品质量措施的内容全面、合理且满足采购文件要求。（评审分值或3分或2分或1分或0分）</w:t>
            </w:r>
          </w:p>
        </w:tc>
        <w:tc>
          <w:tcPr>
            <w:tcW w:w="606" w:type="dxa"/>
            <w:vAlign w:val="center"/>
          </w:tcPr>
          <w:p w14:paraId="563F9A8A">
            <w:pPr>
              <w:adjustRightInd/>
              <w:snapToGrid w:val="0"/>
              <w:spacing w:line="360" w:lineRule="auto"/>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992" w:type="dxa"/>
            <w:vAlign w:val="center"/>
          </w:tcPr>
          <w:p w14:paraId="766ACF8F">
            <w:pPr>
              <w:adjustRightInd/>
              <w:snapToGrid w:val="0"/>
              <w:spacing w:line="360" w:lineRule="auto"/>
              <w:jc w:val="center"/>
              <w:rPr>
                <w:rFonts w:ascii="宋体" w:hAnsi="宋体" w:cs="宋体"/>
                <w:color w:val="auto"/>
                <w:kern w:val="0"/>
                <w:sz w:val="22"/>
                <w:highlight w:val="none"/>
              </w:rPr>
            </w:pPr>
            <w:r>
              <w:rPr>
                <w:rFonts w:hint="eastAsia" w:ascii="宋体" w:hAnsi="宋体" w:cs="宋体"/>
                <w:color w:val="auto"/>
                <w:kern w:val="0"/>
                <w:sz w:val="22"/>
                <w:highlight w:val="none"/>
              </w:rPr>
              <w:t>主观分</w:t>
            </w:r>
          </w:p>
        </w:tc>
        <w:tc>
          <w:tcPr>
            <w:tcW w:w="1659" w:type="dxa"/>
            <w:vAlign w:val="center"/>
          </w:tcPr>
          <w:p w14:paraId="31D74826">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服务方案</w:t>
            </w:r>
          </w:p>
        </w:tc>
      </w:tr>
      <w:tr w14:paraId="76FE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1C14D462">
            <w:pPr>
              <w:numPr>
                <w:ilvl w:val="0"/>
                <w:numId w:val="1"/>
              </w:numPr>
              <w:adjustRightInd/>
              <w:snapToGrid w:val="0"/>
              <w:spacing w:line="360" w:lineRule="auto"/>
              <w:jc w:val="center"/>
              <w:rPr>
                <w:rFonts w:ascii="宋体" w:hAnsi="宋体" w:cs="宋体"/>
                <w:b/>
                <w:bCs/>
                <w:color w:val="auto"/>
                <w:kern w:val="0"/>
                <w:sz w:val="22"/>
                <w:highlight w:val="none"/>
              </w:rPr>
            </w:pPr>
          </w:p>
        </w:tc>
        <w:tc>
          <w:tcPr>
            <w:tcW w:w="5773" w:type="dxa"/>
            <w:vAlign w:val="center"/>
          </w:tcPr>
          <w:p w14:paraId="0F30D002">
            <w:pPr>
              <w:pStyle w:val="786"/>
              <w:snapToGrid w:val="0"/>
              <w:spacing w:line="360" w:lineRule="auto"/>
              <w:jc w:val="left"/>
              <w:rPr>
                <w:rFonts w:ascii="宋体" w:hAnsi="宋体" w:cs="宋体"/>
                <w:bCs/>
                <w:color w:val="auto"/>
                <w:sz w:val="22"/>
                <w:szCs w:val="24"/>
                <w:highlight w:val="none"/>
              </w:rPr>
            </w:pPr>
            <w:r>
              <w:rPr>
                <w:rFonts w:hint="eastAsia" w:ascii="宋体" w:hAnsi="宋体" w:cs="宋体"/>
                <w:bCs/>
                <w:color w:val="auto"/>
                <w:sz w:val="22"/>
                <w:szCs w:val="24"/>
                <w:highlight w:val="none"/>
              </w:rPr>
              <w:t>1.采购管理制度：制度完善详细。</w:t>
            </w:r>
            <w:r>
              <w:rPr>
                <w:rFonts w:hint="eastAsia" w:ascii="宋体" w:hAnsi="宋体" w:cs="宋体"/>
                <w:color w:val="auto"/>
                <w:sz w:val="22"/>
                <w:highlight w:val="none"/>
              </w:rPr>
              <w:t>（评审分值每项为2分或1分或0分）</w:t>
            </w:r>
          </w:p>
          <w:p w14:paraId="3A85464E">
            <w:pPr>
              <w:pStyle w:val="786"/>
              <w:snapToGrid w:val="0"/>
              <w:spacing w:line="360" w:lineRule="auto"/>
              <w:jc w:val="left"/>
              <w:rPr>
                <w:rFonts w:ascii="宋体" w:hAnsi="宋体" w:cs="宋体"/>
                <w:bCs/>
                <w:color w:val="auto"/>
                <w:sz w:val="22"/>
                <w:szCs w:val="24"/>
                <w:highlight w:val="none"/>
              </w:rPr>
            </w:pPr>
            <w:r>
              <w:rPr>
                <w:rFonts w:hint="eastAsia" w:ascii="宋体" w:hAnsi="宋体" w:cs="宋体"/>
                <w:bCs/>
                <w:color w:val="auto"/>
                <w:sz w:val="22"/>
                <w:szCs w:val="24"/>
                <w:highlight w:val="none"/>
              </w:rPr>
              <w:t>2.卫生管理制度：制度完善详细。</w:t>
            </w:r>
            <w:r>
              <w:rPr>
                <w:rFonts w:hint="eastAsia" w:ascii="宋体" w:hAnsi="宋体" w:cs="宋体"/>
                <w:color w:val="auto"/>
                <w:sz w:val="22"/>
                <w:highlight w:val="none"/>
              </w:rPr>
              <w:t>（评审分值每项为2分或1分或0分）</w:t>
            </w:r>
          </w:p>
          <w:p w14:paraId="061F29CA">
            <w:pPr>
              <w:pStyle w:val="786"/>
              <w:snapToGrid w:val="0"/>
              <w:spacing w:line="360" w:lineRule="auto"/>
              <w:jc w:val="left"/>
              <w:rPr>
                <w:rFonts w:ascii="宋体" w:hAnsi="宋体" w:cs="宋体"/>
                <w:bCs/>
                <w:color w:val="auto"/>
                <w:sz w:val="22"/>
                <w:szCs w:val="24"/>
                <w:highlight w:val="none"/>
              </w:rPr>
            </w:pPr>
            <w:r>
              <w:rPr>
                <w:rFonts w:hint="eastAsia" w:ascii="宋体" w:hAnsi="宋体" w:cs="宋体"/>
                <w:bCs/>
                <w:color w:val="auto"/>
                <w:sz w:val="22"/>
                <w:szCs w:val="24"/>
                <w:highlight w:val="none"/>
              </w:rPr>
              <w:t>3.岗位职责制度：制度完善详细。</w:t>
            </w:r>
            <w:r>
              <w:rPr>
                <w:rFonts w:hint="eastAsia" w:ascii="宋体" w:hAnsi="宋体" w:cs="宋体"/>
                <w:color w:val="auto"/>
                <w:sz w:val="22"/>
                <w:highlight w:val="none"/>
              </w:rPr>
              <w:t>（评审分值每项为2分或1分或0分）</w:t>
            </w:r>
          </w:p>
          <w:p w14:paraId="5C06817D">
            <w:pPr>
              <w:pStyle w:val="786"/>
              <w:snapToGrid w:val="0"/>
              <w:spacing w:line="360" w:lineRule="auto"/>
              <w:jc w:val="left"/>
              <w:rPr>
                <w:rFonts w:ascii="宋体" w:hAnsi="宋体" w:cs="宋体"/>
                <w:b/>
                <w:color w:val="auto"/>
                <w:sz w:val="22"/>
                <w:szCs w:val="24"/>
                <w:highlight w:val="none"/>
              </w:rPr>
            </w:pPr>
            <w:r>
              <w:rPr>
                <w:rFonts w:hint="eastAsia" w:ascii="宋体" w:hAnsi="宋体" w:cs="宋体"/>
                <w:bCs/>
                <w:color w:val="auto"/>
                <w:sz w:val="22"/>
                <w:szCs w:val="24"/>
                <w:highlight w:val="none"/>
              </w:rPr>
              <w:t>4.加工保管发货制度：制制度完善详细。</w:t>
            </w:r>
            <w:r>
              <w:rPr>
                <w:rFonts w:hint="eastAsia" w:ascii="宋体" w:hAnsi="宋体" w:cs="宋体"/>
                <w:color w:val="auto"/>
                <w:sz w:val="22"/>
                <w:highlight w:val="none"/>
              </w:rPr>
              <w:t>（评审分值每项为2分或1分或0分）</w:t>
            </w:r>
          </w:p>
        </w:tc>
        <w:tc>
          <w:tcPr>
            <w:tcW w:w="606" w:type="dxa"/>
            <w:vAlign w:val="center"/>
          </w:tcPr>
          <w:p w14:paraId="6E829941">
            <w:pPr>
              <w:adjustRightInd/>
              <w:snapToGrid w:val="0"/>
              <w:spacing w:line="360" w:lineRule="auto"/>
              <w:jc w:val="center"/>
              <w:rPr>
                <w:rFonts w:ascii="宋体" w:hAnsi="宋体" w:cs="宋体"/>
                <w:color w:val="auto"/>
                <w:kern w:val="0"/>
                <w:sz w:val="22"/>
                <w:highlight w:val="none"/>
              </w:rPr>
            </w:pPr>
            <w:r>
              <w:rPr>
                <w:rFonts w:hint="eastAsia" w:ascii="宋体" w:hAnsi="宋体" w:cs="宋体"/>
                <w:color w:val="auto"/>
                <w:kern w:val="0"/>
                <w:sz w:val="22"/>
                <w:highlight w:val="none"/>
              </w:rPr>
              <w:t>8</w:t>
            </w:r>
          </w:p>
        </w:tc>
        <w:tc>
          <w:tcPr>
            <w:tcW w:w="992" w:type="dxa"/>
            <w:vAlign w:val="center"/>
          </w:tcPr>
          <w:p w14:paraId="4B9D6958">
            <w:pPr>
              <w:adjustRightInd/>
              <w:snapToGrid w:val="0"/>
              <w:spacing w:line="360" w:lineRule="auto"/>
              <w:jc w:val="center"/>
              <w:rPr>
                <w:rFonts w:ascii="宋体" w:hAnsi="宋体" w:cs="宋体"/>
                <w:color w:val="auto"/>
                <w:kern w:val="0"/>
                <w:sz w:val="22"/>
                <w:highlight w:val="none"/>
              </w:rPr>
            </w:pPr>
            <w:r>
              <w:rPr>
                <w:rFonts w:hint="eastAsia" w:ascii="宋体" w:hAnsi="宋体" w:cs="宋体"/>
                <w:color w:val="auto"/>
                <w:kern w:val="0"/>
                <w:sz w:val="22"/>
                <w:highlight w:val="none"/>
              </w:rPr>
              <w:t>主观分</w:t>
            </w:r>
          </w:p>
        </w:tc>
        <w:tc>
          <w:tcPr>
            <w:tcW w:w="1659" w:type="dxa"/>
            <w:vAlign w:val="center"/>
          </w:tcPr>
          <w:p w14:paraId="33C38104">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管理制度</w:t>
            </w:r>
          </w:p>
        </w:tc>
      </w:tr>
      <w:tr w14:paraId="597E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70B72053">
            <w:pPr>
              <w:numPr>
                <w:ilvl w:val="0"/>
                <w:numId w:val="1"/>
              </w:numPr>
              <w:adjustRightInd/>
              <w:snapToGrid w:val="0"/>
              <w:spacing w:line="360" w:lineRule="auto"/>
              <w:jc w:val="center"/>
              <w:rPr>
                <w:rFonts w:ascii="宋体" w:hAnsi="宋体" w:cs="宋体"/>
                <w:b/>
                <w:bCs/>
                <w:color w:val="auto"/>
                <w:kern w:val="0"/>
                <w:sz w:val="22"/>
                <w:highlight w:val="none"/>
              </w:rPr>
            </w:pPr>
          </w:p>
        </w:tc>
        <w:tc>
          <w:tcPr>
            <w:tcW w:w="5773" w:type="dxa"/>
            <w:vAlign w:val="center"/>
          </w:tcPr>
          <w:p w14:paraId="3E1C5592">
            <w:pPr>
              <w:pStyle w:val="786"/>
              <w:snapToGrid w:val="0"/>
              <w:spacing w:line="360" w:lineRule="auto"/>
              <w:jc w:val="left"/>
              <w:rPr>
                <w:rFonts w:ascii="宋体" w:hAnsi="宋体" w:cs="宋体"/>
                <w:b/>
                <w:color w:val="auto"/>
                <w:sz w:val="22"/>
                <w:szCs w:val="24"/>
                <w:highlight w:val="none"/>
              </w:rPr>
            </w:pPr>
            <w:r>
              <w:rPr>
                <w:rFonts w:hint="eastAsia" w:ascii="宋体" w:hAnsi="宋体" w:cs="宋体"/>
                <w:bCs/>
                <w:color w:val="auto"/>
                <w:sz w:val="22"/>
                <w:szCs w:val="24"/>
                <w:highlight w:val="none"/>
              </w:rPr>
              <w:t>投标人投保食品安全责任保险，清晰可见食品安全责任险保险单的内容及额度。提供扫描件加盖公章。有进行投保得3分，未投保不得分。</w:t>
            </w:r>
          </w:p>
        </w:tc>
        <w:tc>
          <w:tcPr>
            <w:tcW w:w="606" w:type="dxa"/>
            <w:vAlign w:val="center"/>
          </w:tcPr>
          <w:p w14:paraId="204B26CF">
            <w:pPr>
              <w:adjustRightInd/>
              <w:snapToGrid w:val="0"/>
              <w:spacing w:line="360" w:lineRule="auto"/>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992" w:type="dxa"/>
            <w:vAlign w:val="center"/>
          </w:tcPr>
          <w:p w14:paraId="723BF343">
            <w:pPr>
              <w:adjustRightInd/>
              <w:snapToGrid w:val="0"/>
              <w:spacing w:line="360" w:lineRule="auto"/>
              <w:jc w:val="center"/>
              <w:rPr>
                <w:rFonts w:ascii="宋体" w:hAnsi="宋体" w:cs="宋体"/>
                <w:color w:val="auto"/>
                <w:kern w:val="0"/>
                <w:sz w:val="22"/>
                <w:highlight w:val="none"/>
              </w:rPr>
            </w:pPr>
            <w:r>
              <w:rPr>
                <w:rFonts w:hint="eastAsia" w:ascii="宋体" w:hAnsi="宋体" w:cs="宋体"/>
                <w:b/>
                <w:bCs/>
                <w:color w:val="auto"/>
                <w:kern w:val="0"/>
                <w:sz w:val="22"/>
                <w:highlight w:val="none"/>
              </w:rPr>
              <w:t>客观分</w:t>
            </w:r>
          </w:p>
        </w:tc>
        <w:tc>
          <w:tcPr>
            <w:tcW w:w="1659" w:type="dxa"/>
            <w:vAlign w:val="center"/>
          </w:tcPr>
          <w:p w14:paraId="2405D02B">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食品安全责任保险</w:t>
            </w:r>
          </w:p>
        </w:tc>
      </w:tr>
      <w:tr w14:paraId="436C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8" w:type="dxa"/>
            <w:vAlign w:val="center"/>
          </w:tcPr>
          <w:p w14:paraId="74989D57">
            <w:pPr>
              <w:numPr>
                <w:ilvl w:val="0"/>
                <w:numId w:val="1"/>
              </w:numPr>
              <w:adjustRightInd/>
              <w:snapToGrid w:val="0"/>
              <w:spacing w:line="360" w:lineRule="auto"/>
              <w:jc w:val="center"/>
              <w:rPr>
                <w:rFonts w:ascii="宋体" w:hAnsi="宋体" w:cs="宋体"/>
                <w:b/>
                <w:bCs/>
                <w:color w:val="auto"/>
                <w:kern w:val="0"/>
                <w:sz w:val="22"/>
                <w:highlight w:val="none"/>
              </w:rPr>
            </w:pPr>
          </w:p>
        </w:tc>
        <w:tc>
          <w:tcPr>
            <w:tcW w:w="5773" w:type="dxa"/>
          </w:tcPr>
          <w:p w14:paraId="14973369">
            <w:pPr>
              <w:widowControl/>
              <w:adjustRightInd/>
              <w:spacing w:line="360" w:lineRule="auto"/>
              <w:jc w:val="left"/>
              <w:textAlignment w:val="center"/>
              <w:rPr>
                <w:rFonts w:ascii="宋体" w:hAnsi="宋体" w:cs="宋体"/>
                <w:b/>
                <w:bCs/>
                <w:color w:val="auto"/>
                <w:kern w:val="0"/>
                <w:sz w:val="22"/>
                <w:highlight w:val="none"/>
              </w:rPr>
            </w:pPr>
            <w:r>
              <w:rPr>
                <w:rFonts w:hint="eastAsia" w:ascii="宋体" w:hAnsi="宋体" w:cs="宋体"/>
                <w:color w:val="auto"/>
                <w:kern w:val="0"/>
                <w:sz w:val="22"/>
                <w:highlight w:val="none"/>
              </w:rPr>
              <w:t>食材仓储场所：具有固定的仓储场所，得2分；</w:t>
            </w:r>
            <w:r>
              <w:rPr>
                <w:rFonts w:hint="eastAsia" w:ascii="Calibri" w:hAnsi="Calibri" w:cs="Calibri"/>
                <w:color w:val="auto"/>
                <w:kern w:val="0"/>
                <w:sz w:val="22"/>
                <w:highlight w:val="none"/>
              </w:rPr>
              <w:t>仓库温湿度保障措施和设备</w:t>
            </w:r>
            <w:r>
              <w:rPr>
                <w:rFonts w:hint="eastAsia" w:ascii="宋体" w:hAnsi="宋体" w:cs="宋体"/>
                <w:color w:val="auto"/>
                <w:kern w:val="0"/>
                <w:sz w:val="22"/>
                <w:highlight w:val="none"/>
              </w:rPr>
              <w:t>满足本项目物资储存需求。0-3分</w:t>
            </w:r>
            <w:r>
              <w:rPr>
                <w:rFonts w:hint="eastAsia" w:ascii="宋体" w:hAnsi="宋体" w:cs="宋体"/>
                <w:color w:val="auto"/>
                <w:kern w:val="0"/>
                <w:sz w:val="22"/>
                <w:szCs w:val="21"/>
                <w:highlight w:val="none"/>
              </w:rPr>
              <w:t>（评审分值为3分或2分或1分或0分）（</w:t>
            </w:r>
            <w:r>
              <w:rPr>
                <w:rFonts w:hint="eastAsia" w:ascii="宋体" w:hAnsi="宋体" w:cs="宋体"/>
                <w:color w:val="auto"/>
                <w:kern w:val="0"/>
                <w:sz w:val="22"/>
                <w:highlight w:val="none"/>
              </w:rPr>
              <w:t>注：提供仓储场所图片、控温控湿设备照片、场所自有证明或租赁合同证明以及能体现评审要素所需的相关材料</w:t>
            </w:r>
            <w:r>
              <w:rPr>
                <w:rFonts w:hint="eastAsia" w:ascii="宋体" w:hAnsi="宋体" w:cs="宋体"/>
                <w:color w:val="auto"/>
                <w:kern w:val="0"/>
                <w:sz w:val="22"/>
                <w:szCs w:val="21"/>
                <w:highlight w:val="none"/>
              </w:rPr>
              <w:t>）</w:t>
            </w:r>
          </w:p>
        </w:tc>
        <w:tc>
          <w:tcPr>
            <w:tcW w:w="606" w:type="dxa"/>
            <w:vAlign w:val="center"/>
          </w:tcPr>
          <w:p w14:paraId="66942FF7">
            <w:pPr>
              <w:widowControl/>
              <w:adjustRightInd/>
              <w:spacing w:line="360" w:lineRule="auto"/>
              <w:jc w:val="center"/>
              <w:textAlignment w:val="center"/>
              <w:rPr>
                <w:rFonts w:ascii="宋体" w:hAnsi="宋体" w:cs="宋体"/>
                <w:bCs/>
                <w:color w:val="auto"/>
                <w:kern w:val="0"/>
                <w:sz w:val="22"/>
                <w:highlight w:val="none"/>
              </w:rPr>
            </w:pPr>
            <w:r>
              <w:rPr>
                <w:rFonts w:hint="eastAsia" w:ascii="宋体" w:hAnsi="宋体" w:cs="宋体"/>
                <w:bCs/>
                <w:color w:val="auto"/>
                <w:kern w:val="0"/>
                <w:sz w:val="22"/>
                <w:highlight w:val="none"/>
              </w:rPr>
              <w:t>5</w:t>
            </w:r>
          </w:p>
        </w:tc>
        <w:tc>
          <w:tcPr>
            <w:tcW w:w="992" w:type="dxa"/>
            <w:vAlign w:val="center"/>
          </w:tcPr>
          <w:p w14:paraId="69A6E3D8">
            <w:pPr>
              <w:widowControl/>
              <w:adjustRightInd/>
              <w:spacing w:line="360" w:lineRule="auto"/>
              <w:jc w:val="center"/>
              <w:textAlignment w:val="center"/>
              <w:rPr>
                <w:rFonts w:ascii="宋体" w:hAnsi="宋体" w:cs="宋体"/>
                <w:bCs/>
                <w:color w:val="auto"/>
                <w:kern w:val="0"/>
                <w:sz w:val="22"/>
                <w:highlight w:val="none"/>
              </w:rPr>
            </w:pPr>
            <w:r>
              <w:rPr>
                <w:rFonts w:hint="eastAsia" w:ascii="宋体" w:hAnsi="宋体" w:cs="宋体"/>
                <w:bCs/>
                <w:color w:val="auto"/>
                <w:kern w:val="0"/>
                <w:sz w:val="22"/>
                <w:highlight w:val="none"/>
              </w:rPr>
              <w:t>主观分</w:t>
            </w:r>
          </w:p>
        </w:tc>
        <w:tc>
          <w:tcPr>
            <w:tcW w:w="1659" w:type="dxa"/>
            <w:vAlign w:val="center"/>
          </w:tcPr>
          <w:p w14:paraId="2F8BA187">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仓储</w:t>
            </w:r>
          </w:p>
        </w:tc>
      </w:tr>
      <w:tr w14:paraId="4ABD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8" w:type="dxa"/>
            <w:vAlign w:val="center"/>
          </w:tcPr>
          <w:p w14:paraId="06976FCF">
            <w:pPr>
              <w:numPr>
                <w:ilvl w:val="0"/>
                <w:numId w:val="1"/>
              </w:numPr>
              <w:adjustRightInd/>
              <w:snapToGrid w:val="0"/>
              <w:spacing w:line="360" w:lineRule="auto"/>
              <w:jc w:val="center"/>
              <w:rPr>
                <w:rFonts w:ascii="宋体" w:hAnsi="宋体" w:cs="宋体"/>
                <w:b/>
                <w:bCs/>
                <w:color w:val="auto"/>
                <w:kern w:val="0"/>
                <w:sz w:val="22"/>
                <w:highlight w:val="none"/>
              </w:rPr>
            </w:pPr>
          </w:p>
        </w:tc>
        <w:tc>
          <w:tcPr>
            <w:tcW w:w="5773" w:type="dxa"/>
          </w:tcPr>
          <w:p w14:paraId="37EC6488">
            <w:pPr>
              <w:widowControl/>
              <w:adjustRightInd/>
              <w:spacing w:line="360" w:lineRule="auto"/>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1.应急食材的紧急供应以及合作的农贸市场产品应急食材配送服务措施：措施内容详细且切实可行的，</w:t>
            </w:r>
            <w:r>
              <w:rPr>
                <w:rFonts w:hint="eastAsia" w:ascii="宋体" w:hAnsi="宋体" w:cs="宋体"/>
                <w:color w:val="auto"/>
                <w:kern w:val="0"/>
                <w:sz w:val="22"/>
                <w:szCs w:val="21"/>
                <w:highlight w:val="none"/>
              </w:rPr>
              <w:t>（评审分值为3分或2分或1分或0分）</w:t>
            </w:r>
          </w:p>
          <w:p w14:paraId="1B0FB1C8">
            <w:pPr>
              <w:widowControl/>
              <w:adjustRightInd/>
              <w:spacing w:line="360" w:lineRule="auto"/>
              <w:jc w:val="left"/>
              <w:textAlignment w:val="center"/>
              <w:rPr>
                <w:rFonts w:ascii="宋体" w:hAnsi="宋体" w:cs="宋体"/>
                <w:color w:val="auto"/>
                <w:kern w:val="0"/>
                <w:sz w:val="22"/>
                <w:highlight w:val="none"/>
              </w:rPr>
            </w:pPr>
            <w:r>
              <w:rPr>
                <w:rFonts w:hint="eastAsia" w:ascii="宋体" w:hAnsi="宋体" w:cs="宋体"/>
                <w:color w:val="auto"/>
                <w:kern w:val="0"/>
                <w:sz w:val="22"/>
                <w:highlight w:val="none"/>
              </w:rPr>
              <w:t>2.突发事件（天气、交通、重大事件等因素）时的应急预案及响应的承诺措施：承诺措施内容详细且切实可行的，</w:t>
            </w:r>
            <w:r>
              <w:rPr>
                <w:rFonts w:hint="eastAsia" w:ascii="宋体" w:hAnsi="宋体" w:cs="宋体"/>
                <w:color w:val="auto"/>
                <w:kern w:val="0"/>
                <w:sz w:val="22"/>
                <w:szCs w:val="21"/>
                <w:highlight w:val="none"/>
              </w:rPr>
              <w:t>（评审分值为3分或2分或1分或0分）</w:t>
            </w:r>
          </w:p>
        </w:tc>
        <w:tc>
          <w:tcPr>
            <w:tcW w:w="606" w:type="dxa"/>
            <w:vAlign w:val="center"/>
          </w:tcPr>
          <w:p w14:paraId="4BF76E54">
            <w:pPr>
              <w:widowControl/>
              <w:adjustRightInd/>
              <w:spacing w:line="360" w:lineRule="auto"/>
              <w:jc w:val="center"/>
              <w:textAlignment w:val="center"/>
              <w:rPr>
                <w:rFonts w:ascii="宋体" w:hAnsi="宋体" w:cs="宋体"/>
                <w:bCs/>
                <w:color w:val="auto"/>
                <w:kern w:val="0"/>
                <w:sz w:val="22"/>
                <w:highlight w:val="none"/>
              </w:rPr>
            </w:pPr>
            <w:r>
              <w:rPr>
                <w:rFonts w:hint="eastAsia" w:ascii="宋体" w:hAnsi="宋体" w:cs="宋体"/>
                <w:bCs/>
                <w:color w:val="auto"/>
                <w:kern w:val="0"/>
                <w:sz w:val="22"/>
                <w:highlight w:val="none"/>
              </w:rPr>
              <w:t>6</w:t>
            </w:r>
          </w:p>
        </w:tc>
        <w:tc>
          <w:tcPr>
            <w:tcW w:w="992" w:type="dxa"/>
            <w:vAlign w:val="center"/>
          </w:tcPr>
          <w:p w14:paraId="4079CE0A">
            <w:pPr>
              <w:widowControl/>
              <w:adjustRightInd/>
              <w:spacing w:line="360" w:lineRule="auto"/>
              <w:jc w:val="center"/>
              <w:textAlignment w:val="center"/>
              <w:rPr>
                <w:rFonts w:ascii="宋体" w:hAnsi="宋体" w:cs="宋体"/>
                <w:bCs/>
                <w:color w:val="auto"/>
                <w:kern w:val="0"/>
                <w:sz w:val="22"/>
                <w:highlight w:val="none"/>
              </w:rPr>
            </w:pPr>
            <w:r>
              <w:rPr>
                <w:rFonts w:hint="eastAsia" w:ascii="宋体" w:hAnsi="宋体" w:cs="宋体"/>
                <w:bCs/>
                <w:color w:val="auto"/>
                <w:kern w:val="0"/>
                <w:sz w:val="22"/>
                <w:highlight w:val="none"/>
              </w:rPr>
              <w:t>主观分</w:t>
            </w:r>
          </w:p>
        </w:tc>
        <w:tc>
          <w:tcPr>
            <w:tcW w:w="1659" w:type="dxa"/>
            <w:vAlign w:val="center"/>
          </w:tcPr>
          <w:p w14:paraId="05A02F2A">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应急方案</w:t>
            </w:r>
          </w:p>
        </w:tc>
      </w:tr>
      <w:tr w14:paraId="5153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72C86EE8">
            <w:pPr>
              <w:numPr>
                <w:ilvl w:val="0"/>
                <w:numId w:val="1"/>
              </w:numPr>
              <w:adjustRightInd/>
              <w:snapToGrid w:val="0"/>
              <w:spacing w:line="360" w:lineRule="auto"/>
              <w:jc w:val="center"/>
              <w:rPr>
                <w:rFonts w:ascii="宋体" w:hAnsi="宋体" w:cs="宋体"/>
                <w:b/>
                <w:bCs/>
                <w:color w:val="auto"/>
                <w:kern w:val="0"/>
                <w:sz w:val="22"/>
                <w:highlight w:val="none"/>
              </w:rPr>
            </w:pPr>
          </w:p>
        </w:tc>
        <w:tc>
          <w:tcPr>
            <w:tcW w:w="5773" w:type="dxa"/>
          </w:tcPr>
          <w:p w14:paraId="00B65D2E">
            <w:pPr>
              <w:pStyle w:val="786"/>
              <w:spacing w:line="360" w:lineRule="auto"/>
              <w:rPr>
                <w:rFonts w:ascii="宋体" w:hAnsi="宋体" w:cs="宋体"/>
                <w:color w:val="auto"/>
                <w:sz w:val="22"/>
                <w:highlight w:val="none"/>
              </w:rPr>
            </w:pPr>
            <w:r>
              <w:rPr>
                <w:rFonts w:hint="eastAsia" w:ascii="宋体" w:hAnsi="宋体" w:cs="宋体"/>
                <w:color w:val="auto"/>
                <w:sz w:val="22"/>
                <w:highlight w:val="none"/>
              </w:rPr>
              <w:t>承诺承担商品质量、安全所致事件完全责任的，得3分；无承诺不得分。</w:t>
            </w:r>
          </w:p>
        </w:tc>
        <w:tc>
          <w:tcPr>
            <w:tcW w:w="606" w:type="dxa"/>
            <w:vAlign w:val="center"/>
          </w:tcPr>
          <w:p w14:paraId="7D1302FD">
            <w:pPr>
              <w:snapToGrid w:val="0"/>
              <w:spacing w:line="360" w:lineRule="auto"/>
              <w:jc w:val="center"/>
              <w:rPr>
                <w:rFonts w:ascii="宋体" w:hAnsi="宋体" w:cs="宋体"/>
                <w:color w:val="auto"/>
                <w:sz w:val="22"/>
                <w:highlight w:val="none"/>
              </w:rPr>
            </w:pPr>
            <w:r>
              <w:rPr>
                <w:rFonts w:hint="eastAsia" w:ascii="宋体" w:hAnsi="宋体" w:cs="宋体"/>
                <w:color w:val="auto"/>
                <w:sz w:val="22"/>
                <w:highlight w:val="none"/>
              </w:rPr>
              <w:t>3</w:t>
            </w:r>
          </w:p>
        </w:tc>
        <w:tc>
          <w:tcPr>
            <w:tcW w:w="992" w:type="dxa"/>
            <w:vAlign w:val="center"/>
          </w:tcPr>
          <w:p w14:paraId="3AE56B39">
            <w:pPr>
              <w:snapToGrid w:val="0"/>
              <w:spacing w:line="360" w:lineRule="auto"/>
              <w:jc w:val="center"/>
              <w:rPr>
                <w:rFonts w:ascii="宋体" w:hAnsi="宋体" w:cs="宋体"/>
                <w:color w:val="auto"/>
                <w:kern w:val="0"/>
                <w:sz w:val="22"/>
                <w:highlight w:val="none"/>
              </w:rPr>
            </w:pPr>
            <w:r>
              <w:rPr>
                <w:rFonts w:hint="eastAsia" w:ascii="宋体" w:hAnsi="宋体" w:cs="宋体"/>
                <w:bCs/>
                <w:color w:val="auto"/>
                <w:kern w:val="0"/>
                <w:sz w:val="22"/>
                <w:highlight w:val="none"/>
              </w:rPr>
              <w:t>客观分</w:t>
            </w:r>
          </w:p>
        </w:tc>
        <w:tc>
          <w:tcPr>
            <w:tcW w:w="1659" w:type="dxa"/>
            <w:vAlign w:val="center"/>
          </w:tcPr>
          <w:p w14:paraId="3861A73E">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服务承诺</w:t>
            </w:r>
          </w:p>
        </w:tc>
      </w:tr>
      <w:tr w14:paraId="35B5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5D0E3C8F">
            <w:pPr>
              <w:numPr>
                <w:ilvl w:val="0"/>
                <w:numId w:val="1"/>
              </w:numPr>
              <w:adjustRightInd/>
              <w:snapToGrid w:val="0"/>
              <w:spacing w:line="360" w:lineRule="auto"/>
              <w:jc w:val="center"/>
              <w:rPr>
                <w:rFonts w:ascii="宋体" w:hAnsi="宋体" w:cs="宋体"/>
                <w:b/>
                <w:bCs/>
                <w:color w:val="auto"/>
                <w:kern w:val="0"/>
                <w:sz w:val="22"/>
                <w:highlight w:val="none"/>
              </w:rPr>
            </w:pPr>
          </w:p>
        </w:tc>
        <w:tc>
          <w:tcPr>
            <w:tcW w:w="5773" w:type="dxa"/>
          </w:tcPr>
          <w:p w14:paraId="4AE4D4D1">
            <w:pPr>
              <w:pStyle w:val="786"/>
              <w:spacing w:line="360" w:lineRule="auto"/>
              <w:rPr>
                <w:rFonts w:ascii="宋体" w:hAnsi="宋体" w:cs="宋体"/>
                <w:bCs/>
                <w:color w:val="auto"/>
                <w:sz w:val="22"/>
                <w:highlight w:val="none"/>
              </w:rPr>
            </w:pPr>
            <w:r>
              <w:rPr>
                <w:rFonts w:hint="eastAsia" w:ascii="宋体" w:hAnsi="宋体" w:cs="宋体"/>
                <w:bCs/>
                <w:color w:val="auto"/>
                <w:sz w:val="22"/>
                <w:highlight w:val="none"/>
              </w:rPr>
              <w:t>投标人拟投入的运输车为2辆的得2分，每增加1辆得1分，最多得3分（提供车辆行驶证及车辆登记证书或车辆租赁协议，需能证明车辆为冷链车辆。）。</w:t>
            </w:r>
          </w:p>
        </w:tc>
        <w:tc>
          <w:tcPr>
            <w:tcW w:w="606" w:type="dxa"/>
            <w:vAlign w:val="center"/>
          </w:tcPr>
          <w:p w14:paraId="608EB6A5">
            <w:pPr>
              <w:snapToGrid w:val="0"/>
              <w:spacing w:line="360" w:lineRule="auto"/>
              <w:jc w:val="center"/>
              <w:rPr>
                <w:rFonts w:ascii="宋体" w:hAnsi="宋体" w:cs="宋体"/>
                <w:color w:val="auto"/>
                <w:sz w:val="22"/>
                <w:highlight w:val="none"/>
              </w:rPr>
            </w:pPr>
            <w:r>
              <w:rPr>
                <w:rFonts w:hint="eastAsia" w:ascii="宋体" w:hAnsi="宋体" w:cs="宋体"/>
                <w:color w:val="auto"/>
                <w:sz w:val="22"/>
                <w:highlight w:val="none"/>
              </w:rPr>
              <w:t>3</w:t>
            </w:r>
          </w:p>
        </w:tc>
        <w:tc>
          <w:tcPr>
            <w:tcW w:w="992" w:type="dxa"/>
            <w:vAlign w:val="center"/>
          </w:tcPr>
          <w:p w14:paraId="58DD9EF4">
            <w:pPr>
              <w:snapToGrid w:val="0"/>
              <w:spacing w:line="360" w:lineRule="auto"/>
              <w:jc w:val="center"/>
              <w:rPr>
                <w:rFonts w:ascii="宋体" w:hAnsi="宋体" w:cs="宋体"/>
                <w:bCs/>
                <w:color w:val="auto"/>
                <w:kern w:val="0"/>
                <w:sz w:val="22"/>
                <w:highlight w:val="none"/>
              </w:rPr>
            </w:pPr>
            <w:r>
              <w:rPr>
                <w:rFonts w:hint="eastAsia" w:ascii="宋体" w:hAnsi="宋体" w:cs="宋体"/>
                <w:bCs/>
                <w:color w:val="auto"/>
                <w:kern w:val="0"/>
                <w:sz w:val="22"/>
                <w:highlight w:val="none"/>
              </w:rPr>
              <w:t>客观分</w:t>
            </w:r>
          </w:p>
        </w:tc>
        <w:tc>
          <w:tcPr>
            <w:tcW w:w="1659" w:type="dxa"/>
            <w:vAlign w:val="center"/>
          </w:tcPr>
          <w:p w14:paraId="1EF4A74E">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车辆</w:t>
            </w:r>
          </w:p>
        </w:tc>
      </w:tr>
      <w:tr w14:paraId="25F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3F65F64E">
            <w:pPr>
              <w:numPr>
                <w:ilvl w:val="0"/>
                <w:numId w:val="1"/>
              </w:numPr>
              <w:adjustRightInd/>
              <w:snapToGrid w:val="0"/>
              <w:spacing w:line="360" w:lineRule="auto"/>
              <w:jc w:val="center"/>
              <w:rPr>
                <w:rFonts w:ascii="宋体" w:hAnsi="宋体" w:cs="宋体"/>
                <w:b/>
                <w:bCs/>
                <w:color w:val="auto"/>
                <w:kern w:val="0"/>
                <w:sz w:val="22"/>
                <w:highlight w:val="none"/>
              </w:rPr>
            </w:pPr>
          </w:p>
        </w:tc>
        <w:tc>
          <w:tcPr>
            <w:tcW w:w="5773" w:type="dxa"/>
            <w:shd w:val="clear" w:color="auto" w:fill="auto"/>
            <w:vAlign w:val="center"/>
          </w:tcPr>
          <w:p w14:paraId="354A2310">
            <w:pPr>
              <w:widowControl/>
              <w:numPr>
                <w:ilvl w:val="0"/>
                <w:numId w:val="3"/>
              </w:numPr>
              <w:spacing w:line="360" w:lineRule="auto"/>
              <w:jc w:val="left"/>
              <w:textAlignment w:val="center"/>
              <w:rPr>
                <w:rFonts w:ascii="宋体" w:hAnsi="宋体" w:cs="宋体"/>
                <w:b/>
                <w:bCs/>
                <w:color w:val="auto"/>
                <w:kern w:val="0"/>
                <w:szCs w:val="21"/>
                <w:highlight w:val="none"/>
              </w:rPr>
            </w:pPr>
            <w:r>
              <w:rPr>
                <w:rFonts w:hint="eastAsia" w:ascii="宋体" w:hAnsi="宋体" w:cs="宋体"/>
                <w:b/>
                <w:color w:val="auto"/>
                <w:kern w:val="0"/>
                <w:sz w:val="22"/>
                <w:highlight w:val="none"/>
                <w:lang w:eastAsia="zh-TW"/>
              </w:rPr>
              <w:t>项目负责人：</w:t>
            </w:r>
            <w:r>
              <w:rPr>
                <w:rFonts w:hint="eastAsia" w:ascii="宋体" w:hAnsi="宋体" w:cs="宋体"/>
                <w:bCs/>
                <w:color w:val="auto"/>
                <w:kern w:val="0"/>
                <w:szCs w:val="21"/>
                <w:highlight w:val="none"/>
              </w:rPr>
              <w:t>具有5年以上食材配送工作的项目负责人经验，得4分。</w:t>
            </w:r>
            <w:r>
              <w:rPr>
                <w:rFonts w:hint="eastAsia" w:ascii="宋体" w:hAnsi="宋体" w:cs="宋体"/>
                <w:b/>
                <w:bCs/>
                <w:color w:val="auto"/>
                <w:kern w:val="0"/>
                <w:szCs w:val="21"/>
                <w:highlight w:val="none"/>
              </w:rPr>
              <w:t>【证明材料：提供配送合同复印件（需提现人员姓名或另提供业主证明）及本单位近三个月内任意1个月的社保证明。】</w:t>
            </w:r>
          </w:p>
          <w:p w14:paraId="7DA77E09">
            <w:pPr>
              <w:widowControl/>
              <w:numPr>
                <w:ilvl w:val="0"/>
                <w:numId w:val="3"/>
              </w:numPr>
              <w:spacing w:line="360" w:lineRule="auto"/>
              <w:jc w:val="left"/>
              <w:textAlignment w:val="center"/>
              <w:rPr>
                <w:rFonts w:ascii="宋体" w:hAnsi="宋体" w:cs="宋体"/>
                <w:bCs/>
                <w:color w:val="auto"/>
                <w:kern w:val="0"/>
                <w:sz w:val="22"/>
                <w:highlight w:val="none"/>
              </w:rPr>
            </w:pPr>
            <w:r>
              <w:rPr>
                <w:rFonts w:hint="eastAsia" w:ascii="宋体" w:hAnsi="宋体" w:cs="宋体"/>
                <w:b/>
                <w:bCs/>
                <w:color w:val="auto"/>
                <w:kern w:val="0"/>
                <w:szCs w:val="21"/>
                <w:highlight w:val="none"/>
              </w:rPr>
              <w:t>本项目配备固定的驾驶员≥1人得2分，提供驾驶员驾驶证和健康证（或体检报告），并提供本单位近三个月内任意1个月的社保证明。</w:t>
            </w:r>
          </w:p>
        </w:tc>
        <w:tc>
          <w:tcPr>
            <w:tcW w:w="606" w:type="dxa"/>
            <w:shd w:val="clear" w:color="auto" w:fill="auto"/>
            <w:vAlign w:val="center"/>
          </w:tcPr>
          <w:p w14:paraId="4EA0CE7A">
            <w:pPr>
              <w:adjustRightInd/>
              <w:snapToGrid w:val="0"/>
              <w:spacing w:line="360" w:lineRule="auto"/>
              <w:jc w:val="center"/>
              <w:rPr>
                <w:rFonts w:ascii="宋体" w:hAnsi="宋体" w:cs="宋体"/>
                <w:color w:val="auto"/>
                <w:kern w:val="0"/>
                <w:sz w:val="22"/>
                <w:highlight w:val="none"/>
              </w:rPr>
            </w:pPr>
            <w:r>
              <w:rPr>
                <w:rFonts w:hint="eastAsia" w:ascii="宋体" w:hAnsi="宋体" w:cs="宋体"/>
                <w:color w:val="auto"/>
                <w:kern w:val="0"/>
                <w:sz w:val="22"/>
                <w:highlight w:val="none"/>
              </w:rPr>
              <w:t>6</w:t>
            </w:r>
          </w:p>
        </w:tc>
        <w:tc>
          <w:tcPr>
            <w:tcW w:w="992" w:type="dxa"/>
            <w:shd w:val="clear" w:color="auto" w:fill="auto"/>
            <w:vAlign w:val="center"/>
          </w:tcPr>
          <w:p w14:paraId="73D51F0A">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客观分</w:t>
            </w:r>
          </w:p>
        </w:tc>
        <w:tc>
          <w:tcPr>
            <w:tcW w:w="1659" w:type="dxa"/>
            <w:shd w:val="clear" w:color="auto" w:fill="auto"/>
            <w:vAlign w:val="center"/>
          </w:tcPr>
          <w:p w14:paraId="48CC4BB9">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项目团队</w:t>
            </w:r>
          </w:p>
        </w:tc>
      </w:tr>
      <w:tr w14:paraId="3801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2E09A88D">
            <w:pPr>
              <w:numPr>
                <w:ilvl w:val="0"/>
                <w:numId w:val="1"/>
              </w:numPr>
              <w:adjustRightInd/>
              <w:snapToGrid w:val="0"/>
              <w:spacing w:line="360" w:lineRule="auto"/>
              <w:jc w:val="center"/>
              <w:rPr>
                <w:rFonts w:ascii="宋体" w:hAnsi="宋体" w:cs="宋体"/>
                <w:b/>
                <w:bCs/>
                <w:color w:val="auto"/>
                <w:kern w:val="0"/>
                <w:sz w:val="22"/>
                <w:highlight w:val="none"/>
              </w:rPr>
            </w:pPr>
          </w:p>
        </w:tc>
        <w:tc>
          <w:tcPr>
            <w:tcW w:w="5773" w:type="dxa"/>
            <w:shd w:val="clear" w:color="auto" w:fill="auto"/>
            <w:vAlign w:val="center"/>
          </w:tcPr>
          <w:p w14:paraId="74FCC857">
            <w:pPr>
              <w:widowControl/>
              <w:spacing w:line="360" w:lineRule="auto"/>
              <w:jc w:val="lef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样品：</w:t>
            </w:r>
          </w:p>
          <w:p w14:paraId="3F2A0094">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1.食用油（GB/T1535一级大豆油，非转基因）：根据样品色泽、品质等对采购需求的响应情况。（评审分值为0、1、2、3）</w:t>
            </w:r>
          </w:p>
          <w:p w14:paraId="6FAACF04">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2.食用油（GB/T1535一级大豆油，转基因）：根据样品色泽、品质等对采购需求的响应情况。（评审分值为0、1、2、3）</w:t>
            </w:r>
          </w:p>
          <w:p w14:paraId="611089FE">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3.大米（江苏晚粳米，GB/T1354 国家标准一级）：根据样品颗粒饱满度、色泽、品质等对采购需求的响应情况。（评审分值为0、1、2、3）</w:t>
            </w:r>
          </w:p>
          <w:p w14:paraId="152879E2">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4.长粒香米（东北晚梗米，GB/T19266国家标准一级）：根据样品颗粒饱满度、色泽、品质等对采购需求的响应情况。（评审分值为0、1、2、3）</w:t>
            </w:r>
          </w:p>
          <w:p w14:paraId="6DEB64E1">
            <w:pPr>
              <w:widowControl/>
              <w:spacing w:line="360" w:lineRule="auto"/>
              <w:jc w:val="left"/>
              <w:textAlignment w:val="center"/>
              <w:rPr>
                <w:rFonts w:ascii="宋体" w:hAnsi="宋体" w:cs="宋体"/>
                <w:b/>
                <w:bCs/>
                <w:color w:val="auto"/>
                <w:kern w:val="0"/>
                <w:szCs w:val="21"/>
                <w:highlight w:val="none"/>
              </w:rPr>
            </w:pPr>
            <w:r>
              <w:rPr>
                <w:rFonts w:hint="eastAsia" w:ascii="宋体" w:hAnsi="宋体" w:cs="宋体"/>
                <w:color w:val="auto"/>
                <w:kern w:val="0"/>
                <w:szCs w:val="21"/>
                <w:highlight w:val="none"/>
              </w:rPr>
              <w:t>5.中筋面粉（GB/T1355）：根据样品色泽、粗细度、品质等对采购需求的响应情况。（评审分值为0、1、2、3）</w:t>
            </w:r>
          </w:p>
        </w:tc>
        <w:tc>
          <w:tcPr>
            <w:tcW w:w="606" w:type="dxa"/>
            <w:shd w:val="clear" w:color="auto" w:fill="auto"/>
            <w:vAlign w:val="center"/>
          </w:tcPr>
          <w:p w14:paraId="37E2D5F8">
            <w:pPr>
              <w:widowControl/>
              <w:adjustRightInd/>
              <w:spacing w:line="360" w:lineRule="auto"/>
              <w:jc w:val="center"/>
              <w:textAlignment w:val="center"/>
              <w:rPr>
                <w:rFonts w:ascii="宋体" w:hAnsi="宋体" w:cs="宋体"/>
                <w:color w:val="auto"/>
                <w:kern w:val="0"/>
                <w:sz w:val="22"/>
                <w:highlight w:val="none"/>
              </w:rPr>
            </w:pPr>
            <w:r>
              <w:rPr>
                <w:rFonts w:hint="eastAsia" w:ascii="宋体" w:hAnsi="宋体" w:cs="宋体"/>
                <w:bCs/>
                <w:color w:val="auto"/>
                <w:kern w:val="0"/>
                <w:sz w:val="22"/>
                <w:highlight w:val="none"/>
              </w:rPr>
              <w:t>15</w:t>
            </w:r>
          </w:p>
        </w:tc>
        <w:tc>
          <w:tcPr>
            <w:tcW w:w="992" w:type="dxa"/>
            <w:shd w:val="clear" w:color="auto" w:fill="auto"/>
            <w:vAlign w:val="center"/>
          </w:tcPr>
          <w:p w14:paraId="67B39029">
            <w:pPr>
              <w:widowControl/>
              <w:adjustRightInd/>
              <w:spacing w:line="360" w:lineRule="auto"/>
              <w:jc w:val="center"/>
              <w:textAlignment w:val="center"/>
              <w:rPr>
                <w:rFonts w:ascii="宋体" w:hAnsi="宋体" w:cs="宋体"/>
                <w:b/>
                <w:bCs/>
                <w:color w:val="auto"/>
                <w:kern w:val="0"/>
                <w:sz w:val="22"/>
                <w:highlight w:val="none"/>
              </w:rPr>
            </w:pPr>
            <w:r>
              <w:rPr>
                <w:rFonts w:hint="eastAsia" w:ascii="宋体" w:hAnsi="宋体" w:cs="宋体"/>
                <w:bCs/>
                <w:color w:val="auto"/>
                <w:kern w:val="0"/>
                <w:sz w:val="22"/>
                <w:highlight w:val="none"/>
              </w:rPr>
              <w:t>主观分</w:t>
            </w:r>
          </w:p>
        </w:tc>
        <w:tc>
          <w:tcPr>
            <w:tcW w:w="1659" w:type="dxa"/>
            <w:shd w:val="clear" w:color="auto" w:fill="auto"/>
            <w:vAlign w:val="center"/>
          </w:tcPr>
          <w:p w14:paraId="0FDACA01">
            <w:pPr>
              <w:adjustRightInd/>
              <w:snapToGrid w:val="0"/>
              <w:spacing w:line="360" w:lineRule="auto"/>
              <w:jc w:val="center"/>
              <w:rPr>
                <w:rFonts w:ascii="宋体" w:hAnsi="宋体" w:cs="宋体"/>
                <w:b/>
                <w:bCs/>
                <w:color w:val="auto"/>
                <w:kern w:val="0"/>
                <w:sz w:val="22"/>
                <w:highlight w:val="none"/>
              </w:rPr>
            </w:pPr>
            <w:r>
              <w:rPr>
                <w:rFonts w:hint="eastAsia" w:ascii="宋体" w:hAnsi="宋体" w:cs="宋体"/>
                <w:b/>
                <w:bCs/>
                <w:color w:val="auto"/>
                <w:kern w:val="0"/>
                <w:szCs w:val="21"/>
                <w:highlight w:val="none"/>
              </w:rPr>
              <w:t>样品</w:t>
            </w:r>
          </w:p>
        </w:tc>
      </w:tr>
      <w:tr w14:paraId="6553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228D5FC0">
            <w:pPr>
              <w:numPr>
                <w:ilvl w:val="0"/>
                <w:numId w:val="1"/>
              </w:numPr>
              <w:adjustRightInd/>
              <w:snapToGrid w:val="0"/>
              <w:spacing w:line="360" w:lineRule="auto"/>
              <w:jc w:val="center"/>
              <w:rPr>
                <w:rFonts w:ascii="宋体" w:hAnsi="宋体" w:cs="宋体"/>
                <w:b/>
                <w:bCs/>
                <w:color w:val="auto"/>
                <w:kern w:val="0"/>
                <w:sz w:val="22"/>
                <w:highlight w:val="none"/>
              </w:rPr>
            </w:pPr>
          </w:p>
        </w:tc>
        <w:tc>
          <w:tcPr>
            <w:tcW w:w="5773" w:type="dxa"/>
          </w:tcPr>
          <w:p w14:paraId="482518F2">
            <w:pPr>
              <w:widowControl/>
              <w:shd w:val="clear" w:color="auto" w:fill="FFFFFF"/>
              <w:adjustRightInd/>
              <w:spacing w:line="360" w:lineRule="auto"/>
              <w:ind w:firstLine="420"/>
              <w:jc w:val="left"/>
              <w:rPr>
                <w:rFonts w:ascii="宋体" w:hAnsi="宋体" w:cs="宋体"/>
                <w:color w:val="auto"/>
                <w:kern w:val="0"/>
                <w:sz w:val="22"/>
                <w:highlight w:val="none"/>
              </w:rPr>
            </w:pPr>
            <w:r>
              <w:rPr>
                <w:rFonts w:hint="eastAsia" w:ascii="宋体" w:hAnsi="宋体" w:cs="宋体"/>
                <w:color w:val="auto"/>
                <w:kern w:val="0"/>
                <w:sz w:val="22"/>
                <w:highlight w:val="none"/>
              </w:rPr>
              <w:t>有效投标报价的最低价作为评标基准价，其最低报价为满分；按［投标报价得分=（评标基准价/投标报价）*权重］的计算公式计算。</w:t>
            </w:r>
          </w:p>
          <w:p w14:paraId="3D8D3B0E">
            <w:pPr>
              <w:widowControl/>
              <w:shd w:val="clear" w:color="auto" w:fill="FFFFFF"/>
              <w:adjustRightInd/>
              <w:spacing w:line="360" w:lineRule="auto"/>
              <w:ind w:firstLine="420"/>
              <w:jc w:val="left"/>
              <w:rPr>
                <w:rFonts w:ascii="宋体" w:hAnsi="宋体" w:cs="宋体"/>
                <w:color w:val="auto"/>
                <w:kern w:val="0"/>
                <w:sz w:val="22"/>
                <w:highlight w:val="none"/>
              </w:rPr>
            </w:pPr>
            <w:r>
              <w:rPr>
                <w:rFonts w:hint="eastAsia" w:ascii="宋体" w:hAnsi="宋体" w:cs="宋体"/>
                <w:color w:val="auto"/>
                <w:kern w:val="0"/>
                <w:sz w:val="22"/>
                <w:highlight w:val="none"/>
              </w:rPr>
              <w:t>评标过程中，不得去掉报价中的最高报价和最低报价。评标过程中，不得去掉报价中的最高报价和最低报价。</w:t>
            </w:r>
          </w:p>
          <w:p w14:paraId="124696EE">
            <w:pPr>
              <w:widowControl/>
              <w:shd w:val="clear" w:color="auto" w:fill="FFFFFF"/>
              <w:adjustRightInd/>
              <w:spacing w:line="360" w:lineRule="auto"/>
              <w:ind w:firstLine="420"/>
              <w:jc w:val="left"/>
              <w:rPr>
                <w:rFonts w:ascii="宋体" w:hAnsi="宋体" w:cs="宋体"/>
                <w:color w:val="auto"/>
                <w:kern w:val="0"/>
                <w:sz w:val="22"/>
                <w:highlight w:val="none"/>
              </w:rPr>
            </w:pPr>
            <w:r>
              <w:rPr>
                <w:rFonts w:hint="eastAsia" w:ascii="宋体" w:hAnsi="宋体" w:cs="宋体"/>
                <w:color w:val="auto"/>
                <w:kern w:val="0"/>
                <w:sz w:val="22"/>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06" w:type="dxa"/>
            <w:vAlign w:val="center"/>
          </w:tcPr>
          <w:p w14:paraId="3A242A6D">
            <w:pPr>
              <w:adjustRightInd/>
              <w:spacing w:line="360" w:lineRule="auto"/>
              <w:jc w:val="center"/>
              <w:outlineLvl w:val="0"/>
              <w:rPr>
                <w:rFonts w:ascii="宋体" w:hAnsi="宋体" w:cs="宋体"/>
                <w:color w:val="auto"/>
                <w:kern w:val="0"/>
                <w:sz w:val="22"/>
                <w:highlight w:val="none"/>
              </w:rPr>
            </w:pPr>
            <w:r>
              <w:rPr>
                <w:rFonts w:hint="eastAsia" w:ascii="宋体" w:hAnsi="宋体" w:cs="宋体"/>
                <w:color w:val="auto"/>
                <w:kern w:val="0"/>
                <w:sz w:val="22"/>
                <w:highlight w:val="none"/>
              </w:rPr>
              <w:t>30</w:t>
            </w:r>
          </w:p>
        </w:tc>
        <w:tc>
          <w:tcPr>
            <w:tcW w:w="992" w:type="dxa"/>
            <w:vAlign w:val="center"/>
          </w:tcPr>
          <w:p w14:paraId="7D280562">
            <w:pPr>
              <w:adjustRightInd/>
              <w:spacing w:line="360" w:lineRule="auto"/>
              <w:jc w:val="center"/>
              <w:outlineLvl w:val="0"/>
              <w:rPr>
                <w:rFonts w:ascii="宋体" w:hAnsi="宋体" w:cs="宋体"/>
                <w:b/>
                <w:bCs/>
                <w:color w:val="auto"/>
                <w:kern w:val="0"/>
                <w:sz w:val="22"/>
                <w:highlight w:val="none"/>
              </w:rPr>
            </w:pPr>
            <w:r>
              <w:rPr>
                <w:rFonts w:hint="eastAsia" w:ascii="宋体" w:hAnsi="宋体" w:cs="宋体"/>
                <w:b/>
                <w:bCs/>
                <w:color w:val="auto"/>
                <w:kern w:val="0"/>
                <w:sz w:val="22"/>
                <w:highlight w:val="none"/>
              </w:rPr>
              <w:t>/</w:t>
            </w:r>
          </w:p>
        </w:tc>
        <w:tc>
          <w:tcPr>
            <w:tcW w:w="1659" w:type="dxa"/>
            <w:vAlign w:val="center"/>
          </w:tcPr>
          <w:p w14:paraId="4D05B896">
            <w:pPr>
              <w:adjustRightInd/>
              <w:spacing w:line="360" w:lineRule="auto"/>
              <w:jc w:val="center"/>
              <w:outlineLvl w:val="0"/>
              <w:rPr>
                <w:rFonts w:ascii="宋体" w:hAnsi="宋体" w:cs="宋体"/>
                <w:b/>
                <w:bCs/>
                <w:color w:val="auto"/>
                <w:kern w:val="0"/>
                <w:sz w:val="22"/>
                <w:highlight w:val="none"/>
              </w:rPr>
            </w:pPr>
            <w:r>
              <w:rPr>
                <w:rFonts w:hint="eastAsia" w:ascii="宋体" w:hAnsi="宋体" w:cs="宋体"/>
                <w:b/>
                <w:bCs/>
                <w:color w:val="auto"/>
                <w:kern w:val="0"/>
                <w:sz w:val="22"/>
                <w:highlight w:val="none"/>
              </w:rPr>
              <w:t>/</w:t>
            </w:r>
          </w:p>
        </w:tc>
      </w:tr>
    </w:tbl>
    <w:p w14:paraId="0DE3DFF6">
      <w:pPr>
        <w:rPr>
          <w:color w:val="auto"/>
          <w:highlight w:val="none"/>
        </w:rPr>
      </w:pPr>
    </w:p>
    <w:p w14:paraId="4AB564E8">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46A4AB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302992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B803D0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B10AD1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8F89469">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6A3E25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6843C1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867C1A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EEAB2AB">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C79F0DD">
      <w:pPr>
        <w:pStyle w:val="16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760EDB8">
      <w:pPr>
        <w:pStyle w:val="16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AF877E9">
      <w:pPr>
        <w:pStyle w:val="16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6AEDE44">
      <w:pPr>
        <w:pStyle w:val="16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C0B27A4">
      <w:pPr>
        <w:pStyle w:val="16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36270E7">
      <w:pPr>
        <w:pStyle w:val="16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8C84D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E23F29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439309D">
      <w:pPr>
        <w:pStyle w:val="16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86BDA08">
      <w:pPr>
        <w:pStyle w:val="16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0D07F9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1位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
        </w:rPr>
        <w:t>。</w:t>
      </w:r>
    </w:p>
    <w:p w14:paraId="6FDE414F">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89CFE8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F080540">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0066E0D">
      <w:pPr>
        <w:pStyle w:val="16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20EB14">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1D2DAB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21B601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7F146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F58D0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83E14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DF3214A">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6FE30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51937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200B38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4.2.9投标人提供虚假材料投标的；</w:t>
      </w:r>
    </w:p>
    <w:p w14:paraId="6B0BBB3C">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40D9B9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D6E097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341764D">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A2E433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AB569CC">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52C4783">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2B520EC">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2F600E48">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3DACD49">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07E24202">
      <w:pPr>
        <w:pStyle w:val="27"/>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69840BDC">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39AC20E">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6C42884">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B0BCFCF">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26CB33F">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E248AC5">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D3BC0CE">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D3D39B7">
      <w:pPr>
        <w:pStyle w:val="27"/>
        <w:snapToGrid w:val="0"/>
        <w:spacing w:line="360" w:lineRule="auto"/>
        <w:ind w:firstLine="0" w:firstLineChars="0"/>
        <w:rPr>
          <w:rFonts w:cs="宋体"/>
          <w:color w:val="auto"/>
          <w:highlight w:val="none"/>
        </w:rPr>
      </w:pPr>
    </w:p>
    <w:bookmarkEnd w:id="31"/>
    <w:p w14:paraId="4BDE00A5">
      <w:pPr>
        <w:spacing w:line="360" w:lineRule="auto"/>
        <w:ind w:left="720" w:leftChars="343" w:firstLine="1084" w:firstLineChars="300"/>
        <w:outlineLvl w:val="0"/>
        <w:rPr>
          <w:rFonts w:ascii="宋体" w:hAnsi="宋体" w:cs="宋体"/>
          <w:b/>
          <w:color w:val="auto"/>
          <w:sz w:val="36"/>
          <w:szCs w:val="36"/>
          <w:highlight w:val="none"/>
        </w:rPr>
      </w:pPr>
      <w:bookmarkStart w:id="400" w:name="第五部分"/>
      <w:bookmarkStart w:id="401" w:name="_Toc86217003"/>
    </w:p>
    <w:p w14:paraId="0D92019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1BCDCC80">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7115A1F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81DD8EC">
      <w:pPr>
        <w:spacing w:line="360" w:lineRule="auto"/>
        <w:jc w:val="center"/>
        <w:rPr>
          <w:snapToGrid w:val="0"/>
          <w:color w:val="auto"/>
          <w:kern w:val="0"/>
          <w:sz w:val="24"/>
          <w:highlight w:val="none"/>
        </w:rPr>
      </w:pPr>
      <w:r>
        <w:rPr>
          <w:snapToGrid w:val="0"/>
          <w:color w:val="auto"/>
          <w:kern w:val="0"/>
          <w:sz w:val="24"/>
          <w:highlight w:val="none"/>
        </w:rPr>
        <w:t>（</w:t>
      </w:r>
      <w:r>
        <w:rPr>
          <w:snapToGrid w:val="0"/>
          <w:color w:val="auto"/>
          <w:kern w:val="0"/>
          <w:sz w:val="24"/>
          <w:highlight w:val="none"/>
          <w:lang w:eastAsia="zh-Hans"/>
        </w:rPr>
        <w:t>本合同为招标文件示意性合同文本，最终以双方签订为准）</w:t>
      </w:r>
    </w:p>
    <w:p w14:paraId="5F24AA38">
      <w:pPr>
        <w:pStyle w:val="35"/>
        <w:snapToGrid w:val="0"/>
        <w:spacing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甲方（买方）：杭州市中医院</w:t>
      </w:r>
    </w:p>
    <w:p w14:paraId="53B078BA">
      <w:pPr>
        <w:pStyle w:val="35"/>
        <w:snapToGrid w:val="0"/>
        <w:spacing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乙方（卖方）：</w:t>
      </w:r>
    </w:p>
    <w:p w14:paraId="532F1A86">
      <w:pPr>
        <w:autoSpaceDE w:val="0"/>
        <w:autoSpaceDN w:val="0"/>
        <w:snapToGrid w:val="0"/>
        <w:spacing w:line="360" w:lineRule="auto"/>
        <w:ind w:firstLine="480" w:firstLineChars="200"/>
        <w:textAlignment w:val="bottom"/>
        <w:rPr>
          <w:color w:val="auto"/>
          <w:sz w:val="24"/>
          <w:highlight w:val="none"/>
        </w:rPr>
      </w:pPr>
      <w:r>
        <w:rPr>
          <w:color w:val="auto"/>
          <w:sz w:val="24"/>
          <w:highlight w:val="none"/>
        </w:rPr>
        <w:t>根据</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日杭州市中医院</w:t>
      </w:r>
      <w:r>
        <w:rPr>
          <w:color w:val="auto"/>
          <w:sz w:val="24"/>
          <w:highlight w:val="none"/>
          <w:u w:val="single"/>
        </w:rPr>
        <w:t xml:space="preserve">             </w:t>
      </w:r>
      <w:r>
        <w:rPr>
          <w:color w:val="auto"/>
          <w:sz w:val="24"/>
          <w:highlight w:val="none"/>
        </w:rPr>
        <w:t>项目招标结果和招标文件的要求，并依照《中华人民共和国民法典》等有关法律、行政法规的规定，同时在平等、公平、诚实和信用的原则下，经双方协商一致，订立本合同。</w:t>
      </w:r>
    </w:p>
    <w:p w14:paraId="5989D9E7">
      <w:pPr>
        <w:pStyle w:val="27"/>
        <w:spacing w:line="360" w:lineRule="auto"/>
        <w:ind w:firstLine="241" w:firstLineChars="100"/>
        <w:rPr>
          <w:rFonts w:ascii="Times New Roman" w:hAnsi="Times New Roman"/>
          <w:b/>
          <w:bCs/>
          <w:color w:val="auto"/>
          <w:highlight w:val="none"/>
        </w:rPr>
      </w:pPr>
      <w:r>
        <w:rPr>
          <w:rFonts w:ascii="Times New Roman" w:hAnsi="Times New Roman"/>
          <w:b/>
          <w:bCs/>
          <w:color w:val="auto"/>
          <w:highlight w:val="none"/>
        </w:rPr>
        <w:t>合同文件的组成：</w:t>
      </w:r>
    </w:p>
    <w:p w14:paraId="5E3C9DEE">
      <w:pPr>
        <w:pStyle w:val="27"/>
        <w:spacing w:line="360" w:lineRule="auto"/>
        <w:rPr>
          <w:rFonts w:ascii="Times New Roman" w:hAnsi="Times New Roman"/>
          <w:color w:val="auto"/>
          <w:highlight w:val="none"/>
        </w:rPr>
      </w:pPr>
      <w:r>
        <w:rPr>
          <w:rFonts w:ascii="Times New Roman" w:hAnsi="Times New Roman"/>
          <w:color w:val="auto"/>
          <w:highlight w:val="none"/>
        </w:rPr>
        <w:t>双方的各种协议、中标通知书、招标文件、投标文件、技术澄清及询标答复的所有内容是构成合同不可分割的部分，与本合同具有同等法律效力，当文件有相矛盾之处，以时间后者为准。</w:t>
      </w:r>
    </w:p>
    <w:p w14:paraId="4185FC48">
      <w:pPr>
        <w:spacing w:line="360" w:lineRule="auto"/>
        <w:rPr>
          <w:b/>
          <w:color w:val="auto"/>
          <w:sz w:val="24"/>
          <w:highlight w:val="none"/>
        </w:rPr>
      </w:pPr>
      <w:r>
        <w:rPr>
          <w:b/>
          <w:color w:val="auto"/>
          <w:sz w:val="24"/>
          <w:highlight w:val="none"/>
        </w:rPr>
        <w:t>一、采购合同内容及价格</w:t>
      </w:r>
    </w:p>
    <w:p w14:paraId="3749F80D">
      <w:pPr>
        <w:spacing w:line="360" w:lineRule="auto"/>
        <w:ind w:firstLine="480" w:firstLineChars="200"/>
        <w:rPr>
          <w:color w:val="auto"/>
          <w:kern w:val="0"/>
          <w:sz w:val="24"/>
          <w:highlight w:val="none"/>
        </w:rPr>
      </w:pPr>
      <w:r>
        <w:rPr>
          <w:color w:val="auto"/>
          <w:kern w:val="0"/>
          <w:sz w:val="24"/>
          <w:highlight w:val="none"/>
        </w:rPr>
        <w:t>1.采购合同内容：详见附件</w:t>
      </w:r>
    </w:p>
    <w:p w14:paraId="7A1AE453">
      <w:pPr>
        <w:spacing w:line="360" w:lineRule="auto"/>
        <w:ind w:firstLine="480" w:firstLineChars="200"/>
        <w:rPr>
          <w:color w:val="auto"/>
          <w:sz w:val="24"/>
          <w:highlight w:val="none"/>
        </w:rPr>
      </w:pPr>
      <w:r>
        <w:rPr>
          <w:color w:val="auto"/>
          <w:kern w:val="0"/>
          <w:sz w:val="24"/>
          <w:highlight w:val="none"/>
        </w:rPr>
        <w:t>2.合同结算价格：每月</w:t>
      </w:r>
      <w:r>
        <w:rPr>
          <w:color w:val="auto"/>
          <w:sz w:val="24"/>
          <w:highlight w:val="none"/>
        </w:rPr>
        <w:t>按实际用量结算。</w:t>
      </w:r>
    </w:p>
    <w:p w14:paraId="236E0D1B">
      <w:pPr>
        <w:spacing w:line="360" w:lineRule="auto"/>
        <w:ind w:firstLine="480" w:firstLineChars="200"/>
        <w:rPr>
          <w:color w:val="auto"/>
          <w:sz w:val="24"/>
          <w:highlight w:val="none"/>
        </w:rPr>
      </w:pPr>
      <w:r>
        <w:rPr>
          <w:color w:val="auto"/>
          <w:sz w:val="24"/>
          <w:highlight w:val="none"/>
        </w:rPr>
        <w:t>3.合同期间饮料、调味品、干货单价不作调整、粮油市场价格没有大幅波动的情况下（波动幅度小于等于供货价±15%）粮、油、面粉单价不作调整（以“浙江粮油交易网” （国家粮食浙江交易中心）www.zjlyjy.com上粮（参照江苏一级晚粳米）、油（参照“金龙鱼”品牌油）、面粉（参照“五得利” 五星馒头粉）商品价格涨跌幅度作为参考）。</w:t>
      </w:r>
    </w:p>
    <w:p w14:paraId="18BAF612">
      <w:pPr>
        <w:spacing w:line="360" w:lineRule="auto"/>
        <w:ind w:firstLine="480" w:firstLineChars="200"/>
        <w:rPr>
          <w:color w:val="auto"/>
          <w:sz w:val="24"/>
          <w:highlight w:val="none"/>
        </w:rPr>
      </w:pPr>
      <w:r>
        <w:rPr>
          <w:color w:val="auto"/>
          <w:sz w:val="24"/>
          <w:highlight w:val="none"/>
        </w:rPr>
        <w:t>4.粮、油、面粉价格调价机制：</w:t>
      </w:r>
    </w:p>
    <w:p w14:paraId="75213A70">
      <w:pPr>
        <w:spacing w:line="360" w:lineRule="auto"/>
        <w:ind w:firstLine="480" w:firstLineChars="200"/>
        <w:rPr>
          <w:color w:val="auto"/>
          <w:sz w:val="24"/>
          <w:highlight w:val="none"/>
        </w:rPr>
      </w:pPr>
      <w:r>
        <w:rPr>
          <w:color w:val="auto"/>
          <w:sz w:val="24"/>
          <w:highlight w:val="none"/>
        </w:rPr>
        <w:t>4.1成交后六个月内粮、油、面粉供货价格不作调整，第七个月开始每月都可通过价格对比进行调整。其中第一次调整，以投标产品合同执行后第六个月1号、11号、21日在浙江粮油交易网（国家粮食浙江交易中心）www.zjlyiy.com上公布的价格均价为计算依据与合同执行后第一个月的1号、11号、21日在浙江粮油交易网（国家粮食浙江交易中心）www.zjlyiy.com上公布的价格均价进行对比，单价浮动超过±15%，将做出调整。增长幅度＞15%的，则产品新供货单价=中标单价×（1+增长幅度-15%）（公式中15%仅减一次）；减少幅度＞15%的，则产品的新供货单价=中标单价×（1-减少幅度）；市场单价波动幅度在±15%（含）之内的，不做调整。</w:t>
      </w:r>
    </w:p>
    <w:p w14:paraId="57EBB817">
      <w:pPr>
        <w:spacing w:line="360" w:lineRule="auto"/>
        <w:ind w:firstLine="480" w:firstLineChars="200"/>
        <w:rPr>
          <w:color w:val="auto"/>
          <w:sz w:val="24"/>
          <w:highlight w:val="none"/>
        </w:rPr>
      </w:pPr>
      <w:r>
        <w:rPr>
          <w:color w:val="auto"/>
          <w:sz w:val="24"/>
          <w:highlight w:val="none"/>
        </w:rPr>
        <w:t>4.2其后粮、油、面粉供货价格再次调整，都按投标产品当月1号、11号、21日在浙江粮油交易网（国家粮食浙江交易中心）www.zjlyiy.com上公布的价格均价为计算依据与上次调整月的1号、11号、21日在浙江粮油交易网（国家粮食浙江交易中心）www.zjlyiy.com上公布的价格均价进行对比，单价浮动超过±15%，将做出调整。增长幅度＞15%的，则产品新供货单价=当前供货单价×（1+增长幅度）；减少幅度＞15%的，则产品的新供货单价=当前供货单价×（1-减少幅度）；市场单价波动幅度在±15%（含）之内的，不做调整。</w:t>
      </w:r>
    </w:p>
    <w:p w14:paraId="6FF912CB">
      <w:pPr>
        <w:spacing w:line="360" w:lineRule="auto"/>
        <w:ind w:firstLine="456" w:firstLineChars="200"/>
        <w:rPr>
          <w:color w:val="auto"/>
          <w:sz w:val="24"/>
          <w:highlight w:val="none"/>
        </w:rPr>
      </w:pPr>
      <w:r>
        <w:rPr>
          <w:color w:val="auto"/>
          <w:spacing w:val="-6"/>
          <w:sz w:val="24"/>
          <w:highlight w:val="none"/>
        </w:rPr>
        <w:t>5.</w:t>
      </w:r>
      <w:r>
        <w:rPr>
          <w:color w:val="auto"/>
          <w:sz w:val="24"/>
          <w:highlight w:val="none"/>
        </w:rPr>
        <w:t xml:space="preserve"> </w:t>
      </w:r>
      <w:r>
        <w:rPr>
          <w:rFonts w:hint="eastAsia"/>
          <w:b/>
          <w:bCs/>
          <w:color w:val="auto"/>
          <w:sz w:val="24"/>
          <w:highlight w:val="none"/>
        </w:rPr>
        <w:t>如采购人所需产品不在上表中（如新增项目及规格变更项目），则参考目录内价格协商结算。</w:t>
      </w:r>
    </w:p>
    <w:p w14:paraId="055773AF">
      <w:pPr>
        <w:spacing w:line="460" w:lineRule="exact"/>
        <w:ind w:firstLine="472" w:firstLineChars="196"/>
        <w:rPr>
          <w:b/>
          <w:color w:val="auto"/>
          <w:sz w:val="24"/>
          <w:highlight w:val="none"/>
        </w:rPr>
      </w:pPr>
      <w:r>
        <w:rPr>
          <w:b/>
          <w:color w:val="auto"/>
          <w:sz w:val="24"/>
          <w:highlight w:val="none"/>
        </w:rPr>
        <w:t>二、合同期限</w:t>
      </w:r>
    </w:p>
    <w:p w14:paraId="67B8242F">
      <w:pPr>
        <w:spacing w:line="460" w:lineRule="exact"/>
        <w:ind w:firstLine="480" w:firstLineChars="200"/>
        <w:rPr>
          <w:color w:val="auto"/>
          <w:sz w:val="24"/>
          <w:highlight w:val="none"/>
        </w:rPr>
      </w:pPr>
      <w:r>
        <w:rPr>
          <w:color w:val="auto"/>
          <w:sz w:val="24"/>
          <w:highlight w:val="none"/>
        </w:rPr>
        <w:t>202</w:t>
      </w:r>
      <w:r>
        <w:rPr>
          <w:rFonts w:hint="eastAsia"/>
          <w:color w:val="auto"/>
          <w:sz w:val="24"/>
          <w:highlight w:val="none"/>
        </w:rPr>
        <w:t>5</w:t>
      </w:r>
      <w:r>
        <w:rPr>
          <w:color w:val="auto"/>
          <w:sz w:val="24"/>
          <w:highlight w:val="none"/>
        </w:rPr>
        <w:t>年</w:t>
      </w:r>
      <w:r>
        <w:rPr>
          <w:rFonts w:hint="eastAsia"/>
          <w:color w:val="auto"/>
          <w:sz w:val="24"/>
          <w:highlight w:val="none"/>
        </w:rPr>
        <w:t>7</w:t>
      </w:r>
      <w:r>
        <w:rPr>
          <w:color w:val="auto"/>
          <w:sz w:val="24"/>
          <w:highlight w:val="none"/>
        </w:rPr>
        <w:t>月1日至202</w:t>
      </w:r>
      <w:r>
        <w:rPr>
          <w:rFonts w:hint="eastAsia"/>
          <w:color w:val="auto"/>
          <w:sz w:val="24"/>
          <w:highlight w:val="none"/>
        </w:rPr>
        <w:t>6</w:t>
      </w:r>
      <w:r>
        <w:rPr>
          <w:color w:val="auto"/>
          <w:sz w:val="24"/>
          <w:highlight w:val="none"/>
        </w:rPr>
        <w:t>年6月30日。</w:t>
      </w:r>
      <w:r>
        <w:rPr>
          <w:rFonts w:hint="eastAsia"/>
          <w:color w:val="auto"/>
          <w:sz w:val="24"/>
          <w:highlight w:val="none"/>
        </w:rPr>
        <w:t>服务期满或金额达到项目预算（2400000元），自动终止合同。</w:t>
      </w:r>
    </w:p>
    <w:p w14:paraId="71F96C2A">
      <w:pPr>
        <w:spacing w:line="460" w:lineRule="exact"/>
        <w:ind w:firstLine="482" w:firstLineChars="200"/>
        <w:rPr>
          <w:b/>
          <w:color w:val="auto"/>
          <w:sz w:val="24"/>
          <w:highlight w:val="none"/>
        </w:rPr>
      </w:pPr>
      <w:r>
        <w:rPr>
          <w:b/>
          <w:color w:val="auto"/>
          <w:sz w:val="24"/>
          <w:highlight w:val="none"/>
        </w:rPr>
        <w:t>三、质量要求、验收方法</w:t>
      </w:r>
    </w:p>
    <w:p w14:paraId="37D1DD04">
      <w:pPr>
        <w:spacing w:line="460" w:lineRule="exact"/>
        <w:ind w:firstLine="480" w:firstLineChars="200"/>
        <w:rPr>
          <w:color w:val="auto"/>
          <w:sz w:val="24"/>
          <w:highlight w:val="none"/>
        </w:rPr>
      </w:pPr>
      <w:r>
        <w:rPr>
          <w:color w:val="auto"/>
          <w:sz w:val="24"/>
          <w:highlight w:val="none"/>
        </w:rPr>
        <w:t>1.乙方提供的货物应保证质优、无污染、无变质，确保食品卫生安全，符合《中华人民共和国食品安全法》。</w:t>
      </w:r>
    </w:p>
    <w:p w14:paraId="26B334F6">
      <w:pPr>
        <w:spacing w:line="460" w:lineRule="exact"/>
        <w:ind w:firstLine="480" w:firstLineChars="200"/>
        <w:rPr>
          <w:color w:val="auto"/>
          <w:sz w:val="24"/>
          <w:highlight w:val="none"/>
        </w:rPr>
      </w:pPr>
      <w:r>
        <w:rPr>
          <w:color w:val="auto"/>
          <w:sz w:val="24"/>
          <w:highlight w:val="none"/>
        </w:rPr>
        <w:t>2.乙方提供的货物必须符合甲方的验收标准，随货提供三证，如验收后甲方接收货物的质量、数量不符合要求的，乙方须及时补足，未能按甲方要求补足的视为违约。</w:t>
      </w:r>
    </w:p>
    <w:p w14:paraId="240DBC5B">
      <w:pPr>
        <w:spacing w:line="460" w:lineRule="exact"/>
        <w:ind w:firstLine="480" w:firstLineChars="200"/>
        <w:rPr>
          <w:color w:val="auto"/>
          <w:sz w:val="24"/>
          <w:highlight w:val="none"/>
        </w:rPr>
      </w:pPr>
      <w:r>
        <w:rPr>
          <w:color w:val="auto"/>
          <w:sz w:val="24"/>
          <w:highlight w:val="none"/>
        </w:rPr>
        <w:t>3</w:t>
      </w:r>
      <w:r>
        <w:rPr>
          <w:color w:val="auto"/>
          <w:sz w:val="24"/>
          <w:highlight w:val="none"/>
          <w:lang w:eastAsia="zh-Hans"/>
        </w:rPr>
        <w:t>.</w:t>
      </w:r>
      <w:r>
        <w:rPr>
          <w:color w:val="auto"/>
          <w:sz w:val="24"/>
          <w:highlight w:val="none"/>
        </w:rPr>
        <w:t>如在合同执行阶段，乙方提供的货物质量及服务与投标文件所承诺的不符，甲方有权终止合同。连续两个月中标单位的满意度不合格，经书面整改尚未达到要求，甲方有权解除合同。</w:t>
      </w:r>
    </w:p>
    <w:p w14:paraId="54F524C8">
      <w:pPr>
        <w:spacing w:line="460" w:lineRule="exact"/>
        <w:ind w:firstLine="482" w:firstLineChars="200"/>
        <w:rPr>
          <w:b/>
          <w:color w:val="auto"/>
          <w:sz w:val="24"/>
          <w:highlight w:val="none"/>
        </w:rPr>
      </w:pPr>
      <w:r>
        <w:rPr>
          <w:b/>
          <w:color w:val="auto"/>
          <w:sz w:val="24"/>
          <w:highlight w:val="none"/>
        </w:rPr>
        <w:t>四、服务要求</w:t>
      </w:r>
    </w:p>
    <w:p w14:paraId="0D68C4B4">
      <w:pPr>
        <w:spacing w:line="460" w:lineRule="exact"/>
        <w:ind w:firstLine="480" w:firstLineChars="200"/>
        <w:rPr>
          <w:color w:val="auto"/>
          <w:sz w:val="24"/>
          <w:highlight w:val="none"/>
        </w:rPr>
      </w:pPr>
      <w:r>
        <w:rPr>
          <w:color w:val="auto"/>
          <w:sz w:val="24"/>
          <w:highlight w:val="none"/>
        </w:rPr>
        <w:t>1.甲方根据具体需求量以实际供应前一天通知的为准，并在约定时间</w:t>
      </w:r>
      <w:r>
        <w:rPr>
          <w:color w:val="auto"/>
          <w:spacing w:val="-6"/>
          <w:sz w:val="24"/>
          <w:highlight w:val="none"/>
        </w:rPr>
        <w:t>将货物送至指定地点，</w:t>
      </w:r>
      <w:r>
        <w:rPr>
          <w:color w:val="auto"/>
          <w:sz w:val="24"/>
          <w:highlight w:val="none"/>
        </w:rPr>
        <w:t>具体送货时间由采购用户通知时约定（部分面食类物品需当天6:00前送至医院指定地点），过秤验收，</w:t>
      </w:r>
      <w:r>
        <w:rPr>
          <w:color w:val="auto"/>
          <w:spacing w:val="-6"/>
          <w:sz w:val="24"/>
          <w:highlight w:val="none"/>
        </w:rPr>
        <w:t>包装、装卸、运输等一切费用由供应商承担。</w:t>
      </w:r>
      <w:r>
        <w:rPr>
          <w:color w:val="auto"/>
          <w:sz w:val="24"/>
          <w:highlight w:val="none"/>
        </w:rPr>
        <w:t>数量以甲方接收时验收（签收）为准，甲方的签收仅表明对数量的认可。</w:t>
      </w:r>
    </w:p>
    <w:p w14:paraId="3C9F67DA">
      <w:pPr>
        <w:widowControl/>
        <w:spacing w:line="460" w:lineRule="exact"/>
        <w:ind w:firstLine="456" w:firstLineChars="200"/>
        <w:rPr>
          <w:color w:val="auto"/>
          <w:spacing w:val="-6"/>
          <w:sz w:val="24"/>
          <w:highlight w:val="none"/>
        </w:rPr>
      </w:pPr>
      <w:r>
        <w:rPr>
          <w:color w:val="auto"/>
          <w:spacing w:val="-6"/>
          <w:sz w:val="24"/>
          <w:highlight w:val="none"/>
        </w:rPr>
        <w:t>2.</w:t>
      </w:r>
      <w:r>
        <w:rPr>
          <w:color w:val="auto"/>
          <w:sz w:val="24"/>
          <w:highlight w:val="none"/>
        </w:rPr>
        <w:t>乙方提供7*24小时电话服务，并在医院周边提供应急零时供货点，</w:t>
      </w:r>
      <w:r>
        <w:rPr>
          <w:color w:val="auto"/>
          <w:spacing w:val="-6"/>
          <w:sz w:val="24"/>
          <w:highlight w:val="none"/>
        </w:rPr>
        <w:t>如遇加单、补货或特殊情况应在1小时内送达。</w:t>
      </w:r>
    </w:p>
    <w:p w14:paraId="35CF3A79">
      <w:pPr>
        <w:spacing w:line="460" w:lineRule="exact"/>
        <w:ind w:firstLine="482" w:firstLineChars="200"/>
        <w:rPr>
          <w:b/>
          <w:color w:val="auto"/>
          <w:sz w:val="24"/>
          <w:highlight w:val="none"/>
        </w:rPr>
      </w:pPr>
      <w:r>
        <w:rPr>
          <w:b/>
          <w:color w:val="auto"/>
          <w:sz w:val="24"/>
          <w:highlight w:val="none"/>
        </w:rPr>
        <w:t>五、转包或分包</w:t>
      </w:r>
    </w:p>
    <w:p w14:paraId="0E0E137F">
      <w:pPr>
        <w:spacing w:line="460" w:lineRule="exact"/>
        <w:ind w:firstLine="480" w:firstLineChars="200"/>
        <w:rPr>
          <w:color w:val="auto"/>
          <w:sz w:val="24"/>
          <w:highlight w:val="none"/>
        </w:rPr>
      </w:pPr>
      <w:r>
        <w:rPr>
          <w:color w:val="auto"/>
          <w:sz w:val="24"/>
          <w:highlight w:val="none"/>
        </w:rPr>
        <w:t>本合同范围的货物，应由乙方直接供应，不得转让他人供应，否则，甲方有权解除合同，并追究乙方的违约责任。</w:t>
      </w:r>
    </w:p>
    <w:p w14:paraId="1A96107C">
      <w:pPr>
        <w:spacing w:line="460" w:lineRule="exact"/>
        <w:ind w:firstLine="482" w:firstLineChars="200"/>
        <w:rPr>
          <w:b/>
          <w:color w:val="auto"/>
          <w:sz w:val="24"/>
          <w:highlight w:val="none"/>
        </w:rPr>
      </w:pPr>
      <w:r>
        <w:rPr>
          <w:b/>
          <w:color w:val="auto"/>
          <w:sz w:val="24"/>
          <w:highlight w:val="none"/>
        </w:rPr>
        <w:t>六、结算方式</w:t>
      </w:r>
    </w:p>
    <w:p w14:paraId="2FDDEA49">
      <w:pPr>
        <w:snapToGrid w:val="0"/>
        <w:spacing w:line="360" w:lineRule="auto"/>
        <w:ind w:firstLine="480" w:firstLineChars="200"/>
        <w:rPr>
          <w:color w:val="auto"/>
          <w:sz w:val="24"/>
          <w:highlight w:val="none"/>
          <w:lang w:eastAsia="zh-Hans"/>
        </w:rPr>
      </w:pPr>
      <w:r>
        <w:rPr>
          <w:color w:val="auto"/>
          <w:sz w:val="24"/>
          <w:highlight w:val="none"/>
          <w:lang w:eastAsia="zh-Hans"/>
        </w:rPr>
        <w:t>1、本合同</w:t>
      </w:r>
      <w:r>
        <w:rPr>
          <w:color w:val="auto"/>
          <w:sz w:val="24"/>
          <w:highlight w:val="none"/>
        </w:rPr>
        <w:t>金额</w:t>
      </w:r>
      <w:r>
        <w:rPr>
          <w:color w:val="auto"/>
          <w:sz w:val="24"/>
          <w:highlight w:val="none"/>
          <w:lang w:eastAsia="zh-Hans"/>
        </w:rPr>
        <w:t>为人民币【】万元，最终根据实际结算确定合同款项。</w:t>
      </w:r>
    </w:p>
    <w:p w14:paraId="12211C19">
      <w:pPr>
        <w:snapToGrid w:val="0"/>
        <w:spacing w:line="360" w:lineRule="auto"/>
        <w:ind w:firstLine="480" w:firstLineChars="200"/>
        <w:rPr>
          <w:color w:val="auto"/>
          <w:sz w:val="24"/>
          <w:highlight w:val="none"/>
        </w:rPr>
      </w:pPr>
      <w:r>
        <w:rPr>
          <w:color w:val="auto"/>
          <w:sz w:val="24"/>
          <w:highlight w:val="none"/>
          <w:lang w:eastAsia="zh-Hans"/>
        </w:rPr>
        <w:t>2、甲方应</w:t>
      </w:r>
      <w:r>
        <w:rPr>
          <w:color w:val="auto"/>
          <w:sz w:val="24"/>
          <w:highlight w:val="none"/>
        </w:rPr>
        <w:t>在合同生效及具备实施条件后</w:t>
      </w:r>
      <w:r>
        <w:rPr>
          <w:rFonts w:hint="eastAsia"/>
          <w:color w:val="auto"/>
          <w:sz w:val="24"/>
          <w:highlight w:val="none"/>
        </w:rPr>
        <w:t>5</w:t>
      </w:r>
      <w:r>
        <w:rPr>
          <w:color w:val="auto"/>
          <w:sz w:val="24"/>
          <w:highlight w:val="none"/>
        </w:rPr>
        <w:t>个工作日内支付合同金额</w:t>
      </w:r>
      <w:r>
        <w:rPr>
          <w:color w:val="auto"/>
          <w:sz w:val="24"/>
          <w:highlight w:val="none"/>
          <w:lang w:eastAsia="zh-Hans"/>
        </w:rPr>
        <w:t>的</w:t>
      </w:r>
      <w:r>
        <w:rPr>
          <w:color w:val="auto"/>
          <w:sz w:val="24"/>
          <w:highlight w:val="none"/>
        </w:rPr>
        <w:t>40%</w:t>
      </w:r>
      <w:r>
        <w:rPr>
          <w:color w:val="auto"/>
          <w:sz w:val="24"/>
          <w:highlight w:val="none"/>
          <w:lang w:eastAsia="zh-Hans"/>
        </w:rPr>
        <w:t>作为</w:t>
      </w:r>
      <w:r>
        <w:rPr>
          <w:color w:val="auto"/>
          <w:sz w:val="24"/>
          <w:highlight w:val="none"/>
        </w:rPr>
        <w:t>预付款。之后</w:t>
      </w:r>
      <w:r>
        <w:rPr>
          <w:color w:val="auto"/>
          <w:sz w:val="24"/>
          <w:highlight w:val="none"/>
          <w:lang w:val="en-GB"/>
        </w:rPr>
        <w:t>每月按实结算</w:t>
      </w:r>
      <w:r>
        <w:rPr>
          <w:color w:val="auto"/>
          <w:sz w:val="24"/>
          <w:highlight w:val="none"/>
        </w:rPr>
        <w:t>。</w:t>
      </w:r>
      <w:r>
        <w:rPr>
          <w:color w:val="auto"/>
          <w:sz w:val="24"/>
          <w:highlight w:val="none"/>
          <w:lang w:eastAsia="zh-Hans"/>
        </w:rPr>
        <w:t>结算周期</w:t>
      </w:r>
      <w:r>
        <w:rPr>
          <w:color w:val="auto"/>
          <w:sz w:val="24"/>
          <w:highlight w:val="none"/>
          <w:lang w:val="en-GB"/>
        </w:rPr>
        <w:t>为</w:t>
      </w:r>
      <w:r>
        <w:rPr>
          <w:color w:val="auto"/>
          <w:sz w:val="24"/>
          <w:highlight w:val="none"/>
          <w:lang w:eastAsia="zh-Hans"/>
        </w:rPr>
        <w:t>每</w:t>
      </w:r>
      <w:r>
        <w:rPr>
          <w:color w:val="auto"/>
          <w:sz w:val="24"/>
          <w:highlight w:val="none"/>
          <w:lang w:val="en-GB"/>
        </w:rPr>
        <w:t>月26日至</w:t>
      </w:r>
      <w:r>
        <w:rPr>
          <w:color w:val="auto"/>
          <w:sz w:val="24"/>
          <w:highlight w:val="none"/>
          <w:lang w:eastAsia="zh-Hans"/>
        </w:rPr>
        <w:t>次</w:t>
      </w:r>
      <w:r>
        <w:rPr>
          <w:color w:val="auto"/>
          <w:sz w:val="24"/>
          <w:highlight w:val="none"/>
          <w:lang w:val="en-GB"/>
        </w:rPr>
        <w:t>月25日，</w:t>
      </w:r>
      <w:r>
        <w:rPr>
          <w:color w:val="auto"/>
          <w:sz w:val="24"/>
          <w:highlight w:val="none"/>
          <w:lang w:eastAsia="zh-Hans"/>
        </w:rPr>
        <w:t>实行先用后结算，单个结算周期届满后，乙方可以向甲方提出结算申请</w:t>
      </w:r>
      <w:r>
        <w:rPr>
          <w:color w:val="auto"/>
          <w:sz w:val="24"/>
          <w:highlight w:val="none"/>
          <w:lang w:val="en-GB"/>
        </w:rPr>
        <w:t>，</w:t>
      </w:r>
      <w:r>
        <w:rPr>
          <w:color w:val="auto"/>
          <w:sz w:val="24"/>
          <w:highlight w:val="none"/>
          <w:lang w:eastAsia="zh-Hans"/>
        </w:rPr>
        <w:t>乙方申请结算时应</w:t>
      </w:r>
      <w:r>
        <w:rPr>
          <w:color w:val="auto"/>
          <w:sz w:val="24"/>
          <w:highlight w:val="none"/>
          <w:lang w:val="en-GB"/>
        </w:rPr>
        <w:t>提供正式的发票、销货清单、</w:t>
      </w:r>
      <w:r>
        <w:rPr>
          <w:color w:val="auto"/>
          <w:sz w:val="24"/>
          <w:highlight w:val="none"/>
        </w:rPr>
        <w:t>供货价</w:t>
      </w:r>
      <w:r>
        <w:rPr>
          <w:color w:val="auto"/>
          <w:sz w:val="24"/>
          <w:highlight w:val="none"/>
          <w:lang w:val="en-GB"/>
        </w:rPr>
        <w:t>格</w:t>
      </w:r>
      <w:r>
        <w:rPr>
          <w:color w:val="auto"/>
          <w:sz w:val="24"/>
          <w:highlight w:val="none"/>
        </w:rPr>
        <w:t>，</w:t>
      </w:r>
      <w:r>
        <w:rPr>
          <w:color w:val="auto"/>
          <w:sz w:val="24"/>
          <w:highlight w:val="none"/>
          <w:lang w:eastAsia="zh-Hans"/>
        </w:rPr>
        <w:t>否则甲方有权延迟结算</w:t>
      </w:r>
      <w:r>
        <w:rPr>
          <w:color w:val="auto"/>
          <w:sz w:val="24"/>
          <w:highlight w:val="none"/>
        </w:rPr>
        <w:t>。</w:t>
      </w:r>
      <w:r>
        <w:rPr>
          <w:color w:val="auto"/>
          <w:sz w:val="24"/>
          <w:highlight w:val="none"/>
          <w:lang w:eastAsia="zh-Hans"/>
        </w:rPr>
        <w:t>经双方核对无误后，甲方负责支付结算款，甲方支付结算款时有权优先抵减预付款，</w:t>
      </w:r>
      <w:r>
        <w:rPr>
          <w:color w:val="auto"/>
          <w:sz w:val="24"/>
          <w:highlight w:val="none"/>
        </w:rPr>
        <w:t>直至预付款抵减完毕。</w:t>
      </w:r>
    </w:p>
    <w:p w14:paraId="01A877B4">
      <w:pPr>
        <w:snapToGrid w:val="0"/>
        <w:spacing w:line="360" w:lineRule="auto"/>
        <w:ind w:firstLine="480" w:firstLineChars="200"/>
        <w:rPr>
          <w:color w:val="auto"/>
          <w:sz w:val="24"/>
          <w:highlight w:val="none"/>
          <w:lang w:eastAsia="zh-Hans"/>
        </w:rPr>
      </w:pPr>
      <w:r>
        <w:rPr>
          <w:color w:val="auto"/>
          <w:sz w:val="24"/>
          <w:highlight w:val="none"/>
          <w:lang w:eastAsia="zh-Hans"/>
        </w:rPr>
        <w:t>3、乙方所开发票明细内容必须与所供</w:t>
      </w:r>
      <w:r>
        <w:rPr>
          <w:color w:val="auto"/>
          <w:sz w:val="24"/>
          <w:highlight w:val="none"/>
        </w:rPr>
        <w:t>产品</w:t>
      </w:r>
      <w:r>
        <w:rPr>
          <w:color w:val="auto"/>
          <w:sz w:val="24"/>
          <w:highlight w:val="none"/>
          <w:lang w:eastAsia="zh-Hans"/>
        </w:rPr>
        <w:t>明细相符，否则甲方有权不予结算。</w:t>
      </w:r>
    </w:p>
    <w:p w14:paraId="214EFDB5">
      <w:pPr>
        <w:snapToGrid w:val="0"/>
        <w:spacing w:line="360" w:lineRule="auto"/>
        <w:ind w:firstLine="480" w:firstLineChars="200"/>
        <w:rPr>
          <w:color w:val="auto"/>
          <w:sz w:val="24"/>
          <w:highlight w:val="none"/>
        </w:rPr>
      </w:pPr>
      <w:r>
        <w:rPr>
          <w:color w:val="auto"/>
          <w:sz w:val="24"/>
          <w:highlight w:val="none"/>
        </w:rPr>
        <w:t>4、根据杭州市财政局要求，甲方设置了独立的食堂银行结算账户，食堂货款均通过甲方的食堂账户统一支付给乙方，支付账号信息如下：</w:t>
      </w:r>
    </w:p>
    <w:p w14:paraId="2E04C3F3">
      <w:pPr>
        <w:snapToGrid w:val="0"/>
        <w:spacing w:line="360" w:lineRule="auto"/>
        <w:ind w:firstLine="482" w:firstLineChars="200"/>
        <w:rPr>
          <w:b/>
          <w:bCs/>
          <w:color w:val="auto"/>
          <w:sz w:val="24"/>
          <w:highlight w:val="none"/>
        </w:rPr>
      </w:pPr>
      <w:r>
        <w:rPr>
          <w:b/>
          <w:bCs/>
          <w:color w:val="auto"/>
          <w:sz w:val="24"/>
          <w:highlight w:val="none"/>
        </w:rPr>
        <w:t>户号：杭州市中医院食堂</w:t>
      </w:r>
    </w:p>
    <w:p w14:paraId="663A2215">
      <w:pPr>
        <w:snapToGrid w:val="0"/>
        <w:spacing w:line="360" w:lineRule="auto"/>
        <w:ind w:firstLine="482" w:firstLineChars="200"/>
        <w:rPr>
          <w:b/>
          <w:bCs/>
          <w:color w:val="auto"/>
          <w:sz w:val="24"/>
          <w:highlight w:val="none"/>
        </w:rPr>
      </w:pPr>
      <w:r>
        <w:rPr>
          <w:b/>
          <w:bCs/>
          <w:color w:val="auto"/>
          <w:sz w:val="24"/>
          <w:highlight w:val="none"/>
        </w:rPr>
        <w:t>账号：3301040160015002663</w:t>
      </w:r>
    </w:p>
    <w:p w14:paraId="49257FDA">
      <w:pPr>
        <w:snapToGrid w:val="0"/>
        <w:spacing w:line="360" w:lineRule="auto"/>
        <w:ind w:firstLine="482" w:firstLineChars="200"/>
        <w:rPr>
          <w:b/>
          <w:bCs/>
          <w:color w:val="auto"/>
          <w:sz w:val="24"/>
          <w:highlight w:val="none"/>
        </w:rPr>
      </w:pPr>
      <w:r>
        <w:rPr>
          <w:b/>
          <w:bCs/>
          <w:color w:val="auto"/>
          <w:sz w:val="24"/>
          <w:highlight w:val="none"/>
        </w:rPr>
        <w:t>开户行：杭州银行西湖支行</w:t>
      </w:r>
    </w:p>
    <w:p w14:paraId="5DD0EE74">
      <w:pPr>
        <w:snapToGrid w:val="0"/>
        <w:spacing w:line="360" w:lineRule="auto"/>
        <w:ind w:firstLine="482" w:firstLineChars="200"/>
        <w:rPr>
          <w:b/>
          <w:bCs/>
          <w:color w:val="auto"/>
          <w:sz w:val="24"/>
          <w:highlight w:val="none"/>
          <w:lang w:eastAsia="zh-Hans"/>
        </w:rPr>
      </w:pPr>
      <w:r>
        <w:rPr>
          <w:b/>
          <w:bCs/>
          <w:color w:val="auto"/>
          <w:sz w:val="24"/>
          <w:highlight w:val="none"/>
          <w:lang w:eastAsia="zh-Hans"/>
        </w:rPr>
        <w:t>5、甲方开票信息如下：</w:t>
      </w:r>
    </w:p>
    <w:p w14:paraId="06E23050">
      <w:pPr>
        <w:snapToGrid w:val="0"/>
        <w:spacing w:line="360" w:lineRule="auto"/>
        <w:ind w:firstLine="482" w:firstLineChars="200"/>
        <w:rPr>
          <w:b/>
          <w:bCs/>
          <w:color w:val="auto"/>
          <w:sz w:val="24"/>
          <w:highlight w:val="none"/>
          <w:lang w:eastAsia="zh-Hans"/>
        </w:rPr>
      </w:pPr>
      <w:r>
        <w:rPr>
          <w:b/>
          <w:bCs/>
          <w:color w:val="auto"/>
          <w:sz w:val="24"/>
          <w:highlight w:val="none"/>
          <w:lang w:eastAsia="zh-Hans"/>
        </w:rPr>
        <w:t>企业名称：</w:t>
      </w:r>
    </w:p>
    <w:p w14:paraId="0156E55E">
      <w:pPr>
        <w:snapToGrid w:val="0"/>
        <w:spacing w:line="360" w:lineRule="auto"/>
        <w:ind w:firstLine="482" w:firstLineChars="200"/>
        <w:rPr>
          <w:b/>
          <w:bCs/>
          <w:color w:val="auto"/>
          <w:sz w:val="24"/>
          <w:highlight w:val="none"/>
          <w:lang w:eastAsia="zh-Hans"/>
        </w:rPr>
      </w:pPr>
      <w:r>
        <w:rPr>
          <w:b/>
          <w:bCs/>
          <w:color w:val="auto"/>
          <w:sz w:val="24"/>
          <w:highlight w:val="none"/>
          <w:lang w:eastAsia="zh-Hans"/>
        </w:rPr>
        <w:t>纳税人统一识别代码</w:t>
      </w:r>
    </w:p>
    <w:p w14:paraId="55C17407">
      <w:pPr>
        <w:spacing w:line="360" w:lineRule="auto"/>
        <w:ind w:firstLine="480"/>
        <w:rPr>
          <w:b/>
          <w:color w:val="auto"/>
          <w:sz w:val="24"/>
          <w:highlight w:val="none"/>
          <w:lang w:eastAsia="zh-Hans"/>
        </w:rPr>
      </w:pPr>
      <w:r>
        <w:rPr>
          <w:b/>
          <w:color w:val="auto"/>
          <w:sz w:val="24"/>
          <w:highlight w:val="none"/>
          <w:lang w:eastAsia="zh-Hans"/>
        </w:rPr>
        <w:t>6、乙方收款账户信息如下：</w:t>
      </w:r>
    </w:p>
    <w:p w14:paraId="5551567B">
      <w:pPr>
        <w:spacing w:line="360" w:lineRule="auto"/>
        <w:ind w:firstLine="480"/>
        <w:rPr>
          <w:b/>
          <w:color w:val="auto"/>
          <w:sz w:val="24"/>
          <w:highlight w:val="none"/>
          <w:lang w:eastAsia="zh-Hans"/>
        </w:rPr>
      </w:pPr>
      <w:r>
        <w:rPr>
          <w:b/>
          <w:color w:val="auto"/>
          <w:sz w:val="24"/>
          <w:highlight w:val="none"/>
          <w:lang w:eastAsia="zh-Hans"/>
        </w:rPr>
        <w:t>账户名称：</w:t>
      </w:r>
    </w:p>
    <w:p w14:paraId="6C32002E">
      <w:pPr>
        <w:spacing w:line="360" w:lineRule="auto"/>
        <w:ind w:firstLine="480"/>
        <w:rPr>
          <w:b/>
          <w:color w:val="auto"/>
          <w:sz w:val="24"/>
          <w:highlight w:val="none"/>
          <w:lang w:eastAsia="zh-Hans"/>
        </w:rPr>
      </w:pPr>
      <w:r>
        <w:rPr>
          <w:b/>
          <w:color w:val="auto"/>
          <w:sz w:val="24"/>
          <w:highlight w:val="none"/>
          <w:lang w:eastAsia="zh-Hans"/>
        </w:rPr>
        <w:t>开户行：</w:t>
      </w:r>
    </w:p>
    <w:p w14:paraId="244AD308">
      <w:pPr>
        <w:spacing w:line="460" w:lineRule="exact"/>
        <w:ind w:firstLine="549" w:firstLineChars="228"/>
        <w:rPr>
          <w:b/>
          <w:color w:val="auto"/>
          <w:sz w:val="24"/>
          <w:highlight w:val="none"/>
          <w:lang w:eastAsia="zh-Hans"/>
        </w:rPr>
      </w:pPr>
      <w:r>
        <w:rPr>
          <w:b/>
          <w:color w:val="auto"/>
          <w:sz w:val="24"/>
          <w:highlight w:val="none"/>
          <w:lang w:eastAsia="zh-Hans"/>
        </w:rPr>
        <w:t>账号：</w:t>
      </w:r>
    </w:p>
    <w:p w14:paraId="2D6E41ED">
      <w:pPr>
        <w:spacing w:line="460" w:lineRule="exact"/>
        <w:ind w:firstLine="549" w:firstLineChars="228"/>
        <w:rPr>
          <w:b/>
          <w:color w:val="auto"/>
          <w:sz w:val="24"/>
          <w:highlight w:val="none"/>
        </w:rPr>
      </w:pPr>
      <w:r>
        <w:rPr>
          <w:b/>
          <w:color w:val="auto"/>
          <w:sz w:val="24"/>
          <w:highlight w:val="none"/>
        </w:rPr>
        <w:t>七、违约责任</w:t>
      </w:r>
    </w:p>
    <w:p w14:paraId="42D05B2A">
      <w:pPr>
        <w:widowControl/>
        <w:spacing w:line="460" w:lineRule="exact"/>
        <w:ind w:firstLine="480" w:firstLineChars="200"/>
        <w:jc w:val="left"/>
        <w:rPr>
          <w:color w:val="auto"/>
          <w:kern w:val="0"/>
          <w:sz w:val="24"/>
          <w:highlight w:val="none"/>
        </w:rPr>
      </w:pPr>
      <w:r>
        <w:rPr>
          <w:color w:val="auto"/>
          <w:kern w:val="0"/>
          <w:sz w:val="24"/>
          <w:highlight w:val="none"/>
        </w:rPr>
        <w:t>乙方提供的货物食品出现下列情况，甲方除全部退货外，将取消乙方的供货资格，乙方承担由此造成的全部经济责任和法律责任：</w:t>
      </w:r>
    </w:p>
    <w:p w14:paraId="44159944">
      <w:pPr>
        <w:spacing w:line="460" w:lineRule="exact"/>
        <w:ind w:firstLine="480" w:firstLineChars="200"/>
        <w:rPr>
          <w:color w:val="auto"/>
          <w:sz w:val="24"/>
          <w:highlight w:val="none"/>
        </w:rPr>
      </w:pPr>
      <w:r>
        <w:rPr>
          <w:color w:val="auto"/>
          <w:sz w:val="24"/>
          <w:highlight w:val="none"/>
        </w:rPr>
        <w:t>（1）用非食品原料生产的食品或者添加食品添加剂以外的化学物质和其他可能危害人体健康物质的食品，或者用回收食品作为原料生产的食品；</w:t>
      </w:r>
      <w:r>
        <w:rPr>
          <w:color w:val="auto"/>
          <w:sz w:val="24"/>
          <w:highlight w:val="none"/>
        </w:rPr>
        <w:br w:type="textWrapping"/>
      </w:r>
      <w:r>
        <w:rPr>
          <w:color w:val="auto"/>
          <w:sz w:val="24"/>
          <w:highlight w:val="none"/>
        </w:rPr>
        <w:t>　　（2）致病性微生物、农药残留、兽药残留、重金属、污染物质以及其他危害人体健康的物质含量超过食品安全标准限量的食品；</w:t>
      </w:r>
      <w:r>
        <w:rPr>
          <w:color w:val="auto"/>
          <w:sz w:val="24"/>
          <w:highlight w:val="none"/>
        </w:rPr>
        <w:br w:type="textWrapping"/>
      </w:r>
      <w:r>
        <w:rPr>
          <w:color w:val="auto"/>
          <w:sz w:val="24"/>
          <w:highlight w:val="none"/>
        </w:rPr>
        <w:t>　　（3）腐败变质、油脂酸败、霉变生虫、污秽不洁、混有异物、掺假掺杂或者感官性状异常的食品；</w:t>
      </w:r>
    </w:p>
    <w:p w14:paraId="21DACE0B">
      <w:pPr>
        <w:spacing w:line="460" w:lineRule="exact"/>
        <w:ind w:firstLine="480" w:firstLineChars="200"/>
        <w:rPr>
          <w:color w:val="auto"/>
          <w:sz w:val="24"/>
          <w:highlight w:val="none"/>
        </w:rPr>
      </w:pPr>
      <w:r>
        <w:rPr>
          <w:color w:val="auto"/>
          <w:sz w:val="24"/>
          <w:highlight w:val="none"/>
        </w:rPr>
        <w:t>（4）被包装材料、容器、运输工具等污染的食品；</w:t>
      </w:r>
      <w:r>
        <w:rPr>
          <w:color w:val="auto"/>
          <w:sz w:val="24"/>
          <w:highlight w:val="none"/>
        </w:rPr>
        <w:br w:type="textWrapping"/>
      </w:r>
      <w:r>
        <w:rPr>
          <w:color w:val="auto"/>
          <w:sz w:val="24"/>
          <w:highlight w:val="none"/>
        </w:rPr>
        <w:t>　　（5）超过保质期的食品；</w:t>
      </w:r>
      <w:r>
        <w:rPr>
          <w:color w:val="auto"/>
          <w:sz w:val="24"/>
          <w:highlight w:val="none"/>
        </w:rPr>
        <w:br w:type="textWrapping"/>
      </w:r>
      <w:r>
        <w:rPr>
          <w:color w:val="auto"/>
          <w:sz w:val="24"/>
          <w:highlight w:val="none"/>
        </w:rPr>
        <w:t>　　（6）无标签的预包装食品；</w:t>
      </w:r>
      <w:r>
        <w:rPr>
          <w:color w:val="auto"/>
          <w:sz w:val="24"/>
          <w:highlight w:val="none"/>
        </w:rPr>
        <w:br w:type="textWrapping"/>
      </w:r>
      <w:r>
        <w:rPr>
          <w:color w:val="auto"/>
          <w:sz w:val="24"/>
          <w:highlight w:val="none"/>
        </w:rPr>
        <w:t>　　（7）国家为防病等特殊需要明令禁止生产经营的食品；</w:t>
      </w:r>
      <w:r>
        <w:rPr>
          <w:color w:val="auto"/>
          <w:sz w:val="24"/>
          <w:highlight w:val="none"/>
        </w:rPr>
        <w:br w:type="textWrapping"/>
      </w:r>
      <w:r>
        <w:rPr>
          <w:color w:val="auto"/>
          <w:sz w:val="24"/>
          <w:highlight w:val="none"/>
        </w:rPr>
        <w:t>　　（8）其他不符合食品安全标准或者要求的食品；</w:t>
      </w:r>
    </w:p>
    <w:p w14:paraId="567730A5">
      <w:pPr>
        <w:snapToGrid w:val="0"/>
        <w:spacing w:line="460" w:lineRule="exact"/>
        <w:ind w:firstLine="480" w:firstLineChars="200"/>
        <w:rPr>
          <w:color w:val="auto"/>
          <w:sz w:val="24"/>
          <w:highlight w:val="none"/>
        </w:rPr>
      </w:pPr>
      <w:r>
        <w:rPr>
          <w:color w:val="auto"/>
          <w:sz w:val="24"/>
          <w:highlight w:val="none"/>
        </w:rPr>
        <w:t>（9）累计发生三次不能按时供货的（对乙方进行1000元的罚款）；</w:t>
      </w:r>
    </w:p>
    <w:p w14:paraId="01C69011">
      <w:pPr>
        <w:snapToGrid w:val="0"/>
        <w:spacing w:line="460" w:lineRule="exact"/>
        <w:ind w:firstLine="480" w:firstLineChars="200"/>
        <w:rPr>
          <w:color w:val="auto"/>
          <w:sz w:val="24"/>
          <w:highlight w:val="none"/>
        </w:rPr>
      </w:pPr>
      <w:r>
        <w:rPr>
          <w:color w:val="auto"/>
          <w:sz w:val="24"/>
          <w:highlight w:val="none"/>
        </w:rPr>
        <w:t>（10）累计发生三次不能按量（包括质量不符拒收的）供货的；</w:t>
      </w:r>
    </w:p>
    <w:p w14:paraId="3D2A110B">
      <w:pPr>
        <w:snapToGrid w:val="0"/>
        <w:spacing w:line="460" w:lineRule="exact"/>
        <w:ind w:firstLine="480" w:firstLineChars="200"/>
        <w:rPr>
          <w:color w:val="auto"/>
          <w:sz w:val="24"/>
          <w:highlight w:val="none"/>
        </w:rPr>
      </w:pPr>
      <w:r>
        <w:rPr>
          <w:color w:val="auto"/>
          <w:sz w:val="24"/>
          <w:highlight w:val="none"/>
        </w:rPr>
        <w:t>（11）发生食物中毒事件的。</w:t>
      </w:r>
    </w:p>
    <w:p w14:paraId="1C420B01">
      <w:pPr>
        <w:snapToGrid w:val="0"/>
        <w:spacing w:line="360" w:lineRule="auto"/>
        <w:ind w:firstLine="480" w:firstLineChars="200"/>
        <w:rPr>
          <w:color w:val="auto"/>
          <w:sz w:val="24"/>
          <w:highlight w:val="none"/>
        </w:rPr>
      </w:pPr>
      <w:r>
        <w:rPr>
          <w:color w:val="auto"/>
          <w:sz w:val="24"/>
          <w:highlight w:val="none"/>
        </w:rPr>
        <w:t>2.甲方发出订货单后，若乙方在2小时内书面告知甲方不能供货时，每次对乙方处以200-500元的罚款；若乙方不能按量供货的，每次对乙方处以500-1000元的罚款。</w:t>
      </w:r>
    </w:p>
    <w:p w14:paraId="2B5B29A2">
      <w:pPr>
        <w:snapToGrid w:val="0"/>
        <w:spacing w:line="360" w:lineRule="auto"/>
        <w:ind w:firstLine="480" w:firstLineChars="200"/>
        <w:rPr>
          <w:color w:val="auto"/>
          <w:sz w:val="24"/>
          <w:highlight w:val="none"/>
        </w:rPr>
      </w:pPr>
      <w:r>
        <w:rPr>
          <w:color w:val="auto"/>
          <w:sz w:val="24"/>
          <w:highlight w:val="none"/>
        </w:rPr>
        <w:t>3</w:t>
      </w:r>
      <w:r>
        <w:rPr>
          <w:color w:val="auto"/>
          <w:sz w:val="24"/>
          <w:highlight w:val="none"/>
          <w:lang w:eastAsia="zh-Hans"/>
        </w:rPr>
        <w:t>.本合同所产生的</w:t>
      </w:r>
      <w:r>
        <w:rPr>
          <w:color w:val="auto"/>
          <w:sz w:val="24"/>
          <w:highlight w:val="none"/>
        </w:rPr>
        <w:t>罚款，</w:t>
      </w:r>
      <w:r>
        <w:rPr>
          <w:color w:val="auto"/>
          <w:sz w:val="24"/>
          <w:highlight w:val="none"/>
          <w:lang w:eastAsia="zh-Hans"/>
        </w:rPr>
        <w:t>甲方均有权</w:t>
      </w:r>
      <w:r>
        <w:rPr>
          <w:color w:val="auto"/>
          <w:sz w:val="24"/>
          <w:highlight w:val="none"/>
        </w:rPr>
        <w:t>在当月</w:t>
      </w:r>
      <w:r>
        <w:rPr>
          <w:color w:val="auto"/>
          <w:sz w:val="24"/>
          <w:highlight w:val="none"/>
          <w:lang w:eastAsia="zh-Hans"/>
        </w:rPr>
        <w:t>结算款</w:t>
      </w:r>
      <w:r>
        <w:rPr>
          <w:color w:val="auto"/>
          <w:sz w:val="24"/>
          <w:highlight w:val="none"/>
        </w:rPr>
        <w:t>中扣除。</w:t>
      </w:r>
    </w:p>
    <w:p w14:paraId="3A7FAD2B">
      <w:pPr>
        <w:snapToGrid w:val="0"/>
        <w:spacing w:line="360" w:lineRule="auto"/>
        <w:ind w:firstLine="480" w:firstLineChars="200"/>
        <w:rPr>
          <w:color w:val="auto"/>
          <w:sz w:val="24"/>
          <w:highlight w:val="none"/>
          <w:lang w:eastAsia="zh-Hans"/>
        </w:rPr>
      </w:pPr>
      <w:r>
        <w:rPr>
          <w:color w:val="auto"/>
          <w:sz w:val="24"/>
          <w:highlight w:val="none"/>
        </w:rPr>
        <w:t>4</w:t>
      </w:r>
      <w:r>
        <w:rPr>
          <w:color w:val="auto"/>
          <w:sz w:val="24"/>
          <w:highlight w:val="none"/>
          <w:lang w:eastAsia="zh-Hans"/>
        </w:rPr>
        <w:t>.因乙方违约导致甲方解除本合同的，乙方应按照已发生合同总金额的30%标准支付违约金。违约金不足以弥补违约方给守约方造成的损失的，违约方应另行补足。</w:t>
      </w:r>
    </w:p>
    <w:p w14:paraId="46CC2998">
      <w:pPr>
        <w:snapToGrid w:val="0"/>
        <w:spacing w:line="460" w:lineRule="exact"/>
        <w:ind w:firstLine="480" w:firstLineChars="200"/>
        <w:rPr>
          <w:color w:val="auto"/>
          <w:sz w:val="24"/>
          <w:highlight w:val="none"/>
        </w:rPr>
      </w:pPr>
      <w:r>
        <w:rPr>
          <w:color w:val="auto"/>
          <w:sz w:val="24"/>
          <w:highlight w:val="none"/>
          <w:lang w:eastAsia="zh-Hans"/>
        </w:rPr>
        <w:t>5.本合同对违约责任另有约定的从其约定</w:t>
      </w:r>
      <w:r>
        <w:rPr>
          <w:color w:val="auto"/>
          <w:sz w:val="24"/>
          <w:highlight w:val="none"/>
        </w:rPr>
        <w:t>。</w:t>
      </w:r>
    </w:p>
    <w:p w14:paraId="63B75F16">
      <w:pPr>
        <w:spacing w:line="460" w:lineRule="exact"/>
        <w:ind w:firstLine="482" w:firstLineChars="200"/>
        <w:rPr>
          <w:b/>
          <w:color w:val="auto"/>
          <w:sz w:val="24"/>
          <w:highlight w:val="none"/>
          <w:lang w:eastAsia="zh-Hans"/>
        </w:rPr>
      </w:pPr>
      <w:r>
        <w:rPr>
          <w:b/>
          <w:color w:val="auto"/>
          <w:sz w:val="24"/>
          <w:highlight w:val="none"/>
        </w:rPr>
        <w:t>八、</w:t>
      </w:r>
      <w:r>
        <w:rPr>
          <w:b/>
          <w:color w:val="auto"/>
          <w:sz w:val="24"/>
          <w:highlight w:val="none"/>
          <w:lang w:eastAsia="zh-Hans"/>
        </w:rPr>
        <w:t>争议解决</w:t>
      </w:r>
    </w:p>
    <w:p w14:paraId="436C134E">
      <w:pPr>
        <w:spacing w:line="460" w:lineRule="exact"/>
        <w:ind w:firstLine="480" w:firstLineChars="200"/>
        <w:rPr>
          <w:color w:val="auto"/>
          <w:sz w:val="24"/>
          <w:highlight w:val="none"/>
        </w:rPr>
      </w:pPr>
      <w:r>
        <w:rPr>
          <w:color w:val="auto"/>
          <w:sz w:val="24"/>
          <w:highlight w:val="none"/>
        </w:rPr>
        <w:t>双方在执行合同中所发生的一切争议，应通过协商解决。如协商不成，可向甲方所在地法院起诉，</w:t>
      </w:r>
      <w:r>
        <w:rPr>
          <w:color w:val="auto"/>
          <w:sz w:val="24"/>
          <w:highlight w:val="none"/>
          <w:lang w:eastAsia="zh-Hans"/>
        </w:rPr>
        <w:t>由败诉方承担实现债权所产生的全部费用（包括但不限于律师费、公证费、鉴定费等）</w:t>
      </w:r>
      <w:r>
        <w:rPr>
          <w:color w:val="auto"/>
          <w:sz w:val="24"/>
          <w:highlight w:val="none"/>
        </w:rPr>
        <w:t>。</w:t>
      </w:r>
    </w:p>
    <w:p w14:paraId="1047F00A">
      <w:pPr>
        <w:spacing w:line="360" w:lineRule="auto"/>
        <w:ind w:firstLine="482" w:firstLineChars="200"/>
        <w:rPr>
          <w:b/>
          <w:color w:val="auto"/>
          <w:sz w:val="24"/>
          <w:highlight w:val="none"/>
          <w:lang w:eastAsia="zh-Hans"/>
        </w:rPr>
      </w:pPr>
      <w:r>
        <w:rPr>
          <w:b/>
          <w:color w:val="auto"/>
          <w:sz w:val="24"/>
          <w:highlight w:val="none"/>
        </w:rPr>
        <w:t>九、</w:t>
      </w:r>
      <w:r>
        <w:rPr>
          <w:b/>
          <w:color w:val="auto"/>
          <w:sz w:val="24"/>
          <w:highlight w:val="none"/>
          <w:lang w:eastAsia="zh-Hans"/>
        </w:rPr>
        <w:t>其他</w:t>
      </w:r>
    </w:p>
    <w:p w14:paraId="5AF70A72">
      <w:pPr>
        <w:snapToGrid w:val="0"/>
        <w:spacing w:line="360" w:lineRule="auto"/>
        <w:ind w:firstLine="480" w:firstLineChars="200"/>
        <w:rPr>
          <w:color w:val="auto"/>
          <w:sz w:val="24"/>
          <w:highlight w:val="none"/>
        </w:rPr>
      </w:pPr>
      <w:r>
        <w:rPr>
          <w:color w:val="auto"/>
          <w:sz w:val="24"/>
          <w:highlight w:val="none"/>
        </w:rPr>
        <w:t>1.</w:t>
      </w:r>
      <w:r>
        <w:rPr>
          <w:color w:val="auto"/>
          <w:sz w:val="24"/>
          <w:highlight w:val="none"/>
          <w:lang w:eastAsia="zh-Hans"/>
        </w:rPr>
        <w:t>本</w:t>
      </w:r>
      <w:r>
        <w:rPr>
          <w:color w:val="auto"/>
          <w:sz w:val="24"/>
          <w:highlight w:val="none"/>
        </w:rPr>
        <w:t>合同经甲、乙双方</w:t>
      </w:r>
      <w:r>
        <w:rPr>
          <w:color w:val="auto"/>
          <w:sz w:val="24"/>
          <w:highlight w:val="none"/>
          <w:lang w:eastAsia="zh-Hans"/>
        </w:rPr>
        <w:t>法定代表人（或授权代表）</w:t>
      </w:r>
      <w:r>
        <w:rPr>
          <w:color w:val="auto"/>
          <w:sz w:val="24"/>
          <w:highlight w:val="none"/>
        </w:rPr>
        <w:t>签字并加盖单位公章（</w:t>
      </w:r>
      <w:r>
        <w:rPr>
          <w:color w:val="auto"/>
          <w:sz w:val="24"/>
          <w:highlight w:val="none"/>
          <w:lang w:eastAsia="zh-Hans"/>
        </w:rPr>
        <w:t>或合同专用章）</w:t>
      </w:r>
      <w:r>
        <w:rPr>
          <w:color w:val="auto"/>
          <w:sz w:val="24"/>
          <w:highlight w:val="none"/>
        </w:rPr>
        <w:t>后生效。</w:t>
      </w:r>
    </w:p>
    <w:p w14:paraId="434296FF">
      <w:pPr>
        <w:snapToGrid w:val="0"/>
        <w:spacing w:line="360" w:lineRule="auto"/>
        <w:ind w:firstLine="480" w:firstLineChars="200"/>
        <w:rPr>
          <w:color w:val="auto"/>
          <w:sz w:val="24"/>
          <w:highlight w:val="none"/>
        </w:rPr>
      </w:pPr>
      <w:r>
        <w:rPr>
          <w:color w:val="auto"/>
          <w:sz w:val="24"/>
          <w:highlight w:val="none"/>
        </w:rPr>
        <w:t>2.</w:t>
      </w:r>
      <w:r>
        <w:rPr>
          <w:color w:val="auto"/>
          <w:sz w:val="24"/>
          <w:highlight w:val="none"/>
          <w:lang w:eastAsia="zh-Hans"/>
        </w:rPr>
        <w:t>招标</w:t>
      </w:r>
      <w:r>
        <w:rPr>
          <w:color w:val="auto"/>
          <w:sz w:val="24"/>
          <w:highlight w:val="none"/>
        </w:rPr>
        <w:t>文件、投标响应文件与本合同具有同等法律效力。</w:t>
      </w:r>
    </w:p>
    <w:p w14:paraId="2E3A06A2">
      <w:pPr>
        <w:snapToGrid w:val="0"/>
        <w:spacing w:line="360" w:lineRule="auto"/>
        <w:ind w:firstLine="480" w:firstLineChars="200"/>
        <w:rPr>
          <w:color w:val="auto"/>
          <w:sz w:val="24"/>
          <w:highlight w:val="none"/>
        </w:rPr>
      </w:pPr>
      <w:r>
        <w:rPr>
          <w:color w:val="auto"/>
          <w:sz w:val="24"/>
          <w:highlight w:val="none"/>
        </w:rPr>
        <w:t>3.本合同未尽事宜，遵照《民法典》有关条文执行。</w:t>
      </w:r>
    </w:p>
    <w:p w14:paraId="70D005A8">
      <w:pPr>
        <w:snapToGrid w:val="0"/>
        <w:spacing w:line="360" w:lineRule="auto"/>
        <w:ind w:firstLine="480" w:firstLineChars="200"/>
        <w:rPr>
          <w:color w:val="auto"/>
          <w:sz w:val="24"/>
          <w:highlight w:val="none"/>
        </w:rPr>
      </w:pPr>
      <w:r>
        <w:rPr>
          <w:color w:val="auto"/>
          <w:sz w:val="24"/>
          <w:highlight w:val="none"/>
        </w:rPr>
        <w:t>4.本合同一式五份，具有同等法律效力，甲方</w:t>
      </w:r>
      <w:r>
        <w:rPr>
          <w:color w:val="auto"/>
          <w:sz w:val="24"/>
          <w:highlight w:val="none"/>
          <w:u w:val="single"/>
        </w:rPr>
        <w:t xml:space="preserve">    </w:t>
      </w:r>
      <w:r>
        <w:rPr>
          <w:color w:val="auto"/>
          <w:sz w:val="24"/>
          <w:highlight w:val="none"/>
        </w:rPr>
        <w:t>份、乙方</w:t>
      </w:r>
      <w:r>
        <w:rPr>
          <w:color w:val="auto"/>
          <w:sz w:val="24"/>
          <w:highlight w:val="none"/>
          <w:u w:val="single"/>
        </w:rPr>
        <w:t xml:space="preserve">    </w:t>
      </w:r>
      <w:r>
        <w:rPr>
          <w:color w:val="auto"/>
          <w:sz w:val="24"/>
          <w:highlight w:val="none"/>
        </w:rPr>
        <w:t>份。</w:t>
      </w:r>
    </w:p>
    <w:p w14:paraId="0A7CFE82">
      <w:pPr>
        <w:snapToGrid w:val="0"/>
        <w:spacing w:line="360" w:lineRule="auto"/>
        <w:ind w:firstLine="480" w:firstLineChars="200"/>
        <w:rPr>
          <w:color w:val="auto"/>
          <w:sz w:val="24"/>
          <w:highlight w:val="none"/>
          <w:lang w:eastAsia="zh-Hans"/>
        </w:rPr>
      </w:pPr>
      <w:r>
        <w:rPr>
          <w:color w:val="auto"/>
          <w:sz w:val="24"/>
          <w:highlight w:val="none"/>
        </w:rPr>
        <w:t>5</w:t>
      </w:r>
      <w:r>
        <w:rPr>
          <w:color w:val="auto"/>
          <w:sz w:val="24"/>
          <w:highlight w:val="none"/>
          <w:lang w:eastAsia="zh-Hans"/>
        </w:rPr>
        <w:t>.本合同包含以下附件，为本合同组成部分：</w:t>
      </w:r>
    </w:p>
    <w:p w14:paraId="61AB114D">
      <w:pPr>
        <w:snapToGrid w:val="0"/>
        <w:spacing w:line="360" w:lineRule="auto"/>
        <w:ind w:firstLine="480" w:firstLineChars="200"/>
        <w:rPr>
          <w:color w:val="auto"/>
          <w:sz w:val="24"/>
          <w:highlight w:val="none"/>
          <w:lang w:eastAsia="zh-Hans"/>
        </w:rPr>
      </w:pPr>
      <w:r>
        <w:rPr>
          <w:color w:val="auto"/>
          <w:sz w:val="24"/>
          <w:highlight w:val="none"/>
          <w:lang w:eastAsia="zh-Hans"/>
        </w:rPr>
        <w:t>附件一：采购品种目录表</w:t>
      </w:r>
    </w:p>
    <w:p w14:paraId="04E49C54">
      <w:pPr>
        <w:spacing w:line="360" w:lineRule="auto"/>
        <w:rPr>
          <w:color w:val="auto"/>
          <w:sz w:val="24"/>
          <w:highlight w:val="none"/>
          <w:u w:val="single"/>
          <w:lang w:eastAsia="zh-Hans"/>
        </w:rPr>
      </w:pPr>
      <w:r>
        <w:rPr>
          <w:color w:val="auto"/>
          <w:sz w:val="24"/>
          <w:highlight w:val="none"/>
          <w:u w:val="single"/>
        </w:rPr>
        <w:t>（</w:t>
      </w:r>
      <w:r>
        <w:rPr>
          <w:color w:val="auto"/>
          <w:sz w:val="24"/>
          <w:highlight w:val="none"/>
          <w:u w:val="single"/>
          <w:lang w:eastAsia="zh-Hans"/>
        </w:rPr>
        <w:t>本页以下无正文）</w:t>
      </w:r>
    </w:p>
    <w:p w14:paraId="290E8DD9">
      <w:pPr>
        <w:spacing w:line="360" w:lineRule="auto"/>
        <w:ind w:firstLine="480" w:firstLineChars="200"/>
        <w:rPr>
          <w:color w:val="auto"/>
          <w:sz w:val="24"/>
          <w:highlight w:val="none"/>
        </w:rPr>
      </w:pPr>
      <w:r>
        <w:rPr>
          <w:color w:val="auto"/>
          <w:sz w:val="24"/>
          <w:highlight w:val="none"/>
        </w:rPr>
        <w:t>甲方（盖章）：                    乙方（盖章）：</w:t>
      </w:r>
    </w:p>
    <w:p w14:paraId="365ADC05">
      <w:pPr>
        <w:spacing w:line="360" w:lineRule="auto"/>
        <w:ind w:firstLine="480" w:firstLineChars="200"/>
        <w:rPr>
          <w:color w:val="auto"/>
          <w:sz w:val="24"/>
          <w:highlight w:val="none"/>
        </w:rPr>
      </w:pPr>
      <w:r>
        <w:rPr>
          <w:color w:val="auto"/>
          <w:sz w:val="24"/>
          <w:highlight w:val="none"/>
        </w:rPr>
        <w:t>法定代表人：                     法定代表人：</w:t>
      </w:r>
    </w:p>
    <w:p w14:paraId="51407879">
      <w:pPr>
        <w:spacing w:line="360" w:lineRule="auto"/>
        <w:ind w:firstLine="480" w:firstLineChars="200"/>
        <w:rPr>
          <w:color w:val="auto"/>
          <w:sz w:val="24"/>
          <w:highlight w:val="none"/>
        </w:rPr>
      </w:pPr>
      <w:r>
        <w:rPr>
          <w:color w:val="auto"/>
          <w:sz w:val="24"/>
          <w:highlight w:val="none"/>
        </w:rPr>
        <w:t>或受委托人（签字）：              或受委托人（签字）：</w:t>
      </w:r>
    </w:p>
    <w:p w14:paraId="2BA1A172">
      <w:pPr>
        <w:spacing w:line="360" w:lineRule="auto"/>
        <w:ind w:firstLine="480" w:firstLineChars="200"/>
        <w:rPr>
          <w:color w:val="auto"/>
          <w:sz w:val="24"/>
          <w:highlight w:val="none"/>
        </w:rPr>
      </w:pPr>
      <w:r>
        <w:rPr>
          <w:color w:val="auto"/>
          <w:sz w:val="24"/>
          <w:highlight w:val="none"/>
        </w:rPr>
        <w:t>联系人：                          联系人：</w:t>
      </w:r>
    </w:p>
    <w:p w14:paraId="443B9BF3">
      <w:pPr>
        <w:spacing w:line="360" w:lineRule="auto"/>
        <w:ind w:firstLine="480" w:firstLineChars="200"/>
        <w:rPr>
          <w:color w:val="auto"/>
          <w:sz w:val="24"/>
          <w:highlight w:val="none"/>
        </w:rPr>
      </w:pPr>
      <w:r>
        <w:rPr>
          <w:color w:val="auto"/>
          <w:sz w:val="24"/>
          <w:highlight w:val="none"/>
        </w:rPr>
        <w:t>地址：                            地址：</w:t>
      </w:r>
    </w:p>
    <w:p w14:paraId="44C3218D">
      <w:pPr>
        <w:spacing w:line="360" w:lineRule="auto"/>
        <w:ind w:firstLine="480" w:firstLineChars="200"/>
        <w:rPr>
          <w:color w:val="auto"/>
          <w:sz w:val="24"/>
          <w:highlight w:val="none"/>
        </w:rPr>
      </w:pPr>
      <w:r>
        <w:rPr>
          <w:color w:val="auto"/>
          <w:sz w:val="24"/>
          <w:highlight w:val="none"/>
        </w:rPr>
        <w:t>电话：                            电话：</w:t>
      </w:r>
    </w:p>
    <w:p w14:paraId="61EB775D">
      <w:pPr>
        <w:spacing w:line="360" w:lineRule="auto"/>
        <w:ind w:firstLine="480" w:firstLineChars="200"/>
        <w:rPr>
          <w:color w:val="auto"/>
          <w:sz w:val="24"/>
          <w:highlight w:val="none"/>
        </w:rPr>
      </w:pPr>
      <w:r>
        <w:rPr>
          <w:color w:val="auto"/>
          <w:sz w:val="24"/>
          <w:highlight w:val="none"/>
        </w:rPr>
        <w:t>签约日期：20  年  月  日</w:t>
      </w:r>
    </w:p>
    <w:p w14:paraId="416898E4">
      <w:pPr>
        <w:spacing w:line="360" w:lineRule="auto"/>
        <w:jc w:val="center"/>
        <w:rPr>
          <w:color w:val="auto"/>
          <w:szCs w:val="21"/>
          <w:highlight w:val="none"/>
        </w:rPr>
      </w:pPr>
    </w:p>
    <w:p w14:paraId="23039C67">
      <w:pPr>
        <w:pStyle w:val="5"/>
        <w:rPr>
          <w:color w:val="auto"/>
          <w:highlight w:val="none"/>
        </w:rPr>
      </w:pPr>
    </w:p>
    <w:p w14:paraId="210AA344">
      <w:pPr>
        <w:rPr>
          <w:color w:val="auto"/>
          <w:highlight w:val="none"/>
        </w:rPr>
      </w:pPr>
    </w:p>
    <w:p w14:paraId="2DB2D67A">
      <w:pPr>
        <w:pStyle w:val="114"/>
        <w:rPr>
          <w:color w:val="auto"/>
          <w:highlight w:val="none"/>
        </w:rPr>
      </w:pPr>
    </w:p>
    <w:p w14:paraId="5CD35261">
      <w:pPr>
        <w:pStyle w:val="114"/>
        <w:rPr>
          <w:color w:val="auto"/>
          <w:highlight w:val="none"/>
        </w:rPr>
      </w:pPr>
    </w:p>
    <w:p w14:paraId="6D7C9BE8">
      <w:pPr>
        <w:pStyle w:val="114"/>
        <w:rPr>
          <w:color w:val="auto"/>
          <w:highlight w:val="none"/>
        </w:rPr>
      </w:pPr>
    </w:p>
    <w:p w14:paraId="23E6FCA0">
      <w:pPr>
        <w:pStyle w:val="114"/>
        <w:rPr>
          <w:color w:val="auto"/>
          <w:highlight w:val="none"/>
        </w:rPr>
      </w:pPr>
    </w:p>
    <w:p w14:paraId="0BF0D868">
      <w:pPr>
        <w:pStyle w:val="114"/>
        <w:rPr>
          <w:color w:val="auto"/>
          <w:highlight w:val="none"/>
        </w:rPr>
      </w:pPr>
    </w:p>
    <w:p w14:paraId="7FBB8228">
      <w:pPr>
        <w:pStyle w:val="114"/>
        <w:rPr>
          <w:color w:val="auto"/>
          <w:highlight w:val="none"/>
        </w:rPr>
      </w:pPr>
    </w:p>
    <w:p w14:paraId="6604EA77">
      <w:pPr>
        <w:pStyle w:val="114"/>
        <w:rPr>
          <w:color w:val="auto"/>
          <w:highlight w:val="none"/>
        </w:rPr>
      </w:pPr>
    </w:p>
    <w:p w14:paraId="455F4031">
      <w:pPr>
        <w:pStyle w:val="114"/>
        <w:rPr>
          <w:color w:val="auto"/>
          <w:highlight w:val="none"/>
        </w:rPr>
      </w:pPr>
    </w:p>
    <w:p w14:paraId="7A42F468">
      <w:pPr>
        <w:pStyle w:val="114"/>
        <w:rPr>
          <w:color w:val="auto"/>
          <w:highlight w:val="none"/>
        </w:rPr>
      </w:pPr>
    </w:p>
    <w:p w14:paraId="0739D9DD">
      <w:pPr>
        <w:rPr>
          <w:color w:val="auto"/>
          <w:highlight w:val="none"/>
        </w:rPr>
      </w:pPr>
    </w:p>
    <w:p w14:paraId="013FA703">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41D3BC3B">
      <w:pPr>
        <w:pStyle w:val="5"/>
        <w:rPr>
          <w:color w:val="auto"/>
          <w:highlight w:val="none"/>
        </w:rPr>
      </w:pPr>
    </w:p>
    <w:p w14:paraId="5465F6F6">
      <w:pPr>
        <w:spacing w:line="360" w:lineRule="auto"/>
        <w:rPr>
          <w:color w:val="auto"/>
          <w:sz w:val="24"/>
          <w:highlight w:val="none"/>
        </w:rPr>
      </w:pPr>
      <w:r>
        <w:rPr>
          <w:color w:val="auto"/>
          <w:sz w:val="24"/>
          <w:szCs w:val="32"/>
          <w:highlight w:val="none"/>
          <w:lang w:eastAsia="zh-Hans"/>
        </w:rPr>
        <w:t>附件一：采购品种目录表</w:t>
      </w:r>
    </w:p>
    <w:tbl>
      <w:tblPr>
        <w:tblStyle w:val="64"/>
        <w:tblW w:w="4997" w:type="pct"/>
        <w:tblInd w:w="0" w:type="dxa"/>
        <w:tblLayout w:type="autofit"/>
        <w:tblCellMar>
          <w:top w:w="0" w:type="dxa"/>
          <w:left w:w="108" w:type="dxa"/>
          <w:bottom w:w="0" w:type="dxa"/>
          <w:right w:w="108" w:type="dxa"/>
        </w:tblCellMar>
      </w:tblPr>
      <w:tblGrid>
        <w:gridCol w:w="847"/>
        <w:gridCol w:w="3087"/>
        <w:gridCol w:w="1406"/>
        <w:gridCol w:w="847"/>
        <w:gridCol w:w="1406"/>
        <w:gridCol w:w="1687"/>
      </w:tblGrid>
      <w:tr w14:paraId="76493C28">
        <w:tblPrEx>
          <w:tblCellMar>
            <w:top w:w="0" w:type="dxa"/>
            <w:left w:w="108" w:type="dxa"/>
            <w:bottom w:w="0" w:type="dxa"/>
            <w:right w:w="108" w:type="dxa"/>
          </w:tblCellMar>
        </w:tblPrEx>
        <w:trPr>
          <w:trHeight w:val="478" w:hRule="atLeast"/>
        </w:trPr>
        <w:tc>
          <w:tcPr>
            <w:tcW w:w="456" w:type="pct"/>
            <w:tcBorders>
              <w:top w:val="single" w:color="auto" w:sz="4" w:space="0"/>
              <w:left w:val="single" w:color="auto" w:sz="4" w:space="0"/>
              <w:bottom w:val="single" w:color="auto" w:sz="4" w:space="0"/>
              <w:right w:val="single" w:color="auto" w:sz="4" w:space="0"/>
            </w:tcBorders>
            <w:shd w:val="clear" w:color="FFFFFF" w:fill="FFFFFF"/>
            <w:vAlign w:val="center"/>
          </w:tcPr>
          <w:p w14:paraId="7B38C746">
            <w:pPr>
              <w:jc w:val="center"/>
              <w:rPr>
                <w:color w:val="auto"/>
                <w:highlight w:val="none"/>
              </w:rPr>
            </w:pPr>
            <w:r>
              <w:rPr>
                <w:color w:val="auto"/>
                <w:highlight w:val="none"/>
              </w:rPr>
              <w:t>序号</w:t>
            </w:r>
          </w:p>
        </w:tc>
        <w:tc>
          <w:tcPr>
            <w:tcW w:w="1662" w:type="pct"/>
            <w:tcBorders>
              <w:top w:val="single" w:color="auto" w:sz="4" w:space="0"/>
              <w:left w:val="nil"/>
              <w:bottom w:val="single" w:color="auto" w:sz="4" w:space="0"/>
              <w:right w:val="single" w:color="auto" w:sz="4" w:space="0"/>
            </w:tcBorders>
            <w:shd w:val="clear" w:color="FFFFFF" w:fill="FFFFFF"/>
            <w:vAlign w:val="center"/>
          </w:tcPr>
          <w:p w14:paraId="427811FA">
            <w:pPr>
              <w:jc w:val="center"/>
              <w:rPr>
                <w:color w:val="auto"/>
                <w:highlight w:val="none"/>
              </w:rPr>
            </w:pPr>
            <w:r>
              <w:rPr>
                <w:color w:val="auto"/>
                <w:highlight w:val="none"/>
              </w:rPr>
              <w:t>存货全名（采购标的）</w:t>
            </w:r>
          </w:p>
        </w:tc>
        <w:tc>
          <w:tcPr>
            <w:tcW w:w="757" w:type="pct"/>
            <w:tcBorders>
              <w:top w:val="single" w:color="auto" w:sz="4" w:space="0"/>
              <w:left w:val="nil"/>
              <w:bottom w:val="single" w:color="auto" w:sz="4" w:space="0"/>
              <w:right w:val="single" w:color="auto" w:sz="4" w:space="0"/>
            </w:tcBorders>
            <w:shd w:val="clear" w:color="FFFFFF" w:fill="FFFFFF"/>
            <w:vAlign w:val="center"/>
          </w:tcPr>
          <w:p w14:paraId="307E13BE">
            <w:pPr>
              <w:jc w:val="center"/>
              <w:rPr>
                <w:color w:val="auto"/>
                <w:highlight w:val="none"/>
              </w:rPr>
            </w:pPr>
            <w:r>
              <w:rPr>
                <w:color w:val="auto"/>
                <w:highlight w:val="none"/>
              </w:rPr>
              <w:t>货物规格</w:t>
            </w:r>
          </w:p>
        </w:tc>
        <w:tc>
          <w:tcPr>
            <w:tcW w:w="456" w:type="pct"/>
            <w:tcBorders>
              <w:top w:val="single" w:color="auto" w:sz="4" w:space="0"/>
              <w:left w:val="nil"/>
              <w:bottom w:val="single" w:color="auto" w:sz="4" w:space="0"/>
              <w:right w:val="single" w:color="auto" w:sz="4" w:space="0"/>
            </w:tcBorders>
            <w:shd w:val="clear" w:color="FFFFFF" w:fill="FFFFFF"/>
            <w:vAlign w:val="center"/>
          </w:tcPr>
          <w:p w14:paraId="7F0BF73C">
            <w:pPr>
              <w:jc w:val="center"/>
              <w:rPr>
                <w:color w:val="auto"/>
                <w:highlight w:val="none"/>
              </w:rPr>
            </w:pPr>
            <w:r>
              <w:rPr>
                <w:color w:val="auto"/>
                <w:highlight w:val="none"/>
              </w:rPr>
              <w:t>品牌</w:t>
            </w:r>
          </w:p>
        </w:tc>
        <w:tc>
          <w:tcPr>
            <w:tcW w:w="757" w:type="pct"/>
            <w:tcBorders>
              <w:top w:val="single" w:color="auto" w:sz="4" w:space="0"/>
              <w:left w:val="nil"/>
              <w:bottom w:val="single" w:color="auto" w:sz="4" w:space="0"/>
              <w:right w:val="single" w:color="auto" w:sz="4" w:space="0"/>
            </w:tcBorders>
            <w:shd w:val="clear" w:color="FFFFFF" w:fill="FFFFFF"/>
            <w:vAlign w:val="center"/>
          </w:tcPr>
          <w:p w14:paraId="73850B59">
            <w:pPr>
              <w:jc w:val="center"/>
              <w:rPr>
                <w:color w:val="auto"/>
                <w:highlight w:val="none"/>
              </w:rPr>
            </w:pPr>
            <w:r>
              <w:rPr>
                <w:color w:val="auto"/>
                <w:highlight w:val="none"/>
              </w:rPr>
              <w:t>基本单位</w:t>
            </w:r>
          </w:p>
        </w:tc>
        <w:tc>
          <w:tcPr>
            <w:tcW w:w="908" w:type="pct"/>
            <w:tcBorders>
              <w:top w:val="single" w:color="auto" w:sz="4" w:space="0"/>
              <w:left w:val="nil"/>
              <w:bottom w:val="single" w:color="auto" w:sz="4" w:space="0"/>
              <w:right w:val="single" w:color="auto" w:sz="4" w:space="0"/>
            </w:tcBorders>
            <w:shd w:val="clear" w:color="FFFFFF" w:fill="FFFFFF"/>
            <w:vAlign w:val="center"/>
          </w:tcPr>
          <w:p w14:paraId="7AF4B322">
            <w:pPr>
              <w:jc w:val="center"/>
              <w:rPr>
                <w:color w:val="auto"/>
                <w:highlight w:val="none"/>
              </w:rPr>
            </w:pPr>
            <w:r>
              <w:rPr>
                <w:color w:val="auto"/>
                <w:highlight w:val="none"/>
              </w:rPr>
              <w:t>单价（元）</w:t>
            </w:r>
          </w:p>
        </w:tc>
      </w:tr>
      <w:tr w14:paraId="3651FED8">
        <w:tblPrEx>
          <w:tblCellMar>
            <w:top w:w="0" w:type="dxa"/>
            <w:left w:w="108" w:type="dxa"/>
            <w:bottom w:w="0" w:type="dxa"/>
            <w:right w:w="108" w:type="dxa"/>
          </w:tblCellMar>
        </w:tblPrEx>
        <w:trPr>
          <w:trHeight w:val="499" w:hRule="atLeast"/>
        </w:trPr>
        <w:tc>
          <w:tcPr>
            <w:tcW w:w="456" w:type="pct"/>
            <w:tcBorders>
              <w:top w:val="nil"/>
              <w:left w:val="single" w:color="auto" w:sz="4" w:space="0"/>
              <w:bottom w:val="single" w:color="auto" w:sz="4" w:space="0"/>
              <w:right w:val="single" w:color="auto" w:sz="4" w:space="0"/>
            </w:tcBorders>
            <w:shd w:val="clear" w:color="FFFFFF" w:fill="FFFFFF"/>
            <w:vAlign w:val="center"/>
          </w:tcPr>
          <w:p w14:paraId="4917AA32">
            <w:pPr>
              <w:jc w:val="center"/>
              <w:rPr>
                <w:color w:val="auto"/>
                <w:highlight w:val="none"/>
              </w:rPr>
            </w:pPr>
            <w:r>
              <w:rPr>
                <w:color w:val="auto"/>
                <w:highlight w:val="none"/>
              </w:rPr>
              <w:t>1</w:t>
            </w:r>
          </w:p>
        </w:tc>
        <w:tc>
          <w:tcPr>
            <w:tcW w:w="1662" w:type="pct"/>
            <w:tcBorders>
              <w:top w:val="nil"/>
              <w:left w:val="nil"/>
              <w:bottom w:val="single" w:color="auto" w:sz="4" w:space="0"/>
              <w:right w:val="single" w:color="auto" w:sz="4" w:space="0"/>
            </w:tcBorders>
            <w:shd w:val="clear" w:color="FFFFFF" w:fill="FFFFFF"/>
            <w:vAlign w:val="center"/>
          </w:tcPr>
          <w:p w14:paraId="5C41F2EF">
            <w:pPr>
              <w:jc w:val="center"/>
              <w:rPr>
                <w:color w:val="auto"/>
                <w:highlight w:val="none"/>
              </w:rPr>
            </w:pPr>
          </w:p>
        </w:tc>
        <w:tc>
          <w:tcPr>
            <w:tcW w:w="757" w:type="pct"/>
            <w:tcBorders>
              <w:top w:val="nil"/>
              <w:left w:val="nil"/>
              <w:bottom w:val="single" w:color="auto" w:sz="4" w:space="0"/>
              <w:right w:val="single" w:color="auto" w:sz="4" w:space="0"/>
            </w:tcBorders>
            <w:shd w:val="clear" w:color="FFFFFF" w:fill="FFFFFF"/>
            <w:vAlign w:val="center"/>
          </w:tcPr>
          <w:p w14:paraId="1D02CB0D">
            <w:pPr>
              <w:jc w:val="center"/>
              <w:rPr>
                <w:color w:val="auto"/>
                <w:highlight w:val="none"/>
              </w:rPr>
            </w:pPr>
          </w:p>
        </w:tc>
        <w:tc>
          <w:tcPr>
            <w:tcW w:w="456" w:type="pct"/>
            <w:tcBorders>
              <w:top w:val="nil"/>
              <w:left w:val="nil"/>
              <w:bottom w:val="single" w:color="auto" w:sz="4" w:space="0"/>
              <w:right w:val="single" w:color="auto" w:sz="4" w:space="0"/>
            </w:tcBorders>
            <w:shd w:val="clear" w:color="FFFFFF" w:fill="FFFFFF"/>
            <w:vAlign w:val="center"/>
          </w:tcPr>
          <w:p w14:paraId="710B9CBB">
            <w:pPr>
              <w:jc w:val="center"/>
              <w:rPr>
                <w:color w:val="auto"/>
                <w:highlight w:val="none"/>
              </w:rPr>
            </w:pPr>
          </w:p>
        </w:tc>
        <w:tc>
          <w:tcPr>
            <w:tcW w:w="757" w:type="pct"/>
            <w:tcBorders>
              <w:top w:val="nil"/>
              <w:left w:val="nil"/>
              <w:bottom w:val="single" w:color="auto" w:sz="4" w:space="0"/>
              <w:right w:val="single" w:color="auto" w:sz="4" w:space="0"/>
            </w:tcBorders>
            <w:shd w:val="clear" w:color="FFFFFF" w:fill="FFFFFF"/>
            <w:vAlign w:val="center"/>
          </w:tcPr>
          <w:p w14:paraId="49D1910F">
            <w:pPr>
              <w:jc w:val="center"/>
              <w:rPr>
                <w:color w:val="auto"/>
                <w:highlight w:val="none"/>
              </w:rPr>
            </w:pPr>
          </w:p>
        </w:tc>
        <w:tc>
          <w:tcPr>
            <w:tcW w:w="908" w:type="pct"/>
            <w:tcBorders>
              <w:top w:val="nil"/>
              <w:left w:val="nil"/>
              <w:bottom w:val="single" w:color="auto" w:sz="4" w:space="0"/>
              <w:right w:val="single" w:color="auto" w:sz="4" w:space="0"/>
            </w:tcBorders>
            <w:shd w:val="clear" w:color="FFFFFF" w:fill="FFFFFF"/>
            <w:vAlign w:val="center"/>
          </w:tcPr>
          <w:p w14:paraId="5C5C4E54">
            <w:pPr>
              <w:jc w:val="center"/>
              <w:rPr>
                <w:color w:val="auto"/>
                <w:highlight w:val="none"/>
              </w:rPr>
            </w:pPr>
          </w:p>
        </w:tc>
      </w:tr>
      <w:tr w14:paraId="04E3C930">
        <w:tblPrEx>
          <w:tblCellMar>
            <w:top w:w="0" w:type="dxa"/>
            <w:left w:w="108" w:type="dxa"/>
            <w:bottom w:w="0" w:type="dxa"/>
            <w:right w:w="108" w:type="dxa"/>
          </w:tblCellMar>
        </w:tblPrEx>
        <w:trPr>
          <w:trHeight w:val="499" w:hRule="atLeast"/>
        </w:trPr>
        <w:tc>
          <w:tcPr>
            <w:tcW w:w="456" w:type="pct"/>
            <w:tcBorders>
              <w:top w:val="nil"/>
              <w:left w:val="single" w:color="auto" w:sz="4" w:space="0"/>
              <w:bottom w:val="single" w:color="auto" w:sz="4" w:space="0"/>
              <w:right w:val="single" w:color="auto" w:sz="4" w:space="0"/>
            </w:tcBorders>
            <w:shd w:val="clear" w:color="FFFFFF" w:fill="FFFFFF"/>
            <w:vAlign w:val="center"/>
          </w:tcPr>
          <w:p w14:paraId="368C82C3">
            <w:pPr>
              <w:jc w:val="center"/>
              <w:rPr>
                <w:color w:val="auto"/>
                <w:highlight w:val="none"/>
              </w:rPr>
            </w:pPr>
            <w:r>
              <w:rPr>
                <w:color w:val="auto"/>
                <w:highlight w:val="none"/>
              </w:rPr>
              <w:t>2</w:t>
            </w:r>
          </w:p>
        </w:tc>
        <w:tc>
          <w:tcPr>
            <w:tcW w:w="1662" w:type="pct"/>
            <w:tcBorders>
              <w:top w:val="nil"/>
              <w:left w:val="nil"/>
              <w:bottom w:val="single" w:color="auto" w:sz="4" w:space="0"/>
              <w:right w:val="single" w:color="auto" w:sz="4" w:space="0"/>
            </w:tcBorders>
            <w:shd w:val="clear" w:color="FFFFFF" w:fill="FFFFFF"/>
            <w:vAlign w:val="center"/>
          </w:tcPr>
          <w:p w14:paraId="7DAAC4E7">
            <w:pPr>
              <w:jc w:val="center"/>
              <w:rPr>
                <w:color w:val="auto"/>
                <w:highlight w:val="none"/>
              </w:rPr>
            </w:pPr>
          </w:p>
        </w:tc>
        <w:tc>
          <w:tcPr>
            <w:tcW w:w="757" w:type="pct"/>
            <w:tcBorders>
              <w:top w:val="nil"/>
              <w:left w:val="nil"/>
              <w:bottom w:val="single" w:color="auto" w:sz="4" w:space="0"/>
              <w:right w:val="single" w:color="auto" w:sz="4" w:space="0"/>
            </w:tcBorders>
            <w:shd w:val="clear" w:color="FFFFFF" w:fill="FFFFFF"/>
            <w:vAlign w:val="center"/>
          </w:tcPr>
          <w:p w14:paraId="0E568CE7">
            <w:pPr>
              <w:jc w:val="center"/>
              <w:rPr>
                <w:color w:val="auto"/>
                <w:highlight w:val="none"/>
              </w:rPr>
            </w:pPr>
          </w:p>
        </w:tc>
        <w:tc>
          <w:tcPr>
            <w:tcW w:w="456" w:type="pct"/>
            <w:tcBorders>
              <w:top w:val="nil"/>
              <w:left w:val="nil"/>
              <w:bottom w:val="single" w:color="auto" w:sz="4" w:space="0"/>
              <w:right w:val="single" w:color="auto" w:sz="4" w:space="0"/>
            </w:tcBorders>
            <w:shd w:val="clear" w:color="FFFFFF" w:fill="FFFFFF"/>
            <w:vAlign w:val="center"/>
          </w:tcPr>
          <w:p w14:paraId="02923BAE">
            <w:pPr>
              <w:jc w:val="center"/>
              <w:rPr>
                <w:color w:val="auto"/>
                <w:highlight w:val="none"/>
              </w:rPr>
            </w:pPr>
          </w:p>
        </w:tc>
        <w:tc>
          <w:tcPr>
            <w:tcW w:w="757" w:type="pct"/>
            <w:tcBorders>
              <w:top w:val="nil"/>
              <w:left w:val="nil"/>
              <w:bottom w:val="single" w:color="auto" w:sz="4" w:space="0"/>
              <w:right w:val="single" w:color="auto" w:sz="4" w:space="0"/>
            </w:tcBorders>
            <w:shd w:val="clear" w:color="FFFFFF" w:fill="FFFFFF"/>
            <w:vAlign w:val="center"/>
          </w:tcPr>
          <w:p w14:paraId="5CFA333F">
            <w:pPr>
              <w:jc w:val="center"/>
              <w:rPr>
                <w:color w:val="auto"/>
                <w:highlight w:val="none"/>
              </w:rPr>
            </w:pPr>
          </w:p>
        </w:tc>
        <w:tc>
          <w:tcPr>
            <w:tcW w:w="908" w:type="pct"/>
            <w:tcBorders>
              <w:top w:val="nil"/>
              <w:left w:val="nil"/>
              <w:bottom w:val="single" w:color="auto" w:sz="4" w:space="0"/>
              <w:right w:val="single" w:color="auto" w:sz="4" w:space="0"/>
            </w:tcBorders>
            <w:shd w:val="clear" w:color="FFFFFF" w:fill="FFFFFF"/>
            <w:vAlign w:val="center"/>
          </w:tcPr>
          <w:p w14:paraId="0B780874">
            <w:pPr>
              <w:jc w:val="center"/>
              <w:rPr>
                <w:color w:val="auto"/>
                <w:highlight w:val="none"/>
              </w:rPr>
            </w:pPr>
          </w:p>
        </w:tc>
      </w:tr>
      <w:tr w14:paraId="6B402949">
        <w:tblPrEx>
          <w:tblCellMar>
            <w:top w:w="0" w:type="dxa"/>
            <w:left w:w="108" w:type="dxa"/>
            <w:bottom w:w="0" w:type="dxa"/>
            <w:right w:w="108" w:type="dxa"/>
          </w:tblCellMar>
        </w:tblPrEx>
        <w:trPr>
          <w:trHeight w:val="499" w:hRule="atLeast"/>
        </w:trPr>
        <w:tc>
          <w:tcPr>
            <w:tcW w:w="456" w:type="pct"/>
            <w:tcBorders>
              <w:top w:val="single" w:color="auto" w:sz="4" w:space="0"/>
              <w:left w:val="single" w:color="auto" w:sz="4" w:space="0"/>
              <w:bottom w:val="single" w:color="auto" w:sz="4" w:space="0"/>
              <w:right w:val="single" w:color="auto" w:sz="4" w:space="0"/>
            </w:tcBorders>
            <w:shd w:val="clear" w:color="FFFFFF" w:fill="FFFFFF"/>
            <w:vAlign w:val="center"/>
          </w:tcPr>
          <w:p w14:paraId="730F2503">
            <w:pPr>
              <w:jc w:val="center"/>
              <w:rPr>
                <w:color w:val="auto"/>
                <w:highlight w:val="none"/>
              </w:rPr>
            </w:pPr>
            <w:r>
              <w:rPr>
                <w:rFonts w:hint="eastAsia"/>
                <w:color w:val="auto"/>
                <w:highlight w:val="none"/>
              </w:rPr>
              <w:t>…</w:t>
            </w:r>
          </w:p>
        </w:tc>
        <w:tc>
          <w:tcPr>
            <w:tcW w:w="1662" w:type="pct"/>
            <w:tcBorders>
              <w:top w:val="single" w:color="auto" w:sz="4" w:space="0"/>
              <w:left w:val="single" w:color="auto" w:sz="4" w:space="0"/>
              <w:bottom w:val="single" w:color="auto" w:sz="4" w:space="0"/>
              <w:right w:val="single" w:color="auto" w:sz="4" w:space="0"/>
            </w:tcBorders>
            <w:shd w:val="clear" w:color="FFFFFF" w:fill="FFFFFF"/>
            <w:vAlign w:val="center"/>
          </w:tcPr>
          <w:p w14:paraId="144E2987">
            <w:pPr>
              <w:jc w:val="center"/>
              <w:rPr>
                <w:color w:val="auto"/>
                <w:highlight w:val="none"/>
              </w:rPr>
            </w:pPr>
          </w:p>
        </w:tc>
        <w:tc>
          <w:tcPr>
            <w:tcW w:w="757" w:type="pct"/>
            <w:tcBorders>
              <w:top w:val="single" w:color="auto" w:sz="4" w:space="0"/>
              <w:left w:val="single" w:color="auto" w:sz="4" w:space="0"/>
              <w:bottom w:val="single" w:color="auto" w:sz="4" w:space="0"/>
              <w:right w:val="single" w:color="auto" w:sz="4" w:space="0"/>
            </w:tcBorders>
            <w:shd w:val="clear" w:color="FFFFFF" w:fill="FFFFFF"/>
            <w:vAlign w:val="center"/>
          </w:tcPr>
          <w:p w14:paraId="270C9AD5">
            <w:pPr>
              <w:jc w:val="center"/>
              <w:rPr>
                <w:color w:val="auto"/>
                <w:highlight w:val="none"/>
              </w:rPr>
            </w:pPr>
          </w:p>
        </w:tc>
        <w:tc>
          <w:tcPr>
            <w:tcW w:w="456" w:type="pct"/>
            <w:tcBorders>
              <w:top w:val="single" w:color="auto" w:sz="4" w:space="0"/>
              <w:left w:val="single" w:color="auto" w:sz="4" w:space="0"/>
              <w:bottom w:val="single" w:color="auto" w:sz="4" w:space="0"/>
              <w:right w:val="single" w:color="auto" w:sz="4" w:space="0"/>
            </w:tcBorders>
            <w:shd w:val="clear" w:color="FFFFFF" w:fill="FFFFFF"/>
            <w:vAlign w:val="center"/>
          </w:tcPr>
          <w:p w14:paraId="1DA74F3D">
            <w:pPr>
              <w:jc w:val="center"/>
              <w:rPr>
                <w:color w:val="auto"/>
                <w:highlight w:val="none"/>
              </w:rPr>
            </w:pPr>
          </w:p>
        </w:tc>
        <w:tc>
          <w:tcPr>
            <w:tcW w:w="757" w:type="pct"/>
            <w:tcBorders>
              <w:top w:val="single" w:color="auto" w:sz="4" w:space="0"/>
              <w:left w:val="single" w:color="auto" w:sz="4" w:space="0"/>
              <w:bottom w:val="single" w:color="auto" w:sz="4" w:space="0"/>
              <w:right w:val="single" w:color="auto" w:sz="4" w:space="0"/>
            </w:tcBorders>
            <w:shd w:val="clear" w:color="FFFFFF" w:fill="FFFFFF"/>
            <w:vAlign w:val="center"/>
          </w:tcPr>
          <w:p w14:paraId="451ACCF3">
            <w:pPr>
              <w:jc w:val="center"/>
              <w:rPr>
                <w:color w:val="auto"/>
                <w:highlight w:val="none"/>
              </w:rPr>
            </w:pPr>
          </w:p>
        </w:tc>
        <w:tc>
          <w:tcPr>
            <w:tcW w:w="908" w:type="pct"/>
            <w:tcBorders>
              <w:top w:val="single" w:color="auto" w:sz="4" w:space="0"/>
              <w:left w:val="single" w:color="auto" w:sz="4" w:space="0"/>
              <w:bottom w:val="single" w:color="auto" w:sz="4" w:space="0"/>
              <w:right w:val="single" w:color="auto" w:sz="4" w:space="0"/>
            </w:tcBorders>
            <w:shd w:val="clear" w:color="FFFFFF" w:fill="FFFFFF"/>
            <w:vAlign w:val="center"/>
          </w:tcPr>
          <w:p w14:paraId="478A1B39">
            <w:pPr>
              <w:jc w:val="center"/>
              <w:rPr>
                <w:color w:val="auto"/>
                <w:highlight w:val="none"/>
              </w:rPr>
            </w:pPr>
          </w:p>
        </w:tc>
      </w:tr>
    </w:tbl>
    <w:p w14:paraId="1C58F492">
      <w:pPr>
        <w:spacing w:line="480" w:lineRule="auto"/>
        <w:jc w:val="center"/>
        <w:rPr>
          <w:rFonts w:ascii="宋体" w:hAnsi="宋体" w:cs="宋体"/>
          <w:b/>
          <w:color w:val="auto"/>
          <w:sz w:val="24"/>
          <w:highlight w:val="none"/>
        </w:rPr>
      </w:pPr>
    </w:p>
    <w:p w14:paraId="6586812D">
      <w:pPr>
        <w:spacing w:line="480" w:lineRule="auto"/>
        <w:jc w:val="center"/>
        <w:rPr>
          <w:rFonts w:ascii="宋体" w:hAnsi="宋体" w:cs="宋体"/>
          <w:b/>
          <w:color w:val="auto"/>
          <w:sz w:val="24"/>
          <w:highlight w:val="none"/>
        </w:rPr>
      </w:pPr>
    </w:p>
    <w:p w14:paraId="32A1948A">
      <w:pPr>
        <w:spacing w:line="360" w:lineRule="auto"/>
        <w:ind w:left="-420" w:leftChars="-200" w:right="-420" w:rightChars="-200"/>
        <w:rPr>
          <w:rFonts w:ascii="宋体" w:hAnsi="宋体" w:cs="宋体"/>
          <w:color w:val="auto"/>
          <w:sz w:val="24"/>
          <w:highlight w:val="none"/>
        </w:rPr>
      </w:pPr>
    </w:p>
    <w:p w14:paraId="172040A1">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0"/>
      <w:r>
        <w:rPr>
          <w:rFonts w:hint="eastAsia" w:ascii="宋体" w:hAnsi="宋体" w:cs="宋体"/>
          <w:b/>
          <w:color w:val="auto"/>
          <w:sz w:val="36"/>
          <w:szCs w:val="20"/>
          <w:highlight w:val="none"/>
        </w:rPr>
        <w:t xml:space="preserve"> </w:t>
      </w:r>
      <w:bookmarkEnd w:id="401"/>
      <w:r>
        <w:rPr>
          <w:rFonts w:hint="eastAsia" w:ascii="宋体" w:hAnsi="宋体" w:cs="宋体"/>
          <w:b/>
          <w:color w:val="auto"/>
          <w:sz w:val="36"/>
          <w:szCs w:val="20"/>
          <w:highlight w:val="none"/>
        </w:rPr>
        <w:t>应提交的有关格式范例</w:t>
      </w:r>
    </w:p>
    <w:p w14:paraId="1FD4176B">
      <w:pPr>
        <w:spacing w:line="360" w:lineRule="auto"/>
        <w:jc w:val="center"/>
        <w:outlineLvl w:val="0"/>
        <w:rPr>
          <w:rFonts w:ascii="宋体" w:hAnsi="宋体" w:cs="宋体"/>
          <w:b/>
          <w:color w:val="auto"/>
          <w:kern w:val="0"/>
          <w:sz w:val="36"/>
          <w:szCs w:val="36"/>
          <w:highlight w:val="none"/>
        </w:rPr>
      </w:pPr>
    </w:p>
    <w:p w14:paraId="0C667E7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3C928E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6D9CE42">
      <w:pPr>
        <w:spacing w:line="360" w:lineRule="auto"/>
        <w:jc w:val="center"/>
        <w:outlineLvl w:val="0"/>
        <w:rPr>
          <w:rFonts w:ascii="宋体" w:hAnsi="宋体" w:cs="宋体"/>
          <w:b/>
          <w:color w:val="auto"/>
          <w:kern w:val="0"/>
          <w:sz w:val="36"/>
          <w:szCs w:val="36"/>
          <w:highlight w:val="none"/>
        </w:rPr>
      </w:pPr>
    </w:p>
    <w:p w14:paraId="0FC46D4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152E8A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7755E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A7D5D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D8789AB">
      <w:pPr>
        <w:snapToGrid w:val="0"/>
        <w:spacing w:line="360" w:lineRule="auto"/>
        <w:ind w:firstLine="480" w:firstLineChars="200"/>
        <w:rPr>
          <w:rFonts w:ascii="宋体" w:hAnsi="宋体" w:cs="宋体"/>
          <w:color w:val="auto"/>
          <w:sz w:val="24"/>
          <w:highlight w:val="none"/>
        </w:rPr>
      </w:pPr>
    </w:p>
    <w:p w14:paraId="5310026A">
      <w:pPr>
        <w:spacing w:line="360" w:lineRule="auto"/>
        <w:ind w:firstLine="480" w:firstLineChars="200"/>
        <w:rPr>
          <w:rFonts w:ascii="宋体" w:hAnsi="宋体" w:cs="宋体"/>
          <w:color w:val="auto"/>
          <w:sz w:val="24"/>
          <w:highlight w:val="none"/>
        </w:rPr>
      </w:pPr>
    </w:p>
    <w:p w14:paraId="33BE2D7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D04E7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杭州市中医院、浙江豪圣建设项目管理有限公司：</w:t>
      </w:r>
    </w:p>
    <w:p w14:paraId="27E41C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我方参与杭州市中医院食堂粮、油、调味品及干货采购【招标编号：HSZB-2025-430】政府采购活动，郑重承诺：</w:t>
      </w:r>
    </w:p>
    <w:p w14:paraId="759E38D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7DF4A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51F7E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0BCF6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30B6E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4F62B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1DC2E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13367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A7011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D9435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8640A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F16CB4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2577A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E55681B">
      <w:pPr>
        <w:snapToGrid w:val="0"/>
        <w:spacing w:line="360" w:lineRule="auto"/>
        <w:ind w:right="480"/>
        <w:jc w:val="center"/>
        <w:rPr>
          <w:rFonts w:ascii="宋体" w:hAnsi="宋体" w:cs="宋体"/>
          <w:b/>
          <w:color w:val="auto"/>
          <w:kern w:val="0"/>
          <w:sz w:val="32"/>
          <w:szCs w:val="32"/>
          <w:highlight w:val="none"/>
        </w:rPr>
      </w:pPr>
    </w:p>
    <w:p w14:paraId="45E25754">
      <w:pPr>
        <w:snapToGrid w:val="0"/>
        <w:spacing w:line="360" w:lineRule="auto"/>
        <w:ind w:right="480"/>
        <w:jc w:val="center"/>
        <w:rPr>
          <w:rFonts w:ascii="宋体" w:hAnsi="宋体" w:cs="宋体"/>
          <w:b/>
          <w:color w:val="auto"/>
          <w:kern w:val="0"/>
          <w:sz w:val="32"/>
          <w:szCs w:val="32"/>
          <w:highlight w:val="none"/>
        </w:rPr>
      </w:pPr>
    </w:p>
    <w:p w14:paraId="7F751832">
      <w:pPr>
        <w:snapToGrid w:val="0"/>
        <w:spacing w:line="360" w:lineRule="auto"/>
        <w:ind w:right="480"/>
        <w:jc w:val="center"/>
        <w:rPr>
          <w:rFonts w:ascii="宋体" w:hAnsi="宋体" w:cs="宋体"/>
          <w:b/>
          <w:color w:val="auto"/>
          <w:kern w:val="0"/>
          <w:sz w:val="32"/>
          <w:szCs w:val="32"/>
          <w:highlight w:val="none"/>
        </w:rPr>
      </w:pPr>
    </w:p>
    <w:p w14:paraId="4592C4D1">
      <w:pPr>
        <w:rPr>
          <w:rFonts w:ascii="宋体" w:hAnsi="宋体" w:cs="宋体"/>
          <w:color w:val="auto"/>
          <w:highlight w:val="none"/>
        </w:rPr>
      </w:pPr>
    </w:p>
    <w:p w14:paraId="717F85A7">
      <w:pPr>
        <w:snapToGrid w:val="0"/>
        <w:spacing w:line="360" w:lineRule="auto"/>
        <w:ind w:right="480"/>
        <w:jc w:val="center"/>
        <w:rPr>
          <w:rFonts w:ascii="宋体" w:hAnsi="宋体" w:cs="宋体"/>
          <w:b/>
          <w:color w:val="auto"/>
          <w:kern w:val="0"/>
          <w:sz w:val="32"/>
          <w:szCs w:val="32"/>
          <w:highlight w:val="none"/>
        </w:rPr>
      </w:pPr>
    </w:p>
    <w:p w14:paraId="2AE6D55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C4C705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B544DAC">
      <w:pPr>
        <w:snapToGrid w:val="0"/>
        <w:spacing w:line="360" w:lineRule="auto"/>
        <w:ind w:right="480"/>
        <w:jc w:val="center"/>
        <w:rPr>
          <w:rFonts w:ascii="宋体" w:hAnsi="宋体" w:cs="宋体"/>
          <w:b/>
          <w:color w:val="auto"/>
          <w:kern w:val="0"/>
          <w:sz w:val="32"/>
          <w:szCs w:val="32"/>
          <w:highlight w:val="none"/>
        </w:rPr>
      </w:pPr>
    </w:p>
    <w:p w14:paraId="2E5924E0">
      <w:pPr>
        <w:snapToGrid w:val="0"/>
        <w:spacing w:line="360" w:lineRule="auto"/>
        <w:ind w:right="480"/>
        <w:jc w:val="center"/>
        <w:rPr>
          <w:rFonts w:ascii="宋体" w:hAnsi="宋体" w:cs="宋体"/>
          <w:b/>
          <w:color w:val="auto"/>
          <w:kern w:val="0"/>
          <w:sz w:val="32"/>
          <w:szCs w:val="32"/>
          <w:highlight w:val="none"/>
        </w:rPr>
      </w:pPr>
    </w:p>
    <w:p w14:paraId="7037DED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5745416">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2DC162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6CB026E">
      <w:pPr>
        <w:widowControl/>
        <w:spacing w:line="360" w:lineRule="auto"/>
        <w:ind w:firstLine="480"/>
        <w:jc w:val="left"/>
        <w:rPr>
          <w:rFonts w:ascii="宋体" w:hAnsi="宋体" w:cs="宋体"/>
          <w:color w:val="auto"/>
          <w:sz w:val="24"/>
          <w:highlight w:val="none"/>
        </w:rPr>
      </w:pPr>
    </w:p>
    <w:p w14:paraId="6B6B1A7E">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83AEE2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CFB116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14C3AD1">
      <w:pPr>
        <w:widowControl/>
        <w:spacing w:line="360" w:lineRule="auto"/>
        <w:ind w:left="150"/>
        <w:jc w:val="center"/>
        <w:rPr>
          <w:rFonts w:ascii="宋体" w:hAnsi="宋体" w:cs="宋体"/>
          <w:b/>
          <w:color w:val="auto"/>
          <w:kern w:val="0"/>
          <w:sz w:val="32"/>
          <w:szCs w:val="32"/>
          <w:highlight w:val="none"/>
        </w:rPr>
      </w:pPr>
    </w:p>
    <w:p w14:paraId="1AF46C2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73B8D9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37B582C">
      <w:pPr>
        <w:rPr>
          <w:rFonts w:ascii="宋体" w:hAnsi="宋体" w:cs="宋体"/>
          <w:color w:val="auto"/>
          <w:highlight w:val="none"/>
        </w:rPr>
      </w:pPr>
    </w:p>
    <w:p w14:paraId="26A777C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6025C5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8D7390B">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93028F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642625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FB3E1D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916E92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354174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69C7070">
      <w:pPr>
        <w:rPr>
          <w:color w:val="auto"/>
          <w:highlight w:val="none"/>
        </w:rPr>
      </w:pPr>
    </w:p>
    <w:p w14:paraId="20B25E74">
      <w:pPr>
        <w:snapToGrid w:val="0"/>
        <w:spacing w:line="360" w:lineRule="auto"/>
        <w:ind w:firstLine="3855" w:firstLineChars="1200"/>
        <w:outlineLvl w:val="0"/>
        <w:rPr>
          <w:rFonts w:ascii="宋体" w:hAnsi="宋体" w:cs="宋体"/>
          <w:b/>
          <w:color w:val="auto"/>
          <w:kern w:val="0"/>
          <w:sz w:val="32"/>
          <w:szCs w:val="32"/>
          <w:highlight w:val="none"/>
        </w:rPr>
      </w:pPr>
    </w:p>
    <w:p w14:paraId="67315A1D">
      <w:pPr>
        <w:pStyle w:val="2"/>
        <w:ind w:firstLine="643"/>
        <w:rPr>
          <w:rFonts w:ascii="宋体" w:hAnsi="宋体" w:cs="宋体"/>
          <w:b/>
          <w:color w:val="auto"/>
          <w:kern w:val="0"/>
          <w:highlight w:val="none"/>
        </w:rPr>
      </w:pPr>
    </w:p>
    <w:p w14:paraId="512E06B6">
      <w:pPr>
        <w:pStyle w:val="2"/>
        <w:ind w:firstLine="643"/>
        <w:rPr>
          <w:rFonts w:ascii="宋体" w:hAnsi="宋体" w:cs="宋体"/>
          <w:b/>
          <w:color w:val="auto"/>
          <w:kern w:val="0"/>
          <w:highlight w:val="none"/>
        </w:rPr>
      </w:pPr>
    </w:p>
    <w:p w14:paraId="6F1449B8">
      <w:pPr>
        <w:pStyle w:val="2"/>
        <w:ind w:firstLine="643"/>
        <w:rPr>
          <w:rFonts w:ascii="宋体" w:hAnsi="宋体" w:cs="宋体"/>
          <w:b/>
          <w:color w:val="auto"/>
          <w:kern w:val="0"/>
          <w:highlight w:val="none"/>
        </w:rPr>
      </w:pPr>
    </w:p>
    <w:p w14:paraId="137EEBF4">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F337E6E">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78993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杭州市中医院、浙江豪圣建设项目管理有限公司：</w:t>
      </w:r>
    </w:p>
    <w:p w14:paraId="4F4C14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我方参加你方组织的杭州市中医院食堂粮、油、调味品及干货采购【招标编号：HSZB-2025-430】招标的有关活动，并对此项目进行投标。为此：</w:t>
      </w:r>
    </w:p>
    <w:p w14:paraId="53939D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E43E0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173A6A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1CE1E3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387A8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4D20B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2D3A08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A8D4A7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AD25FF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BECF8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8BEBE0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B045E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39B2DD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3D1C8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FFD44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F1D8E9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049599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1E0B7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F86E0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4AAD6A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01680C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8A4018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E6EE86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0FCED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7893CD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06AE7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010D8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6B76F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8653B6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FB90565">
      <w:pPr>
        <w:snapToGrid w:val="0"/>
        <w:spacing w:line="360" w:lineRule="auto"/>
        <w:ind w:left="420" w:leftChars="200" w:firstLine="4200" w:firstLineChars="1750"/>
        <w:rPr>
          <w:rFonts w:ascii="宋体" w:hAnsi="宋体" w:cs="宋体"/>
          <w:color w:val="auto"/>
          <w:kern w:val="0"/>
          <w:sz w:val="24"/>
          <w:highlight w:val="none"/>
          <w:u w:val="single"/>
        </w:rPr>
      </w:pPr>
    </w:p>
    <w:p w14:paraId="0DC69D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063D51">
      <w:pPr>
        <w:snapToGrid w:val="0"/>
        <w:spacing w:line="360" w:lineRule="auto"/>
        <w:jc w:val="center"/>
        <w:rPr>
          <w:rFonts w:ascii="宋体" w:hAnsi="宋体" w:cs="宋体"/>
          <w:b/>
          <w:color w:val="auto"/>
          <w:kern w:val="0"/>
          <w:sz w:val="32"/>
          <w:szCs w:val="32"/>
          <w:highlight w:val="none"/>
        </w:rPr>
      </w:pPr>
    </w:p>
    <w:p w14:paraId="39D54265">
      <w:pPr>
        <w:snapToGrid w:val="0"/>
        <w:spacing w:line="360" w:lineRule="auto"/>
        <w:rPr>
          <w:rFonts w:ascii="宋体" w:hAnsi="宋体" w:cs="宋体"/>
          <w:color w:val="auto"/>
          <w:sz w:val="24"/>
          <w:highlight w:val="none"/>
        </w:rPr>
      </w:pPr>
    </w:p>
    <w:p w14:paraId="318335F4">
      <w:pPr>
        <w:jc w:val="center"/>
        <w:rPr>
          <w:rFonts w:ascii="宋体" w:hAnsi="宋体" w:cs="宋体"/>
          <w:b/>
          <w:color w:val="auto"/>
          <w:kern w:val="0"/>
          <w:sz w:val="32"/>
          <w:szCs w:val="32"/>
          <w:highlight w:val="none"/>
        </w:rPr>
      </w:pPr>
    </w:p>
    <w:p w14:paraId="0CA96892">
      <w:pPr>
        <w:jc w:val="center"/>
        <w:rPr>
          <w:rFonts w:ascii="宋体" w:hAnsi="宋体" w:cs="宋体"/>
          <w:b/>
          <w:color w:val="auto"/>
          <w:kern w:val="0"/>
          <w:sz w:val="32"/>
          <w:szCs w:val="32"/>
          <w:highlight w:val="none"/>
        </w:rPr>
      </w:pPr>
    </w:p>
    <w:p w14:paraId="75475B7D">
      <w:pPr>
        <w:jc w:val="center"/>
        <w:rPr>
          <w:rFonts w:ascii="宋体" w:hAnsi="宋体" w:cs="宋体"/>
          <w:b/>
          <w:color w:val="auto"/>
          <w:kern w:val="0"/>
          <w:sz w:val="32"/>
          <w:szCs w:val="32"/>
          <w:highlight w:val="none"/>
        </w:rPr>
      </w:pPr>
    </w:p>
    <w:p w14:paraId="5CACEE78">
      <w:pPr>
        <w:jc w:val="center"/>
        <w:rPr>
          <w:rFonts w:ascii="宋体" w:hAnsi="宋体" w:cs="宋体"/>
          <w:b/>
          <w:color w:val="auto"/>
          <w:kern w:val="0"/>
          <w:sz w:val="32"/>
          <w:szCs w:val="32"/>
          <w:highlight w:val="none"/>
        </w:rPr>
      </w:pPr>
    </w:p>
    <w:p w14:paraId="5F047855">
      <w:pPr>
        <w:jc w:val="center"/>
        <w:rPr>
          <w:rFonts w:ascii="宋体" w:hAnsi="宋体" w:cs="宋体"/>
          <w:b/>
          <w:color w:val="auto"/>
          <w:kern w:val="0"/>
          <w:sz w:val="32"/>
          <w:szCs w:val="32"/>
          <w:highlight w:val="none"/>
        </w:rPr>
      </w:pPr>
    </w:p>
    <w:p w14:paraId="3282FB52">
      <w:pPr>
        <w:jc w:val="center"/>
        <w:rPr>
          <w:rFonts w:ascii="宋体" w:hAnsi="宋体" w:cs="宋体"/>
          <w:b/>
          <w:color w:val="auto"/>
          <w:kern w:val="0"/>
          <w:sz w:val="32"/>
          <w:szCs w:val="32"/>
          <w:highlight w:val="none"/>
        </w:rPr>
      </w:pPr>
    </w:p>
    <w:p w14:paraId="54B40E34">
      <w:pPr>
        <w:jc w:val="center"/>
        <w:rPr>
          <w:rFonts w:ascii="宋体" w:hAnsi="宋体" w:cs="宋体"/>
          <w:b/>
          <w:color w:val="auto"/>
          <w:kern w:val="0"/>
          <w:sz w:val="32"/>
          <w:szCs w:val="32"/>
          <w:highlight w:val="none"/>
        </w:rPr>
      </w:pPr>
    </w:p>
    <w:p w14:paraId="197BACF8">
      <w:pPr>
        <w:jc w:val="center"/>
        <w:rPr>
          <w:rFonts w:ascii="宋体" w:hAnsi="宋体" w:cs="宋体"/>
          <w:b/>
          <w:color w:val="auto"/>
          <w:kern w:val="0"/>
          <w:sz w:val="32"/>
          <w:szCs w:val="32"/>
          <w:highlight w:val="none"/>
        </w:rPr>
      </w:pPr>
    </w:p>
    <w:p w14:paraId="636883A9">
      <w:pPr>
        <w:jc w:val="center"/>
        <w:rPr>
          <w:rFonts w:ascii="宋体" w:hAnsi="宋体" w:cs="宋体"/>
          <w:b/>
          <w:color w:val="auto"/>
          <w:kern w:val="0"/>
          <w:sz w:val="32"/>
          <w:szCs w:val="32"/>
          <w:highlight w:val="none"/>
        </w:rPr>
      </w:pPr>
    </w:p>
    <w:p w14:paraId="7585B99F">
      <w:pPr>
        <w:jc w:val="center"/>
        <w:rPr>
          <w:rFonts w:ascii="宋体" w:hAnsi="宋体" w:cs="宋体"/>
          <w:b/>
          <w:color w:val="auto"/>
          <w:kern w:val="0"/>
          <w:sz w:val="32"/>
          <w:szCs w:val="32"/>
          <w:highlight w:val="none"/>
        </w:rPr>
      </w:pPr>
    </w:p>
    <w:p w14:paraId="688D0EB7">
      <w:pPr>
        <w:jc w:val="center"/>
        <w:rPr>
          <w:rFonts w:ascii="宋体" w:hAnsi="宋体" w:cs="宋体"/>
          <w:b/>
          <w:color w:val="auto"/>
          <w:kern w:val="0"/>
          <w:sz w:val="32"/>
          <w:szCs w:val="32"/>
          <w:highlight w:val="none"/>
        </w:rPr>
      </w:pPr>
    </w:p>
    <w:p w14:paraId="05F584D5">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9EA1E3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1A602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D2584B4">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E91AB5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杭州市中医院、浙江豪圣建设项目管理有限公司</w:t>
      </w:r>
      <w:r>
        <w:rPr>
          <w:rFonts w:hint="eastAsia" w:ascii="宋体" w:hAnsi="宋体" w:cs="宋体"/>
          <w:color w:val="auto"/>
          <w:kern w:val="0"/>
          <w:sz w:val="24"/>
          <w:highlight w:val="none"/>
          <w:lang w:val="zh-CN"/>
        </w:rPr>
        <w:t>：</w:t>
      </w:r>
    </w:p>
    <w:p w14:paraId="19559CA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杭州市中医院食堂粮、油、调味品及干货采购【招标编号：HSZB-2025-430】</w:t>
      </w:r>
      <w:r>
        <w:rPr>
          <w:rFonts w:hint="eastAsia" w:ascii="宋体" w:hAnsi="宋体" w:cs="宋体"/>
          <w:color w:val="auto"/>
          <w:kern w:val="0"/>
          <w:sz w:val="24"/>
          <w:highlight w:val="none"/>
          <w:lang w:val="zh-CN"/>
        </w:rPr>
        <w:t>政府采购投标的一切事项，其法律后果由我方承担。</w:t>
      </w:r>
    </w:p>
    <w:p w14:paraId="020C977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D29F37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4269BF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247588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416080A">
      <w:pPr>
        <w:snapToGrid w:val="0"/>
        <w:spacing w:line="360" w:lineRule="auto"/>
        <w:rPr>
          <w:rFonts w:ascii="宋体" w:hAnsi="宋体" w:cs="宋体"/>
          <w:color w:val="auto"/>
          <w:sz w:val="24"/>
          <w:highlight w:val="none"/>
        </w:rPr>
      </w:pPr>
    </w:p>
    <w:p w14:paraId="282E260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45F4CB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杭州市中医院、浙江豪圣建设项目管理有限公司</w:t>
      </w:r>
      <w:r>
        <w:rPr>
          <w:rFonts w:hint="eastAsia" w:ascii="宋体" w:hAnsi="宋体" w:cs="宋体"/>
          <w:color w:val="auto"/>
          <w:kern w:val="0"/>
          <w:sz w:val="24"/>
          <w:highlight w:val="none"/>
          <w:lang w:val="zh-CN"/>
        </w:rPr>
        <w:t>：</w:t>
      </w:r>
    </w:p>
    <w:p w14:paraId="676DD25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杭州市中医院食堂粮、油、调味品及干货采购【招标编号：HSZB-2025-430】</w:t>
      </w:r>
      <w:r>
        <w:rPr>
          <w:rFonts w:hint="eastAsia" w:ascii="宋体" w:hAnsi="宋体" w:cs="宋体"/>
          <w:color w:val="auto"/>
          <w:kern w:val="0"/>
          <w:sz w:val="24"/>
          <w:highlight w:val="none"/>
          <w:lang w:val="zh-CN"/>
        </w:rPr>
        <w:t>政府采购投标的一切事项，其法律后果由我方承担。</w:t>
      </w:r>
    </w:p>
    <w:p w14:paraId="2972C05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6726A5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787D5D4">
      <w:pPr>
        <w:jc w:val="center"/>
        <w:rPr>
          <w:rFonts w:ascii="宋体" w:hAnsi="宋体" w:cs="宋体"/>
          <w:b/>
          <w:color w:val="auto"/>
          <w:kern w:val="0"/>
          <w:sz w:val="32"/>
          <w:szCs w:val="32"/>
          <w:highlight w:val="none"/>
        </w:rPr>
      </w:pPr>
    </w:p>
    <w:p w14:paraId="67B77FD1">
      <w:pPr>
        <w:jc w:val="center"/>
        <w:rPr>
          <w:rFonts w:ascii="宋体" w:hAnsi="宋体" w:cs="宋体"/>
          <w:b/>
          <w:color w:val="auto"/>
          <w:kern w:val="0"/>
          <w:sz w:val="32"/>
          <w:szCs w:val="32"/>
          <w:highlight w:val="none"/>
        </w:rPr>
      </w:pPr>
    </w:p>
    <w:p w14:paraId="0C2F1FA9">
      <w:pPr>
        <w:jc w:val="center"/>
        <w:rPr>
          <w:rFonts w:ascii="宋体" w:hAnsi="宋体" w:cs="宋体"/>
          <w:b/>
          <w:color w:val="auto"/>
          <w:kern w:val="0"/>
          <w:sz w:val="32"/>
          <w:szCs w:val="32"/>
          <w:highlight w:val="none"/>
        </w:rPr>
      </w:pPr>
    </w:p>
    <w:p w14:paraId="7F02E1B9">
      <w:pPr>
        <w:rPr>
          <w:rFonts w:ascii="宋体" w:hAnsi="宋体" w:cs="宋体"/>
          <w:color w:val="auto"/>
          <w:highlight w:val="none"/>
        </w:rPr>
      </w:pPr>
    </w:p>
    <w:p w14:paraId="33D117B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7ADC15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44AB2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DFF3D3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4779BB6">
      <w:pP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720919F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5904A8C">
      <w:pPr>
        <w:pStyle w:val="17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BF6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8EAFA33">
            <w:pPr>
              <w:pStyle w:val="17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F9FAED2">
            <w:pPr>
              <w:pStyle w:val="177"/>
              <w:adjustRightInd w:val="0"/>
              <w:spacing w:line="360" w:lineRule="auto"/>
              <w:rPr>
                <w:rFonts w:hAnsi="宋体" w:cs="宋体"/>
                <w:bCs/>
                <w:color w:val="auto"/>
                <w:sz w:val="24"/>
                <w:highlight w:val="none"/>
              </w:rPr>
            </w:pPr>
          </w:p>
        </w:tc>
      </w:tr>
    </w:tbl>
    <w:p w14:paraId="2AEB011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EA1590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CFB88C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6EB64AC">
      <w:pPr>
        <w:jc w:val="center"/>
        <w:rPr>
          <w:rFonts w:ascii="宋体" w:hAnsi="宋体" w:cs="宋体"/>
          <w:b/>
          <w:color w:val="auto"/>
          <w:kern w:val="0"/>
          <w:sz w:val="32"/>
          <w:szCs w:val="32"/>
          <w:highlight w:val="none"/>
        </w:rPr>
      </w:pPr>
    </w:p>
    <w:p w14:paraId="1D91A3E9">
      <w:pPr>
        <w:jc w:val="center"/>
        <w:rPr>
          <w:rFonts w:ascii="宋体" w:hAnsi="宋体" w:cs="宋体"/>
          <w:b/>
          <w:color w:val="auto"/>
          <w:kern w:val="0"/>
          <w:sz w:val="32"/>
          <w:szCs w:val="32"/>
          <w:highlight w:val="none"/>
        </w:rPr>
      </w:pPr>
    </w:p>
    <w:p w14:paraId="2D6A33C5">
      <w:pPr>
        <w:jc w:val="center"/>
        <w:rPr>
          <w:rFonts w:ascii="宋体" w:hAnsi="宋体" w:cs="宋体"/>
          <w:b/>
          <w:color w:val="auto"/>
          <w:kern w:val="0"/>
          <w:sz w:val="32"/>
          <w:szCs w:val="32"/>
          <w:highlight w:val="none"/>
        </w:rPr>
      </w:pPr>
    </w:p>
    <w:p w14:paraId="74C1FF90">
      <w:pPr>
        <w:jc w:val="center"/>
        <w:rPr>
          <w:rFonts w:ascii="宋体" w:hAnsi="宋体" w:cs="宋体"/>
          <w:b/>
          <w:color w:val="auto"/>
          <w:kern w:val="0"/>
          <w:sz w:val="32"/>
          <w:szCs w:val="32"/>
          <w:highlight w:val="none"/>
        </w:rPr>
      </w:pPr>
    </w:p>
    <w:p w14:paraId="27F10578">
      <w:pPr>
        <w:jc w:val="center"/>
        <w:rPr>
          <w:rFonts w:ascii="宋体" w:hAnsi="宋体" w:cs="宋体"/>
          <w:b/>
          <w:color w:val="auto"/>
          <w:kern w:val="0"/>
          <w:sz w:val="32"/>
          <w:szCs w:val="32"/>
          <w:highlight w:val="none"/>
        </w:rPr>
      </w:pPr>
    </w:p>
    <w:p w14:paraId="6DAFD4CA">
      <w:pPr>
        <w:jc w:val="center"/>
        <w:rPr>
          <w:rFonts w:ascii="宋体" w:hAnsi="宋体" w:cs="宋体"/>
          <w:b/>
          <w:color w:val="auto"/>
          <w:kern w:val="0"/>
          <w:sz w:val="32"/>
          <w:szCs w:val="32"/>
          <w:highlight w:val="none"/>
        </w:rPr>
      </w:pPr>
    </w:p>
    <w:p w14:paraId="51F76431">
      <w:pPr>
        <w:jc w:val="center"/>
        <w:rPr>
          <w:rFonts w:ascii="宋体" w:hAnsi="宋体" w:cs="宋体"/>
          <w:b/>
          <w:color w:val="auto"/>
          <w:kern w:val="0"/>
          <w:sz w:val="32"/>
          <w:szCs w:val="32"/>
          <w:highlight w:val="none"/>
        </w:rPr>
      </w:pPr>
    </w:p>
    <w:p w14:paraId="29274D33">
      <w:pPr>
        <w:jc w:val="center"/>
        <w:rPr>
          <w:rFonts w:ascii="宋体" w:hAnsi="宋体" w:cs="宋体"/>
          <w:b/>
          <w:color w:val="auto"/>
          <w:kern w:val="0"/>
          <w:sz w:val="32"/>
          <w:szCs w:val="32"/>
          <w:highlight w:val="none"/>
        </w:rPr>
      </w:pPr>
    </w:p>
    <w:p w14:paraId="23C9D18F">
      <w:pPr>
        <w:jc w:val="center"/>
        <w:rPr>
          <w:rFonts w:ascii="宋体" w:hAnsi="宋体" w:cs="宋体"/>
          <w:b/>
          <w:color w:val="auto"/>
          <w:kern w:val="0"/>
          <w:sz w:val="32"/>
          <w:szCs w:val="32"/>
          <w:highlight w:val="none"/>
        </w:rPr>
      </w:pPr>
    </w:p>
    <w:p w14:paraId="40BF9BA8">
      <w:pPr>
        <w:jc w:val="center"/>
        <w:rPr>
          <w:rFonts w:ascii="宋体" w:hAnsi="宋体" w:cs="宋体"/>
          <w:b/>
          <w:color w:val="auto"/>
          <w:kern w:val="0"/>
          <w:sz w:val="32"/>
          <w:szCs w:val="32"/>
          <w:highlight w:val="none"/>
        </w:rPr>
      </w:pPr>
    </w:p>
    <w:p w14:paraId="41D20FFC">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A716F3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823D411">
      <w:pPr>
        <w:widowControl/>
        <w:spacing w:line="360" w:lineRule="auto"/>
        <w:ind w:firstLine="120" w:firstLineChars="50"/>
        <w:jc w:val="left"/>
        <w:rPr>
          <w:rFonts w:ascii="宋体" w:hAnsi="宋体" w:cs="宋体"/>
          <w:color w:val="auto"/>
          <w:sz w:val="24"/>
          <w:highlight w:val="none"/>
        </w:rPr>
      </w:pPr>
      <w:bookmarkStart w:id="402"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2"/>
    <w:p w14:paraId="27D16E20">
      <w:pPr>
        <w:snapToGrid w:val="0"/>
        <w:spacing w:line="360" w:lineRule="auto"/>
        <w:rPr>
          <w:rFonts w:ascii="宋体" w:hAnsi="宋体" w:cs="宋体"/>
          <w:color w:val="auto"/>
          <w:kern w:val="0"/>
          <w:sz w:val="24"/>
          <w:highlight w:val="none"/>
        </w:rPr>
      </w:pPr>
    </w:p>
    <w:p w14:paraId="738BCCC7">
      <w:pPr>
        <w:jc w:val="center"/>
        <w:rPr>
          <w:rFonts w:ascii="宋体" w:hAnsi="宋体" w:cs="宋体"/>
          <w:b/>
          <w:color w:val="auto"/>
          <w:kern w:val="0"/>
          <w:sz w:val="32"/>
          <w:szCs w:val="32"/>
          <w:highlight w:val="none"/>
        </w:rPr>
      </w:pPr>
    </w:p>
    <w:p w14:paraId="4E0C81BF">
      <w:pPr>
        <w:pStyle w:val="5"/>
        <w:rPr>
          <w:color w:val="auto"/>
          <w:highlight w:val="none"/>
          <w:lang w:val="en-US"/>
        </w:rPr>
      </w:pPr>
    </w:p>
    <w:p w14:paraId="39EB6F30">
      <w:pPr>
        <w:rPr>
          <w:color w:val="auto"/>
          <w:highlight w:val="none"/>
        </w:rPr>
      </w:pPr>
    </w:p>
    <w:p w14:paraId="5010190B">
      <w:pPr>
        <w:pStyle w:val="5"/>
        <w:rPr>
          <w:color w:val="auto"/>
          <w:highlight w:val="none"/>
          <w:lang w:val="en-US"/>
        </w:rPr>
      </w:pPr>
    </w:p>
    <w:p w14:paraId="0F3DF62D">
      <w:pPr>
        <w:jc w:val="center"/>
        <w:rPr>
          <w:rFonts w:ascii="宋体" w:hAnsi="宋体" w:cs="宋体"/>
          <w:b/>
          <w:color w:val="auto"/>
          <w:kern w:val="0"/>
          <w:sz w:val="32"/>
          <w:szCs w:val="32"/>
          <w:highlight w:val="none"/>
        </w:rPr>
      </w:pPr>
    </w:p>
    <w:p w14:paraId="357B25D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3056D4F">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35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0B4272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62B8A4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747F4A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C53F8E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981FAB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CDD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118B7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201819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B8EFCD7">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A08F7E5">
            <w:pPr>
              <w:rPr>
                <w:rFonts w:ascii="宋体" w:hAnsi="宋体" w:cs="宋体"/>
                <w:color w:val="auto"/>
                <w:sz w:val="24"/>
                <w:highlight w:val="none"/>
              </w:rPr>
            </w:pPr>
          </w:p>
          <w:p w14:paraId="6ED4D344">
            <w:pPr>
              <w:rPr>
                <w:rFonts w:ascii="宋体" w:hAnsi="宋体" w:cs="宋体"/>
                <w:color w:val="auto"/>
                <w:sz w:val="24"/>
                <w:highlight w:val="none"/>
              </w:rPr>
            </w:pPr>
            <w:r>
              <w:rPr>
                <w:rFonts w:hint="eastAsia" w:ascii="宋体" w:hAnsi="宋体" w:cs="宋体"/>
                <w:color w:val="auto"/>
                <w:sz w:val="24"/>
                <w:highlight w:val="none"/>
              </w:rPr>
              <w:t>见投标文件</w:t>
            </w:r>
          </w:p>
          <w:p w14:paraId="69317AB9">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488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4EACB1">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A57E6F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EF2987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156650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2B7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88E05D">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5D690FE2">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13B358FB">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8AC501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2DA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397285">
            <w:pPr>
              <w:jc w:val="center"/>
              <w:rPr>
                <w:rFonts w:ascii="宋体" w:hAnsi="宋体" w:cs="宋体"/>
                <w:color w:val="auto"/>
                <w:sz w:val="24"/>
                <w:highlight w:val="none"/>
              </w:rPr>
            </w:pPr>
            <w:r>
              <w:rPr>
                <w:rFonts w:hint="eastAsia" w:ascii="宋体" w:hAnsi="宋体" w:cs="宋体"/>
                <w:color w:val="auto"/>
                <w:sz w:val="24"/>
                <w:highlight w:val="none"/>
              </w:rPr>
              <w:t>4</w:t>
            </w:r>
          </w:p>
        </w:tc>
        <w:tc>
          <w:tcPr>
            <w:tcW w:w="4991" w:type="dxa"/>
          </w:tcPr>
          <w:p w14:paraId="1781703E">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69B0C7A6">
            <w:pPr>
              <w:rPr>
                <w:rFonts w:ascii="宋体" w:hAnsi="宋体" w:cs="宋体"/>
                <w:color w:val="auto"/>
                <w:sz w:val="24"/>
                <w:highlight w:val="none"/>
              </w:rPr>
            </w:pPr>
          </w:p>
        </w:tc>
        <w:tc>
          <w:tcPr>
            <w:tcW w:w="1418" w:type="dxa"/>
          </w:tcPr>
          <w:p w14:paraId="697EE3D3">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468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0BE975">
            <w:pPr>
              <w:jc w:val="center"/>
              <w:rPr>
                <w:rFonts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35ED0D7F">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54164802">
            <w:pPr>
              <w:rPr>
                <w:rFonts w:ascii="宋体" w:hAnsi="宋体" w:cs="宋体"/>
                <w:color w:val="auto"/>
                <w:sz w:val="24"/>
                <w:highlight w:val="none"/>
              </w:rPr>
            </w:pPr>
          </w:p>
        </w:tc>
        <w:tc>
          <w:tcPr>
            <w:tcW w:w="1418" w:type="dxa"/>
          </w:tcPr>
          <w:p w14:paraId="5623E6A2">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05F08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50872CB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2.招标文件中实质性要求必须明确响应。</w:t>
      </w:r>
    </w:p>
    <w:p w14:paraId="4770C8BA">
      <w:pPr>
        <w:pStyle w:val="114"/>
        <w:rPr>
          <w:color w:val="auto"/>
          <w:highlight w:val="none"/>
        </w:rPr>
      </w:pPr>
    </w:p>
    <w:p w14:paraId="445F91CC">
      <w:pPr>
        <w:jc w:val="center"/>
        <w:rPr>
          <w:rFonts w:ascii="宋体" w:hAnsi="宋体" w:cs="宋体"/>
          <w:b/>
          <w:color w:val="auto"/>
          <w:kern w:val="0"/>
          <w:sz w:val="32"/>
          <w:szCs w:val="32"/>
          <w:highlight w:val="none"/>
        </w:rPr>
      </w:pPr>
    </w:p>
    <w:p w14:paraId="66ED92A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0103C00">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9EB521F">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Layout w:type="fixed"/>
        <w:tblCellMar>
          <w:top w:w="0" w:type="dxa"/>
          <w:left w:w="108" w:type="dxa"/>
          <w:bottom w:w="0" w:type="dxa"/>
          <w:right w:w="108" w:type="dxa"/>
        </w:tblCellMar>
      </w:tblPr>
      <w:tblGrid>
        <w:gridCol w:w="774"/>
        <w:gridCol w:w="5465"/>
        <w:gridCol w:w="3046"/>
      </w:tblGrid>
      <w:tr w14:paraId="6B682013">
        <w:tblPrEx>
          <w:tblCellMar>
            <w:top w:w="0" w:type="dxa"/>
            <w:left w:w="108" w:type="dxa"/>
            <w:bottom w:w="0" w:type="dxa"/>
            <w:right w:w="108" w:type="dxa"/>
          </w:tblCellMar>
        </w:tblPrEx>
        <w:tc>
          <w:tcPr>
            <w:tcW w:w="774" w:type="dxa"/>
          </w:tcPr>
          <w:p w14:paraId="10E187C0">
            <w:pPr>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6303DF92">
            <w:pPr>
              <w:spacing w:line="360" w:lineRule="auto"/>
              <w:jc w:val="center"/>
              <w:rPr>
                <w:rFonts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25B06B44">
            <w:pPr>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24E608C4">
        <w:tblPrEx>
          <w:tblCellMar>
            <w:top w:w="0" w:type="dxa"/>
            <w:left w:w="108" w:type="dxa"/>
            <w:bottom w:w="0" w:type="dxa"/>
            <w:right w:w="108" w:type="dxa"/>
          </w:tblCellMar>
        </w:tblPrEx>
        <w:tc>
          <w:tcPr>
            <w:tcW w:w="774" w:type="dxa"/>
          </w:tcPr>
          <w:p w14:paraId="7C35AC7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4CEAEEFF">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20680435">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5DCD056F">
        <w:tblPrEx>
          <w:tblCellMar>
            <w:top w:w="0" w:type="dxa"/>
            <w:left w:w="108" w:type="dxa"/>
            <w:bottom w:w="0" w:type="dxa"/>
            <w:right w:w="108" w:type="dxa"/>
          </w:tblCellMar>
        </w:tblPrEx>
        <w:tc>
          <w:tcPr>
            <w:tcW w:w="774" w:type="dxa"/>
          </w:tcPr>
          <w:p w14:paraId="2A45B8B7">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2A649A60">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39C40E81">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43B45DF8">
        <w:tblPrEx>
          <w:tblCellMar>
            <w:top w:w="0" w:type="dxa"/>
            <w:left w:w="108" w:type="dxa"/>
            <w:bottom w:w="0" w:type="dxa"/>
            <w:right w:w="108" w:type="dxa"/>
          </w:tblCellMar>
        </w:tblPrEx>
        <w:tc>
          <w:tcPr>
            <w:tcW w:w="774" w:type="dxa"/>
          </w:tcPr>
          <w:p w14:paraId="539092E3">
            <w:pPr>
              <w:spacing w:line="360" w:lineRule="auto"/>
              <w:jc w:val="center"/>
              <w:rPr>
                <w:rFonts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2A0C61FB">
            <w:pPr>
              <w:spacing w:line="360" w:lineRule="auto"/>
              <w:jc w:val="center"/>
              <w:rPr>
                <w:rFonts w:ascii="宋体" w:hAnsi="宋体" w:cs="宋体"/>
                <w:bCs/>
                <w:color w:val="auto"/>
                <w:sz w:val="24"/>
                <w:highlight w:val="none"/>
              </w:rPr>
            </w:pPr>
          </w:p>
        </w:tc>
        <w:tc>
          <w:tcPr>
            <w:tcW w:w="3046" w:type="dxa"/>
          </w:tcPr>
          <w:p w14:paraId="2BC99632">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56F04E51">
      <w:pPr>
        <w:pStyle w:val="114"/>
        <w:rPr>
          <w:color w:val="auto"/>
          <w:highlight w:val="none"/>
        </w:rPr>
      </w:pPr>
    </w:p>
    <w:p w14:paraId="256773EE">
      <w:pPr>
        <w:jc w:val="center"/>
        <w:rPr>
          <w:rFonts w:ascii="宋体" w:hAnsi="宋体" w:cs="宋体"/>
          <w:b/>
          <w:color w:val="auto"/>
          <w:kern w:val="0"/>
          <w:sz w:val="32"/>
          <w:szCs w:val="32"/>
          <w:highlight w:val="none"/>
        </w:rPr>
      </w:pPr>
    </w:p>
    <w:p w14:paraId="76DB006D">
      <w:pPr>
        <w:jc w:val="center"/>
        <w:rPr>
          <w:rFonts w:ascii="宋体" w:hAnsi="宋体" w:cs="宋体"/>
          <w:b/>
          <w:color w:val="auto"/>
          <w:kern w:val="0"/>
          <w:sz w:val="32"/>
          <w:szCs w:val="32"/>
          <w:highlight w:val="none"/>
        </w:rPr>
      </w:pPr>
    </w:p>
    <w:p w14:paraId="234E18E9">
      <w:pPr>
        <w:jc w:val="center"/>
        <w:rPr>
          <w:rFonts w:ascii="宋体" w:hAnsi="宋体" w:cs="宋体"/>
          <w:b/>
          <w:color w:val="auto"/>
          <w:kern w:val="0"/>
          <w:sz w:val="32"/>
          <w:szCs w:val="32"/>
          <w:highlight w:val="none"/>
        </w:rPr>
      </w:pPr>
    </w:p>
    <w:p w14:paraId="6284206C">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20B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39DF0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29480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47B63AA">
            <w:pPr>
              <w:spacing w:line="360" w:lineRule="auto"/>
              <w:jc w:val="center"/>
              <w:rPr>
                <w:rFonts w:ascii="宋体" w:hAnsi="宋体" w:cs="宋体"/>
                <w:b/>
                <w:color w:val="auto"/>
                <w:sz w:val="24"/>
                <w:highlight w:val="none"/>
              </w:rPr>
            </w:pPr>
          </w:p>
          <w:p w14:paraId="7BE2CB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B7AFB0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AD088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59B5F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F76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6126A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A1A319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02C891D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614FC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30DCBB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348563F">
            <w:pPr>
              <w:spacing w:line="360" w:lineRule="auto"/>
              <w:jc w:val="center"/>
              <w:rPr>
                <w:rFonts w:ascii="宋体" w:hAnsi="宋体" w:cs="宋体"/>
                <w:color w:val="auto"/>
                <w:sz w:val="24"/>
                <w:highlight w:val="none"/>
              </w:rPr>
            </w:pPr>
          </w:p>
        </w:tc>
      </w:tr>
      <w:tr w14:paraId="0651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C291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E8005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77693A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EAEE32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5C37B1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7EC35BC">
            <w:pPr>
              <w:spacing w:line="360" w:lineRule="auto"/>
              <w:jc w:val="center"/>
              <w:rPr>
                <w:rFonts w:ascii="宋体" w:hAnsi="宋体" w:cs="宋体"/>
                <w:color w:val="auto"/>
                <w:sz w:val="24"/>
                <w:highlight w:val="none"/>
              </w:rPr>
            </w:pPr>
          </w:p>
        </w:tc>
      </w:tr>
      <w:tr w14:paraId="0901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902F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AAD9FE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6AEDD3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84FC3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1BD096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43FF2BD">
            <w:pPr>
              <w:spacing w:line="360" w:lineRule="auto"/>
              <w:jc w:val="center"/>
              <w:rPr>
                <w:rFonts w:ascii="宋体" w:hAnsi="宋体" w:cs="宋体"/>
                <w:color w:val="auto"/>
                <w:sz w:val="24"/>
                <w:highlight w:val="none"/>
              </w:rPr>
            </w:pPr>
          </w:p>
        </w:tc>
      </w:tr>
    </w:tbl>
    <w:p w14:paraId="2A5BE04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A3B8411">
      <w:pPr>
        <w:jc w:val="center"/>
        <w:rPr>
          <w:rFonts w:ascii="宋体" w:hAnsi="宋体" w:cs="宋体"/>
          <w:b/>
          <w:color w:val="auto"/>
          <w:kern w:val="0"/>
          <w:sz w:val="32"/>
          <w:szCs w:val="32"/>
          <w:highlight w:val="none"/>
        </w:rPr>
      </w:pPr>
    </w:p>
    <w:p w14:paraId="002EEBD5">
      <w:pPr>
        <w:jc w:val="center"/>
        <w:rPr>
          <w:rFonts w:ascii="宋体" w:hAnsi="宋体" w:cs="宋体"/>
          <w:b/>
          <w:color w:val="auto"/>
          <w:kern w:val="0"/>
          <w:sz w:val="32"/>
          <w:szCs w:val="32"/>
          <w:highlight w:val="none"/>
        </w:rPr>
      </w:pPr>
    </w:p>
    <w:p w14:paraId="6E09F882">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53DA28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8172" w:type="dxa"/>
        <w:tblInd w:w="0" w:type="dxa"/>
        <w:tblLayout w:type="fixed"/>
        <w:tblCellMar>
          <w:top w:w="0" w:type="dxa"/>
          <w:left w:w="108" w:type="dxa"/>
          <w:bottom w:w="0" w:type="dxa"/>
          <w:right w:w="108" w:type="dxa"/>
        </w:tblCellMar>
      </w:tblPr>
      <w:tblGrid>
        <w:gridCol w:w="828"/>
        <w:gridCol w:w="3180"/>
        <w:gridCol w:w="3062"/>
        <w:gridCol w:w="1102"/>
      </w:tblGrid>
      <w:tr w14:paraId="4F2785FD">
        <w:tblPrEx>
          <w:tblCellMar>
            <w:top w:w="0" w:type="dxa"/>
            <w:left w:w="108" w:type="dxa"/>
            <w:bottom w:w="0" w:type="dxa"/>
            <w:right w:w="108" w:type="dxa"/>
          </w:tblCellMar>
        </w:tblPrEx>
        <w:tc>
          <w:tcPr>
            <w:tcW w:w="828" w:type="dxa"/>
          </w:tcPr>
          <w:p w14:paraId="162DED47">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63100324">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D64D9F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FE10C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460A82E">
        <w:tblPrEx>
          <w:tblCellMar>
            <w:top w:w="0" w:type="dxa"/>
            <w:left w:w="108" w:type="dxa"/>
            <w:bottom w:w="0" w:type="dxa"/>
            <w:right w:w="108" w:type="dxa"/>
          </w:tblCellMar>
        </w:tblPrEx>
        <w:tc>
          <w:tcPr>
            <w:tcW w:w="828" w:type="dxa"/>
          </w:tcPr>
          <w:p w14:paraId="329DE9D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3F3D83B">
            <w:pPr>
              <w:jc w:val="center"/>
              <w:rPr>
                <w:rFonts w:ascii="宋体" w:hAnsi="宋体" w:cs="宋体"/>
                <w:b/>
                <w:color w:val="auto"/>
                <w:kern w:val="0"/>
                <w:sz w:val="32"/>
                <w:szCs w:val="32"/>
                <w:highlight w:val="none"/>
              </w:rPr>
            </w:pPr>
          </w:p>
        </w:tc>
        <w:tc>
          <w:tcPr>
            <w:tcW w:w="3062" w:type="dxa"/>
          </w:tcPr>
          <w:p w14:paraId="4B65C140">
            <w:pPr>
              <w:jc w:val="center"/>
              <w:rPr>
                <w:rFonts w:ascii="宋体" w:hAnsi="宋体" w:cs="宋体"/>
                <w:b/>
                <w:color w:val="auto"/>
                <w:kern w:val="0"/>
                <w:sz w:val="32"/>
                <w:szCs w:val="32"/>
                <w:highlight w:val="none"/>
              </w:rPr>
            </w:pPr>
          </w:p>
        </w:tc>
        <w:tc>
          <w:tcPr>
            <w:tcW w:w="1102" w:type="dxa"/>
          </w:tcPr>
          <w:p w14:paraId="6C539F59">
            <w:pPr>
              <w:jc w:val="center"/>
              <w:rPr>
                <w:rFonts w:ascii="宋体" w:hAnsi="宋体" w:cs="宋体"/>
                <w:b/>
                <w:color w:val="auto"/>
                <w:kern w:val="0"/>
                <w:sz w:val="32"/>
                <w:szCs w:val="32"/>
                <w:highlight w:val="none"/>
              </w:rPr>
            </w:pPr>
          </w:p>
        </w:tc>
      </w:tr>
      <w:tr w14:paraId="4CE9F959">
        <w:tblPrEx>
          <w:tblCellMar>
            <w:top w:w="0" w:type="dxa"/>
            <w:left w:w="108" w:type="dxa"/>
            <w:bottom w:w="0" w:type="dxa"/>
            <w:right w:w="108" w:type="dxa"/>
          </w:tblCellMar>
        </w:tblPrEx>
        <w:tc>
          <w:tcPr>
            <w:tcW w:w="828" w:type="dxa"/>
          </w:tcPr>
          <w:p w14:paraId="634BB692">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7002820B">
            <w:pPr>
              <w:jc w:val="center"/>
              <w:rPr>
                <w:rFonts w:ascii="宋体" w:hAnsi="宋体" w:cs="宋体"/>
                <w:b/>
                <w:color w:val="auto"/>
                <w:kern w:val="0"/>
                <w:sz w:val="32"/>
                <w:szCs w:val="32"/>
                <w:highlight w:val="none"/>
              </w:rPr>
            </w:pPr>
          </w:p>
        </w:tc>
        <w:tc>
          <w:tcPr>
            <w:tcW w:w="3062" w:type="dxa"/>
          </w:tcPr>
          <w:p w14:paraId="00DD5DB4">
            <w:pPr>
              <w:jc w:val="center"/>
              <w:rPr>
                <w:rFonts w:ascii="宋体" w:hAnsi="宋体" w:cs="宋体"/>
                <w:b/>
                <w:color w:val="auto"/>
                <w:kern w:val="0"/>
                <w:sz w:val="32"/>
                <w:szCs w:val="32"/>
                <w:highlight w:val="none"/>
              </w:rPr>
            </w:pPr>
          </w:p>
        </w:tc>
        <w:tc>
          <w:tcPr>
            <w:tcW w:w="1102" w:type="dxa"/>
          </w:tcPr>
          <w:p w14:paraId="352EB329">
            <w:pPr>
              <w:jc w:val="center"/>
              <w:rPr>
                <w:rFonts w:ascii="宋体" w:hAnsi="宋体" w:cs="宋体"/>
                <w:b/>
                <w:color w:val="auto"/>
                <w:kern w:val="0"/>
                <w:sz w:val="32"/>
                <w:szCs w:val="32"/>
                <w:highlight w:val="none"/>
              </w:rPr>
            </w:pPr>
          </w:p>
        </w:tc>
      </w:tr>
      <w:tr w14:paraId="4307EAE0">
        <w:tblPrEx>
          <w:tblCellMar>
            <w:top w:w="0" w:type="dxa"/>
            <w:left w:w="108" w:type="dxa"/>
            <w:bottom w:w="0" w:type="dxa"/>
            <w:right w:w="108" w:type="dxa"/>
          </w:tblCellMar>
        </w:tblPrEx>
        <w:tc>
          <w:tcPr>
            <w:tcW w:w="828" w:type="dxa"/>
          </w:tcPr>
          <w:p w14:paraId="2DEEFE1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3BDE9590">
            <w:pPr>
              <w:jc w:val="center"/>
              <w:rPr>
                <w:rFonts w:ascii="宋体" w:hAnsi="宋体" w:cs="宋体"/>
                <w:b/>
                <w:color w:val="auto"/>
                <w:kern w:val="0"/>
                <w:sz w:val="32"/>
                <w:szCs w:val="32"/>
                <w:highlight w:val="none"/>
              </w:rPr>
            </w:pPr>
          </w:p>
        </w:tc>
        <w:tc>
          <w:tcPr>
            <w:tcW w:w="3062" w:type="dxa"/>
          </w:tcPr>
          <w:p w14:paraId="79E1E987">
            <w:pPr>
              <w:jc w:val="center"/>
              <w:rPr>
                <w:rFonts w:ascii="宋体" w:hAnsi="宋体" w:cs="宋体"/>
                <w:b/>
                <w:color w:val="auto"/>
                <w:kern w:val="0"/>
                <w:sz w:val="32"/>
                <w:szCs w:val="32"/>
                <w:highlight w:val="none"/>
              </w:rPr>
            </w:pPr>
          </w:p>
        </w:tc>
        <w:tc>
          <w:tcPr>
            <w:tcW w:w="1102" w:type="dxa"/>
          </w:tcPr>
          <w:p w14:paraId="77996732">
            <w:pPr>
              <w:jc w:val="center"/>
              <w:rPr>
                <w:rFonts w:ascii="宋体" w:hAnsi="宋体" w:cs="宋体"/>
                <w:b/>
                <w:color w:val="auto"/>
                <w:kern w:val="0"/>
                <w:sz w:val="32"/>
                <w:szCs w:val="32"/>
                <w:highlight w:val="none"/>
              </w:rPr>
            </w:pPr>
          </w:p>
        </w:tc>
      </w:tr>
    </w:tbl>
    <w:p w14:paraId="251589E0">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9EB96EE">
      <w:pPr>
        <w:jc w:val="center"/>
        <w:rPr>
          <w:rFonts w:ascii="宋体" w:hAnsi="宋体" w:cs="宋体"/>
          <w:b/>
          <w:color w:val="auto"/>
          <w:kern w:val="0"/>
          <w:sz w:val="32"/>
          <w:szCs w:val="32"/>
          <w:highlight w:val="none"/>
        </w:rPr>
      </w:pPr>
    </w:p>
    <w:p w14:paraId="70B9481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48B1A60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4DCA7A0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55287C1B">
      <w:pPr>
        <w:pStyle w:val="114"/>
        <w:rPr>
          <w:color w:val="auto"/>
          <w:highlight w:val="none"/>
        </w:rPr>
      </w:pPr>
    </w:p>
    <w:p w14:paraId="7912EF50">
      <w:pPr>
        <w:ind w:firstLine="1911" w:firstLineChars="595"/>
        <w:rPr>
          <w:rFonts w:ascii="宋体" w:hAnsi="宋体" w:cs="宋体"/>
          <w:b/>
          <w:bCs/>
          <w:color w:val="auto"/>
          <w:sz w:val="32"/>
          <w:szCs w:val="32"/>
          <w:highlight w:val="none"/>
        </w:rPr>
      </w:pPr>
    </w:p>
    <w:p w14:paraId="4D872F37">
      <w:pPr>
        <w:ind w:firstLine="1911" w:firstLineChars="595"/>
        <w:rPr>
          <w:rFonts w:ascii="宋体" w:hAnsi="宋体" w:cs="宋体"/>
          <w:b/>
          <w:bCs/>
          <w:color w:val="auto"/>
          <w:sz w:val="32"/>
          <w:szCs w:val="32"/>
          <w:highlight w:val="none"/>
        </w:rPr>
      </w:pPr>
    </w:p>
    <w:p w14:paraId="666C5A7F">
      <w:pPr>
        <w:ind w:firstLine="1911" w:firstLineChars="595"/>
        <w:rPr>
          <w:rFonts w:ascii="宋体" w:hAnsi="宋体" w:cs="宋体"/>
          <w:b/>
          <w:bCs/>
          <w:color w:val="auto"/>
          <w:sz w:val="32"/>
          <w:szCs w:val="32"/>
          <w:highlight w:val="none"/>
        </w:rPr>
      </w:pPr>
    </w:p>
    <w:p w14:paraId="598C41AB">
      <w:pPr>
        <w:ind w:firstLine="1911" w:firstLineChars="595"/>
        <w:rPr>
          <w:rFonts w:ascii="宋体" w:hAnsi="宋体" w:cs="宋体"/>
          <w:b/>
          <w:bCs/>
          <w:color w:val="auto"/>
          <w:sz w:val="32"/>
          <w:szCs w:val="32"/>
          <w:highlight w:val="none"/>
        </w:rPr>
      </w:pPr>
    </w:p>
    <w:p w14:paraId="0DE74BB3">
      <w:pPr>
        <w:ind w:firstLine="1911" w:firstLineChars="595"/>
        <w:rPr>
          <w:rFonts w:ascii="宋体" w:hAnsi="宋体" w:cs="宋体"/>
          <w:b/>
          <w:bCs/>
          <w:color w:val="auto"/>
          <w:sz w:val="32"/>
          <w:szCs w:val="32"/>
          <w:highlight w:val="none"/>
        </w:rPr>
      </w:pPr>
    </w:p>
    <w:p w14:paraId="31A91B80">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1E48B8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5A40EB0">
      <w:pPr>
        <w:snapToGrid w:val="0"/>
        <w:spacing w:line="360" w:lineRule="auto"/>
        <w:rPr>
          <w:rFonts w:ascii="宋体" w:hAnsi="宋体" w:cs="宋体"/>
          <w:color w:val="auto"/>
          <w:sz w:val="24"/>
          <w:highlight w:val="none"/>
        </w:rPr>
      </w:pPr>
    </w:p>
    <w:p w14:paraId="07C69EE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杭州市中医院、浙江豪圣建设项目管理有限公司</w:t>
      </w:r>
      <w:r>
        <w:rPr>
          <w:rFonts w:hint="eastAsia" w:ascii="宋体" w:hAnsi="宋体" w:cs="宋体"/>
          <w:color w:val="auto"/>
          <w:kern w:val="0"/>
          <w:sz w:val="24"/>
          <w:highlight w:val="none"/>
          <w:lang w:val="zh-CN"/>
        </w:rPr>
        <w:t>：</w:t>
      </w:r>
    </w:p>
    <w:p w14:paraId="48BF45E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7F7D68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2FED09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57E28B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948AA1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F72A91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19E6DF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FF3A55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BAD86F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57ED7A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5A3033">
      <w:pPr>
        <w:autoSpaceDE w:val="0"/>
        <w:autoSpaceDN w:val="0"/>
        <w:spacing w:line="360" w:lineRule="auto"/>
        <w:ind w:left="2"/>
        <w:jc w:val="left"/>
        <w:rPr>
          <w:rFonts w:ascii="宋体" w:hAnsi="宋体" w:cs="宋体"/>
          <w:color w:val="auto"/>
          <w:kern w:val="0"/>
          <w:sz w:val="24"/>
          <w:highlight w:val="none"/>
          <w:lang w:val="zh-CN"/>
        </w:rPr>
      </w:pPr>
    </w:p>
    <w:p w14:paraId="42C48B54">
      <w:pPr>
        <w:autoSpaceDE w:val="0"/>
        <w:autoSpaceDN w:val="0"/>
        <w:spacing w:line="360" w:lineRule="auto"/>
        <w:ind w:left="2"/>
        <w:jc w:val="left"/>
        <w:rPr>
          <w:rFonts w:ascii="宋体" w:hAnsi="宋体" w:cs="宋体"/>
          <w:color w:val="auto"/>
          <w:kern w:val="0"/>
          <w:sz w:val="24"/>
          <w:highlight w:val="none"/>
          <w:lang w:val="zh-CN"/>
        </w:rPr>
      </w:pPr>
    </w:p>
    <w:p w14:paraId="192F4188">
      <w:pPr>
        <w:autoSpaceDE w:val="0"/>
        <w:autoSpaceDN w:val="0"/>
        <w:spacing w:line="360" w:lineRule="auto"/>
        <w:ind w:left="2"/>
        <w:jc w:val="left"/>
        <w:rPr>
          <w:rFonts w:ascii="宋体" w:hAnsi="宋体" w:cs="宋体"/>
          <w:color w:val="auto"/>
          <w:kern w:val="0"/>
          <w:sz w:val="24"/>
          <w:highlight w:val="none"/>
          <w:lang w:val="zh-CN"/>
        </w:rPr>
      </w:pPr>
    </w:p>
    <w:p w14:paraId="4F31309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F2E8E8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9FDD2A4">
      <w:pPr>
        <w:spacing w:line="360" w:lineRule="auto"/>
        <w:jc w:val="center"/>
        <w:rPr>
          <w:rFonts w:ascii="宋体" w:hAnsi="宋体" w:cs="宋体"/>
          <w:b/>
          <w:bCs/>
          <w:color w:val="auto"/>
          <w:sz w:val="24"/>
          <w:highlight w:val="none"/>
        </w:rPr>
      </w:pPr>
    </w:p>
    <w:p w14:paraId="5424139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AC94A9">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9CED5C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9EF759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6E51EE5">
      <w:pPr>
        <w:spacing w:line="360" w:lineRule="auto"/>
        <w:jc w:val="center"/>
        <w:outlineLvl w:val="0"/>
        <w:rPr>
          <w:rFonts w:ascii="宋体" w:hAnsi="宋体" w:cs="宋体"/>
          <w:b/>
          <w:color w:val="auto"/>
          <w:kern w:val="0"/>
          <w:sz w:val="36"/>
          <w:szCs w:val="36"/>
          <w:highlight w:val="none"/>
        </w:rPr>
      </w:pPr>
    </w:p>
    <w:p w14:paraId="31AE721C">
      <w:pPr>
        <w:numPr>
          <w:ilvl w:val="0"/>
          <w:numId w:val="4"/>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75431C0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27CA0A87">
      <w:pPr>
        <w:pStyle w:val="2"/>
        <w:rPr>
          <w:color w:val="auto"/>
          <w:highlight w:val="none"/>
        </w:rPr>
      </w:pPr>
    </w:p>
    <w:p w14:paraId="6D7055EC">
      <w:pPr>
        <w:snapToGrid w:val="0"/>
        <w:spacing w:line="360" w:lineRule="auto"/>
        <w:ind w:right="480"/>
        <w:jc w:val="center"/>
        <w:rPr>
          <w:rFonts w:ascii="宋体" w:hAnsi="宋体" w:cs="宋体"/>
          <w:b/>
          <w:color w:val="auto"/>
          <w:kern w:val="0"/>
          <w:sz w:val="32"/>
          <w:szCs w:val="32"/>
          <w:highlight w:val="none"/>
        </w:rPr>
      </w:pPr>
    </w:p>
    <w:p w14:paraId="29DCE371">
      <w:pPr>
        <w:snapToGrid w:val="0"/>
        <w:spacing w:line="360" w:lineRule="auto"/>
        <w:ind w:right="480"/>
        <w:jc w:val="center"/>
        <w:rPr>
          <w:rFonts w:ascii="宋体" w:hAnsi="宋体" w:cs="宋体"/>
          <w:b/>
          <w:color w:val="auto"/>
          <w:kern w:val="0"/>
          <w:sz w:val="32"/>
          <w:szCs w:val="32"/>
          <w:highlight w:val="none"/>
        </w:rPr>
      </w:pPr>
    </w:p>
    <w:p w14:paraId="701D7B47">
      <w:pPr>
        <w:snapToGrid w:val="0"/>
        <w:spacing w:line="360" w:lineRule="auto"/>
        <w:ind w:right="480"/>
        <w:jc w:val="center"/>
        <w:rPr>
          <w:rFonts w:ascii="宋体" w:hAnsi="宋体" w:cs="宋体"/>
          <w:b/>
          <w:color w:val="auto"/>
          <w:kern w:val="0"/>
          <w:sz w:val="32"/>
          <w:szCs w:val="32"/>
          <w:highlight w:val="none"/>
        </w:rPr>
      </w:pPr>
    </w:p>
    <w:p w14:paraId="2FC9E1C7">
      <w:pPr>
        <w:snapToGrid w:val="0"/>
        <w:spacing w:line="360" w:lineRule="auto"/>
        <w:ind w:right="480"/>
        <w:jc w:val="center"/>
        <w:rPr>
          <w:rFonts w:ascii="宋体" w:hAnsi="宋体" w:cs="宋体"/>
          <w:b/>
          <w:color w:val="auto"/>
          <w:kern w:val="0"/>
          <w:sz w:val="32"/>
          <w:szCs w:val="32"/>
          <w:highlight w:val="none"/>
        </w:rPr>
      </w:pPr>
    </w:p>
    <w:p w14:paraId="42EC8770">
      <w:pPr>
        <w:snapToGrid w:val="0"/>
        <w:spacing w:line="360" w:lineRule="auto"/>
        <w:ind w:right="480"/>
        <w:jc w:val="center"/>
        <w:rPr>
          <w:rFonts w:ascii="宋体" w:hAnsi="宋体" w:cs="宋体"/>
          <w:b/>
          <w:color w:val="auto"/>
          <w:kern w:val="0"/>
          <w:sz w:val="32"/>
          <w:szCs w:val="32"/>
          <w:highlight w:val="none"/>
        </w:rPr>
      </w:pPr>
    </w:p>
    <w:p w14:paraId="1CADD75A">
      <w:pPr>
        <w:pStyle w:val="695"/>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AD7B277">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410A94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杭州市中医院、浙江豪圣建设项目管理有限公司</w:t>
      </w:r>
      <w:r>
        <w:rPr>
          <w:rFonts w:hint="eastAsia" w:ascii="宋体" w:hAnsi="宋体" w:cs="宋体"/>
          <w:color w:val="auto"/>
          <w:kern w:val="0"/>
          <w:sz w:val="24"/>
          <w:highlight w:val="none"/>
          <w:lang w:val="zh-CN"/>
        </w:rPr>
        <w:t>：</w:t>
      </w:r>
    </w:p>
    <w:p w14:paraId="3CB5275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杭州市中医院食堂粮、油、调味品及干货采购</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HSZB-2025-430】的实施</w:t>
      </w:r>
      <w:r>
        <w:rPr>
          <w:rFonts w:hint="eastAsia" w:ascii="宋体" w:hAnsi="宋体" w:cs="宋体"/>
          <w:color w:val="auto"/>
          <w:kern w:val="0"/>
          <w:sz w:val="24"/>
          <w:highlight w:val="none"/>
          <w:lang w:val="zh-CN"/>
        </w:rPr>
        <w:t>。</w:t>
      </w:r>
    </w:p>
    <w:p w14:paraId="3708CBD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0CE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DF065D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6F639DB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13F3E572">
            <w:pPr>
              <w:spacing w:line="360" w:lineRule="auto"/>
              <w:jc w:val="center"/>
              <w:rPr>
                <w:rFonts w:ascii="宋体" w:hAnsi="宋体" w:cs="宋体"/>
                <w:b/>
                <w:color w:val="auto"/>
                <w:sz w:val="24"/>
                <w:highlight w:val="none"/>
              </w:rPr>
            </w:pPr>
          </w:p>
          <w:p w14:paraId="7B5ADE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46A996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40AAA2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2265339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0ED0AD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70CEC3ED">
            <w:pPr>
              <w:spacing w:line="360" w:lineRule="auto"/>
              <w:jc w:val="center"/>
              <w:rPr>
                <w:rFonts w:ascii="宋体" w:hAnsi="宋体" w:cs="宋体"/>
                <w:b/>
                <w:color w:val="auto"/>
                <w:sz w:val="24"/>
                <w:highlight w:val="none"/>
              </w:rPr>
            </w:pPr>
          </w:p>
          <w:p w14:paraId="41F7CF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37AB264">
            <w:pPr>
              <w:spacing w:line="360" w:lineRule="auto"/>
              <w:jc w:val="center"/>
              <w:rPr>
                <w:rFonts w:ascii="宋体" w:hAnsi="宋体" w:cs="宋体"/>
                <w:b/>
                <w:color w:val="auto"/>
                <w:sz w:val="24"/>
                <w:highlight w:val="none"/>
              </w:rPr>
            </w:pPr>
          </w:p>
        </w:tc>
      </w:tr>
      <w:tr w14:paraId="43DB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5A3B3E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2DD93A4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643F669">
            <w:pPr>
              <w:snapToGrid w:val="0"/>
              <w:spacing w:line="360" w:lineRule="auto"/>
              <w:jc w:val="center"/>
              <w:rPr>
                <w:rFonts w:ascii="宋体" w:hAnsi="宋体" w:cs="宋体"/>
                <w:color w:val="auto"/>
                <w:sz w:val="24"/>
                <w:highlight w:val="none"/>
              </w:rPr>
            </w:pPr>
          </w:p>
        </w:tc>
        <w:tc>
          <w:tcPr>
            <w:tcW w:w="3118" w:type="dxa"/>
            <w:vAlign w:val="center"/>
          </w:tcPr>
          <w:p w14:paraId="7BC52D1C">
            <w:pPr>
              <w:snapToGrid w:val="0"/>
              <w:spacing w:line="360" w:lineRule="auto"/>
              <w:jc w:val="center"/>
              <w:rPr>
                <w:rFonts w:ascii="宋体" w:hAnsi="宋体" w:cs="宋体"/>
                <w:color w:val="auto"/>
                <w:sz w:val="24"/>
                <w:highlight w:val="none"/>
              </w:rPr>
            </w:pPr>
          </w:p>
        </w:tc>
        <w:tc>
          <w:tcPr>
            <w:tcW w:w="993" w:type="dxa"/>
            <w:vAlign w:val="center"/>
          </w:tcPr>
          <w:p w14:paraId="424A9999">
            <w:pPr>
              <w:snapToGrid w:val="0"/>
              <w:spacing w:line="360" w:lineRule="auto"/>
              <w:jc w:val="center"/>
              <w:rPr>
                <w:rFonts w:ascii="宋体" w:hAnsi="宋体" w:cs="宋体"/>
                <w:color w:val="auto"/>
                <w:sz w:val="24"/>
                <w:highlight w:val="none"/>
              </w:rPr>
            </w:pPr>
          </w:p>
        </w:tc>
        <w:tc>
          <w:tcPr>
            <w:tcW w:w="1559" w:type="dxa"/>
            <w:vAlign w:val="center"/>
          </w:tcPr>
          <w:p w14:paraId="37E14EF4">
            <w:pPr>
              <w:spacing w:line="360" w:lineRule="auto"/>
              <w:jc w:val="center"/>
              <w:rPr>
                <w:rFonts w:ascii="宋体" w:hAnsi="宋体" w:cs="宋体"/>
                <w:color w:val="auto"/>
                <w:sz w:val="24"/>
                <w:highlight w:val="none"/>
              </w:rPr>
            </w:pPr>
          </w:p>
        </w:tc>
        <w:tc>
          <w:tcPr>
            <w:tcW w:w="1984" w:type="dxa"/>
            <w:vAlign w:val="center"/>
          </w:tcPr>
          <w:p w14:paraId="38519051">
            <w:pPr>
              <w:spacing w:line="360" w:lineRule="auto"/>
              <w:jc w:val="center"/>
              <w:rPr>
                <w:rFonts w:ascii="宋体" w:hAnsi="宋体" w:cs="宋体"/>
                <w:color w:val="auto"/>
                <w:sz w:val="24"/>
                <w:highlight w:val="none"/>
              </w:rPr>
            </w:pPr>
          </w:p>
        </w:tc>
        <w:tc>
          <w:tcPr>
            <w:tcW w:w="3119" w:type="dxa"/>
            <w:vAlign w:val="center"/>
          </w:tcPr>
          <w:p w14:paraId="6CB2C58E">
            <w:pPr>
              <w:spacing w:line="360" w:lineRule="auto"/>
              <w:jc w:val="center"/>
              <w:rPr>
                <w:rFonts w:ascii="宋体" w:hAnsi="宋体" w:cs="宋体"/>
                <w:color w:val="auto"/>
                <w:sz w:val="24"/>
                <w:highlight w:val="none"/>
              </w:rPr>
            </w:pPr>
          </w:p>
        </w:tc>
      </w:tr>
      <w:tr w14:paraId="4A1A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7D4320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1D309F0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4E6B4283">
            <w:pPr>
              <w:snapToGrid w:val="0"/>
              <w:spacing w:line="360" w:lineRule="auto"/>
              <w:jc w:val="center"/>
              <w:rPr>
                <w:rFonts w:ascii="宋体" w:hAnsi="宋体" w:cs="宋体"/>
                <w:color w:val="auto"/>
                <w:sz w:val="24"/>
                <w:highlight w:val="none"/>
              </w:rPr>
            </w:pPr>
          </w:p>
        </w:tc>
        <w:tc>
          <w:tcPr>
            <w:tcW w:w="3118" w:type="dxa"/>
            <w:vAlign w:val="center"/>
          </w:tcPr>
          <w:p w14:paraId="52E00CA2">
            <w:pPr>
              <w:snapToGrid w:val="0"/>
              <w:spacing w:line="360" w:lineRule="auto"/>
              <w:jc w:val="center"/>
              <w:rPr>
                <w:rFonts w:ascii="宋体" w:hAnsi="宋体" w:cs="宋体"/>
                <w:color w:val="auto"/>
                <w:sz w:val="24"/>
                <w:highlight w:val="none"/>
              </w:rPr>
            </w:pPr>
          </w:p>
        </w:tc>
        <w:tc>
          <w:tcPr>
            <w:tcW w:w="993" w:type="dxa"/>
            <w:vAlign w:val="center"/>
          </w:tcPr>
          <w:p w14:paraId="72AA7346">
            <w:pPr>
              <w:snapToGrid w:val="0"/>
              <w:spacing w:line="360" w:lineRule="auto"/>
              <w:jc w:val="center"/>
              <w:rPr>
                <w:rFonts w:ascii="宋体" w:hAnsi="宋体" w:cs="宋体"/>
                <w:color w:val="auto"/>
                <w:sz w:val="24"/>
                <w:highlight w:val="none"/>
              </w:rPr>
            </w:pPr>
          </w:p>
        </w:tc>
        <w:tc>
          <w:tcPr>
            <w:tcW w:w="1559" w:type="dxa"/>
            <w:vAlign w:val="center"/>
          </w:tcPr>
          <w:p w14:paraId="5DC2CD0A">
            <w:pPr>
              <w:spacing w:line="360" w:lineRule="auto"/>
              <w:jc w:val="center"/>
              <w:rPr>
                <w:rFonts w:ascii="宋体" w:hAnsi="宋体" w:cs="宋体"/>
                <w:color w:val="auto"/>
                <w:sz w:val="24"/>
                <w:highlight w:val="none"/>
              </w:rPr>
            </w:pPr>
          </w:p>
        </w:tc>
        <w:tc>
          <w:tcPr>
            <w:tcW w:w="1984" w:type="dxa"/>
            <w:vAlign w:val="center"/>
          </w:tcPr>
          <w:p w14:paraId="69588857">
            <w:pPr>
              <w:spacing w:line="360" w:lineRule="auto"/>
              <w:jc w:val="center"/>
              <w:rPr>
                <w:rFonts w:ascii="宋体" w:hAnsi="宋体" w:cs="宋体"/>
                <w:color w:val="auto"/>
                <w:sz w:val="24"/>
                <w:highlight w:val="none"/>
              </w:rPr>
            </w:pPr>
          </w:p>
        </w:tc>
        <w:tc>
          <w:tcPr>
            <w:tcW w:w="3119" w:type="dxa"/>
            <w:vAlign w:val="center"/>
          </w:tcPr>
          <w:p w14:paraId="1B44FDB8">
            <w:pPr>
              <w:spacing w:line="360" w:lineRule="auto"/>
              <w:jc w:val="center"/>
              <w:rPr>
                <w:rFonts w:ascii="宋体" w:hAnsi="宋体" w:cs="宋体"/>
                <w:color w:val="auto"/>
                <w:sz w:val="24"/>
                <w:highlight w:val="none"/>
              </w:rPr>
            </w:pPr>
          </w:p>
        </w:tc>
      </w:tr>
      <w:tr w14:paraId="6D16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911F4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BE7C528">
            <w:pPr>
              <w:snapToGrid w:val="0"/>
              <w:spacing w:line="360" w:lineRule="auto"/>
              <w:jc w:val="center"/>
              <w:rPr>
                <w:rFonts w:ascii="宋体" w:hAnsi="宋体" w:cs="宋体"/>
                <w:color w:val="auto"/>
                <w:sz w:val="24"/>
                <w:highlight w:val="none"/>
              </w:rPr>
            </w:pPr>
          </w:p>
        </w:tc>
        <w:tc>
          <w:tcPr>
            <w:tcW w:w="1843" w:type="dxa"/>
            <w:vAlign w:val="center"/>
          </w:tcPr>
          <w:p w14:paraId="21ECB1E4">
            <w:pPr>
              <w:snapToGrid w:val="0"/>
              <w:spacing w:line="360" w:lineRule="auto"/>
              <w:jc w:val="center"/>
              <w:rPr>
                <w:rFonts w:ascii="宋体" w:hAnsi="宋体" w:cs="宋体"/>
                <w:color w:val="auto"/>
                <w:sz w:val="24"/>
                <w:highlight w:val="none"/>
              </w:rPr>
            </w:pPr>
          </w:p>
        </w:tc>
        <w:tc>
          <w:tcPr>
            <w:tcW w:w="3118" w:type="dxa"/>
            <w:vAlign w:val="center"/>
          </w:tcPr>
          <w:p w14:paraId="1F456331">
            <w:pPr>
              <w:snapToGrid w:val="0"/>
              <w:spacing w:line="360" w:lineRule="auto"/>
              <w:jc w:val="center"/>
              <w:rPr>
                <w:rFonts w:ascii="宋体" w:hAnsi="宋体" w:cs="宋体"/>
                <w:color w:val="auto"/>
                <w:sz w:val="24"/>
                <w:highlight w:val="none"/>
              </w:rPr>
            </w:pPr>
          </w:p>
        </w:tc>
        <w:tc>
          <w:tcPr>
            <w:tcW w:w="993" w:type="dxa"/>
            <w:vAlign w:val="center"/>
          </w:tcPr>
          <w:p w14:paraId="1E8249D5">
            <w:pPr>
              <w:snapToGrid w:val="0"/>
              <w:spacing w:line="360" w:lineRule="auto"/>
              <w:jc w:val="center"/>
              <w:rPr>
                <w:rFonts w:ascii="宋体" w:hAnsi="宋体" w:cs="宋体"/>
                <w:color w:val="auto"/>
                <w:sz w:val="24"/>
                <w:highlight w:val="none"/>
              </w:rPr>
            </w:pPr>
          </w:p>
        </w:tc>
        <w:tc>
          <w:tcPr>
            <w:tcW w:w="1559" w:type="dxa"/>
            <w:vAlign w:val="center"/>
          </w:tcPr>
          <w:p w14:paraId="6D4AA4BB">
            <w:pPr>
              <w:spacing w:line="360" w:lineRule="auto"/>
              <w:jc w:val="center"/>
              <w:rPr>
                <w:rFonts w:ascii="宋体" w:hAnsi="宋体" w:cs="宋体"/>
                <w:color w:val="auto"/>
                <w:sz w:val="24"/>
                <w:highlight w:val="none"/>
              </w:rPr>
            </w:pPr>
          </w:p>
        </w:tc>
        <w:tc>
          <w:tcPr>
            <w:tcW w:w="1984" w:type="dxa"/>
            <w:vAlign w:val="center"/>
          </w:tcPr>
          <w:p w14:paraId="32826899">
            <w:pPr>
              <w:spacing w:line="360" w:lineRule="auto"/>
              <w:jc w:val="center"/>
              <w:rPr>
                <w:rFonts w:ascii="宋体" w:hAnsi="宋体" w:cs="宋体"/>
                <w:color w:val="auto"/>
                <w:sz w:val="24"/>
                <w:highlight w:val="none"/>
              </w:rPr>
            </w:pPr>
          </w:p>
        </w:tc>
        <w:tc>
          <w:tcPr>
            <w:tcW w:w="3119" w:type="dxa"/>
            <w:vAlign w:val="center"/>
          </w:tcPr>
          <w:p w14:paraId="046BA8F1">
            <w:pPr>
              <w:spacing w:line="360" w:lineRule="auto"/>
              <w:jc w:val="center"/>
              <w:rPr>
                <w:rFonts w:ascii="宋体" w:hAnsi="宋体" w:cs="宋体"/>
                <w:color w:val="auto"/>
                <w:sz w:val="24"/>
                <w:highlight w:val="none"/>
              </w:rPr>
            </w:pPr>
          </w:p>
        </w:tc>
      </w:tr>
      <w:tr w14:paraId="160E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8B9CCB">
            <w:pPr>
              <w:spacing w:line="360" w:lineRule="auto"/>
              <w:jc w:val="center"/>
              <w:rPr>
                <w:rFonts w:ascii="宋体" w:hAnsi="宋体" w:cs="宋体"/>
                <w:color w:val="auto"/>
                <w:sz w:val="24"/>
                <w:highlight w:val="none"/>
              </w:rPr>
            </w:pPr>
          </w:p>
        </w:tc>
        <w:tc>
          <w:tcPr>
            <w:tcW w:w="1417" w:type="dxa"/>
            <w:vAlign w:val="center"/>
          </w:tcPr>
          <w:p w14:paraId="49E27EE5">
            <w:pPr>
              <w:snapToGrid w:val="0"/>
              <w:spacing w:line="360" w:lineRule="auto"/>
              <w:jc w:val="center"/>
              <w:rPr>
                <w:rFonts w:ascii="宋体" w:hAnsi="宋体" w:cs="宋体"/>
                <w:color w:val="auto"/>
                <w:sz w:val="24"/>
                <w:highlight w:val="none"/>
              </w:rPr>
            </w:pPr>
          </w:p>
        </w:tc>
        <w:tc>
          <w:tcPr>
            <w:tcW w:w="1843" w:type="dxa"/>
            <w:vAlign w:val="center"/>
          </w:tcPr>
          <w:p w14:paraId="42B83A1A">
            <w:pPr>
              <w:snapToGrid w:val="0"/>
              <w:spacing w:line="360" w:lineRule="auto"/>
              <w:jc w:val="center"/>
              <w:rPr>
                <w:rFonts w:ascii="宋体" w:hAnsi="宋体" w:cs="宋体"/>
                <w:color w:val="auto"/>
                <w:sz w:val="24"/>
                <w:highlight w:val="none"/>
              </w:rPr>
            </w:pPr>
          </w:p>
        </w:tc>
        <w:tc>
          <w:tcPr>
            <w:tcW w:w="3118" w:type="dxa"/>
            <w:vAlign w:val="center"/>
          </w:tcPr>
          <w:p w14:paraId="6BC11629">
            <w:pPr>
              <w:snapToGrid w:val="0"/>
              <w:spacing w:line="360" w:lineRule="auto"/>
              <w:jc w:val="center"/>
              <w:rPr>
                <w:rFonts w:ascii="宋体" w:hAnsi="宋体" w:cs="宋体"/>
                <w:color w:val="auto"/>
                <w:sz w:val="24"/>
                <w:highlight w:val="none"/>
              </w:rPr>
            </w:pPr>
          </w:p>
        </w:tc>
        <w:tc>
          <w:tcPr>
            <w:tcW w:w="993" w:type="dxa"/>
            <w:vAlign w:val="center"/>
          </w:tcPr>
          <w:p w14:paraId="52C6ABE2">
            <w:pPr>
              <w:snapToGrid w:val="0"/>
              <w:spacing w:line="360" w:lineRule="auto"/>
              <w:jc w:val="center"/>
              <w:rPr>
                <w:rFonts w:ascii="宋体" w:hAnsi="宋体" w:cs="宋体"/>
                <w:color w:val="auto"/>
                <w:sz w:val="24"/>
                <w:highlight w:val="none"/>
              </w:rPr>
            </w:pPr>
          </w:p>
        </w:tc>
        <w:tc>
          <w:tcPr>
            <w:tcW w:w="1559" w:type="dxa"/>
            <w:vAlign w:val="center"/>
          </w:tcPr>
          <w:p w14:paraId="4CE164E1">
            <w:pPr>
              <w:spacing w:line="360" w:lineRule="auto"/>
              <w:jc w:val="center"/>
              <w:rPr>
                <w:rFonts w:ascii="宋体" w:hAnsi="宋体" w:cs="宋体"/>
                <w:color w:val="auto"/>
                <w:sz w:val="24"/>
                <w:highlight w:val="none"/>
              </w:rPr>
            </w:pPr>
          </w:p>
        </w:tc>
        <w:tc>
          <w:tcPr>
            <w:tcW w:w="1984" w:type="dxa"/>
            <w:vAlign w:val="center"/>
          </w:tcPr>
          <w:p w14:paraId="4164A721">
            <w:pPr>
              <w:spacing w:line="360" w:lineRule="auto"/>
              <w:jc w:val="center"/>
              <w:rPr>
                <w:rFonts w:ascii="宋体" w:hAnsi="宋体" w:cs="宋体"/>
                <w:color w:val="auto"/>
                <w:sz w:val="24"/>
                <w:highlight w:val="none"/>
              </w:rPr>
            </w:pPr>
          </w:p>
        </w:tc>
        <w:tc>
          <w:tcPr>
            <w:tcW w:w="3119" w:type="dxa"/>
            <w:vAlign w:val="center"/>
          </w:tcPr>
          <w:p w14:paraId="2C44B986">
            <w:pPr>
              <w:spacing w:line="360" w:lineRule="auto"/>
              <w:jc w:val="center"/>
              <w:rPr>
                <w:rFonts w:ascii="宋体" w:hAnsi="宋体" w:cs="宋体"/>
                <w:color w:val="auto"/>
                <w:sz w:val="24"/>
                <w:highlight w:val="none"/>
              </w:rPr>
            </w:pPr>
          </w:p>
        </w:tc>
      </w:tr>
      <w:tr w14:paraId="2AFD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C670B4">
            <w:pPr>
              <w:spacing w:line="360" w:lineRule="auto"/>
              <w:jc w:val="center"/>
              <w:rPr>
                <w:rFonts w:ascii="宋体" w:hAnsi="宋体" w:cs="宋体"/>
                <w:color w:val="auto"/>
                <w:sz w:val="24"/>
                <w:highlight w:val="none"/>
              </w:rPr>
            </w:pPr>
          </w:p>
        </w:tc>
        <w:tc>
          <w:tcPr>
            <w:tcW w:w="1417" w:type="dxa"/>
            <w:vAlign w:val="center"/>
          </w:tcPr>
          <w:p w14:paraId="69BF3D97">
            <w:pPr>
              <w:snapToGrid w:val="0"/>
              <w:spacing w:line="360" w:lineRule="auto"/>
              <w:jc w:val="center"/>
              <w:rPr>
                <w:rFonts w:ascii="宋体" w:hAnsi="宋体" w:cs="宋体"/>
                <w:color w:val="auto"/>
                <w:sz w:val="24"/>
                <w:highlight w:val="none"/>
              </w:rPr>
            </w:pPr>
          </w:p>
        </w:tc>
        <w:tc>
          <w:tcPr>
            <w:tcW w:w="1843" w:type="dxa"/>
            <w:vAlign w:val="center"/>
          </w:tcPr>
          <w:p w14:paraId="5F02DB66">
            <w:pPr>
              <w:snapToGrid w:val="0"/>
              <w:spacing w:line="360" w:lineRule="auto"/>
              <w:jc w:val="center"/>
              <w:rPr>
                <w:rFonts w:ascii="宋体" w:hAnsi="宋体" w:cs="宋体"/>
                <w:color w:val="auto"/>
                <w:sz w:val="24"/>
                <w:highlight w:val="none"/>
              </w:rPr>
            </w:pPr>
          </w:p>
        </w:tc>
        <w:tc>
          <w:tcPr>
            <w:tcW w:w="3118" w:type="dxa"/>
            <w:vAlign w:val="center"/>
          </w:tcPr>
          <w:p w14:paraId="06A5D299">
            <w:pPr>
              <w:snapToGrid w:val="0"/>
              <w:spacing w:line="360" w:lineRule="auto"/>
              <w:jc w:val="center"/>
              <w:rPr>
                <w:rFonts w:ascii="宋体" w:hAnsi="宋体" w:cs="宋体"/>
                <w:color w:val="auto"/>
                <w:sz w:val="24"/>
                <w:highlight w:val="none"/>
              </w:rPr>
            </w:pPr>
          </w:p>
        </w:tc>
        <w:tc>
          <w:tcPr>
            <w:tcW w:w="993" w:type="dxa"/>
            <w:vAlign w:val="center"/>
          </w:tcPr>
          <w:p w14:paraId="2FD677DC">
            <w:pPr>
              <w:snapToGrid w:val="0"/>
              <w:spacing w:line="360" w:lineRule="auto"/>
              <w:jc w:val="center"/>
              <w:rPr>
                <w:rFonts w:ascii="宋体" w:hAnsi="宋体" w:cs="宋体"/>
                <w:color w:val="auto"/>
                <w:sz w:val="24"/>
                <w:highlight w:val="none"/>
              </w:rPr>
            </w:pPr>
          </w:p>
        </w:tc>
        <w:tc>
          <w:tcPr>
            <w:tcW w:w="1559" w:type="dxa"/>
            <w:vAlign w:val="center"/>
          </w:tcPr>
          <w:p w14:paraId="13608A73">
            <w:pPr>
              <w:spacing w:line="360" w:lineRule="auto"/>
              <w:jc w:val="center"/>
              <w:rPr>
                <w:rFonts w:ascii="宋体" w:hAnsi="宋体" w:cs="宋体"/>
                <w:color w:val="auto"/>
                <w:sz w:val="24"/>
                <w:highlight w:val="none"/>
              </w:rPr>
            </w:pPr>
          </w:p>
        </w:tc>
        <w:tc>
          <w:tcPr>
            <w:tcW w:w="1984" w:type="dxa"/>
            <w:vAlign w:val="center"/>
          </w:tcPr>
          <w:p w14:paraId="60259778">
            <w:pPr>
              <w:spacing w:line="360" w:lineRule="auto"/>
              <w:jc w:val="center"/>
              <w:rPr>
                <w:rFonts w:ascii="宋体" w:hAnsi="宋体" w:cs="宋体"/>
                <w:color w:val="auto"/>
                <w:sz w:val="24"/>
                <w:highlight w:val="none"/>
              </w:rPr>
            </w:pPr>
          </w:p>
        </w:tc>
        <w:tc>
          <w:tcPr>
            <w:tcW w:w="3119" w:type="dxa"/>
            <w:vAlign w:val="center"/>
          </w:tcPr>
          <w:p w14:paraId="44B63F2B">
            <w:pPr>
              <w:spacing w:line="360" w:lineRule="auto"/>
              <w:jc w:val="center"/>
              <w:rPr>
                <w:rFonts w:ascii="宋体" w:hAnsi="宋体" w:cs="宋体"/>
                <w:color w:val="auto"/>
                <w:sz w:val="24"/>
                <w:highlight w:val="none"/>
              </w:rPr>
            </w:pPr>
          </w:p>
        </w:tc>
      </w:tr>
      <w:tr w14:paraId="3AA1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D3B7324">
            <w:pPr>
              <w:spacing w:line="360" w:lineRule="auto"/>
              <w:jc w:val="center"/>
              <w:rPr>
                <w:rFonts w:ascii="宋体" w:hAnsi="宋体" w:cs="宋体"/>
                <w:b/>
                <w:color w:val="auto"/>
                <w:sz w:val="24"/>
                <w:highlight w:val="none"/>
              </w:rPr>
            </w:pPr>
            <w:r>
              <w:rPr>
                <w:b/>
                <w:color w:val="auto"/>
                <w:sz w:val="24"/>
                <w:highlight w:val="none"/>
              </w:rPr>
              <w:t>投标报价</w:t>
            </w:r>
            <w:r>
              <w:rPr>
                <w:rFonts w:hint="eastAsia"/>
                <w:b/>
                <w:color w:val="auto"/>
                <w:sz w:val="24"/>
                <w:highlight w:val="none"/>
              </w:rPr>
              <w:t>总计</w:t>
            </w:r>
            <w:r>
              <w:rPr>
                <w:b/>
                <w:color w:val="auto"/>
                <w:sz w:val="24"/>
                <w:highlight w:val="none"/>
              </w:rPr>
              <w:t>（货物需求一览表内商品）（小写）</w:t>
            </w:r>
          </w:p>
        </w:tc>
        <w:tc>
          <w:tcPr>
            <w:tcW w:w="7655" w:type="dxa"/>
            <w:gridSpan w:val="4"/>
            <w:vAlign w:val="center"/>
          </w:tcPr>
          <w:p w14:paraId="3682F00F">
            <w:pPr>
              <w:spacing w:line="360" w:lineRule="auto"/>
              <w:jc w:val="center"/>
              <w:rPr>
                <w:rFonts w:ascii="宋体" w:hAnsi="宋体" w:cs="宋体"/>
                <w:color w:val="auto"/>
                <w:sz w:val="24"/>
                <w:highlight w:val="none"/>
              </w:rPr>
            </w:pPr>
          </w:p>
        </w:tc>
      </w:tr>
      <w:tr w14:paraId="1966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AC5E17B">
            <w:pPr>
              <w:spacing w:line="360" w:lineRule="auto"/>
              <w:jc w:val="center"/>
              <w:rPr>
                <w:rFonts w:ascii="宋体" w:hAnsi="宋体" w:cs="宋体"/>
                <w:b/>
                <w:color w:val="auto"/>
                <w:sz w:val="24"/>
                <w:highlight w:val="none"/>
              </w:rPr>
            </w:pPr>
            <w:r>
              <w:rPr>
                <w:b/>
                <w:color w:val="auto"/>
                <w:sz w:val="24"/>
                <w:highlight w:val="none"/>
              </w:rPr>
              <w:t>投标报价</w:t>
            </w:r>
            <w:r>
              <w:rPr>
                <w:rFonts w:hint="eastAsia"/>
                <w:b/>
                <w:color w:val="auto"/>
                <w:sz w:val="24"/>
                <w:highlight w:val="none"/>
              </w:rPr>
              <w:t>总计</w:t>
            </w:r>
            <w:r>
              <w:rPr>
                <w:b/>
                <w:color w:val="auto"/>
                <w:sz w:val="24"/>
                <w:highlight w:val="none"/>
              </w:rPr>
              <w:t>（货物需求一览表内商品）（大写）</w:t>
            </w:r>
          </w:p>
        </w:tc>
        <w:tc>
          <w:tcPr>
            <w:tcW w:w="7655" w:type="dxa"/>
            <w:gridSpan w:val="4"/>
            <w:vAlign w:val="center"/>
          </w:tcPr>
          <w:p w14:paraId="6145A366">
            <w:pPr>
              <w:spacing w:line="360" w:lineRule="auto"/>
              <w:jc w:val="center"/>
              <w:rPr>
                <w:rFonts w:ascii="宋体" w:hAnsi="宋体" w:cs="宋体"/>
                <w:color w:val="auto"/>
                <w:sz w:val="24"/>
                <w:highlight w:val="none"/>
              </w:rPr>
            </w:pPr>
          </w:p>
        </w:tc>
      </w:tr>
    </w:tbl>
    <w:p w14:paraId="2726FB4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A96AE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D121D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3C66AF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FE05C91">
      <w:pPr>
        <w:snapToGrid w:val="0"/>
        <w:spacing w:line="360" w:lineRule="auto"/>
        <w:ind w:firstLine="480" w:firstLineChars="200"/>
        <w:jc w:val="left"/>
        <w:rPr>
          <w:rFonts w:ascii="宋体" w:hAnsi="宋体" w:cs="宋体"/>
          <w:color w:val="auto"/>
          <w:kern w:val="0"/>
          <w:sz w:val="24"/>
          <w:highlight w:val="none"/>
          <w:lang w:val="zh-CN"/>
        </w:rPr>
      </w:pPr>
    </w:p>
    <w:p w14:paraId="76870023">
      <w:pPr>
        <w:spacing w:line="360" w:lineRule="auto"/>
        <w:ind w:firstLine="482" w:firstLineChars="200"/>
        <w:rPr>
          <w:rFonts w:ascii="宋体" w:hAnsi="宋体" w:cs="宋体"/>
          <w:b/>
          <w:color w:val="auto"/>
          <w:kern w:val="0"/>
          <w:sz w:val="24"/>
          <w:highlight w:val="none"/>
        </w:rPr>
      </w:pPr>
    </w:p>
    <w:p w14:paraId="179C48F8">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5838B1D">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3492B02">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403" w:name="_Hlk101259491"/>
      <w:r>
        <w:rPr>
          <w:rFonts w:hint="eastAsia" w:ascii="宋体" w:hAnsi="宋体" w:eastAsia="宋体" w:cs="宋体"/>
          <w:color w:val="auto"/>
          <w:sz w:val="32"/>
          <w:szCs w:val="32"/>
          <w:highlight w:val="none"/>
        </w:rPr>
        <w:t>（如果有）</w:t>
      </w:r>
      <w:bookmarkEnd w:id="403"/>
    </w:p>
    <w:p w14:paraId="08652208">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8719A9A">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71E84AA">
      <w:pPr>
        <w:spacing w:line="360" w:lineRule="auto"/>
        <w:ind w:right="420" w:firstLine="3614" w:firstLineChars="1000"/>
        <w:rPr>
          <w:rFonts w:ascii="宋体" w:hAnsi="宋体" w:cs="宋体"/>
          <w:b/>
          <w:color w:val="auto"/>
          <w:kern w:val="0"/>
          <w:sz w:val="36"/>
          <w:szCs w:val="36"/>
          <w:highlight w:val="none"/>
        </w:rPr>
      </w:pPr>
    </w:p>
    <w:p w14:paraId="6FBFDA79">
      <w:pPr>
        <w:spacing w:line="360" w:lineRule="auto"/>
        <w:ind w:right="420" w:firstLine="3614" w:firstLineChars="1000"/>
        <w:rPr>
          <w:rFonts w:ascii="宋体" w:hAnsi="宋体" w:cs="宋体"/>
          <w:b/>
          <w:color w:val="auto"/>
          <w:kern w:val="0"/>
          <w:sz w:val="36"/>
          <w:szCs w:val="36"/>
          <w:highlight w:val="none"/>
        </w:rPr>
      </w:pPr>
    </w:p>
    <w:p w14:paraId="04A10777">
      <w:pPr>
        <w:spacing w:line="360" w:lineRule="auto"/>
        <w:ind w:right="420" w:firstLine="3614" w:firstLineChars="1000"/>
        <w:rPr>
          <w:rFonts w:ascii="宋体" w:hAnsi="宋体" w:cs="宋体"/>
          <w:b/>
          <w:color w:val="auto"/>
          <w:kern w:val="0"/>
          <w:sz w:val="36"/>
          <w:szCs w:val="36"/>
          <w:highlight w:val="none"/>
        </w:rPr>
      </w:pPr>
    </w:p>
    <w:p w14:paraId="02881591">
      <w:pPr>
        <w:spacing w:line="360" w:lineRule="auto"/>
        <w:ind w:right="420" w:firstLine="3614" w:firstLineChars="1000"/>
        <w:rPr>
          <w:rFonts w:ascii="宋体" w:hAnsi="宋体" w:cs="宋体"/>
          <w:b/>
          <w:color w:val="auto"/>
          <w:kern w:val="0"/>
          <w:sz w:val="36"/>
          <w:szCs w:val="36"/>
          <w:highlight w:val="none"/>
        </w:rPr>
      </w:pPr>
    </w:p>
    <w:p w14:paraId="2B822E44">
      <w:pPr>
        <w:spacing w:line="360" w:lineRule="auto"/>
        <w:ind w:right="420" w:firstLine="3614" w:firstLineChars="1000"/>
        <w:rPr>
          <w:rFonts w:ascii="宋体" w:hAnsi="宋体" w:cs="宋体"/>
          <w:b/>
          <w:color w:val="auto"/>
          <w:kern w:val="0"/>
          <w:sz w:val="36"/>
          <w:szCs w:val="36"/>
          <w:highlight w:val="none"/>
        </w:rPr>
      </w:pPr>
    </w:p>
    <w:p w14:paraId="3C82A2B1">
      <w:pPr>
        <w:spacing w:line="360" w:lineRule="auto"/>
        <w:ind w:right="420" w:firstLine="3614" w:firstLineChars="1000"/>
        <w:rPr>
          <w:rFonts w:ascii="宋体" w:hAnsi="宋体" w:cs="宋体"/>
          <w:b/>
          <w:color w:val="auto"/>
          <w:kern w:val="0"/>
          <w:sz w:val="36"/>
          <w:szCs w:val="36"/>
          <w:highlight w:val="none"/>
        </w:rPr>
      </w:pPr>
    </w:p>
    <w:p w14:paraId="6ECCA214">
      <w:pPr>
        <w:spacing w:line="360" w:lineRule="auto"/>
        <w:ind w:right="420" w:firstLine="3614" w:firstLineChars="1000"/>
        <w:rPr>
          <w:rFonts w:ascii="宋体" w:hAnsi="宋体" w:cs="宋体"/>
          <w:b/>
          <w:color w:val="auto"/>
          <w:kern w:val="0"/>
          <w:sz w:val="36"/>
          <w:szCs w:val="36"/>
          <w:highlight w:val="none"/>
        </w:rPr>
      </w:pPr>
    </w:p>
    <w:p w14:paraId="706074BF">
      <w:pPr>
        <w:spacing w:line="360" w:lineRule="auto"/>
        <w:ind w:right="420" w:firstLine="3614" w:firstLineChars="1000"/>
        <w:rPr>
          <w:rFonts w:ascii="宋体" w:hAnsi="宋体" w:cs="宋体"/>
          <w:b/>
          <w:color w:val="auto"/>
          <w:kern w:val="0"/>
          <w:sz w:val="36"/>
          <w:szCs w:val="36"/>
          <w:highlight w:val="none"/>
        </w:rPr>
      </w:pPr>
    </w:p>
    <w:p w14:paraId="3212958F">
      <w:pPr>
        <w:spacing w:line="360" w:lineRule="auto"/>
        <w:ind w:right="420" w:firstLine="3614" w:firstLineChars="1000"/>
        <w:rPr>
          <w:rFonts w:ascii="宋体" w:hAnsi="宋体" w:cs="宋体"/>
          <w:b/>
          <w:color w:val="auto"/>
          <w:kern w:val="0"/>
          <w:sz w:val="36"/>
          <w:szCs w:val="36"/>
          <w:highlight w:val="none"/>
        </w:rPr>
      </w:pPr>
    </w:p>
    <w:p w14:paraId="2F2C0E52">
      <w:pPr>
        <w:spacing w:line="360" w:lineRule="auto"/>
        <w:ind w:right="420" w:firstLine="3614" w:firstLineChars="1000"/>
        <w:rPr>
          <w:rFonts w:ascii="宋体" w:hAnsi="宋体" w:cs="宋体"/>
          <w:b/>
          <w:color w:val="auto"/>
          <w:kern w:val="0"/>
          <w:sz w:val="36"/>
          <w:szCs w:val="36"/>
          <w:highlight w:val="none"/>
        </w:rPr>
      </w:pPr>
    </w:p>
    <w:p w14:paraId="21752E4F">
      <w:pPr>
        <w:spacing w:line="360" w:lineRule="auto"/>
        <w:ind w:right="420" w:firstLine="3614" w:firstLineChars="1000"/>
        <w:rPr>
          <w:rFonts w:ascii="宋体" w:hAnsi="宋体" w:cs="宋体"/>
          <w:b/>
          <w:color w:val="auto"/>
          <w:kern w:val="0"/>
          <w:sz w:val="36"/>
          <w:szCs w:val="36"/>
          <w:highlight w:val="none"/>
        </w:rPr>
      </w:pPr>
    </w:p>
    <w:p w14:paraId="4A54DEA5">
      <w:pPr>
        <w:spacing w:line="360" w:lineRule="auto"/>
        <w:ind w:right="420" w:firstLine="3614" w:firstLineChars="1000"/>
        <w:rPr>
          <w:rFonts w:ascii="宋体" w:hAnsi="宋体" w:cs="宋体"/>
          <w:b/>
          <w:color w:val="auto"/>
          <w:kern w:val="0"/>
          <w:sz w:val="36"/>
          <w:szCs w:val="36"/>
          <w:highlight w:val="none"/>
        </w:rPr>
      </w:pPr>
    </w:p>
    <w:p w14:paraId="4D84D9B6">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4" w:name="_Toc465665161"/>
      <w:r>
        <w:rPr>
          <w:rFonts w:hint="eastAsia" w:ascii="宋体" w:hAnsi="宋体" w:cs="宋体"/>
          <w:color w:val="auto"/>
          <w:highlight w:val="none"/>
        </w:rPr>
        <w:t>附件</w:t>
      </w:r>
      <w:bookmarkEnd w:id="404"/>
    </w:p>
    <w:p w14:paraId="7569BDE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53F2083">
      <w:pPr>
        <w:spacing w:line="360" w:lineRule="auto"/>
        <w:jc w:val="center"/>
        <w:rPr>
          <w:rFonts w:ascii="宋体" w:hAnsi="宋体" w:cs="宋体"/>
          <w:b/>
          <w:color w:val="auto"/>
          <w:spacing w:val="6"/>
          <w:sz w:val="32"/>
          <w:szCs w:val="32"/>
          <w:highlight w:val="none"/>
        </w:rPr>
      </w:pPr>
      <w:bookmarkStart w:id="405" w:name="OLE_LINK13"/>
      <w:bookmarkStart w:id="406" w:name="OLE_LINK14"/>
      <w:r>
        <w:rPr>
          <w:rFonts w:hint="eastAsia" w:ascii="宋体" w:hAnsi="宋体" w:cs="宋体"/>
          <w:b/>
          <w:color w:val="auto"/>
          <w:spacing w:val="6"/>
          <w:sz w:val="32"/>
          <w:szCs w:val="32"/>
          <w:highlight w:val="none"/>
        </w:rPr>
        <w:t>残疾人福利性单位声明函</w:t>
      </w:r>
    </w:p>
    <w:bookmarkEnd w:id="405"/>
    <w:bookmarkEnd w:id="406"/>
    <w:p w14:paraId="5C477C4A">
      <w:pPr>
        <w:spacing w:line="360" w:lineRule="auto"/>
        <w:rPr>
          <w:rFonts w:ascii="宋体" w:hAnsi="宋体" w:cs="宋体"/>
          <w:b/>
          <w:color w:val="auto"/>
          <w:spacing w:val="6"/>
          <w:sz w:val="30"/>
          <w:szCs w:val="30"/>
          <w:highlight w:val="none"/>
        </w:rPr>
      </w:pPr>
    </w:p>
    <w:p w14:paraId="4C61F2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杭州市中医院</w:t>
      </w:r>
      <w:r>
        <w:rPr>
          <w:rFonts w:hint="eastAsia" w:ascii="宋体" w:hAnsi="宋体" w:cs="宋体"/>
          <w:color w:val="auto"/>
          <w:sz w:val="24"/>
          <w:highlight w:val="none"/>
        </w:rPr>
        <w:t>_单位的_</w:t>
      </w:r>
      <w:r>
        <w:rPr>
          <w:rFonts w:hint="eastAsia" w:ascii="宋体" w:hAnsi="宋体" w:cs="宋体"/>
          <w:color w:val="auto"/>
          <w:sz w:val="24"/>
          <w:highlight w:val="none"/>
          <w:u w:val="single"/>
        </w:rPr>
        <w:t>杭州市中医院食堂粮、油、调味品及干货采购</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A1870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746B0E8">
      <w:pPr>
        <w:spacing w:line="360" w:lineRule="auto"/>
        <w:ind w:firstLine="480" w:firstLineChars="200"/>
        <w:rPr>
          <w:rFonts w:ascii="宋体" w:hAnsi="宋体" w:cs="宋体"/>
          <w:color w:val="auto"/>
          <w:sz w:val="24"/>
          <w:highlight w:val="none"/>
        </w:rPr>
      </w:pPr>
    </w:p>
    <w:p w14:paraId="7AE3284D">
      <w:pPr>
        <w:spacing w:line="360" w:lineRule="auto"/>
        <w:ind w:firstLine="480" w:firstLineChars="200"/>
        <w:rPr>
          <w:rFonts w:ascii="宋体" w:hAnsi="宋体" w:cs="宋体"/>
          <w:color w:val="auto"/>
          <w:sz w:val="24"/>
          <w:highlight w:val="none"/>
        </w:rPr>
      </w:pPr>
    </w:p>
    <w:p w14:paraId="6EDD09D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67445A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0991EB3">
      <w:pPr>
        <w:spacing w:line="360" w:lineRule="auto"/>
        <w:ind w:firstLine="480" w:firstLineChars="200"/>
        <w:rPr>
          <w:rFonts w:ascii="宋体" w:hAnsi="宋体" w:cs="宋体"/>
          <w:color w:val="auto"/>
          <w:sz w:val="24"/>
          <w:highlight w:val="none"/>
        </w:rPr>
      </w:pPr>
    </w:p>
    <w:p w14:paraId="03DF2936">
      <w:pPr>
        <w:spacing w:line="360" w:lineRule="auto"/>
        <w:ind w:firstLine="420" w:firstLineChars="200"/>
        <w:rPr>
          <w:rFonts w:ascii="宋体" w:hAnsi="宋体" w:cs="宋体"/>
          <w:color w:val="auto"/>
          <w:highlight w:val="none"/>
        </w:rPr>
      </w:pPr>
    </w:p>
    <w:p w14:paraId="2C029A99">
      <w:pPr>
        <w:spacing w:line="360" w:lineRule="auto"/>
        <w:ind w:firstLine="420" w:firstLineChars="200"/>
        <w:rPr>
          <w:rFonts w:ascii="宋体" w:hAnsi="宋体" w:cs="宋体"/>
          <w:color w:val="auto"/>
          <w:highlight w:val="none"/>
        </w:rPr>
      </w:pPr>
    </w:p>
    <w:p w14:paraId="10AA1BBD">
      <w:pPr>
        <w:spacing w:line="360" w:lineRule="auto"/>
        <w:ind w:firstLine="420" w:firstLineChars="200"/>
        <w:rPr>
          <w:rFonts w:ascii="宋体" w:hAnsi="宋体" w:cs="宋体"/>
          <w:color w:val="auto"/>
          <w:highlight w:val="none"/>
        </w:rPr>
      </w:pPr>
    </w:p>
    <w:p w14:paraId="3E510A20">
      <w:pPr>
        <w:spacing w:line="360" w:lineRule="auto"/>
        <w:ind w:firstLine="420" w:firstLineChars="200"/>
        <w:rPr>
          <w:rFonts w:ascii="宋体" w:hAnsi="宋体" w:cs="宋体"/>
          <w:color w:val="auto"/>
          <w:highlight w:val="none"/>
        </w:rPr>
      </w:pPr>
    </w:p>
    <w:p w14:paraId="4BB3980B">
      <w:pPr>
        <w:spacing w:line="360" w:lineRule="auto"/>
        <w:rPr>
          <w:rFonts w:ascii="宋体" w:hAnsi="宋体" w:cs="宋体"/>
          <w:b/>
          <w:color w:val="auto"/>
          <w:sz w:val="24"/>
          <w:highlight w:val="none"/>
        </w:rPr>
      </w:pPr>
    </w:p>
    <w:p w14:paraId="0A0B80FB">
      <w:pPr>
        <w:spacing w:line="360" w:lineRule="auto"/>
        <w:rPr>
          <w:rFonts w:ascii="宋体" w:hAnsi="宋体" w:cs="宋体"/>
          <w:b/>
          <w:color w:val="auto"/>
          <w:sz w:val="24"/>
          <w:highlight w:val="none"/>
        </w:rPr>
      </w:pPr>
    </w:p>
    <w:p w14:paraId="6EF47091">
      <w:pPr>
        <w:spacing w:line="360" w:lineRule="auto"/>
        <w:rPr>
          <w:rFonts w:ascii="宋体" w:hAnsi="宋体" w:cs="宋体"/>
          <w:b/>
          <w:color w:val="auto"/>
          <w:sz w:val="24"/>
          <w:highlight w:val="none"/>
        </w:rPr>
      </w:pPr>
    </w:p>
    <w:p w14:paraId="52F66710">
      <w:pPr>
        <w:spacing w:line="360" w:lineRule="auto"/>
        <w:rPr>
          <w:rFonts w:ascii="宋体" w:hAnsi="宋体" w:cs="宋体"/>
          <w:b/>
          <w:color w:val="auto"/>
          <w:sz w:val="24"/>
          <w:highlight w:val="none"/>
        </w:rPr>
      </w:pPr>
    </w:p>
    <w:p w14:paraId="13516823">
      <w:pPr>
        <w:spacing w:line="360" w:lineRule="auto"/>
        <w:rPr>
          <w:rFonts w:ascii="宋体" w:hAnsi="宋体" w:cs="宋体"/>
          <w:b/>
          <w:color w:val="auto"/>
          <w:sz w:val="24"/>
          <w:highlight w:val="none"/>
        </w:rPr>
      </w:pPr>
    </w:p>
    <w:p w14:paraId="3102B79E">
      <w:pPr>
        <w:spacing w:line="360" w:lineRule="auto"/>
        <w:rPr>
          <w:rFonts w:ascii="宋体" w:hAnsi="宋体" w:cs="宋体"/>
          <w:b/>
          <w:color w:val="auto"/>
          <w:sz w:val="24"/>
          <w:highlight w:val="none"/>
        </w:rPr>
      </w:pPr>
    </w:p>
    <w:p w14:paraId="2528C094">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5929FE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316BD8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052093D">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B3E4DE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17AD78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6B94A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A5296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7753C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53016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022E8E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93589A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D51A8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661AE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D1AD6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265C0B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AAFBD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417442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4FDF885">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193E91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588698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2931D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8C3EA8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F20273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292C5C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96076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F02E7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39F8AE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013E9C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B9FF21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ACA1D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DBC9A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FE5B7D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CC126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525B77F">
      <w:pPr>
        <w:widowControl/>
        <w:spacing w:line="360" w:lineRule="auto"/>
        <w:ind w:firstLine="600" w:firstLineChars="200"/>
        <w:jc w:val="left"/>
        <w:rPr>
          <w:rFonts w:ascii="宋体" w:hAnsi="宋体" w:cs="宋体"/>
          <w:color w:val="auto"/>
          <w:sz w:val="30"/>
          <w:szCs w:val="30"/>
          <w:highlight w:val="none"/>
        </w:rPr>
      </w:pPr>
    </w:p>
    <w:p w14:paraId="4ACB385C">
      <w:pPr>
        <w:spacing w:line="360" w:lineRule="auto"/>
        <w:jc w:val="center"/>
        <w:rPr>
          <w:rFonts w:ascii="宋体" w:hAnsi="宋体" w:cs="宋体"/>
          <w:b/>
          <w:color w:val="auto"/>
          <w:spacing w:val="6"/>
          <w:sz w:val="32"/>
          <w:szCs w:val="32"/>
          <w:highlight w:val="none"/>
        </w:rPr>
      </w:pPr>
    </w:p>
    <w:p w14:paraId="23A18AB8">
      <w:pPr>
        <w:spacing w:line="360" w:lineRule="auto"/>
        <w:jc w:val="center"/>
        <w:rPr>
          <w:rFonts w:ascii="宋体" w:hAnsi="宋体" w:cs="宋体"/>
          <w:b/>
          <w:color w:val="auto"/>
          <w:spacing w:val="6"/>
          <w:sz w:val="32"/>
          <w:szCs w:val="32"/>
          <w:highlight w:val="none"/>
        </w:rPr>
      </w:pPr>
    </w:p>
    <w:p w14:paraId="3B6FF3D9">
      <w:pPr>
        <w:spacing w:line="360" w:lineRule="auto"/>
        <w:jc w:val="center"/>
        <w:rPr>
          <w:rFonts w:ascii="宋体" w:hAnsi="宋体" w:cs="宋体"/>
          <w:b/>
          <w:color w:val="auto"/>
          <w:spacing w:val="6"/>
          <w:sz w:val="32"/>
          <w:szCs w:val="32"/>
          <w:highlight w:val="none"/>
        </w:rPr>
      </w:pPr>
    </w:p>
    <w:p w14:paraId="20FAA832">
      <w:pPr>
        <w:spacing w:line="360" w:lineRule="auto"/>
        <w:jc w:val="center"/>
        <w:rPr>
          <w:rFonts w:ascii="宋体" w:hAnsi="宋体" w:cs="宋体"/>
          <w:b/>
          <w:color w:val="auto"/>
          <w:spacing w:val="6"/>
          <w:sz w:val="32"/>
          <w:szCs w:val="32"/>
          <w:highlight w:val="none"/>
        </w:rPr>
      </w:pPr>
    </w:p>
    <w:p w14:paraId="0CE95D49">
      <w:pPr>
        <w:spacing w:line="360" w:lineRule="auto"/>
        <w:jc w:val="center"/>
        <w:rPr>
          <w:rFonts w:ascii="宋体" w:hAnsi="宋体" w:cs="宋体"/>
          <w:b/>
          <w:color w:val="auto"/>
          <w:spacing w:val="6"/>
          <w:sz w:val="32"/>
          <w:szCs w:val="32"/>
          <w:highlight w:val="none"/>
        </w:rPr>
      </w:pPr>
    </w:p>
    <w:p w14:paraId="5A604E05">
      <w:pPr>
        <w:spacing w:line="360" w:lineRule="auto"/>
        <w:jc w:val="center"/>
        <w:rPr>
          <w:rFonts w:ascii="宋体" w:hAnsi="宋体" w:cs="宋体"/>
          <w:b/>
          <w:color w:val="auto"/>
          <w:spacing w:val="6"/>
          <w:sz w:val="32"/>
          <w:szCs w:val="32"/>
          <w:highlight w:val="none"/>
        </w:rPr>
      </w:pPr>
    </w:p>
    <w:p w14:paraId="7264DD56">
      <w:pPr>
        <w:spacing w:line="360" w:lineRule="auto"/>
        <w:jc w:val="center"/>
        <w:rPr>
          <w:rFonts w:ascii="宋体" w:hAnsi="宋体" w:cs="宋体"/>
          <w:b/>
          <w:color w:val="auto"/>
          <w:spacing w:val="6"/>
          <w:sz w:val="32"/>
          <w:szCs w:val="32"/>
          <w:highlight w:val="none"/>
        </w:rPr>
      </w:pPr>
    </w:p>
    <w:p w14:paraId="2C2F2C2B">
      <w:pPr>
        <w:spacing w:line="360" w:lineRule="auto"/>
        <w:jc w:val="left"/>
        <w:rPr>
          <w:rFonts w:ascii="宋体" w:hAnsi="宋体" w:cs="宋体"/>
          <w:b/>
          <w:color w:val="auto"/>
          <w:spacing w:val="6"/>
          <w:sz w:val="32"/>
          <w:szCs w:val="32"/>
          <w:highlight w:val="none"/>
        </w:rPr>
      </w:pPr>
    </w:p>
    <w:p w14:paraId="62133297">
      <w:pPr>
        <w:pStyle w:val="114"/>
        <w:ind w:firstLine="665"/>
        <w:rPr>
          <w:rFonts w:ascii="宋体" w:hAnsi="宋体" w:cs="宋体"/>
          <w:b/>
          <w:color w:val="auto"/>
          <w:spacing w:val="6"/>
          <w:sz w:val="32"/>
          <w:szCs w:val="32"/>
          <w:highlight w:val="none"/>
        </w:rPr>
      </w:pPr>
    </w:p>
    <w:p w14:paraId="7FD3B40F">
      <w:pPr>
        <w:pStyle w:val="114"/>
        <w:ind w:firstLine="665"/>
        <w:rPr>
          <w:rFonts w:ascii="宋体" w:hAnsi="宋体" w:cs="宋体"/>
          <w:b/>
          <w:color w:val="auto"/>
          <w:spacing w:val="6"/>
          <w:sz w:val="32"/>
          <w:szCs w:val="32"/>
          <w:highlight w:val="none"/>
        </w:rPr>
      </w:pPr>
    </w:p>
    <w:p w14:paraId="75082D16">
      <w:pPr>
        <w:pStyle w:val="114"/>
        <w:ind w:firstLine="665"/>
        <w:rPr>
          <w:rFonts w:ascii="宋体" w:hAnsi="宋体" w:cs="宋体"/>
          <w:b/>
          <w:color w:val="auto"/>
          <w:spacing w:val="6"/>
          <w:sz w:val="32"/>
          <w:szCs w:val="32"/>
          <w:highlight w:val="none"/>
        </w:rPr>
      </w:pPr>
    </w:p>
    <w:p w14:paraId="5FC3A700">
      <w:pPr>
        <w:pStyle w:val="114"/>
        <w:ind w:firstLine="665"/>
        <w:rPr>
          <w:rFonts w:ascii="宋体" w:hAnsi="宋体" w:cs="宋体"/>
          <w:b/>
          <w:color w:val="auto"/>
          <w:spacing w:val="6"/>
          <w:sz w:val="32"/>
          <w:szCs w:val="32"/>
          <w:highlight w:val="none"/>
        </w:rPr>
      </w:pPr>
    </w:p>
    <w:p w14:paraId="484795E8">
      <w:pPr>
        <w:pStyle w:val="114"/>
        <w:ind w:firstLine="665"/>
        <w:rPr>
          <w:rFonts w:ascii="宋体" w:hAnsi="宋体" w:cs="宋体"/>
          <w:b/>
          <w:color w:val="auto"/>
          <w:spacing w:val="6"/>
          <w:sz w:val="32"/>
          <w:szCs w:val="32"/>
          <w:highlight w:val="none"/>
        </w:rPr>
      </w:pPr>
    </w:p>
    <w:p w14:paraId="3D2889A1">
      <w:pPr>
        <w:spacing w:line="360" w:lineRule="auto"/>
        <w:jc w:val="left"/>
        <w:rPr>
          <w:rFonts w:ascii="宋体" w:hAnsi="宋体" w:cs="宋体"/>
          <w:b/>
          <w:color w:val="auto"/>
          <w:spacing w:val="6"/>
          <w:sz w:val="32"/>
          <w:szCs w:val="32"/>
          <w:highlight w:val="none"/>
        </w:rPr>
      </w:pPr>
    </w:p>
    <w:p w14:paraId="1B7B42F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4759617">
      <w:pPr>
        <w:spacing w:line="360" w:lineRule="auto"/>
        <w:jc w:val="center"/>
        <w:rPr>
          <w:rFonts w:ascii="宋体" w:hAnsi="宋体" w:cs="宋体"/>
          <w:b/>
          <w:color w:val="auto"/>
          <w:sz w:val="24"/>
          <w:highlight w:val="none"/>
        </w:rPr>
      </w:pPr>
    </w:p>
    <w:p w14:paraId="2B62586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F18069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2E5913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B4BBB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D25ED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335823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AF9BC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6E7CE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C8905E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4461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DA4E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0894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97DC02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AC7A5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0AC5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DC8F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9AFC1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CE8FBC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BCC00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EB28ADF">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D8BB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940172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3DBAF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D335A5A">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1568B6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095E7D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6E434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4C01DF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1324EB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82ACB1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CAFD09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B4DF2D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EEFB5E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4C84B1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618EC3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0E577C8">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4FDA798">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722BD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FE41EF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D1E2CD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D3B323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802776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E1B7C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1822C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81760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9F6C6D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8C195C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F657279">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EAE065A">
      <w:pPr>
        <w:spacing w:line="360" w:lineRule="auto"/>
        <w:rPr>
          <w:rFonts w:ascii="宋体" w:hAnsi="宋体" w:cs="宋体"/>
          <w:color w:val="auto"/>
          <w:sz w:val="24"/>
          <w:highlight w:val="none"/>
          <w:u w:val="single"/>
        </w:rPr>
      </w:pPr>
    </w:p>
    <w:p w14:paraId="7410A578">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杭州市中医院、浙江豪圣建设项目管理有限公司：</w:t>
      </w:r>
    </w:p>
    <w:p w14:paraId="5205445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你方组织的杭州市中医院食堂粮、油、调味品及干货采购【招标编号：HSZB-2025-430】</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939FF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384000D">
      <w:pPr>
        <w:spacing w:line="360" w:lineRule="auto"/>
        <w:ind w:firstLine="494"/>
        <w:rPr>
          <w:rFonts w:ascii="宋体" w:hAnsi="宋体" w:cs="宋体"/>
          <w:color w:val="auto"/>
          <w:sz w:val="24"/>
          <w:highlight w:val="none"/>
        </w:rPr>
      </w:pPr>
    </w:p>
    <w:p w14:paraId="7BDCB55C">
      <w:pPr>
        <w:spacing w:line="360" w:lineRule="auto"/>
        <w:ind w:firstLine="494"/>
        <w:rPr>
          <w:rFonts w:ascii="宋体" w:hAnsi="宋体" w:cs="宋体"/>
          <w:color w:val="auto"/>
          <w:sz w:val="24"/>
          <w:highlight w:val="none"/>
        </w:rPr>
      </w:pPr>
    </w:p>
    <w:p w14:paraId="01379229">
      <w:pPr>
        <w:spacing w:line="360" w:lineRule="auto"/>
        <w:ind w:firstLine="494"/>
        <w:rPr>
          <w:rFonts w:ascii="宋体" w:hAnsi="宋体" w:cs="宋体"/>
          <w:color w:val="auto"/>
          <w:sz w:val="24"/>
          <w:highlight w:val="none"/>
        </w:rPr>
      </w:pPr>
    </w:p>
    <w:p w14:paraId="0391372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B83E4F3">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52B3967">
      <w:pPr>
        <w:rPr>
          <w:rFonts w:ascii="宋体" w:hAnsi="宋体" w:cs="宋体"/>
          <w:color w:val="auto"/>
          <w:sz w:val="24"/>
          <w:highlight w:val="none"/>
        </w:rPr>
      </w:pPr>
      <w:r>
        <w:rPr>
          <w:rFonts w:hint="eastAsia" w:ascii="宋体" w:hAnsi="宋体" w:cs="宋体"/>
          <w:b/>
          <w:bCs/>
          <w:color w:val="auto"/>
          <w:sz w:val="24"/>
          <w:highlight w:val="none"/>
        </w:rPr>
        <w:t>附：</w:t>
      </w:r>
    </w:p>
    <w:p w14:paraId="580FA23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C0DFCF9">
      <w:pPr>
        <w:autoSpaceDE w:val="0"/>
        <w:autoSpaceDN w:val="0"/>
        <w:jc w:val="center"/>
        <w:rPr>
          <w:rFonts w:ascii="宋体" w:hAnsi="宋体" w:cs="宋体"/>
          <w:b/>
          <w:color w:val="auto"/>
          <w:spacing w:val="6"/>
          <w:sz w:val="32"/>
          <w:szCs w:val="32"/>
          <w:highlight w:val="none"/>
        </w:rPr>
      </w:pPr>
    </w:p>
    <w:p w14:paraId="018AACF4">
      <w:pPr>
        <w:autoSpaceDE w:val="0"/>
        <w:autoSpaceDN w:val="0"/>
        <w:jc w:val="center"/>
        <w:rPr>
          <w:rFonts w:ascii="宋体" w:hAnsi="宋体" w:cs="宋体"/>
          <w:b/>
          <w:color w:val="auto"/>
          <w:spacing w:val="6"/>
          <w:sz w:val="32"/>
          <w:szCs w:val="32"/>
          <w:highlight w:val="none"/>
        </w:rPr>
      </w:pPr>
    </w:p>
    <w:p w14:paraId="0208B5E7">
      <w:pPr>
        <w:autoSpaceDE w:val="0"/>
        <w:autoSpaceDN w:val="0"/>
        <w:jc w:val="center"/>
        <w:rPr>
          <w:rFonts w:ascii="宋体" w:hAnsi="宋体" w:cs="宋体"/>
          <w:b/>
          <w:color w:val="auto"/>
          <w:spacing w:val="6"/>
          <w:sz w:val="32"/>
          <w:szCs w:val="32"/>
          <w:highlight w:val="none"/>
        </w:rPr>
      </w:pPr>
    </w:p>
    <w:p w14:paraId="09E41C3D">
      <w:pPr>
        <w:autoSpaceDE w:val="0"/>
        <w:autoSpaceDN w:val="0"/>
        <w:jc w:val="center"/>
        <w:rPr>
          <w:rFonts w:ascii="宋体" w:hAnsi="宋体" w:cs="宋体"/>
          <w:b/>
          <w:color w:val="auto"/>
          <w:spacing w:val="6"/>
          <w:sz w:val="32"/>
          <w:szCs w:val="32"/>
          <w:highlight w:val="none"/>
        </w:rPr>
      </w:pPr>
    </w:p>
    <w:p w14:paraId="1B31DDF3">
      <w:pPr>
        <w:autoSpaceDE w:val="0"/>
        <w:autoSpaceDN w:val="0"/>
        <w:jc w:val="center"/>
        <w:rPr>
          <w:rFonts w:ascii="宋体" w:hAnsi="宋体" w:cs="宋体"/>
          <w:b/>
          <w:color w:val="auto"/>
          <w:spacing w:val="6"/>
          <w:sz w:val="32"/>
          <w:szCs w:val="32"/>
          <w:highlight w:val="none"/>
        </w:rPr>
      </w:pPr>
    </w:p>
    <w:p w14:paraId="66FFDB23">
      <w:pPr>
        <w:autoSpaceDE w:val="0"/>
        <w:autoSpaceDN w:val="0"/>
        <w:jc w:val="center"/>
        <w:rPr>
          <w:rFonts w:ascii="宋体" w:hAnsi="宋体" w:cs="宋体"/>
          <w:b/>
          <w:color w:val="auto"/>
          <w:spacing w:val="6"/>
          <w:sz w:val="32"/>
          <w:szCs w:val="32"/>
          <w:highlight w:val="none"/>
        </w:rPr>
      </w:pPr>
    </w:p>
    <w:p w14:paraId="1450292D">
      <w:pPr>
        <w:autoSpaceDE w:val="0"/>
        <w:autoSpaceDN w:val="0"/>
        <w:jc w:val="center"/>
        <w:rPr>
          <w:rFonts w:ascii="宋体" w:hAnsi="宋体" w:cs="宋体"/>
          <w:b/>
          <w:color w:val="auto"/>
          <w:spacing w:val="6"/>
          <w:sz w:val="32"/>
          <w:szCs w:val="32"/>
          <w:highlight w:val="none"/>
        </w:rPr>
      </w:pPr>
    </w:p>
    <w:p w14:paraId="43F4F3F2">
      <w:pPr>
        <w:autoSpaceDE w:val="0"/>
        <w:autoSpaceDN w:val="0"/>
        <w:jc w:val="center"/>
        <w:rPr>
          <w:rFonts w:ascii="宋体" w:hAnsi="宋体" w:cs="宋体"/>
          <w:b/>
          <w:color w:val="auto"/>
          <w:spacing w:val="6"/>
          <w:sz w:val="32"/>
          <w:szCs w:val="32"/>
          <w:highlight w:val="none"/>
        </w:rPr>
      </w:pPr>
    </w:p>
    <w:p w14:paraId="0B549C3A">
      <w:pPr>
        <w:autoSpaceDE w:val="0"/>
        <w:autoSpaceDN w:val="0"/>
        <w:jc w:val="center"/>
        <w:rPr>
          <w:rFonts w:ascii="宋体" w:hAnsi="宋体" w:cs="宋体"/>
          <w:b/>
          <w:color w:val="auto"/>
          <w:spacing w:val="6"/>
          <w:sz w:val="32"/>
          <w:szCs w:val="32"/>
          <w:highlight w:val="none"/>
        </w:rPr>
      </w:pPr>
    </w:p>
    <w:p w14:paraId="2217F8BF">
      <w:pPr>
        <w:autoSpaceDE w:val="0"/>
        <w:autoSpaceDN w:val="0"/>
        <w:jc w:val="center"/>
        <w:rPr>
          <w:rFonts w:ascii="宋体" w:hAnsi="宋体" w:cs="宋体"/>
          <w:b/>
          <w:color w:val="auto"/>
          <w:spacing w:val="6"/>
          <w:sz w:val="32"/>
          <w:szCs w:val="32"/>
          <w:highlight w:val="none"/>
        </w:rPr>
      </w:pPr>
    </w:p>
    <w:p w14:paraId="7E7F8516">
      <w:pPr>
        <w:autoSpaceDE w:val="0"/>
        <w:autoSpaceDN w:val="0"/>
        <w:jc w:val="center"/>
        <w:rPr>
          <w:rFonts w:ascii="宋体" w:hAnsi="宋体" w:cs="宋体"/>
          <w:b/>
          <w:color w:val="auto"/>
          <w:spacing w:val="6"/>
          <w:sz w:val="32"/>
          <w:szCs w:val="32"/>
          <w:highlight w:val="none"/>
        </w:rPr>
      </w:pPr>
    </w:p>
    <w:p w14:paraId="3A266D4A">
      <w:pPr>
        <w:autoSpaceDE w:val="0"/>
        <w:autoSpaceDN w:val="0"/>
        <w:jc w:val="center"/>
        <w:rPr>
          <w:rFonts w:ascii="宋体" w:hAnsi="宋体" w:cs="宋体"/>
          <w:b/>
          <w:color w:val="auto"/>
          <w:spacing w:val="6"/>
          <w:sz w:val="32"/>
          <w:szCs w:val="32"/>
          <w:highlight w:val="none"/>
        </w:rPr>
      </w:pPr>
    </w:p>
    <w:p w14:paraId="5F267ECE">
      <w:pPr>
        <w:autoSpaceDE w:val="0"/>
        <w:autoSpaceDN w:val="0"/>
        <w:jc w:val="center"/>
        <w:rPr>
          <w:rFonts w:ascii="宋体" w:hAnsi="宋体" w:cs="宋体"/>
          <w:b/>
          <w:color w:val="auto"/>
          <w:spacing w:val="6"/>
          <w:sz w:val="32"/>
          <w:szCs w:val="32"/>
          <w:highlight w:val="none"/>
        </w:rPr>
      </w:pPr>
    </w:p>
    <w:p w14:paraId="15713EFA">
      <w:pPr>
        <w:autoSpaceDE w:val="0"/>
        <w:autoSpaceDN w:val="0"/>
        <w:jc w:val="center"/>
        <w:rPr>
          <w:rFonts w:ascii="宋体" w:hAnsi="宋体" w:cs="宋体"/>
          <w:b/>
          <w:color w:val="auto"/>
          <w:spacing w:val="6"/>
          <w:sz w:val="32"/>
          <w:szCs w:val="32"/>
          <w:highlight w:val="none"/>
        </w:rPr>
      </w:pPr>
    </w:p>
    <w:p w14:paraId="3A5D5729">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3CCFC6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D0013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杭州市中医院食堂粮、油、调味品及干货采购【招标编号：HSZB-2025-430】</w:t>
      </w:r>
      <w:r>
        <w:rPr>
          <w:rFonts w:hint="eastAsia" w:ascii="宋体" w:hAnsi="宋体" w:cs="宋体"/>
          <w:color w:val="auto"/>
          <w:kern w:val="0"/>
          <w:sz w:val="24"/>
          <w:highlight w:val="none"/>
          <w:lang w:val="zh-CN"/>
        </w:rPr>
        <w:t xml:space="preserve">投标。 </w:t>
      </w:r>
    </w:p>
    <w:p w14:paraId="6ED546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966B4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352D6A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0FED018">
      <w:pPr>
        <w:snapToGrid w:val="0"/>
        <w:spacing w:line="360" w:lineRule="auto"/>
        <w:ind w:firstLine="576"/>
        <w:rPr>
          <w:rFonts w:ascii="宋体" w:hAnsi="宋体" w:cs="宋体"/>
          <w:color w:val="auto"/>
          <w:kern w:val="0"/>
          <w:sz w:val="24"/>
          <w:highlight w:val="none"/>
          <w:lang w:val="zh-CN"/>
        </w:rPr>
      </w:pPr>
      <w:bookmarkStart w:id="40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F65A0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7A39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7"/>
    <w:p w14:paraId="5B676C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166D27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EF1D6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4ABE8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D65FC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2ED74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9B2E2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41FD7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E3DB79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B1BB63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66C84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229377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FF79C8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26996C">
      <w:pPr>
        <w:autoSpaceDE w:val="0"/>
        <w:autoSpaceDN w:val="0"/>
        <w:jc w:val="center"/>
        <w:rPr>
          <w:rFonts w:ascii="宋体" w:hAnsi="宋体" w:cs="宋体"/>
          <w:b/>
          <w:color w:val="auto"/>
          <w:spacing w:val="6"/>
          <w:sz w:val="32"/>
          <w:szCs w:val="32"/>
          <w:highlight w:val="none"/>
        </w:rPr>
      </w:pPr>
    </w:p>
    <w:p w14:paraId="36B39BFB">
      <w:pPr>
        <w:autoSpaceDE w:val="0"/>
        <w:autoSpaceDN w:val="0"/>
        <w:jc w:val="center"/>
        <w:rPr>
          <w:rFonts w:ascii="宋体" w:hAnsi="宋体" w:cs="宋体"/>
          <w:b/>
          <w:color w:val="auto"/>
          <w:spacing w:val="6"/>
          <w:sz w:val="32"/>
          <w:szCs w:val="32"/>
          <w:highlight w:val="none"/>
        </w:rPr>
      </w:pPr>
    </w:p>
    <w:p w14:paraId="6359C0A3">
      <w:pPr>
        <w:autoSpaceDE w:val="0"/>
        <w:autoSpaceDN w:val="0"/>
        <w:jc w:val="center"/>
        <w:rPr>
          <w:rFonts w:ascii="宋体" w:hAnsi="宋体" w:cs="宋体"/>
          <w:b/>
          <w:color w:val="auto"/>
          <w:spacing w:val="6"/>
          <w:sz w:val="32"/>
          <w:szCs w:val="32"/>
          <w:highlight w:val="none"/>
        </w:rPr>
      </w:pPr>
    </w:p>
    <w:p w14:paraId="2C51A949">
      <w:pPr>
        <w:autoSpaceDE w:val="0"/>
        <w:autoSpaceDN w:val="0"/>
        <w:jc w:val="center"/>
        <w:rPr>
          <w:rFonts w:ascii="宋体" w:hAnsi="宋体" w:cs="宋体"/>
          <w:b/>
          <w:color w:val="auto"/>
          <w:spacing w:val="6"/>
          <w:sz w:val="32"/>
          <w:szCs w:val="32"/>
          <w:highlight w:val="none"/>
        </w:rPr>
      </w:pPr>
    </w:p>
    <w:p w14:paraId="452C35BE">
      <w:pPr>
        <w:autoSpaceDE w:val="0"/>
        <w:autoSpaceDN w:val="0"/>
        <w:jc w:val="center"/>
        <w:rPr>
          <w:rFonts w:ascii="宋体" w:hAnsi="宋体" w:cs="宋体"/>
          <w:b/>
          <w:color w:val="auto"/>
          <w:spacing w:val="6"/>
          <w:sz w:val="32"/>
          <w:szCs w:val="32"/>
          <w:highlight w:val="none"/>
        </w:rPr>
      </w:pPr>
    </w:p>
    <w:p w14:paraId="343FA6A1">
      <w:pPr>
        <w:autoSpaceDE w:val="0"/>
        <w:autoSpaceDN w:val="0"/>
        <w:jc w:val="center"/>
        <w:rPr>
          <w:rFonts w:ascii="宋体" w:hAnsi="宋体" w:cs="宋体"/>
          <w:b/>
          <w:color w:val="auto"/>
          <w:spacing w:val="6"/>
          <w:sz w:val="32"/>
          <w:szCs w:val="32"/>
          <w:highlight w:val="none"/>
        </w:rPr>
      </w:pPr>
    </w:p>
    <w:p w14:paraId="74F97664">
      <w:pPr>
        <w:autoSpaceDE w:val="0"/>
        <w:autoSpaceDN w:val="0"/>
        <w:jc w:val="center"/>
        <w:rPr>
          <w:rFonts w:ascii="宋体" w:hAnsi="宋体" w:cs="宋体"/>
          <w:b/>
          <w:color w:val="auto"/>
          <w:spacing w:val="6"/>
          <w:sz w:val="32"/>
          <w:szCs w:val="32"/>
          <w:highlight w:val="none"/>
        </w:rPr>
      </w:pPr>
    </w:p>
    <w:p w14:paraId="39A2F0EB">
      <w:pPr>
        <w:autoSpaceDE w:val="0"/>
        <w:autoSpaceDN w:val="0"/>
        <w:jc w:val="center"/>
        <w:rPr>
          <w:rFonts w:ascii="宋体" w:hAnsi="宋体" w:cs="宋体"/>
          <w:b/>
          <w:color w:val="auto"/>
          <w:spacing w:val="6"/>
          <w:sz w:val="32"/>
          <w:szCs w:val="32"/>
          <w:highlight w:val="none"/>
        </w:rPr>
      </w:pPr>
    </w:p>
    <w:p w14:paraId="7EC99658">
      <w:pPr>
        <w:autoSpaceDE w:val="0"/>
        <w:autoSpaceDN w:val="0"/>
        <w:jc w:val="center"/>
        <w:rPr>
          <w:rFonts w:ascii="宋体" w:hAnsi="宋体" w:cs="宋体"/>
          <w:b/>
          <w:color w:val="auto"/>
          <w:spacing w:val="6"/>
          <w:sz w:val="32"/>
          <w:szCs w:val="32"/>
          <w:highlight w:val="none"/>
        </w:rPr>
      </w:pPr>
    </w:p>
    <w:p w14:paraId="63FBA53D">
      <w:pPr>
        <w:autoSpaceDE w:val="0"/>
        <w:autoSpaceDN w:val="0"/>
        <w:jc w:val="center"/>
        <w:rPr>
          <w:rFonts w:ascii="宋体" w:hAnsi="宋体" w:cs="宋体"/>
          <w:b/>
          <w:color w:val="auto"/>
          <w:spacing w:val="6"/>
          <w:sz w:val="32"/>
          <w:szCs w:val="32"/>
          <w:highlight w:val="none"/>
        </w:rPr>
      </w:pPr>
    </w:p>
    <w:p w14:paraId="35B8EF33">
      <w:pPr>
        <w:autoSpaceDE w:val="0"/>
        <w:autoSpaceDN w:val="0"/>
        <w:jc w:val="center"/>
        <w:rPr>
          <w:rFonts w:ascii="宋体" w:hAnsi="宋体" w:cs="宋体"/>
          <w:b/>
          <w:color w:val="auto"/>
          <w:spacing w:val="6"/>
          <w:sz w:val="32"/>
          <w:szCs w:val="32"/>
          <w:highlight w:val="none"/>
        </w:rPr>
      </w:pPr>
    </w:p>
    <w:p w14:paraId="0DF959A1">
      <w:pPr>
        <w:autoSpaceDE w:val="0"/>
        <w:autoSpaceDN w:val="0"/>
        <w:jc w:val="center"/>
        <w:rPr>
          <w:rFonts w:ascii="宋体" w:hAnsi="宋体" w:cs="宋体"/>
          <w:b/>
          <w:color w:val="auto"/>
          <w:spacing w:val="6"/>
          <w:sz w:val="32"/>
          <w:szCs w:val="32"/>
          <w:highlight w:val="none"/>
        </w:rPr>
      </w:pPr>
    </w:p>
    <w:p w14:paraId="66138449">
      <w:pPr>
        <w:autoSpaceDE w:val="0"/>
        <w:autoSpaceDN w:val="0"/>
        <w:jc w:val="center"/>
        <w:rPr>
          <w:rFonts w:ascii="宋体" w:hAnsi="宋体" w:cs="宋体"/>
          <w:b/>
          <w:color w:val="auto"/>
          <w:spacing w:val="6"/>
          <w:sz w:val="32"/>
          <w:szCs w:val="32"/>
          <w:highlight w:val="none"/>
        </w:rPr>
      </w:pPr>
    </w:p>
    <w:p w14:paraId="260137AA">
      <w:pPr>
        <w:autoSpaceDE w:val="0"/>
        <w:autoSpaceDN w:val="0"/>
        <w:jc w:val="center"/>
        <w:rPr>
          <w:rFonts w:ascii="宋体" w:hAnsi="宋体" w:cs="宋体"/>
          <w:b/>
          <w:color w:val="auto"/>
          <w:spacing w:val="6"/>
          <w:sz w:val="32"/>
          <w:szCs w:val="32"/>
          <w:highlight w:val="none"/>
        </w:rPr>
      </w:pPr>
    </w:p>
    <w:p w14:paraId="12ED8A9F">
      <w:pPr>
        <w:autoSpaceDE w:val="0"/>
        <w:autoSpaceDN w:val="0"/>
        <w:jc w:val="center"/>
        <w:rPr>
          <w:rFonts w:ascii="宋体" w:hAnsi="宋体" w:cs="宋体"/>
          <w:b/>
          <w:color w:val="auto"/>
          <w:spacing w:val="6"/>
          <w:sz w:val="32"/>
          <w:szCs w:val="32"/>
          <w:highlight w:val="none"/>
        </w:rPr>
      </w:pPr>
    </w:p>
    <w:p w14:paraId="59995589">
      <w:pPr>
        <w:autoSpaceDE w:val="0"/>
        <w:autoSpaceDN w:val="0"/>
        <w:jc w:val="center"/>
        <w:rPr>
          <w:rFonts w:ascii="宋体" w:hAnsi="宋体" w:cs="宋体"/>
          <w:b/>
          <w:color w:val="auto"/>
          <w:spacing w:val="6"/>
          <w:sz w:val="32"/>
          <w:szCs w:val="32"/>
          <w:highlight w:val="none"/>
        </w:rPr>
      </w:pPr>
    </w:p>
    <w:p w14:paraId="1705534F">
      <w:pPr>
        <w:autoSpaceDE w:val="0"/>
        <w:autoSpaceDN w:val="0"/>
        <w:jc w:val="center"/>
        <w:rPr>
          <w:rFonts w:ascii="宋体" w:hAnsi="宋体" w:cs="宋体"/>
          <w:b/>
          <w:color w:val="auto"/>
          <w:spacing w:val="6"/>
          <w:sz w:val="32"/>
          <w:szCs w:val="32"/>
          <w:highlight w:val="none"/>
        </w:rPr>
      </w:pPr>
    </w:p>
    <w:p w14:paraId="4085CCF8">
      <w:pPr>
        <w:autoSpaceDE w:val="0"/>
        <w:autoSpaceDN w:val="0"/>
        <w:jc w:val="center"/>
        <w:rPr>
          <w:rFonts w:ascii="宋体" w:hAnsi="宋体" w:cs="宋体"/>
          <w:b/>
          <w:color w:val="auto"/>
          <w:spacing w:val="6"/>
          <w:sz w:val="32"/>
          <w:szCs w:val="32"/>
          <w:highlight w:val="none"/>
        </w:rPr>
      </w:pPr>
    </w:p>
    <w:p w14:paraId="748687EF">
      <w:pPr>
        <w:autoSpaceDE w:val="0"/>
        <w:autoSpaceDN w:val="0"/>
        <w:jc w:val="center"/>
        <w:rPr>
          <w:rFonts w:ascii="宋体" w:hAnsi="宋体" w:cs="宋体"/>
          <w:b/>
          <w:color w:val="auto"/>
          <w:spacing w:val="6"/>
          <w:sz w:val="32"/>
          <w:szCs w:val="32"/>
          <w:highlight w:val="none"/>
        </w:rPr>
      </w:pPr>
    </w:p>
    <w:p w14:paraId="46B3B292">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7B9664D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9C7ED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杭州市中医院食堂粮、油、调味品及干货采购【招标编号：HSZB-2025-430】</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0C395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125DE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178510A">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6A5FE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2F7AC24">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F2FC70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8"/>
    </w:p>
    <w:p w14:paraId="655960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469F18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17A80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5850C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16215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93BEDF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A3893A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996DC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034A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6ABC4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5B24DD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5D62B62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B40F08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E42DB8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75636A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77E0C1">
      <w:pPr>
        <w:autoSpaceDE w:val="0"/>
        <w:autoSpaceDN w:val="0"/>
        <w:jc w:val="center"/>
        <w:rPr>
          <w:rFonts w:ascii="宋体" w:hAnsi="宋体" w:cs="宋体"/>
          <w:b/>
          <w:color w:val="auto"/>
          <w:spacing w:val="6"/>
          <w:sz w:val="32"/>
          <w:szCs w:val="32"/>
          <w:highlight w:val="none"/>
        </w:rPr>
      </w:pPr>
    </w:p>
    <w:p w14:paraId="74AC8062">
      <w:pPr>
        <w:autoSpaceDE w:val="0"/>
        <w:autoSpaceDN w:val="0"/>
        <w:jc w:val="center"/>
        <w:rPr>
          <w:rFonts w:ascii="宋体" w:hAnsi="宋体" w:cs="宋体"/>
          <w:b/>
          <w:color w:val="auto"/>
          <w:spacing w:val="6"/>
          <w:sz w:val="32"/>
          <w:szCs w:val="32"/>
          <w:highlight w:val="none"/>
        </w:rPr>
      </w:pPr>
    </w:p>
    <w:p w14:paraId="54A549EA">
      <w:pPr>
        <w:autoSpaceDE w:val="0"/>
        <w:autoSpaceDN w:val="0"/>
        <w:jc w:val="center"/>
        <w:rPr>
          <w:rFonts w:ascii="宋体" w:hAnsi="宋体" w:cs="宋体"/>
          <w:b/>
          <w:color w:val="auto"/>
          <w:spacing w:val="6"/>
          <w:sz w:val="32"/>
          <w:szCs w:val="32"/>
          <w:highlight w:val="none"/>
        </w:rPr>
      </w:pPr>
    </w:p>
    <w:p w14:paraId="60137906">
      <w:pPr>
        <w:autoSpaceDE w:val="0"/>
        <w:autoSpaceDN w:val="0"/>
        <w:jc w:val="center"/>
        <w:rPr>
          <w:rFonts w:ascii="宋体" w:hAnsi="宋体" w:cs="宋体"/>
          <w:b/>
          <w:color w:val="auto"/>
          <w:spacing w:val="6"/>
          <w:sz w:val="32"/>
          <w:szCs w:val="32"/>
          <w:highlight w:val="none"/>
        </w:rPr>
      </w:pPr>
    </w:p>
    <w:p w14:paraId="3C266F02">
      <w:pPr>
        <w:autoSpaceDE w:val="0"/>
        <w:autoSpaceDN w:val="0"/>
        <w:jc w:val="center"/>
        <w:rPr>
          <w:rFonts w:ascii="宋体" w:hAnsi="宋体" w:cs="宋体"/>
          <w:b/>
          <w:color w:val="auto"/>
          <w:spacing w:val="6"/>
          <w:sz w:val="32"/>
          <w:szCs w:val="32"/>
          <w:highlight w:val="none"/>
        </w:rPr>
      </w:pPr>
    </w:p>
    <w:p w14:paraId="1FA0DB07">
      <w:pPr>
        <w:autoSpaceDE w:val="0"/>
        <w:autoSpaceDN w:val="0"/>
        <w:jc w:val="center"/>
        <w:rPr>
          <w:rFonts w:ascii="宋体" w:hAnsi="宋体" w:cs="宋体"/>
          <w:b/>
          <w:color w:val="auto"/>
          <w:spacing w:val="6"/>
          <w:sz w:val="32"/>
          <w:szCs w:val="32"/>
          <w:highlight w:val="none"/>
        </w:rPr>
      </w:pPr>
    </w:p>
    <w:p w14:paraId="0D146851">
      <w:pPr>
        <w:autoSpaceDE w:val="0"/>
        <w:autoSpaceDN w:val="0"/>
        <w:jc w:val="center"/>
        <w:rPr>
          <w:rFonts w:ascii="宋体" w:hAnsi="宋体" w:cs="宋体"/>
          <w:b/>
          <w:color w:val="auto"/>
          <w:spacing w:val="6"/>
          <w:sz w:val="32"/>
          <w:szCs w:val="32"/>
          <w:highlight w:val="none"/>
        </w:rPr>
      </w:pPr>
    </w:p>
    <w:p w14:paraId="7959E5E5">
      <w:pPr>
        <w:autoSpaceDE w:val="0"/>
        <w:autoSpaceDN w:val="0"/>
        <w:jc w:val="center"/>
        <w:rPr>
          <w:rFonts w:ascii="宋体" w:hAnsi="宋体" w:cs="宋体"/>
          <w:b/>
          <w:color w:val="auto"/>
          <w:spacing w:val="6"/>
          <w:sz w:val="32"/>
          <w:szCs w:val="32"/>
          <w:highlight w:val="none"/>
        </w:rPr>
      </w:pPr>
    </w:p>
    <w:p w14:paraId="2CBCB2D1">
      <w:pPr>
        <w:autoSpaceDE w:val="0"/>
        <w:autoSpaceDN w:val="0"/>
        <w:jc w:val="center"/>
        <w:rPr>
          <w:rFonts w:ascii="宋体" w:hAnsi="宋体" w:cs="宋体"/>
          <w:b/>
          <w:color w:val="auto"/>
          <w:spacing w:val="6"/>
          <w:sz w:val="32"/>
          <w:szCs w:val="32"/>
          <w:highlight w:val="none"/>
        </w:rPr>
      </w:pPr>
    </w:p>
    <w:p w14:paraId="60BACBF8">
      <w:pPr>
        <w:autoSpaceDE w:val="0"/>
        <w:autoSpaceDN w:val="0"/>
        <w:jc w:val="center"/>
        <w:rPr>
          <w:rFonts w:ascii="宋体" w:hAnsi="宋体" w:cs="宋体"/>
          <w:b/>
          <w:color w:val="auto"/>
          <w:spacing w:val="6"/>
          <w:sz w:val="32"/>
          <w:szCs w:val="32"/>
          <w:highlight w:val="none"/>
        </w:rPr>
      </w:pPr>
    </w:p>
    <w:p w14:paraId="0D057904">
      <w:pPr>
        <w:autoSpaceDE w:val="0"/>
        <w:autoSpaceDN w:val="0"/>
        <w:jc w:val="center"/>
        <w:rPr>
          <w:rFonts w:ascii="宋体" w:hAnsi="宋体" w:cs="宋体"/>
          <w:b/>
          <w:color w:val="auto"/>
          <w:spacing w:val="6"/>
          <w:sz w:val="32"/>
          <w:szCs w:val="32"/>
          <w:highlight w:val="none"/>
        </w:rPr>
      </w:pPr>
    </w:p>
    <w:p w14:paraId="7401C0F9">
      <w:pPr>
        <w:autoSpaceDE w:val="0"/>
        <w:autoSpaceDN w:val="0"/>
        <w:jc w:val="center"/>
        <w:rPr>
          <w:rFonts w:ascii="宋体" w:hAnsi="宋体" w:cs="宋体"/>
          <w:b/>
          <w:color w:val="auto"/>
          <w:spacing w:val="6"/>
          <w:sz w:val="32"/>
          <w:szCs w:val="32"/>
          <w:highlight w:val="none"/>
        </w:rPr>
      </w:pPr>
    </w:p>
    <w:p w14:paraId="1CAC0222">
      <w:pPr>
        <w:autoSpaceDE w:val="0"/>
        <w:autoSpaceDN w:val="0"/>
        <w:jc w:val="center"/>
        <w:rPr>
          <w:rFonts w:ascii="宋体" w:hAnsi="宋体" w:cs="宋体"/>
          <w:b/>
          <w:color w:val="auto"/>
          <w:spacing w:val="6"/>
          <w:sz w:val="32"/>
          <w:szCs w:val="32"/>
          <w:highlight w:val="none"/>
        </w:rPr>
      </w:pPr>
    </w:p>
    <w:p w14:paraId="10EF7F8C">
      <w:pPr>
        <w:autoSpaceDE w:val="0"/>
        <w:autoSpaceDN w:val="0"/>
        <w:jc w:val="center"/>
        <w:rPr>
          <w:rFonts w:ascii="宋体" w:hAnsi="宋体" w:cs="宋体"/>
          <w:b/>
          <w:color w:val="auto"/>
          <w:spacing w:val="6"/>
          <w:sz w:val="32"/>
          <w:szCs w:val="32"/>
          <w:highlight w:val="none"/>
        </w:rPr>
      </w:pPr>
    </w:p>
    <w:p w14:paraId="5EB17AF5">
      <w:pPr>
        <w:autoSpaceDE w:val="0"/>
        <w:autoSpaceDN w:val="0"/>
        <w:jc w:val="center"/>
        <w:rPr>
          <w:rFonts w:ascii="宋体" w:hAnsi="宋体" w:cs="宋体"/>
          <w:b/>
          <w:color w:val="auto"/>
          <w:spacing w:val="6"/>
          <w:sz w:val="32"/>
          <w:szCs w:val="32"/>
          <w:highlight w:val="none"/>
        </w:rPr>
      </w:pPr>
    </w:p>
    <w:p w14:paraId="57BC0050">
      <w:pPr>
        <w:autoSpaceDE w:val="0"/>
        <w:autoSpaceDN w:val="0"/>
        <w:jc w:val="center"/>
        <w:rPr>
          <w:rFonts w:ascii="宋体" w:hAnsi="宋体" w:cs="宋体"/>
          <w:b/>
          <w:color w:val="auto"/>
          <w:spacing w:val="6"/>
          <w:sz w:val="32"/>
          <w:szCs w:val="32"/>
          <w:highlight w:val="none"/>
        </w:rPr>
      </w:pPr>
    </w:p>
    <w:p w14:paraId="22A415F7">
      <w:pPr>
        <w:autoSpaceDE w:val="0"/>
        <w:autoSpaceDN w:val="0"/>
        <w:jc w:val="center"/>
        <w:rPr>
          <w:rFonts w:ascii="宋体" w:hAnsi="宋体" w:cs="宋体"/>
          <w:b/>
          <w:color w:val="auto"/>
          <w:spacing w:val="6"/>
          <w:sz w:val="32"/>
          <w:szCs w:val="32"/>
          <w:highlight w:val="none"/>
        </w:rPr>
      </w:pPr>
    </w:p>
    <w:p w14:paraId="2601D517">
      <w:pPr>
        <w:autoSpaceDE w:val="0"/>
        <w:autoSpaceDN w:val="0"/>
        <w:jc w:val="center"/>
        <w:rPr>
          <w:rFonts w:ascii="宋体" w:hAnsi="宋体" w:cs="宋体"/>
          <w:b/>
          <w:color w:val="auto"/>
          <w:spacing w:val="6"/>
          <w:sz w:val="32"/>
          <w:szCs w:val="32"/>
          <w:highlight w:val="none"/>
        </w:rPr>
      </w:pPr>
    </w:p>
    <w:p w14:paraId="0CFFC32A">
      <w:pPr>
        <w:autoSpaceDE w:val="0"/>
        <w:autoSpaceDN w:val="0"/>
        <w:jc w:val="center"/>
        <w:rPr>
          <w:rFonts w:ascii="宋体" w:hAnsi="宋体" w:cs="宋体"/>
          <w:b/>
          <w:color w:val="auto"/>
          <w:spacing w:val="6"/>
          <w:sz w:val="32"/>
          <w:szCs w:val="32"/>
          <w:highlight w:val="none"/>
        </w:rPr>
      </w:pPr>
    </w:p>
    <w:p w14:paraId="4CA6C373">
      <w:pPr>
        <w:autoSpaceDE w:val="0"/>
        <w:autoSpaceDN w:val="0"/>
        <w:jc w:val="center"/>
        <w:rPr>
          <w:rFonts w:ascii="宋体" w:hAnsi="宋体" w:cs="宋体"/>
          <w:b/>
          <w:color w:val="auto"/>
          <w:spacing w:val="6"/>
          <w:sz w:val="32"/>
          <w:szCs w:val="32"/>
          <w:highlight w:val="none"/>
        </w:rPr>
      </w:pPr>
    </w:p>
    <w:p w14:paraId="4B6747EC">
      <w:pPr>
        <w:autoSpaceDE w:val="0"/>
        <w:autoSpaceDN w:val="0"/>
        <w:jc w:val="center"/>
        <w:rPr>
          <w:rFonts w:ascii="宋体" w:hAnsi="宋体" w:cs="宋体"/>
          <w:b/>
          <w:color w:val="auto"/>
          <w:spacing w:val="6"/>
          <w:sz w:val="32"/>
          <w:szCs w:val="32"/>
          <w:highlight w:val="none"/>
        </w:rPr>
      </w:pPr>
    </w:p>
    <w:p w14:paraId="393A3F39">
      <w:pPr>
        <w:autoSpaceDE w:val="0"/>
        <w:autoSpaceDN w:val="0"/>
        <w:jc w:val="center"/>
        <w:rPr>
          <w:rFonts w:ascii="宋体" w:hAnsi="宋体" w:cs="宋体"/>
          <w:b/>
          <w:color w:val="auto"/>
          <w:spacing w:val="6"/>
          <w:sz w:val="32"/>
          <w:szCs w:val="32"/>
          <w:highlight w:val="none"/>
        </w:rPr>
      </w:pPr>
    </w:p>
    <w:p w14:paraId="02D30689">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0B079323">
      <w:pPr>
        <w:spacing w:line="360" w:lineRule="auto"/>
        <w:jc w:val="center"/>
        <w:rPr>
          <w:rFonts w:ascii="宋体" w:hAnsi="宋体" w:cs="宋体"/>
          <w:color w:val="auto"/>
          <w:sz w:val="24"/>
          <w:highlight w:val="none"/>
          <w:u w:val="single"/>
        </w:rPr>
      </w:pPr>
    </w:p>
    <w:p w14:paraId="76C18B6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510E38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杭州市中医院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杭州市中医院食堂粮、油、调味品及干货采购</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52A402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1F7C4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4B703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757607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31154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6FC8409">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119C7A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0D8FA5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9B88C55">
      <w:pPr>
        <w:spacing w:line="360" w:lineRule="auto"/>
        <w:jc w:val="center"/>
        <w:rPr>
          <w:rFonts w:ascii="宋体" w:hAnsi="宋体" w:cs="宋体"/>
          <w:b/>
          <w:color w:val="auto"/>
          <w:sz w:val="32"/>
          <w:szCs w:val="32"/>
          <w:highlight w:val="none"/>
        </w:rPr>
      </w:pPr>
    </w:p>
    <w:p w14:paraId="18667BD4">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40502020204"/>
    <w:charset w:val="00"/>
    <w:family w:val="swiss"/>
    <w:pitch w:val="default"/>
    <w:sig w:usb0="8100AAF7" w:usb1="0000807B"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01A7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44F79">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84AA">
    <w:pPr>
      <w:pStyle w:val="42"/>
      <w:framePr w:wrap="around" w:vAnchor="text" w:hAnchor="margin" w:xAlign="right" w:y="1"/>
      <w:rPr>
        <w:rStyle w:val="74"/>
      </w:rPr>
    </w:pPr>
    <w:r>
      <w:fldChar w:fldCharType="begin"/>
    </w:r>
    <w:r>
      <w:rPr>
        <w:rStyle w:val="74"/>
      </w:rPr>
      <w:instrText xml:space="preserve">PAGE  </w:instrText>
    </w:r>
    <w:r>
      <w:fldChar w:fldCharType="end"/>
    </w:r>
  </w:p>
  <w:p w14:paraId="4EE1A123">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76AD0">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9" w:name="_Toc36110187"/>
    <w:bookmarkStart w:id="410" w:name="_Toc164085800"/>
    <w:bookmarkStart w:id="411" w:name="_Toc131845147"/>
    <w:bookmarkStart w:id="412" w:name="_Toc91899912"/>
    <w:r>
      <w:rPr>
        <w:rFonts w:hint="eastAsia" w:ascii="仿宋_GB2312" w:eastAsia="仿宋_GB2312"/>
        <w:kern w:val="0"/>
        <w:szCs w:val="21"/>
      </w:rPr>
      <w:t xml:space="preserve"> 页</w:t>
    </w:r>
    <w:bookmarkEnd w:id="409"/>
    <w:bookmarkEnd w:id="410"/>
    <w:bookmarkEnd w:id="411"/>
    <w:bookmarkEnd w:id="4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A2333">
    <w:pPr>
      <w:pStyle w:val="42"/>
      <w:framePr w:wrap="around" w:vAnchor="text" w:hAnchor="margin" w:xAlign="right" w:y="1"/>
      <w:rPr>
        <w:rStyle w:val="74"/>
      </w:rPr>
    </w:pPr>
    <w:r>
      <w:fldChar w:fldCharType="begin"/>
    </w:r>
    <w:r>
      <w:rPr>
        <w:rStyle w:val="74"/>
      </w:rPr>
      <w:instrText xml:space="preserve">PAGE  </w:instrText>
    </w:r>
    <w:r>
      <w:fldChar w:fldCharType="end"/>
    </w:r>
  </w:p>
  <w:p w14:paraId="32FCDCFE">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C3DF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A07E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09C0EC1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2CCC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53F9F6C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0FA4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1CFAF92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E9B4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519C52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4A30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05B3C45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4003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15D76B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93188">
    <w:pPr>
      <w:pStyle w:val="43"/>
      <w:pBdr>
        <w:bottom w:val="single" w:color="auto" w:sz="6" w:space="4"/>
      </w:pBdr>
      <w:jc w:val="right"/>
    </w:pPr>
    <w:r>
      <w:t></w:t>
    </w:r>
    <w:r>
      <w:rPr>
        <w:rFonts w:hint="eastAsia"/>
      </w:rPr>
      <w:t xml:space="preserve">             </w:t>
    </w:r>
    <w:r>
      <w:t>杭州市政府采购公开招标文件</w:t>
    </w:r>
  </w:p>
  <w:p w14:paraId="300D43A9">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D85A3">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6165">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CF007">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00347">
    <w:pPr>
      <w:pStyle w:val="43"/>
    </w:pPr>
    <w:r>
      <w:t></w:t>
    </w:r>
    <w:r>
      <w:rPr>
        <w:rFonts w:hint="eastAsia"/>
      </w:rPr>
      <w:t xml:space="preserve">         </w:t>
    </w:r>
  </w:p>
  <w:p w14:paraId="44277C4C">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0CD97">
    <w:pPr>
      <w:pStyle w:val="43"/>
      <w:rPr>
        <w:rFonts w:ascii="仿宋_GB2312" w:eastAsia="仿宋_GB2312"/>
        <w:b/>
        <w:i/>
        <w:u w:val="single"/>
      </w:rPr>
    </w:pPr>
    <w:r>
      <w:t></w:t>
    </w:r>
    <w:r>
      <w:rPr>
        <w:rFonts w:hint="eastAsia"/>
      </w:rPr>
      <w:t xml:space="preserve">                                                </w:t>
    </w:r>
    <w:r>
      <w:t xml:space="preserve"> 杭州市政府采购公开招标文件</w:t>
    </w:r>
  </w:p>
  <w:p w14:paraId="649997E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8B65D">
    <w:pPr>
      <w:pStyle w:val="43"/>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81AFA">
    <w:pPr>
      <w:pStyle w:val="43"/>
      <w:jc w:val="right"/>
      <w:rPr>
        <w:rFonts w:ascii="仿宋_GB2312" w:eastAsia="仿宋_GB2312"/>
        <w:b/>
        <w:i/>
        <w:u w:val="single"/>
      </w:rPr>
    </w:pPr>
    <w:r>
      <w:rPr>
        <w:rFonts w:hint="eastAsia"/>
      </w:rPr>
      <w:t xml:space="preserve">                                  </w:t>
    </w:r>
    <w:r>
      <w:t>杭州市政府采购公开招标文件</w:t>
    </w:r>
  </w:p>
  <w:p w14:paraId="45A4408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BE8AF">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AAFB0">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516C6"/>
    <w:multiLevelType w:val="singleLevel"/>
    <w:tmpl w:val="B10516C6"/>
    <w:lvl w:ilvl="0" w:tentative="0">
      <w:start w:val="1"/>
      <w:numFmt w:val="decimal"/>
      <w:lvlText w:val="%1."/>
      <w:lvlJc w:val="left"/>
      <w:pPr>
        <w:tabs>
          <w:tab w:val="left" w:pos="312"/>
        </w:tabs>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16625F78"/>
    <w:multiLevelType w:val="multilevel"/>
    <w:tmpl w:val="16625F7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439F32"/>
    <w:multiLevelType w:val="singleLevel"/>
    <w:tmpl w:val="2A439F32"/>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5D2"/>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3C0"/>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B09"/>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008"/>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58CA"/>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535"/>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BE0"/>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67C"/>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1C"/>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68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437"/>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6D81"/>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1D4"/>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D6F"/>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30A4"/>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708"/>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4A1"/>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105F8"/>
    <w:rsid w:val="026B2E25"/>
    <w:rsid w:val="02824D4D"/>
    <w:rsid w:val="02DC4B10"/>
    <w:rsid w:val="02DD76CE"/>
    <w:rsid w:val="02F36323"/>
    <w:rsid w:val="02F5619C"/>
    <w:rsid w:val="031E6716"/>
    <w:rsid w:val="0326446A"/>
    <w:rsid w:val="032D5555"/>
    <w:rsid w:val="03467A83"/>
    <w:rsid w:val="036634D2"/>
    <w:rsid w:val="03DD35E4"/>
    <w:rsid w:val="03EC1ED7"/>
    <w:rsid w:val="04076900"/>
    <w:rsid w:val="041A5A3B"/>
    <w:rsid w:val="042311BA"/>
    <w:rsid w:val="042B157A"/>
    <w:rsid w:val="048F763B"/>
    <w:rsid w:val="049F330E"/>
    <w:rsid w:val="04AA775C"/>
    <w:rsid w:val="04AF1889"/>
    <w:rsid w:val="04F66F48"/>
    <w:rsid w:val="05251E14"/>
    <w:rsid w:val="05901F28"/>
    <w:rsid w:val="05A16594"/>
    <w:rsid w:val="05A7762D"/>
    <w:rsid w:val="060C5957"/>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7B40DF"/>
    <w:rsid w:val="098353B5"/>
    <w:rsid w:val="09A92330"/>
    <w:rsid w:val="09B06B87"/>
    <w:rsid w:val="09C13146"/>
    <w:rsid w:val="09E04166"/>
    <w:rsid w:val="09EC7C7A"/>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3E5320"/>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6E33A8"/>
    <w:rsid w:val="107D4B15"/>
    <w:rsid w:val="108A3C80"/>
    <w:rsid w:val="10C26171"/>
    <w:rsid w:val="10F33360"/>
    <w:rsid w:val="10FC16EA"/>
    <w:rsid w:val="110F1D40"/>
    <w:rsid w:val="11266F33"/>
    <w:rsid w:val="113028E2"/>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5CE592F"/>
    <w:rsid w:val="166E55ED"/>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783377"/>
    <w:rsid w:val="1BA209CF"/>
    <w:rsid w:val="1BB4777D"/>
    <w:rsid w:val="1BD75AB8"/>
    <w:rsid w:val="1C0459C2"/>
    <w:rsid w:val="1C1B3B4A"/>
    <w:rsid w:val="1C1C4F1A"/>
    <w:rsid w:val="1C88086E"/>
    <w:rsid w:val="1CCB5193"/>
    <w:rsid w:val="1D266CE1"/>
    <w:rsid w:val="1D3963AF"/>
    <w:rsid w:val="1D6A673C"/>
    <w:rsid w:val="1D9247AE"/>
    <w:rsid w:val="1DB567EC"/>
    <w:rsid w:val="1DDB32DF"/>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693C70"/>
    <w:rsid w:val="208921B3"/>
    <w:rsid w:val="20973DEB"/>
    <w:rsid w:val="20B26522"/>
    <w:rsid w:val="20B44310"/>
    <w:rsid w:val="211116EB"/>
    <w:rsid w:val="216133FC"/>
    <w:rsid w:val="21BD1EAB"/>
    <w:rsid w:val="21D56769"/>
    <w:rsid w:val="21E52EF3"/>
    <w:rsid w:val="21FB5D7B"/>
    <w:rsid w:val="22015E94"/>
    <w:rsid w:val="220B1C3D"/>
    <w:rsid w:val="221D1D20"/>
    <w:rsid w:val="22334A87"/>
    <w:rsid w:val="22BE6801"/>
    <w:rsid w:val="22E70030"/>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2C1492"/>
    <w:rsid w:val="276142BF"/>
    <w:rsid w:val="27783712"/>
    <w:rsid w:val="27907362"/>
    <w:rsid w:val="28000131"/>
    <w:rsid w:val="28333E1D"/>
    <w:rsid w:val="28454BD6"/>
    <w:rsid w:val="28455253"/>
    <w:rsid w:val="28551971"/>
    <w:rsid w:val="285B1C53"/>
    <w:rsid w:val="289F7086"/>
    <w:rsid w:val="28C32028"/>
    <w:rsid w:val="28CC490F"/>
    <w:rsid w:val="28DE40AA"/>
    <w:rsid w:val="28F1753F"/>
    <w:rsid w:val="29121C13"/>
    <w:rsid w:val="29345E77"/>
    <w:rsid w:val="294C65AD"/>
    <w:rsid w:val="29806583"/>
    <w:rsid w:val="298B3C4C"/>
    <w:rsid w:val="2998358C"/>
    <w:rsid w:val="29F26D24"/>
    <w:rsid w:val="2A15033F"/>
    <w:rsid w:val="2A1662C1"/>
    <w:rsid w:val="2A1C7367"/>
    <w:rsid w:val="2A2815FA"/>
    <w:rsid w:val="2A6D6092"/>
    <w:rsid w:val="2A7D76B4"/>
    <w:rsid w:val="2AA720F7"/>
    <w:rsid w:val="2B437463"/>
    <w:rsid w:val="2B7807EE"/>
    <w:rsid w:val="2B9A55D5"/>
    <w:rsid w:val="2BA50BF7"/>
    <w:rsid w:val="2BBF00EC"/>
    <w:rsid w:val="2BC37CFD"/>
    <w:rsid w:val="2BD5237F"/>
    <w:rsid w:val="2BE536CE"/>
    <w:rsid w:val="2BE758D9"/>
    <w:rsid w:val="2BF346BB"/>
    <w:rsid w:val="2C09049E"/>
    <w:rsid w:val="2C0A653C"/>
    <w:rsid w:val="2C191F85"/>
    <w:rsid w:val="2C4C042C"/>
    <w:rsid w:val="2CBD075D"/>
    <w:rsid w:val="2CE82D6F"/>
    <w:rsid w:val="2D343236"/>
    <w:rsid w:val="2D38455E"/>
    <w:rsid w:val="2D575011"/>
    <w:rsid w:val="2DD15014"/>
    <w:rsid w:val="2DE1067A"/>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0A55BB"/>
    <w:rsid w:val="33263B3F"/>
    <w:rsid w:val="336963EB"/>
    <w:rsid w:val="33816EEB"/>
    <w:rsid w:val="33EB55CD"/>
    <w:rsid w:val="33EC4C02"/>
    <w:rsid w:val="340D2360"/>
    <w:rsid w:val="3410665D"/>
    <w:rsid w:val="34211214"/>
    <w:rsid w:val="342E63AB"/>
    <w:rsid w:val="348C22AE"/>
    <w:rsid w:val="34950E68"/>
    <w:rsid w:val="34986E94"/>
    <w:rsid w:val="34AF62C9"/>
    <w:rsid w:val="34CB4388"/>
    <w:rsid w:val="34FA6E12"/>
    <w:rsid w:val="354D7158"/>
    <w:rsid w:val="358D5588"/>
    <w:rsid w:val="35EE7564"/>
    <w:rsid w:val="35F96C34"/>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927C5"/>
    <w:rsid w:val="396B7F6C"/>
    <w:rsid w:val="399B29D6"/>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45F15"/>
    <w:rsid w:val="3F756B8F"/>
    <w:rsid w:val="3F95482B"/>
    <w:rsid w:val="4019356B"/>
    <w:rsid w:val="40592157"/>
    <w:rsid w:val="406E1CAE"/>
    <w:rsid w:val="408C0409"/>
    <w:rsid w:val="40A0133A"/>
    <w:rsid w:val="40A94C34"/>
    <w:rsid w:val="40C31A53"/>
    <w:rsid w:val="40FF545D"/>
    <w:rsid w:val="410067C8"/>
    <w:rsid w:val="418F0D2A"/>
    <w:rsid w:val="41A33A6C"/>
    <w:rsid w:val="41D01505"/>
    <w:rsid w:val="42474939"/>
    <w:rsid w:val="424C3C57"/>
    <w:rsid w:val="42613FF3"/>
    <w:rsid w:val="42660D96"/>
    <w:rsid w:val="42676388"/>
    <w:rsid w:val="428667D2"/>
    <w:rsid w:val="42CD1CE0"/>
    <w:rsid w:val="42E1381E"/>
    <w:rsid w:val="42ED6459"/>
    <w:rsid w:val="42FE58DD"/>
    <w:rsid w:val="43174B3D"/>
    <w:rsid w:val="43342EA7"/>
    <w:rsid w:val="434B790E"/>
    <w:rsid w:val="4360274F"/>
    <w:rsid w:val="43977AB6"/>
    <w:rsid w:val="43A3342B"/>
    <w:rsid w:val="43C77C27"/>
    <w:rsid w:val="43DE09EE"/>
    <w:rsid w:val="44002FAD"/>
    <w:rsid w:val="441B21D4"/>
    <w:rsid w:val="4464650B"/>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C7044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A84EE6"/>
    <w:rsid w:val="4DE86773"/>
    <w:rsid w:val="4E793892"/>
    <w:rsid w:val="4E800872"/>
    <w:rsid w:val="4EC569ED"/>
    <w:rsid w:val="4ED50EA1"/>
    <w:rsid w:val="4EEC050C"/>
    <w:rsid w:val="4F104EC3"/>
    <w:rsid w:val="4F47354A"/>
    <w:rsid w:val="4F803F16"/>
    <w:rsid w:val="4F8D1C8E"/>
    <w:rsid w:val="4F911C54"/>
    <w:rsid w:val="4FE625E0"/>
    <w:rsid w:val="5021480F"/>
    <w:rsid w:val="505372EB"/>
    <w:rsid w:val="50834F8C"/>
    <w:rsid w:val="50962ECB"/>
    <w:rsid w:val="50A42E38"/>
    <w:rsid w:val="50A4577F"/>
    <w:rsid w:val="50B73D1F"/>
    <w:rsid w:val="50BD5BC9"/>
    <w:rsid w:val="50C11EEE"/>
    <w:rsid w:val="50E97CFC"/>
    <w:rsid w:val="50FA4028"/>
    <w:rsid w:val="510D65B7"/>
    <w:rsid w:val="511157AB"/>
    <w:rsid w:val="513F07E8"/>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3F4E19"/>
    <w:rsid w:val="5B843A1C"/>
    <w:rsid w:val="5B873E3F"/>
    <w:rsid w:val="5BBE0E1C"/>
    <w:rsid w:val="5BCA287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763632"/>
    <w:rsid w:val="5F8D0B82"/>
    <w:rsid w:val="5FCC5339"/>
    <w:rsid w:val="5FD81329"/>
    <w:rsid w:val="5FE34A5B"/>
    <w:rsid w:val="5FFE1E36"/>
    <w:rsid w:val="60232584"/>
    <w:rsid w:val="607330CE"/>
    <w:rsid w:val="60825176"/>
    <w:rsid w:val="609F2AC4"/>
    <w:rsid w:val="60FA2EE8"/>
    <w:rsid w:val="610447A0"/>
    <w:rsid w:val="610538E1"/>
    <w:rsid w:val="61054A27"/>
    <w:rsid w:val="610A52BC"/>
    <w:rsid w:val="611D2366"/>
    <w:rsid w:val="61421856"/>
    <w:rsid w:val="615227C4"/>
    <w:rsid w:val="61616892"/>
    <w:rsid w:val="61654E3F"/>
    <w:rsid w:val="6182292A"/>
    <w:rsid w:val="619F7F92"/>
    <w:rsid w:val="61B054B5"/>
    <w:rsid w:val="61F94C26"/>
    <w:rsid w:val="62000E56"/>
    <w:rsid w:val="62075FE3"/>
    <w:rsid w:val="624F3E49"/>
    <w:rsid w:val="62632286"/>
    <w:rsid w:val="62885958"/>
    <w:rsid w:val="629317C5"/>
    <w:rsid w:val="62DD619C"/>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7C32C8"/>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CB45FA"/>
    <w:rsid w:val="68E937A3"/>
    <w:rsid w:val="693E15D3"/>
    <w:rsid w:val="69627681"/>
    <w:rsid w:val="6977531D"/>
    <w:rsid w:val="69CC2BFF"/>
    <w:rsid w:val="69FD55B8"/>
    <w:rsid w:val="6A0B1C62"/>
    <w:rsid w:val="6A2406C8"/>
    <w:rsid w:val="6A3450F5"/>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20929"/>
    <w:rsid w:val="6DF43C2E"/>
    <w:rsid w:val="6DF51CA3"/>
    <w:rsid w:val="6E305E1F"/>
    <w:rsid w:val="6E8335BD"/>
    <w:rsid w:val="6E8E12EF"/>
    <w:rsid w:val="6E972936"/>
    <w:rsid w:val="6ED446C5"/>
    <w:rsid w:val="6F150313"/>
    <w:rsid w:val="6F1D1D73"/>
    <w:rsid w:val="6F2A7D94"/>
    <w:rsid w:val="6F6049BF"/>
    <w:rsid w:val="6F8331F1"/>
    <w:rsid w:val="6FAE1A09"/>
    <w:rsid w:val="6FD75BF8"/>
    <w:rsid w:val="70160267"/>
    <w:rsid w:val="7063047E"/>
    <w:rsid w:val="707723D0"/>
    <w:rsid w:val="70F5661B"/>
    <w:rsid w:val="70F85802"/>
    <w:rsid w:val="71360107"/>
    <w:rsid w:val="713B688E"/>
    <w:rsid w:val="71D43752"/>
    <w:rsid w:val="71F1796A"/>
    <w:rsid w:val="72154626"/>
    <w:rsid w:val="72262B5D"/>
    <w:rsid w:val="72283FF7"/>
    <w:rsid w:val="722E7212"/>
    <w:rsid w:val="723A0474"/>
    <w:rsid w:val="725923E4"/>
    <w:rsid w:val="72864BF7"/>
    <w:rsid w:val="729023FC"/>
    <w:rsid w:val="73872590"/>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AA1026"/>
    <w:rsid w:val="78B2245C"/>
    <w:rsid w:val="78E172CC"/>
    <w:rsid w:val="78EA1D1F"/>
    <w:rsid w:val="7904172F"/>
    <w:rsid w:val="790F7E27"/>
    <w:rsid w:val="792A231A"/>
    <w:rsid w:val="79316829"/>
    <w:rsid w:val="794762F6"/>
    <w:rsid w:val="797E66A9"/>
    <w:rsid w:val="7983457E"/>
    <w:rsid w:val="798518A4"/>
    <w:rsid w:val="79A97383"/>
    <w:rsid w:val="79E27E8B"/>
    <w:rsid w:val="79F850CE"/>
    <w:rsid w:val="79FD443C"/>
    <w:rsid w:val="7A1D1975"/>
    <w:rsid w:val="7A3E5150"/>
    <w:rsid w:val="7A4670D6"/>
    <w:rsid w:val="7A534B63"/>
    <w:rsid w:val="7A615382"/>
    <w:rsid w:val="7A67303B"/>
    <w:rsid w:val="7AAB1D04"/>
    <w:rsid w:val="7AB45BBF"/>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23785"/>
    <w:rsid w:val="7CE27788"/>
    <w:rsid w:val="7D0C32F1"/>
    <w:rsid w:val="7D0F408D"/>
    <w:rsid w:val="7D491C6C"/>
    <w:rsid w:val="7D5429C0"/>
    <w:rsid w:val="7D6E6D43"/>
    <w:rsid w:val="7DB57A34"/>
    <w:rsid w:val="7DD86F60"/>
    <w:rsid w:val="7DE26280"/>
    <w:rsid w:val="7DE60973"/>
    <w:rsid w:val="7DEF0916"/>
    <w:rsid w:val="7E062B5A"/>
    <w:rsid w:val="7E1E521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8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8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90"/>
    <w:qFormat/>
    <w:uiPriority w:val="0"/>
    <w:pPr>
      <w:shd w:val="clear" w:color="auto" w:fill="000080"/>
    </w:pPr>
  </w:style>
  <w:style w:type="paragraph" w:styleId="21">
    <w:name w:val="annotation text"/>
    <w:basedOn w:val="1"/>
    <w:link w:val="91"/>
    <w:qFormat/>
    <w:uiPriority w:val="99"/>
    <w:pPr>
      <w:jc w:val="left"/>
    </w:pPr>
  </w:style>
  <w:style w:type="paragraph" w:styleId="22">
    <w:name w:val="Salutation"/>
    <w:basedOn w:val="1"/>
    <w:next w:val="1"/>
    <w:link w:val="92"/>
    <w:qFormat/>
    <w:uiPriority w:val="0"/>
    <w:rPr>
      <w:rFonts w:ascii="仿宋_GB2312" w:eastAsia="仿宋_GB2312"/>
      <w:sz w:val="28"/>
      <w:szCs w:val="20"/>
    </w:rPr>
  </w:style>
  <w:style w:type="paragraph" w:styleId="23">
    <w:name w:val="Body Text 3"/>
    <w:basedOn w:val="1"/>
    <w:link w:val="9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5"/>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94"/>
    <w:qFormat/>
    <w:uiPriority w:val="0"/>
    <w:pPr>
      <w:ind w:firstLine="420"/>
    </w:pPr>
    <w:rPr>
      <w:rFonts w:hAnsi="Calibri" w:cs="Times New Roman"/>
      <w:snapToGrid/>
      <w:szCs w:val="20"/>
    </w:rPr>
  </w:style>
  <w:style w:type="paragraph" w:styleId="27">
    <w:name w:val="Body Text Indent"/>
    <w:basedOn w:val="1"/>
    <w:link w:val="9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9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9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99"/>
    <w:qFormat/>
    <w:uiPriority w:val="0"/>
    <w:pPr>
      <w:ind w:left="100" w:leftChars="2500"/>
    </w:pPr>
    <w:rPr>
      <w:rFonts w:ascii="宋体"/>
      <w:sz w:val="24"/>
      <w:szCs w:val="21"/>
      <w:lang w:val="zh-CN"/>
    </w:rPr>
  </w:style>
  <w:style w:type="paragraph" w:styleId="39">
    <w:name w:val="Body Text Indent 2"/>
    <w:basedOn w:val="1"/>
    <w:link w:val="100"/>
    <w:qFormat/>
    <w:uiPriority w:val="0"/>
    <w:pPr>
      <w:spacing w:line="360" w:lineRule="auto"/>
      <w:ind w:firstLine="601"/>
      <w:textAlignment w:val="baseline"/>
    </w:pPr>
    <w:rPr>
      <w:rFonts w:ascii="宋体"/>
      <w:kern w:val="0"/>
      <w:sz w:val="28"/>
      <w:szCs w:val="20"/>
    </w:rPr>
  </w:style>
  <w:style w:type="paragraph" w:styleId="40">
    <w:name w:val="endnote text"/>
    <w:basedOn w:val="1"/>
    <w:link w:val="101"/>
    <w:qFormat/>
    <w:uiPriority w:val="0"/>
    <w:rPr>
      <w:lang w:val="zh-CN"/>
    </w:rPr>
  </w:style>
  <w:style w:type="paragraph" w:styleId="41">
    <w:name w:val="Balloon Text"/>
    <w:basedOn w:val="1"/>
    <w:link w:val="102"/>
    <w:qFormat/>
    <w:uiPriority w:val="0"/>
    <w:rPr>
      <w:sz w:val="18"/>
      <w:szCs w:val="18"/>
    </w:rPr>
  </w:style>
  <w:style w:type="paragraph" w:styleId="42">
    <w:name w:val="footer"/>
    <w:basedOn w:val="1"/>
    <w:link w:val="103"/>
    <w:qFormat/>
    <w:uiPriority w:val="99"/>
    <w:pPr>
      <w:tabs>
        <w:tab w:val="center" w:pos="4153"/>
        <w:tab w:val="right" w:pos="8306"/>
      </w:tabs>
      <w:snapToGrid w:val="0"/>
      <w:jc w:val="left"/>
    </w:pPr>
    <w:rPr>
      <w:sz w:val="18"/>
      <w:szCs w:val="18"/>
    </w:rPr>
  </w:style>
  <w:style w:type="paragraph" w:styleId="43">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0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0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107"/>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108"/>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109"/>
    <w:qFormat/>
    <w:uiPriority w:val="0"/>
    <w:pPr>
      <w:spacing w:after="120" w:line="480" w:lineRule="auto"/>
    </w:pPr>
  </w:style>
  <w:style w:type="paragraph" w:styleId="59">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11"/>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112"/>
    <w:qFormat/>
    <w:uiPriority w:val="0"/>
    <w:rPr>
      <w:b/>
      <w:bCs/>
    </w:rPr>
  </w:style>
  <w:style w:type="paragraph" w:styleId="63">
    <w:name w:val="Body Text First Indent 2"/>
    <w:basedOn w:val="27"/>
    <w:link w:val="113"/>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1 Char"/>
    <w:link w:val="4"/>
    <w:qFormat/>
    <w:uiPriority w:val="9"/>
    <w:rPr>
      <w:b/>
      <w:bCs/>
      <w:kern w:val="44"/>
      <w:sz w:val="44"/>
      <w:szCs w:val="44"/>
    </w:rPr>
  </w:style>
  <w:style w:type="character" w:customStyle="1" w:styleId="82">
    <w:name w:val="正文缩进 Char2"/>
    <w:link w:val="7"/>
    <w:qFormat/>
    <w:uiPriority w:val="0"/>
    <w:rPr>
      <w:rFonts w:ascii="宋体" w:eastAsia="宋体"/>
      <w:snapToGrid w:val="0"/>
      <w:color w:val="000000"/>
      <w:kern w:val="28"/>
      <w:sz w:val="28"/>
      <w:lang w:val="en-US" w:eastAsia="zh-CN" w:bidi="ar-SA"/>
    </w:rPr>
  </w:style>
  <w:style w:type="character" w:customStyle="1" w:styleId="83">
    <w:name w:val="标题 4 Char2"/>
    <w:link w:val="8"/>
    <w:qFormat/>
    <w:uiPriority w:val="9"/>
    <w:rPr>
      <w:rFonts w:ascii="Arial" w:hAnsi="Arial" w:eastAsia="黑体"/>
      <w:b/>
      <w:bCs/>
      <w:kern w:val="2"/>
      <w:sz w:val="28"/>
      <w:szCs w:val="28"/>
      <w:lang w:val="zh-CN"/>
    </w:rPr>
  </w:style>
  <w:style w:type="character" w:customStyle="1" w:styleId="84">
    <w:name w:val="标题 5 Char"/>
    <w:link w:val="9"/>
    <w:qFormat/>
    <w:uiPriority w:val="9"/>
    <w:rPr>
      <w:b/>
      <w:bCs/>
      <w:kern w:val="2"/>
      <w:sz w:val="28"/>
      <w:szCs w:val="28"/>
    </w:rPr>
  </w:style>
  <w:style w:type="character" w:customStyle="1" w:styleId="85">
    <w:name w:val="标题 6 Char"/>
    <w:link w:val="10"/>
    <w:qFormat/>
    <w:uiPriority w:val="0"/>
    <w:rPr>
      <w:rFonts w:ascii="Arial" w:hAnsi="Arial" w:eastAsia="黑体"/>
      <w:b/>
      <w:bCs/>
      <w:kern w:val="2"/>
      <w:sz w:val="24"/>
      <w:szCs w:val="24"/>
    </w:rPr>
  </w:style>
  <w:style w:type="character" w:customStyle="1" w:styleId="86">
    <w:name w:val="标题 7 Char"/>
    <w:link w:val="11"/>
    <w:qFormat/>
    <w:uiPriority w:val="0"/>
    <w:rPr>
      <w:b/>
      <w:bCs/>
      <w:kern w:val="2"/>
      <w:sz w:val="24"/>
      <w:szCs w:val="24"/>
    </w:rPr>
  </w:style>
  <w:style w:type="character" w:customStyle="1" w:styleId="87">
    <w:name w:val="标题 8 Char"/>
    <w:link w:val="12"/>
    <w:qFormat/>
    <w:uiPriority w:val="0"/>
    <w:rPr>
      <w:rFonts w:ascii="Arial" w:hAnsi="Arial" w:eastAsia="黑体"/>
      <w:kern w:val="2"/>
      <w:sz w:val="24"/>
      <w:szCs w:val="24"/>
    </w:rPr>
  </w:style>
  <w:style w:type="character" w:customStyle="1" w:styleId="88">
    <w:name w:val="标题 9 Char"/>
    <w:link w:val="13"/>
    <w:qFormat/>
    <w:uiPriority w:val="0"/>
    <w:rPr>
      <w:rFonts w:ascii="Arial" w:hAnsi="Arial" w:eastAsia="黑体"/>
      <w:kern w:val="2"/>
      <w:sz w:val="21"/>
      <w:szCs w:val="21"/>
    </w:rPr>
  </w:style>
  <w:style w:type="character" w:customStyle="1" w:styleId="89">
    <w:name w:val="题注 Char"/>
    <w:link w:val="18"/>
    <w:qFormat/>
    <w:uiPriority w:val="0"/>
    <w:rPr>
      <w:b/>
      <w:kern w:val="2"/>
      <w:sz w:val="28"/>
    </w:rPr>
  </w:style>
  <w:style w:type="character" w:customStyle="1" w:styleId="90">
    <w:name w:val="文档结构图 Char1"/>
    <w:link w:val="20"/>
    <w:qFormat/>
    <w:uiPriority w:val="0"/>
    <w:rPr>
      <w:kern w:val="2"/>
      <w:sz w:val="21"/>
      <w:szCs w:val="24"/>
      <w:shd w:val="clear" w:color="auto" w:fill="000080"/>
    </w:rPr>
  </w:style>
  <w:style w:type="character" w:customStyle="1" w:styleId="91">
    <w:name w:val="批注文字 Char1"/>
    <w:link w:val="21"/>
    <w:qFormat/>
    <w:uiPriority w:val="0"/>
    <w:rPr>
      <w:kern w:val="2"/>
      <w:sz w:val="21"/>
      <w:szCs w:val="24"/>
    </w:rPr>
  </w:style>
  <w:style w:type="character" w:customStyle="1" w:styleId="92">
    <w:name w:val="称呼 Char"/>
    <w:link w:val="22"/>
    <w:qFormat/>
    <w:uiPriority w:val="0"/>
    <w:rPr>
      <w:rFonts w:ascii="仿宋_GB2312" w:eastAsia="仿宋_GB2312"/>
      <w:kern w:val="2"/>
      <w:sz w:val="28"/>
    </w:rPr>
  </w:style>
  <w:style w:type="character" w:customStyle="1" w:styleId="93">
    <w:name w:val="正文文本 3 Char"/>
    <w:link w:val="23"/>
    <w:qFormat/>
    <w:uiPriority w:val="0"/>
    <w:rPr>
      <w:kern w:val="2"/>
      <w:sz w:val="21"/>
    </w:rPr>
  </w:style>
  <w:style w:type="character" w:customStyle="1" w:styleId="94">
    <w:name w:val="正文首行缩进 Char"/>
    <w:link w:val="26"/>
    <w:qFormat/>
    <w:uiPriority w:val="0"/>
    <w:rPr>
      <w:rFonts w:ascii="宋体"/>
      <w:kern w:val="2"/>
      <w:sz w:val="24"/>
      <w:lang w:val="zh-CN"/>
    </w:rPr>
  </w:style>
  <w:style w:type="character" w:customStyle="1" w:styleId="95">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6">
    <w:name w:val="正文文本缩进 Char3"/>
    <w:link w:val="27"/>
    <w:qFormat/>
    <w:uiPriority w:val="0"/>
    <w:rPr>
      <w:rFonts w:ascii="宋体" w:hAnsi="宋体"/>
      <w:kern w:val="2"/>
      <w:sz w:val="24"/>
      <w:szCs w:val="24"/>
    </w:rPr>
  </w:style>
  <w:style w:type="character" w:customStyle="1" w:styleId="97">
    <w:name w:val="HTML 地址 Char"/>
    <w:link w:val="32"/>
    <w:qFormat/>
    <w:uiPriority w:val="0"/>
    <w:rPr>
      <w:rFonts w:ascii="宋体" w:hAnsi="宋体"/>
      <w:i/>
      <w:iCs/>
      <w:sz w:val="24"/>
      <w:szCs w:val="24"/>
    </w:rPr>
  </w:style>
  <w:style w:type="character" w:customStyle="1" w:styleId="9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99">
    <w:name w:val="日期 Char"/>
    <w:link w:val="38"/>
    <w:qFormat/>
    <w:uiPriority w:val="0"/>
    <w:rPr>
      <w:rFonts w:ascii="宋体"/>
      <w:kern w:val="2"/>
      <w:sz w:val="24"/>
      <w:szCs w:val="21"/>
      <w:lang w:val="zh-CN"/>
    </w:rPr>
  </w:style>
  <w:style w:type="character" w:customStyle="1" w:styleId="100">
    <w:name w:val="正文文本缩进 2 Char"/>
    <w:link w:val="39"/>
    <w:qFormat/>
    <w:uiPriority w:val="0"/>
    <w:rPr>
      <w:rFonts w:ascii="宋体"/>
      <w:sz w:val="28"/>
    </w:rPr>
  </w:style>
  <w:style w:type="character" w:customStyle="1" w:styleId="101">
    <w:name w:val="尾注文本 Char"/>
    <w:link w:val="40"/>
    <w:qFormat/>
    <w:uiPriority w:val="0"/>
    <w:rPr>
      <w:kern w:val="2"/>
      <w:sz w:val="21"/>
      <w:szCs w:val="24"/>
      <w:lang w:val="zh-CN"/>
    </w:rPr>
  </w:style>
  <w:style w:type="character" w:customStyle="1" w:styleId="102">
    <w:name w:val="批注框文本 Char"/>
    <w:link w:val="41"/>
    <w:qFormat/>
    <w:uiPriority w:val="0"/>
    <w:rPr>
      <w:kern w:val="2"/>
      <w:sz w:val="18"/>
      <w:szCs w:val="18"/>
    </w:rPr>
  </w:style>
  <w:style w:type="character" w:customStyle="1" w:styleId="103">
    <w:name w:val="页脚 Char2"/>
    <w:link w:val="42"/>
    <w:qFormat/>
    <w:locked/>
    <w:uiPriority w:val="99"/>
    <w:rPr>
      <w:kern w:val="2"/>
      <w:sz w:val="18"/>
      <w:szCs w:val="18"/>
    </w:rPr>
  </w:style>
  <w:style w:type="character" w:customStyle="1" w:styleId="104">
    <w:name w:val="页眉 Char2"/>
    <w:link w:val="43"/>
    <w:qFormat/>
    <w:uiPriority w:val="99"/>
    <w:rPr>
      <w:kern w:val="2"/>
      <w:sz w:val="18"/>
      <w:szCs w:val="18"/>
    </w:rPr>
  </w:style>
  <w:style w:type="character" w:customStyle="1" w:styleId="105">
    <w:name w:val="签名 Char"/>
    <w:link w:val="44"/>
    <w:qFormat/>
    <w:uiPriority w:val="0"/>
    <w:rPr>
      <w:rFonts w:eastAsia="仿宋_GB2312"/>
      <w:sz w:val="24"/>
    </w:rPr>
  </w:style>
  <w:style w:type="character" w:customStyle="1" w:styleId="106">
    <w:name w:val="副标题 Char"/>
    <w:link w:val="49"/>
    <w:qFormat/>
    <w:uiPriority w:val="0"/>
    <w:rPr>
      <w:rFonts w:ascii="Arial" w:hAnsi="Arial" w:eastAsia="隶书"/>
      <w:b/>
      <w:bCs/>
      <w:kern w:val="28"/>
      <w:sz w:val="44"/>
      <w:szCs w:val="32"/>
      <w:lang w:val="en-US" w:eastAsia="zh-CN" w:bidi="ar-SA"/>
    </w:rPr>
  </w:style>
  <w:style w:type="character" w:customStyle="1" w:styleId="107">
    <w:name w:val="脚注文本 Char"/>
    <w:link w:val="52"/>
    <w:qFormat/>
    <w:uiPriority w:val="0"/>
    <w:rPr>
      <w:color w:val="0000FF"/>
      <w:sz w:val="21"/>
    </w:rPr>
  </w:style>
  <w:style w:type="character" w:customStyle="1" w:styleId="108">
    <w:name w:val="正文文本缩进 3 Char"/>
    <w:link w:val="55"/>
    <w:qFormat/>
    <w:uiPriority w:val="0"/>
    <w:rPr>
      <w:kern w:val="2"/>
      <w:sz w:val="24"/>
    </w:rPr>
  </w:style>
  <w:style w:type="character" w:customStyle="1" w:styleId="109">
    <w:name w:val="正文文本 2 Char1"/>
    <w:link w:val="58"/>
    <w:qFormat/>
    <w:uiPriority w:val="0"/>
    <w:rPr>
      <w:kern w:val="2"/>
      <w:sz w:val="21"/>
      <w:szCs w:val="24"/>
    </w:rPr>
  </w:style>
  <w:style w:type="character" w:customStyle="1" w:styleId="110">
    <w:name w:val="HTML 预设格式 Char"/>
    <w:link w:val="59"/>
    <w:qFormat/>
    <w:uiPriority w:val="0"/>
    <w:rPr>
      <w:rFonts w:ascii="黑体" w:hAnsi="Courier New" w:eastAsia="黑体"/>
    </w:rPr>
  </w:style>
  <w:style w:type="character" w:customStyle="1" w:styleId="111">
    <w:name w:val="标题 Char2"/>
    <w:link w:val="61"/>
    <w:qFormat/>
    <w:uiPriority w:val="10"/>
    <w:rPr>
      <w:b/>
      <w:sz w:val="24"/>
      <w:lang w:val="en-GB"/>
    </w:rPr>
  </w:style>
  <w:style w:type="character" w:customStyle="1" w:styleId="112">
    <w:name w:val="批注主题 Char1"/>
    <w:link w:val="62"/>
    <w:qFormat/>
    <w:uiPriority w:val="0"/>
    <w:rPr>
      <w:b/>
      <w:bCs/>
      <w:kern w:val="2"/>
      <w:sz w:val="21"/>
      <w:szCs w:val="24"/>
    </w:rPr>
  </w:style>
  <w:style w:type="character" w:customStyle="1" w:styleId="113">
    <w:name w:val="正文首行缩进 2 Char"/>
    <w:link w:val="63"/>
    <w:qFormat/>
    <w:uiPriority w:val="0"/>
    <w:rPr>
      <w:rFonts w:ascii="宋体" w:hAnsi="宋体"/>
      <w:kern w:val="2"/>
      <w:sz w:val="21"/>
      <w:szCs w:val="24"/>
    </w:rPr>
  </w:style>
  <w:style w:type="paragraph" w:customStyle="1" w:styleId="11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15">
    <w:name w:val="表格非标题文字 Char"/>
    <w:link w:val="116"/>
    <w:qFormat/>
    <w:uiPriority w:val="0"/>
    <w:rPr>
      <w:rFonts w:ascii="Futura Bk" w:hAnsi="Futura Bk"/>
      <w:kern w:val="2"/>
      <w:sz w:val="18"/>
      <w:szCs w:val="21"/>
      <w:lang w:val="en-US" w:eastAsia="zh-CN" w:bidi="ar-SA"/>
    </w:rPr>
  </w:style>
  <w:style w:type="paragraph" w:customStyle="1" w:styleId="116">
    <w:name w:val="表格非标题文字"/>
    <w:link w:val="11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7">
    <w:name w:val="*正文 Char"/>
    <w:link w:val="118"/>
    <w:qFormat/>
    <w:locked/>
    <w:uiPriority w:val="0"/>
    <w:rPr>
      <w:rFonts w:ascii="宋体" w:hAnsi="宋体"/>
      <w:sz w:val="24"/>
    </w:rPr>
  </w:style>
  <w:style w:type="paragraph" w:customStyle="1" w:styleId="118">
    <w:name w:val="*正文"/>
    <w:basedOn w:val="1"/>
    <w:link w:val="117"/>
    <w:qFormat/>
    <w:uiPriority w:val="0"/>
    <w:pPr>
      <w:snapToGrid w:val="0"/>
      <w:spacing w:line="360" w:lineRule="auto"/>
      <w:ind w:firstLine="482"/>
      <w:jc w:val="left"/>
    </w:pPr>
    <w:rPr>
      <w:rFonts w:ascii="宋体" w:hAnsi="宋体"/>
      <w:kern w:val="0"/>
      <w:sz w:val="24"/>
      <w:szCs w:val="20"/>
    </w:rPr>
  </w:style>
  <w:style w:type="character" w:customStyle="1" w:styleId="119">
    <w:name w:val="Char Char71"/>
    <w:semiHidden/>
    <w:qFormat/>
    <w:uiPriority w:val="0"/>
    <w:rPr>
      <w:rFonts w:eastAsia="宋体"/>
      <w:kern w:val="2"/>
      <w:sz w:val="21"/>
      <w:szCs w:val="24"/>
      <w:lang w:val="en-US" w:eastAsia="zh-CN" w:bidi="ar-SA"/>
    </w:rPr>
  </w:style>
  <w:style w:type="character" w:customStyle="1" w:styleId="120">
    <w:name w:val="Char Char6"/>
    <w:qFormat/>
    <w:uiPriority w:val="0"/>
    <w:rPr>
      <w:rFonts w:eastAsia="宋体"/>
      <w:kern w:val="2"/>
      <w:sz w:val="21"/>
      <w:szCs w:val="24"/>
      <w:lang w:val="en-US" w:eastAsia="zh-CN" w:bidi="ar-SA"/>
    </w:rPr>
  </w:style>
  <w:style w:type="character" w:customStyle="1" w:styleId="121">
    <w:name w:val="正文缩进 Char"/>
    <w:qFormat/>
    <w:uiPriority w:val="0"/>
    <w:rPr>
      <w:rFonts w:eastAsia="宋体"/>
      <w:kern w:val="2"/>
      <w:sz w:val="21"/>
      <w:lang w:val="en-US" w:eastAsia="zh-CN"/>
    </w:rPr>
  </w:style>
  <w:style w:type="character" w:customStyle="1" w:styleId="122">
    <w:name w:val="正文首行缩进 Char1"/>
    <w:qFormat/>
    <w:uiPriority w:val="0"/>
    <w:rPr>
      <w:rFonts w:ascii="宋体" w:hAnsi="Times New Roman" w:eastAsia="宋体" w:cs="Times New Roman"/>
      <w:snapToGrid w:val="0"/>
      <w:kern w:val="2"/>
      <w:sz w:val="24"/>
      <w:szCs w:val="21"/>
      <w:lang w:val="zh-CN"/>
    </w:rPr>
  </w:style>
  <w:style w:type="character" w:customStyle="1" w:styleId="123">
    <w:name w:val="Char Char28"/>
    <w:qFormat/>
    <w:uiPriority w:val="6"/>
    <w:rPr>
      <w:rFonts w:ascii="仿宋_GB2312" w:hAnsi="仿宋_GB2312" w:eastAsia="仿宋_GB2312"/>
      <w:kern w:val="1"/>
      <w:sz w:val="28"/>
    </w:rPr>
  </w:style>
  <w:style w:type="character" w:customStyle="1" w:styleId="1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5">
    <w:name w:val="Heading 1 Char"/>
    <w:qFormat/>
    <w:uiPriority w:val="6"/>
    <w:rPr>
      <w:rFonts w:ascii="Times New Roman" w:hAnsi="Times New Roman" w:eastAsia="黑体" w:cs="Times New Roman"/>
      <w:b/>
      <w:kern w:val="0"/>
      <w:sz w:val="24"/>
      <w:szCs w:val="24"/>
    </w:rPr>
  </w:style>
  <w:style w:type="character" w:customStyle="1" w:styleId="126">
    <w:name w:val="U_正文 Char"/>
    <w:link w:val="127"/>
    <w:qFormat/>
    <w:uiPriority w:val="0"/>
    <w:rPr>
      <w:sz w:val="24"/>
      <w:szCs w:val="24"/>
    </w:rPr>
  </w:style>
  <w:style w:type="paragraph" w:customStyle="1" w:styleId="127">
    <w:name w:val="U_正文"/>
    <w:basedOn w:val="1"/>
    <w:link w:val="126"/>
    <w:qFormat/>
    <w:uiPriority w:val="0"/>
    <w:pPr>
      <w:adjustRightInd/>
      <w:spacing w:beforeLines="20" w:afterLines="20" w:line="300" w:lineRule="auto"/>
      <w:ind w:firstLine="200" w:firstLineChars="200"/>
    </w:pPr>
    <w:rPr>
      <w:kern w:val="0"/>
      <w:sz w:val="24"/>
    </w:rPr>
  </w:style>
  <w:style w:type="character" w:customStyle="1" w:styleId="128">
    <w:name w:val="HTML 地址 Char1"/>
    <w:qFormat/>
    <w:uiPriority w:val="0"/>
    <w:rPr>
      <w:rFonts w:ascii="Times New Roman" w:hAnsi="Times New Roman" w:eastAsia="宋体" w:cs="Times New Roman"/>
      <w:i/>
      <w:iCs/>
      <w:szCs w:val="24"/>
    </w:rPr>
  </w:style>
  <w:style w:type="character" w:customStyle="1" w:styleId="129">
    <w:name w:val="Char Char51"/>
    <w:qFormat/>
    <w:uiPriority w:val="0"/>
    <w:rPr>
      <w:rFonts w:ascii="宋体" w:hAnsi="Courier New" w:eastAsia="宋体"/>
      <w:kern w:val="2"/>
      <w:sz w:val="21"/>
      <w:lang w:val="en-US" w:eastAsia="zh-CN"/>
    </w:rPr>
  </w:style>
  <w:style w:type="character" w:customStyle="1" w:styleId="130">
    <w:name w:val="表正文 Char"/>
    <w:qFormat/>
    <w:uiPriority w:val="0"/>
    <w:rPr>
      <w:rFonts w:ascii="宋体" w:eastAsia="宋体"/>
      <w:snapToGrid w:val="0"/>
      <w:color w:val="000000"/>
      <w:kern w:val="28"/>
      <w:sz w:val="28"/>
      <w:lang w:val="en-US" w:eastAsia="zh-CN" w:bidi="ar-SA"/>
    </w:rPr>
  </w:style>
  <w:style w:type="character" w:customStyle="1" w:styleId="131">
    <w:name w:val="Char Char34"/>
    <w:qFormat/>
    <w:uiPriority w:val="6"/>
    <w:rPr>
      <w:b/>
      <w:kern w:val="1"/>
      <w:sz w:val="28"/>
      <w:szCs w:val="28"/>
    </w:rPr>
  </w:style>
  <w:style w:type="character" w:customStyle="1" w:styleId="1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3">
    <w:name w:val="哈哈正文 Char"/>
    <w:link w:val="134"/>
    <w:qFormat/>
    <w:uiPriority w:val="0"/>
    <w:rPr>
      <w:rFonts w:ascii="宋体" w:hAnsi="宋体" w:eastAsia="宋体"/>
      <w:kern w:val="2"/>
      <w:sz w:val="24"/>
      <w:lang w:bidi="ar-SA"/>
    </w:rPr>
  </w:style>
  <w:style w:type="paragraph" w:customStyle="1" w:styleId="134">
    <w:name w:val="哈哈正文"/>
    <w:basedOn w:val="1"/>
    <w:link w:val="133"/>
    <w:qFormat/>
    <w:uiPriority w:val="0"/>
    <w:pPr>
      <w:adjustRightInd/>
      <w:spacing w:line="360" w:lineRule="auto"/>
      <w:ind w:firstLine="200" w:firstLineChars="200"/>
    </w:pPr>
    <w:rPr>
      <w:rFonts w:ascii="宋体" w:hAnsi="宋体"/>
      <w:sz w:val="24"/>
      <w:szCs w:val="20"/>
    </w:rPr>
  </w:style>
  <w:style w:type="character" w:customStyle="1" w:styleId="135">
    <w:name w:val="未处理的提及1"/>
    <w:qFormat/>
    <w:uiPriority w:val="0"/>
    <w:rPr>
      <w:color w:val="808080"/>
      <w:shd w:val="clear" w:color="auto" w:fill="E6E6E6"/>
    </w:rPr>
  </w:style>
  <w:style w:type="character" w:customStyle="1" w:styleId="136">
    <w:name w:val="txt"/>
    <w:qFormat/>
    <w:uiPriority w:val="0"/>
    <w:rPr>
      <w:rFonts w:ascii="仿宋_GB2312" w:eastAsia="微软雅黑"/>
      <w:b/>
      <w:kern w:val="2"/>
      <w:sz w:val="32"/>
      <w:szCs w:val="32"/>
      <w:lang w:val="en-US" w:eastAsia="zh-CN" w:bidi="ar-SA"/>
    </w:rPr>
  </w:style>
  <w:style w:type="character" w:customStyle="1" w:styleId="137">
    <w:name w:val="二级标题 Char Char"/>
    <w:qFormat/>
    <w:uiPriority w:val="0"/>
    <w:rPr>
      <w:rFonts w:ascii="宋体" w:hAnsi="宋体" w:eastAsia="宋体"/>
      <w:b/>
      <w:snapToGrid w:val="0"/>
      <w:kern w:val="2"/>
      <w:sz w:val="24"/>
      <w:szCs w:val="24"/>
      <w:lang w:val="en-US" w:eastAsia="zh-CN" w:bidi="ar-SA"/>
    </w:rPr>
  </w:style>
  <w:style w:type="character" w:customStyle="1" w:styleId="138">
    <w:name w:val="Char Char32"/>
    <w:qFormat/>
    <w:uiPriority w:val="6"/>
    <w:rPr>
      <w:b/>
      <w:kern w:val="1"/>
      <w:sz w:val="24"/>
      <w:szCs w:val="24"/>
    </w:rPr>
  </w:style>
  <w:style w:type="character" w:customStyle="1" w:styleId="139">
    <w:name w:val="PI Char1"/>
    <w:qFormat/>
    <w:uiPriority w:val="0"/>
    <w:rPr>
      <w:rFonts w:ascii="宋体" w:hAnsi="宋体"/>
      <w:kern w:val="2"/>
      <w:sz w:val="24"/>
      <w:szCs w:val="24"/>
    </w:rPr>
  </w:style>
  <w:style w:type="character" w:customStyle="1" w:styleId="140">
    <w:name w:val="tw4winTerm"/>
    <w:qFormat/>
    <w:uiPriority w:val="0"/>
    <w:rPr>
      <w:color w:val="0000FF"/>
    </w:rPr>
  </w:style>
  <w:style w:type="character" w:customStyle="1" w:styleId="141">
    <w:name w:val="Footer Char"/>
    <w:qFormat/>
    <w:locked/>
    <w:uiPriority w:val="0"/>
    <w:rPr>
      <w:rFonts w:eastAsia="宋体"/>
      <w:kern w:val="2"/>
      <w:sz w:val="18"/>
      <w:lang w:val="en-US" w:eastAsia="zh-CN" w:bidi="ar-SA"/>
    </w:rPr>
  </w:style>
  <w:style w:type="character" w:customStyle="1" w:styleId="142">
    <w:name w:val="普通文字 Char Char1"/>
    <w:qFormat/>
    <w:uiPriority w:val="0"/>
    <w:rPr>
      <w:rFonts w:ascii="宋体" w:hAnsi="Courier New"/>
      <w:kern w:val="2"/>
      <w:sz w:val="21"/>
    </w:rPr>
  </w:style>
  <w:style w:type="character" w:customStyle="1" w:styleId="143">
    <w:name w:val="Char Char101"/>
    <w:qFormat/>
    <w:uiPriority w:val="6"/>
    <w:rPr>
      <w:rFonts w:ascii="宋体" w:hAnsi="宋体"/>
      <w:kern w:val="2"/>
      <w:sz w:val="21"/>
      <w:szCs w:val="24"/>
      <w:lang w:val="en-US" w:eastAsia="zh-CN"/>
    </w:rPr>
  </w:style>
  <w:style w:type="character" w:customStyle="1" w:styleId="144">
    <w:name w:val="标题 4 Char"/>
    <w:qFormat/>
    <w:uiPriority w:val="0"/>
    <w:rPr>
      <w:rFonts w:ascii="Arial" w:hAnsi="Arial" w:eastAsia="黑体"/>
      <w:b/>
      <w:kern w:val="2"/>
      <w:sz w:val="28"/>
    </w:rPr>
  </w:style>
  <w:style w:type="character" w:customStyle="1" w:styleId="145">
    <w:name w:val="链接"/>
    <w:qFormat/>
    <w:uiPriority w:val="0"/>
    <w:rPr>
      <w:color w:val="0000FF"/>
      <w:sz w:val="21"/>
      <w:szCs w:val="21"/>
      <w:u w:val="single"/>
    </w:rPr>
  </w:style>
  <w:style w:type="character" w:customStyle="1" w:styleId="146">
    <w:name w:val="h4 Char"/>
    <w:qFormat/>
    <w:uiPriority w:val="0"/>
    <w:rPr>
      <w:rFonts w:ascii="Arial" w:hAnsi="Arial" w:eastAsia="黑体"/>
      <w:b/>
      <w:bCs/>
      <w:kern w:val="2"/>
      <w:sz w:val="28"/>
      <w:szCs w:val="28"/>
      <w:lang w:val="zh-CN" w:eastAsia="zh-CN" w:bidi="ar-SA"/>
    </w:rPr>
  </w:style>
  <w:style w:type="character" w:customStyle="1" w:styleId="147">
    <w:name w:val="5正文 Char"/>
    <w:link w:val="148"/>
    <w:qFormat/>
    <w:uiPriority w:val="0"/>
    <w:rPr>
      <w:rFonts w:ascii="仿宋_GB2312" w:hAnsi="微软雅黑" w:eastAsia="仿宋_GB2312"/>
      <w:sz w:val="28"/>
      <w:szCs w:val="21"/>
    </w:rPr>
  </w:style>
  <w:style w:type="paragraph" w:customStyle="1" w:styleId="148">
    <w:name w:val="5正文"/>
    <w:basedOn w:val="1"/>
    <w:link w:val="14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9">
    <w:name w:val="标题 3 字符"/>
    <w:qFormat/>
    <w:uiPriority w:val="9"/>
    <w:rPr>
      <w:b/>
      <w:bCs/>
      <w:kern w:val="2"/>
      <w:sz w:val="32"/>
      <w:szCs w:val="32"/>
    </w:rPr>
  </w:style>
  <w:style w:type="character" w:customStyle="1" w:styleId="150">
    <w:name w:val="样式6 Char"/>
    <w:qFormat/>
    <w:uiPriority w:val="0"/>
    <w:rPr>
      <w:rFonts w:ascii="仿宋_GB2312" w:hAnsi="宋体" w:eastAsia="仿宋_GB2312"/>
      <w:b/>
      <w:bCs/>
      <w:kern w:val="2"/>
      <w:sz w:val="24"/>
      <w:szCs w:val="24"/>
      <w:lang w:val="en-US" w:eastAsia="zh-CN" w:bidi="ar-SA"/>
    </w:rPr>
  </w:style>
  <w:style w:type="character" w:customStyle="1" w:styleId="151">
    <w:name w:val="Char Char14"/>
    <w:qFormat/>
    <w:uiPriority w:val="6"/>
    <w:rPr>
      <w:rFonts w:ascii="黑体" w:hAnsi="黑体" w:eastAsia="黑体"/>
    </w:rPr>
  </w:style>
  <w:style w:type="character" w:customStyle="1" w:styleId="152">
    <w:name w:val="Heading 2 Hidden Char"/>
    <w:qFormat/>
    <w:uiPriority w:val="0"/>
    <w:rPr>
      <w:rFonts w:ascii="仿宋_GB2312" w:eastAsia="仿宋_GB2312"/>
      <w:b/>
      <w:bCs/>
      <w:kern w:val="2"/>
      <w:sz w:val="24"/>
      <w:szCs w:val="24"/>
      <w:lang w:val="zh-CN" w:eastAsia="zh-CN" w:bidi="ar-SA"/>
    </w:rPr>
  </w:style>
  <w:style w:type="character" w:customStyle="1" w:styleId="153">
    <w:name w:val="font11"/>
    <w:qFormat/>
    <w:uiPriority w:val="0"/>
    <w:rPr>
      <w:rFonts w:hint="default" w:ascii="Times New Roman" w:hAnsi="Times New Roman" w:cs="Times New Roman"/>
      <w:color w:val="000000"/>
      <w:sz w:val="22"/>
      <w:szCs w:val="22"/>
      <w:u w:val="none"/>
    </w:rPr>
  </w:style>
  <w:style w:type="character" w:customStyle="1" w:styleId="154">
    <w:name w:val="表正文 Char1"/>
    <w:qFormat/>
    <w:uiPriority w:val="0"/>
    <w:rPr>
      <w:rFonts w:ascii="宋体" w:eastAsia="宋体"/>
      <w:snapToGrid w:val="0"/>
      <w:color w:val="000000"/>
      <w:kern w:val="28"/>
      <w:sz w:val="28"/>
    </w:rPr>
  </w:style>
  <w:style w:type="character" w:customStyle="1" w:styleId="155">
    <w:name w:val="blue1"/>
    <w:basedOn w:val="71"/>
    <w:qFormat/>
    <w:uiPriority w:val="0"/>
    <w:rPr>
      <w:rFonts w:ascii="Arial" w:hAnsi="Arial" w:eastAsia="黑体" w:cs="Arial"/>
      <w:snapToGrid w:val="0"/>
      <w:kern w:val="0"/>
      <w:szCs w:val="21"/>
    </w:rPr>
  </w:style>
  <w:style w:type="character" w:customStyle="1" w:styleId="156">
    <w:name w:val="标书1 Char"/>
    <w:qFormat/>
    <w:uiPriority w:val="0"/>
    <w:rPr>
      <w:rFonts w:eastAsia="宋体"/>
      <w:b/>
      <w:bCs/>
      <w:kern w:val="44"/>
      <w:sz w:val="44"/>
      <w:szCs w:val="44"/>
      <w:lang w:val="en-US" w:eastAsia="zh-CN" w:bidi="ar-SA"/>
    </w:rPr>
  </w:style>
  <w:style w:type="character" w:customStyle="1" w:styleId="157">
    <w:name w:val="样式5 Char"/>
    <w:qFormat/>
    <w:uiPriority w:val="0"/>
    <w:rPr>
      <w:rFonts w:ascii="仿宋_GB2312" w:hAnsi="仿宋" w:eastAsia="仿宋_GB2312"/>
      <w:kern w:val="2"/>
      <w:sz w:val="24"/>
      <w:szCs w:val="24"/>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插图说明 Char"/>
    <w:qFormat/>
    <w:uiPriority w:val="0"/>
    <w:rPr>
      <w:rFonts w:eastAsia="黑体"/>
      <w:sz w:val="24"/>
      <w:lang w:val="en-US" w:eastAsia="zh-CN"/>
    </w:rPr>
  </w:style>
  <w:style w:type="character" w:customStyle="1" w:styleId="160">
    <w:name w:val="正文2 Char Char"/>
    <w:link w:val="161"/>
    <w:qFormat/>
    <w:uiPriority w:val="0"/>
    <w:rPr>
      <w:rFonts w:eastAsia="宋体"/>
      <w:kern w:val="2"/>
      <w:sz w:val="24"/>
      <w:lang w:val="en-US" w:eastAsia="zh-CN" w:bidi="ar-SA"/>
    </w:rPr>
  </w:style>
  <w:style w:type="paragraph" w:customStyle="1" w:styleId="161">
    <w:name w:val="正文2"/>
    <w:basedOn w:val="1"/>
    <w:link w:val="160"/>
    <w:qFormat/>
    <w:uiPriority w:val="0"/>
    <w:pPr>
      <w:spacing w:before="156" w:line="360" w:lineRule="auto"/>
      <w:ind w:firstLine="510" w:firstLineChars="200"/>
    </w:pPr>
    <w:rPr>
      <w:sz w:val="24"/>
      <w:szCs w:val="20"/>
    </w:rPr>
  </w:style>
  <w:style w:type="character" w:customStyle="1" w:styleId="162">
    <w:name w:val="Char Char24"/>
    <w:qFormat/>
    <w:uiPriority w:val="6"/>
    <w:rPr>
      <w:kern w:val="1"/>
      <w:sz w:val="21"/>
    </w:rPr>
  </w:style>
  <w:style w:type="character" w:customStyle="1" w:styleId="163">
    <w:name w:val="普通文字 Char1 Char"/>
    <w:qFormat/>
    <w:uiPriority w:val="0"/>
    <w:rPr>
      <w:rFonts w:ascii="宋体" w:hAnsi="Courier New" w:eastAsia="宋体"/>
      <w:kern w:val="2"/>
      <w:sz w:val="21"/>
      <w:szCs w:val="24"/>
      <w:lang w:val="en-US" w:eastAsia="zh-CN" w:bidi="ar-SA"/>
    </w:rPr>
  </w:style>
  <w:style w:type="character" w:customStyle="1" w:styleId="164">
    <w:name w:val="h3 Char1"/>
    <w:qFormat/>
    <w:uiPriority w:val="0"/>
    <w:rPr>
      <w:rFonts w:eastAsia="宋体"/>
      <w:b/>
      <w:bCs/>
      <w:kern w:val="2"/>
      <w:sz w:val="32"/>
      <w:szCs w:val="32"/>
      <w:lang w:bidi="ar-SA"/>
    </w:rPr>
  </w:style>
  <w:style w:type="character" w:customStyle="1" w:styleId="165">
    <w:name w:val="标题 Char1"/>
    <w:qFormat/>
    <w:uiPriority w:val="0"/>
    <w:rPr>
      <w:rFonts w:ascii="Cambria" w:hAnsi="Cambria" w:eastAsia="宋体" w:cs="Times New Roman"/>
      <w:b/>
      <w:bCs/>
      <w:sz w:val="32"/>
      <w:szCs w:val="32"/>
      <w:lang w:bidi="ar-SA"/>
    </w:rPr>
  </w:style>
  <w:style w:type="character" w:customStyle="1" w:styleId="166">
    <w:name w:val="gf正文1 Char"/>
    <w:qFormat/>
    <w:uiPriority w:val="0"/>
    <w:rPr>
      <w:rFonts w:ascii="宋体" w:hAnsi="宋体" w:eastAsia="宋体" w:cs="宋体"/>
      <w:kern w:val="2"/>
      <w:sz w:val="24"/>
      <w:szCs w:val="24"/>
      <w:lang w:val="en-US" w:eastAsia="zh-CN" w:bidi="ar-SA"/>
    </w:rPr>
  </w:style>
  <w:style w:type="character" w:customStyle="1" w:styleId="167">
    <w:name w:val="正文文本缩进 Char1"/>
    <w:qFormat/>
    <w:uiPriority w:val="0"/>
    <w:rPr>
      <w:rFonts w:ascii="Calibri" w:hAnsi="Calibri"/>
      <w:sz w:val="28"/>
    </w:rPr>
  </w:style>
  <w:style w:type="character" w:customStyle="1" w:styleId="168">
    <w:name w:val="No Spacing Char"/>
    <w:link w:val="169"/>
    <w:qFormat/>
    <w:uiPriority w:val="1"/>
    <w:rPr>
      <w:sz w:val="22"/>
      <w:szCs w:val="22"/>
      <w:lang w:val="en-US" w:eastAsia="zh-CN" w:bidi="ar-SA"/>
    </w:rPr>
  </w:style>
  <w:style w:type="paragraph" w:customStyle="1" w:styleId="169">
    <w:name w:val="无间隔1"/>
    <w:link w:val="168"/>
    <w:qFormat/>
    <w:uiPriority w:val="1"/>
    <w:rPr>
      <w:rFonts w:ascii="Times New Roman" w:hAnsi="Times New Roman" w:eastAsia="宋体" w:cs="Times New Roman"/>
      <w:sz w:val="22"/>
      <w:szCs w:val="22"/>
      <w:lang w:val="en-US" w:eastAsia="zh-CN"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font12gray1"/>
    <w:qFormat/>
    <w:uiPriority w:val="0"/>
    <w:rPr>
      <w:rFonts w:ascii="仿宋_GB2312" w:eastAsia="微软雅黑"/>
      <w:b/>
      <w:spacing w:val="300"/>
      <w:kern w:val="2"/>
      <w:sz w:val="18"/>
      <w:szCs w:val="18"/>
      <w:lang w:val="en-US" w:eastAsia="zh-CN" w:bidi="ar-SA"/>
    </w:rPr>
  </w:style>
  <w:style w:type="character" w:customStyle="1" w:styleId="172">
    <w:name w:val="Char Char7"/>
    <w:semiHidden/>
    <w:qFormat/>
    <w:uiPriority w:val="0"/>
    <w:rPr>
      <w:rFonts w:eastAsia="宋体"/>
      <w:kern w:val="2"/>
      <w:sz w:val="21"/>
      <w:szCs w:val="24"/>
      <w:lang w:val="en-US" w:eastAsia="zh-CN" w:bidi="ar-SA"/>
    </w:rPr>
  </w:style>
  <w:style w:type="character" w:customStyle="1" w:styleId="173">
    <w:name w:val="表名 Char"/>
    <w:qFormat/>
    <w:uiPriority w:val="0"/>
    <w:rPr>
      <w:rFonts w:eastAsia="宋体"/>
      <w:b/>
      <w:bCs/>
      <w:kern w:val="2"/>
      <w:sz w:val="24"/>
      <w:szCs w:val="24"/>
      <w:lang w:val="en-US" w:eastAsia="zh-CN" w:bidi="ar-SA"/>
    </w:rPr>
  </w:style>
  <w:style w:type="character" w:customStyle="1" w:styleId="174">
    <w:name w:val="Document Map Char"/>
    <w:qFormat/>
    <w:locked/>
    <w:uiPriority w:val="0"/>
    <w:rPr>
      <w:rFonts w:eastAsia="宋体"/>
      <w:kern w:val="2"/>
      <w:sz w:val="21"/>
      <w:szCs w:val="24"/>
      <w:lang w:val="en-US" w:eastAsia="zh-CN" w:bidi="ar-SA"/>
    </w:rPr>
  </w:style>
  <w:style w:type="character" w:customStyle="1" w:styleId="175">
    <w:name w:val="font41"/>
    <w:qFormat/>
    <w:uiPriority w:val="0"/>
    <w:rPr>
      <w:rFonts w:hint="eastAsia" w:ascii="仿宋_GB2312" w:eastAsia="仿宋_GB2312" w:cs="仿宋_GB2312"/>
      <w:color w:val="000000"/>
      <w:sz w:val="22"/>
      <w:szCs w:val="22"/>
      <w:u w:val="none"/>
    </w:rPr>
  </w:style>
  <w:style w:type="character" w:customStyle="1" w:styleId="176">
    <w:name w:val="纯文本 Char_0"/>
    <w:link w:val="177"/>
    <w:qFormat/>
    <w:uiPriority w:val="0"/>
    <w:rPr>
      <w:rFonts w:ascii="宋体" w:hAnsi="Courier New"/>
      <w:kern w:val="2"/>
      <w:sz w:val="21"/>
      <w:szCs w:val="21"/>
      <w:lang w:val="en-US" w:eastAsia="zh-CN"/>
    </w:rPr>
  </w:style>
  <w:style w:type="paragraph" w:customStyle="1" w:styleId="177">
    <w:name w:val="纯文本_0_0"/>
    <w:basedOn w:val="178"/>
    <w:link w:val="176"/>
    <w:qFormat/>
    <w:uiPriority w:val="0"/>
    <w:rPr>
      <w:rFonts w:ascii="宋体" w:hAnsi="Courier New"/>
      <w:szCs w:val="21"/>
    </w:rPr>
  </w:style>
  <w:style w:type="paragraph" w:customStyle="1" w:styleId="17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9">
    <w:name w:val="Balloon Text Char"/>
    <w:qFormat/>
    <w:locked/>
    <w:uiPriority w:val="0"/>
    <w:rPr>
      <w:rFonts w:eastAsia="宋体"/>
      <w:kern w:val="2"/>
      <w:sz w:val="18"/>
      <w:szCs w:val="18"/>
      <w:lang w:val="en-US" w:eastAsia="zh-CN" w:bidi="ar-SA"/>
    </w:rPr>
  </w:style>
  <w:style w:type="character" w:customStyle="1" w:styleId="180">
    <w:name w:val="正文 项目2 Char"/>
    <w:basedOn w:val="181"/>
    <w:qFormat/>
    <w:uiPriority w:val="0"/>
    <w:rPr>
      <w:rFonts w:ascii="仿宋_GB2312" w:hAnsi="仿宋_GB2312" w:eastAsia="仿宋_GB2312"/>
      <w:kern w:val="2"/>
      <w:sz w:val="24"/>
      <w:lang w:bidi="ar-SA"/>
    </w:rPr>
  </w:style>
  <w:style w:type="character" w:customStyle="1" w:styleId="181">
    <w:name w:val="正文 项目 Char"/>
    <w:qFormat/>
    <w:uiPriority w:val="0"/>
    <w:rPr>
      <w:rFonts w:ascii="仿宋_GB2312" w:hAnsi="仿宋_GB2312" w:eastAsia="仿宋_GB2312"/>
      <w:kern w:val="2"/>
      <w:sz w:val="24"/>
      <w:lang w:bidi="ar-SA"/>
    </w:rPr>
  </w:style>
  <w:style w:type="character" w:customStyle="1" w:styleId="182">
    <w:name w:val="h Char Char1"/>
    <w:qFormat/>
    <w:uiPriority w:val="0"/>
    <w:rPr>
      <w:rFonts w:eastAsia="宋体"/>
      <w:kern w:val="2"/>
      <w:sz w:val="18"/>
      <w:szCs w:val="18"/>
      <w:lang w:val="en-US" w:eastAsia="zh-CN" w:bidi="ar-SA"/>
    </w:rPr>
  </w:style>
  <w:style w:type="character" w:customStyle="1" w:styleId="183">
    <w:name w:val="Char Char27"/>
    <w:qFormat/>
    <w:uiPriority w:val="6"/>
    <w:rPr>
      <w:rFonts w:ascii="宋体" w:hAnsi="宋体" w:eastAsia="宋体"/>
      <w:color w:val="000000"/>
      <w:kern w:val="1"/>
      <w:sz w:val="28"/>
      <w:lang w:val="en-US" w:eastAsia="zh-CN" w:bidi="ar-SA"/>
    </w:rPr>
  </w:style>
  <w:style w:type="character" w:customStyle="1" w:styleId="184">
    <w:name w:val="px14"/>
    <w:qFormat/>
    <w:uiPriority w:val="0"/>
    <w:rPr>
      <w:rFonts w:ascii="仿宋_GB2312" w:eastAsia="微软雅黑" w:cs="Times New Roman"/>
      <w:b/>
      <w:kern w:val="2"/>
      <w:sz w:val="32"/>
      <w:szCs w:val="32"/>
      <w:lang w:val="en-US" w:eastAsia="zh-CN" w:bidi="ar-SA"/>
    </w:rPr>
  </w:style>
  <w:style w:type="character" w:customStyle="1" w:styleId="185">
    <w:name w:val="HTML 预设格式 Char1"/>
    <w:qFormat/>
    <w:uiPriority w:val="0"/>
    <w:rPr>
      <w:rFonts w:ascii="Courier New" w:hAnsi="Courier New" w:eastAsia="宋体" w:cs="Courier New"/>
      <w:sz w:val="20"/>
      <w:szCs w:val="20"/>
    </w:rPr>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hei16b1"/>
    <w:qFormat/>
    <w:uiPriority w:val="0"/>
    <w:rPr>
      <w:rFonts w:hint="default" w:ascii="Arial" w:hAnsi="Arial" w:cs="Arial"/>
      <w:b/>
      <w:bCs/>
      <w:color w:val="000000"/>
      <w:sz w:val="24"/>
      <w:szCs w:val="24"/>
    </w:rPr>
  </w:style>
  <w:style w:type="character" w:customStyle="1" w:styleId="188">
    <w:name w:val="正文（绿盟科技） Char"/>
    <w:link w:val="189"/>
    <w:qFormat/>
    <w:uiPriority w:val="0"/>
    <w:rPr>
      <w:rFonts w:ascii="Arial" w:hAnsi="Arial"/>
      <w:sz w:val="21"/>
      <w:szCs w:val="21"/>
    </w:rPr>
  </w:style>
  <w:style w:type="paragraph" w:customStyle="1" w:styleId="189">
    <w:name w:val="正文（绿盟科技）"/>
    <w:link w:val="188"/>
    <w:qFormat/>
    <w:uiPriority w:val="0"/>
    <w:pPr>
      <w:spacing w:line="300" w:lineRule="auto"/>
    </w:pPr>
    <w:rPr>
      <w:rFonts w:ascii="Arial" w:hAnsi="Arial" w:eastAsia="宋体" w:cs="Times New Roman"/>
      <w:sz w:val="21"/>
      <w:szCs w:val="21"/>
      <w:lang w:val="en-US" w:eastAsia="zh-CN" w:bidi="ar-SA"/>
    </w:rPr>
  </w:style>
  <w:style w:type="character" w:customStyle="1" w:styleId="190">
    <w:name w:val="Char Char19"/>
    <w:qFormat/>
    <w:uiPriority w:val="6"/>
    <w:rPr>
      <w:rFonts w:ascii="宋体" w:hAnsi="宋体"/>
      <w:i/>
      <w:sz w:val="24"/>
      <w:szCs w:val="24"/>
    </w:rPr>
  </w:style>
  <w:style w:type="character" w:customStyle="1" w:styleId="191">
    <w:name w:val="页脚 Char"/>
    <w:qFormat/>
    <w:uiPriority w:val="0"/>
    <w:rPr>
      <w:rFonts w:eastAsia="仿宋_GB2312"/>
      <w:kern w:val="2"/>
      <w:sz w:val="18"/>
      <w:lang w:val="en-US" w:eastAsia="zh-CN"/>
    </w:rPr>
  </w:style>
  <w:style w:type="character" w:customStyle="1" w:styleId="192">
    <w:name w:val="批注主题 Char"/>
    <w:qFormat/>
    <w:uiPriority w:val="0"/>
    <w:rPr>
      <w:rFonts w:eastAsia="宋体"/>
      <w:b/>
      <w:bCs/>
      <w:kern w:val="2"/>
      <w:sz w:val="21"/>
      <w:szCs w:val="24"/>
      <w:lang w:val="en-US" w:eastAsia="zh-CN" w:bidi="ar-SA"/>
    </w:rPr>
  </w:style>
  <w:style w:type="character" w:customStyle="1" w:styleId="193">
    <w:name w:val="Comment Text Char"/>
    <w:qFormat/>
    <w:locked/>
    <w:uiPriority w:val="0"/>
    <w:rPr>
      <w:rFonts w:ascii="宋体" w:hAnsi="宋体" w:eastAsia="宋体"/>
      <w:kern w:val="2"/>
      <w:sz w:val="24"/>
      <w:lang w:val="en-US" w:eastAsia="zh-CN" w:bidi="ar-SA"/>
    </w:rPr>
  </w:style>
  <w:style w:type="character" w:customStyle="1" w:styleId="194">
    <w:name w:val="标题 2 字符"/>
    <w:qFormat/>
    <w:uiPriority w:val="1"/>
    <w:rPr>
      <w:rFonts w:ascii="仿宋_GB2312" w:hAnsi="Times New Roman" w:eastAsia="仿宋_GB2312" w:cs="Times New Roman"/>
      <w:b/>
      <w:kern w:val="2"/>
      <w:sz w:val="24"/>
      <w:lang w:val="zh-CN"/>
    </w:rPr>
  </w:style>
  <w:style w:type="character" w:customStyle="1" w:styleId="195">
    <w:name w:val="Char Char72"/>
    <w:qFormat/>
    <w:uiPriority w:val="0"/>
    <w:rPr>
      <w:rFonts w:eastAsia="宋体"/>
      <w:kern w:val="2"/>
      <w:sz w:val="21"/>
      <w:szCs w:val="24"/>
      <w:lang w:val="en-US" w:eastAsia="zh-CN" w:bidi="ar-SA"/>
    </w:rPr>
  </w:style>
  <w:style w:type="character" w:customStyle="1" w:styleId="196">
    <w:name w:val="正文文本缩进 Char2"/>
    <w:qFormat/>
    <w:uiPriority w:val="0"/>
    <w:rPr>
      <w:rFonts w:ascii="Times New Roman" w:hAnsi="Times New Roman" w:eastAsia="宋体" w:cs="Times New Roman"/>
      <w:snapToGrid w:val="0"/>
      <w:kern w:val="0"/>
      <w:szCs w:val="24"/>
    </w:rPr>
  </w:style>
  <w:style w:type="character" w:customStyle="1" w:styleId="197">
    <w:name w:val="样式2 Char"/>
    <w:qFormat/>
    <w:uiPriority w:val="0"/>
    <w:rPr>
      <w:rFonts w:ascii="仿宋_GB2312" w:hAnsi="仿宋" w:eastAsia="仿宋_GB2312" w:cs="仿宋_GB2312"/>
      <w:b/>
      <w:bCs/>
      <w:sz w:val="32"/>
      <w:szCs w:val="30"/>
      <w:lang w:val="zh-CN"/>
    </w:rPr>
  </w:style>
  <w:style w:type="character" w:customStyle="1" w:styleId="198">
    <w:name w:val="表格名称[858D7CFB-ED40-4347-BF05-701D383B685F]"/>
    <w:link w:val="199"/>
    <w:qFormat/>
    <w:uiPriority w:val="0"/>
    <w:rPr>
      <w:sz w:val="32"/>
    </w:rPr>
  </w:style>
  <w:style w:type="paragraph" w:customStyle="1" w:styleId="199">
    <w:name w:val="表格名称"/>
    <w:basedOn w:val="5"/>
    <w:link w:val="19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0">
    <w:name w:val="Char Char4"/>
    <w:qFormat/>
    <w:uiPriority w:val="0"/>
    <w:rPr>
      <w:rFonts w:eastAsia="宋体"/>
      <w:b/>
      <w:sz w:val="24"/>
      <w:lang w:val="en-GB" w:eastAsia="zh-CN" w:bidi="ar-SA"/>
    </w:rPr>
  </w:style>
  <w:style w:type="character" w:customStyle="1" w:styleId="201">
    <w:name w:val="c7 style3"/>
    <w:qFormat/>
    <w:uiPriority w:val="0"/>
  </w:style>
  <w:style w:type="character" w:customStyle="1" w:styleId="202">
    <w:name w:val="正文文本 3 Char1"/>
    <w:semiHidden/>
    <w:qFormat/>
    <w:uiPriority w:val="99"/>
    <w:rPr>
      <w:rFonts w:ascii="Times New Roman" w:hAnsi="Times New Roman" w:eastAsia="宋体" w:cs="Times New Roman"/>
      <w:sz w:val="16"/>
      <w:szCs w:val="16"/>
    </w:rPr>
  </w:style>
  <w:style w:type="character" w:customStyle="1" w:styleId="203">
    <w:name w:val="tw4winInternal"/>
    <w:qFormat/>
    <w:uiPriority w:val="0"/>
    <w:rPr>
      <w:rFonts w:ascii="Courier New" w:hAnsi="Courier New" w:cs="Courier New"/>
      <w:color w:val="FF0000"/>
      <w:lang w:val="en-US" w:eastAsia="zh-CN"/>
    </w:rPr>
  </w:style>
  <w:style w:type="character" w:customStyle="1" w:styleId="204">
    <w:name w:val="Char Char10"/>
    <w:semiHidden/>
    <w:qFormat/>
    <w:uiPriority w:val="0"/>
    <w:rPr>
      <w:rFonts w:ascii="宋体" w:hAnsi="宋体"/>
      <w:kern w:val="2"/>
      <w:sz w:val="21"/>
      <w:szCs w:val="24"/>
      <w:lang w:val="en-US" w:eastAsia="zh-CN"/>
    </w:rPr>
  </w:style>
  <w:style w:type="character" w:customStyle="1" w:styleId="205">
    <w:name w:val="shadow11"/>
    <w:qFormat/>
    <w:uiPriority w:val="0"/>
    <w:rPr>
      <w:color w:val="000000"/>
      <w:sz w:val="21"/>
    </w:rPr>
  </w:style>
  <w:style w:type="character" w:customStyle="1" w:styleId="206">
    <w:name w:val="正文非缩进 Char3"/>
    <w:qFormat/>
    <w:uiPriority w:val="0"/>
    <w:rPr>
      <w:rFonts w:ascii="宋体" w:eastAsia="宋体"/>
      <w:snapToGrid w:val="0"/>
      <w:color w:val="000000"/>
      <w:kern w:val="28"/>
      <w:sz w:val="28"/>
      <w:lang w:val="en-US" w:eastAsia="zh-CN" w:bidi="ar-SA"/>
    </w:rPr>
  </w:style>
  <w:style w:type="character" w:customStyle="1" w:styleId="207">
    <w:name w:val="Char Char"/>
    <w:qFormat/>
    <w:uiPriority w:val="0"/>
    <w:rPr>
      <w:rFonts w:ascii="宋体" w:hAnsi="Courier New" w:eastAsia="宋体"/>
      <w:kern w:val="2"/>
      <w:sz w:val="21"/>
      <w:lang w:val="en-US" w:eastAsia="zh-CN" w:bidi="ar-SA"/>
    </w:rPr>
  </w:style>
  <w:style w:type="character" w:customStyle="1" w:styleId="208">
    <w:name w:val="签名 Char1"/>
    <w:qFormat/>
    <w:uiPriority w:val="0"/>
    <w:rPr>
      <w:rFonts w:ascii="Times New Roman" w:hAnsi="Times New Roman" w:eastAsia="宋体" w:cs="Times New Roman"/>
      <w:szCs w:val="24"/>
    </w:rPr>
  </w:style>
  <w:style w:type="character" w:customStyle="1" w:styleId="209">
    <w:name w:val="Char Char18"/>
    <w:qFormat/>
    <w:uiPriority w:val="6"/>
    <w:rPr>
      <w:rFonts w:ascii="宋体" w:hAnsi="宋体"/>
      <w:sz w:val="28"/>
    </w:rPr>
  </w:style>
  <w:style w:type="character" w:customStyle="1" w:styleId="210">
    <w:name w:val="批注文字 Char"/>
    <w:qFormat/>
    <w:uiPriority w:val="0"/>
    <w:rPr>
      <w:kern w:val="2"/>
      <w:sz w:val="21"/>
      <w:szCs w:val="24"/>
    </w:rPr>
  </w:style>
  <w:style w:type="character" w:customStyle="1" w:styleId="211">
    <w:name w:val="Char Char22"/>
    <w:qFormat/>
    <w:uiPriority w:val="6"/>
    <w:rPr>
      <w:rFonts w:ascii="宋体" w:hAnsi="宋体"/>
      <w:kern w:val="1"/>
      <w:sz w:val="24"/>
      <w:szCs w:val="24"/>
    </w:rPr>
  </w:style>
  <w:style w:type="character" w:customStyle="1" w:styleId="212">
    <w:name w:val="pt141"/>
    <w:qFormat/>
    <w:uiPriority w:val="0"/>
    <w:rPr>
      <w:color w:val="330066"/>
      <w:sz w:val="22"/>
      <w:szCs w:val="22"/>
    </w:rPr>
  </w:style>
  <w:style w:type="character" w:customStyle="1" w:styleId="213">
    <w:name w:val="正文文本缩进 2 Char1"/>
    <w:semiHidden/>
    <w:qFormat/>
    <w:uiPriority w:val="99"/>
    <w:rPr>
      <w:rFonts w:ascii="Times New Roman" w:hAnsi="Times New Roman" w:eastAsia="宋体" w:cs="Times New Roman"/>
      <w:szCs w:val="24"/>
    </w:rPr>
  </w:style>
  <w:style w:type="character" w:customStyle="1" w:styleId="214">
    <w:name w:val="Char Char611"/>
    <w:qFormat/>
    <w:uiPriority w:val="0"/>
    <w:rPr>
      <w:rFonts w:eastAsia="宋体"/>
      <w:kern w:val="2"/>
      <w:sz w:val="21"/>
      <w:szCs w:val="24"/>
      <w:lang w:val="en-US" w:eastAsia="zh-CN" w:bidi="ar-SA"/>
    </w:rPr>
  </w:style>
  <w:style w:type="character" w:customStyle="1" w:styleId="215">
    <w:name w:val="highlight1"/>
    <w:qFormat/>
    <w:uiPriority w:val="0"/>
    <w:rPr>
      <w:rFonts w:ascii="仿宋_GB2312" w:eastAsia="微软雅黑"/>
      <w:b/>
      <w:kern w:val="2"/>
      <w:sz w:val="23"/>
      <w:szCs w:val="23"/>
      <w:lang w:val="en-US" w:eastAsia="zh-CN" w:bidi="ar-SA"/>
    </w:rPr>
  </w:style>
  <w:style w:type="character" w:customStyle="1" w:styleId="216">
    <w:name w:val="my正文 Char"/>
    <w:link w:val="217"/>
    <w:qFormat/>
    <w:locked/>
    <w:uiPriority w:val="0"/>
    <w:rPr>
      <w:rFonts w:ascii="Tahoma" w:hAnsi="Tahoma"/>
      <w:sz w:val="24"/>
      <w:szCs w:val="24"/>
    </w:rPr>
  </w:style>
  <w:style w:type="paragraph" w:customStyle="1" w:styleId="217">
    <w:name w:val="my正文"/>
    <w:basedOn w:val="1"/>
    <w:link w:val="216"/>
    <w:qFormat/>
    <w:uiPriority w:val="0"/>
    <w:pPr>
      <w:adjustRightInd/>
      <w:spacing w:line="360" w:lineRule="auto"/>
      <w:ind w:firstLine="480" w:firstLineChars="200"/>
    </w:pPr>
    <w:rPr>
      <w:rFonts w:ascii="Tahoma" w:hAnsi="Tahoma"/>
      <w:kern w:val="0"/>
      <w:sz w:val="24"/>
    </w:rPr>
  </w:style>
  <w:style w:type="character" w:customStyle="1" w:styleId="218">
    <w:name w:val="Used by Word for text of Help footnotes Char Char1"/>
    <w:qFormat/>
    <w:uiPriority w:val="0"/>
    <w:rPr>
      <w:color w:val="0000FF"/>
      <w:sz w:val="21"/>
    </w:rPr>
  </w:style>
  <w:style w:type="character" w:customStyle="1" w:styleId="219">
    <w:name w:val="页眉 Char"/>
    <w:qFormat/>
    <w:uiPriority w:val="0"/>
    <w:rPr>
      <w:rFonts w:eastAsia="仿宋_GB2312"/>
      <w:kern w:val="2"/>
      <w:sz w:val="18"/>
      <w:lang w:val="en-US" w:eastAsia="zh-CN"/>
    </w:rPr>
  </w:style>
  <w:style w:type="character" w:customStyle="1" w:styleId="220">
    <w:name w:val="FA正文 Char Char"/>
    <w:qFormat/>
    <w:uiPriority w:val="0"/>
    <w:rPr>
      <w:rFonts w:hAnsi="宋体"/>
      <w:kern w:val="2"/>
      <w:sz w:val="24"/>
      <w:lang w:bidi="ar-SA"/>
    </w:rPr>
  </w:style>
  <w:style w:type="character" w:customStyle="1" w:styleId="221">
    <w:name w:val="纯文本 字符"/>
    <w:qFormat/>
    <w:uiPriority w:val="0"/>
    <w:rPr>
      <w:rFonts w:ascii="宋体" w:hAnsi="Courier New" w:eastAsia="宋体" w:cs="Arial"/>
      <w:snapToGrid w:val="0"/>
      <w:kern w:val="2"/>
      <w:sz w:val="21"/>
      <w:szCs w:val="21"/>
      <w:lang w:val="en-US" w:eastAsia="zh-CN" w:bidi="ar-SA"/>
    </w:rPr>
  </w:style>
  <w:style w:type="character" w:customStyle="1" w:styleId="222">
    <w:name w:val="3级 Char"/>
    <w:link w:val="223"/>
    <w:qFormat/>
    <w:uiPriority w:val="0"/>
    <w:rPr>
      <w:rFonts w:ascii="宋体" w:hAnsi="宋体"/>
      <w:b/>
      <w:bCs/>
      <w:snapToGrid/>
      <w:sz w:val="28"/>
    </w:rPr>
  </w:style>
  <w:style w:type="paragraph" w:customStyle="1" w:styleId="223">
    <w:name w:val="3级"/>
    <w:basedOn w:val="224"/>
    <w:link w:val="222"/>
    <w:qFormat/>
    <w:uiPriority w:val="0"/>
    <w:pPr>
      <w:ind w:left="0" w:right="466" w:firstLine="288"/>
    </w:pPr>
    <w:rPr>
      <w:rFonts w:hAnsi="宋体"/>
      <w:snapToGrid/>
    </w:rPr>
  </w:style>
  <w:style w:type="paragraph" w:customStyle="1" w:styleId="224">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5">
    <w:name w:val="myp11"/>
    <w:qFormat/>
    <w:uiPriority w:val="0"/>
    <w:rPr>
      <w:rFonts w:ascii="仿宋_GB2312" w:eastAsia="微软雅黑"/>
      <w:b/>
      <w:kern w:val="2"/>
      <w:sz w:val="32"/>
      <w:szCs w:val="32"/>
      <w:lang w:val="en-US" w:eastAsia="zh-CN" w:bidi="ar-SA"/>
    </w:rPr>
  </w:style>
  <w:style w:type="character" w:customStyle="1" w:styleId="226">
    <w:name w:val="H6 Char"/>
    <w:qFormat/>
    <w:uiPriority w:val="0"/>
    <w:rPr>
      <w:rFonts w:ascii="Arial" w:hAnsi="Arial" w:eastAsia="黑体"/>
      <w:b/>
      <w:bCs/>
      <w:kern w:val="2"/>
      <w:sz w:val="24"/>
      <w:szCs w:val="24"/>
    </w:rPr>
  </w:style>
  <w:style w:type="character" w:customStyle="1" w:styleId="227">
    <w:name w:val="Char Char91"/>
    <w:qFormat/>
    <w:uiPriority w:val="0"/>
    <w:rPr>
      <w:rFonts w:eastAsia="宋体"/>
      <w:kern w:val="2"/>
      <w:sz w:val="18"/>
      <w:szCs w:val="18"/>
      <w:lang w:val="en-US" w:eastAsia="zh-CN" w:bidi="ar-SA"/>
    </w:rPr>
  </w:style>
  <w:style w:type="character" w:customStyle="1" w:styleId="228">
    <w:name w:val="副标题 Char1"/>
    <w:qFormat/>
    <w:uiPriority w:val="0"/>
    <w:rPr>
      <w:rFonts w:ascii="Cambria" w:hAnsi="Cambria" w:eastAsia="宋体" w:cs="Times New Roman"/>
      <w:b/>
      <w:bCs/>
      <w:snapToGrid w:val="0"/>
      <w:kern w:val="28"/>
      <w:sz w:val="32"/>
      <w:szCs w:val="32"/>
    </w:rPr>
  </w:style>
  <w:style w:type="character" w:customStyle="1" w:styleId="229">
    <w:name w:val="font61"/>
    <w:qFormat/>
    <w:uiPriority w:val="0"/>
    <w:rPr>
      <w:rFonts w:hint="eastAsia" w:ascii="仿宋" w:hAnsi="仿宋" w:eastAsia="仿宋" w:cs="仿宋"/>
      <w:color w:val="000000"/>
      <w:sz w:val="20"/>
      <w:szCs w:val="20"/>
      <w:u w:val="none"/>
    </w:rPr>
  </w:style>
  <w:style w:type="character" w:customStyle="1" w:styleId="2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1">
    <w:name w:val="Char Char211"/>
    <w:qFormat/>
    <w:uiPriority w:val="0"/>
    <w:rPr>
      <w:rFonts w:eastAsia="宋体"/>
      <w:b/>
      <w:bCs/>
      <w:kern w:val="2"/>
      <w:sz w:val="21"/>
      <w:szCs w:val="24"/>
      <w:lang w:val="en-US" w:eastAsia="zh-CN" w:bidi="ar-SA"/>
    </w:rPr>
  </w:style>
  <w:style w:type="character" w:customStyle="1" w:styleId="232">
    <w:name w:val="标题 2 Char"/>
    <w:qFormat/>
    <w:uiPriority w:val="0"/>
    <w:rPr>
      <w:rFonts w:ascii="Arial" w:hAnsi="Arial" w:eastAsia="黑体"/>
      <w:b/>
      <w:kern w:val="2"/>
      <w:sz w:val="32"/>
      <w:lang w:val="en-US" w:eastAsia="zh-CN"/>
    </w:rPr>
  </w:style>
  <w:style w:type="character" w:customStyle="1" w:styleId="233">
    <w:name w:val="maywed421"/>
    <w:qFormat/>
    <w:uiPriority w:val="0"/>
    <w:rPr>
      <w:color w:val="366FB6"/>
      <w:u w:val="none"/>
    </w:rPr>
  </w:style>
  <w:style w:type="character" w:customStyle="1" w:styleId="234">
    <w:name w:val="正文文本缩进 Char"/>
    <w:qFormat/>
    <w:uiPriority w:val="0"/>
    <w:rPr>
      <w:rFonts w:ascii="宋体" w:hAnsi="宋体"/>
      <w:kern w:val="2"/>
      <w:sz w:val="24"/>
      <w:szCs w:val="24"/>
    </w:rPr>
  </w:style>
  <w:style w:type="character" w:customStyle="1" w:styleId="235">
    <w:name w:val="Char Char102"/>
    <w:semiHidden/>
    <w:qFormat/>
    <w:uiPriority w:val="0"/>
    <w:rPr>
      <w:rFonts w:ascii="宋体" w:hAnsi="宋体"/>
      <w:kern w:val="2"/>
      <w:sz w:val="21"/>
      <w:szCs w:val="24"/>
      <w:lang w:val="en-US" w:eastAsia="zh-CN"/>
    </w:rPr>
  </w:style>
  <w:style w:type="character" w:customStyle="1" w:styleId="236">
    <w:name w:val="页眉 Char1"/>
    <w:qFormat/>
    <w:uiPriority w:val="0"/>
    <w:rPr>
      <w:rFonts w:eastAsia="宋体"/>
      <w:kern w:val="2"/>
      <w:sz w:val="18"/>
      <w:szCs w:val="18"/>
      <w:lang w:val="en-US" w:eastAsia="zh-CN" w:bidi="ar-SA"/>
    </w:rPr>
  </w:style>
  <w:style w:type="character" w:customStyle="1" w:styleId="237">
    <w:name w:val="md"/>
    <w:basedOn w:val="71"/>
    <w:qFormat/>
    <w:uiPriority w:val="0"/>
    <w:rPr>
      <w:rFonts w:ascii="Arial" w:hAnsi="Arial" w:eastAsia="黑体" w:cs="Arial"/>
      <w:snapToGrid w:val="0"/>
      <w:kern w:val="0"/>
      <w:szCs w:val="21"/>
    </w:rPr>
  </w:style>
  <w:style w:type="character" w:customStyle="1" w:styleId="238">
    <w:name w:val="big1"/>
    <w:qFormat/>
    <w:uiPriority w:val="0"/>
    <w:rPr>
      <w:rFonts w:hint="eastAsia" w:ascii="宋体" w:hAnsi="宋体" w:eastAsia="宋体"/>
      <w:color w:val="333333"/>
      <w:sz w:val="22"/>
      <w:szCs w:val="22"/>
    </w:rPr>
  </w:style>
  <w:style w:type="character" w:customStyle="1" w:styleId="239">
    <w:name w:val="Char Char311"/>
    <w:qFormat/>
    <w:uiPriority w:val="0"/>
    <w:rPr>
      <w:rFonts w:eastAsia="宋体"/>
      <w:kern w:val="2"/>
      <w:sz w:val="21"/>
      <w:szCs w:val="24"/>
      <w:lang w:val="en-US" w:eastAsia="zh-CN" w:bidi="ar-SA"/>
    </w:rPr>
  </w:style>
  <w:style w:type="character" w:customStyle="1" w:styleId="240">
    <w:name w:val="Char Char81"/>
    <w:qFormat/>
    <w:uiPriority w:val="6"/>
    <w:rPr>
      <w:rFonts w:eastAsia="宋体"/>
      <w:b/>
      <w:sz w:val="24"/>
      <w:lang w:val="en-GB" w:eastAsia="zh-CN"/>
    </w:rPr>
  </w:style>
  <w:style w:type="character" w:customStyle="1" w:styleId="241">
    <w:name w:val="样式3 Char"/>
    <w:basedOn w:val="197"/>
    <w:qFormat/>
    <w:uiPriority w:val="0"/>
    <w:rPr>
      <w:rFonts w:ascii="仿宋_GB2312" w:hAnsi="仿宋" w:eastAsia="仿宋_GB2312" w:cs="仿宋_GB2312"/>
      <w:sz w:val="32"/>
      <w:szCs w:val="30"/>
      <w:lang w:val="zh-CN"/>
    </w:rPr>
  </w:style>
  <w:style w:type="character" w:customStyle="1" w:styleId="242">
    <w:name w:val="正文首行缩进 2 Char1"/>
    <w:qFormat/>
    <w:uiPriority w:val="0"/>
    <w:rPr>
      <w:rFonts w:ascii="Times New Roman" w:hAnsi="Times New Roman" w:eastAsia="宋体" w:cs="Times New Roman"/>
      <w:kern w:val="2"/>
      <w:sz w:val="24"/>
      <w:szCs w:val="24"/>
    </w:rPr>
  </w:style>
  <w:style w:type="character" w:customStyle="1" w:styleId="243">
    <w:name w:val="副标题 Char2"/>
    <w:qFormat/>
    <w:uiPriority w:val="0"/>
    <w:rPr>
      <w:rFonts w:ascii="Cambria" w:hAnsi="Cambria" w:eastAsia="宋体" w:cs="Times New Roman"/>
      <w:b/>
      <w:bCs/>
      <w:snapToGrid w:val="0"/>
      <w:kern w:val="28"/>
      <w:sz w:val="32"/>
      <w:szCs w:val="32"/>
    </w:rPr>
  </w:style>
  <w:style w:type="character" w:customStyle="1" w:styleId="244">
    <w:name w:val="标题4-dyf Char"/>
    <w:link w:val="245"/>
    <w:qFormat/>
    <w:uiPriority w:val="0"/>
    <w:rPr>
      <w:rFonts w:ascii="Cambria" w:hAnsi="Cambria"/>
      <w:b/>
      <w:bCs/>
      <w:color w:val="000000"/>
      <w:kern w:val="2"/>
      <w:sz w:val="21"/>
      <w:szCs w:val="21"/>
    </w:rPr>
  </w:style>
  <w:style w:type="paragraph" w:customStyle="1" w:styleId="245">
    <w:name w:val="标题4-dyf"/>
    <w:basedOn w:val="8"/>
    <w:link w:val="2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6">
    <w:name w:val="dectext1"/>
    <w:qFormat/>
    <w:uiPriority w:val="0"/>
    <w:rPr>
      <w:rFonts w:ascii="宋体" w:hAnsi="宋体" w:eastAsia="宋体"/>
      <w:color w:val="333333"/>
      <w:sz w:val="21"/>
      <w:szCs w:val="21"/>
      <w:u w:val="none"/>
    </w:rPr>
  </w:style>
  <w:style w:type="character" w:customStyle="1" w:styleId="247">
    <w:name w:val="冯 Char"/>
    <w:link w:val="248"/>
    <w:qFormat/>
    <w:uiPriority w:val="0"/>
    <w:rPr>
      <w:rFonts w:ascii="宋体" w:hAnsi="宋体"/>
      <w:color w:val="000000"/>
      <w:sz w:val="24"/>
      <w:szCs w:val="24"/>
    </w:rPr>
  </w:style>
  <w:style w:type="paragraph" w:customStyle="1" w:styleId="248">
    <w:name w:val="冯"/>
    <w:basedOn w:val="1"/>
    <w:link w:val="247"/>
    <w:qFormat/>
    <w:uiPriority w:val="0"/>
    <w:pPr>
      <w:widowControl/>
      <w:adjustRightInd/>
      <w:spacing w:line="360" w:lineRule="auto"/>
      <w:ind w:firstLine="480" w:firstLineChars="200"/>
    </w:pPr>
    <w:rPr>
      <w:rFonts w:ascii="宋体" w:hAnsi="宋体"/>
      <w:color w:val="000000"/>
      <w:kern w:val="0"/>
      <w:sz w:val="24"/>
    </w:rPr>
  </w:style>
  <w:style w:type="character" w:customStyle="1" w:styleId="249">
    <w:name w:val="Header Char"/>
    <w:qFormat/>
    <w:locked/>
    <w:uiPriority w:val="0"/>
    <w:rPr>
      <w:rFonts w:eastAsia="宋体"/>
      <w:kern w:val="2"/>
      <w:sz w:val="18"/>
      <w:szCs w:val="18"/>
      <w:lang w:val="en-US" w:eastAsia="zh-CN" w:bidi="ar-SA"/>
    </w:rPr>
  </w:style>
  <w:style w:type="character" w:customStyle="1" w:styleId="250">
    <w:name w:val="Char Char12"/>
    <w:qFormat/>
    <w:uiPriority w:val="0"/>
    <w:rPr>
      <w:rFonts w:ascii="仿宋_GB2312" w:eastAsia="仿宋_GB2312"/>
      <w:b/>
      <w:bCs/>
      <w:kern w:val="2"/>
      <w:sz w:val="24"/>
      <w:szCs w:val="24"/>
      <w:lang w:val="zh-CN" w:eastAsia="zh-CN" w:bidi="ar-SA"/>
    </w:rPr>
  </w:style>
  <w:style w:type="character" w:customStyle="1" w:styleId="251">
    <w:name w:val="普通文字 Char3"/>
    <w:qFormat/>
    <w:uiPriority w:val="0"/>
    <w:rPr>
      <w:rFonts w:ascii="宋体" w:hAnsi="Courier New" w:eastAsia="宋体"/>
      <w:kern w:val="2"/>
      <w:sz w:val="21"/>
      <w:lang w:val="en-US" w:eastAsia="zh-CN" w:bidi="ar-SA"/>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正文首行缩进 Char Char Char Char Char"/>
    <w:qFormat/>
    <w:uiPriority w:val="0"/>
    <w:rPr>
      <w:rFonts w:ascii="宋体"/>
      <w:kern w:val="2"/>
      <w:sz w:val="24"/>
      <w:lang w:val="zh-CN"/>
    </w:rPr>
  </w:style>
  <w:style w:type="character" w:customStyle="1" w:styleId="254">
    <w:name w:val="PI Char"/>
    <w:qFormat/>
    <w:uiPriority w:val="0"/>
    <w:rPr>
      <w:rFonts w:ascii="宋体" w:hAnsi="宋体" w:eastAsia="宋体"/>
      <w:kern w:val="2"/>
      <w:sz w:val="24"/>
      <w:szCs w:val="24"/>
      <w:lang w:val="en-US" w:eastAsia="zh-CN" w:bidi="ar-SA"/>
    </w:rPr>
  </w:style>
  <w:style w:type="character" w:customStyle="1" w:styleId="255">
    <w:name w:val="Default Char"/>
    <w:link w:val="256"/>
    <w:qFormat/>
    <w:uiPriority w:val="0"/>
    <w:rPr>
      <w:rFonts w:ascii="仿宋_GB2312" w:eastAsia="仿宋_GB2312" w:cs="仿宋_GB2312"/>
      <w:color w:val="000000"/>
      <w:sz w:val="24"/>
      <w:szCs w:val="24"/>
      <w:lang w:val="en-US" w:eastAsia="zh-CN" w:bidi="ar-SA"/>
    </w:rPr>
  </w:style>
  <w:style w:type="paragraph" w:customStyle="1" w:styleId="256">
    <w:name w:val="Default"/>
    <w:link w:val="2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7">
    <w:name w:val="style91"/>
    <w:qFormat/>
    <w:uiPriority w:val="0"/>
    <w:rPr>
      <w:color w:val="333333"/>
    </w:rPr>
  </w:style>
  <w:style w:type="character" w:customStyle="1" w:styleId="258">
    <w:name w:val="列出段落 Char2"/>
    <w:qFormat/>
    <w:uiPriority w:val="34"/>
    <w:rPr>
      <w:rFonts w:ascii="Calibri" w:hAnsi="Calibri"/>
      <w:kern w:val="2"/>
      <w:sz w:val="28"/>
    </w:rPr>
  </w:style>
  <w:style w:type="character" w:customStyle="1" w:styleId="259">
    <w:name w:val="mdeck"/>
    <w:qFormat/>
    <w:uiPriority w:val="0"/>
    <w:rPr>
      <w:rFonts w:ascii="仿宋_GB2312" w:eastAsia="微软雅黑"/>
      <w:b/>
      <w:kern w:val="2"/>
      <w:sz w:val="32"/>
      <w:szCs w:val="32"/>
      <w:lang w:val="en-US" w:eastAsia="zh-CN" w:bidi="ar-SA"/>
    </w:rPr>
  </w:style>
  <w:style w:type="character" w:customStyle="1" w:styleId="260">
    <w:name w:val="unnamed11"/>
    <w:qFormat/>
    <w:uiPriority w:val="0"/>
    <w:rPr>
      <w:sz w:val="20"/>
      <w:szCs w:val="20"/>
    </w:rPr>
  </w:style>
  <w:style w:type="character" w:customStyle="1" w:styleId="261">
    <w:name w:val="正文文本 Char2"/>
    <w:semiHidden/>
    <w:qFormat/>
    <w:uiPriority w:val="99"/>
    <w:rPr>
      <w:rFonts w:ascii="Times New Roman" w:hAnsi="Times New Roman" w:eastAsia="宋体" w:cs="Times New Roman"/>
      <w:snapToGrid w:val="0"/>
      <w:kern w:val="0"/>
      <w:szCs w:val="24"/>
    </w:rPr>
  </w:style>
  <w:style w:type="character" w:customStyle="1" w:styleId="262">
    <w:name w:val="标书正文格式 Char"/>
    <w:qFormat/>
    <w:uiPriority w:val="0"/>
    <w:rPr>
      <w:rFonts w:eastAsia="楷体_GB2312"/>
      <w:kern w:val="2"/>
      <w:sz w:val="24"/>
      <w:szCs w:val="24"/>
      <w:lang w:bidi="ar-SA"/>
    </w:rPr>
  </w:style>
  <w:style w:type="character" w:customStyle="1" w:styleId="263">
    <w:name w:val="Char Char11"/>
    <w:qFormat/>
    <w:locked/>
    <w:uiPriority w:val="0"/>
    <w:rPr>
      <w:rFonts w:ascii="宋体" w:hAnsi="宋体" w:eastAsia="宋体"/>
      <w:b/>
      <w:kern w:val="2"/>
      <w:sz w:val="24"/>
      <w:szCs w:val="24"/>
      <w:lang w:val="en-US" w:eastAsia="zh-CN" w:bidi="ar-SA"/>
    </w:rPr>
  </w:style>
  <w:style w:type="character" w:customStyle="1" w:styleId="264">
    <w:name w:val="ca-131"/>
    <w:qFormat/>
    <w:uiPriority w:val="0"/>
    <w:rPr>
      <w:rFonts w:hint="eastAsia" w:ascii="仿宋_GB2312" w:eastAsia="仿宋_GB2312"/>
      <w:b/>
      <w:bCs/>
      <w:color w:val="000000"/>
      <w:spacing w:val="-20"/>
      <w:sz w:val="24"/>
      <w:szCs w:val="24"/>
    </w:rPr>
  </w:style>
  <w:style w:type="character" w:customStyle="1" w:styleId="265">
    <w:name w:val="tw4winMark"/>
    <w:qFormat/>
    <w:uiPriority w:val="0"/>
    <w:rPr>
      <w:rFonts w:ascii="Courier New" w:hAnsi="Courier New" w:cs="Courier New"/>
      <w:vanish/>
      <w:color w:val="800080"/>
      <w:sz w:val="24"/>
      <w:szCs w:val="24"/>
      <w:vertAlign w:val="subscript"/>
    </w:rPr>
  </w:style>
  <w:style w:type="character" w:customStyle="1" w:styleId="266">
    <w:name w:val="正文样式 Char"/>
    <w:link w:val="267"/>
    <w:qFormat/>
    <w:uiPriority w:val="0"/>
    <w:rPr>
      <w:rFonts w:ascii="Calibri" w:hAnsi="Calibri"/>
      <w:sz w:val="24"/>
      <w:szCs w:val="24"/>
    </w:rPr>
  </w:style>
  <w:style w:type="paragraph" w:customStyle="1" w:styleId="267">
    <w:name w:val="正文样式"/>
    <w:basedOn w:val="1"/>
    <w:link w:val="266"/>
    <w:qFormat/>
    <w:uiPriority w:val="0"/>
    <w:pPr>
      <w:adjustRightInd/>
      <w:spacing w:line="360" w:lineRule="auto"/>
      <w:ind w:firstLine="480" w:firstLineChars="200"/>
    </w:pPr>
    <w:rPr>
      <w:kern w:val="0"/>
      <w:sz w:val="24"/>
    </w:rPr>
  </w:style>
  <w:style w:type="character" w:customStyle="1" w:styleId="268">
    <w:name w:val="表正文 Char3"/>
    <w:qFormat/>
    <w:uiPriority w:val="0"/>
    <w:rPr>
      <w:rFonts w:eastAsia="宋体"/>
    </w:rPr>
  </w:style>
  <w:style w:type="character" w:customStyle="1" w:styleId="269">
    <w:name w:val="H5 Char"/>
    <w:qFormat/>
    <w:uiPriority w:val="0"/>
    <w:rPr>
      <w:b/>
      <w:bCs/>
      <w:kern w:val="2"/>
      <w:sz w:val="28"/>
      <w:szCs w:val="28"/>
    </w:rPr>
  </w:style>
  <w:style w:type="character" w:customStyle="1" w:styleId="270">
    <w:name w:val="Char Char3"/>
    <w:qFormat/>
    <w:uiPriority w:val="0"/>
    <w:rPr>
      <w:rFonts w:eastAsia="宋体"/>
      <w:kern w:val="2"/>
      <w:sz w:val="21"/>
      <w:szCs w:val="24"/>
      <w:lang w:val="en-US" w:eastAsia="zh-CN" w:bidi="ar-SA"/>
    </w:rPr>
  </w:style>
  <w:style w:type="character" w:customStyle="1" w:styleId="271">
    <w:name w:val="正文 编号 Char"/>
    <w:qFormat/>
    <w:uiPriority w:val="0"/>
    <w:rPr>
      <w:rFonts w:ascii="仿宋_GB2312" w:hAnsi="仿宋_GB2312" w:eastAsia="仿宋_GB2312"/>
      <w:kern w:val="2"/>
      <w:sz w:val="24"/>
      <w:lang w:bidi="ar-SA"/>
    </w:rPr>
  </w:style>
  <w:style w:type="character" w:customStyle="1" w:styleId="272">
    <w:name w:val="question-title2"/>
    <w:qFormat/>
    <w:uiPriority w:val="6"/>
    <w:rPr>
      <w:rFonts w:ascii="Arial" w:hAnsi="Arial" w:eastAsia="黑体" w:cs="Arial"/>
      <w:snapToGrid w:val="0"/>
      <w:kern w:val="0"/>
      <w:szCs w:val="21"/>
    </w:rPr>
  </w:style>
  <w:style w:type="character" w:customStyle="1" w:styleId="273">
    <w:name w:val="gf正文1 Char Char"/>
    <w:link w:val="274"/>
    <w:qFormat/>
    <w:uiPriority w:val="0"/>
    <w:rPr>
      <w:rFonts w:ascii="宋体" w:hAnsi="宋体" w:cs="宋体"/>
      <w:kern w:val="2"/>
      <w:sz w:val="24"/>
      <w:szCs w:val="24"/>
    </w:rPr>
  </w:style>
  <w:style w:type="paragraph" w:customStyle="1" w:styleId="274">
    <w:name w:val="gf正文1"/>
    <w:basedOn w:val="1"/>
    <w:link w:val="27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5">
    <w:name w:val="Char Char15"/>
    <w:qFormat/>
    <w:uiPriority w:val="6"/>
    <w:rPr>
      <w:rFonts w:ascii="宋体" w:hAnsi="宋体"/>
      <w:kern w:val="1"/>
      <w:sz w:val="21"/>
    </w:rPr>
  </w:style>
  <w:style w:type="character" w:customStyle="1" w:styleId="276">
    <w:name w:val="正文缩进 Char3"/>
    <w:qFormat/>
    <w:uiPriority w:val="0"/>
    <w:rPr>
      <w:rFonts w:ascii="宋体" w:eastAsia="宋体"/>
      <w:snapToGrid w:val="0"/>
      <w:color w:val="000000"/>
      <w:kern w:val="28"/>
      <w:sz w:val="28"/>
      <w:lang w:val="en-US" w:eastAsia="zh-CN" w:bidi="ar-SA"/>
    </w:rPr>
  </w:style>
  <w:style w:type="character" w:customStyle="1" w:styleId="277">
    <w:name w:val="列出段落 Char1"/>
    <w:link w:val="278"/>
    <w:qFormat/>
    <w:uiPriority w:val="0"/>
    <w:rPr>
      <w:rFonts w:ascii="Calibri" w:hAnsi="Calibri"/>
      <w:sz w:val="24"/>
      <w:lang w:eastAsia="en-US"/>
    </w:rPr>
  </w:style>
  <w:style w:type="paragraph" w:customStyle="1" w:styleId="278">
    <w:name w:val="列表1"/>
    <w:basedOn w:val="1"/>
    <w:next w:val="279"/>
    <w:link w:val="2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79">
    <w:name w:val="列出段落1"/>
    <w:basedOn w:val="1"/>
    <w:qFormat/>
    <w:uiPriority w:val="34"/>
    <w:pPr>
      <w:spacing w:line="360" w:lineRule="auto"/>
      <w:ind w:firstLine="200" w:firstLineChars="200"/>
    </w:pPr>
    <w:rPr>
      <w:rFonts w:eastAsia="楷体_GB2312" w:cs="Lucida Sans"/>
      <w:sz w:val="24"/>
    </w:rPr>
  </w:style>
  <w:style w:type="character" w:customStyle="1" w:styleId="280">
    <w:name w:val="Char Char8"/>
    <w:qFormat/>
    <w:uiPriority w:val="0"/>
    <w:rPr>
      <w:rFonts w:eastAsia="宋体"/>
      <w:b/>
      <w:sz w:val="24"/>
      <w:lang w:val="en-GB" w:eastAsia="zh-CN"/>
    </w:rPr>
  </w:style>
  <w:style w:type="character" w:customStyle="1" w:styleId="281">
    <w:name w:val="Normal Indent Char Char"/>
    <w:qFormat/>
    <w:uiPriority w:val="0"/>
    <w:rPr>
      <w:rFonts w:eastAsia="宋体"/>
      <w:kern w:val="2"/>
      <w:sz w:val="21"/>
      <w:lang w:val="en-US" w:eastAsia="zh-CN" w:bidi="ar-SA"/>
    </w:rPr>
  </w:style>
  <w:style w:type="character" w:customStyle="1" w:styleId="282">
    <w:name w:val="列表段落 字符"/>
    <w:qFormat/>
    <w:uiPriority w:val="99"/>
  </w:style>
  <w:style w:type="character" w:customStyle="1" w:styleId="283">
    <w:name w:val="Ò³Ã¼ Char Char1"/>
    <w:qFormat/>
    <w:uiPriority w:val="0"/>
    <w:rPr>
      <w:rFonts w:eastAsia="宋体"/>
      <w:kern w:val="2"/>
      <w:sz w:val="18"/>
      <w:szCs w:val="18"/>
      <w:lang w:val="en-US" w:eastAsia="zh-CN" w:bidi="ar-SA"/>
    </w:rPr>
  </w:style>
  <w:style w:type="character" w:customStyle="1" w:styleId="284">
    <w:name w:val="方案正文 Char"/>
    <w:qFormat/>
    <w:uiPriority w:val="0"/>
    <w:rPr>
      <w:rFonts w:ascii="仿宋_GB2312" w:eastAsia="仿宋_GB2312"/>
      <w:b/>
      <w:color w:val="000000"/>
      <w:kern w:val="2"/>
      <w:sz w:val="24"/>
      <w:lang w:val="en-US" w:eastAsia="zh-CN" w:bidi="ar-SA"/>
    </w:rPr>
  </w:style>
  <w:style w:type="character" w:customStyle="1" w:styleId="285">
    <w:name w:val="Char Char30"/>
    <w:qFormat/>
    <w:uiPriority w:val="6"/>
    <w:rPr>
      <w:rFonts w:ascii="Arial" w:hAnsi="Arial" w:eastAsia="黑体"/>
      <w:kern w:val="1"/>
      <w:sz w:val="21"/>
      <w:szCs w:val="21"/>
    </w:rPr>
  </w:style>
  <w:style w:type="character" w:customStyle="1" w:styleId="286">
    <w:name w:val="font01"/>
    <w:qFormat/>
    <w:uiPriority w:val="0"/>
    <w:rPr>
      <w:rFonts w:hint="eastAsia" w:ascii="微软雅黑" w:hAnsi="微软雅黑" w:eastAsia="微软雅黑" w:cs="微软雅黑"/>
      <w:color w:val="000000"/>
      <w:sz w:val="20"/>
      <w:szCs w:val="20"/>
      <w:u w:val="none"/>
    </w:rPr>
  </w:style>
  <w:style w:type="character" w:customStyle="1" w:styleId="287">
    <w:name w:val="Char Char20"/>
    <w:qFormat/>
    <w:uiPriority w:val="6"/>
    <w:rPr>
      <w:kern w:val="1"/>
      <w:sz w:val="24"/>
    </w:rPr>
  </w:style>
  <w:style w:type="character" w:customStyle="1" w:styleId="288">
    <w:name w:val="tw4winExternal"/>
    <w:qFormat/>
    <w:uiPriority w:val="0"/>
    <w:rPr>
      <w:rFonts w:ascii="Courier New" w:hAnsi="Courier New" w:cs="Courier New"/>
      <w:color w:val="808080"/>
      <w:lang w:val="en-US" w:eastAsia="zh-CN"/>
    </w:rPr>
  </w:style>
  <w:style w:type="character" w:customStyle="1" w:styleId="289">
    <w:name w:val="标题 4 Char1"/>
    <w:qFormat/>
    <w:uiPriority w:val="9"/>
    <w:rPr>
      <w:rFonts w:ascii="Cambria" w:hAnsi="Cambria" w:eastAsia="宋体" w:cs="Times New Roman"/>
      <w:b/>
      <w:bCs/>
      <w:kern w:val="2"/>
      <w:sz w:val="28"/>
      <w:szCs w:val="28"/>
    </w:rPr>
  </w:style>
  <w:style w:type="character" w:customStyle="1" w:styleId="290">
    <w:name w:val="批注文字 Char2"/>
    <w:qFormat/>
    <w:uiPriority w:val="99"/>
    <w:rPr>
      <w:rFonts w:ascii="Times New Roman" w:hAnsi="Times New Roman" w:eastAsia="宋体" w:cs="Times New Roman"/>
      <w:snapToGrid w:val="0"/>
      <w:kern w:val="0"/>
      <w:szCs w:val="24"/>
    </w:rPr>
  </w:style>
  <w:style w:type="character" w:customStyle="1" w:styleId="291">
    <w:name w:val="正文文本 2 Char"/>
    <w:qFormat/>
    <w:uiPriority w:val="0"/>
    <w:rPr>
      <w:rFonts w:eastAsia="宋体"/>
      <w:kern w:val="2"/>
      <w:sz w:val="21"/>
      <w:szCs w:val="24"/>
      <w:lang w:val="en-US" w:eastAsia="zh-CN" w:bidi="ar-SA"/>
    </w:rPr>
  </w:style>
  <w:style w:type="character" w:customStyle="1" w:styleId="292">
    <w:name w:val="Ò³Ã¼ Char Char"/>
    <w:qFormat/>
    <w:uiPriority w:val="0"/>
    <w:rPr>
      <w:rFonts w:eastAsia="宋体"/>
      <w:kern w:val="2"/>
      <w:sz w:val="18"/>
      <w:lang w:val="en-US" w:eastAsia="zh-CN" w:bidi="ar-SA"/>
    </w:rPr>
  </w:style>
  <w:style w:type="character" w:customStyle="1" w:styleId="293">
    <w:name w:val="message1"/>
    <w:qFormat/>
    <w:uiPriority w:val="0"/>
    <w:rPr>
      <w:rFonts w:hint="default" w:ascii="Tahoma" w:hAnsi="Tahoma" w:cs="Tahoma"/>
      <w:sz w:val="18"/>
      <w:szCs w:val="18"/>
    </w:rPr>
  </w:style>
  <w:style w:type="character" w:customStyle="1" w:styleId="294">
    <w:name w:val="Char Char23"/>
    <w:qFormat/>
    <w:uiPriority w:val="6"/>
    <w:rPr>
      <w:color w:val="0000FF"/>
      <w:sz w:val="21"/>
    </w:rPr>
  </w:style>
  <w:style w:type="character" w:customStyle="1" w:styleId="295">
    <w:name w:val="批注框文本 字符"/>
    <w:qFormat/>
    <w:uiPriority w:val="0"/>
    <w:rPr>
      <w:rFonts w:ascii="Arial" w:hAnsi="Arial" w:eastAsia="黑体" w:cs="Arial"/>
      <w:snapToGrid w:val="0"/>
      <w:kern w:val="0"/>
      <w:sz w:val="18"/>
      <w:szCs w:val="18"/>
    </w:rPr>
  </w:style>
  <w:style w:type="character" w:customStyle="1" w:styleId="296">
    <w:name w:val="纯文本 Char2"/>
    <w:semiHidden/>
    <w:qFormat/>
    <w:uiPriority w:val="99"/>
    <w:rPr>
      <w:rFonts w:ascii="宋体" w:hAnsi="Courier New" w:eastAsia="宋体" w:cs="Courier New"/>
    </w:rPr>
  </w:style>
  <w:style w:type="character" w:customStyle="1" w:styleId="297">
    <w:name w:val="Char Char25"/>
    <w:qFormat/>
    <w:uiPriority w:val="6"/>
    <w:rPr>
      <w:rFonts w:ascii="宋体" w:hAnsi="宋体"/>
      <w:kern w:val="1"/>
      <w:sz w:val="24"/>
      <w:lang w:val="zh-CN"/>
    </w:rPr>
  </w:style>
  <w:style w:type="character" w:customStyle="1" w:styleId="298">
    <w:name w:val="Char Char411"/>
    <w:qFormat/>
    <w:uiPriority w:val="0"/>
    <w:rPr>
      <w:rFonts w:eastAsia="宋体"/>
      <w:b/>
      <w:sz w:val="24"/>
      <w:lang w:val="en-GB" w:eastAsia="zh-CN" w:bidi="ar-SA"/>
    </w:rPr>
  </w:style>
  <w:style w:type="character" w:customStyle="1" w:styleId="299">
    <w:name w:val="Heading 7 Char"/>
    <w:qFormat/>
    <w:locked/>
    <w:uiPriority w:val="0"/>
    <w:rPr>
      <w:rFonts w:ascii="宋体" w:hAnsi="宋体" w:eastAsia="宋体"/>
      <w:b/>
      <w:bCs/>
      <w:kern w:val="2"/>
      <w:sz w:val="24"/>
      <w:szCs w:val="24"/>
      <w:lang w:val="en-US" w:eastAsia="zh-CN" w:bidi="ar-SA"/>
    </w:rPr>
  </w:style>
  <w:style w:type="character" w:customStyle="1" w:styleId="300">
    <w:name w:val="此正文 Char"/>
    <w:link w:val="301"/>
    <w:qFormat/>
    <w:uiPriority w:val="0"/>
    <w:rPr>
      <w:kern w:val="2"/>
      <w:sz w:val="24"/>
      <w:szCs w:val="24"/>
    </w:rPr>
  </w:style>
  <w:style w:type="paragraph" w:customStyle="1" w:styleId="301">
    <w:name w:val="此正文"/>
    <w:basedOn w:val="1"/>
    <w:link w:val="300"/>
    <w:qFormat/>
    <w:uiPriority w:val="0"/>
    <w:pPr>
      <w:adjustRightInd/>
      <w:spacing w:line="360" w:lineRule="auto"/>
      <w:ind w:firstLine="200" w:firstLineChars="200"/>
    </w:pPr>
    <w:rPr>
      <w:sz w:val="24"/>
    </w:rPr>
  </w:style>
  <w:style w:type="character" w:customStyle="1" w:styleId="302">
    <w:name w:val="Char Char2"/>
    <w:qFormat/>
    <w:uiPriority w:val="0"/>
    <w:rPr>
      <w:rFonts w:eastAsia="宋体"/>
      <w:b/>
      <w:bCs/>
      <w:kern w:val="2"/>
      <w:sz w:val="21"/>
      <w:szCs w:val="24"/>
      <w:lang w:val="en-US" w:eastAsia="zh-CN" w:bidi="ar-SA"/>
    </w:rPr>
  </w:style>
  <w:style w:type="character" w:customStyle="1" w:styleId="303">
    <w:name w:val="Footer-Even Char1"/>
    <w:qFormat/>
    <w:uiPriority w:val="0"/>
    <w:rPr>
      <w:rFonts w:eastAsia="宋体"/>
      <w:kern w:val="2"/>
      <w:sz w:val="18"/>
      <w:szCs w:val="18"/>
      <w:lang w:val="en-US" w:eastAsia="zh-CN" w:bidi="ar-SA"/>
    </w:rPr>
  </w:style>
  <w:style w:type="character" w:customStyle="1" w:styleId="304">
    <w:name w:val="Char Char29"/>
    <w:qFormat/>
    <w:uiPriority w:val="6"/>
    <w:rPr>
      <w:rFonts w:ascii="Arial" w:hAnsi="Arial" w:eastAsia="微软雅黑"/>
      <w:b/>
      <w:kern w:val="1"/>
      <w:sz w:val="44"/>
      <w:szCs w:val="32"/>
      <w:lang w:val="en-US" w:eastAsia="zh-CN" w:bidi="ar-SA"/>
    </w:rPr>
  </w:style>
  <w:style w:type="character" w:customStyle="1" w:styleId="305">
    <w:name w:val="font81"/>
    <w:qFormat/>
    <w:uiPriority w:val="0"/>
    <w:rPr>
      <w:rFonts w:ascii="微软雅黑" w:hAnsi="微软雅黑" w:eastAsia="微软雅黑" w:cs="微软雅黑"/>
      <w:color w:val="000000"/>
      <w:sz w:val="20"/>
      <w:szCs w:val="20"/>
      <w:u w:val="none"/>
    </w:rPr>
  </w:style>
  <w:style w:type="character" w:customStyle="1" w:styleId="306">
    <w:name w:val="Char Char312"/>
    <w:qFormat/>
    <w:uiPriority w:val="0"/>
    <w:rPr>
      <w:rFonts w:ascii="Times New Roman" w:hAnsi="Times New Roman" w:eastAsia="宋体" w:cs="Times New Roman"/>
      <w:b/>
      <w:kern w:val="2"/>
      <w:sz w:val="32"/>
      <w:szCs w:val="24"/>
      <w:lang w:val="en-US" w:eastAsia="zh-CN" w:bidi="ar-SA"/>
    </w:rPr>
  </w:style>
  <w:style w:type="character" w:customStyle="1" w:styleId="307">
    <w:name w:val="t21"/>
    <w:qFormat/>
    <w:uiPriority w:val="0"/>
    <w:rPr>
      <w:rFonts w:ascii="仿宋_GB2312" w:eastAsia="微软雅黑"/>
      <w:b/>
      <w:kern w:val="2"/>
      <w:sz w:val="23"/>
      <w:szCs w:val="23"/>
      <w:lang w:val="en-US" w:eastAsia="zh-CN" w:bidi="ar-SA"/>
    </w:rPr>
  </w:style>
  <w:style w:type="character" w:customStyle="1" w:styleId="308">
    <w:name w:val="样式8 Char"/>
    <w:qFormat/>
    <w:uiPriority w:val="0"/>
    <w:rPr>
      <w:rFonts w:ascii="仿宋_GB2312" w:hAnsi="宋体" w:eastAsia="仿宋_GB2312"/>
      <w:b/>
      <w:bCs/>
      <w:kern w:val="2"/>
      <w:sz w:val="24"/>
      <w:szCs w:val="24"/>
    </w:rPr>
  </w:style>
  <w:style w:type="character" w:customStyle="1" w:styleId="309">
    <w:name w:val="表格 Char Char"/>
    <w:qFormat/>
    <w:uiPriority w:val="0"/>
    <w:rPr>
      <w:rFonts w:ascii="宋体" w:hAnsi="宋体" w:eastAsia="宋体"/>
      <w:lang w:bidi="ar-SA"/>
    </w:rPr>
  </w:style>
  <w:style w:type="character" w:customStyle="1" w:styleId="310">
    <w:name w:val="正文文本 字符1"/>
    <w:qFormat/>
    <w:uiPriority w:val="0"/>
    <w:rPr>
      <w:rFonts w:ascii="Calibri" w:hAnsi="Calibri" w:eastAsia="黑体" w:cs="Arial"/>
      <w:snapToGrid w:val="0"/>
      <w:kern w:val="2"/>
      <w:sz w:val="28"/>
      <w:szCs w:val="21"/>
    </w:rPr>
  </w:style>
  <w:style w:type="character" w:customStyle="1" w:styleId="311">
    <w:name w:val="标题 6 Char1"/>
    <w:qFormat/>
    <w:uiPriority w:val="0"/>
    <w:rPr>
      <w:rFonts w:ascii="Arial" w:hAnsi="Arial" w:eastAsia="黑体" w:cs="Times New Roman"/>
      <w:b/>
      <w:sz w:val="24"/>
      <w:szCs w:val="20"/>
      <w:lang w:bidi="ar-SA"/>
    </w:rPr>
  </w:style>
  <w:style w:type="character" w:customStyle="1" w:styleId="312">
    <w:name w:val="带编号样式 Char"/>
    <w:qFormat/>
    <w:uiPriority w:val="0"/>
    <w:rPr>
      <w:rFonts w:ascii="仿宋_GB2312" w:eastAsia="仿宋_GB2312"/>
      <w:color w:val="000000"/>
      <w:sz w:val="24"/>
      <w:lang w:bidi="ar-SA"/>
    </w:rPr>
  </w:style>
  <w:style w:type="character" w:customStyle="1" w:styleId="313">
    <w:name w:val="unnamed31"/>
    <w:qFormat/>
    <w:uiPriority w:val="0"/>
    <w:rPr>
      <w:rFonts w:ascii="Tahoma" w:hAnsi="Tahoma" w:eastAsia="宋体"/>
      <w:b/>
      <w:kern w:val="2"/>
      <w:sz w:val="24"/>
      <w:szCs w:val="32"/>
      <w:u w:val="none"/>
      <w:lang w:val="en-US" w:eastAsia="zh-CN" w:bidi="ar-SA"/>
    </w:rPr>
  </w:style>
  <w:style w:type="character" w:customStyle="1" w:styleId="314">
    <w:name w:val="正文首行缩进 Char Char Char Char Char Char1"/>
    <w:qFormat/>
    <w:uiPriority w:val="0"/>
    <w:rPr>
      <w:rFonts w:ascii="宋体" w:eastAsia="宋体"/>
      <w:kern w:val="2"/>
      <w:sz w:val="24"/>
      <w:szCs w:val="24"/>
      <w:lang w:val="zh-CN" w:bidi="ar-SA"/>
    </w:rPr>
  </w:style>
  <w:style w:type="character" w:customStyle="1" w:styleId="315">
    <w:name w:val="文本正文 Char Char"/>
    <w:qFormat/>
    <w:locked/>
    <w:uiPriority w:val="0"/>
    <w:rPr>
      <w:sz w:val="24"/>
      <w:lang w:bidi="ar-SA"/>
    </w:rPr>
  </w:style>
  <w:style w:type="character" w:customStyle="1" w:styleId="316">
    <w:name w:val="正文缩进 字符"/>
    <w:qFormat/>
    <w:uiPriority w:val="0"/>
    <w:rPr>
      <w:rFonts w:ascii="宋体" w:eastAsia="宋体"/>
      <w:snapToGrid w:val="0"/>
      <w:color w:val="000000"/>
      <w:kern w:val="28"/>
      <w:sz w:val="28"/>
      <w:lang w:val="en-US" w:eastAsia="zh-CN" w:bidi="ar-SA"/>
    </w:rPr>
  </w:style>
  <w:style w:type="character" w:customStyle="1" w:styleId="317">
    <w:name w:val="样式 样式 标题 4h4H4Fab-4T5Ref Heading 1rh1Heading sqlsect 1.2.3.... +... Char"/>
    <w:link w:val="318"/>
    <w:qFormat/>
    <w:uiPriority w:val="0"/>
    <w:rPr>
      <w:rFonts w:ascii="微软雅黑" w:hAnsi="微软雅黑" w:eastAsia="微软雅黑"/>
      <w:b/>
      <w:bCs/>
      <w:kern w:val="2"/>
      <w:sz w:val="24"/>
      <w:szCs w:val="28"/>
    </w:rPr>
  </w:style>
  <w:style w:type="paragraph" w:customStyle="1" w:styleId="318">
    <w:name w:val="样式 样式 标题 4h4H4Fab-4T5Ref Heading 1rh1Heading sqlsect 1.2.3.... +..."/>
    <w:basedOn w:val="319"/>
    <w:link w:val="317"/>
    <w:qFormat/>
    <w:uiPriority w:val="0"/>
    <w:pPr>
      <w:tabs>
        <w:tab w:val="left" w:pos="2356"/>
      </w:tabs>
    </w:pPr>
  </w:style>
  <w:style w:type="paragraph" w:customStyle="1" w:styleId="319">
    <w:name w:val="样式 标题 4h4H4Fab-4T5Ref Heading 1rh1Heading sqlsect 1.2.3...."/>
    <w:basedOn w:val="8"/>
    <w:link w:val="3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0">
    <w:name w:val="样式 标题 4h4H4Fab-4T5Ref Heading 1rh1Heading sqlsect 1.2.3.... Char"/>
    <w:link w:val="319"/>
    <w:qFormat/>
    <w:uiPriority w:val="0"/>
    <w:rPr>
      <w:rFonts w:ascii="微软雅黑" w:hAnsi="微软雅黑" w:eastAsia="微软雅黑"/>
      <w:b/>
      <w:bCs/>
      <w:kern w:val="2"/>
      <w:sz w:val="24"/>
      <w:szCs w:val="28"/>
    </w:rPr>
  </w:style>
  <w:style w:type="character" w:customStyle="1" w:styleId="321">
    <w:name w:val="正文非缩进 Char"/>
    <w:qFormat/>
    <w:uiPriority w:val="0"/>
    <w:rPr>
      <w:rFonts w:ascii="宋体" w:eastAsia="宋体"/>
      <w:snapToGrid w:val="0"/>
      <w:color w:val="000000"/>
      <w:kern w:val="28"/>
      <w:sz w:val="28"/>
      <w:lang w:val="en-US" w:eastAsia="zh-CN" w:bidi="ar-SA"/>
    </w:rPr>
  </w:style>
  <w:style w:type="character" w:customStyle="1" w:styleId="322">
    <w:name w:val="Char Char5"/>
    <w:qFormat/>
    <w:uiPriority w:val="0"/>
    <w:rPr>
      <w:rFonts w:ascii="宋体" w:hAnsi="Courier New" w:eastAsia="宋体"/>
      <w:kern w:val="2"/>
      <w:sz w:val="21"/>
      <w:lang w:val="en-US" w:eastAsia="zh-CN"/>
    </w:rPr>
  </w:style>
  <w:style w:type="character" w:customStyle="1" w:styleId="323">
    <w:name w:val="称呼 Char1"/>
    <w:qFormat/>
    <w:uiPriority w:val="0"/>
    <w:rPr>
      <w:rFonts w:ascii="Times New Roman" w:hAnsi="Times New Roman" w:eastAsia="宋体" w:cs="Times New Roman"/>
      <w:szCs w:val="24"/>
    </w:rPr>
  </w:style>
  <w:style w:type="character" w:customStyle="1" w:styleId="324">
    <w:name w:val="正文1 Char"/>
    <w:qFormat/>
    <w:uiPriority w:val="0"/>
    <w:rPr>
      <w:rFonts w:ascii="宋体" w:eastAsia="宋体"/>
      <w:snapToGrid w:val="0"/>
      <w:color w:val="000000"/>
      <w:kern w:val="28"/>
      <w:sz w:val="28"/>
      <w:lang w:val="en-US" w:eastAsia="zh-CN" w:bidi="ar-SA"/>
    </w:rPr>
  </w:style>
  <w:style w:type="character" w:customStyle="1" w:styleId="325">
    <w:name w:val="正文缩进 Char1"/>
    <w:qFormat/>
    <w:uiPriority w:val="0"/>
    <w:rPr>
      <w:rFonts w:ascii="宋体" w:eastAsia="宋体"/>
      <w:snapToGrid w:val="0"/>
      <w:color w:val="000000"/>
      <w:kern w:val="28"/>
      <w:sz w:val="28"/>
      <w:lang w:val="en-US" w:eastAsia="zh-CN" w:bidi="ar-SA"/>
    </w:rPr>
  </w:style>
  <w:style w:type="character" w:customStyle="1" w:styleId="326">
    <w:name w:val="font21"/>
    <w:qFormat/>
    <w:uiPriority w:val="0"/>
    <w:rPr>
      <w:rFonts w:hint="eastAsia" w:ascii="宋体" w:hAnsi="宋体" w:eastAsia="宋体"/>
      <w:kern w:val="2"/>
      <w:sz w:val="28"/>
      <w:szCs w:val="28"/>
      <w:lang w:val="en-US" w:eastAsia="zh-CN" w:bidi="ar-SA"/>
    </w:rPr>
  </w:style>
  <w:style w:type="character" w:customStyle="1" w:styleId="327">
    <w:name w:val="Char Char26"/>
    <w:qFormat/>
    <w:uiPriority w:val="6"/>
    <w:rPr>
      <w:kern w:val="1"/>
      <w:sz w:val="21"/>
      <w:szCs w:val="24"/>
    </w:rPr>
  </w:style>
  <w:style w:type="character" w:customStyle="1" w:styleId="328">
    <w:name w:val="Item List Char"/>
    <w:link w:val="329"/>
    <w:qFormat/>
    <w:uiPriority w:val="0"/>
    <w:rPr>
      <w:rFonts w:ascii="Arial"/>
      <w:bCs/>
      <w:sz w:val="21"/>
      <w:szCs w:val="21"/>
      <w:lang w:val="en-US" w:eastAsia="zh-CN" w:bidi="ar-SA"/>
    </w:rPr>
  </w:style>
  <w:style w:type="paragraph" w:customStyle="1" w:styleId="329">
    <w:name w:val="Item List"/>
    <w:link w:val="3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0">
    <w:name w:val="批注框文本 Char1"/>
    <w:qFormat/>
    <w:uiPriority w:val="0"/>
    <w:rPr>
      <w:rFonts w:ascii="Times New Roman" w:hAnsi="Times New Roman" w:eastAsia="宋体" w:cs="Times New Roman"/>
      <w:sz w:val="18"/>
      <w:szCs w:val="18"/>
    </w:rPr>
  </w:style>
  <w:style w:type="character" w:customStyle="1" w:styleId="331">
    <w:name w:val="纯文本 Char1"/>
    <w:link w:val="332"/>
    <w:qFormat/>
    <w:uiPriority w:val="0"/>
    <w:rPr>
      <w:rFonts w:ascii="宋体" w:hAnsi="Courier New"/>
    </w:rPr>
  </w:style>
  <w:style w:type="paragraph" w:customStyle="1" w:styleId="332">
    <w:name w:val="纯文本1"/>
    <w:basedOn w:val="1"/>
    <w:link w:val="331"/>
    <w:qFormat/>
    <w:uiPriority w:val="0"/>
    <w:pPr>
      <w:adjustRightInd/>
    </w:pPr>
    <w:rPr>
      <w:rFonts w:ascii="宋体" w:hAnsi="Courier New"/>
      <w:kern w:val="0"/>
      <w:sz w:val="20"/>
      <w:szCs w:val="20"/>
    </w:rPr>
  </w:style>
  <w:style w:type="character" w:customStyle="1" w:styleId="333">
    <w:name w:val="h3 Char"/>
    <w:qFormat/>
    <w:uiPriority w:val="0"/>
    <w:rPr>
      <w:rFonts w:eastAsia="宋体"/>
      <w:b/>
      <w:kern w:val="2"/>
      <w:sz w:val="32"/>
      <w:lang w:val="en-US" w:eastAsia="zh-CN" w:bidi="ar-SA"/>
    </w:rPr>
  </w:style>
  <w:style w:type="character" w:customStyle="1" w:styleId="334">
    <w:name w:val="dandyren_title1"/>
    <w:qFormat/>
    <w:uiPriority w:val="0"/>
    <w:rPr>
      <w:b/>
      <w:bCs/>
      <w:color w:val="FF6633"/>
      <w:sz w:val="18"/>
      <w:szCs w:val="18"/>
    </w:rPr>
  </w:style>
  <w:style w:type="character" w:customStyle="1" w:styleId="335">
    <w:name w:val="Char Char31"/>
    <w:qFormat/>
    <w:uiPriority w:val="6"/>
    <w:rPr>
      <w:rFonts w:ascii="Arial" w:hAnsi="Arial" w:eastAsia="黑体"/>
      <w:kern w:val="1"/>
      <w:sz w:val="24"/>
      <w:szCs w:val="24"/>
    </w:rPr>
  </w:style>
  <w:style w:type="character" w:customStyle="1" w:styleId="336">
    <w:name w:val="h Char1"/>
    <w:qFormat/>
    <w:uiPriority w:val="0"/>
    <w:rPr>
      <w:sz w:val="18"/>
      <w:szCs w:val="18"/>
    </w:rPr>
  </w:style>
  <w:style w:type="character" w:customStyle="1" w:styleId="337">
    <w:name w:val="solutionfonts"/>
    <w:qFormat/>
    <w:uiPriority w:val="0"/>
  </w:style>
  <w:style w:type="character" w:customStyle="1" w:styleId="338">
    <w:name w:val="首行缩进 Char"/>
    <w:qFormat/>
    <w:uiPriority w:val="0"/>
    <w:rPr>
      <w:rFonts w:ascii="宋体" w:eastAsia="宋体"/>
      <w:kern w:val="2"/>
      <w:sz w:val="24"/>
      <w:lang w:val="en-US" w:eastAsia="zh-CN" w:bidi="ar-SA"/>
    </w:rPr>
  </w:style>
  <w:style w:type="character" w:customStyle="1" w:styleId="339">
    <w:name w:val="Char Char52"/>
    <w:qFormat/>
    <w:uiPriority w:val="0"/>
    <w:rPr>
      <w:rFonts w:ascii="宋体" w:hAnsi="Courier New" w:eastAsia="宋体"/>
      <w:kern w:val="2"/>
      <w:sz w:val="21"/>
      <w:lang w:val="en-US" w:eastAsia="zh-CN"/>
    </w:rPr>
  </w:style>
  <w:style w:type="character" w:customStyle="1" w:styleId="340">
    <w:name w:val="font31"/>
    <w:qFormat/>
    <w:uiPriority w:val="0"/>
    <w:rPr>
      <w:rFonts w:hint="eastAsia" w:ascii="仿宋" w:hAnsi="仿宋" w:eastAsia="仿宋" w:cs="仿宋"/>
      <w:color w:val="000000"/>
      <w:sz w:val="20"/>
      <w:szCs w:val="20"/>
      <w:u w:val="none"/>
    </w:rPr>
  </w:style>
  <w:style w:type="character" w:customStyle="1" w:styleId="341">
    <w:name w:val="正文说明 Char"/>
    <w:link w:val="342"/>
    <w:qFormat/>
    <w:uiPriority w:val="0"/>
    <w:rPr>
      <w:sz w:val="24"/>
      <w:szCs w:val="24"/>
    </w:rPr>
  </w:style>
  <w:style w:type="paragraph" w:customStyle="1" w:styleId="342">
    <w:name w:val="正文说明"/>
    <w:basedOn w:val="1"/>
    <w:link w:val="341"/>
    <w:qFormat/>
    <w:uiPriority w:val="0"/>
    <w:pPr>
      <w:adjustRightInd/>
      <w:spacing w:line="360" w:lineRule="auto"/>
    </w:pPr>
    <w:rPr>
      <w:kern w:val="0"/>
      <w:sz w:val="24"/>
    </w:rPr>
  </w:style>
  <w:style w:type="character" w:customStyle="1" w:styleId="343">
    <w:name w:val="脚注文本 Char1"/>
    <w:qFormat/>
    <w:uiPriority w:val="0"/>
    <w:rPr>
      <w:rFonts w:ascii="Times New Roman" w:hAnsi="Times New Roman" w:eastAsia="宋体" w:cs="Times New Roman"/>
      <w:sz w:val="18"/>
      <w:szCs w:val="18"/>
    </w:rPr>
  </w:style>
  <w:style w:type="character" w:customStyle="1" w:styleId="344">
    <w:name w:val="Char Char1211"/>
    <w:qFormat/>
    <w:uiPriority w:val="0"/>
    <w:rPr>
      <w:rFonts w:ascii="仿宋_GB2312" w:eastAsia="仿宋_GB2312"/>
      <w:b/>
      <w:bCs/>
      <w:kern w:val="2"/>
      <w:sz w:val="24"/>
      <w:szCs w:val="24"/>
      <w:lang w:val="zh-CN" w:eastAsia="zh-CN" w:bidi="ar-SA"/>
    </w:rPr>
  </w:style>
  <w:style w:type="character" w:customStyle="1" w:styleId="345">
    <w:name w:val="标题 Char"/>
    <w:qFormat/>
    <w:uiPriority w:val="0"/>
    <w:rPr>
      <w:rFonts w:eastAsia="宋体"/>
      <w:b/>
      <w:sz w:val="24"/>
      <w:lang w:val="en-GB" w:eastAsia="zh-CN" w:bidi="ar-SA"/>
    </w:rPr>
  </w:style>
  <w:style w:type="character" w:customStyle="1" w:styleId="346">
    <w:name w:val="Char Char35"/>
    <w:qFormat/>
    <w:uiPriority w:val="6"/>
    <w:rPr>
      <w:rFonts w:ascii="Arial" w:hAnsi="Arial" w:eastAsia="黑体"/>
      <w:b/>
      <w:kern w:val="1"/>
      <w:sz w:val="28"/>
      <w:szCs w:val="28"/>
      <w:lang w:val="zh-CN"/>
    </w:rPr>
  </w:style>
  <w:style w:type="character" w:customStyle="1" w:styleId="347">
    <w:name w:val="纯文本 Char Char Char"/>
    <w:qFormat/>
    <w:uiPriority w:val="0"/>
    <w:rPr>
      <w:rFonts w:ascii="宋体" w:hAnsi="Courier New" w:eastAsia="宋体"/>
      <w:kern w:val="2"/>
      <w:sz w:val="21"/>
      <w:lang w:val="en-US" w:eastAsia="zh-CN" w:bidi="ar-SA"/>
    </w:rPr>
  </w:style>
  <w:style w:type="character" w:customStyle="1" w:styleId="348">
    <w:name w:val="Table Text Char"/>
    <w:link w:val="349"/>
    <w:qFormat/>
    <w:uiPriority w:val="0"/>
    <w:rPr>
      <w:sz w:val="24"/>
      <w:szCs w:val="24"/>
    </w:rPr>
  </w:style>
  <w:style w:type="paragraph" w:customStyle="1" w:styleId="349">
    <w:name w:val="Table Text"/>
    <w:basedOn w:val="1"/>
    <w:link w:val="348"/>
    <w:qFormat/>
    <w:uiPriority w:val="0"/>
    <w:pPr>
      <w:widowControl/>
      <w:spacing w:before="60" w:after="60"/>
      <w:jc w:val="left"/>
    </w:pPr>
    <w:rPr>
      <w:kern w:val="0"/>
      <w:sz w:val="24"/>
    </w:rPr>
  </w:style>
  <w:style w:type="character" w:customStyle="1" w:styleId="350">
    <w:name w:val="正文1 Char1"/>
    <w:qFormat/>
    <w:uiPriority w:val="0"/>
    <w:rPr>
      <w:rFonts w:ascii="仿宋_GB2312" w:hAnsi="Courier New" w:eastAsia="仿宋_GB2312"/>
      <w:kern w:val="28"/>
      <w:sz w:val="24"/>
      <w:szCs w:val="24"/>
      <w:lang w:val="en-US" w:eastAsia="zh-CN"/>
    </w:rPr>
  </w:style>
  <w:style w:type="character" w:customStyle="1" w:styleId="351">
    <w:name w:val="页脚 Char1"/>
    <w:qFormat/>
    <w:uiPriority w:val="0"/>
    <w:rPr>
      <w:rFonts w:eastAsia="宋体"/>
      <w:kern w:val="2"/>
      <w:sz w:val="18"/>
      <w:szCs w:val="18"/>
      <w:lang w:val="en-US" w:eastAsia="zh-CN" w:bidi="ar-SA"/>
    </w:rPr>
  </w:style>
  <w:style w:type="character" w:customStyle="1" w:styleId="352">
    <w:name w:val="Bold"/>
    <w:qFormat/>
    <w:uiPriority w:val="0"/>
    <w:rPr>
      <w:rFonts w:ascii="Arial" w:hAnsi="Arial" w:eastAsia="黑体" w:cs="Times New Roman"/>
      <w:b/>
      <w:kern w:val="2"/>
      <w:sz w:val="32"/>
      <w:szCs w:val="32"/>
      <w:lang w:val="en-US" w:eastAsia="zh-CN" w:bidi="ar-SA"/>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485"/>
    <w:qFormat/>
    <w:uiPriority w:val="99"/>
    <w:rPr>
      <w:szCs w:val="22"/>
    </w:rPr>
  </w:style>
  <w:style w:type="character" w:customStyle="1" w:styleId="485">
    <w:name w:val="无间隔 Char"/>
    <w:link w:val="484"/>
    <w:qFormat/>
    <w:uiPriority w:val="99"/>
    <w:rPr>
      <w:kern w:val="2"/>
      <w:sz w:val="21"/>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61"/>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56"/>
    <w:next w:val="256"/>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56"/>
    <w:next w:val="256"/>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79"/>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4"/>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7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网格型18"/>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6">
    <w:name w:val="xl6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000000"/>
      <w:kern w:val="0"/>
      <w:sz w:val="24"/>
    </w:rPr>
  </w:style>
  <w:style w:type="paragraph" w:customStyle="1" w:styleId="967">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宋体" w:hAnsi="宋体" w:cs="宋体"/>
      <w:color w:val="000000"/>
      <w:kern w:val="0"/>
      <w:sz w:val="24"/>
    </w:rPr>
  </w:style>
  <w:style w:type="paragraph" w:styleId="96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15275</Words>
  <Characters>16452</Characters>
  <Lines>362</Lines>
  <Paragraphs>102</Paragraphs>
  <TotalTime>1</TotalTime>
  <ScaleCrop>false</ScaleCrop>
  <LinksUpToDate>false</LinksUpToDate>
  <CharactersWithSpaces>16938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HSZRJ</cp:lastModifiedBy>
  <cp:lastPrinted>2021-12-29T19:06:00Z</cp:lastPrinted>
  <dcterms:modified xsi:type="dcterms:W3CDTF">2025-05-29T09:37:17Z</dcterms:modified>
  <dc:title>杭州市市民卡扩大发卡工程</dc:title>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eyJoZGlkIjoiMzEwNTM5NzYwMDRjMzkwZTVkZjY2ODkwMGIxNGU0OTUiLCJ1c2VySWQiOiI0MTA3OTMzOTQifQ==</vt:lpwstr>
  </property>
</Properties>
</file>